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1164" w:rsidRPr="00510463" w:rsidRDefault="00131164" w:rsidP="00510463">
      <w:pPr>
        <w:rPr>
          <w:rFonts w:ascii="Verdana" w:hAnsi="Verdana"/>
          <w:sz w:val="20"/>
        </w:rPr>
      </w:pPr>
    </w:p>
    <w:p w:rsidR="000B1BA3" w:rsidRPr="00510463" w:rsidRDefault="009B7A66" w:rsidP="00510463">
      <w:pPr>
        <w:pStyle w:val="Ttulo1"/>
        <w:rPr>
          <w:rFonts w:cs="Arial"/>
          <w:caps w:val="0"/>
          <w:sz w:val="20"/>
        </w:rPr>
      </w:pPr>
      <w:r w:rsidRPr="00510463">
        <w:rPr>
          <w:rFonts w:cs="Arial"/>
          <w:sz w:val="20"/>
        </w:rPr>
        <w:t>R</w:t>
      </w:r>
      <w:r w:rsidR="00635FA7" w:rsidRPr="00510463">
        <w:rPr>
          <w:rFonts w:cs="Arial"/>
          <w:sz w:val="20"/>
        </w:rPr>
        <w:t>esolución d</w:t>
      </w:r>
      <w:r w:rsidR="000B1BA3" w:rsidRPr="00510463">
        <w:rPr>
          <w:rFonts w:cs="Arial"/>
          <w:caps w:val="0"/>
          <w:sz w:val="20"/>
        </w:rPr>
        <w:t>E LA</w:t>
      </w:r>
    </w:p>
    <w:p w:rsidR="00635FA7" w:rsidRPr="00510463" w:rsidRDefault="000B1BA3" w:rsidP="00510463">
      <w:pPr>
        <w:pStyle w:val="Ttulo1"/>
        <w:rPr>
          <w:rFonts w:cs="Arial"/>
          <w:sz w:val="20"/>
        </w:rPr>
      </w:pPr>
      <w:r w:rsidRPr="00510463">
        <w:rPr>
          <w:rFonts w:cs="Arial"/>
          <w:caps w:val="0"/>
          <w:sz w:val="20"/>
        </w:rPr>
        <w:t>CORTE INTERAMERICANA DE DERECHOS HUMANOS</w:t>
      </w:r>
    </w:p>
    <w:p w:rsidR="00635FA7" w:rsidRPr="00EF6E31" w:rsidRDefault="00635FA7" w:rsidP="00510463">
      <w:pPr>
        <w:jc w:val="center"/>
        <w:rPr>
          <w:rFonts w:ascii="Verdana" w:hAnsi="Verdana" w:cs="Arial"/>
          <w:b/>
          <w:caps/>
          <w:sz w:val="20"/>
          <w:lang w:val="es-ES"/>
        </w:rPr>
      </w:pPr>
      <w:r w:rsidRPr="00510463">
        <w:rPr>
          <w:rFonts w:ascii="Verdana" w:hAnsi="Verdana" w:cs="Arial"/>
          <w:b/>
          <w:caps/>
          <w:sz w:val="20"/>
        </w:rPr>
        <w:t xml:space="preserve">de </w:t>
      </w:r>
      <w:r w:rsidR="00190002">
        <w:rPr>
          <w:rFonts w:ascii="Verdana" w:hAnsi="Verdana" w:cs="Arial"/>
          <w:b/>
          <w:caps/>
          <w:sz w:val="20"/>
        </w:rPr>
        <w:t>29</w:t>
      </w:r>
      <w:r w:rsidR="00C00713">
        <w:rPr>
          <w:rFonts w:ascii="Verdana" w:hAnsi="Verdana" w:cs="Arial"/>
          <w:b/>
          <w:caps/>
          <w:sz w:val="20"/>
        </w:rPr>
        <w:t xml:space="preserve"> DE </w:t>
      </w:r>
      <w:r w:rsidR="005133ED">
        <w:rPr>
          <w:rFonts w:ascii="Verdana" w:hAnsi="Verdana" w:cs="Arial"/>
          <w:b/>
          <w:caps/>
          <w:sz w:val="20"/>
        </w:rPr>
        <w:t>ENERO</w:t>
      </w:r>
      <w:r w:rsidR="001910FF" w:rsidRPr="00510463">
        <w:rPr>
          <w:rFonts w:ascii="Verdana" w:hAnsi="Verdana" w:cs="Arial"/>
          <w:b/>
          <w:caps/>
          <w:sz w:val="20"/>
        </w:rPr>
        <w:t xml:space="preserve"> </w:t>
      </w:r>
      <w:r w:rsidR="00B53245">
        <w:rPr>
          <w:rFonts w:ascii="Verdana" w:hAnsi="Verdana" w:cs="Arial"/>
          <w:b/>
          <w:caps/>
          <w:sz w:val="20"/>
        </w:rPr>
        <w:t>de 201</w:t>
      </w:r>
      <w:r w:rsidR="00EF6E31">
        <w:rPr>
          <w:rFonts w:ascii="Verdana" w:hAnsi="Verdana" w:cs="Arial"/>
          <w:b/>
          <w:caps/>
          <w:sz w:val="20"/>
        </w:rPr>
        <w:t>4</w:t>
      </w:r>
      <w:r w:rsidR="00120CD8" w:rsidRPr="00EF6E31">
        <w:rPr>
          <w:rStyle w:val="Refdenotaalpie"/>
          <w:rFonts w:ascii="Verdana" w:hAnsi="Verdana" w:cs="Arial"/>
          <w:b/>
          <w:sz w:val="20"/>
          <w:lang w:val="es-ES"/>
        </w:rPr>
        <w:footnoteReference w:id="1"/>
      </w:r>
    </w:p>
    <w:p w:rsidR="00635FA7" w:rsidRDefault="00635FA7" w:rsidP="00510463">
      <w:pPr>
        <w:jc w:val="center"/>
        <w:rPr>
          <w:rFonts w:ascii="Verdana" w:hAnsi="Verdana" w:cs="Arial"/>
          <w:b/>
          <w:caps/>
          <w:sz w:val="20"/>
        </w:rPr>
      </w:pPr>
    </w:p>
    <w:p w:rsidR="00DE49C0" w:rsidRPr="00510463" w:rsidRDefault="00DE49C0" w:rsidP="00510463">
      <w:pPr>
        <w:jc w:val="center"/>
        <w:rPr>
          <w:rFonts w:ascii="Verdana" w:hAnsi="Verdana" w:cs="Arial"/>
          <w:b/>
          <w:caps/>
          <w:sz w:val="20"/>
        </w:rPr>
      </w:pPr>
    </w:p>
    <w:p w:rsidR="00635FA7" w:rsidRPr="00510463" w:rsidRDefault="00635FA7" w:rsidP="00510463">
      <w:pPr>
        <w:jc w:val="center"/>
        <w:rPr>
          <w:rFonts w:ascii="Verdana" w:hAnsi="Verdana" w:cs="Arial"/>
          <w:b/>
          <w:caps/>
          <w:sz w:val="20"/>
        </w:rPr>
      </w:pPr>
      <w:r w:rsidRPr="00510463">
        <w:rPr>
          <w:rFonts w:ascii="Verdana" w:hAnsi="Verdana" w:cs="Arial"/>
          <w:b/>
          <w:caps/>
          <w:sz w:val="20"/>
        </w:rPr>
        <w:t>Medidas Provisionales Respecto de</w:t>
      </w:r>
    </w:p>
    <w:p w:rsidR="00635FA7" w:rsidRPr="00510463" w:rsidRDefault="00635FA7" w:rsidP="00510463">
      <w:pPr>
        <w:pStyle w:val="HTMLconformatoprevio"/>
        <w:jc w:val="center"/>
        <w:rPr>
          <w:rFonts w:ascii="Verdana" w:hAnsi="Verdana" w:cs="Arial"/>
          <w:b/>
          <w:lang w:val="es-ES"/>
        </w:rPr>
      </w:pPr>
      <w:r w:rsidRPr="00510463">
        <w:rPr>
          <w:rFonts w:ascii="Verdana" w:hAnsi="Verdana" w:cs="Arial"/>
          <w:b/>
          <w:caps/>
          <w:lang w:val="es-ES"/>
        </w:rPr>
        <w:t>la rep</w:t>
      </w:r>
      <w:r w:rsidRPr="00510463">
        <w:rPr>
          <w:rFonts w:ascii="Verdana" w:hAnsi="Verdana" w:cs="Arial"/>
          <w:b/>
          <w:lang w:val="es-ES"/>
        </w:rPr>
        <w:t>ÚBLICA FEDERATIVA DE BRASIL</w:t>
      </w:r>
    </w:p>
    <w:p w:rsidR="00635FA7" w:rsidRDefault="00635FA7" w:rsidP="00510463">
      <w:pPr>
        <w:jc w:val="center"/>
        <w:rPr>
          <w:rFonts w:ascii="Verdana" w:hAnsi="Verdana" w:cs="Arial"/>
          <w:b/>
          <w:caps/>
          <w:sz w:val="20"/>
        </w:rPr>
      </w:pPr>
    </w:p>
    <w:p w:rsidR="00DE49C0" w:rsidRPr="00510463" w:rsidRDefault="00DE49C0" w:rsidP="00510463">
      <w:pPr>
        <w:jc w:val="center"/>
        <w:rPr>
          <w:rFonts w:ascii="Verdana" w:hAnsi="Verdana" w:cs="Arial"/>
          <w:b/>
          <w:caps/>
          <w:sz w:val="20"/>
        </w:rPr>
      </w:pPr>
    </w:p>
    <w:p w:rsidR="00635FA7" w:rsidRPr="00510463" w:rsidRDefault="00635FA7" w:rsidP="00510463">
      <w:pPr>
        <w:jc w:val="center"/>
        <w:rPr>
          <w:rFonts w:ascii="Verdana" w:hAnsi="Verdana" w:cs="Arial"/>
          <w:b/>
          <w:caps/>
          <w:sz w:val="20"/>
        </w:rPr>
      </w:pPr>
      <w:r w:rsidRPr="00510463">
        <w:rPr>
          <w:rFonts w:ascii="Verdana" w:hAnsi="Verdana" w:cs="Arial"/>
          <w:b/>
          <w:caps/>
          <w:sz w:val="20"/>
        </w:rPr>
        <w:t xml:space="preserve">ASUNTO DE LA UNIDAD DE </w:t>
      </w:r>
      <w:r w:rsidRPr="00510463">
        <w:rPr>
          <w:rFonts w:ascii="Verdana" w:hAnsi="Verdana" w:cs="Arial"/>
          <w:b/>
          <w:sz w:val="20"/>
          <w:lang w:val="es-ES"/>
        </w:rPr>
        <w:t>INTERNACIÓN</w:t>
      </w:r>
      <w:r w:rsidRPr="00510463">
        <w:rPr>
          <w:rFonts w:ascii="Verdana" w:hAnsi="Verdana" w:cs="Arial"/>
          <w:b/>
          <w:caps/>
          <w:sz w:val="20"/>
        </w:rPr>
        <w:t xml:space="preserve"> SOCI</w:t>
      </w:r>
      <w:r w:rsidR="00432F7F" w:rsidRPr="00510463">
        <w:rPr>
          <w:rFonts w:ascii="Verdana" w:hAnsi="Verdana" w:cs="Arial"/>
          <w:b/>
          <w:caps/>
          <w:sz w:val="20"/>
        </w:rPr>
        <w:t>O</w:t>
      </w:r>
      <w:r w:rsidRPr="00510463">
        <w:rPr>
          <w:rFonts w:ascii="Verdana" w:hAnsi="Verdana" w:cs="Arial"/>
          <w:b/>
          <w:caps/>
          <w:sz w:val="20"/>
        </w:rPr>
        <w:t>EDUCATIVA</w:t>
      </w:r>
    </w:p>
    <w:p w:rsidR="00635FA7" w:rsidRPr="00510463" w:rsidRDefault="00635FA7" w:rsidP="00510463">
      <w:pPr>
        <w:jc w:val="center"/>
        <w:rPr>
          <w:rFonts w:ascii="Verdana" w:hAnsi="Verdana" w:cs="Arial"/>
          <w:sz w:val="20"/>
        </w:rPr>
      </w:pPr>
    </w:p>
    <w:p w:rsidR="00635FA7" w:rsidRPr="00510463" w:rsidRDefault="00635FA7" w:rsidP="00510463">
      <w:pPr>
        <w:jc w:val="both"/>
        <w:rPr>
          <w:rFonts w:ascii="Verdana" w:hAnsi="Verdana" w:cs="Arial"/>
          <w:sz w:val="20"/>
        </w:rPr>
      </w:pPr>
    </w:p>
    <w:p w:rsidR="00635FA7" w:rsidRPr="00510463" w:rsidRDefault="00635FA7" w:rsidP="00510463">
      <w:pPr>
        <w:jc w:val="both"/>
        <w:rPr>
          <w:rFonts w:ascii="Verdana" w:hAnsi="Verdana" w:cs="Arial"/>
          <w:b/>
          <w:caps/>
          <w:sz w:val="20"/>
        </w:rPr>
      </w:pPr>
      <w:r w:rsidRPr="00510463">
        <w:rPr>
          <w:rFonts w:ascii="Verdana" w:hAnsi="Verdana" w:cs="Arial"/>
          <w:b/>
          <w:caps/>
          <w:sz w:val="20"/>
        </w:rPr>
        <w:t>VISTO:</w:t>
      </w:r>
    </w:p>
    <w:p w:rsidR="00635FA7" w:rsidRDefault="00635FA7" w:rsidP="00510463">
      <w:pPr>
        <w:jc w:val="both"/>
        <w:rPr>
          <w:rFonts w:ascii="Verdana" w:hAnsi="Verdana" w:cs="Arial"/>
          <w:b/>
          <w:caps/>
          <w:sz w:val="20"/>
        </w:rPr>
      </w:pPr>
    </w:p>
    <w:p w:rsidR="0088721A" w:rsidRPr="0088721A" w:rsidRDefault="0088721A" w:rsidP="00510463">
      <w:pPr>
        <w:numPr>
          <w:ilvl w:val="0"/>
          <w:numId w:val="2"/>
        </w:numPr>
        <w:ind w:left="0" w:firstLine="0"/>
        <w:jc w:val="both"/>
        <w:rPr>
          <w:rFonts w:ascii="Verdana" w:hAnsi="Verdana" w:cs="Arial"/>
          <w:sz w:val="20"/>
          <w:lang w:val="es-AR"/>
        </w:rPr>
      </w:pPr>
      <w:r w:rsidRPr="00510463">
        <w:rPr>
          <w:rFonts w:ascii="Verdana" w:hAnsi="Verdana" w:cs="Arial"/>
          <w:sz w:val="20"/>
        </w:rPr>
        <w:t>La</w:t>
      </w:r>
      <w:r w:rsidR="00FF6F50">
        <w:rPr>
          <w:rFonts w:ascii="Verdana" w:hAnsi="Verdana" w:cs="Arial"/>
          <w:sz w:val="20"/>
        </w:rPr>
        <w:t xml:space="preserve">s Resoluciones dictadas por la </w:t>
      </w:r>
      <w:r w:rsidRPr="00510463">
        <w:rPr>
          <w:rFonts w:ascii="Verdana" w:hAnsi="Verdana" w:cs="Arial"/>
          <w:sz w:val="20"/>
        </w:rPr>
        <w:t>Corte Interamericana de Derechos Humanos (en adelante “la Corte Interamericana”, “la Corte” o “el Tribunal”) e</w:t>
      </w:r>
      <w:r w:rsidR="00FF6F50">
        <w:rPr>
          <w:rFonts w:ascii="Verdana" w:hAnsi="Verdana" w:cs="Arial"/>
          <w:sz w:val="20"/>
        </w:rPr>
        <w:t>l</w:t>
      </w:r>
      <w:r w:rsidRPr="00510463">
        <w:rPr>
          <w:rFonts w:ascii="Verdana" w:hAnsi="Verdana" w:cs="Arial"/>
          <w:sz w:val="20"/>
        </w:rPr>
        <w:t xml:space="preserve"> 25 de febrero </w:t>
      </w:r>
      <w:r w:rsidR="00A508AB">
        <w:rPr>
          <w:rFonts w:ascii="Verdana" w:hAnsi="Verdana" w:cs="Arial"/>
          <w:sz w:val="20"/>
        </w:rPr>
        <w:t>y 1 de septiembre de 2011, 26 de abril y 20 de noviembre de 2012</w:t>
      </w:r>
      <w:r w:rsidR="00EF6E31">
        <w:rPr>
          <w:rFonts w:ascii="Verdana" w:hAnsi="Verdana" w:cs="Arial"/>
          <w:sz w:val="20"/>
        </w:rPr>
        <w:t xml:space="preserve">, y </w:t>
      </w:r>
      <w:r w:rsidR="00385D6B">
        <w:rPr>
          <w:rFonts w:ascii="Verdana" w:hAnsi="Verdana" w:cs="Arial"/>
          <w:sz w:val="20"/>
        </w:rPr>
        <w:t>2</w:t>
      </w:r>
      <w:r w:rsidR="00EF6E31">
        <w:rPr>
          <w:rFonts w:ascii="Verdana" w:hAnsi="Verdana" w:cs="Arial"/>
          <w:sz w:val="20"/>
        </w:rPr>
        <w:t>1 de agosto de 2013</w:t>
      </w:r>
      <w:r w:rsidR="00A508AB">
        <w:rPr>
          <w:rFonts w:ascii="Verdana" w:hAnsi="Verdana" w:cs="Arial"/>
          <w:sz w:val="20"/>
        </w:rPr>
        <w:t xml:space="preserve">, </w:t>
      </w:r>
      <w:r w:rsidR="00FF6F50">
        <w:rPr>
          <w:rFonts w:ascii="Verdana" w:hAnsi="Verdana" w:cs="Arial"/>
          <w:sz w:val="20"/>
        </w:rPr>
        <w:t xml:space="preserve"> en las cuales</w:t>
      </w:r>
      <w:r w:rsidR="00A508AB">
        <w:rPr>
          <w:rFonts w:ascii="Verdana" w:hAnsi="Verdana" w:cs="Arial"/>
          <w:sz w:val="20"/>
        </w:rPr>
        <w:t>, entre otros,</w:t>
      </w:r>
      <w:r w:rsidR="00FF6F50">
        <w:rPr>
          <w:rFonts w:ascii="Verdana" w:hAnsi="Verdana" w:cs="Arial"/>
          <w:sz w:val="20"/>
        </w:rPr>
        <w:t xml:space="preserve"> </w:t>
      </w:r>
      <w:r w:rsidRPr="00510463">
        <w:rPr>
          <w:rFonts w:ascii="Verdana" w:hAnsi="Verdana" w:cs="Arial"/>
          <w:sz w:val="20"/>
        </w:rPr>
        <w:t xml:space="preserve">requirió a la República Federativa de Brasil (en adelante “el Estado” o “Brasil”) adoptar de forma inmediata las medidas que fueran necesarias </w:t>
      </w:r>
      <w:r w:rsidRPr="00510463">
        <w:rPr>
          <w:rFonts w:ascii="Verdana" w:hAnsi="Verdana" w:cs="Arial"/>
          <w:sz w:val="20"/>
          <w:lang w:val="es-ES"/>
        </w:rPr>
        <w:t xml:space="preserve">para proteger eficazmente la vida y la integridad personal de todos los niños y adolescentes privados de libertad en la </w:t>
      </w:r>
      <w:r w:rsidRPr="00510463">
        <w:rPr>
          <w:rFonts w:ascii="Verdana" w:hAnsi="Verdana" w:cs="Arial"/>
          <w:i/>
          <w:sz w:val="20"/>
          <w:lang w:val="es-ES"/>
        </w:rPr>
        <w:t>Unidade de Internação Socioeducativa</w:t>
      </w:r>
      <w:r w:rsidRPr="00510463">
        <w:rPr>
          <w:rFonts w:ascii="Verdana" w:hAnsi="Verdana" w:cs="Arial"/>
          <w:sz w:val="20"/>
          <w:lang w:val="es-ES"/>
        </w:rPr>
        <w:t xml:space="preserve"> (en adelante </w:t>
      </w:r>
      <w:r>
        <w:rPr>
          <w:rFonts w:ascii="Verdana" w:hAnsi="Verdana" w:cs="Arial"/>
          <w:sz w:val="20"/>
          <w:lang w:val="es-ES"/>
        </w:rPr>
        <w:t>“la Unidad”</w:t>
      </w:r>
      <w:r w:rsidR="00F97543">
        <w:rPr>
          <w:rFonts w:ascii="Verdana" w:hAnsi="Verdana" w:cs="Arial"/>
          <w:sz w:val="20"/>
          <w:lang w:val="es-ES"/>
        </w:rPr>
        <w:t xml:space="preserve"> o “la UNIS”</w:t>
      </w:r>
      <w:r w:rsidRPr="00510463">
        <w:rPr>
          <w:rFonts w:ascii="Verdana" w:hAnsi="Verdana" w:cs="Arial"/>
          <w:sz w:val="20"/>
          <w:lang w:val="es-ES"/>
        </w:rPr>
        <w:t xml:space="preserve">), </w:t>
      </w:r>
      <w:r w:rsidRPr="00510463">
        <w:rPr>
          <w:rFonts w:ascii="Verdana" w:hAnsi="Verdana" w:cs="Arial"/>
          <w:sz w:val="20"/>
        </w:rPr>
        <w:t>así como de cualquier persona que se encuentre en dicho establecimiento.</w:t>
      </w:r>
    </w:p>
    <w:p w:rsidR="00A508AB" w:rsidRPr="00A508AB" w:rsidRDefault="00A508AB" w:rsidP="0088721A">
      <w:pPr>
        <w:jc w:val="both"/>
        <w:rPr>
          <w:rFonts w:ascii="Verdana" w:hAnsi="Verdana" w:cs="Arial"/>
          <w:sz w:val="20"/>
          <w:lang w:val="es-AR"/>
        </w:rPr>
      </w:pPr>
    </w:p>
    <w:p w:rsidR="00635FA7" w:rsidRPr="00A508AB" w:rsidRDefault="00EF6E31" w:rsidP="00510463">
      <w:pPr>
        <w:numPr>
          <w:ilvl w:val="0"/>
          <w:numId w:val="2"/>
        </w:numPr>
        <w:ind w:left="0" w:firstLine="0"/>
        <w:jc w:val="both"/>
        <w:rPr>
          <w:rFonts w:ascii="Verdana" w:hAnsi="Verdana" w:cs="Arial"/>
          <w:sz w:val="20"/>
        </w:rPr>
      </w:pPr>
      <w:r>
        <w:rPr>
          <w:rFonts w:ascii="Verdana" w:hAnsi="Verdana" w:cs="Arial"/>
          <w:sz w:val="20"/>
          <w:lang w:val="es-AR"/>
        </w:rPr>
        <w:t>El</w:t>
      </w:r>
      <w:r w:rsidR="00DE3313" w:rsidRPr="00A508AB">
        <w:rPr>
          <w:rFonts w:ascii="Verdana" w:hAnsi="Verdana" w:cs="Arial"/>
          <w:sz w:val="20"/>
        </w:rPr>
        <w:t xml:space="preserve"> escrito</w:t>
      </w:r>
      <w:r w:rsidR="00A508AB">
        <w:rPr>
          <w:rFonts w:ascii="Verdana" w:hAnsi="Verdana" w:cs="Arial"/>
          <w:sz w:val="20"/>
        </w:rPr>
        <w:t xml:space="preserve"> de</w:t>
      </w:r>
      <w:r w:rsidR="007A40AE" w:rsidRPr="00A508AB">
        <w:rPr>
          <w:rFonts w:ascii="Verdana" w:hAnsi="Verdana" w:cs="Arial"/>
          <w:sz w:val="20"/>
        </w:rPr>
        <w:t xml:space="preserve"> </w:t>
      </w:r>
      <w:r>
        <w:rPr>
          <w:rFonts w:ascii="Verdana" w:hAnsi="Verdana" w:cs="Arial"/>
          <w:sz w:val="20"/>
        </w:rPr>
        <w:t>22</w:t>
      </w:r>
      <w:r w:rsidR="007A40AE" w:rsidRPr="00A508AB">
        <w:rPr>
          <w:rFonts w:ascii="Verdana" w:hAnsi="Verdana" w:cs="Arial"/>
          <w:sz w:val="20"/>
        </w:rPr>
        <w:t xml:space="preserve"> de </w:t>
      </w:r>
      <w:r>
        <w:rPr>
          <w:rFonts w:ascii="Verdana" w:hAnsi="Verdana" w:cs="Arial"/>
          <w:sz w:val="20"/>
        </w:rPr>
        <w:t>octubre de 2013 y sus anexos</w:t>
      </w:r>
      <w:r w:rsidR="007A40AE" w:rsidRPr="00A508AB">
        <w:rPr>
          <w:rFonts w:ascii="Verdana" w:hAnsi="Verdana" w:cs="Arial"/>
          <w:sz w:val="20"/>
        </w:rPr>
        <w:t xml:space="preserve">, </w:t>
      </w:r>
      <w:r w:rsidR="00635FA7" w:rsidRPr="00A508AB">
        <w:rPr>
          <w:rFonts w:ascii="Verdana" w:hAnsi="Verdana" w:cs="Arial"/>
          <w:sz w:val="20"/>
        </w:rPr>
        <w:t xml:space="preserve">mediante </w:t>
      </w:r>
      <w:r w:rsidR="00B53245" w:rsidRPr="00A508AB">
        <w:rPr>
          <w:rFonts w:ascii="Verdana" w:hAnsi="Verdana" w:cs="Arial"/>
          <w:sz w:val="20"/>
        </w:rPr>
        <w:t>los</w:t>
      </w:r>
      <w:r w:rsidR="00DE3313" w:rsidRPr="00A508AB">
        <w:rPr>
          <w:rFonts w:ascii="Verdana" w:hAnsi="Verdana" w:cs="Arial"/>
          <w:sz w:val="20"/>
        </w:rPr>
        <w:t xml:space="preserve"> cual</w:t>
      </w:r>
      <w:r w:rsidR="00B53245" w:rsidRPr="00A508AB">
        <w:rPr>
          <w:rFonts w:ascii="Verdana" w:hAnsi="Verdana" w:cs="Arial"/>
          <w:sz w:val="20"/>
        </w:rPr>
        <w:t>es</w:t>
      </w:r>
      <w:r w:rsidR="00635FA7" w:rsidRPr="00A508AB">
        <w:rPr>
          <w:rFonts w:ascii="Verdana" w:hAnsi="Verdana" w:cs="Arial"/>
          <w:sz w:val="20"/>
        </w:rPr>
        <w:t xml:space="preserve"> el Estado remitió </w:t>
      </w:r>
      <w:r>
        <w:rPr>
          <w:rFonts w:ascii="Verdana" w:hAnsi="Verdana" w:cs="Arial"/>
          <w:sz w:val="20"/>
        </w:rPr>
        <w:t xml:space="preserve">el informe </w:t>
      </w:r>
      <w:r w:rsidR="00635FA7" w:rsidRPr="00A508AB">
        <w:rPr>
          <w:rFonts w:ascii="Verdana" w:hAnsi="Verdana" w:cs="Arial"/>
          <w:sz w:val="20"/>
        </w:rPr>
        <w:t xml:space="preserve">sobre el cumplimiento de las </w:t>
      </w:r>
      <w:r w:rsidR="00900497" w:rsidRPr="00A508AB">
        <w:rPr>
          <w:rFonts w:ascii="Verdana" w:hAnsi="Verdana" w:cs="Arial"/>
          <w:sz w:val="20"/>
        </w:rPr>
        <w:t xml:space="preserve">presentes </w:t>
      </w:r>
      <w:r w:rsidR="00DE3313" w:rsidRPr="00A508AB">
        <w:rPr>
          <w:rFonts w:ascii="Verdana" w:hAnsi="Verdana" w:cs="Arial"/>
          <w:sz w:val="20"/>
        </w:rPr>
        <w:t>medidas provisionales</w:t>
      </w:r>
      <w:r>
        <w:rPr>
          <w:rFonts w:ascii="Verdana" w:hAnsi="Verdana" w:cs="Arial"/>
          <w:sz w:val="20"/>
        </w:rPr>
        <w:t xml:space="preserve"> solicitado en la Resolución de 31 de agosto de 2013 (</w:t>
      </w:r>
      <w:r>
        <w:rPr>
          <w:rFonts w:ascii="Verdana" w:hAnsi="Verdana" w:cs="Arial"/>
          <w:i/>
          <w:sz w:val="20"/>
        </w:rPr>
        <w:t xml:space="preserve">supra </w:t>
      </w:r>
      <w:r>
        <w:rPr>
          <w:rFonts w:ascii="Verdana" w:hAnsi="Verdana" w:cs="Arial"/>
          <w:sz w:val="20"/>
        </w:rPr>
        <w:t>Visto 1)</w:t>
      </w:r>
      <w:r w:rsidR="00635FA7" w:rsidRPr="00A508AB">
        <w:rPr>
          <w:rFonts w:ascii="Verdana" w:hAnsi="Verdana" w:cs="Arial"/>
          <w:sz w:val="20"/>
        </w:rPr>
        <w:t>.</w:t>
      </w:r>
      <w:r w:rsidR="00885092" w:rsidRPr="00A508AB">
        <w:rPr>
          <w:rFonts w:ascii="Verdana" w:hAnsi="Verdana" w:cs="Arial"/>
          <w:sz w:val="20"/>
        </w:rPr>
        <w:t xml:space="preserve"> </w:t>
      </w:r>
    </w:p>
    <w:p w:rsidR="00635FA7" w:rsidRPr="00A508AB" w:rsidRDefault="00635FA7" w:rsidP="00510463">
      <w:pPr>
        <w:jc w:val="both"/>
        <w:rPr>
          <w:rFonts w:ascii="Verdana" w:hAnsi="Verdana" w:cs="Arial"/>
          <w:sz w:val="20"/>
        </w:rPr>
      </w:pPr>
    </w:p>
    <w:p w:rsidR="00635FA7" w:rsidRPr="00510463" w:rsidRDefault="00EF6E31" w:rsidP="00510463">
      <w:pPr>
        <w:numPr>
          <w:ilvl w:val="0"/>
          <w:numId w:val="2"/>
        </w:numPr>
        <w:ind w:left="0" w:firstLine="0"/>
        <w:jc w:val="both"/>
        <w:rPr>
          <w:rFonts w:ascii="Verdana" w:hAnsi="Verdana" w:cs="Arial"/>
          <w:sz w:val="20"/>
          <w:u w:val="single"/>
        </w:rPr>
      </w:pPr>
      <w:r>
        <w:rPr>
          <w:rFonts w:ascii="Verdana" w:hAnsi="Verdana" w:cs="Arial"/>
          <w:sz w:val="20"/>
        </w:rPr>
        <w:t>El</w:t>
      </w:r>
      <w:r w:rsidR="00B53245" w:rsidRPr="00A508AB">
        <w:rPr>
          <w:rFonts w:ascii="Verdana" w:hAnsi="Verdana" w:cs="Arial"/>
          <w:sz w:val="20"/>
        </w:rPr>
        <w:t xml:space="preserve"> </w:t>
      </w:r>
      <w:r w:rsidR="009850D8" w:rsidRPr="00A508AB">
        <w:rPr>
          <w:rFonts w:ascii="Verdana" w:hAnsi="Verdana" w:cs="Arial"/>
          <w:sz w:val="20"/>
        </w:rPr>
        <w:t xml:space="preserve">escrito de </w:t>
      </w:r>
      <w:r>
        <w:rPr>
          <w:rFonts w:ascii="Verdana" w:hAnsi="Verdana" w:cs="Arial"/>
          <w:sz w:val="20"/>
        </w:rPr>
        <w:t>6</w:t>
      </w:r>
      <w:r w:rsidR="00B53245" w:rsidRPr="00A508AB">
        <w:rPr>
          <w:rFonts w:ascii="Verdana" w:hAnsi="Verdana" w:cs="Arial"/>
          <w:sz w:val="20"/>
        </w:rPr>
        <w:t xml:space="preserve"> de </w:t>
      </w:r>
      <w:r>
        <w:rPr>
          <w:rFonts w:ascii="Verdana" w:hAnsi="Verdana" w:cs="Arial"/>
          <w:sz w:val="20"/>
        </w:rPr>
        <w:t xml:space="preserve">diciembre de 2013 y sus anexos, </w:t>
      </w:r>
      <w:r w:rsidR="00635FA7" w:rsidRPr="00B55F19">
        <w:rPr>
          <w:rFonts w:ascii="Verdana" w:hAnsi="Verdana" w:cs="Arial"/>
          <w:sz w:val="20"/>
        </w:rPr>
        <w:t xml:space="preserve">mediante </w:t>
      </w:r>
      <w:r w:rsidR="009850D8" w:rsidRPr="00B55F19">
        <w:rPr>
          <w:rFonts w:ascii="Verdana" w:hAnsi="Verdana" w:cs="Arial"/>
          <w:sz w:val="20"/>
        </w:rPr>
        <w:t>l</w:t>
      </w:r>
      <w:r w:rsidR="00B53245" w:rsidRPr="00B55F19">
        <w:rPr>
          <w:rFonts w:ascii="Verdana" w:hAnsi="Verdana" w:cs="Arial"/>
          <w:sz w:val="20"/>
        </w:rPr>
        <w:t>os</w:t>
      </w:r>
      <w:r w:rsidR="009850D8" w:rsidRPr="00B55F19">
        <w:rPr>
          <w:rFonts w:ascii="Verdana" w:hAnsi="Verdana" w:cs="Arial"/>
          <w:sz w:val="20"/>
        </w:rPr>
        <w:t xml:space="preserve"> cual</w:t>
      </w:r>
      <w:r w:rsidR="00B53245" w:rsidRPr="00B55F19">
        <w:rPr>
          <w:rFonts w:ascii="Verdana" w:hAnsi="Verdana" w:cs="Arial"/>
          <w:sz w:val="20"/>
        </w:rPr>
        <w:t>es</w:t>
      </w:r>
      <w:r w:rsidR="00635FA7" w:rsidRPr="00B55F19">
        <w:rPr>
          <w:rFonts w:ascii="Verdana" w:hAnsi="Verdana" w:cs="Arial"/>
          <w:sz w:val="20"/>
        </w:rPr>
        <w:t xml:space="preserve"> los representantes</w:t>
      </w:r>
      <w:r w:rsidR="00432F7F" w:rsidRPr="00B55F19">
        <w:rPr>
          <w:rFonts w:ascii="Verdana" w:hAnsi="Verdana" w:cs="Arial"/>
          <w:sz w:val="20"/>
        </w:rPr>
        <w:t xml:space="preserve"> de los beneficiarios (en adelante “los representantes”)</w:t>
      </w:r>
      <w:r w:rsidR="00635FA7" w:rsidRPr="00B55F19">
        <w:rPr>
          <w:rFonts w:ascii="Verdana" w:hAnsi="Verdana" w:cs="Arial"/>
          <w:sz w:val="20"/>
        </w:rPr>
        <w:t xml:space="preserve"> remitieron</w:t>
      </w:r>
      <w:r w:rsidR="009850D8" w:rsidRPr="00B55F19">
        <w:rPr>
          <w:rFonts w:ascii="Verdana" w:hAnsi="Verdana" w:cs="Arial"/>
          <w:sz w:val="20"/>
        </w:rPr>
        <w:t xml:space="preserve"> sus</w:t>
      </w:r>
      <w:r w:rsidR="00635FA7" w:rsidRPr="00B55F19">
        <w:rPr>
          <w:rFonts w:ascii="Verdana" w:hAnsi="Verdana" w:cs="Arial"/>
          <w:sz w:val="20"/>
        </w:rPr>
        <w:t xml:space="preserve"> observaciones a</w:t>
      </w:r>
      <w:r w:rsidR="009850D8" w:rsidRPr="00B55F19">
        <w:rPr>
          <w:rFonts w:ascii="Verdana" w:hAnsi="Verdana" w:cs="Arial"/>
          <w:sz w:val="20"/>
        </w:rPr>
        <w:t>l</w:t>
      </w:r>
      <w:r>
        <w:rPr>
          <w:rFonts w:ascii="Verdana" w:hAnsi="Verdana" w:cs="Arial"/>
          <w:sz w:val="20"/>
        </w:rPr>
        <w:t xml:space="preserve"> </w:t>
      </w:r>
      <w:r w:rsidR="009850D8" w:rsidRPr="00B55F19">
        <w:rPr>
          <w:rFonts w:ascii="Verdana" w:hAnsi="Verdana" w:cs="Arial"/>
          <w:sz w:val="20"/>
        </w:rPr>
        <w:t>informe</w:t>
      </w:r>
      <w:r w:rsidR="00B53245" w:rsidRPr="00B55F19">
        <w:rPr>
          <w:rFonts w:ascii="Verdana" w:hAnsi="Verdana" w:cs="Arial"/>
          <w:sz w:val="20"/>
        </w:rPr>
        <w:t>s</w:t>
      </w:r>
      <w:r w:rsidR="00635FA7" w:rsidRPr="00510463">
        <w:rPr>
          <w:rFonts w:ascii="Verdana" w:hAnsi="Verdana" w:cs="Arial"/>
          <w:sz w:val="20"/>
        </w:rPr>
        <w:t xml:space="preserve"> estatal.</w:t>
      </w:r>
      <w:r w:rsidR="00432F7F" w:rsidRPr="00510463">
        <w:rPr>
          <w:rFonts w:ascii="Verdana" w:hAnsi="Verdana" w:cs="Arial"/>
          <w:sz w:val="20"/>
        </w:rPr>
        <w:t xml:space="preserve"> </w:t>
      </w:r>
    </w:p>
    <w:p w:rsidR="00635FA7" w:rsidRPr="00510463" w:rsidRDefault="00635FA7" w:rsidP="00510463">
      <w:pPr>
        <w:jc w:val="both"/>
        <w:rPr>
          <w:rFonts w:ascii="Verdana" w:hAnsi="Verdana" w:cs="Arial"/>
          <w:sz w:val="20"/>
          <w:u w:val="single"/>
        </w:rPr>
      </w:pPr>
    </w:p>
    <w:p w:rsidR="0013418C" w:rsidRPr="00C90159" w:rsidRDefault="009F24ED" w:rsidP="00510463">
      <w:pPr>
        <w:numPr>
          <w:ilvl w:val="0"/>
          <w:numId w:val="2"/>
        </w:numPr>
        <w:ind w:left="0" w:firstLine="0"/>
        <w:jc w:val="both"/>
        <w:rPr>
          <w:rFonts w:ascii="Verdana" w:hAnsi="Verdana" w:cs="Arial"/>
          <w:sz w:val="20"/>
        </w:rPr>
      </w:pPr>
      <w:r>
        <w:rPr>
          <w:rFonts w:ascii="Verdana" w:hAnsi="Verdana" w:cs="Arial"/>
          <w:sz w:val="20"/>
        </w:rPr>
        <w:t xml:space="preserve">La </w:t>
      </w:r>
      <w:r w:rsidR="000720CB" w:rsidRPr="00510463">
        <w:rPr>
          <w:rFonts w:ascii="Verdana" w:hAnsi="Verdana" w:cs="Arial"/>
          <w:sz w:val="20"/>
        </w:rPr>
        <w:t xml:space="preserve">Comisión Interamericana de Derechos Humanos </w:t>
      </w:r>
      <w:r w:rsidR="00FF249D" w:rsidRPr="00510463">
        <w:rPr>
          <w:rFonts w:ascii="Verdana" w:hAnsi="Verdana" w:cs="Arial"/>
          <w:sz w:val="20"/>
        </w:rPr>
        <w:t>(en adelante</w:t>
      </w:r>
      <w:r w:rsidR="00F97543">
        <w:rPr>
          <w:rFonts w:ascii="Verdana" w:hAnsi="Verdana" w:cs="Arial"/>
          <w:sz w:val="20"/>
        </w:rPr>
        <w:t>, también,</w:t>
      </w:r>
      <w:r w:rsidR="00FF249D" w:rsidRPr="00510463">
        <w:rPr>
          <w:rFonts w:ascii="Verdana" w:hAnsi="Verdana" w:cs="Arial"/>
          <w:sz w:val="20"/>
        </w:rPr>
        <w:t xml:space="preserve"> </w:t>
      </w:r>
      <w:r w:rsidR="00586210" w:rsidRPr="00510463">
        <w:rPr>
          <w:rFonts w:ascii="Verdana" w:hAnsi="Verdana" w:cs="Arial"/>
          <w:sz w:val="20"/>
        </w:rPr>
        <w:t>“la Comisión Interamericana”</w:t>
      </w:r>
      <w:r w:rsidR="00F97543">
        <w:rPr>
          <w:rFonts w:ascii="Verdana" w:hAnsi="Verdana" w:cs="Arial"/>
          <w:sz w:val="20"/>
        </w:rPr>
        <w:t xml:space="preserve"> o “la Comisión”</w:t>
      </w:r>
      <w:r w:rsidR="00FF249D" w:rsidRPr="00510463">
        <w:rPr>
          <w:rFonts w:ascii="Verdana" w:hAnsi="Verdana" w:cs="Arial"/>
          <w:sz w:val="20"/>
        </w:rPr>
        <w:t xml:space="preserve">) </w:t>
      </w:r>
      <w:r>
        <w:rPr>
          <w:rFonts w:ascii="Verdana" w:hAnsi="Verdana" w:cs="Arial"/>
          <w:sz w:val="20"/>
        </w:rPr>
        <w:t xml:space="preserve">no </w:t>
      </w:r>
      <w:r w:rsidR="000720CB" w:rsidRPr="00510463">
        <w:rPr>
          <w:rFonts w:ascii="Verdana" w:hAnsi="Verdana" w:cs="Arial"/>
          <w:sz w:val="20"/>
        </w:rPr>
        <w:t>remitió observaciones a</w:t>
      </w:r>
      <w:r w:rsidR="00F3565F">
        <w:rPr>
          <w:rFonts w:ascii="Verdana" w:hAnsi="Verdana" w:cs="Arial"/>
          <w:sz w:val="20"/>
        </w:rPr>
        <w:t xml:space="preserve">l informe estatal </w:t>
      </w:r>
      <w:r w:rsidR="00C77332">
        <w:rPr>
          <w:rFonts w:ascii="Verdana" w:hAnsi="Verdana" w:cs="Arial"/>
          <w:sz w:val="20"/>
        </w:rPr>
        <w:t>ni</w:t>
      </w:r>
      <w:r w:rsidR="000720CB" w:rsidRPr="00510463">
        <w:rPr>
          <w:rFonts w:ascii="Verdana" w:hAnsi="Verdana" w:cs="Arial"/>
          <w:sz w:val="20"/>
        </w:rPr>
        <w:t xml:space="preserve"> a las observaciones de los representantes. </w:t>
      </w:r>
    </w:p>
    <w:p w:rsidR="001201FE" w:rsidRDefault="001201FE" w:rsidP="001201FE">
      <w:pPr>
        <w:rPr>
          <w:rFonts w:ascii="Verdana" w:hAnsi="Verdana" w:cs="Arial"/>
          <w:b/>
          <w:bCs/>
          <w:sz w:val="20"/>
        </w:rPr>
      </w:pPr>
    </w:p>
    <w:p w:rsidR="00120CD8" w:rsidRDefault="00120CD8" w:rsidP="00120CD8"/>
    <w:p w:rsidR="00DE49C0" w:rsidRDefault="00DE49C0" w:rsidP="00120CD8"/>
    <w:p w:rsidR="00DE49C0" w:rsidRPr="00120CD8" w:rsidRDefault="00DE49C0" w:rsidP="00120CD8"/>
    <w:p w:rsidR="00635FA7" w:rsidRPr="00510463" w:rsidRDefault="00635FA7" w:rsidP="00510463">
      <w:pPr>
        <w:pStyle w:val="Ttulo4"/>
        <w:spacing w:before="0" w:after="0"/>
        <w:jc w:val="both"/>
        <w:rPr>
          <w:rFonts w:ascii="Verdana" w:hAnsi="Verdana" w:cs="Arial"/>
          <w:sz w:val="20"/>
          <w:szCs w:val="20"/>
        </w:rPr>
      </w:pPr>
      <w:r w:rsidRPr="00C00713">
        <w:rPr>
          <w:rFonts w:ascii="Verdana" w:hAnsi="Verdana" w:cs="Arial"/>
          <w:sz w:val="20"/>
          <w:szCs w:val="20"/>
        </w:rPr>
        <w:t>C</w:t>
      </w:r>
      <w:r w:rsidRPr="00C00713">
        <w:rPr>
          <w:rFonts w:ascii="Verdana" w:hAnsi="Verdana" w:cs="Arial"/>
          <w:caps/>
          <w:smallCaps/>
          <w:sz w:val="20"/>
          <w:szCs w:val="20"/>
        </w:rPr>
        <w:t>onsiderando QUE:</w:t>
      </w:r>
    </w:p>
    <w:p w:rsidR="00DB0958" w:rsidRDefault="00DB0958" w:rsidP="00510463">
      <w:pPr>
        <w:jc w:val="both"/>
        <w:rPr>
          <w:rFonts w:ascii="Verdana" w:hAnsi="Verdana" w:cs="Arial"/>
          <w:smallCaps/>
          <w:sz w:val="20"/>
        </w:rPr>
      </w:pPr>
    </w:p>
    <w:p w:rsidR="00120CD8" w:rsidRPr="00EF6E31" w:rsidRDefault="00EF6E31" w:rsidP="00655DA6">
      <w:pPr>
        <w:numPr>
          <w:ilvl w:val="6"/>
          <w:numId w:val="1"/>
        </w:numPr>
        <w:tabs>
          <w:tab w:val="clear" w:pos="4680"/>
        </w:tabs>
        <w:ind w:left="0" w:firstLine="0"/>
        <w:jc w:val="both"/>
        <w:rPr>
          <w:rFonts w:ascii="Verdana" w:hAnsi="Verdana" w:cs="Arial"/>
          <w:b/>
          <w:sz w:val="20"/>
          <w:lang w:val="es-ES"/>
        </w:rPr>
      </w:pPr>
      <w:r>
        <w:rPr>
          <w:rFonts w:ascii="Verdana" w:eastAsia="Times New Roman" w:hAnsi="Verdana" w:cs="Arial"/>
          <w:sz w:val="20"/>
        </w:rPr>
        <w:t>A la luz de</w:t>
      </w:r>
      <w:r w:rsidR="00120CD8">
        <w:rPr>
          <w:rFonts w:ascii="Verdana" w:eastAsia="Times New Roman" w:hAnsi="Verdana" w:cs="Arial"/>
          <w:sz w:val="20"/>
        </w:rPr>
        <w:t>l</w:t>
      </w:r>
      <w:r>
        <w:rPr>
          <w:rFonts w:ascii="Verdana" w:eastAsia="Times New Roman" w:hAnsi="Verdana" w:cs="Arial"/>
          <w:sz w:val="20"/>
        </w:rPr>
        <w:t xml:space="preserve"> </w:t>
      </w:r>
      <w:r w:rsidR="00120CD8">
        <w:rPr>
          <w:rFonts w:ascii="Verdana" w:eastAsia="Times New Roman" w:hAnsi="Verdana" w:cs="Arial"/>
          <w:sz w:val="20"/>
        </w:rPr>
        <w:t>informe estatal, las observaciones de los representantes y de la Comisión Interamericana, y para considerar la solicitud estatal de levantar las medidas provisionales y poder evaluar integralmente la efectividad de las presentes medidas provisionales, este Tribunal requir</w:t>
      </w:r>
      <w:r>
        <w:rPr>
          <w:rFonts w:ascii="Verdana" w:eastAsia="Times New Roman" w:hAnsi="Verdana" w:cs="Arial"/>
          <w:sz w:val="20"/>
        </w:rPr>
        <w:t>ió a</w:t>
      </w:r>
      <w:r w:rsidR="00120CD8">
        <w:rPr>
          <w:rFonts w:ascii="Verdana" w:eastAsia="Times New Roman" w:hAnsi="Verdana" w:cs="Arial"/>
          <w:sz w:val="20"/>
        </w:rPr>
        <w:t xml:space="preserve">l Estado </w:t>
      </w:r>
      <w:r>
        <w:rPr>
          <w:rFonts w:ascii="Verdana" w:eastAsia="Times New Roman" w:hAnsi="Verdana" w:cs="Arial"/>
          <w:sz w:val="20"/>
        </w:rPr>
        <w:t xml:space="preserve">la remisión de </w:t>
      </w:r>
      <w:r w:rsidR="00982ADC">
        <w:rPr>
          <w:rFonts w:ascii="Verdana" w:eastAsia="Times New Roman" w:hAnsi="Verdana" w:cs="Arial"/>
          <w:sz w:val="20"/>
        </w:rPr>
        <w:t>información</w:t>
      </w:r>
      <w:r w:rsidR="00120CD8" w:rsidRPr="00655DA6">
        <w:rPr>
          <w:rFonts w:ascii="Verdana" w:eastAsia="Times New Roman" w:hAnsi="Verdana" w:cs="Arial"/>
          <w:sz w:val="20"/>
        </w:rPr>
        <w:t xml:space="preserve"> </w:t>
      </w:r>
      <w:r w:rsidR="00982ADC">
        <w:rPr>
          <w:rFonts w:ascii="Verdana" w:eastAsia="Times New Roman" w:hAnsi="Verdana" w:cs="Arial"/>
          <w:sz w:val="20"/>
        </w:rPr>
        <w:t>completa y pormenorizada</w:t>
      </w:r>
      <w:r w:rsidR="00120CD8" w:rsidRPr="00655DA6">
        <w:rPr>
          <w:rFonts w:ascii="Verdana" w:eastAsia="Times New Roman" w:hAnsi="Verdana" w:cs="Arial"/>
          <w:sz w:val="20"/>
        </w:rPr>
        <w:t xml:space="preserve"> sobre la </w:t>
      </w:r>
      <w:r w:rsidR="00120CD8">
        <w:rPr>
          <w:rFonts w:ascii="Verdana" w:eastAsia="Times New Roman" w:hAnsi="Verdana" w:cs="Arial"/>
          <w:sz w:val="20"/>
        </w:rPr>
        <w:t xml:space="preserve">evolución de las medidas adoptadas en su conjunto y su impacto en la erradicación de la situación de riesgo de los beneficiarios desde la adopción de las medidas en febrero de 2011 hasta el presente, así como las medidas de carácter permanente implementadas para garantizar la protección de los beneficiarios en dicha Unidad Socioeducativa. Asimismo, los </w:t>
      </w:r>
      <w:r w:rsidR="00120CD8">
        <w:rPr>
          <w:rFonts w:ascii="Verdana" w:eastAsia="Times New Roman" w:hAnsi="Verdana" w:cs="Arial"/>
          <w:sz w:val="20"/>
        </w:rPr>
        <w:lastRenderedPageBreak/>
        <w:t>representantes remiti</w:t>
      </w:r>
      <w:r>
        <w:rPr>
          <w:rFonts w:ascii="Verdana" w:eastAsia="Times New Roman" w:hAnsi="Verdana" w:cs="Arial"/>
          <w:sz w:val="20"/>
        </w:rPr>
        <w:t>eron</w:t>
      </w:r>
      <w:r w:rsidR="00120CD8">
        <w:rPr>
          <w:rFonts w:ascii="Verdana" w:eastAsia="Times New Roman" w:hAnsi="Verdana" w:cs="Arial"/>
          <w:sz w:val="20"/>
        </w:rPr>
        <w:t xml:space="preserve"> sus observacione</w:t>
      </w:r>
      <w:r w:rsidR="00C77332">
        <w:rPr>
          <w:rFonts w:ascii="Verdana" w:eastAsia="Times New Roman" w:hAnsi="Verdana" w:cs="Arial"/>
          <w:sz w:val="20"/>
        </w:rPr>
        <w:t>s y la información que considerara</w:t>
      </w:r>
      <w:r w:rsidR="00120CD8">
        <w:rPr>
          <w:rFonts w:ascii="Verdana" w:eastAsia="Times New Roman" w:hAnsi="Verdana" w:cs="Arial"/>
          <w:sz w:val="20"/>
        </w:rPr>
        <w:t>n pertinente a este propósito.</w:t>
      </w:r>
    </w:p>
    <w:p w:rsidR="00EF6E31" w:rsidRPr="00EF6E31" w:rsidRDefault="00EF6E31" w:rsidP="00EF6E31">
      <w:pPr>
        <w:jc w:val="both"/>
        <w:rPr>
          <w:rFonts w:ascii="Verdana" w:hAnsi="Verdana" w:cs="Arial"/>
          <w:b/>
          <w:sz w:val="20"/>
          <w:lang w:val="es-ES"/>
        </w:rPr>
      </w:pPr>
    </w:p>
    <w:p w:rsidR="00EF6E31" w:rsidRPr="00120CD8" w:rsidRDefault="00EF6E31" w:rsidP="00655DA6">
      <w:pPr>
        <w:numPr>
          <w:ilvl w:val="6"/>
          <w:numId w:val="1"/>
        </w:numPr>
        <w:tabs>
          <w:tab w:val="clear" w:pos="4680"/>
        </w:tabs>
        <w:ind w:left="0" w:firstLine="0"/>
        <w:jc w:val="both"/>
        <w:rPr>
          <w:rFonts w:ascii="Verdana" w:hAnsi="Verdana" w:cs="Arial"/>
          <w:b/>
          <w:sz w:val="20"/>
          <w:lang w:val="es-ES"/>
        </w:rPr>
      </w:pPr>
      <w:r>
        <w:rPr>
          <w:rFonts w:ascii="Verdana" w:eastAsia="Times New Roman" w:hAnsi="Verdana" w:cs="Arial"/>
          <w:sz w:val="20"/>
        </w:rPr>
        <w:t>Al respecto, de la información presentada por el Estado</w:t>
      </w:r>
      <w:r w:rsidR="009F24ED">
        <w:rPr>
          <w:rFonts w:ascii="Verdana" w:eastAsia="Times New Roman" w:hAnsi="Verdana" w:cs="Arial"/>
          <w:sz w:val="20"/>
        </w:rPr>
        <w:t xml:space="preserve"> y</w:t>
      </w:r>
      <w:r>
        <w:rPr>
          <w:rFonts w:ascii="Verdana" w:eastAsia="Times New Roman" w:hAnsi="Verdana" w:cs="Arial"/>
          <w:sz w:val="20"/>
        </w:rPr>
        <w:t xml:space="preserve"> los representantes, no se desprende la erradicación de la situación de riesgo de los beneficiarios de las medidas provisionales en virtud de la continuación de reportes sobre situaciones de agresión entre internos, de funcionarios en contra de internos, y del uso “abusivo” de esposas como forma de castigo a los </w:t>
      </w:r>
      <w:proofErr w:type="spellStart"/>
      <w:r>
        <w:rPr>
          <w:rFonts w:ascii="Verdana" w:eastAsia="Times New Roman" w:hAnsi="Verdana" w:cs="Arial"/>
          <w:sz w:val="20"/>
        </w:rPr>
        <w:t>socioeducandos</w:t>
      </w:r>
      <w:proofErr w:type="spellEnd"/>
      <w:r w:rsidR="009F24ED">
        <w:rPr>
          <w:rFonts w:ascii="Verdana" w:eastAsia="Times New Roman" w:hAnsi="Verdana" w:cs="Arial"/>
          <w:sz w:val="20"/>
        </w:rPr>
        <w:t>, entre otros</w:t>
      </w:r>
      <w:r>
        <w:rPr>
          <w:rFonts w:ascii="Verdana" w:eastAsia="Times New Roman" w:hAnsi="Verdana" w:cs="Arial"/>
          <w:sz w:val="20"/>
        </w:rPr>
        <w:t xml:space="preserve">. Asimismo, </w:t>
      </w:r>
      <w:r w:rsidR="00C77332">
        <w:rPr>
          <w:rFonts w:ascii="Verdana" w:eastAsia="Times New Roman" w:hAnsi="Verdana" w:cs="Arial"/>
          <w:sz w:val="20"/>
        </w:rPr>
        <w:t>el reporte remitido</w:t>
      </w:r>
      <w:r>
        <w:rPr>
          <w:rFonts w:ascii="Verdana" w:eastAsia="Times New Roman" w:hAnsi="Verdana" w:cs="Arial"/>
          <w:sz w:val="20"/>
        </w:rPr>
        <w:t xml:space="preserve"> por el Estado, </w:t>
      </w:r>
      <w:r w:rsidR="00C77332">
        <w:rPr>
          <w:rFonts w:ascii="Verdana" w:eastAsia="Times New Roman" w:hAnsi="Verdana" w:cs="Arial"/>
          <w:sz w:val="20"/>
        </w:rPr>
        <w:t>una vez contrastado</w:t>
      </w:r>
      <w:r>
        <w:rPr>
          <w:rFonts w:ascii="Verdana" w:eastAsia="Times New Roman" w:hAnsi="Verdana" w:cs="Arial"/>
          <w:sz w:val="20"/>
        </w:rPr>
        <w:t xml:space="preserve"> con la información aportada por los representantes, no fue suficientemente convincente para demostrar que las medidas adoptadas hasta el momento hayan adquirido el carácter de permanentes y que hayan logrado eliminar la situación de riesgo contra los internos.</w:t>
      </w:r>
    </w:p>
    <w:p w:rsidR="00120CD8" w:rsidRPr="00120CD8" w:rsidRDefault="00120CD8" w:rsidP="00120CD8">
      <w:pPr>
        <w:jc w:val="both"/>
        <w:rPr>
          <w:rFonts w:ascii="Verdana" w:hAnsi="Verdana" w:cs="Arial"/>
          <w:b/>
          <w:sz w:val="20"/>
          <w:lang w:val="es-ES"/>
        </w:rPr>
      </w:pPr>
    </w:p>
    <w:p w:rsidR="005855B2" w:rsidRPr="005855B2" w:rsidRDefault="00EF6E31" w:rsidP="00655DA6">
      <w:pPr>
        <w:numPr>
          <w:ilvl w:val="6"/>
          <w:numId w:val="1"/>
        </w:numPr>
        <w:tabs>
          <w:tab w:val="clear" w:pos="4680"/>
        </w:tabs>
        <w:ind w:left="0" w:firstLine="0"/>
        <w:jc w:val="both"/>
        <w:rPr>
          <w:rFonts w:ascii="Verdana" w:hAnsi="Verdana" w:cs="Arial"/>
          <w:b/>
          <w:sz w:val="20"/>
          <w:lang w:val="es-ES"/>
        </w:rPr>
      </w:pPr>
      <w:r>
        <w:rPr>
          <w:rFonts w:ascii="Verdana" w:eastAsia="Times New Roman" w:hAnsi="Verdana" w:cs="Arial"/>
          <w:sz w:val="20"/>
          <w:lang w:val="es-ES"/>
        </w:rPr>
        <w:t>Ante lo anterior</w:t>
      </w:r>
      <w:r w:rsidR="00120CD8">
        <w:rPr>
          <w:rFonts w:ascii="Verdana" w:eastAsia="Times New Roman" w:hAnsi="Verdana" w:cs="Arial"/>
          <w:sz w:val="20"/>
        </w:rPr>
        <w:t xml:space="preserve">, </w:t>
      </w:r>
      <w:r w:rsidR="00B004A5">
        <w:rPr>
          <w:rFonts w:ascii="Verdana" w:eastAsia="Times New Roman" w:hAnsi="Verdana" w:cs="Arial"/>
          <w:sz w:val="20"/>
        </w:rPr>
        <w:t xml:space="preserve">la Corte considera necesario mantener las presentes medidas provisionales, </w:t>
      </w:r>
      <w:r w:rsidR="00120CD8">
        <w:rPr>
          <w:rFonts w:ascii="Verdana" w:eastAsia="Times New Roman" w:hAnsi="Verdana" w:cs="Arial"/>
          <w:sz w:val="20"/>
        </w:rPr>
        <w:t xml:space="preserve">por lo que </w:t>
      </w:r>
      <w:r w:rsidR="00B004A5">
        <w:rPr>
          <w:rFonts w:ascii="Verdana" w:eastAsia="Times New Roman" w:hAnsi="Verdana" w:cs="Arial"/>
          <w:sz w:val="20"/>
        </w:rPr>
        <w:t xml:space="preserve">el Estado debe continuar realizando las gestiones pertinentes para que </w:t>
      </w:r>
      <w:r w:rsidR="00C77332">
        <w:rPr>
          <w:rFonts w:ascii="Verdana" w:eastAsia="Times New Roman" w:hAnsi="Verdana" w:cs="Arial"/>
          <w:sz w:val="20"/>
        </w:rPr>
        <w:t>éstas</w:t>
      </w:r>
      <w:r w:rsidR="00B004A5">
        <w:rPr>
          <w:rFonts w:ascii="Verdana" w:eastAsia="Times New Roman" w:hAnsi="Verdana" w:cs="Arial"/>
          <w:sz w:val="20"/>
        </w:rPr>
        <w:t xml:space="preserve"> se planifiquen e implementen con la participación de los representantes de los beneficiarios</w:t>
      </w:r>
      <w:r w:rsidR="00120CD8">
        <w:rPr>
          <w:rFonts w:ascii="Verdana" w:eastAsia="Times New Roman" w:hAnsi="Verdana" w:cs="Arial"/>
          <w:sz w:val="20"/>
        </w:rPr>
        <w:t>.</w:t>
      </w:r>
      <w:r w:rsidR="00B004A5">
        <w:rPr>
          <w:rFonts w:ascii="Verdana" w:eastAsia="Times New Roman" w:hAnsi="Verdana" w:cs="Arial"/>
          <w:sz w:val="20"/>
        </w:rPr>
        <w:t xml:space="preserve"> La Corte destaca que resulta imprescindible garantizar el acceso de los representantes a la UNIS y la colaboración entre Estado y aquellos en la implementación de las presentes medidas provisionales.</w:t>
      </w:r>
      <w:r w:rsidR="00204F17">
        <w:rPr>
          <w:rFonts w:ascii="Verdana" w:eastAsia="Times New Roman" w:hAnsi="Verdana" w:cs="Arial"/>
          <w:sz w:val="20"/>
        </w:rPr>
        <w:t xml:space="preserve"> </w:t>
      </w:r>
    </w:p>
    <w:p w:rsidR="00A508AB" w:rsidRPr="00510463" w:rsidRDefault="00A508AB" w:rsidP="00510463">
      <w:pPr>
        <w:pStyle w:val="Textoindependiente"/>
        <w:rPr>
          <w:rFonts w:ascii="Verdana" w:hAnsi="Verdana" w:cs="Arial"/>
          <w:b/>
          <w:sz w:val="20"/>
          <w:lang w:val="es-ES_tradnl"/>
        </w:rPr>
      </w:pPr>
    </w:p>
    <w:p w:rsidR="00BA4F93" w:rsidRPr="00510463" w:rsidRDefault="00BA4F93" w:rsidP="00510463">
      <w:pPr>
        <w:pStyle w:val="Textoindependiente"/>
        <w:rPr>
          <w:rFonts w:ascii="Verdana" w:hAnsi="Verdana" w:cs="Arial"/>
          <w:b/>
          <w:sz w:val="20"/>
          <w:lang w:val="es-ES_tradnl"/>
        </w:rPr>
      </w:pPr>
      <w:r w:rsidRPr="00510463">
        <w:rPr>
          <w:rFonts w:ascii="Verdana" w:hAnsi="Verdana" w:cs="Arial"/>
          <w:b/>
          <w:sz w:val="20"/>
          <w:lang w:val="es-ES_tradnl"/>
        </w:rPr>
        <w:t>POR TANTO:</w:t>
      </w:r>
    </w:p>
    <w:p w:rsidR="00487555" w:rsidRPr="00510463" w:rsidRDefault="00487555" w:rsidP="00510463">
      <w:pPr>
        <w:jc w:val="both"/>
        <w:rPr>
          <w:rFonts w:ascii="Verdana" w:hAnsi="Verdana" w:cs="Arial"/>
          <w:b/>
          <w:sz w:val="20"/>
        </w:rPr>
      </w:pPr>
    </w:p>
    <w:p w:rsidR="00937418" w:rsidRPr="001201FE" w:rsidRDefault="00BA4F93" w:rsidP="001201FE">
      <w:pPr>
        <w:jc w:val="both"/>
        <w:rPr>
          <w:rFonts w:ascii="Verdana" w:hAnsi="Verdana" w:cs="Arial"/>
          <w:b/>
          <w:sz w:val="20"/>
        </w:rPr>
      </w:pPr>
      <w:r w:rsidRPr="00510463">
        <w:rPr>
          <w:rFonts w:ascii="Verdana" w:hAnsi="Verdana" w:cs="Arial"/>
          <w:b/>
          <w:sz w:val="20"/>
        </w:rPr>
        <w:t xml:space="preserve">LA CORTE INTERAMERICANA DE DERECHOS HUMANOS, </w:t>
      </w:r>
    </w:p>
    <w:p w:rsidR="00B60540" w:rsidRPr="00510463" w:rsidRDefault="00B60540" w:rsidP="00510463">
      <w:pPr>
        <w:ind w:right="22"/>
        <w:jc w:val="both"/>
        <w:rPr>
          <w:rFonts w:ascii="Verdana" w:hAnsi="Verdana" w:cs="Arial"/>
          <w:sz w:val="20"/>
        </w:rPr>
      </w:pPr>
    </w:p>
    <w:p w:rsidR="00BA4F93" w:rsidRPr="00510463" w:rsidRDefault="00BA4F93" w:rsidP="00510463">
      <w:pPr>
        <w:ind w:right="22"/>
        <w:jc w:val="both"/>
        <w:rPr>
          <w:rFonts w:ascii="Verdana" w:hAnsi="Verdana" w:cs="Arial"/>
          <w:sz w:val="20"/>
        </w:rPr>
      </w:pPr>
      <w:r w:rsidRPr="00510463">
        <w:rPr>
          <w:rFonts w:ascii="Verdana" w:hAnsi="Verdana" w:cs="Arial"/>
          <w:sz w:val="20"/>
        </w:rPr>
        <w:t>en uso de las atribuciones que le confieren los artículos 63.2 de la Convención Americana</w:t>
      </w:r>
      <w:r w:rsidR="00474436">
        <w:rPr>
          <w:rFonts w:ascii="Verdana" w:hAnsi="Verdana" w:cs="Arial"/>
          <w:sz w:val="20"/>
        </w:rPr>
        <w:t>,</w:t>
      </w:r>
      <w:r w:rsidRPr="00510463">
        <w:rPr>
          <w:rFonts w:ascii="Verdana" w:hAnsi="Verdana" w:cs="Arial"/>
          <w:sz w:val="20"/>
        </w:rPr>
        <w:t xml:space="preserve"> y 27</w:t>
      </w:r>
      <w:r w:rsidR="00474436">
        <w:rPr>
          <w:rFonts w:ascii="Verdana" w:hAnsi="Verdana" w:cs="Arial"/>
          <w:sz w:val="20"/>
        </w:rPr>
        <w:t xml:space="preserve"> y 31</w:t>
      </w:r>
      <w:r w:rsidRPr="00510463">
        <w:rPr>
          <w:rFonts w:ascii="Verdana" w:hAnsi="Verdana" w:cs="Arial"/>
          <w:sz w:val="20"/>
        </w:rPr>
        <w:t xml:space="preserve"> del Reglamento,</w:t>
      </w:r>
    </w:p>
    <w:p w:rsidR="00B60540" w:rsidRDefault="00B60540" w:rsidP="00510463">
      <w:pPr>
        <w:ind w:right="22"/>
        <w:jc w:val="both"/>
        <w:rPr>
          <w:rFonts w:ascii="Verdana" w:hAnsi="Verdana" w:cs="Arial"/>
          <w:b/>
          <w:sz w:val="20"/>
        </w:rPr>
      </w:pPr>
    </w:p>
    <w:p w:rsidR="00BA4F93" w:rsidRPr="00510463" w:rsidRDefault="00BA4F93" w:rsidP="00510463">
      <w:pPr>
        <w:ind w:right="22"/>
        <w:jc w:val="both"/>
        <w:rPr>
          <w:rFonts w:ascii="Verdana" w:hAnsi="Verdana" w:cs="Arial"/>
          <w:b/>
          <w:sz w:val="20"/>
        </w:rPr>
      </w:pPr>
      <w:r w:rsidRPr="00510463">
        <w:rPr>
          <w:rFonts w:ascii="Verdana" w:hAnsi="Verdana" w:cs="Arial"/>
          <w:b/>
          <w:sz w:val="20"/>
        </w:rPr>
        <w:t>RESUELVE:</w:t>
      </w:r>
    </w:p>
    <w:p w:rsidR="00B60540" w:rsidRDefault="00B60540" w:rsidP="00510463">
      <w:pPr>
        <w:ind w:right="22"/>
        <w:jc w:val="both"/>
        <w:rPr>
          <w:rFonts w:ascii="Verdana" w:hAnsi="Verdana" w:cs="Arial"/>
          <w:sz w:val="20"/>
        </w:rPr>
      </w:pPr>
    </w:p>
    <w:p w:rsidR="00BA4F93" w:rsidRPr="00AA3144" w:rsidRDefault="00027779" w:rsidP="003328DD">
      <w:pPr>
        <w:pStyle w:val="Textoindependiente3"/>
        <w:numPr>
          <w:ilvl w:val="0"/>
          <w:numId w:val="22"/>
        </w:numPr>
        <w:tabs>
          <w:tab w:val="left" w:pos="0"/>
          <w:tab w:val="left" w:pos="680"/>
          <w:tab w:val="num" w:pos="709"/>
        </w:tabs>
        <w:spacing w:after="0"/>
        <w:ind w:right="18"/>
        <w:jc w:val="both"/>
        <w:rPr>
          <w:rFonts w:ascii="Verdana" w:hAnsi="Verdana" w:cs="Arial"/>
          <w:b/>
          <w:sz w:val="20"/>
          <w:szCs w:val="20"/>
          <w:u w:val="single"/>
          <w:lang w:val="es-ES"/>
        </w:rPr>
      </w:pPr>
      <w:r w:rsidRPr="003328DD">
        <w:rPr>
          <w:rFonts w:ascii="Verdana" w:eastAsia="Times" w:hAnsi="Verdana" w:cs="Arial"/>
          <w:sz w:val="20"/>
          <w:szCs w:val="20"/>
          <w:lang w:val="es-ES"/>
        </w:rPr>
        <w:t xml:space="preserve">Que </w:t>
      </w:r>
      <w:r w:rsidR="00301B51" w:rsidRPr="003328DD">
        <w:rPr>
          <w:rFonts w:ascii="Verdana" w:eastAsia="Times" w:hAnsi="Verdana" w:cs="Arial"/>
          <w:sz w:val="20"/>
          <w:szCs w:val="20"/>
          <w:lang w:val="es-ES"/>
        </w:rPr>
        <w:t xml:space="preserve">el </w:t>
      </w:r>
      <w:r w:rsidRPr="003328DD">
        <w:rPr>
          <w:rFonts w:ascii="Verdana" w:eastAsia="Times" w:hAnsi="Verdana" w:cs="Arial"/>
          <w:sz w:val="20"/>
          <w:szCs w:val="20"/>
          <w:lang w:val="es-ES"/>
        </w:rPr>
        <w:t>Estado</w:t>
      </w:r>
      <w:r w:rsidR="00BA4F93" w:rsidRPr="003328DD">
        <w:rPr>
          <w:rFonts w:ascii="Verdana" w:eastAsia="Times" w:hAnsi="Verdana" w:cs="Arial"/>
          <w:sz w:val="20"/>
          <w:szCs w:val="20"/>
          <w:lang w:val="es-ES"/>
        </w:rPr>
        <w:t xml:space="preserve"> continúe adoptando de forma inmediata </w:t>
      </w:r>
      <w:r w:rsidR="00BA4F93" w:rsidRPr="003328DD">
        <w:rPr>
          <w:rFonts w:ascii="Verdana" w:hAnsi="Verdana" w:cs="Arial"/>
          <w:sz w:val="20"/>
          <w:szCs w:val="20"/>
          <w:lang w:val="es-ES"/>
        </w:rPr>
        <w:t xml:space="preserve">todas las medidas que sean necesarias para </w:t>
      </w:r>
      <w:r w:rsidR="00F33FF1" w:rsidRPr="003328DD">
        <w:rPr>
          <w:rFonts w:ascii="Verdana" w:hAnsi="Verdana" w:cs="Arial"/>
          <w:sz w:val="20"/>
          <w:szCs w:val="20"/>
          <w:lang w:val="es-ES"/>
        </w:rPr>
        <w:t xml:space="preserve">erradicar </w:t>
      </w:r>
      <w:r w:rsidR="00F75131" w:rsidRPr="003328DD">
        <w:rPr>
          <w:rFonts w:ascii="Verdana" w:hAnsi="Verdana" w:cs="Arial"/>
          <w:sz w:val="20"/>
          <w:szCs w:val="20"/>
          <w:lang w:val="es-ES"/>
        </w:rPr>
        <w:t xml:space="preserve">las situaciones de </w:t>
      </w:r>
      <w:r w:rsidR="00F33FF1" w:rsidRPr="003328DD">
        <w:rPr>
          <w:rFonts w:ascii="Verdana" w:hAnsi="Verdana" w:cs="Arial"/>
          <w:sz w:val="20"/>
          <w:szCs w:val="20"/>
          <w:lang w:val="es-ES"/>
        </w:rPr>
        <w:t xml:space="preserve">riesgo </w:t>
      </w:r>
      <w:r w:rsidR="00C2385C" w:rsidRPr="003328DD">
        <w:rPr>
          <w:rFonts w:ascii="Verdana" w:hAnsi="Verdana" w:cs="Arial"/>
          <w:sz w:val="20"/>
          <w:szCs w:val="20"/>
          <w:lang w:val="es-ES"/>
        </w:rPr>
        <w:t xml:space="preserve">y proteger </w:t>
      </w:r>
      <w:r w:rsidR="00BA4F93" w:rsidRPr="003328DD">
        <w:rPr>
          <w:rFonts w:ascii="Verdana" w:hAnsi="Verdana" w:cs="Arial"/>
          <w:sz w:val="20"/>
          <w:szCs w:val="20"/>
          <w:lang w:val="es-ES"/>
        </w:rPr>
        <w:t>la vida y la integridad personal</w:t>
      </w:r>
      <w:r w:rsidR="00301B51" w:rsidRPr="003328DD">
        <w:rPr>
          <w:rFonts w:ascii="Verdana" w:hAnsi="Verdana" w:cs="Arial"/>
          <w:sz w:val="20"/>
          <w:szCs w:val="20"/>
          <w:lang w:val="es-ES"/>
        </w:rPr>
        <w:t xml:space="preserve">, psíquica y moral de los niños y adolescentes </w:t>
      </w:r>
      <w:r w:rsidR="00BA4F93" w:rsidRPr="003328DD">
        <w:rPr>
          <w:rFonts w:ascii="Verdana" w:hAnsi="Verdana" w:cs="Arial"/>
          <w:sz w:val="20"/>
          <w:szCs w:val="20"/>
          <w:lang w:val="es-ES"/>
        </w:rPr>
        <w:t xml:space="preserve">privados de libertad en la </w:t>
      </w:r>
      <w:r w:rsidR="00BA4F93" w:rsidRPr="003328DD">
        <w:rPr>
          <w:rFonts w:ascii="Verdana" w:hAnsi="Verdana" w:cs="Arial"/>
          <w:i/>
          <w:sz w:val="20"/>
          <w:szCs w:val="20"/>
          <w:lang w:val="es-ES"/>
        </w:rPr>
        <w:t>Unidade de Internação Socioeducativa</w:t>
      </w:r>
      <w:r w:rsidR="00BA4F93" w:rsidRPr="003328DD">
        <w:rPr>
          <w:rFonts w:ascii="Verdana" w:hAnsi="Verdana" w:cs="Arial"/>
          <w:sz w:val="20"/>
          <w:szCs w:val="20"/>
          <w:lang w:val="es-ES"/>
        </w:rPr>
        <w:t xml:space="preserve">, </w:t>
      </w:r>
      <w:r w:rsidR="00BA4F93" w:rsidRPr="003328DD">
        <w:rPr>
          <w:rFonts w:ascii="Verdana" w:hAnsi="Verdana" w:cs="Arial"/>
          <w:sz w:val="20"/>
          <w:szCs w:val="20"/>
        </w:rPr>
        <w:t xml:space="preserve">así como de cualquier persona que se encuentre en dicho establecimiento. Particularmente, </w:t>
      </w:r>
      <w:r w:rsidR="00F33FF1" w:rsidRPr="003328DD">
        <w:rPr>
          <w:rFonts w:ascii="Verdana" w:hAnsi="Verdana" w:cs="Arial"/>
          <w:sz w:val="20"/>
          <w:szCs w:val="20"/>
        </w:rPr>
        <w:t xml:space="preserve">la Corte reitera que </w:t>
      </w:r>
      <w:r w:rsidR="00BA4F93" w:rsidRPr="003328DD">
        <w:rPr>
          <w:rFonts w:ascii="Verdana" w:hAnsi="Verdana" w:cs="Arial"/>
          <w:sz w:val="20"/>
          <w:szCs w:val="20"/>
        </w:rPr>
        <w:t xml:space="preserve">el Estado debe garantizar </w:t>
      </w:r>
      <w:r w:rsidR="00BA4F93" w:rsidRPr="003328DD">
        <w:rPr>
          <w:rFonts w:ascii="Verdana" w:eastAsia="Times" w:hAnsi="Verdana" w:cs="Arial"/>
          <w:sz w:val="20"/>
          <w:szCs w:val="20"/>
          <w:lang w:val="es-ES"/>
        </w:rPr>
        <w:t>que el régimen disciplinario se enmarque dentro de las normas internacionales en la materia</w:t>
      </w:r>
      <w:r w:rsidR="00BA4F93" w:rsidRPr="003328DD">
        <w:rPr>
          <w:rFonts w:ascii="Verdana" w:hAnsi="Verdana" w:cs="Arial"/>
          <w:sz w:val="20"/>
          <w:szCs w:val="20"/>
          <w:lang w:val="es-ES"/>
        </w:rPr>
        <w:t xml:space="preserve">. </w:t>
      </w:r>
      <w:r w:rsidR="003328DD" w:rsidRPr="00DB0958">
        <w:rPr>
          <w:rFonts w:ascii="Verdana" w:hAnsi="Verdana" w:cs="Arial"/>
          <w:sz w:val="20"/>
          <w:szCs w:val="20"/>
          <w:lang w:val="es-ES"/>
        </w:rPr>
        <w:t xml:space="preserve">Las presentes medidas provisionales tendrán vigencia </w:t>
      </w:r>
      <w:r w:rsidR="003328DD" w:rsidRPr="00982ADC">
        <w:rPr>
          <w:rFonts w:ascii="Verdana" w:hAnsi="Verdana" w:cs="Arial"/>
          <w:sz w:val="20"/>
          <w:szCs w:val="20"/>
          <w:lang w:val="es-ES"/>
        </w:rPr>
        <w:t>hasta el 3</w:t>
      </w:r>
      <w:r w:rsidR="00EF6E31">
        <w:rPr>
          <w:rFonts w:ascii="Verdana" w:hAnsi="Verdana" w:cs="Arial"/>
          <w:sz w:val="20"/>
          <w:szCs w:val="20"/>
          <w:lang w:val="es-ES"/>
        </w:rPr>
        <w:t>0</w:t>
      </w:r>
      <w:r w:rsidR="003328DD" w:rsidRPr="00982ADC">
        <w:rPr>
          <w:rFonts w:ascii="Verdana" w:hAnsi="Verdana" w:cs="Arial"/>
          <w:sz w:val="20"/>
          <w:szCs w:val="20"/>
          <w:lang w:val="es-ES"/>
        </w:rPr>
        <w:t xml:space="preserve"> de </w:t>
      </w:r>
      <w:r w:rsidR="00EF6E31">
        <w:rPr>
          <w:rFonts w:ascii="Verdana" w:hAnsi="Verdana" w:cs="Arial"/>
          <w:sz w:val="20"/>
          <w:szCs w:val="20"/>
          <w:lang w:val="es-ES"/>
        </w:rPr>
        <w:t>septiembre</w:t>
      </w:r>
      <w:r w:rsidR="00DB0958" w:rsidRPr="00982ADC">
        <w:rPr>
          <w:rFonts w:ascii="Verdana" w:hAnsi="Verdana" w:cs="Arial"/>
          <w:sz w:val="20"/>
          <w:szCs w:val="20"/>
          <w:lang w:val="es-ES"/>
        </w:rPr>
        <w:t xml:space="preserve"> </w:t>
      </w:r>
      <w:r w:rsidR="0083193E" w:rsidRPr="00982ADC">
        <w:rPr>
          <w:rFonts w:ascii="Verdana" w:hAnsi="Verdana" w:cs="Arial"/>
          <w:sz w:val="20"/>
          <w:szCs w:val="20"/>
          <w:lang w:val="es-ES"/>
        </w:rPr>
        <w:t>de 201</w:t>
      </w:r>
      <w:r w:rsidR="007071C9">
        <w:rPr>
          <w:rFonts w:ascii="Verdana" w:hAnsi="Verdana" w:cs="Arial"/>
          <w:sz w:val="20"/>
          <w:szCs w:val="20"/>
          <w:lang w:val="es-ES"/>
        </w:rPr>
        <w:t>4</w:t>
      </w:r>
      <w:r w:rsidR="003328DD" w:rsidRPr="00982ADC">
        <w:rPr>
          <w:rFonts w:ascii="Verdana" w:hAnsi="Verdana" w:cs="Arial"/>
          <w:sz w:val="20"/>
          <w:szCs w:val="20"/>
          <w:lang w:val="es-ES"/>
        </w:rPr>
        <w:t>.</w:t>
      </w:r>
    </w:p>
    <w:p w:rsidR="00BA4F93" w:rsidRPr="00510463" w:rsidRDefault="00BA4F93" w:rsidP="00510463">
      <w:pPr>
        <w:pStyle w:val="Textoindependiente3"/>
        <w:tabs>
          <w:tab w:val="left" w:pos="0"/>
          <w:tab w:val="left" w:pos="680"/>
          <w:tab w:val="num" w:pos="709"/>
        </w:tabs>
        <w:spacing w:after="0"/>
        <w:ind w:right="18"/>
        <w:jc w:val="both"/>
        <w:rPr>
          <w:rFonts w:ascii="Verdana" w:hAnsi="Verdana" w:cs="Arial"/>
          <w:b/>
          <w:sz w:val="20"/>
          <w:szCs w:val="20"/>
          <w:lang w:val="es-ES"/>
        </w:rPr>
      </w:pPr>
      <w:r w:rsidRPr="00510463">
        <w:rPr>
          <w:rFonts w:ascii="Verdana" w:hAnsi="Verdana" w:cs="Arial"/>
          <w:sz w:val="20"/>
          <w:szCs w:val="20"/>
          <w:lang w:val="es-ES"/>
        </w:rPr>
        <w:tab/>
      </w:r>
    </w:p>
    <w:p w:rsidR="00BA4F93" w:rsidRDefault="00027779" w:rsidP="00510463">
      <w:pPr>
        <w:numPr>
          <w:ilvl w:val="0"/>
          <w:numId w:val="22"/>
        </w:numPr>
        <w:tabs>
          <w:tab w:val="left" w:pos="0"/>
          <w:tab w:val="num" w:pos="709"/>
        </w:tabs>
        <w:ind w:right="18"/>
        <w:jc w:val="both"/>
        <w:rPr>
          <w:rFonts w:ascii="Verdana" w:hAnsi="Verdana" w:cs="Arial"/>
          <w:sz w:val="20"/>
          <w:lang w:val="es-ES"/>
        </w:rPr>
      </w:pPr>
      <w:r>
        <w:rPr>
          <w:rFonts w:ascii="Verdana" w:hAnsi="Verdana" w:cs="Arial"/>
          <w:sz w:val="20"/>
          <w:lang w:val="es-ES"/>
        </w:rPr>
        <w:t xml:space="preserve">Que el Estado </w:t>
      </w:r>
      <w:r w:rsidR="00BA4F93" w:rsidRPr="00510463">
        <w:rPr>
          <w:rFonts w:ascii="Verdana" w:hAnsi="Verdana" w:cs="Arial"/>
          <w:sz w:val="20"/>
          <w:lang w:val="es-ES"/>
        </w:rPr>
        <w:t>realice las gestiones pertinentes para que las medidas de protección a la vida y a la integridad personal</w:t>
      </w:r>
      <w:r w:rsidR="00301B51">
        <w:rPr>
          <w:rFonts w:ascii="Verdana" w:hAnsi="Verdana" w:cs="Arial"/>
          <w:sz w:val="20"/>
          <w:lang w:val="es-ES"/>
        </w:rPr>
        <w:t xml:space="preserve">, </w:t>
      </w:r>
      <w:r w:rsidR="00301B51" w:rsidRPr="00415E78">
        <w:rPr>
          <w:rFonts w:ascii="Verdana" w:hAnsi="Verdana" w:cs="Arial"/>
          <w:sz w:val="20"/>
          <w:lang w:val="es-ES"/>
        </w:rPr>
        <w:t xml:space="preserve">incluyendo la atención médica y </w:t>
      </w:r>
      <w:r w:rsidR="00415E78" w:rsidRPr="00415E78">
        <w:rPr>
          <w:rFonts w:ascii="Verdana" w:hAnsi="Verdana" w:cs="Arial"/>
          <w:sz w:val="20"/>
          <w:lang w:val="es-ES"/>
        </w:rPr>
        <w:t>psicológica</w:t>
      </w:r>
      <w:r w:rsidR="00301B51" w:rsidRPr="00415E78">
        <w:rPr>
          <w:rFonts w:ascii="Verdana" w:hAnsi="Verdana" w:cs="Arial"/>
          <w:sz w:val="20"/>
          <w:lang w:val="es-ES"/>
        </w:rPr>
        <w:t xml:space="preserve"> de los socioeducandos</w:t>
      </w:r>
      <w:r w:rsidR="00301B51" w:rsidRPr="00301B51">
        <w:rPr>
          <w:rFonts w:ascii="Verdana" w:hAnsi="Verdana" w:cs="Arial"/>
          <w:sz w:val="20"/>
          <w:lang w:val="es-ES"/>
        </w:rPr>
        <w:t>,</w:t>
      </w:r>
      <w:r w:rsidR="00BA4F93" w:rsidRPr="00510463">
        <w:rPr>
          <w:rFonts w:ascii="Verdana" w:hAnsi="Verdana" w:cs="Arial"/>
          <w:sz w:val="20"/>
          <w:lang w:val="es-ES"/>
        </w:rPr>
        <w:t xml:space="preserve"> se planifiquen e implementen con la participación de los representantes de los beneficiarios y que los mantenga informados sobre el avance </w:t>
      </w:r>
      <w:r w:rsidR="006042E0">
        <w:rPr>
          <w:rFonts w:ascii="Verdana" w:hAnsi="Verdana" w:cs="Arial"/>
          <w:sz w:val="20"/>
          <w:lang w:val="es-ES"/>
        </w:rPr>
        <w:t>en</w:t>
      </w:r>
      <w:r w:rsidR="00BA4F93" w:rsidRPr="00510463">
        <w:rPr>
          <w:rFonts w:ascii="Verdana" w:hAnsi="Verdana" w:cs="Arial"/>
          <w:sz w:val="20"/>
          <w:lang w:val="es-ES"/>
        </w:rPr>
        <w:t xml:space="preserve"> su ejecución</w:t>
      </w:r>
      <w:r w:rsidR="00FF4487">
        <w:rPr>
          <w:rFonts w:ascii="Verdana" w:hAnsi="Verdana" w:cs="Arial"/>
          <w:sz w:val="20"/>
          <w:lang w:val="es-ES"/>
        </w:rPr>
        <w:t>.</w:t>
      </w:r>
    </w:p>
    <w:p w:rsidR="00A1396D" w:rsidRDefault="00A1396D" w:rsidP="00A1396D">
      <w:pPr>
        <w:pStyle w:val="Prrafodelista"/>
        <w:rPr>
          <w:rFonts w:ascii="Verdana" w:hAnsi="Verdana" w:cs="Arial"/>
          <w:sz w:val="20"/>
          <w:lang w:val="es-ES"/>
        </w:rPr>
      </w:pPr>
    </w:p>
    <w:p w:rsidR="00A1396D" w:rsidRPr="00A508AB" w:rsidRDefault="00A1396D" w:rsidP="00A1396D">
      <w:pPr>
        <w:numPr>
          <w:ilvl w:val="0"/>
          <w:numId w:val="22"/>
        </w:numPr>
        <w:ind w:right="-6"/>
        <w:jc w:val="both"/>
        <w:rPr>
          <w:rFonts w:ascii="Verdana" w:hAnsi="Verdana"/>
          <w:sz w:val="20"/>
        </w:rPr>
      </w:pPr>
      <w:r w:rsidRPr="00A508AB">
        <w:rPr>
          <w:rFonts w:ascii="Verdana" w:hAnsi="Verdana"/>
          <w:sz w:val="20"/>
        </w:rPr>
        <w:t xml:space="preserve">Que el Estado presente </w:t>
      </w:r>
      <w:r w:rsidR="00982ADC">
        <w:rPr>
          <w:rFonts w:ascii="Verdana" w:hAnsi="Verdana"/>
          <w:sz w:val="20"/>
        </w:rPr>
        <w:t>información completa y pormenorizada</w:t>
      </w:r>
      <w:r w:rsidRPr="00A508AB">
        <w:rPr>
          <w:rFonts w:ascii="Verdana" w:hAnsi="Verdana"/>
          <w:sz w:val="20"/>
        </w:rPr>
        <w:t xml:space="preserve"> sobre las actuaciones en su conjunto realizadas para dar cumplimiento a las medidas provisionales decretadas</w:t>
      </w:r>
      <w:r w:rsidR="002A5351" w:rsidRPr="00A508AB">
        <w:rPr>
          <w:rFonts w:ascii="Verdana" w:hAnsi="Verdana"/>
          <w:sz w:val="20"/>
        </w:rPr>
        <w:t>,</w:t>
      </w:r>
      <w:r w:rsidRPr="00A508AB">
        <w:rPr>
          <w:rFonts w:ascii="Verdana" w:hAnsi="Verdana"/>
          <w:sz w:val="20"/>
        </w:rPr>
        <w:t xml:space="preserve"> </w:t>
      </w:r>
      <w:r w:rsidRPr="00A508AB">
        <w:rPr>
          <w:rFonts w:ascii="Verdana" w:hAnsi="Verdana" w:cs="Arial"/>
          <w:sz w:val="20"/>
        </w:rPr>
        <w:t>sobre la situación de riesgo de los beneficiarios</w:t>
      </w:r>
      <w:r w:rsidRPr="00A508AB">
        <w:rPr>
          <w:rFonts w:ascii="Verdana" w:hAnsi="Verdana"/>
          <w:sz w:val="20"/>
        </w:rPr>
        <w:t xml:space="preserve">, </w:t>
      </w:r>
      <w:r w:rsidR="002A5351" w:rsidRPr="00A508AB">
        <w:rPr>
          <w:rFonts w:ascii="Verdana" w:hAnsi="Verdana"/>
          <w:sz w:val="20"/>
        </w:rPr>
        <w:t>y las medidas de carácter permanente para garantizar l</w:t>
      </w:r>
      <w:r w:rsidR="00120CD8" w:rsidRPr="00A508AB">
        <w:rPr>
          <w:rFonts w:ascii="Verdana" w:hAnsi="Verdana"/>
          <w:sz w:val="20"/>
        </w:rPr>
        <w:t xml:space="preserve">a protección </w:t>
      </w:r>
      <w:r w:rsidR="00C358FA" w:rsidRPr="00A508AB">
        <w:rPr>
          <w:rFonts w:ascii="Verdana" w:hAnsi="Verdana"/>
          <w:sz w:val="20"/>
        </w:rPr>
        <w:t xml:space="preserve">de los beneficiarios </w:t>
      </w:r>
      <w:r w:rsidR="002A5351" w:rsidRPr="00A508AB">
        <w:rPr>
          <w:rFonts w:ascii="Verdana" w:hAnsi="Verdana"/>
          <w:sz w:val="20"/>
        </w:rPr>
        <w:t xml:space="preserve">en dicha Unidad, </w:t>
      </w:r>
      <w:r w:rsidR="009F24ED">
        <w:rPr>
          <w:rFonts w:ascii="Verdana" w:hAnsi="Verdana"/>
          <w:sz w:val="20"/>
        </w:rPr>
        <w:t>cada tres meses, contados de la notificación de la presente Resolución.</w:t>
      </w:r>
    </w:p>
    <w:p w:rsidR="00BA4F93" w:rsidRPr="00DB0958" w:rsidRDefault="00BA4F93" w:rsidP="00510463">
      <w:pPr>
        <w:pStyle w:val="Sangradetextonormal"/>
        <w:tabs>
          <w:tab w:val="num" w:pos="709"/>
        </w:tabs>
        <w:spacing w:after="0"/>
        <w:ind w:left="0"/>
        <w:jc w:val="both"/>
        <w:rPr>
          <w:rFonts w:ascii="Verdana" w:eastAsia="Times" w:hAnsi="Verdana" w:cs="Arial"/>
          <w:sz w:val="20"/>
          <w:szCs w:val="20"/>
        </w:rPr>
      </w:pPr>
    </w:p>
    <w:p w:rsidR="00BA4F93" w:rsidRPr="003E059F" w:rsidRDefault="00027779" w:rsidP="00F97543">
      <w:pPr>
        <w:pStyle w:val="Textoindependiente"/>
        <w:widowControl w:val="0"/>
        <w:numPr>
          <w:ilvl w:val="0"/>
          <w:numId w:val="22"/>
        </w:numPr>
        <w:tabs>
          <w:tab w:val="left" w:pos="680"/>
          <w:tab w:val="num" w:pos="709"/>
        </w:tabs>
        <w:rPr>
          <w:rFonts w:ascii="Verdana" w:hAnsi="Verdana" w:cs="Arial"/>
          <w:strike/>
          <w:sz w:val="20"/>
          <w:lang w:val="es-ES"/>
        </w:rPr>
      </w:pPr>
      <w:r>
        <w:rPr>
          <w:rFonts w:ascii="Verdana" w:hAnsi="Verdana" w:cs="Arial"/>
          <w:sz w:val="20"/>
          <w:lang w:val="es-ES"/>
        </w:rPr>
        <w:t>Que los</w:t>
      </w:r>
      <w:r w:rsidR="00BA4F93" w:rsidRPr="00510463">
        <w:rPr>
          <w:rFonts w:ascii="Verdana" w:hAnsi="Verdana" w:cs="Arial"/>
          <w:sz w:val="20"/>
          <w:lang w:val="es-ES"/>
        </w:rPr>
        <w:t xml:space="preserve"> represe</w:t>
      </w:r>
      <w:r>
        <w:rPr>
          <w:rFonts w:ascii="Verdana" w:hAnsi="Verdana" w:cs="Arial"/>
          <w:sz w:val="20"/>
          <w:lang w:val="es-ES"/>
        </w:rPr>
        <w:t>ntantes de los beneficiarios</w:t>
      </w:r>
      <w:r w:rsidR="00A1396D">
        <w:rPr>
          <w:rFonts w:ascii="Verdana" w:hAnsi="Verdana" w:cs="Arial"/>
          <w:sz w:val="20"/>
          <w:lang w:val="es-ES"/>
        </w:rPr>
        <w:t xml:space="preserve"> presenten sus observaciones a</w:t>
      </w:r>
      <w:r w:rsidR="009F24ED">
        <w:rPr>
          <w:rFonts w:ascii="Verdana" w:hAnsi="Verdana" w:cs="Arial"/>
          <w:sz w:val="20"/>
          <w:lang w:val="es-ES"/>
        </w:rPr>
        <w:t xml:space="preserve"> </w:t>
      </w:r>
      <w:r w:rsidR="00A1396D">
        <w:rPr>
          <w:rFonts w:ascii="Verdana" w:hAnsi="Verdana" w:cs="Arial"/>
          <w:sz w:val="20"/>
          <w:lang w:val="es-ES"/>
        </w:rPr>
        <w:t>l</w:t>
      </w:r>
      <w:r w:rsidR="009F24ED">
        <w:rPr>
          <w:rFonts w:ascii="Verdana" w:hAnsi="Verdana" w:cs="Arial"/>
          <w:sz w:val="20"/>
          <w:lang w:val="es-ES"/>
        </w:rPr>
        <w:t>os</w:t>
      </w:r>
      <w:r w:rsidR="00BA4F93" w:rsidRPr="00510463">
        <w:rPr>
          <w:rFonts w:ascii="Verdana" w:hAnsi="Verdana" w:cs="Arial"/>
          <w:sz w:val="20"/>
          <w:lang w:val="es-ES"/>
        </w:rPr>
        <w:t xml:space="preserve"> informe</w:t>
      </w:r>
      <w:r w:rsidR="009F24ED">
        <w:rPr>
          <w:rFonts w:ascii="Verdana" w:hAnsi="Verdana" w:cs="Arial"/>
          <w:sz w:val="20"/>
          <w:lang w:val="es-ES"/>
        </w:rPr>
        <w:t>s</w:t>
      </w:r>
      <w:r w:rsidR="00BA4F93" w:rsidRPr="00510463">
        <w:rPr>
          <w:rFonts w:ascii="Verdana" w:hAnsi="Verdana" w:cs="Arial"/>
          <w:sz w:val="20"/>
          <w:lang w:val="es-ES"/>
        </w:rPr>
        <w:t xml:space="preserve"> del Estado dentro del plazo de cuatro semanas, contado</w:t>
      </w:r>
      <w:r w:rsidR="00BA4F93" w:rsidRPr="00F97543">
        <w:rPr>
          <w:rFonts w:ascii="Verdana" w:hAnsi="Verdana" w:cs="Arial"/>
          <w:sz w:val="20"/>
          <w:lang w:val="es-ES"/>
        </w:rPr>
        <w:t xml:space="preserve"> a partir </w:t>
      </w:r>
      <w:r w:rsidR="00BA4F93" w:rsidRPr="00F97543">
        <w:rPr>
          <w:rFonts w:ascii="Verdana" w:hAnsi="Verdana" w:cs="Arial"/>
          <w:sz w:val="20"/>
        </w:rPr>
        <w:t>de la notificación de</w:t>
      </w:r>
      <w:r w:rsidR="009F24ED">
        <w:rPr>
          <w:rFonts w:ascii="Verdana" w:hAnsi="Verdana" w:cs="Arial"/>
          <w:sz w:val="20"/>
        </w:rPr>
        <w:t xml:space="preserve"> </w:t>
      </w:r>
      <w:r w:rsidR="00BA4F93" w:rsidRPr="00F97543">
        <w:rPr>
          <w:rFonts w:ascii="Verdana" w:hAnsi="Verdana" w:cs="Arial"/>
          <w:sz w:val="20"/>
        </w:rPr>
        <w:t>l</w:t>
      </w:r>
      <w:r w:rsidR="009F24ED">
        <w:rPr>
          <w:rFonts w:ascii="Verdana" w:hAnsi="Verdana" w:cs="Arial"/>
          <w:sz w:val="20"/>
        </w:rPr>
        <w:t>os</w:t>
      </w:r>
      <w:r w:rsidR="00BA4F93" w:rsidRPr="00F97543">
        <w:rPr>
          <w:rFonts w:ascii="Verdana" w:hAnsi="Verdana" w:cs="Arial"/>
          <w:sz w:val="20"/>
        </w:rPr>
        <w:t xml:space="preserve"> informe</w:t>
      </w:r>
      <w:r w:rsidR="009F24ED">
        <w:rPr>
          <w:rFonts w:ascii="Verdana" w:hAnsi="Verdana" w:cs="Arial"/>
          <w:sz w:val="20"/>
        </w:rPr>
        <w:t xml:space="preserve">s </w:t>
      </w:r>
      <w:r w:rsidR="00DB0958" w:rsidRPr="00F97543">
        <w:rPr>
          <w:rFonts w:ascii="Verdana" w:hAnsi="Verdana" w:cs="Arial"/>
          <w:sz w:val="20"/>
        </w:rPr>
        <w:t>estatal</w:t>
      </w:r>
      <w:r w:rsidR="00BA4F93" w:rsidRPr="00F97543">
        <w:rPr>
          <w:rFonts w:ascii="Verdana" w:hAnsi="Verdana" w:cs="Arial"/>
          <w:sz w:val="20"/>
        </w:rPr>
        <w:t>.</w:t>
      </w:r>
      <w:r w:rsidR="00BA4F93" w:rsidRPr="00F97543">
        <w:rPr>
          <w:rFonts w:ascii="Verdana" w:hAnsi="Verdana" w:cs="Arial"/>
          <w:sz w:val="20"/>
          <w:lang w:val="es-ES"/>
        </w:rPr>
        <w:t xml:space="preserve"> Asimismo, la Comisión Interamericana deberá presentar sus observaciones a</w:t>
      </w:r>
      <w:r w:rsidR="009F24ED">
        <w:rPr>
          <w:rFonts w:ascii="Verdana" w:hAnsi="Verdana" w:cs="Arial"/>
          <w:sz w:val="20"/>
          <w:lang w:val="es-ES"/>
        </w:rPr>
        <w:t xml:space="preserve"> </w:t>
      </w:r>
      <w:r w:rsidR="00BA4F93" w:rsidRPr="00F97543">
        <w:rPr>
          <w:rFonts w:ascii="Verdana" w:hAnsi="Verdana" w:cs="Arial"/>
          <w:sz w:val="20"/>
          <w:lang w:val="es-ES"/>
        </w:rPr>
        <w:t>l</w:t>
      </w:r>
      <w:r w:rsidR="009F24ED">
        <w:rPr>
          <w:rFonts w:ascii="Verdana" w:hAnsi="Verdana" w:cs="Arial"/>
          <w:sz w:val="20"/>
          <w:lang w:val="es-ES"/>
        </w:rPr>
        <w:t>os</w:t>
      </w:r>
      <w:r w:rsidR="00BA4F93" w:rsidRPr="00F97543">
        <w:rPr>
          <w:rFonts w:ascii="Verdana" w:hAnsi="Verdana" w:cs="Arial"/>
          <w:sz w:val="20"/>
          <w:lang w:val="es-ES"/>
        </w:rPr>
        <w:t xml:space="preserve"> escrito</w:t>
      </w:r>
      <w:r w:rsidR="009F24ED">
        <w:rPr>
          <w:rFonts w:ascii="Verdana" w:hAnsi="Verdana" w:cs="Arial"/>
          <w:sz w:val="20"/>
          <w:lang w:val="es-ES"/>
        </w:rPr>
        <w:t>s</w:t>
      </w:r>
      <w:r w:rsidR="00BA4F93" w:rsidRPr="00F97543">
        <w:rPr>
          <w:rFonts w:ascii="Verdana" w:hAnsi="Verdana" w:cs="Arial"/>
          <w:sz w:val="20"/>
          <w:lang w:val="es-ES"/>
        </w:rPr>
        <w:t xml:space="preserve"> </w:t>
      </w:r>
      <w:r w:rsidR="00F33FF1" w:rsidRPr="00F97543">
        <w:rPr>
          <w:rFonts w:ascii="Verdana" w:hAnsi="Verdana" w:cs="Arial"/>
          <w:sz w:val="20"/>
          <w:lang w:val="es-ES"/>
        </w:rPr>
        <w:t xml:space="preserve">del Estado y de los representantes </w:t>
      </w:r>
      <w:r w:rsidR="00BA4F93" w:rsidRPr="00F97543">
        <w:rPr>
          <w:rFonts w:ascii="Verdana" w:hAnsi="Verdana" w:cs="Arial"/>
          <w:sz w:val="20"/>
          <w:lang w:val="es-ES"/>
        </w:rPr>
        <w:t>mencionados anteriormente dentro de un plazo de dos semanas, contado a partir de la recepción de</w:t>
      </w:r>
      <w:r w:rsidR="009F24ED">
        <w:rPr>
          <w:rFonts w:ascii="Verdana" w:hAnsi="Verdana" w:cs="Arial"/>
          <w:sz w:val="20"/>
          <w:lang w:val="es-ES"/>
        </w:rPr>
        <w:t xml:space="preserve"> </w:t>
      </w:r>
      <w:r w:rsidR="00BA4F93" w:rsidRPr="00F97543">
        <w:rPr>
          <w:rFonts w:ascii="Verdana" w:hAnsi="Verdana" w:cs="Arial"/>
          <w:sz w:val="20"/>
          <w:lang w:val="es-ES"/>
        </w:rPr>
        <w:t>l</w:t>
      </w:r>
      <w:r w:rsidR="009F24ED">
        <w:rPr>
          <w:rFonts w:ascii="Verdana" w:hAnsi="Verdana" w:cs="Arial"/>
          <w:sz w:val="20"/>
          <w:lang w:val="es-ES"/>
        </w:rPr>
        <w:t>os</w:t>
      </w:r>
      <w:r w:rsidR="00BA4F93" w:rsidRPr="00F97543">
        <w:rPr>
          <w:rFonts w:ascii="Verdana" w:hAnsi="Verdana" w:cs="Arial"/>
          <w:sz w:val="20"/>
          <w:lang w:val="es-ES"/>
        </w:rPr>
        <w:t xml:space="preserve"> escrito</w:t>
      </w:r>
      <w:r w:rsidR="009F24ED">
        <w:rPr>
          <w:rFonts w:ascii="Verdana" w:hAnsi="Verdana" w:cs="Arial"/>
          <w:sz w:val="20"/>
          <w:lang w:val="es-ES"/>
        </w:rPr>
        <w:t>s</w:t>
      </w:r>
      <w:r w:rsidR="00BA4F93" w:rsidRPr="00F97543">
        <w:rPr>
          <w:rFonts w:ascii="Verdana" w:hAnsi="Verdana" w:cs="Arial"/>
          <w:sz w:val="20"/>
          <w:lang w:val="es-ES"/>
        </w:rPr>
        <w:t xml:space="preserve"> de observaciones de los </w:t>
      </w:r>
      <w:r w:rsidR="00BA4F93" w:rsidRPr="00F97543">
        <w:rPr>
          <w:rFonts w:ascii="Verdana" w:hAnsi="Verdana" w:cs="Arial"/>
          <w:sz w:val="20"/>
          <w:lang w:val="es-ES"/>
        </w:rPr>
        <w:lastRenderedPageBreak/>
        <w:t xml:space="preserve">representantes. </w:t>
      </w:r>
    </w:p>
    <w:p w:rsidR="003E059F" w:rsidRDefault="003E059F" w:rsidP="003E059F">
      <w:pPr>
        <w:pStyle w:val="Prrafodelista"/>
        <w:rPr>
          <w:rFonts w:ascii="Verdana" w:hAnsi="Verdana" w:cs="Arial"/>
          <w:strike/>
          <w:sz w:val="20"/>
          <w:lang w:val="es-ES"/>
        </w:rPr>
      </w:pPr>
    </w:p>
    <w:p w:rsidR="003E059F" w:rsidRPr="003E059F" w:rsidRDefault="009F24ED" w:rsidP="00F97543">
      <w:pPr>
        <w:pStyle w:val="Textoindependiente"/>
        <w:widowControl w:val="0"/>
        <w:numPr>
          <w:ilvl w:val="0"/>
          <w:numId w:val="22"/>
        </w:numPr>
        <w:tabs>
          <w:tab w:val="left" w:pos="680"/>
          <w:tab w:val="num" w:pos="709"/>
        </w:tabs>
        <w:rPr>
          <w:rFonts w:ascii="Verdana" w:hAnsi="Verdana" w:cs="Arial"/>
          <w:sz w:val="20"/>
          <w:lang w:val="es-ES"/>
        </w:rPr>
      </w:pPr>
      <w:r>
        <w:rPr>
          <w:rFonts w:ascii="Verdana" w:hAnsi="Verdana" w:cs="Arial"/>
          <w:sz w:val="20"/>
          <w:lang w:val="es-ES"/>
        </w:rPr>
        <w:t xml:space="preserve">Informar </w:t>
      </w:r>
      <w:r w:rsidR="003E059F">
        <w:rPr>
          <w:rFonts w:ascii="Verdana" w:hAnsi="Verdana" w:cs="Arial"/>
          <w:sz w:val="20"/>
          <w:lang w:val="es-ES"/>
        </w:rPr>
        <w:t xml:space="preserve">al Estado, a los representantes y a la Comisión </w:t>
      </w:r>
      <w:r>
        <w:rPr>
          <w:rFonts w:ascii="Verdana" w:hAnsi="Verdana" w:cs="Arial"/>
          <w:sz w:val="20"/>
          <w:lang w:val="es-ES"/>
        </w:rPr>
        <w:t xml:space="preserve">que la Corte planifica realizar </w:t>
      </w:r>
      <w:r w:rsidR="003E059F">
        <w:rPr>
          <w:rFonts w:ascii="Verdana" w:hAnsi="Verdana" w:cs="Arial"/>
          <w:sz w:val="20"/>
          <w:lang w:val="es-ES"/>
        </w:rPr>
        <w:t>una audiencia pública sobre el presente asunto</w:t>
      </w:r>
      <w:r w:rsidR="00C77332">
        <w:rPr>
          <w:rFonts w:ascii="Verdana" w:hAnsi="Verdana" w:cs="Arial"/>
          <w:sz w:val="20"/>
          <w:lang w:val="es-ES"/>
        </w:rPr>
        <w:t xml:space="preserve"> durante el transcurso del año 2014</w:t>
      </w:r>
      <w:r w:rsidR="003E059F">
        <w:rPr>
          <w:rFonts w:ascii="Verdana" w:hAnsi="Verdana" w:cs="Arial"/>
          <w:sz w:val="20"/>
          <w:lang w:val="es-ES"/>
        </w:rPr>
        <w:t xml:space="preserve">. La </w:t>
      </w:r>
      <w:r>
        <w:rPr>
          <w:rFonts w:ascii="Verdana" w:hAnsi="Verdana" w:cs="Arial"/>
          <w:sz w:val="20"/>
          <w:lang w:val="es-ES"/>
        </w:rPr>
        <w:t>convoca</w:t>
      </w:r>
      <w:r w:rsidR="00C77332">
        <w:rPr>
          <w:rFonts w:ascii="Verdana" w:hAnsi="Verdana" w:cs="Arial"/>
          <w:sz w:val="20"/>
          <w:lang w:val="es-ES"/>
        </w:rPr>
        <w:t>toria</w:t>
      </w:r>
      <w:r>
        <w:rPr>
          <w:rFonts w:ascii="Verdana" w:hAnsi="Verdana" w:cs="Arial"/>
          <w:sz w:val="20"/>
          <w:lang w:val="es-ES"/>
        </w:rPr>
        <w:t xml:space="preserve"> a dicha audiencia</w:t>
      </w:r>
      <w:r w:rsidR="00C77332">
        <w:rPr>
          <w:rFonts w:ascii="Verdana" w:hAnsi="Verdana" w:cs="Arial"/>
          <w:sz w:val="20"/>
          <w:lang w:val="es-ES"/>
        </w:rPr>
        <w:t xml:space="preserve"> </w:t>
      </w:r>
      <w:r w:rsidR="003E059F">
        <w:rPr>
          <w:rFonts w:ascii="Verdana" w:hAnsi="Verdana" w:cs="Arial"/>
          <w:sz w:val="20"/>
          <w:lang w:val="es-ES"/>
        </w:rPr>
        <w:t xml:space="preserve">será </w:t>
      </w:r>
      <w:r>
        <w:rPr>
          <w:rFonts w:ascii="Verdana" w:hAnsi="Verdana" w:cs="Arial"/>
          <w:sz w:val="20"/>
          <w:lang w:val="es-ES"/>
        </w:rPr>
        <w:t xml:space="preserve">notificada </w:t>
      </w:r>
      <w:r w:rsidR="003E059F">
        <w:rPr>
          <w:rFonts w:ascii="Verdana" w:hAnsi="Verdana" w:cs="Arial"/>
          <w:sz w:val="20"/>
          <w:lang w:val="es-ES"/>
        </w:rPr>
        <w:t xml:space="preserve">a las partes </w:t>
      </w:r>
      <w:proofErr w:type="spellStart"/>
      <w:r w:rsidR="003E059F">
        <w:rPr>
          <w:rFonts w:ascii="Verdana" w:hAnsi="Verdana" w:cs="Arial"/>
          <w:sz w:val="20"/>
          <w:lang w:val="es-ES"/>
        </w:rPr>
        <w:t>oportunamente.</w:t>
      </w:r>
      <w:r w:rsidR="00CE129B">
        <w:rPr>
          <w:rFonts w:ascii="Verdana" w:hAnsi="Verdana" w:cs="Arial"/>
          <w:sz w:val="20"/>
          <w:lang w:val="es-ES"/>
        </w:rPr>
        <w:t>s</w:t>
      </w:r>
      <w:proofErr w:type="spellEnd"/>
    </w:p>
    <w:p w:rsidR="00BA4F93" w:rsidRPr="009F24ED" w:rsidRDefault="00BA4F93" w:rsidP="00510463">
      <w:pPr>
        <w:pStyle w:val="Cuadrculaclara-nfasis3"/>
        <w:jc w:val="both"/>
        <w:rPr>
          <w:rFonts w:ascii="Verdana" w:hAnsi="Verdana" w:cs="Arial"/>
          <w:color w:val="000000"/>
          <w:sz w:val="20"/>
          <w:lang w:val="es-ES"/>
        </w:rPr>
      </w:pPr>
    </w:p>
    <w:p w:rsidR="00B73245" w:rsidRPr="007A7BA4" w:rsidRDefault="00027779" w:rsidP="00E50087">
      <w:pPr>
        <w:pStyle w:val="Textoindependiente"/>
        <w:widowControl w:val="0"/>
        <w:numPr>
          <w:ilvl w:val="0"/>
          <w:numId w:val="22"/>
        </w:numPr>
        <w:tabs>
          <w:tab w:val="left" w:pos="680"/>
          <w:tab w:val="num" w:pos="709"/>
        </w:tabs>
        <w:rPr>
          <w:rFonts w:ascii="Verdana" w:hAnsi="Verdana" w:cs="Arial"/>
          <w:sz w:val="20"/>
          <w:lang w:val="es-ES"/>
        </w:rPr>
      </w:pPr>
      <w:r w:rsidRPr="007C4ECC">
        <w:rPr>
          <w:rFonts w:ascii="Verdana" w:hAnsi="Verdana" w:cs="Arial"/>
          <w:color w:val="000000"/>
          <w:sz w:val="20"/>
        </w:rPr>
        <w:t>Que</w:t>
      </w:r>
      <w:r w:rsidR="00BA4F93" w:rsidRPr="007C4ECC">
        <w:rPr>
          <w:rFonts w:ascii="Verdana" w:hAnsi="Verdana" w:cs="Arial"/>
          <w:color w:val="000000"/>
          <w:sz w:val="20"/>
        </w:rPr>
        <w:t xml:space="preserve"> la Secretaría notifique la presente Resolución a la República Federativa de Brasil, a los representantes de los beneficiarios de las presentes medidas</w:t>
      </w:r>
      <w:r w:rsidR="00F75131" w:rsidRPr="007C4ECC">
        <w:rPr>
          <w:rFonts w:ascii="Verdana" w:hAnsi="Verdana" w:cs="Arial"/>
          <w:color w:val="000000"/>
          <w:sz w:val="20"/>
        </w:rPr>
        <w:t xml:space="preserve"> y a la Comisión Interamericana de Derechos Humanos</w:t>
      </w:r>
      <w:r w:rsidR="00BA4F93" w:rsidRPr="007C4ECC">
        <w:rPr>
          <w:rFonts w:ascii="Verdana" w:hAnsi="Verdana" w:cs="Arial"/>
          <w:color w:val="000000"/>
          <w:sz w:val="20"/>
        </w:rPr>
        <w:t>.</w:t>
      </w:r>
    </w:p>
    <w:p w:rsidR="007A7BA4" w:rsidRDefault="007A7BA4" w:rsidP="007A7BA4">
      <w:pPr>
        <w:pStyle w:val="Prrafodelista"/>
        <w:rPr>
          <w:rFonts w:ascii="Verdana" w:hAnsi="Verdana" w:cs="Arial"/>
          <w:sz w:val="20"/>
          <w:lang w:val="es-ES"/>
        </w:rPr>
      </w:pPr>
    </w:p>
    <w:p w:rsidR="00791ED6" w:rsidRDefault="00791ED6" w:rsidP="007A7BA4">
      <w:pPr>
        <w:jc w:val="center"/>
        <w:rPr>
          <w:rFonts w:ascii="Verdana" w:hAnsi="Verdana"/>
          <w:sz w:val="20"/>
        </w:rPr>
      </w:pPr>
      <w:bookmarkStart w:id="0" w:name="_GoBack"/>
      <w:bookmarkEnd w:id="0"/>
    </w:p>
    <w:p w:rsidR="007A7BA4" w:rsidRDefault="007A7BA4" w:rsidP="007A7BA4">
      <w:pPr>
        <w:ind w:right="300"/>
        <w:jc w:val="center"/>
        <w:rPr>
          <w:rFonts w:ascii="Verdana" w:hAnsi="Verdana"/>
          <w:sz w:val="20"/>
        </w:rPr>
      </w:pPr>
    </w:p>
    <w:p w:rsidR="007A7BA4" w:rsidRDefault="003E059F" w:rsidP="007A7BA4">
      <w:pPr>
        <w:jc w:val="center"/>
        <w:rPr>
          <w:rFonts w:ascii="Verdana" w:hAnsi="Verdana"/>
          <w:sz w:val="20"/>
        </w:rPr>
      </w:pPr>
      <w:r>
        <w:rPr>
          <w:rFonts w:ascii="Verdana" w:hAnsi="Verdana"/>
          <w:sz w:val="20"/>
        </w:rPr>
        <w:t>Humberto Antonio Sierra Porto</w:t>
      </w:r>
    </w:p>
    <w:p w:rsidR="007A7BA4" w:rsidRDefault="007A7BA4" w:rsidP="007A7BA4">
      <w:pPr>
        <w:jc w:val="center"/>
        <w:rPr>
          <w:rFonts w:ascii="Verdana" w:hAnsi="Verdana"/>
          <w:sz w:val="20"/>
        </w:rPr>
      </w:pPr>
      <w:r>
        <w:rPr>
          <w:rFonts w:ascii="Verdana" w:hAnsi="Verdana"/>
          <w:sz w:val="20"/>
        </w:rPr>
        <w:t>Presidente</w:t>
      </w:r>
    </w:p>
    <w:p w:rsidR="007A7BA4" w:rsidRDefault="007A7BA4" w:rsidP="007A7BA4">
      <w:pPr>
        <w:jc w:val="both"/>
        <w:rPr>
          <w:rFonts w:ascii="Verdana" w:hAnsi="Verdana"/>
          <w:sz w:val="20"/>
        </w:rPr>
      </w:pPr>
    </w:p>
    <w:p w:rsidR="007A7BA4" w:rsidRDefault="007A7BA4" w:rsidP="007A7BA4">
      <w:pPr>
        <w:jc w:val="both"/>
        <w:rPr>
          <w:rFonts w:ascii="Verdana" w:hAnsi="Verdana"/>
          <w:sz w:val="20"/>
        </w:rPr>
      </w:pPr>
    </w:p>
    <w:p w:rsidR="00791ED6" w:rsidRDefault="00791ED6" w:rsidP="007A7BA4">
      <w:pPr>
        <w:jc w:val="both"/>
        <w:rPr>
          <w:rFonts w:ascii="Verdana" w:hAnsi="Verdana"/>
          <w:sz w:val="20"/>
        </w:rPr>
      </w:pPr>
    </w:p>
    <w:p w:rsidR="007A7BA4" w:rsidRDefault="007A7BA4" w:rsidP="007A7BA4">
      <w:pPr>
        <w:jc w:val="both"/>
        <w:rPr>
          <w:rFonts w:ascii="Verdana" w:hAnsi="Verdana"/>
          <w:sz w:val="20"/>
        </w:rPr>
      </w:pPr>
    </w:p>
    <w:p w:rsidR="007A7BA4" w:rsidRDefault="007A7BA4" w:rsidP="007A7BA4">
      <w:pPr>
        <w:jc w:val="both"/>
        <w:rPr>
          <w:rFonts w:ascii="Verdana" w:hAnsi="Verdana"/>
          <w:sz w:val="20"/>
        </w:rPr>
      </w:pPr>
    </w:p>
    <w:p w:rsidR="00CF6200" w:rsidRDefault="00CF6200" w:rsidP="007A7BA4">
      <w:pPr>
        <w:rPr>
          <w:rFonts w:ascii="Verdana" w:hAnsi="Verdana"/>
          <w:sz w:val="20"/>
          <w:lang w:val="es-CR"/>
        </w:rPr>
      </w:pPr>
      <w:r>
        <w:rPr>
          <w:rFonts w:ascii="Verdana" w:hAnsi="Verdana"/>
          <w:sz w:val="20"/>
          <w:lang w:val="es-CR"/>
        </w:rPr>
        <w:t>Manuel E. Ventura Robles</w:t>
      </w: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t xml:space="preserve">  Diego García-Sayán</w:t>
      </w:r>
    </w:p>
    <w:p w:rsidR="00CF6200" w:rsidRDefault="00CF6200" w:rsidP="007A7BA4">
      <w:pPr>
        <w:rPr>
          <w:rFonts w:ascii="Verdana" w:hAnsi="Verdana"/>
          <w:sz w:val="20"/>
          <w:lang w:val="es-CR"/>
        </w:rPr>
      </w:pPr>
    </w:p>
    <w:p w:rsidR="00CF6200" w:rsidRDefault="00CF6200" w:rsidP="007A7BA4">
      <w:pPr>
        <w:rPr>
          <w:rFonts w:ascii="Verdana" w:hAnsi="Verdana"/>
          <w:sz w:val="20"/>
          <w:lang w:val="es-CR"/>
        </w:rPr>
      </w:pPr>
    </w:p>
    <w:p w:rsidR="00CF6200" w:rsidRDefault="00CF6200" w:rsidP="007A7BA4">
      <w:pPr>
        <w:rPr>
          <w:rFonts w:ascii="Verdana" w:hAnsi="Verdana"/>
          <w:sz w:val="20"/>
          <w:lang w:val="es-CR"/>
        </w:rPr>
      </w:pPr>
    </w:p>
    <w:p w:rsidR="00CF6200" w:rsidRDefault="00CF6200" w:rsidP="007A7BA4">
      <w:pPr>
        <w:rPr>
          <w:rFonts w:ascii="Verdana" w:hAnsi="Verdana"/>
          <w:sz w:val="20"/>
          <w:lang w:val="es-CR"/>
        </w:rPr>
      </w:pPr>
    </w:p>
    <w:p w:rsidR="00CF6200" w:rsidRDefault="00CF6200" w:rsidP="007A7BA4">
      <w:pPr>
        <w:rPr>
          <w:rFonts w:ascii="Verdana" w:hAnsi="Verdana"/>
          <w:sz w:val="20"/>
          <w:lang w:val="es-CR"/>
        </w:rPr>
      </w:pPr>
    </w:p>
    <w:p w:rsidR="007A7BA4" w:rsidRDefault="007A7BA4" w:rsidP="007A7BA4">
      <w:pPr>
        <w:rPr>
          <w:rFonts w:ascii="Verdana" w:hAnsi="Verdana"/>
          <w:sz w:val="20"/>
          <w:lang w:val="es-CR"/>
        </w:rPr>
      </w:pPr>
      <w:r>
        <w:rPr>
          <w:rFonts w:ascii="Verdana" w:hAnsi="Verdana"/>
          <w:sz w:val="20"/>
          <w:lang w:val="es-CR"/>
        </w:rPr>
        <w:t xml:space="preserve">Alberto Pérez </w:t>
      </w:r>
      <w:proofErr w:type="spellStart"/>
      <w:r>
        <w:rPr>
          <w:rFonts w:ascii="Verdana" w:hAnsi="Verdana"/>
          <w:sz w:val="20"/>
          <w:lang w:val="es-CR"/>
        </w:rPr>
        <w:t>Pérez</w:t>
      </w:r>
      <w:proofErr w:type="spellEnd"/>
      <w:r w:rsidR="00CF6200">
        <w:rPr>
          <w:rFonts w:ascii="Verdana" w:hAnsi="Verdana"/>
          <w:sz w:val="20"/>
          <w:lang w:val="es-CR"/>
        </w:rPr>
        <w:tab/>
      </w:r>
      <w:r w:rsidR="00CF6200">
        <w:rPr>
          <w:rFonts w:ascii="Verdana" w:hAnsi="Verdana"/>
          <w:sz w:val="20"/>
          <w:lang w:val="es-CR"/>
        </w:rPr>
        <w:tab/>
      </w:r>
      <w:r w:rsidR="00CF6200">
        <w:rPr>
          <w:rFonts w:ascii="Verdana" w:hAnsi="Verdana"/>
          <w:sz w:val="20"/>
          <w:lang w:val="es-CR"/>
        </w:rPr>
        <w:tab/>
      </w:r>
      <w:r w:rsidR="00CF6200">
        <w:rPr>
          <w:rFonts w:ascii="Verdana" w:hAnsi="Verdana"/>
          <w:sz w:val="20"/>
          <w:lang w:val="es-CR"/>
        </w:rPr>
        <w:tab/>
      </w:r>
      <w:r w:rsidR="00CF6200">
        <w:rPr>
          <w:rFonts w:ascii="Verdana" w:hAnsi="Verdana"/>
          <w:sz w:val="20"/>
          <w:lang w:val="es-CR"/>
        </w:rPr>
        <w:tab/>
      </w:r>
      <w:r w:rsidR="00CF6200">
        <w:rPr>
          <w:rFonts w:ascii="Verdana" w:hAnsi="Verdana"/>
          <w:sz w:val="20"/>
          <w:lang w:val="es-CR"/>
        </w:rPr>
        <w:tab/>
      </w:r>
      <w:r w:rsidR="00CF6200">
        <w:rPr>
          <w:rFonts w:ascii="Verdana" w:hAnsi="Verdana"/>
          <w:sz w:val="20"/>
          <w:lang w:val="es-CR"/>
        </w:rPr>
        <w:tab/>
      </w:r>
      <w:r w:rsidR="00CF6200">
        <w:rPr>
          <w:rFonts w:ascii="Verdana" w:hAnsi="Verdana"/>
          <w:sz w:val="20"/>
          <w:lang w:val="es-CR"/>
        </w:rPr>
        <w:tab/>
        <w:t xml:space="preserve">    </w:t>
      </w:r>
      <w:r w:rsidR="00CF6200" w:rsidRPr="00EF6E31">
        <w:rPr>
          <w:rFonts w:ascii="Verdana" w:hAnsi="Verdana"/>
          <w:sz w:val="20"/>
          <w:lang w:val="it-IT"/>
        </w:rPr>
        <w:t>Eduardo Vio Grossi</w:t>
      </w:r>
    </w:p>
    <w:p w:rsidR="007A7BA4" w:rsidRDefault="007A7BA4" w:rsidP="007A7BA4">
      <w:pPr>
        <w:rPr>
          <w:rFonts w:ascii="Verdana" w:hAnsi="Verdana"/>
          <w:sz w:val="20"/>
          <w:lang w:val="es-CR"/>
        </w:rPr>
      </w:pPr>
    </w:p>
    <w:p w:rsidR="007A7BA4" w:rsidRDefault="007A7BA4" w:rsidP="007A7BA4">
      <w:pPr>
        <w:rPr>
          <w:rFonts w:ascii="Verdana" w:hAnsi="Verdana"/>
          <w:sz w:val="20"/>
          <w:lang w:val="es-CR"/>
        </w:rPr>
      </w:pPr>
    </w:p>
    <w:p w:rsidR="007A7BA4" w:rsidRDefault="007A7BA4" w:rsidP="007A7BA4">
      <w:pPr>
        <w:rPr>
          <w:rFonts w:ascii="Verdana" w:hAnsi="Verdana"/>
          <w:sz w:val="20"/>
          <w:lang w:val="es-CR"/>
        </w:rPr>
      </w:pPr>
    </w:p>
    <w:p w:rsidR="007A7BA4" w:rsidRDefault="007A7BA4" w:rsidP="007A7BA4">
      <w:pPr>
        <w:rPr>
          <w:rFonts w:ascii="Verdana" w:hAnsi="Verdana"/>
          <w:sz w:val="20"/>
          <w:lang w:val="es-CR"/>
        </w:rPr>
      </w:pPr>
    </w:p>
    <w:p w:rsidR="007A7BA4" w:rsidRDefault="007A7BA4" w:rsidP="007A7BA4">
      <w:pPr>
        <w:rPr>
          <w:rFonts w:ascii="Verdana" w:hAnsi="Verdana"/>
          <w:sz w:val="20"/>
          <w:lang w:val="es-CR"/>
        </w:rPr>
      </w:pPr>
    </w:p>
    <w:p w:rsidR="003E059F" w:rsidRPr="00EF6E31" w:rsidRDefault="003E059F" w:rsidP="003E059F">
      <w:pPr>
        <w:jc w:val="center"/>
        <w:rPr>
          <w:rFonts w:ascii="Verdana" w:hAnsi="Verdana"/>
          <w:sz w:val="20"/>
          <w:lang w:val="pt-BR"/>
        </w:rPr>
      </w:pPr>
      <w:r w:rsidRPr="00EF6E31">
        <w:rPr>
          <w:rFonts w:ascii="Verdana" w:hAnsi="Verdana"/>
          <w:sz w:val="20"/>
          <w:lang w:val="pt-BR"/>
        </w:rPr>
        <w:t>Eduardo Ferrer Mac-Gregor Poisot</w:t>
      </w:r>
    </w:p>
    <w:p w:rsidR="007A7BA4" w:rsidRPr="00EF6E31" w:rsidRDefault="007A7BA4" w:rsidP="007A7BA4">
      <w:pPr>
        <w:rPr>
          <w:rFonts w:ascii="Verdana" w:hAnsi="Verdana"/>
          <w:sz w:val="20"/>
          <w:lang w:val="it-IT"/>
        </w:rPr>
      </w:pPr>
    </w:p>
    <w:p w:rsidR="007A7BA4" w:rsidRPr="00EF6E31" w:rsidRDefault="007A7BA4" w:rsidP="007A7BA4">
      <w:pPr>
        <w:rPr>
          <w:rFonts w:ascii="Verdana" w:hAnsi="Verdana"/>
          <w:sz w:val="20"/>
          <w:lang w:val="it-IT"/>
        </w:rPr>
      </w:pPr>
    </w:p>
    <w:p w:rsidR="007A7BA4" w:rsidRPr="00EF6E31" w:rsidRDefault="007A7BA4" w:rsidP="007A7BA4">
      <w:pPr>
        <w:rPr>
          <w:rFonts w:ascii="Verdana" w:hAnsi="Verdana"/>
          <w:sz w:val="20"/>
          <w:lang w:val="it-IT"/>
        </w:rPr>
      </w:pPr>
    </w:p>
    <w:p w:rsidR="007A7BA4" w:rsidRPr="00EF6E31" w:rsidRDefault="007A7BA4" w:rsidP="007A7BA4">
      <w:pPr>
        <w:tabs>
          <w:tab w:val="left" w:pos="8460"/>
          <w:tab w:val="left" w:pos="8640"/>
        </w:tabs>
        <w:jc w:val="both"/>
        <w:rPr>
          <w:rFonts w:ascii="Verdana" w:hAnsi="Verdana"/>
          <w:sz w:val="20"/>
          <w:lang w:val="pt-BR"/>
        </w:rPr>
      </w:pPr>
    </w:p>
    <w:p w:rsidR="007A7BA4" w:rsidRPr="00EF6E31" w:rsidRDefault="007A7BA4" w:rsidP="007A7BA4">
      <w:pPr>
        <w:tabs>
          <w:tab w:val="left" w:pos="8460"/>
          <w:tab w:val="left" w:pos="8640"/>
        </w:tabs>
        <w:jc w:val="center"/>
        <w:rPr>
          <w:rFonts w:ascii="Verdana" w:hAnsi="Verdana"/>
          <w:sz w:val="20"/>
          <w:lang w:val="pt-BR"/>
        </w:rPr>
      </w:pPr>
    </w:p>
    <w:p w:rsidR="007A7BA4" w:rsidRDefault="007A7BA4" w:rsidP="007A7BA4">
      <w:pPr>
        <w:tabs>
          <w:tab w:val="left" w:pos="8460"/>
          <w:tab w:val="left" w:pos="8640"/>
        </w:tabs>
        <w:jc w:val="center"/>
        <w:rPr>
          <w:rFonts w:ascii="Verdana" w:hAnsi="Verdana"/>
          <w:sz w:val="20"/>
        </w:rPr>
      </w:pPr>
      <w:r>
        <w:rPr>
          <w:rFonts w:ascii="Verdana" w:hAnsi="Verdana"/>
          <w:sz w:val="20"/>
        </w:rPr>
        <w:t>Pablo Saavedra Alessandri</w:t>
      </w:r>
    </w:p>
    <w:p w:rsidR="007A7BA4" w:rsidRDefault="007A7BA4" w:rsidP="007A7BA4">
      <w:pPr>
        <w:tabs>
          <w:tab w:val="left" w:pos="8460"/>
          <w:tab w:val="left" w:pos="8640"/>
        </w:tabs>
        <w:jc w:val="center"/>
        <w:rPr>
          <w:rFonts w:ascii="Verdana" w:hAnsi="Verdana"/>
          <w:sz w:val="20"/>
        </w:rPr>
      </w:pPr>
      <w:r>
        <w:rPr>
          <w:rFonts w:ascii="Verdana" w:hAnsi="Verdana"/>
          <w:sz w:val="20"/>
        </w:rPr>
        <w:t>Secretario</w:t>
      </w:r>
    </w:p>
    <w:p w:rsidR="007A7BA4" w:rsidRDefault="007A7BA4" w:rsidP="007A7BA4">
      <w:pPr>
        <w:tabs>
          <w:tab w:val="left" w:pos="8460"/>
          <w:tab w:val="left" w:pos="8640"/>
        </w:tabs>
        <w:jc w:val="both"/>
        <w:rPr>
          <w:rFonts w:ascii="Verdana" w:hAnsi="Verdana"/>
          <w:sz w:val="20"/>
        </w:rPr>
      </w:pPr>
    </w:p>
    <w:p w:rsidR="007A7BA4" w:rsidRDefault="007A7BA4" w:rsidP="007A7BA4">
      <w:pPr>
        <w:jc w:val="both"/>
        <w:rPr>
          <w:rFonts w:ascii="Verdana" w:hAnsi="Verdana"/>
          <w:sz w:val="20"/>
        </w:rPr>
      </w:pPr>
    </w:p>
    <w:p w:rsidR="007A7BA4" w:rsidRDefault="007A7BA4" w:rsidP="007A7BA4">
      <w:pPr>
        <w:tabs>
          <w:tab w:val="left" w:pos="8460"/>
          <w:tab w:val="left" w:pos="8640"/>
        </w:tabs>
        <w:jc w:val="both"/>
        <w:rPr>
          <w:rFonts w:ascii="Verdana" w:hAnsi="Verdana"/>
          <w:sz w:val="20"/>
        </w:rPr>
      </w:pPr>
      <w:r>
        <w:rPr>
          <w:rFonts w:ascii="Verdana" w:hAnsi="Verdana"/>
          <w:sz w:val="20"/>
        </w:rPr>
        <w:t>Comuníquese y ejecútese,</w:t>
      </w:r>
    </w:p>
    <w:p w:rsidR="007A7BA4" w:rsidRDefault="007A7BA4" w:rsidP="007A7BA4">
      <w:pPr>
        <w:tabs>
          <w:tab w:val="left" w:pos="8460"/>
          <w:tab w:val="left" w:pos="8640"/>
        </w:tabs>
        <w:jc w:val="both"/>
        <w:rPr>
          <w:rFonts w:ascii="Verdana" w:hAnsi="Verdana"/>
          <w:sz w:val="20"/>
        </w:rPr>
      </w:pPr>
    </w:p>
    <w:p w:rsidR="00791ED6" w:rsidRDefault="00791ED6" w:rsidP="007A7BA4">
      <w:pPr>
        <w:tabs>
          <w:tab w:val="left" w:pos="8460"/>
          <w:tab w:val="left" w:pos="8640"/>
        </w:tabs>
        <w:jc w:val="both"/>
        <w:rPr>
          <w:rFonts w:ascii="Verdana" w:hAnsi="Verdana"/>
          <w:sz w:val="20"/>
        </w:rPr>
      </w:pPr>
    </w:p>
    <w:p w:rsidR="007A7BA4" w:rsidRDefault="007A7BA4" w:rsidP="007A7BA4">
      <w:pPr>
        <w:tabs>
          <w:tab w:val="left" w:pos="8460"/>
          <w:tab w:val="left" w:pos="8640"/>
        </w:tabs>
        <w:jc w:val="both"/>
        <w:rPr>
          <w:rFonts w:ascii="Verdana" w:hAnsi="Verdana"/>
          <w:sz w:val="20"/>
        </w:rPr>
      </w:pPr>
    </w:p>
    <w:p w:rsidR="007A7BA4" w:rsidRDefault="007A7BA4" w:rsidP="007A7BA4">
      <w:pPr>
        <w:tabs>
          <w:tab w:val="left" w:pos="8460"/>
          <w:tab w:val="left" w:pos="8640"/>
        </w:tabs>
        <w:jc w:val="right"/>
        <w:rPr>
          <w:rFonts w:ascii="Verdana" w:hAnsi="Verdana"/>
          <w:sz w:val="20"/>
        </w:rPr>
      </w:pPr>
    </w:p>
    <w:p w:rsidR="003E059F" w:rsidRPr="003E059F" w:rsidRDefault="003E059F" w:rsidP="003E059F">
      <w:pPr>
        <w:ind w:left="4320" w:firstLine="720"/>
        <w:jc w:val="center"/>
        <w:rPr>
          <w:rFonts w:ascii="Verdana" w:hAnsi="Verdana"/>
          <w:sz w:val="20"/>
          <w:lang w:val="it-IT"/>
        </w:rPr>
      </w:pPr>
      <w:r w:rsidRPr="003E059F">
        <w:rPr>
          <w:rFonts w:ascii="Verdana" w:hAnsi="Verdana"/>
          <w:sz w:val="20"/>
          <w:lang w:val="it-IT"/>
        </w:rPr>
        <w:t>Humberto Antonio Sierra Porto</w:t>
      </w:r>
    </w:p>
    <w:p w:rsidR="007A7BA4" w:rsidRPr="003E059F" w:rsidRDefault="003E059F" w:rsidP="003E059F">
      <w:pPr>
        <w:ind w:left="5760" w:right="1170"/>
        <w:jc w:val="center"/>
        <w:rPr>
          <w:rFonts w:ascii="Verdana" w:hAnsi="Verdana"/>
          <w:sz w:val="20"/>
          <w:lang w:val="it-IT"/>
        </w:rPr>
      </w:pPr>
      <w:r>
        <w:rPr>
          <w:rFonts w:ascii="Verdana" w:hAnsi="Verdana"/>
          <w:sz w:val="20"/>
          <w:lang w:val="it-IT"/>
        </w:rPr>
        <w:t xml:space="preserve">     </w:t>
      </w:r>
      <w:r w:rsidR="007A7BA4" w:rsidRPr="003E059F">
        <w:rPr>
          <w:rFonts w:ascii="Verdana" w:hAnsi="Verdana"/>
          <w:sz w:val="20"/>
          <w:lang w:val="it-IT"/>
        </w:rPr>
        <w:t>Presidente</w:t>
      </w:r>
    </w:p>
    <w:p w:rsidR="007A7BA4" w:rsidRDefault="007A7BA4" w:rsidP="007A7BA4">
      <w:pPr>
        <w:tabs>
          <w:tab w:val="left" w:pos="8460"/>
          <w:tab w:val="left" w:pos="8640"/>
        </w:tabs>
        <w:jc w:val="both"/>
        <w:rPr>
          <w:rFonts w:ascii="Verdana" w:hAnsi="Verdana"/>
          <w:sz w:val="20"/>
          <w:lang w:val="it-IT"/>
        </w:rPr>
      </w:pPr>
    </w:p>
    <w:p w:rsidR="00791ED6" w:rsidRPr="003E059F" w:rsidRDefault="00791ED6" w:rsidP="007A7BA4">
      <w:pPr>
        <w:tabs>
          <w:tab w:val="left" w:pos="8460"/>
          <w:tab w:val="left" w:pos="8640"/>
        </w:tabs>
        <w:jc w:val="both"/>
        <w:rPr>
          <w:rFonts w:ascii="Verdana" w:hAnsi="Verdana"/>
          <w:sz w:val="20"/>
          <w:lang w:val="it-IT"/>
        </w:rPr>
      </w:pPr>
    </w:p>
    <w:p w:rsidR="007A7BA4" w:rsidRPr="003E059F" w:rsidRDefault="007A7BA4" w:rsidP="007A7BA4">
      <w:pPr>
        <w:tabs>
          <w:tab w:val="left" w:pos="8460"/>
          <w:tab w:val="left" w:pos="8640"/>
        </w:tabs>
        <w:jc w:val="both"/>
        <w:rPr>
          <w:rFonts w:ascii="Verdana" w:hAnsi="Verdana"/>
          <w:sz w:val="20"/>
          <w:lang w:val="it-IT"/>
        </w:rPr>
      </w:pPr>
    </w:p>
    <w:p w:rsidR="007A7BA4" w:rsidRDefault="007A7BA4" w:rsidP="007A7BA4">
      <w:pPr>
        <w:tabs>
          <w:tab w:val="left" w:pos="8460"/>
          <w:tab w:val="left" w:pos="8640"/>
        </w:tabs>
        <w:jc w:val="both"/>
        <w:rPr>
          <w:rFonts w:ascii="Verdana" w:hAnsi="Verdana"/>
          <w:sz w:val="20"/>
        </w:rPr>
      </w:pPr>
      <w:r>
        <w:rPr>
          <w:rFonts w:ascii="Verdana" w:hAnsi="Verdana"/>
          <w:sz w:val="20"/>
        </w:rPr>
        <w:t>Pablo Saavedra Alessandri</w:t>
      </w:r>
    </w:p>
    <w:p w:rsidR="007A7BA4" w:rsidRPr="007C4ECC" w:rsidRDefault="007A7BA4" w:rsidP="00E03CB4">
      <w:pPr>
        <w:tabs>
          <w:tab w:val="left" w:pos="8640"/>
        </w:tabs>
        <w:ind w:left="720"/>
        <w:rPr>
          <w:rFonts w:ascii="Verdana" w:hAnsi="Verdana" w:cs="Arial"/>
          <w:sz w:val="20"/>
          <w:lang w:val="es-ES"/>
        </w:rPr>
      </w:pPr>
      <w:r>
        <w:rPr>
          <w:rFonts w:ascii="Verdana" w:hAnsi="Verdana"/>
          <w:sz w:val="20"/>
        </w:rPr>
        <w:t xml:space="preserve">  Secretario</w:t>
      </w:r>
    </w:p>
    <w:sectPr w:rsidR="007A7BA4" w:rsidRPr="007C4ECC" w:rsidSect="00F97543">
      <w:headerReference w:type="default" r:id="rId11"/>
      <w:headerReference w:type="first" r:id="rId12"/>
      <w:pgSz w:w="12240" w:h="15840"/>
      <w:pgMar w:top="1418" w:right="1418" w:bottom="1418" w:left="1418"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595F" w:rsidRDefault="00C8595F">
      <w:r>
        <w:separator/>
      </w:r>
    </w:p>
  </w:endnote>
  <w:endnote w:type="continuationSeparator" w:id="0">
    <w:p w:rsidR="00C8595F" w:rsidRDefault="00C859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Univers">
    <w:altName w:val="Arial"/>
    <w:panose1 w:val="00000000000000000000"/>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595F" w:rsidRDefault="00C8595F">
      <w:r>
        <w:separator/>
      </w:r>
    </w:p>
  </w:footnote>
  <w:footnote w:type="continuationSeparator" w:id="0">
    <w:p w:rsidR="00C8595F" w:rsidRDefault="00C8595F">
      <w:r>
        <w:continuationSeparator/>
      </w:r>
    </w:p>
  </w:footnote>
  <w:footnote w:id="1">
    <w:p w:rsidR="00EF6E31" w:rsidRPr="00B55F19" w:rsidRDefault="00EF6E31" w:rsidP="00120CD8">
      <w:pPr>
        <w:pStyle w:val="Textoindependiente2"/>
        <w:spacing w:after="0" w:line="240" w:lineRule="auto"/>
        <w:jc w:val="both"/>
        <w:rPr>
          <w:rFonts w:ascii="Verdana" w:hAnsi="Verdana"/>
          <w:sz w:val="16"/>
          <w:szCs w:val="16"/>
        </w:rPr>
      </w:pPr>
      <w:r w:rsidRPr="00B55F19">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r>
      <w:r w:rsidRPr="00A508AB">
        <w:rPr>
          <w:rFonts w:ascii="Verdana" w:hAnsi="Verdana"/>
          <w:spacing w:val="-4"/>
          <w:sz w:val="16"/>
          <w:szCs w:val="16"/>
        </w:rPr>
        <w:t xml:space="preserve">El Juez Roberto </w:t>
      </w:r>
      <w:r>
        <w:rPr>
          <w:rFonts w:ascii="Verdana" w:hAnsi="Verdana"/>
          <w:spacing w:val="-4"/>
          <w:sz w:val="16"/>
          <w:szCs w:val="16"/>
        </w:rPr>
        <w:t xml:space="preserve">F. </w:t>
      </w:r>
      <w:r w:rsidRPr="00A508AB">
        <w:rPr>
          <w:rFonts w:ascii="Verdana" w:hAnsi="Verdana"/>
          <w:spacing w:val="-4"/>
          <w:sz w:val="16"/>
          <w:szCs w:val="16"/>
        </w:rPr>
        <w:t>Caldas, de nacionalidad brasileña, no participó en el conocimiento y deliberación de la presente</w:t>
      </w:r>
      <w:r>
        <w:rPr>
          <w:rFonts w:ascii="Verdana" w:hAnsi="Verdana"/>
          <w:spacing w:val="-4"/>
          <w:sz w:val="16"/>
          <w:szCs w:val="16"/>
        </w:rPr>
        <w:t xml:space="preserve"> </w:t>
      </w:r>
      <w:r w:rsidRPr="00A508AB">
        <w:rPr>
          <w:rFonts w:ascii="Verdana" w:hAnsi="Verdana"/>
          <w:spacing w:val="-4"/>
          <w:sz w:val="16"/>
          <w:szCs w:val="16"/>
        </w:rPr>
        <w:t xml:space="preserve"> Resolución, de conformidad con lo dispuesto en los artículos 19.2 del Estatuto y 19.1 del Reglamento de la Corte.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E31" w:rsidRPr="009B7A66" w:rsidRDefault="00EF6E31">
    <w:pPr>
      <w:pStyle w:val="Encabezado"/>
      <w:jc w:val="center"/>
      <w:rPr>
        <w:rFonts w:ascii="Verdana" w:hAnsi="Verdana"/>
        <w:sz w:val="18"/>
        <w:szCs w:val="18"/>
      </w:rPr>
    </w:pPr>
    <w:r w:rsidRPr="009B7A66">
      <w:rPr>
        <w:rFonts w:ascii="Verdana" w:hAnsi="Verdana"/>
        <w:sz w:val="18"/>
        <w:szCs w:val="18"/>
      </w:rPr>
      <w:fldChar w:fldCharType="begin"/>
    </w:r>
    <w:r w:rsidRPr="009B7A66">
      <w:rPr>
        <w:rFonts w:ascii="Verdana" w:hAnsi="Verdana"/>
        <w:sz w:val="18"/>
        <w:szCs w:val="18"/>
      </w:rPr>
      <w:instrText xml:space="preserve"> PAGE   \* MERGEFORMAT </w:instrText>
    </w:r>
    <w:r w:rsidRPr="009B7A66">
      <w:rPr>
        <w:rFonts w:ascii="Verdana" w:hAnsi="Verdana"/>
        <w:sz w:val="18"/>
        <w:szCs w:val="18"/>
      </w:rPr>
      <w:fldChar w:fldCharType="separate"/>
    </w:r>
    <w:r w:rsidR="00C111DF">
      <w:rPr>
        <w:rFonts w:ascii="Verdana" w:hAnsi="Verdana"/>
        <w:noProof/>
        <w:sz w:val="18"/>
        <w:szCs w:val="18"/>
      </w:rPr>
      <w:t>3</w:t>
    </w:r>
    <w:r w:rsidRPr="009B7A66">
      <w:rPr>
        <w:rFonts w:ascii="Verdana" w:hAnsi="Verdana"/>
        <w:sz w:val="18"/>
        <w:szCs w:val="18"/>
      </w:rPr>
      <w:fldChar w:fldCharType="end"/>
    </w:r>
  </w:p>
  <w:p w:rsidR="00EF6E31" w:rsidRDefault="00EF6E31">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E31" w:rsidRPr="005262B2" w:rsidRDefault="00EF6E31" w:rsidP="005262B2">
    <w:pPr>
      <w:pStyle w:val="Encabezado"/>
      <w:jc w:val="right"/>
      <w:rPr>
        <w:i/>
        <w:lang w:val="es-MX"/>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CBA790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BA11AE"/>
    <w:multiLevelType w:val="hybridMultilevel"/>
    <w:tmpl w:val="B77EEDAE"/>
    <w:lvl w:ilvl="0" w:tplc="0D22EE06">
      <w:start w:val="1"/>
      <w:numFmt w:val="decimal"/>
      <w:lvlText w:val="%1."/>
      <w:lvlJc w:val="left"/>
      <w:pPr>
        <w:tabs>
          <w:tab w:val="num" w:pos="720"/>
        </w:tabs>
        <w:ind w:left="0" w:firstLine="0"/>
      </w:pPr>
      <w:rPr>
        <w:rFonts w:ascii="Verdana" w:hAnsi="Verdana" w:hint="default"/>
        <w:b w:val="0"/>
        <w:i w:val="0"/>
        <w:caps w:val="0"/>
        <w:smallCaps w:val="0"/>
        <w:strike w:val="0"/>
        <w:dstrike w:val="0"/>
        <w:outline w:val="0"/>
        <w:shadow w:val="0"/>
        <w:emboss w:val="0"/>
        <w:imprint w:val="0"/>
        <w:vanish w:val="0"/>
        <w:color w:val="auto"/>
        <w:spacing w:val="0"/>
        <w:w w:val="100"/>
        <w:kern w:val="0"/>
        <w:position w:val="0"/>
        <w:sz w:val="20"/>
        <w:u w:val="none"/>
        <w:effect w:val="none"/>
        <w:vertAlign w:val="baseline"/>
        <w:em w:val="none"/>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
    <w:nsid w:val="0C071BA1"/>
    <w:multiLevelType w:val="hybridMultilevel"/>
    <w:tmpl w:val="2C0C3A50"/>
    <w:lvl w:ilvl="0" w:tplc="1E0870C2">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0C7F1DA4"/>
    <w:multiLevelType w:val="hybridMultilevel"/>
    <w:tmpl w:val="4D4AA640"/>
    <w:lvl w:ilvl="0" w:tplc="BDB2010A">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128D531E"/>
    <w:multiLevelType w:val="hybridMultilevel"/>
    <w:tmpl w:val="FC6EA08C"/>
    <w:lvl w:ilvl="0" w:tplc="700261C8">
      <w:start w:val="1"/>
      <w:numFmt w:val="lowerLetter"/>
      <w:lvlText w:val="%1)"/>
      <w:lvlJc w:val="left"/>
      <w:pPr>
        <w:tabs>
          <w:tab w:val="num" w:pos="1080"/>
        </w:tabs>
        <w:ind w:left="720" w:firstLine="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nsid w:val="15562ADC"/>
    <w:multiLevelType w:val="hybridMultilevel"/>
    <w:tmpl w:val="9708B4EE"/>
    <w:lvl w:ilvl="0" w:tplc="E494C326">
      <w:start w:val="4"/>
      <w:numFmt w:val="decimal"/>
      <w:lvlText w:val="%1."/>
      <w:lvlJc w:val="left"/>
      <w:pPr>
        <w:tabs>
          <w:tab w:val="num" w:pos="720"/>
        </w:tabs>
        <w:ind w:left="720" w:hanging="720"/>
      </w:pPr>
      <w:rPr>
        <w:rFonts w:hint="default"/>
        <w:b w:val="0"/>
        <w:strike w:val="0"/>
      </w:rPr>
    </w:lvl>
    <w:lvl w:ilvl="1" w:tplc="700261C8">
      <w:start w:val="1"/>
      <w:numFmt w:val="lowerLetter"/>
      <w:lvlText w:val="%2)"/>
      <w:lvlJc w:val="left"/>
      <w:pPr>
        <w:tabs>
          <w:tab w:val="num" w:pos="1080"/>
        </w:tabs>
        <w:ind w:left="720" w:firstLine="0"/>
      </w:pPr>
      <w:rPr>
        <w:rFonts w:hint="default"/>
      </w:rPr>
    </w:lvl>
    <w:lvl w:ilvl="2" w:tplc="FFFFFFFF">
      <w:start w:val="1"/>
      <w:numFmt w:val="lowerRoman"/>
      <w:lvlText w:val="%3."/>
      <w:lvlJc w:val="right"/>
      <w:pPr>
        <w:tabs>
          <w:tab w:val="num" w:pos="1980"/>
        </w:tabs>
        <w:ind w:left="1980" w:hanging="360"/>
      </w:pPr>
    </w:lvl>
    <w:lvl w:ilvl="3" w:tplc="FFFFFFFF">
      <w:start w:val="1"/>
      <w:numFmt w:val="lowerLetter"/>
      <w:lvlText w:val="%4."/>
      <w:lvlJc w:val="left"/>
      <w:pPr>
        <w:tabs>
          <w:tab w:val="num" w:pos="360"/>
        </w:tabs>
        <w:ind w:left="360" w:hanging="360"/>
      </w:pPr>
      <w:rPr>
        <w:rFonts w:hint="default"/>
      </w:r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889A1F0E">
      <w:start w:val="1"/>
      <w:numFmt w:val="decimal"/>
      <w:lvlText w:val="%7."/>
      <w:lvlJc w:val="left"/>
      <w:pPr>
        <w:tabs>
          <w:tab w:val="num" w:pos="4680"/>
        </w:tabs>
        <w:ind w:left="4680" w:hanging="360"/>
      </w:pPr>
      <w:rPr>
        <w:b w:val="0"/>
        <w:strike w:val="0"/>
      </w:r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6">
    <w:nsid w:val="15AE7AB6"/>
    <w:multiLevelType w:val="hybridMultilevel"/>
    <w:tmpl w:val="C0AC0F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5E52FA2"/>
    <w:multiLevelType w:val="hybridMultilevel"/>
    <w:tmpl w:val="93E8CDEE"/>
    <w:lvl w:ilvl="0" w:tplc="E83A9E88">
      <w:start w:val="1"/>
      <w:numFmt w:val="decimal"/>
      <w:lvlText w:val="%1."/>
      <w:lvlJc w:val="left"/>
      <w:pPr>
        <w:tabs>
          <w:tab w:val="num" w:pos="680"/>
        </w:tabs>
        <w:ind w:left="0" w:firstLine="0"/>
      </w:pPr>
      <w:rPr>
        <w:rFonts w:hint="default"/>
        <w:b w:val="0"/>
        <w:i w:val="0"/>
        <w:strike w:val="0"/>
        <w:sz w:val="20"/>
        <w:szCs w:val="20"/>
      </w:rPr>
    </w:lvl>
    <w:lvl w:ilvl="1" w:tplc="00190409">
      <w:start w:val="1"/>
      <w:numFmt w:val="lowerLetter"/>
      <w:lvlText w:val="%2."/>
      <w:lvlJc w:val="left"/>
      <w:pPr>
        <w:tabs>
          <w:tab w:val="num" w:pos="1440"/>
        </w:tabs>
        <w:ind w:left="1440" w:hanging="360"/>
      </w:pPr>
    </w:lvl>
    <w:lvl w:ilvl="2" w:tplc="C35646FE">
      <w:start w:val="1"/>
      <w:numFmt w:val="lowerRoman"/>
      <w:lvlText w:val="%3)"/>
      <w:lvlJc w:val="left"/>
      <w:pPr>
        <w:tabs>
          <w:tab w:val="num" w:pos="2700"/>
        </w:tabs>
        <w:ind w:left="2700" w:hanging="720"/>
      </w:pPr>
      <w:rPr>
        <w:rFonts w:hint="default"/>
      </w:r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nsid w:val="1F5B28D4"/>
    <w:multiLevelType w:val="hybridMultilevel"/>
    <w:tmpl w:val="7FA0BFA0"/>
    <w:lvl w:ilvl="0" w:tplc="D1388696">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28601684"/>
    <w:multiLevelType w:val="hybridMultilevel"/>
    <w:tmpl w:val="2C0C3A50"/>
    <w:lvl w:ilvl="0" w:tplc="1E0870C2">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2D0B3054"/>
    <w:multiLevelType w:val="hybridMultilevel"/>
    <w:tmpl w:val="C84EEBD6"/>
    <w:lvl w:ilvl="0" w:tplc="D1388696">
      <w:start w:val="2"/>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34A31742"/>
    <w:multiLevelType w:val="hybridMultilevel"/>
    <w:tmpl w:val="CE5880E0"/>
    <w:lvl w:ilvl="0" w:tplc="1E0870C2">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3652365B"/>
    <w:multiLevelType w:val="hybridMultilevel"/>
    <w:tmpl w:val="2160B63E"/>
    <w:lvl w:ilvl="0" w:tplc="D1388696">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39C613AB"/>
    <w:multiLevelType w:val="hybridMultilevel"/>
    <w:tmpl w:val="67F8F75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3D6F7E11"/>
    <w:multiLevelType w:val="hybridMultilevel"/>
    <w:tmpl w:val="7D0A8F62"/>
    <w:lvl w:ilvl="0" w:tplc="D1388696">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3DD2676E"/>
    <w:multiLevelType w:val="hybridMultilevel"/>
    <w:tmpl w:val="C68A127C"/>
    <w:lvl w:ilvl="0" w:tplc="EF260A92">
      <w:start w:val="1"/>
      <w:numFmt w:val="lowerLetter"/>
      <w:lvlText w:val="%1)"/>
      <w:lvlJc w:val="left"/>
      <w:pPr>
        <w:ind w:left="1080" w:hanging="360"/>
      </w:pPr>
      <w:rPr>
        <w:rFonts w:ascii="Verdana" w:hAnsi="Verdana"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1FE762C"/>
    <w:multiLevelType w:val="hybridMultilevel"/>
    <w:tmpl w:val="779C24B0"/>
    <w:lvl w:ilvl="0" w:tplc="EA7A116A">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43747762"/>
    <w:multiLevelType w:val="hybridMultilevel"/>
    <w:tmpl w:val="81EC9D8C"/>
    <w:lvl w:ilvl="0" w:tplc="5FBC247A">
      <w:start w:val="1"/>
      <w:numFmt w:val="decimal"/>
      <w:lvlText w:val="%1."/>
      <w:lvlJc w:val="left"/>
      <w:pPr>
        <w:tabs>
          <w:tab w:val="num" w:pos="567"/>
        </w:tabs>
        <w:ind w:left="0" w:firstLine="0"/>
      </w:pPr>
      <w:rPr>
        <w:rFonts w:ascii="Verdana" w:hAnsi="Verdana" w:hint="default"/>
        <w:b w:val="0"/>
        <w:i w:val="0"/>
        <w:strike w:val="0"/>
        <w:sz w:val="20"/>
        <w:szCs w:val="20"/>
      </w:rPr>
    </w:lvl>
    <w:lvl w:ilvl="1" w:tplc="AB4AEBC6">
      <w:start w:val="1"/>
      <w:numFmt w:val="lowerLetter"/>
      <w:lvlText w:val="%2)"/>
      <w:lvlJc w:val="left"/>
      <w:pPr>
        <w:tabs>
          <w:tab w:val="num" w:pos="1440"/>
        </w:tabs>
        <w:ind w:left="1440" w:hanging="360"/>
      </w:pPr>
      <w:rPr>
        <w:rFonts w:hint="default"/>
      </w:rPr>
    </w:lvl>
    <w:lvl w:ilvl="2" w:tplc="0C0A000F">
      <w:start w:val="1"/>
      <w:numFmt w:val="decimal"/>
      <w:lvlText w:val="%3."/>
      <w:lvlJc w:val="left"/>
      <w:pPr>
        <w:tabs>
          <w:tab w:val="num" w:pos="2340"/>
        </w:tabs>
        <w:ind w:left="2340" w:hanging="360"/>
      </w:pPr>
      <w:rPr>
        <w:rFonts w:hint="default"/>
        <w:b w:val="0"/>
        <w:i w:val="0"/>
        <w:strike w:val="0"/>
        <w:sz w:val="20"/>
        <w:szCs w:val="20"/>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nsid w:val="46B9673F"/>
    <w:multiLevelType w:val="hybridMultilevel"/>
    <w:tmpl w:val="B1B64504"/>
    <w:lvl w:ilvl="0" w:tplc="061CD16E">
      <w:start w:val="1"/>
      <w:numFmt w:val="lowerLetter"/>
      <w:lvlText w:val="%1)"/>
      <w:lvlJc w:val="left"/>
      <w:pPr>
        <w:ind w:left="720" w:hanging="360"/>
      </w:pPr>
      <w:rPr>
        <w:rFonts w:hint="default"/>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4E01453D"/>
    <w:multiLevelType w:val="hybridMultilevel"/>
    <w:tmpl w:val="3B44FFE4"/>
    <w:lvl w:ilvl="0" w:tplc="D1388696">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50A50979"/>
    <w:multiLevelType w:val="hybridMultilevel"/>
    <w:tmpl w:val="779C24B0"/>
    <w:lvl w:ilvl="0" w:tplc="EA7A116A">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nsid w:val="569312AD"/>
    <w:multiLevelType w:val="hybridMultilevel"/>
    <w:tmpl w:val="37146B6C"/>
    <w:lvl w:ilvl="0" w:tplc="9F38D270">
      <w:start w:val="1"/>
      <w:numFmt w:val="decimal"/>
      <w:lvlText w:val="%1."/>
      <w:lvlJc w:val="lef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5B936DAF"/>
    <w:multiLevelType w:val="hybridMultilevel"/>
    <w:tmpl w:val="FC3297E4"/>
    <w:lvl w:ilvl="0" w:tplc="9B1E4EDA">
      <w:start w:val="1"/>
      <w:numFmt w:val="decimal"/>
      <w:lvlText w:val="%1."/>
      <w:lvlJc w:val="left"/>
      <w:pPr>
        <w:ind w:left="72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3">
    <w:nsid w:val="5D1D6B64"/>
    <w:multiLevelType w:val="hybridMultilevel"/>
    <w:tmpl w:val="3A64906A"/>
    <w:lvl w:ilvl="0" w:tplc="D1388696">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5E2F7D29"/>
    <w:multiLevelType w:val="hybridMultilevel"/>
    <w:tmpl w:val="AE3264DC"/>
    <w:lvl w:ilvl="0" w:tplc="1444C72C">
      <w:start w:val="1"/>
      <w:numFmt w:val="decimal"/>
      <w:lvlText w:val="%1."/>
      <w:lvlJc w:val="left"/>
      <w:pPr>
        <w:ind w:left="1080" w:hanging="720"/>
      </w:pPr>
      <w:rPr>
        <w:rFonts w:hint="default"/>
      </w:rPr>
    </w:lvl>
    <w:lvl w:ilvl="1" w:tplc="F2A8AB58">
      <w:start w:val="1"/>
      <w:numFmt w:val="lowerLetter"/>
      <w:lvlText w:val="%2)"/>
      <w:lvlJc w:val="left"/>
      <w:pPr>
        <w:ind w:left="1440" w:hanging="360"/>
      </w:pPr>
      <w:rPr>
        <w:rFonts w:cs="Times New Roman" w:hint="default"/>
        <w:b w:val="0"/>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nsid w:val="615D6ECD"/>
    <w:multiLevelType w:val="hybridMultilevel"/>
    <w:tmpl w:val="1BBE9B56"/>
    <w:lvl w:ilvl="0" w:tplc="FE7EEBC4">
      <w:start w:val="1"/>
      <w:numFmt w:val="lowerLetter"/>
      <w:lvlText w:val="%1)"/>
      <w:lvlJc w:val="left"/>
      <w:pPr>
        <w:ind w:left="1080" w:hanging="360"/>
      </w:pPr>
      <w:rPr>
        <w:rFonts w:ascii="Verdana" w:hAnsi="Verdana" w:cs="Verdana" w:hint="default"/>
        <w:sz w:val="20"/>
        <w:szCs w:val="20"/>
      </w:rPr>
    </w:lvl>
    <w:lvl w:ilvl="1" w:tplc="2EC48844">
      <w:start w:val="1"/>
      <w:numFmt w:val="decimal"/>
      <w:lvlText w:val="%2."/>
      <w:lvlJc w:val="left"/>
      <w:pPr>
        <w:tabs>
          <w:tab w:val="num" w:pos="0"/>
        </w:tabs>
      </w:pPr>
      <w:rPr>
        <w:rFonts w:hint="default"/>
        <w:b w:val="0"/>
        <w:sz w:val="20"/>
        <w:szCs w:val="20"/>
      </w:rPr>
    </w:lvl>
    <w:lvl w:ilvl="2" w:tplc="B96C1A40">
      <w:start w:val="1"/>
      <w:numFmt w:val="lowerLetter"/>
      <w:lvlText w:val="%3)"/>
      <w:lvlJc w:val="left"/>
      <w:pPr>
        <w:ind w:left="2700" w:hanging="360"/>
      </w:pPr>
      <w:rPr>
        <w:rFonts w:ascii="Verdana" w:hAnsi="Verdana" w:cs="Verdana" w:hint="default"/>
        <w:b w:val="0"/>
        <w:sz w:val="20"/>
        <w:szCs w:val="20"/>
      </w:rPr>
    </w:lvl>
    <w:lvl w:ilvl="3" w:tplc="2C0A000F">
      <w:start w:val="1"/>
      <w:numFmt w:val="decimal"/>
      <w:lvlText w:val="%4."/>
      <w:lvlJc w:val="left"/>
      <w:pPr>
        <w:ind w:left="3240" w:hanging="360"/>
      </w:pPr>
    </w:lvl>
    <w:lvl w:ilvl="4" w:tplc="2C0A0019">
      <w:start w:val="1"/>
      <w:numFmt w:val="lowerLetter"/>
      <w:lvlText w:val="%5."/>
      <w:lvlJc w:val="left"/>
      <w:pPr>
        <w:ind w:left="3960" w:hanging="360"/>
      </w:pPr>
    </w:lvl>
    <w:lvl w:ilvl="5" w:tplc="2C0A001B">
      <w:start w:val="1"/>
      <w:numFmt w:val="lowerRoman"/>
      <w:lvlText w:val="%6."/>
      <w:lvlJc w:val="right"/>
      <w:pPr>
        <w:ind w:left="4680" w:hanging="180"/>
      </w:pPr>
    </w:lvl>
    <w:lvl w:ilvl="6" w:tplc="2C0A000F">
      <w:start w:val="1"/>
      <w:numFmt w:val="decimal"/>
      <w:lvlText w:val="%7."/>
      <w:lvlJc w:val="left"/>
      <w:pPr>
        <w:ind w:left="5400" w:hanging="360"/>
      </w:pPr>
    </w:lvl>
    <w:lvl w:ilvl="7" w:tplc="2C0A0019">
      <w:start w:val="1"/>
      <w:numFmt w:val="lowerLetter"/>
      <w:lvlText w:val="%8."/>
      <w:lvlJc w:val="left"/>
      <w:pPr>
        <w:ind w:left="6120" w:hanging="360"/>
      </w:pPr>
    </w:lvl>
    <w:lvl w:ilvl="8" w:tplc="2C0A001B">
      <w:start w:val="1"/>
      <w:numFmt w:val="lowerRoman"/>
      <w:lvlText w:val="%9."/>
      <w:lvlJc w:val="right"/>
      <w:pPr>
        <w:ind w:left="6840" w:hanging="180"/>
      </w:pPr>
    </w:lvl>
  </w:abstractNum>
  <w:abstractNum w:abstractNumId="26">
    <w:nsid w:val="674F0290"/>
    <w:multiLevelType w:val="hybridMultilevel"/>
    <w:tmpl w:val="B60A4FE8"/>
    <w:lvl w:ilvl="0" w:tplc="F8544AD4">
      <w:start w:val="1"/>
      <w:numFmt w:val="decimal"/>
      <w:lvlText w:val="%1."/>
      <w:lvlJc w:val="left"/>
      <w:pPr>
        <w:tabs>
          <w:tab w:val="num" w:pos="648"/>
        </w:tabs>
        <w:ind w:left="0" w:firstLine="0"/>
      </w:pPr>
      <w:rPr>
        <w:rFonts w:hint="default"/>
        <w:b w:val="0"/>
        <w:strike w:val="0"/>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7">
    <w:nsid w:val="68432539"/>
    <w:multiLevelType w:val="multilevel"/>
    <w:tmpl w:val="B582D0BE"/>
    <w:lvl w:ilvl="0">
      <w:start w:val="2"/>
      <w:numFmt w:val="decimal"/>
      <w:lvlText w:val="%1."/>
      <w:lvlJc w:val="left"/>
      <w:pPr>
        <w:tabs>
          <w:tab w:val="num" w:pos="360"/>
        </w:tabs>
        <w:ind w:left="36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744010E1"/>
    <w:multiLevelType w:val="hybridMultilevel"/>
    <w:tmpl w:val="6860A50A"/>
    <w:lvl w:ilvl="0" w:tplc="62F0FCC6">
      <w:start w:val="2"/>
      <w:numFmt w:val="decimal"/>
      <w:lvlText w:val="%1."/>
      <w:lvlJc w:val="left"/>
      <w:pPr>
        <w:tabs>
          <w:tab w:val="num" w:pos="360"/>
        </w:tabs>
        <w:ind w:left="360" w:hanging="360"/>
      </w:pPr>
      <w:rPr>
        <w:rFonts w:ascii="Verdana" w:hAnsi="Verdana" w:hint="default"/>
        <w:b w:val="0"/>
        <w:strike w:val="0"/>
        <w:sz w:val="20"/>
        <w:szCs w:val="20"/>
      </w:rPr>
    </w:lvl>
    <w:lvl w:ilvl="1" w:tplc="F47AA81C">
      <w:start w:val="1"/>
      <w:numFmt w:val="lowerLetter"/>
      <w:lvlText w:val="%2)"/>
      <w:lvlJc w:val="left"/>
      <w:pPr>
        <w:ind w:left="1440" w:hanging="360"/>
      </w:pPr>
      <w:rPr>
        <w:b w:val="0"/>
        <w:i w:val="0"/>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748D0D1D"/>
    <w:multiLevelType w:val="hybridMultilevel"/>
    <w:tmpl w:val="2C0C3A50"/>
    <w:lvl w:ilvl="0" w:tplc="1E0870C2">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nsid w:val="78AA5FC5"/>
    <w:multiLevelType w:val="hybridMultilevel"/>
    <w:tmpl w:val="17A8C8D4"/>
    <w:lvl w:ilvl="0" w:tplc="DCF06B4E">
      <w:start w:val="1"/>
      <w:numFmt w:val="upp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1">
    <w:nsid w:val="7BD6073C"/>
    <w:multiLevelType w:val="hybridMultilevel"/>
    <w:tmpl w:val="4D4AA640"/>
    <w:lvl w:ilvl="0" w:tplc="BDB2010A">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5"/>
  </w:num>
  <w:num w:numId="2">
    <w:abstractNumId w:val="21"/>
  </w:num>
  <w:num w:numId="3">
    <w:abstractNumId w:val="30"/>
  </w:num>
  <w:num w:numId="4">
    <w:abstractNumId w:val="28"/>
  </w:num>
  <w:num w:numId="5">
    <w:abstractNumId w:val="23"/>
  </w:num>
  <w:num w:numId="6">
    <w:abstractNumId w:val="10"/>
  </w:num>
  <w:num w:numId="7">
    <w:abstractNumId w:val="12"/>
  </w:num>
  <w:num w:numId="8">
    <w:abstractNumId w:val="14"/>
  </w:num>
  <w:num w:numId="9">
    <w:abstractNumId w:val="18"/>
  </w:num>
  <w:num w:numId="10">
    <w:abstractNumId w:val="8"/>
  </w:num>
  <w:num w:numId="11">
    <w:abstractNumId w:val="19"/>
  </w:num>
  <w:num w:numId="12">
    <w:abstractNumId w:val="13"/>
  </w:num>
  <w:num w:numId="13">
    <w:abstractNumId w:val="1"/>
  </w:num>
  <w:num w:numId="14">
    <w:abstractNumId w:val="26"/>
  </w:num>
  <w:num w:numId="15">
    <w:abstractNumId w:val="17"/>
  </w:num>
  <w:num w:numId="16">
    <w:abstractNumId w:val="7"/>
  </w:num>
  <w:num w:numId="17">
    <w:abstractNumId w:val="6"/>
  </w:num>
  <w:num w:numId="18">
    <w:abstractNumId w:val="0"/>
  </w:num>
  <w:num w:numId="19">
    <w:abstractNumId w:val="27"/>
  </w:num>
  <w:num w:numId="20">
    <w:abstractNumId w:val="5"/>
    <w:lvlOverride w:ilvl="0"/>
    <w:lvlOverride w:ilvl="1"/>
    <w:lvlOverride w:ilvl="2"/>
    <w:lvlOverride w:ilvl="3"/>
    <w:lvlOverride w:ilvl="4"/>
    <w:lvlOverride w:ilvl="5"/>
    <w:lvlOverride w:ilvl="6"/>
    <w:lvlOverride w:ilvl="7"/>
    <w:lvlOverride w:ilvl="8"/>
  </w:num>
  <w:num w:numId="21">
    <w:abstractNumId w:val="28"/>
    <w:lvlOverride w:ilvl="0"/>
    <w:lvlOverride w:ilvl="1"/>
    <w:lvlOverride w:ilvl="2"/>
    <w:lvlOverride w:ilvl="3"/>
    <w:lvlOverride w:ilvl="4"/>
    <w:lvlOverride w:ilvl="5"/>
    <w:lvlOverride w:ilvl="6"/>
    <w:lvlOverride w:ilvl="7"/>
    <w:lvlOverride w:ilvl="8"/>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num>
  <w:num w:numId="24">
    <w:abstractNumId w:val="24"/>
  </w:num>
  <w:num w:numId="25">
    <w:abstractNumId w:val="15"/>
  </w:num>
  <w:num w:numId="26">
    <w:abstractNumId w:val="31"/>
  </w:num>
  <w:num w:numId="27">
    <w:abstractNumId w:val="11"/>
  </w:num>
  <w:num w:numId="28">
    <w:abstractNumId w:val="20"/>
  </w:num>
  <w:num w:numId="29">
    <w:abstractNumId w:val="3"/>
  </w:num>
  <w:num w:numId="30">
    <w:abstractNumId w:val="29"/>
  </w:num>
  <w:num w:numId="31">
    <w:abstractNumId w:val="2"/>
  </w:num>
  <w:num w:numId="32">
    <w:abstractNumId w:val="16"/>
  </w:num>
  <w:num w:numId="33">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4"/>
  </w:num>
  <w:num w:numId="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35FA7"/>
    <w:rsid w:val="00001F7F"/>
    <w:rsid w:val="00002559"/>
    <w:rsid w:val="00004129"/>
    <w:rsid w:val="000058B2"/>
    <w:rsid w:val="00005C0A"/>
    <w:rsid w:val="00015D76"/>
    <w:rsid w:val="00024DCC"/>
    <w:rsid w:val="00025D40"/>
    <w:rsid w:val="00025EEB"/>
    <w:rsid w:val="00027779"/>
    <w:rsid w:val="00030527"/>
    <w:rsid w:val="00032D8D"/>
    <w:rsid w:val="00033652"/>
    <w:rsid w:val="00035E1D"/>
    <w:rsid w:val="00037651"/>
    <w:rsid w:val="00040581"/>
    <w:rsid w:val="00044240"/>
    <w:rsid w:val="0004445F"/>
    <w:rsid w:val="0004716F"/>
    <w:rsid w:val="0005346F"/>
    <w:rsid w:val="00053ED5"/>
    <w:rsid w:val="00055470"/>
    <w:rsid w:val="0005550D"/>
    <w:rsid w:val="00055B8B"/>
    <w:rsid w:val="00057853"/>
    <w:rsid w:val="00062868"/>
    <w:rsid w:val="000655C3"/>
    <w:rsid w:val="000701BF"/>
    <w:rsid w:val="00071E26"/>
    <w:rsid w:val="000720CB"/>
    <w:rsid w:val="00075122"/>
    <w:rsid w:val="0007568C"/>
    <w:rsid w:val="0007712D"/>
    <w:rsid w:val="0007763A"/>
    <w:rsid w:val="00082840"/>
    <w:rsid w:val="00082DB5"/>
    <w:rsid w:val="00096010"/>
    <w:rsid w:val="0009684F"/>
    <w:rsid w:val="000A4CC5"/>
    <w:rsid w:val="000A5860"/>
    <w:rsid w:val="000A6A2B"/>
    <w:rsid w:val="000B01E5"/>
    <w:rsid w:val="000B1BA3"/>
    <w:rsid w:val="000B1FD1"/>
    <w:rsid w:val="000B3D00"/>
    <w:rsid w:val="000B40F1"/>
    <w:rsid w:val="000B423D"/>
    <w:rsid w:val="000B58CB"/>
    <w:rsid w:val="000C4468"/>
    <w:rsid w:val="000C6251"/>
    <w:rsid w:val="000D20DD"/>
    <w:rsid w:val="000D3512"/>
    <w:rsid w:val="000D3D51"/>
    <w:rsid w:val="000D6380"/>
    <w:rsid w:val="000F1BFF"/>
    <w:rsid w:val="000F3FCB"/>
    <w:rsid w:val="000F5A6A"/>
    <w:rsid w:val="000F5A93"/>
    <w:rsid w:val="0010182E"/>
    <w:rsid w:val="00102C27"/>
    <w:rsid w:val="00102CF4"/>
    <w:rsid w:val="001044B0"/>
    <w:rsid w:val="00105F6E"/>
    <w:rsid w:val="00106233"/>
    <w:rsid w:val="00113A90"/>
    <w:rsid w:val="001201FE"/>
    <w:rsid w:val="00120CD8"/>
    <w:rsid w:val="001231EF"/>
    <w:rsid w:val="00125DCC"/>
    <w:rsid w:val="00125F37"/>
    <w:rsid w:val="001269B0"/>
    <w:rsid w:val="00130FD0"/>
    <w:rsid w:val="00131164"/>
    <w:rsid w:val="00131ADA"/>
    <w:rsid w:val="0013418C"/>
    <w:rsid w:val="001359E6"/>
    <w:rsid w:val="00136F18"/>
    <w:rsid w:val="00142A7D"/>
    <w:rsid w:val="0014505E"/>
    <w:rsid w:val="0014522F"/>
    <w:rsid w:val="00154C6A"/>
    <w:rsid w:val="00156824"/>
    <w:rsid w:val="00157C0A"/>
    <w:rsid w:val="001615C1"/>
    <w:rsid w:val="00163DD3"/>
    <w:rsid w:val="00167EAF"/>
    <w:rsid w:val="00175905"/>
    <w:rsid w:val="00182BE8"/>
    <w:rsid w:val="00190002"/>
    <w:rsid w:val="00190A6F"/>
    <w:rsid w:val="001910FF"/>
    <w:rsid w:val="00193440"/>
    <w:rsid w:val="00195BED"/>
    <w:rsid w:val="001B3F23"/>
    <w:rsid w:val="001B4561"/>
    <w:rsid w:val="001B6126"/>
    <w:rsid w:val="001B7BEF"/>
    <w:rsid w:val="001C0720"/>
    <w:rsid w:val="001C0C99"/>
    <w:rsid w:val="001C1C88"/>
    <w:rsid w:val="001D0DED"/>
    <w:rsid w:val="001D199F"/>
    <w:rsid w:val="001D2563"/>
    <w:rsid w:val="001D4181"/>
    <w:rsid w:val="001D6102"/>
    <w:rsid w:val="001E1B5F"/>
    <w:rsid w:val="001E2403"/>
    <w:rsid w:val="001E2B0D"/>
    <w:rsid w:val="001E323A"/>
    <w:rsid w:val="001E54D4"/>
    <w:rsid w:val="001E78EB"/>
    <w:rsid w:val="001E7E5D"/>
    <w:rsid w:val="001F5131"/>
    <w:rsid w:val="001F6002"/>
    <w:rsid w:val="0020337B"/>
    <w:rsid w:val="0020454B"/>
    <w:rsid w:val="00204F17"/>
    <w:rsid w:val="00213B86"/>
    <w:rsid w:val="00213C73"/>
    <w:rsid w:val="002162FE"/>
    <w:rsid w:val="00217CA7"/>
    <w:rsid w:val="00220664"/>
    <w:rsid w:val="00226AB0"/>
    <w:rsid w:val="00230E09"/>
    <w:rsid w:val="00232AAE"/>
    <w:rsid w:val="00233BC0"/>
    <w:rsid w:val="00234480"/>
    <w:rsid w:val="0023654A"/>
    <w:rsid w:val="0023757E"/>
    <w:rsid w:val="00242466"/>
    <w:rsid w:val="00244659"/>
    <w:rsid w:val="002505F1"/>
    <w:rsid w:val="00251108"/>
    <w:rsid w:val="0025421F"/>
    <w:rsid w:val="002600F0"/>
    <w:rsid w:val="00263EF9"/>
    <w:rsid w:val="002716D5"/>
    <w:rsid w:val="002777CA"/>
    <w:rsid w:val="00281C82"/>
    <w:rsid w:val="00283972"/>
    <w:rsid w:val="0028411D"/>
    <w:rsid w:val="002942B4"/>
    <w:rsid w:val="00294F7C"/>
    <w:rsid w:val="00296CF9"/>
    <w:rsid w:val="002A41F0"/>
    <w:rsid w:val="002A5351"/>
    <w:rsid w:val="002A5489"/>
    <w:rsid w:val="002A747C"/>
    <w:rsid w:val="002B1F39"/>
    <w:rsid w:val="002B5D1A"/>
    <w:rsid w:val="002B5D95"/>
    <w:rsid w:val="002B6240"/>
    <w:rsid w:val="002B7AF7"/>
    <w:rsid w:val="002C3BFA"/>
    <w:rsid w:val="002C63FD"/>
    <w:rsid w:val="002C7DAB"/>
    <w:rsid w:val="002D3714"/>
    <w:rsid w:val="002D539E"/>
    <w:rsid w:val="002D5BA5"/>
    <w:rsid w:val="002E08A1"/>
    <w:rsid w:val="002E1184"/>
    <w:rsid w:val="002E4291"/>
    <w:rsid w:val="002E4A72"/>
    <w:rsid w:val="002E4DF2"/>
    <w:rsid w:val="002E5B26"/>
    <w:rsid w:val="002E6368"/>
    <w:rsid w:val="002F1DCA"/>
    <w:rsid w:val="002F36AE"/>
    <w:rsid w:val="002F4AAC"/>
    <w:rsid w:val="002F587F"/>
    <w:rsid w:val="00301B51"/>
    <w:rsid w:val="00302BDB"/>
    <w:rsid w:val="0031049E"/>
    <w:rsid w:val="00316831"/>
    <w:rsid w:val="003175FE"/>
    <w:rsid w:val="00320479"/>
    <w:rsid w:val="00320637"/>
    <w:rsid w:val="003269F8"/>
    <w:rsid w:val="00326FFD"/>
    <w:rsid w:val="00331B64"/>
    <w:rsid w:val="003328DD"/>
    <w:rsid w:val="0033421D"/>
    <w:rsid w:val="0034019C"/>
    <w:rsid w:val="0034036D"/>
    <w:rsid w:val="003437C2"/>
    <w:rsid w:val="0034420E"/>
    <w:rsid w:val="0034599E"/>
    <w:rsid w:val="003469D3"/>
    <w:rsid w:val="00347C12"/>
    <w:rsid w:val="003505AD"/>
    <w:rsid w:val="003520DE"/>
    <w:rsid w:val="003536D6"/>
    <w:rsid w:val="00355DC4"/>
    <w:rsid w:val="00357D8E"/>
    <w:rsid w:val="00363343"/>
    <w:rsid w:val="003646D6"/>
    <w:rsid w:val="00365393"/>
    <w:rsid w:val="00366669"/>
    <w:rsid w:val="003666A2"/>
    <w:rsid w:val="003668E2"/>
    <w:rsid w:val="00370B04"/>
    <w:rsid w:val="00371DCB"/>
    <w:rsid w:val="003736E3"/>
    <w:rsid w:val="0037548C"/>
    <w:rsid w:val="003755C7"/>
    <w:rsid w:val="0038485A"/>
    <w:rsid w:val="00385D6B"/>
    <w:rsid w:val="00385FC0"/>
    <w:rsid w:val="0039073E"/>
    <w:rsid w:val="00391966"/>
    <w:rsid w:val="00394C93"/>
    <w:rsid w:val="00394E42"/>
    <w:rsid w:val="0039721A"/>
    <w:rsid w:val="003A1F5F"/>
    <w:rsid w:val="003A4A7A"/>
    <w:rsid w:val="003A4F39"/>
    <w:rsid w:val="003A5E66"/>
    <w:rsid w:val="003B01B3"/>
    <w:rsid w:val="003B09E6"/>
    <w:rsid w:val="003B3CF5"/>
    <w:rsid w:val="003B5CFF"/>
    <w:rsid w:val="003B7A1F"/>
    <w:rsid w:val="003C02C6"/>
    <w:rsid w:val="003C1A1C"/>
    <w:rsid w:val="003D1E71"/>
    <w:rsid w:val="003D4313"/>
    <w:rsid w:val="003D7CFD"/>
    <w:rsid w:val="003E059F"/>
    <w:rsid w:val="003E68F4"/>
    <w:rsid w:val="003F0583"/>
    <w:rsid w:val="003F5375"/>
    <w:rsid w:val="003F7A3C"/>
    <w:rsid w:val="003F7AB9"/>
    <w:rsid w:val="003F7B01"/>
    <w:rsid w:val="00404DD7"/>
    <w:rsid w:val="00411B05"/>
    <w:rsid w:val="00413088"/>
    <w:rsid w:val="00413949"/>
    <w:rsid w:val="00415610"/>
    <w:rsid w:val="00415E78"/>
    <w:rsid w:val="00417B13"/>
    <w:rsid w:val="00417C06"/>
    <w:rsid w:val="00420329"/>
    <w:rsid w:val="00420708"/>
    <w:rsid w:val="00421524"/>
    <w:rsid w:val="00423010"/>
    <w:rsid w:val="00424EEA"/>
    <w:rsid w:val="00425C37"/>
    <w:rsid w:val="00427F6D"/>
    <w:rsid w:val="004308D0"/>
    <w:rsid w:val="00432F7F"/>
    <w:rsid w:val="004330A2"/>
    <w:rsid w:val="00445379"/>
    <w:rsid w:val="00451CD2"/>
    <w:rsid w:val="00454AF8"/>
    <w:rsid w:val="00473DCB"/>
    <w:rsid w:val="00474436"/>
    <w:rsid w:val="0048060F"/>
    <w:rsid w:val="00482C65"/>
    <w:rsid w:val="00486E47"/>
    <w:rsid w:val="00487555"/>
    <w:rsid w:val="0049276F"/>
    <w:rsid w:val="00495F1A"/>
    <w:rsid w:val="00497985"/>
    <w:rsid w:val="004A5181"/>
    <w:rsid w:val="004A574F"/>
    <w:rsid w:val="004B0920"/>
    <w:rsid w:val="004B1196"/>
    <w:rsid w:val="004B3DCA"/>
    <w:rsid w:val="004B4E74"/>
    <w:rsid w:val="004B7802"/>
    <w:rsid w:val="004C1B43"/>
    <w:rsid w:val="004D4C79"/>
    <w:rsid w:val="004D5332"/>
    <w:rsid w:val="004D5D2E"/>
    <w:rsid w:val="004D65B4"/>
    <w:rsid w:val="004D69A2"/>
    <w:rsid w:val="004E182D"/>
    <w:rsid w:val="004E7230"/>
    <w:rsid w:val="004E7841"/>
    <w:rsid w:val="004F02AF"/>
    <w:rsid w:val="004F4CAE"/>
    <w:rsid w:val="004F4CB8"/>
    <w:rsid w:val="004F4D27"/>
    <w:rsid w:val="004F578D"/>
    <w:rsid w:val="00501A40"/>
    <w:rsid w:val="005034A6"/>
    <w:rsid w:val="00507DD8"/>
    <w:rsid w:val="0051002B"/>
    <w:rsid w:val="00510463"/>
    <w:rsid w:val="0051048A"/>
    <w:rsid w:val="005133ED"/>
    <w:rsid w:val="005150AE"/>
    <w:rsid w:val="00515457"/>
    <w:rsid w:val="00516C44"/>
    <w:rsid w:val="005218D5"/>
    <w:rsid w:val="0052312F"/>
    <w:rsid w:val="00525CE6"/>
    <w:rsid w:val="005262B2"/>
    <w:rsid w:val="00527AD6"/>
    <w:rsid w:val="0053246B"/>
    <w:rsid w:val="00533F38"/>
    <w:rsid w:val="00536055"/>
    <w:rsid w:val="005362ED"/>
    <w:rsid w:val="00537314"/>
    <w:rsid w:val="00537F49"/>
    <w:rsid w:val="00543D50"/>
    <w:rsid w:val="005455EA"/>
    <w:rsid w:val="0054623B"/>
    <w:rsid w:val="00546E92"/>
    <w:rsid w:val="00547EC9"/>
    <w:rsid w:val="005505C6"/>
    <w:rsid w:val="0055195A"/>
    <w:rsid w:val="005615C0"/>
    <w:rsid w:val="00572B0B"/>
    <w:rsid w:val="0057771C"/>
    <w:rsid w:val="00582776"/>
    <w:rsid w:val="0058300F"/>
    <w:rsid w:val="005855B2"/>
    <w:rsid w:val="00586210"/>
    <w:rsid w:val="00587A82"/>
    <w:rsid w:val="0059263A"/>
    <w:rsid w:val="005928B3"/>
    <w:rsid w:val="0059396A"/>
    <w:rsid w:val="00595E63"/>
    <w:rsid w:val="005A12BD"/>
    <w:rsid w:val="005A3463"/>
    <w:rsid w:val="005A5B1E"/>
    <w:rsid w:val="005A628D"/>
    <w:rsid w:val="005A6B0A"/>
    <w:rsid w:val="005B0CE7"/>
    <w:rsid w:val="005B1378"/>
    <w:rsid w:val="005B4A9C"/>
    <w:rsid w:val="005B7149"/>
    <w:rsid w:val="005C1D97"/>
    <w:rsid w:val="005C1F61"/>
    <w:rsid w:val="005D3615"/>
    <w:rsid w:val="005D376C"/>
    <w:rsid w:val="005D460F"/>
    <w:rsid w:val="005D64A4"/>
    <w:rsid w:val="005D7BF0"/>
    <w:rsid w:val="005D7F86"/>
    <w:rsid w:val="005E2FD7"/>
    <w:rsid w:val="005E43BE"/>
    <w:rsid w:val="005E4955"/>
    <w:rsid w:val="005E4D98"/>
    <w:rsid w:val="005E6700"/>
    <w:rsid w:val="005E71D9"/>
    <w:rsid w:val="005F0FFC"/>
    <w:rsid w:val="005F36AD"/>
    <w:rsid w:val="005F4BD3"/>
    <w:rsid w:val="005F700F"/>
    <w:rsid w:val="006042E0"/>
    <w:rsid w:val="00606586"/>
    <w:rsid w:val="006102A0"/>
    <w:rsid w:val="00613BAE"/>
    <w:rsid w:val="006152F1"/>
    <w:rsid w:val="006168A4"/>
    <w:rsid w:val="006214FE"/>
    <w:rsid w:val="00622FF8"/>
    <w:rsid w:val="00623E74"/>
    <w:rsid w:val="006245F7"/>
    <w:rsid w:val="00634C8A"/>
    <w:rsid w:val="00635DFF"/>
    <w:rsid w:val="00635FA7"/>
    <w:rsid w:val="006435F9"/>
    <w:rsid w:val="006462F1"/>
    <w:rsid w:val="00647E9D"/>
    <w:rsid w:val="006536BF"/>
    <w:rsid w:val="0065411C"/>
    <w:rsid w:val="0065426E"/>
    <w:rsid w:val="00655DA6"/>
    <w:rsid w:val="006565FD"/>
    <w:rsid w:val="00656CED"/>
    <w:rsid w:val="006630F0"/>
    <w:rsid w:val="00665FA5"/>
    <w:rsid w:val="00666BE6"/>
    <w:rsid w:val="006708D1"/>
    <w:rsid w:val="00673C72"/>
    <w:rsid w:val="00674A85"/>
    <w:rsid w:val="006754CF"/>
    <w:rsid w:val="00675797"/>
    <w:rsid w:val="00676D1A"/>
    <w:rsid w:val="0068087E"/>
    <w:rsid w:val="00681D0F"/>
    <w:rsid w:val="0068248B"/>
    <w:rsid w:val="00683656"/>
    <w:rsid w:val="0068712A"/>
    <w:rsid w:val="006907CB"/>
    <w:rsid w:val="00692A7D"/>
    <w:rsid w:val="006950EA"/>
    <w:rsid w:val="00696B29"/>
    <w:rsid w:val="00697C2E"/>
    <w:rsid w:val="006C735F"/>
    <w:rsid w:val="006D07F3"/>
    <w:rsid w:val="006D432D"/>
    <w:rsid w:val="006D56A1"/>
    <w:rsid w:val="006D6C4D"/>
    <w:rsid w:val="006E0606"/>
    <w:rsid w:val="006E6AFE"/>
    <w:rsid w:val="0070505F"/>
    <w:rsid w:val="0070675A"/>
    <w:rsid w:val="00706BE4"/>
    <w:rsid w:val="007071C9"/>
    <w:rsid w:val="00710578"/>
    <w:rsid w:val="007112FB"/>
    <w:rsid w:val="007121AA"/>
    <w:rsid w:val="007141B3"/>
    <w:rsid w:val="0071468F"/>
    <w:rsid w:val="007173E4"/>
    <w:rsid w:val="0072534F"/>
    <w:rsid w:val="00735ED0"/>
    <w:rsid w:val="00750A21"/>
    <w:rsid w:val="00756472"/>
    <w:rsid w:val="0076066A"/>
    <w:rsid w:val="007607C5"/>
    <w:rsid w:val="00763E69"/>
    <w:rsid w:val="00765166"/>
    <w:rsid w:val="00772425"/>
    <w:rsid w:val="007737D2"/>
    <w:rsid w:val="00773E53"/>
    <w:rsid w:val="00775662"/>
    <w:rsid w:val="007810E2"/>
    <w:rsid w:val="00781452"/>
    <w:rsid w:val="00781579"/>
    <w:rsid w:val="00784307"/>
    <w:rsid w:val="00791ED6"/>
    <w:rsid w:val="00792B4E"/>
    <w:rsid w:val="00794FB2"/>
    <w:rsid w:val="007952E3"/>
    <w:rsid w:val="00796172"/>
    <w:rsid w:val="007A0D38"/>
    <w:rsid w:val="007A40AE"/>
    <w:rsid w:val="007A5B21"/>
    <w:rsid w:val="007A6357"/>
    <w:rsid w:val="007A7BA4"/>
    <w:rsid w:val="007B13B7"/>
    <w:rsid w:val="007B6234"/>
    <w:rsid w:val="007B69E5"/>
    <w:rsid w:val="007C3AAC"/>
    <w:rsid w:val="007C4ECC"/>
    <w:rsid w:val="007C7246"/>
    <w:rsid w:val="007C7781"/>
    <w:rsid w:val="007D320C"/>
    <w:rsid w:val="007E0363"/>
    <w:rsid w:val="007E0B04"/>
    <w:rsid w:val="007E1B48"/>
    <w:rsid w:val="007E1F60"/>
    <w:rsid w:val="007E290C"/>
    <w:rsid w:val="007E65F0"/>
    <w:rsid w:val="007E73F0"/>
    <w:rsid w:val="007F386F"/>
    <w:rsid w:val="007F54F6"/>
    <w:rsid w:val="007F60B3"/>
    <w:rsid w:val="007F6331"/>
    <w:rsid w:val="007F6DAC"/>
    <w:rsid w:val="00802DF8"/>
    <w:rsid w:val="00803FE8"/>
    <w:rsid w:val="00805827"/>
    <w:rsid w:val="00807491"/>
    <w:rsid w:val="008141CC"/>
    <w:rsid w:val="00820597"/>
    <w:rsid w:val="00822203"/>
    <w:rsid w:val="00822F69"/>
    <w:rsid w:val="0082373A"/>
    <w:rsid w:val="0083193E"/>
    <w:rsid w:val="00831BE5"/>
    <w:rsid w:val="0083307A"/>
    <w:rsid w:val="00834E25"/>
    <w:rsid w:val="00834E9B"/>
    <w:rsid w:val="00840B3F"/>
    <w:rsid w:val="0084527A"/>
    <w:rsid w:val="00846663"/>
    <w:rsid w:val="008468CD"/>
    <w:rsid w:val="00846D59"/>
    <w:rsid w:val="00850619"/>
    <w:rsid w:val="00854FE5"/>
    <w:rsid w:val="00856C4B"/>
    <w:rsid w:val="00867745"/>
    <w:rsid w:val="00873968"/>
    <w:rsid w:val="00874047"/>
    <w:rsid w:val="008823B8"/>
    <w:rsid w:val="00882B4F"/>
    <w:rsid w:val="0088455C"/>
    <w:rsid w:val="00885092"/>
    <w:rsid w:val="0088721A"/>
    <w:rsid w:val="00887882"/>
    <w:rsid w:val="008878C3"/>
    <w:rsid w:val="00892024"/>
    <w:rsid w:val="00892C36"/>
    <w:rsid w:val="00894DC7"/>
    <w:rsid w:val="0089507D"/>
    <w:rsid w:val="00896A76"/>
    <w:rsid w:val="008A0E74"/>
    <w:rsid w:val="008A234E"/>
    <w:rsid w:val="008A33DA"/>
    <w:rsid w:val="008A7773"/>
    <w:rsid w:val="008A790D"/>
    <w:rsid w:val="008B33BB"/>
    <w:rsid w:val="008B671A"/>
    <w:rsid w:val="008B696A"/>
    <w:rsid w:val="008B76AC"/>
    <w:rsid w:val="008C5E0B"/>
    <w:rsid w:val="008D10D1"/>
    <w:rsid w:val="008D45BD"/>
    <w:rsid w:val="008D63AC"/>
    <w:rsid w:val="008E050C"/>
    <w:rsid w:val="008E48C3"/>
    <w:rsid w:val="008F4E11"/>
    <w:rsid w:val="008F5E42"/>
    <w:rsid w:val="008F725F"/>
    <w:rsid w:val="008F7329"/>
    <w:rsid w:val="008F7A0F"/>
    <w:rsid w:val="00900497"/>
    <w:rsid w:val="00902150"/>
    <w:rsid w:val="00906FDA"/>
    <w:rsid w:val="0090733D"/>
    <w:rsid w:val="00911C3E"/>
    <w:rsid w:val="00920EAC"/>
    <w:rsid w:val="00922477"/>
    <w:rsid w:val="0093495C"/>
    <w:rsid w:val="00934C15"/>
    <w:rsid w:val="009364C9"/>
    <w:rsid w:val="00937418"/>
    <w:rsid w:val="00940ABB"/>
    <w:rsid w:val="00942762"/>
    <w:rsid w:val="00942B80"/>
    <w:rsid w:val="00943267"/>
    <w:rsid w:val="00944145"/>
    <w:rsid w:val="009454F2"/>
    <w:rsid w:val="00946CDE"/>
    <w:rsid w:val="009530B1"/>
    <w:rsid w:val="0095617A"/>
    <w:rsid w:val="009569CC"/>
    <w:rsid w:val="00965900"/>
    <w:rsid w:val="009701AD"/>
    <w:rsid w:val="009702B7"/>
    <w:rsid w:val="00977303"/>
    <w:rsid w:val="009779EE"/>
    <w:rsid w:val="00977C18"/>
    <w:rsid w:val="00981A6C"/>
    <w:rsid w:val="00982ADC"/>
    <w:rsid w:val="00983C57"/>
    <w:rsid w:val="009841C3"/>
    <w:rsid w:val="009850D8"/>
    <w:rsid w:val="00993D0B"/>
    <w:rsid w:val="009956B8"/>
    <w:rsid w:val="00997CDB"/>
    <w:rsid w:val="009A0756"/>
    <w:rsid w:val="009A1972"/>
    <w:rsid w:val="009A2368"/>
    <w:rsid w:val="009A3287"/>
    <w:rsid w:val="009B0122"/>
    <w:rsid w:val="009B064E"/>
    <w:rsid w:val="009B7A66"/>
    <w:rsid w:val="009C01AC"/>
    <w:rsid w:val="009C0F86"/>
    <w:rsid w:val="009D00C2"/>
    <w:rsid w:val="009D34AF"/>
    <w:rsid w:val="009E0B4F"/>
    <w:rsid w:val="009E7114"/>
    <w:rsid w:val="009F1259"/>
    <w:rsid w:val="009F24ED"/>
    <w:rsid w:val="009F7640"/>
    <w:rsid w:val="00A02F5D"/>
    <w:rsid w:val="00A0482F"/>
    <w:rsid w:val="00A06CE9"/>
    <w:rsid w:val="00A10167"/>
    <w:rsid w:val="00A10278"/>
    <w:rsid w:val="00A1245C"/>
    <w:rsid w:val="00A1306E"/>
    <w:rsid w:val="00A1396D"/>
    <w:rsid w:val="00A13F10"/>
    <w:rsid w:val="00A15008"/>
    <w:rsid w:val="00A16819"/>
    <w:rsid w:val="00A21A68"/>
    <w:rsid w:val="00A24ADF"/>
    <w:rsid w:val="00A258B1"/>
    <w:rsid w:val="00A316A2"/>
    <w:rsid w:val="00A460D0"/>
    <w:rsid w:val="00A4667E"/>
    <w:rsid w:val="00A508AB"/>
    <w:rsid w:val="00A51362"/>
    <w:rsid w:val="00A53E2E"/>
    <w:rsid w:val="00A53FC0"/>
    <w:rsid w:val="00A54115"/>
    <w:rsid w:val="00A55BE8"/>
    <w:rsid w:val="00A62757"/>
    <w:rsid w:val="00A63B86"/>
    <w:rsid w:val="00A64AB2"/>
    <w:rsid w:val="00A667BB"/>
    <w:rsid w:val="00A73504"/>
    <w:rsid w:val="00A73C6B"/>
    <w:rsid w:val="00A74210"/>
    <w:rsid w:val="00A817D2"/>
    <w:rsid w:val="00A829B2"/>
    <w:rsid w:val="00A84308"/>
    <w:rsid w:val="00A846E7"/>
    <w:rsid w:val="00A86AE0"/>
    <w:rsid w:val="00A87269"/>
    <w:rsid w:val="00A92619"/>
    <w:rsid w:val="00A9558A"/>
    <w:rsid w:val="00AA2D7F"/>
    <w:rsid w:val="00AA3144"/>
    <w:rsid w:val="00AA63A2"/>
    <w:rsid w:val="00AA6910"/>
    <w:rsid w:val="00AB2924"/>
    <w:rsid w:val="00AB720F"/>
    <w:rsid w:val="00AC1FE0"/>
    <w:rsid w:val="00AC246C"/>
    <w:rsid w:val="00AC3194"/>
    <w:rsid w:val="00AD265E"/>
    <w:rsid w:val="00AE02F2"/>
    <w:rsid w:val="00AE17B6"/>
    <w:rsid w:val="00AE33C0"/>
    <w:rsid w:val="00AE3715"/>
    <w:rsid w:val="00AF1CCF"/>
    <w:rsid w:val="00B003E9"/>
    <w:rsid w:val="00B004A5"/>
    <w:rsid w:val="00B01C00"/>
    <w:rsid w:val="00B01F15"/>
    <w:rsid w:val="00B12C1D"/>
    <w:rsid w:val="00B16090"/>
    <w:rsid w:val="00B20109"/>
    <w:rsid w:val="00B214B7"/>
    <w:rsid w:val="00B24378"/>
    <w:rsid w:val="00B25B76"/>
    <w:rsid w:val="00B34823"/>
    <w:rsid w:val="00B42D48"/>
    <w:rsid w:val="00B44676"/>
    <w:rsid w:val="00B45CCA"/>
    <w:rsid w:val="00B53245"/>
    <w:rsid w:val="00B545F7"/>
    <w:rsid w:val="00B55F19"/>
    <w:rsid w:val="00B600F0"/>
    <w:rsid w:val="00B60540"/>
    <w:rsid w:val="00B73245"/>
    <w:rsid w:val="00B7362B"/>
    <w:rsid w:val="00B75E28"/>
    <w:rsid w:val="00B77817"/>
    <w:rsid w:val="00B840A2"/>
    <w:rsid w:val="00B84D90"/>
    <w:rsid w:val="00B8793A"/>
    <w:rsid w:val="00B91BE3"/>
    <w:rsid w:val="00B93D53"/>
    <w:rsid w:val="00B950D0"/>
    <w:rsid w:val="00B95454"/>
    <w:rsid w:val="00BA1EFE"/>
    <w:rsid w:val="00BA3AA3"/>
    <w:rsid w:val="00BA4A49"/>
    <w:rsid w:val="00BA4F93"/>
    <w:rsid w:val="00BA75D5"/>
    <w:rsid w:val="00BB18FC"/>
    <w:rsid w:val="00BB4821"/>
    <w:rsid w:val="00BC1987"/>
    <w:rsid w:val="00BC7CA1"/>
    <w:rsid w:val="00BD42BE"/>
    <w:rsid w:val="00BE11BA"/>
    <w:rsid w:val="00BF092D"/>
    <w:rsid w:val="00BF41D6"/>
    <w:rsid w:val="00C00713"/>
    <w:rsid w:val="00C02DF6"/>
    <w:rsid w:val="00C031C0"/>
    <w:rsid w:val="00C03503"/>
    <w:rsid w:val="00C04D49"/>
    <w:rsid w:val="00C062A1"/>
    <w:rsid w:val="00C06D62"/>
    <w:rsid w:val="00C11116"/>
    <w:rsid w:val="00C111DF"/>
    <w:rsid w:val="00C22371"/>
    <w:rsid w:val="00C2385C"/>
    <w:rsid w:val="00C26E3F"/>
    <w:rsid w:val="00C26EA2"/>
    <w:rsid w:val="00C26F58"/>
    <w:rsid w:val="00C311C9"/>
    <w:rsid w:val="00C358FA"/>
    <w:rsid w:val="00C41BE2"/>
    <w:rsid w:val="00C4274F"/>
    <w:rsid w:val="00C4470D"/>
    <w:rsid w:val="00C60509"/>
    <w:rsid w:val="00C60EFD"/>
    <w:rsid w:val="00C613BB"/>
    <w:rsid w:val="00C62D8B"/>
    <w:rsid w:val="00C63DF2"/>
    <w:rsid w:val="00C665B4"/>
    <w:rsid w:val="00C73D61"/>
    <w:rsid w:val="00C75DA7"/>
    <w:rsid w:val="00C77332"/>
    <w:rsid w:val="00C80A71"/>
    <w:rsid w:val="00C80B63"/>
    <w:rsid w:val="00C816E9"/>
    <w:rsid w:val="00C85877"/>
    <w:rsid w:val="00C8595F"/>
    <w:rsid w:val="00C86508"/>
    <w:rsid w:val="00C90159"/>
    <w:rsid w:val="00C92932"/>
    <w:rsid w:val="00C94815"/>
    <w:rsid w:val="00C95D56"/>
    <w:rsid w:val="00CA7429"/>
    <w:rsid w:val="00CB4706"/>
    <w:rsid w:val="00CB4B69"/>
    <w:rsid w:val="00CB7B9C"/>
    <w:rsid w:val="00CC088F"/>
    <w:rsid w:val="00CC5525"/>
    <w:rsid w:val="00CC6A9B"/>
    <w:rsid w:val="00CD0A7D"/>
    <w:rsid w:val="00CD2DB3"/>
    <w:rsid w:val="00CD5DCF"/>
    <w:rsid w:val="00CD5DFE"/>
    <w:rsid w:val="00CE0685"/>
    <w:rsid w:val="00CE129B"/>
    <w:rsid w:val="00CE22AD"/>
    <w:rsid w:val="00CE2B34"/>
    <w:rsid w:val="00CE6436"/>
    <w:rsid w:val="00CE76F2"/>
    <w:rsid w:val="00CF5739"/>
    <w:rsid w:val="00CF6200"/>
    <w:rsid w:val="00D01EE1"/>
    <w:rsid w:val="00D031EC"/>
    <w:rsid w:val="00D05A3B"/>
    <w:rsid w:val="00D12A04"/>
    <w:rsid w:val="00D13874"/>
    <w:rsid w:val="00D14E1A"/>
    <w:rsid w:val="00D167E5"/>
    <w:rsid w:val="00D2287A"/>
    <w:rsid w:val="00D24543"/>
    <w:rsid w:val="00D2627A"/>
    <w:rsid w:val="00D37DC2"/>
    <w:rsid w:val="00D4310F"/>
    <w:rsid w:val="00D45C77"/>
    <w:rsid w:val="00D463DD"/>
    <w:rsid w:val="00D528F4"/>
    <w:rsid w:val="00D54408"/>
    <w:rsid w:val="00D54C35"/>
    <w:rsid w:val="00D560E0"/>
    <w:rsid w:val="00D56102"/>
    <w:rsid w:val="00D5669D"/>
    <w:rsid w:val="00D609FB"/>
    <w:rsid w:val="00D62650"/>
    <w:rsid w:val="00D66567"/>
    <w:rsid w:val="00D7320B"/>
    <w:rsid w:val="00D74C15"/>
    <w:rsid w:val="00D7571D"/>
    <w:rsid w:val="00D7687A"/>
    <w:rsid w:val="00D76EFC"/>
    <w:rsid w:val="00D80AC3"/>
    <w:rsid w:val="00D8118E"/>
    <w:rsid w:val="00D851AC"/>
    <w:rsid w:val="00D85CB4"/>
    <w:rsid w:val="00D912C0"/>
    <w:rsid w:val="00D94180"/>
    <w:rsid w:val="00D9571C"/>
    <w:rsid w:val="00D9737B"/>
    <w:rsid w:val="00DA00CC"/>
    <w:rsid w:val="00DA35C4"/>
    <w:rsid w:val="00DB0958"/>
    <w:rsid w:val="00DB0A8C"/>
    <w:rsid w:val="00DB2022"/>
    <w:rsid w:val="00DB22A1"/>
    <w:rsid w:val="00DB5689"/>
    <w:rsid w:val="00DC08A0"/>
    <w:rsid w:val="00DC5091"/>
    <w:rsid w:val="00DC63BE"/>
    <w:rsid w:val="00DD0223"/>
    <w:rsid w:val="00DD2476"/>
    <w:rsid w:val="00DD4029"/>
    <w:rsid w:val="00DD4075"/>
    <w:rsid w:val="00DD58B9"/>
    <w:rsid w:val="00DD626B"/>
    <w:rsid w:val="00DE3313"/>
    <w:rsid w:val="00DE49C0"/>
    <w:rsid w:val="00DE7C9F"/>
    <w:rsid w:val="00DF033E"/>
    <w:rsid w:val="00DF2F6F"/>
    <w:rsid w:val="00DF4D81"/>
    <w:rsid w:val="00DF4EE5"/>
    <w:rsid w:val="00DF5751"/>
    <w:rsid w:val="00DF59CC"/>
    <w:rsid w:val="00E02699"/>
    <w:rsid w:val="00E03CB4"/>
    <w:rsid w:val="00E03DA2"/>
    <w:rsid w:val="00E11DBD"/>
    <w:rsid w:val="00E16A8B"/>
    <w:rsid w:val="00E274D9"/>
    <w:rsid w:val="00E30729"/>
    <w:rsid w:val="00E338B4"/>
    <w:rsid w:val="00E34056"/>
    <w:rsid w:val="00E34A96"/>
    <w:rsid w:val="00E353B6"/>
    <w:rsid w:val="00E36DEB"/>
    <w:rsid w:val="00E37341"/>
    <w:rsid w:val="00E43609"/>
    <w:rsid w:val="00E44FB4"/>
    <w:rsid w:val="00E50087"/>
    <w:rsid w:val="00E51D2F"/>
    <w:rsid w:val="00E529CC"/>
    <w:rsid w:val="00E5431A"/>
    <w:rsid w:val="00E5589B"/>
    <w:rsid w:val="00E57170"/>
    <w:rsid w:val="00E610CE"/>
    <w:rsid w:val="00E62308"/>
    <w:rsid w:val="00E63994"/>
    <w:rsid w:val="00E64274"/>
    <w:rsid w:val="00E642E9"/>
    <w:rsid w:val="00E67620"/>
    <w:rsid w:val="00E70485"/>
    <w:rsid w:val="00E70666"/>
    <w:rsid w:val="00E72A5B"/>
    <w:rsid w:val="00E75F90"/>
    <w:rsid w:val="00E81177"/>
    <w:rsid w:val="00E86FF3"/>
    <w:rsid w:val="00E872F2"/>
    <w:rsid w:val="00E8737B"/>
    <w:rsid w:val="00E90569"/>
    <w:rsid w:val="00E91B15"/>
    <w:rsid w:val="00EA0274"/>
    <w:rsid w:val="00EA46F4"/>
    <w:rsid w:val="00EA6128"/>
    <w:rsid w:val="00EA7AB9"/>
    <w:rsid w:val="00EA7DB1"/>
    <w:rsid w:val="00EC3DDF"/>
    <w:rsid w:val="00EC7A71"/>
    <w:rsid w:val="00ED06A4"/>
    <w:rsid w:val="00ED683A"/>
    <w:rsid w:val="00EE2804"/>
    <w:rsid w:val="00EE5739"/>
    <w:rsid w:val="00EE5965"/>
    <w:rsid w:val="00EF0377"/>
    <w:rsid w:val="00EF4064"/>
    <w:rsid w:val="00EF6E31"/>
    <w:rsid w:val="00F00478"/>
    <w:rsid w:val="00F029AF"/>
    <w:rsid w:val="00F03BBB"/>
    <w:rsid w:val="00F044D0"/>
    <w:rsid w:val="00F04F7E"/>
    <w:rsid w:val="00F0571D"/>
    <w:rsid w:val="00F07BBA"/>
    <w:rsid w:val="00F07DAE"/>
    <w:rsid w:val="00F07E9D"/>
    <w:rsid w:val="00F112AC"/>
    <w:rsid w:val="00F11910"/>
    <w:rsid w:val="00F147F7"/>
    <w:rsid w:val="00F14C79"/>
    <w:rsid w:val="00F33E2B"/>
    <w:rsid w:val="00F33FF1"/>
    <w:rsid w:val="00F3565F"/>
    <w:rsid w:val="00F3582B"/>
    <w:rsid w:val="00F37A5A"/>
    <w:rsid w:val="00F428FF"/>
    <w:rsid w:val="00F43F5A"/>
    <w:rsid w:val="00F450DF"/>
    <w:rsid w:val="00F46251"/>
    <w:rsid w:val="00F526F3"/>
    <w:rsid w:val="00F53283"/>
    <w:rsid w:val="00F540C2"/>
    <w:rsid w:val="00F5590D"/>
    <w:rsid w:val="00F57065"/>
    <w:rsid w:val="00F60D32"/>
    <w:rsid w:val="00F66381"/>
    <w:rsid w:val="00F66BC6"/>
    <w:rsid w:val="00F70B3D"/>
    <w:rsid w:val="00F714C5"/>
    <w:rsid w:val="00F723AB"/>
    <w:rsid w:val="00F74273"/>
    <w:rsid w:val="00F75131"/>
    <w:rsid w:val="00F753E5"/>
    <w:rsid w:val="00F81454"/>
    <w:rsid w:val="00F8199A"/>
    <w:rsid w:val="00F819A3"/>
    <w:rsid w:val="00F8390F"/>
    <w:rsid w:val="00F872A5"/>
    <w:rsid w:val="00F90AE7"/>
    <w:rsid w:val="00F913B1"/>
    <w:rsid w:val="00F94B46"/>
    <w:rsid w:val="00F97543"/>
    <w:rsid w:val="00F97E1C"/>
    <w:rsid w:val="00FB3D85"/>
    <w:rsid w:val="00FB47A7"/>
    <w:rsid w:val="00FB4C90"/>
    <w:rsid w:val="00FB4F58"/>
    <w:rsid w:val="00FC3CC8"/>
    <w:rsid w:val="00FC6D17"/>
    <w:rsid w:val="00FC7992"/>
    <w:rsid w:val="00FD7335"/>
    <w:rsid w:val="00FD7F55"/>
    <w:rsid w:val="00FE15DA"/>
    <w:rsid w:val="00FE5C96"/>
    <w:rsid w:val="00FF0081"/>
    <w:rsid w:val="00FF1611"/>
    <w:rsid w:val="00FF189E"/>
    <w:rsid w:val="00FF249D"/>
    <w:rsid w:val="00FF43F7"/>
    <w:rsid w:val="00FF4487"/>
    <w:rsid w:val="00FF4F5A"/>
    <w:rsid w:val="00FF6F5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35FA7"/>
    <w:rPr>
      <w:rFonts w:ascii="Times" w:eastAsia="Times" w:hAnsi="Times"/>
      <w:sz w:val="24"/>
      <w:lang w:val="es-ES_tradnl" w:eastAsia="es-ES"/>
    </w:rPr>
  </w:style>
  <w:style w:type="paragraph" w:styleId="Ttulo1">
    <w:name w:val="heading 1"/>
    <w:basedOn w:val="Normal"/>
    <w:next w:val="Normal"/>
    <w:qFormat/>
    <w:rsid w:val="00635FA7"/>
    <w:pPr>
      <w:keepNext/>
      <w:jc w:val="center"/>
      <w:outlineLvl w:val="0"/>
    </w:pPr>
    <w:rPr>
      <w:rFonts w:ascii="Verdana" w:hAnsi="Verdana"/>
      <w:b/>
      <w:caps/>
      <w:sz w:val="28"/>
    </w:rPr>
  </w:style>
  <w:style w:type="paragraph" w:styleId="Ttulo4">
    <w:name w:val="heading 4"/>
    <w:basedOn w:val="Normal"/>
    <w:next w:val="Normal"/>
    <w:qFormat/>
    <w:rsid w:val="00635FA7"/>
    <w:pPr>
      <w:keepNext/>
      <w:spacing w:before="240" w:after="60"/>
      <w:outlineLvl w:val="3"/>
    </w:pPr>
    <w:rPr>
      <w:rFonts w:ascii="Times New Roman" w:hAnsi="Times New Roman"/>
      <w:b/>
      <w:bCs/>
      <w:sz w:val="28"/>
      <w:szCs w:val="28"/>
    </w:rPr>
  </w:style>
  <w:style w:type="paragraph" w:styleId="Ttulo5">
    <w:name w:val="heading 5"/>
    <w:basedOn w:val="Normal"/>
    <w:next w:val="Normal"/>
    <w:link w:val="Ttulo5Car"/>
    <w:semiHidden/>
    <w:unhideWhenUsed/>
    <w:qFormat/>
    <w:rsid w:val="00537F49"/>
    <w:pPr>
      <w:spacing w:before="240" w:after="60"/>
      <w:outlineLvl w:val="4"/>
    </w:pPr>
    <w:rPr>
      <w:rFonts w:ascii="Calibri" w:eastAsia="Times New Roman" w:hAnsi="Calibri"/>
      <w:b/>
      <w:bCs/>
      <w:i/>
      <w:iCs/>
      <w:sz w:val="26"/>
      <w:szCs w:val="26"/>
      <w:lang w:eastAsia="x-none"/>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character" w:styleId="Refdenotaalpie">
    <w:name w:val="footnote reference"/>
    <w:aliases w:val="Footnotes refss,Appel note de bas de page,Texto de nota al pie,Footnote number,referencia nota al pie,BVI fnr,f,4_G,16 Point,Superscript 6 Point,Texto nota al pie,Footnote Reference Char3,Footnote Reference Char1 Char"/>
    <w:rsid w:val="00635FA7"/>
    <w:rPr>
      <w:vertAlign w:val="superscript"/>
    </w:rPr>
  </w:style>
  <w:style w:type="paragraph" w:styleId="Textonotapie">
    <w:name w:val="footnote text"/>
    <w:aliases w:val="FA Fu,Footnote Text Char Char Char Char Char,Footnote Text Char Char Char Char,Footnote reference,Footnote Text Char Char Char,Footnote Text Cha,FA Fußnotentext,FA Fuﬂnotentext,Texto nota pie Car,Footnote Text Char Char,footnote text,Ca"/>
    <w:basedOn w:val="Normal"/>
    <w:link w:val="TextonotapieCar1"/>
    <w:uiPriority w:val="99"/>
    <w:rsid w:val="00635FA7"/>
    <w:rPr>
      <w:rFonts w:ascii="Times New Roman" w:eastAsia="Times New Roman" w:hAnsi="Times New Roman"/>
      <w:sz w:val="20"/>
      <w:lang w:val="pt-BR" w:eastAsia="pt-BR"/>
    </w:rPr>
  </w:style>
  <w:style w:type="paragraph" w:styleId="Textoindependiente">
    <w:name w:val="Body Text"/>
    <w:basedOn w:val="Normal"/>
    <w:link w:val="TextoindependienteCar"/>
    <w:rsid w:val="00635FA7"/>
    <w:pPr>
      <w:jc w:val="both"/>
    </w:pPr>
    <w:rPr>
      <w:rFonts w:ascii="Univers" w:eastAsia="Times New Roman" w:hAnsi="Univers"/>
      <w:spacing w:val="-2"/>
      <w:sz w:val="22"/>
      <w:lang w:val="es-PY" w:eastAsia="x-none"/>
    </w:rPr>
  </w:style>
  <w:style w:type="paragraph" w:styleId="Textoindependiente2">
    <w:name w:val="Body Text 2"/>
    <w:basedOn w:val="Normal"/>
    <w:link w:val="Textoindependiente2Car"/>
    <w:rsid w:val="00635FA7"/>
    <w:pPr>
      <w:spacing w:after="120" w:line="480" w:lineRule="auto"/>
    </w:pPr>
    <w:rPr>
      <w:lang w:eastAsia="x-none"/>
    </w:rPr>
  </w:style>
  <w:style w:type="paragraph" w:customStyle="1" w:styleId="ListParagraph">
    <w:name w:val="List Paragraph"/>
    <w:aliases w:val="Footnote"/>
    <w:basedOn w:val="Normal"/>
    <w:qFormat/>
    <w:rsid w:val="00635FA7"/>
    <w:pPr>
      <w:ind w:left="708"/>
    </w:pPr>
  </w:style>
  <w:style w:type="paragraph" w:styleId="Textoindependiente3">
    <w:name w:val="Body Text 3"/>
    <w:basedOn w:val="Normal"/>
    <w:link w:val="Textoindependiente3Car"/>
    <w:rsid w:val="00635FA7"/>
    <w:pPr>
      <w:spacing w:after="120"/>
    </w:pPr>
    <w:rPr>
      <w:rFonts w:ascii="Times New Roman" w:eastAsia="Times New Roman" w:hAnsi="Times New Roman"/>
      <w:sz w:val="16"/>
      <w:szCs w:val="16"/>
      <w:lang w:eastAsia="en-US"/>
    </w:rPr>
  </w:style>
  <w:style w:type="paragraph" w:styleId="HTMLconformatoprevio">
    <w:name w:val="HTML Preformatted"/>
    <w:basedOn w:val="Normal"/>
    <w:rsid w:val="00635F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eastAsia="Courier" w:hAnsi="Courier"/>
      <w:sz w:val="20"/>
      <w:lang w:val="en-US" w:eastAsia="en-US"/>
    </w:rPr>
  </w:style>
  <w:style w:type="paragraph" w:styleId="Encabezado">
    <w:name w:val="header"/>
    <w:basedOn w:val="Normal"/>
    <w:link w:val="EncabezadoCar"/>
    <w:uiPriority w:val="99"/>
    <w:rsid w:val="009B7A66"/>
    <w:pPr>
      <w:tabs>
        <w:tab w:val="center" w:pos="4252"/>
        <w:tab w:val="right" w:pos="8504"/>
      </w:tabs>
    </w:pPr>
    <w:rPr>
      <w:lang w:eastAsia="x-none"/>
    </w:rPr>
  </w:style>
  <w:style w:type="character" w:customStyle="1" w:styleId="EncabezadoCar">
    <w:name w:val="Encabezado Car"/>
    <w:link w:val="Encabezado"/>
    <w:uiPriority w:val="99"/>
    <w:rsid w:val="009B7A66"/>
    <w:rPr>
      <w:rFonts w:ascii="Times" w:eastAsia="Times" w:hAnsi="Times"/>
      <w:sz w:val="24"/>
      <w:lang w:val="es-ES_tradnl"/>
    </w:rPr>
  </w:style>
  <w:style w:type="paragraph" w:styleId="Piedepgina">
    <w:name w:val="footer"/>
    <w:basedOn w:val="Normal"/>
    <w:link w:val="PiedepginaCar"/>
    <w:rsid w:val="009B7A66"/>
    <w:pPr>
      <w:tabs>
        <w:tab w:val="center" w:pos="4252"/>
        <w:tab w:val="right" w:pos="8504"/>
      </w:tabs>
    </w:pPr>
    <w:rPr>
      <w:lang w:eastAsia="x-none"/>
    </w:rPr>
  </w:style>
  <w:style w:type="character" w:customStyle="1" w:styleId="PiedepginaCar">
    <w:name w:val="Pie de página Car"/>
    <w:link w:val="Piedepgina"/>
    <w:rsid w:val="009B7A66"/>
    <w:rPr>
      <w:rFonts w:ascii="Times" w:eastAsia="Times" w:hAnsi="Times"/>
      <w:sz w:val="24"/>
      <w:lang w:val="es-ES_tradnl"/>
    </w:rPr>
  </w:style>
  <w:style w:type="character" w:customStyle="1" w:styleId="TextonotapieCar1">
    <w:name w:val="Texto nota pie Car1"/>
    <w:aliases w:val="FA Fu Car,Footnote Text Char Char Char Char Char Car,Footnote Text Char Char Char Char Car,Footnote reference Car,Footnote Text Char Char Char Car,Footnote Text Cha Car,FA Fußnotentext Car,FA Fuﬂnotentext Car,Texto nota pie Car Car"/>
    <w:link w:val="Textonotapie"/>
    <w:uiPriority w:val="99"/>
    <w:locked/>
    <w:rsid w:val="00432F7F"/>
    <w:rPr>
      <w:lang w:val="pt-BR" w:eastAsia="pt-BR"/>
    </w:rPr>
  </w:style>
  <w:style w:type="character" w:customStyle="1" w:styleId="Textoindependiente3Car">
    <w:name w:val="Texto independiente 3 Car"/>
    <w:link w:val="Textoindependiente3"/>
    <w:rsid w:val="00432F7F"/>
    <w:rPr>
      <w:sz w:val="16"/>
      <w:szCs w:val="16"/>
      <w:lang w:val="es-ES_tradnl" w:eastAsia="en-US"/>
    </w:rPr>
  </w:style>
  <w:style w:type="character" w:styleId="Refdecomentario">
    <w:name w:val="annotation reference"/>
    <w:rsid w:val="00900497"/>
    <w:rPr>
      <w:sz w:val="16"/>
      <w:szCs w:val="16"/>
    </w:rPr>
  </w:style>
  <w:style w:type="paragraph" w:styleId="Textocomentario">
    <w:name w:val="annotation text"/>
    <w:basedOn w:val="Normal"/>
    <w:link w:val="TextocomentarioCar"/>
    <w:rsid w:val="00900497"/>
    <w:rPr>
      <w:sz w:val="20"/>
    </w:rPr>
  </w:style>
  <w:style w:type="character" w:customStyle="1" w:styleId="TextocomentarioCar">
    <w:name w:val="Texto comentario Car"/>
    <w:link w:val="Textocomentario"/>
    <w:rsid w:val="00900497"/>
    <w:rPr>
      <w:rFonts w:ascii="Times" w:eastAsia="Times" w:hAnsi="Times"/>
      <w:lang w:val="es-ES_tradnl" w:eastAsia="es-ES"/>
    </w:rPr>
  </w:style>
  <w:style w:type="paragraph" w:styleId="Asuntodelcomentario">
    <w:name w:val="annotation subject"/>
    <w:basedOn w:val="Textocomentario"/>
    <w:next w:val="Textocomentario"/>
    <w:link w:val="AsuntodelcomentarioCar"/>
    <w:rsid w:val="00900497"/>
    <w:rPr>
      <w:b/>
      <w:bCs/>
    </w:rPr>
  </w:style>
  <w:style w:type="character" w:customStyle="1" w:styleId="AsuntodelcomentarioCar">
    <w:name w:val="Asunto del comentario Car"/>
    <w:link w:val="Asuntodelcomentario"/>
    <w:rsid w:val="00900497"/>
    <w:rPr>
      <w:rFonts w:ascii="Times" w:eastAsia="Times" w:hAnsi="Times"/>
      <w:b/>
      <w:bCs/>
      <w:lang w:val="es-ES_tradnl" w:eastAsia="es-ES"/>
    </w:rPr>
  </w:style>
  <w:style w:type="paragraph" w:styleId="Textodeglobo">
    <w:name w:val="Balloon Text"/>
    <w:basedOn w:val="Normal"/>
    <w:link w:val="TextodegloboCar"/>
    <w:rsid w:val="00900497"/>
    <w:rPr>
      <w:rFonts w:ascii="Tahoma" w:hAnsi="Tahoma"/>
      <w:sz w:val="16"/>
      <w:szCs w:val="16"/>
    </w:rPr>
  </w:style>
  <w:style w:type="character" w:customStyle="1" w:styleId="TextodegloboCar">
    <w:name w:val="Texto de globo Car"/>
    <w:link w:val="Textodeglobo"/>
    <w:rsid w:val="00900497"/>
    <w:rPr>
      <w:rFonts w:ascii="Tahoma" w:eastAsia="Times" w:hAnsi="Tahoma" w:cs="Tahoma"/>
      <w:sz w:val="16"/>
      <w:szCs w:val="16"/>
      <w:lang w:val="es-ES_tradnl" w:eastAsia="es-ES"/>
    </w:rPr>
  </w:style>
  <w:style w:type="paragraph" w:customStyle="1" w:styleId="Revision1">
    <w:name w:val="Revision1"/>
    <w:hidden/>
    <w:uiPriority w:val="99"/>
    <w:semiHidden/>
    <w:rsid w:val="006462F1"/>
    <w:rPr>
      <w:rFonts w:ascii="Times" w:eastAsia="Times" w:hAnsi="Times"/>
      <w:sz w:val="24"/>
      <w:lang w:val="es-ES_tradnl" w:eastAsia="es-ES"/>
    </w:rPr>
  </w:style>
  <w:style w:type="paragraph" w:styleId="Sangradetextonormal">
    <w:name w:val="Body Text Indent"/>
    <w:basedOn w:val="Normal"/>
    <w:link w:val="SangradetextonormalCar"/>
    <w:rsid w:val="00CC088F"/>
    <w:pPr>
      <w:spacing w:after="120"/>
      <w:ind w:left="283"/>
    </w:pPr>
    <w:rPr>
      <w:rFonts w:ascii="Times New Roman" w:eastAsia="MS Mincho" w:hAnsi="Times New Roman"/>
      <w:szCs w:val="24"/>
      <w:lang w:eastAsia="en-US"/>
    </w:rPr>
  </w:style>
  <w:style w:type="character" w:customStyle="1" w:styleId="SangradetextonormalCar">
    <w:name w:val="Sangría de texto normal Car"/>
    <w:link w:val="Sangradetextonormal"/>
    <w:rsid w:val="00CC088F"/>
    <w:rPr>
      <w:rFonts w:eastAsia="MS Mincho"/>
      <w:sz w:val="24"/>
      <w:szCs w:val="24"/>
      <w:lang w:val="es-ES_tradnl" w:eastAsia="en-US"/>
    </w:rPr>
  </w:style>
  <w:style w:type="paragraph" w:styleId="NormalWeb">
    <w:name w:val="Normal (Web)"/>
    <w:basedOn w:val="Normal"/>
    <w:rsid w:val="003175FE"/>
    <w:pPr>
      <w:spacing w:before="100" w:beforeAutospacing="1" w:after="100" w:afterAutospacing="1"/>
    </w:pPr>
    <w:rPr>
      <w:sz w:val="20"/>
      <w:lang w:val="en-US" w:eastAsia="en-US"/>
    </w:rPr>
  </w:style>
  <w:style w:type="paragraph" w:styleId="Sombreadovistoso-nfasis3">
    <w:name w:val="Colorful Shading Accent 3"/>
    <w:basedOn w:val="Normal"/>
    <w:uiPriority w:val="34"/>
    <w:qFormat/>
    <w:rsid w:val="00F07E9D"/>
    <w:pPr>
      <w:ind w:left="708"/>
    </w:pPr>
  </w:style>
  <w:style w:type="paragraph" w:styleId="Cuadrculaclara-nfasis3">
    <w:name w:val="Light Grid Accent 3"/>
    <w:basedOn w:val="Normal"/>
    <w:uiPriority w:val="34"/>
    <w:qFormat/>
    <w:rsid w:val="00E62308"/>
    <w:pPr>
      <w:ind w:left="708"/>
    </w:pPr>
  </w:style>
  <w:style w:type="character" w:customStyle="1" w:styleId="TextoindependienteCar">
    <w:name w:val="Texto independiente Car"/>
    <w:link w:val="Textoindependiente"/>
    <w:rsid w:val="00BA4F93"/>
    <w:rPr>
      <w:rFonts w:ascii="Univers" w:hAnsi="Univers"/>
      <w:spacing w:val="-2"/>
      <w:sz w:val="22"/>
      <w:lang w:val="es-PY"/>
    </w:rPr>
  </w:style>
  <w:style w:type="character" w:customStyle="1" w:styleId="Textoindependiente2Car">
    <w:name w:val="Texto independiente 2 Car"/>
    <w:link w:val="Textoindependiente2"/>
    <w:rsid w:val="00BA4F93"/>
    <w:rPr>
      <w:rFonts w:ascii="Times" w:eastAsia="Times" w:hAnsi="Times"/>
      <w:sz w:val="24"/>
      <w:lang w:val="es-ES_tradnl"/>
    </w:rPr>
  </w:style>
  <w:style w:type="paragraph" w:styleId="Cuadrculamedia1-nfasis2">
    <w:name w:val="Medium Grid 1 Accent 2"/>
    <w:basedOn w:val="Normal"/>
    <w:uiPriority w:val="34"/>
    <w:qFormat/>
    <w:rsid w:val="00053ED5"/>
    <w:pPr>
      <w:ind w:left="708"/>
    </w:pPr>
  </w:style>
  <w:style w:type="paragraph" w:styleId="Listavistosa-nfasis1">
    <w:name w:val="Colorful List Accent 1"/>
    <w:basedOn w:val="Normal"/>
    <w:uiPriority w:val="34"/>
    <w:qFormat/>
    <w:rsid w:val="00887882"/>
    <w:pPr>
      <w:ind w:left="708"/>
    </w:pPr>
  </w:style>
  <w:style w:type="paragraph" w:styleId="Prrafodelista">
    <w:name w:val="List Paragraph"/>
    <w:basedOn w:val="Normal"/>
    <w:uiPriority w:val="34"/>
    <w:qFormat/>
    <w:rsid w:val="00E37341"/>
    <w:pPr>
      <w:ind w:left="708"/>
    </w:pPr>
  </w:style>
  <w:style w:type="paragraph" w:styleId="Revisin">
    <w:name w:val="Revision"/>
    <w:hidden/>
    <w:uiPriority w:val="99"/>
    <w:semiHidden/>
    <w:rsid w:val="00C26E3F"/>
    <w:rPr>
      <w:rFonts w:ascii="Times" w:eastAsia="Times" w:hAnsi="Times"/>
      <w:sz w:val="24"/>
      <w:lang w:val="es-ES_tradnl" w:eastAsia="es-ES"/>
    </w:rPr>
  </w:style>
  <w:style w:type="character" w:customStyle="1" w:styleId="Ttulo5Car">
    <w:name w:val="Título 5 Car"/>
    <w:link w:val="Ttulo5"/>
    <w:semiHidden/>
    <w:rsid w:val="00537F49"/>
    <w:rPr>
      <w:rFonts w:ascii="Calibri" w:eastAsia="Times New Roman" w:hAnsi="Calibri" w:cs="Times New Roman"/>
      <w:b/>
      <w:bCs/>
      <w:i/>
      <w:iCs/>
      <w:sz w:val="26"/>
      <w:szCs w:val="26"/>
      <w:lang w:val="es-ES_tradnl"/>
    </w:rPr>
  </w:style>
  <w:style w:type="character" w:customStyle="1" w:styleId="apple-converted-space">
    <w:name w:val="apple-converted-space"/>
    <w:basedOn w:val="Fuentedeprrafopredeter"/>
    <w:rsid w:val="00C4470D"/>
  </w:style>
  <w:style w:type="character" w:styleId="nfasis">
    <w:name w:val="Emphasis"/>
    <w:qFormat/>
    <w:rsid w:val="008D10D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1702083">
      <w:bodyDiv w:val="1"/>
      <w:marLeft w:val="0"/>
      <w:marRight w:val="0"/>
      <w:marTop w:val="0"/>
      <w:marBottom w:val="0"/>
      <w:divBdr>
        <w:top w:val="none" w:sz="0" w:space="0" w:color="auto"/>
        <w:left w:val="none" w:sz="0" w:space="0" w:color="auto"/>
        <w:bottom w:val="none" w:sz="0" w:space="0" w:color="auto"/>
        <w:right w:val="none" w:sz="0" w:space="0" w:color="auto"/>
      </w:divBdr>
    </w:div>
    <w:div w:id="532883762">
      <w:bodyDiv w:val="1"/>
      <w:marLeft w:val="0"/>
      <w:marRight w:val="0"/>
      <w:marTop w:val="0"/>
      <w:marBottom w:val="0"/>
      <w:divBdr>
        <w:top w:val="none" w:sz="0" w:space="0" w:color="auto"/>
        <w:left w:val="none" w:sz="0" w:space="0" w:color="auto"/>
        <w:bottom w:val="none" w:sz="0" w:space="0" w:color="auto"/>
        <w:right w:val="none" w:sz="0" w:space="0" w:color="auto"/>
      </w:divBdr>
    </w:div>
    <w:div w:id="822429193">
      <w:bodyDiv w:val="1"/>
      <w:marLeft w:val="0"/>
      <w:marRight w:val="0"/>
      <w:marTop w:val="0"/>
      <w:marBottom w:val="0"/>
      <w:divBdr>
        <w:top w:val="none" w:sz="0" w:space="0" w:color="auto"/>
        <w:left w:val="none" w:sz="0" w:space="0" w:color="auto"/>
        <w:bottom w:val="none" w:sz="0" w:space="0" w:color="auto"/>
        <w:right w:val="none" w:sz="0" w:space="0" w:color="auto"/>
      </w:divBdr>
    </w:div>
    <w:div w:id="1655453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015BEBE2BF87F40A76A9C926EBECC0C" ma:contentTypeVersion="0" ma:contentTypeDescription="Create a new document." ma:contentTypeScope="" ma:versionID="ad8069bb81a7b5dc5c766ad6aa2648bb">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215D12-7A11-4894-BEF3-FE9D0341FD1D}">
  <ds:schemaRefs>
    <ds:schemaRef ds:uri="http://schemas.microsoft.com/sharepoint/v3/contenttype/forms"/>
  </ds:schemaRefs>
</ds:datastoreItem>
</file>

<file path=customXml/itemProps2.xml><?xml version="1.0" encoding="utf-8"?>
<ds:datastoreItem xmlns:ds="http://schemas.openxmlformats.org/officeDocument/2006/customXml" ds:itemID="{AD6022A2-849F-4376-AEFF-63DC7358D7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AFB3347D-9A22-4668-BDE9-463986A847C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16DC6E7-AF7C-4654-A01B-033CD3B53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986</Words>
  <Characters>5426</Characters>
  <Application>Microsoft Office Word</Application>
  <DocSecurity>0</DocSecurity>
  <Lines>45</Lines>
  <Paragraphs>12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RESOLUCIÓN DEL PRESIDENTE</vt:lpstr>
      <vt:lpstr>RESOLUCIÓN DEL PRESIDENTE</vt:lpstr>
    </vt:vector>
  </TitlesOfParts>
  <Company>CorteIDH</Company>
  <LinksUpToDate>false</LinksUpToDate>
  <CharactersWithSpaces>6400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RESOLUCIÓN DEL PRESIDENTE</dc:title>
  <dc:creator>cla</dc:creator>
  <cp:lastModifiedBy>Liliana Tojo</cp:lastModifiedBy>
  <cp:revision>3</cp:revision>
  <cp:lastPrinted>2017-08-09T20:53:00Z</cp:lastPrinted>
  <dcterms:created xsi:type="dcterms:W3CDTF">2017-08-09T20:52:00Z</dcterms:created>
  <dcterms:modified xsi:type="dcterms:W3CDTF">2017-08-09T20:53:00Z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0x010100D015BEBE2BF87F40A76A9C926EBECC0C</vt:lpwstr>
  </property>
</Properties>
</file>