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0054" w:rsidRPr="004805A6" w:rsidRDefault="00460054" w:rsidP="00797954">
      <w:pPr>
        <w:pStyle w:val="Ttulo"/>
        <w:spacing w:before="60"/>
        <w:rPr>
          <w:szCs w:val="20"/>
          <w:lang w:val="en-US"/>
        </w:rPr>
      </w:pPr>
      <w:bookmarkStart w:id="0" w:name="_GoBack"/>
      <w:bookmarkEnd w:id="0"/>
    </w:p>
    <w:p w:rsidR="00460054" w:rsidRPr="004805A6" w:rsidRDefault="00460054" w:rsidP="00797954">
      <w:pPr>
        <w:pStyle w:val="Ttulo"/>
        <w:spacing w:before="60"/>
        <w:rPr>
          <w:szCs w:val="20"/>
          <w:lang w:val="en-US"/>
        </w:rPr>
      </w:pPr>
    </w:p>
    <w:p w:rsidR="00460054" w:rsidRPr="004805A6" w:rsidRDefault="00460054" w:rsidP="0045700C">
      <w:pPr>
        <w:pStyle w:val="Ttulo"/>
        <w:spacing w:after="120"/>
        <w:rPr>
          <w:szCs w:val="20"/>
          <w:lang w:val="en-US"/>
        </w:rPr>
      </w:pPr>
    </w:p>
    <w:p w:rsidR="003F01A7" w:rsidRPr="004805A6" w:rsidRDefault="003F01A7" w:rsidP="004805A6">
      <w:pPr>
        <w:pStyle w:val="Ttulo"/>
        <w:rPr>
          <w:szCs w:val="20"/>
          <w:lang w:val="en-US"/>
        </w:rPr>
      </w:pPr>
      <w:r w:rsidRPr="004805A6">
        <w:rPr>
          <w:szCs w:val="20"/>
          <w:lang w:val="en-US"/>
        </w:rPr>
        <w:t xml:space="preserve">ORDER OF THE PRESIDENT OF THE </w:t>
      </w:r>
    </w:p>
    <w:p w:rsidR="003F01A7" w:rsidRPr="004805A6" w:rsidRDefault="003F01A7" w:rsidP="004805A6">
      <w:pPr>
        <w:jc w:val="center"/>
        <w:rPr>
          <w:rFonts w:ascii="Verdana" w:hAnsi="Verdana"/>
          <w:sz w:val="20"/>
          <w:szCs w:val="20"/>
          <w:lang w:val="en-US"/>
        </w:rPr>
      </w:pPr>
      <w:r w:rsidRPr="004805A6">
        <w:rPr>
          <w:rFonts w:ascii="Verdana" w:hAnsi="Verdana"/>
          <w:b/>
          <w:smallCaps/>
          <w:sz w:val="20"/>
          <w:szCs w:val="20"/>
          <w:lang w:val="en-US"/>
        </w:rPr>
        <w:t>INTER-AMERICAN COURT OF HUMAN RIGHTS</w:t>
      </w:r>
    </w:p>
    <w:p w:rsidR="00797954" w:rsidRPr="004805A6" w:rsidRDefault="00797954" w:rsidP="004805A6">
      <w:pPr>
        <w:jc w:val="center"/>
        <w:rPr>
          <w:rFonts w:ascii="Verdana" w:hAnsi="Verdana"/>
          <w:sz w:val="20"/>
          <w:szCs w:val="20"/>
          <w:lang w:val="en-US"/>
        </w:rPr>
      </w:pPr>
    </w:p>
    <w:p w:rsidR="00797954" w:rsidRPr="004805A6" w:rsidRDefault="00797954" w:rsidP="004805A6">
      <w:pPr>
        <w:rPr>
          <w:rFonts w:ascii="Verdana" w:hAnsi="Verdana"/>
          <w:b/>
          <w:smallCaps/>
          <w:sz w:val="20"/>
          <w:szCs w:val="20"/>
          <w:lang w:val="en-US"/>
        </w:rPr>
      </w:pPr>
    </w:p>
    <w:p w:rsidR="003F01A7" w:rsidRPr="004805A6" w:rsidRDefault="003F01A7" w:rsidP="004805A6">
      <w:pPr>
        <w:jc w:val="center"/>
        <w:rPr>
          <w:rFonts w:ascii="Verdana" w:hAnsi="Verdana"/>
          <w:b/>
          <w:smallCaps/>
          <w:sz w:val="20"/>
          <w:szCs w:val="20"/>
          <w:lang w:val="en-US"/>
        </w:rPr>
      </w:pPr>
      <w:r w:rsidRPr="004805A6">
        <w:rPr>
          <w:rFonts w:ascii="Verdana" w:hAnsi="Verdana"/>
          <w:b/>
          <w:smallCaps/>
          <w:sz w:val="20"/>
          <w:szCs w:val="20"/>
          <w:lang w:val="en-US"/>
        </w:rPr>
        <w:t>DECEMBER 1, 2011</w:t>
      </w:r>
    </w:p>
    <w:p w:rsidR="003F01A7" w:rsidRPr="004805A6" w:rsidRDefault="003F01A7" w:rsidP="004805A6">
      <w:pPr>
        <w:rPr>
          <w:rFonts w:ascii="Verdana" w:hAnsi="Verdana"/>
          <w:b/>
          <w:smallCaps/>
          <w:sz w:val="20"/>
          <w:szCs w:val="20"/>
          <w:lang w:val="en-US"/>
        </w:rPr>
      </w:pPr>
    </w:p>
    <w:p w:rsidR="00797954" w:rsidRPr="004805A6" w:rsidRDefault="003F01A7" w:rsidP="004805A6">
      <w:pPr>
        <w:jc w:val="center"/>
        <w:rPr>
          <w:rFonts w:ascii="Verdana" w:hAnsi="Verdana"/>
          <w:b/>
          <w:smallCaps/>
          <w:sz w:val="20"/>
          <w:szCs w:val="20"/>
          <w:lang w:val="en-US"/>
        </w:rPr>
      </w:pPr>
      <w:r w:rsidRPr="004805A6">
        <w:rPr>
          <w:rFonts w:ascii="Verdana" w:hAnsi="Verdana"/>
          <w:b/>
          <w:smallCaps/>
          <w:sz w:val="20"/>
          <w:szCs w:val="20"/>
          <w:lang w:val="en-US"/>
        </w:rPr>
        <w:t xml:space="preserve">VICTIMS’ LEGAL ASSISTANCE FUND </w:t>
      </w:r>
    </w:p>
    <w:p w:rsidR="00797954" w:rsidRPr="004805A6" w:rsidRDefault="00797954" w:rsidP="004805A6">
      <w:pPr>
        <w:rPr>
          <w:rFonts w:ascii="Verdana" w:hAnsi="Verdana"/>
          <w:b/>
          <w:smallCaps/>
          <w:sz w:val="20"/>
          <w:szCs w:val="20"/>
          <w:lang w:val="en-US"/>
        </w:rPr>
      </w:pPr>
    </w:p>
    <w:p w:rsidR="003F01A7" w:rsidRPr="004805A6" w:rsidRDefault="003F01A7" w:rsidP="004805A6">
      <w:pPr>
        <w:jc w:val="center"/>
        <w:rPr>
          <w:rFonts w:ascii="Verdana" w:hAnsi="Verdana"/>
          <w:b/>
          <w:caps/>
          <w:sz w:val="20"/>
          <w:szCs w:val="20"/>
          <w:lang w:val="en-US"/>
        </w:rPr>
      </w:pPr>
      <w:r w:rsidRPr="004805A6">
        <w:rPr>
          <w:rFonts w:ascii="Verdana" w:hAnsi="Verdana"/>
          <w:b/>
          <w:caps/>
          <w:sz w:val="20"/>
          <w:szCs w:val="20"/>
          <w:lang w:val="en-US"/>
        </w:rPr>
        <w:t>CASe</w:t>
      </w:r>
      <w:r w:rsidR="00797954" w:rsidRPr="004805A6">
        <w:rPr>
          <w:rFonts w:ascii="Verdana" w:hAnsi="Verdana"/>
          <w:b/>
          <w:caps/>
          <w:sz w:val="20"/>
          <w:szCs w:val="20"/>
          <w:lang w:val="en-US"/>
        </w:rPr>
        <w:t xml:space="preserve"> </w:t>
      </w:r>
      <w:r w:rsidRPr="004805A6">
        <w:rPr>
          <w:rFonts w:ascii="Verdana" w:hAnsi="Verdana"/>
          <w:b/>
          <w:caps/>
          <w:sz w:val="20"/>
          <w:szCs w:val="20"/>
          <w:lang w:val="en-US"/>
        </w:rPr>
        <w:t xml:space="preserve">of the </w:t>
      </w:r>
      <w:r w:rsidR="00E733C9" w:rsidRPr="004805A6">
        <w:rPr>
          <w:rFonts w:ascii="Verdana" w:hAnsi="Verdana"/>
          <w:b/>
          <w:caps/>
          <w:sz w:val="20"/>
          <w:szCs w:val="20"/>
          <w:lang w:val="en-US"/>
        </w:rPr>
        <w:t>Mas</w:t>
      </w:r>
      <w:r w:rsidRPr="004805A6">
        <w:rPr>
          <w:rFonts w:ascii="Verdana" w:hAnsi="Verdana"/>
          <w:b/>
          <w:caps/>
          <w:sz w:val="20"/>
          <w:szCs w:val="20"/>
          <w:lang w:val="en-US"/>
        </w:rPr>
        <w:t>sacres of</w:t>
      </w:r>
      <w:r w:rsidR="00E733C9" w:rsidRPr="004805A6">
        <w:rPr>
          <w:rFonts w:ascii="Verdana" w:hAnsi="Verdana"/>
          <w:b/>
          <w:caps/>
          <w:sz w:val="20"/>
          <w:szCs w:val="20"/>
          <w:lang w:val="en-US"/>
        </w:rPr>
        <w:t xml:space="preserve"> El mozoT</w:t>
      </w:r>
      <w:r w:rsidRPr="004805A6">
        <w:rPr>
          <w:rFonts w:ascii="Verdana" w:hAnsi="Verdana"/>
          <w:b/>
          <w:caps/>
          <w:sz w:val="20"/>
          <w:szCs w:val="20"/>
          <w:lang w:val="en-US"/>
        </w:rPr>
        <w:t>e and surrounding areas</w:t>
      </w:r>
      <w:r w:rsidR="00FC7894" w:rsidRPr="004805A6">
        <w:rPr>
          <w:rFonts w:ascii="Verdana" w:hAnsi="Verdana"/>
          <w:b/>
          <w:caps/>
          <w:sz w:val="20"/>
          <w:szCs w:val="20"/>
          <w:lang w:val="en-US"/>
        </w:rPr>
        <w:t xml:space="preserve"> </w:t>
      </w:r>
    </w:p>
    <w:p w:rsidR="00797954" w:rsidRPr="004805A6" w:rsidRDefault="004805A6" w:rsidP="004805A6">
      <w:pPr>
        <w:jc w:val="center"/>
        <w:rPr>
          <w:rFonts w:ascii="Verdana" w:hAnsi="Verdana"/>
          <w:b/>
          <w:caps/>
          <w:sz w:val="20"/>
          <w:szCs w:val="20"/>
          <w:lang w:val="en-US"/>
        </w:rPr>
      </w:pPr>
      <w:r w:rsidRPr="004805A6">
        <w:rPr>
          <w:rFonts w:ascii="Verdana" w:hAnsi="Verdana"/>
          <w:b/>
          <w:i/>
          <w:sz w:val="20"/>
          <w:szCs w:val="20"/>
          <w:lang w:val="en-US"/>
        </w:rPr>
        <w:t>v.</w:t>
      </w:r>
      <w:r w:rsidR="00797954" w:rsidRPr="004805A6">
        <w:rPr>
          <w:rFonts w:ascii="Verdana" w:hAnsi="Verdana"/>
          <w:b/>
          <w:caps/>
          <w:sz w:val="20"/>
          <w:szCs w:val="20"/>
          <w:lang w:val="en-US"/>
        </w:rPr>
        <w:t xml:space="preserve"> </w:t>
      </w:r>
      <w:smartTag w:uri="urn:schemas-microsoft-com:office:smarttags" w:element="place">
        <w:smartTag w:uri="urn:schemas-microsoft-com:office:smarttags" w:element="country-region">
          <w:r w:rsidR="00FC7894" w:rsidRPr="004805A6">
            <w:rPr>
              <w:rFonts w:ascii="Verdana" w:hAnsi="Verdana"/>
              <w:b/>
              <w:caps/>
              <w:sz w:val="20"/>
              <w:szCs w:val="20"/>
              <w:lang w:val="en-US"/>
            </w:rPr>
            <w:t>el salvador</w:t>
          </w:r>
        </w:smartTag>
      </w:smartTag>
    </w:p>
    <w:p w:rsidR="00797954" w:rsidRPr="004805A6" w:rsidRDefault="00797954" w:rsidP="0045700C">
      <w:pPr>
        <w:spacing w:after="120"/>
        <w:rPr>
          <w:rFonts w:ascii="Verdana" w:hAnsi="Verdana"/>
          <w:sz w:val="20"/>
          <w:szCs w:val="20"/>
          <w:lang w:val="en-US"/>
        </w:rPr>
      </w:pPr>
    </w:p>
    <w:p w:rsidR="00797954" w:rsidRPr="004805A6" w:rsidRDefault="00797954" w:rsidP="00797954">
      <w:pPr>
        <w:rPr>
          <w:rFonts w:ascii="Verdana" w:hAnsi="Verdana"/>
          <w:sz w:val="20"/>
          <w:szCs w:val="20"/>
          <w:lang w:val="en-US"/>
        </w:rPr>
      </w:pPr>
    </w:p>
    <w:p w:rsidR="003F01A7" w:rsidRPr="004805A6" w:rsidRDefault="003F01A7" w:rsidP="003F01A7">
      <w:pPr>
        <w:rPr>
          <w:rFonts w:ascii="Verdana" w:hAnsi="Verdana"/>
          <w:b/>
          <w:sz w:val="20"/>
          <w:szCs w:val="20"/>
          <w:lang w:val="en-US"/>
        </w:rPr>
      </w:pPr>
      <w:r w:rsidRPr="004805A6">
        <w:rPr>
          <w:rFonts w:ascii="Verdana" w:hAnsi="Verdana"/>
          <w:b/>
          <w:sz w:val="20"/>
          <w:szCs w:val="20"/>
          <w:lang w:val="en-US"/>
        </w:rPr>
        <w:t>HAVING SEEN:</w:t>
      </w:r>
    </w:p>
    <w:p w:rsidR="00797954" w:rsidRPr="004805A6" w:rsidRDefault="00797954" w:rsidP="00797954">
      <w:pPr>
        <w:rPr>
          <w:rFonts w:ascii="Verdana" w:hAnsi="Verdana"/>
          <w:b/>
          <w:sz w:val="20"/>
          <w:szCs w:val="20"/>
          <w:lang w:val="en-US"/>
        </w:rPr>
      </w:pPr>
    </w:p>
    <w:p w:rsidR="00797954" w:rsidRPr="004805A6" w:rsidRDefault="00797954" w:rsidP="00797954">
      <w:pPr>
        <w:rPr>
          <w:rFonts w:ascii="Verdana" w:hAnsi="Verdana"/>
          <w:sz w:val="20"/>
          <w:szCs w:val="20"/>
          <w:lang w:val="en-US"/>
        </w:rPr>
      </w:pPr>
    </w:p>
    <w:p w:rsidR="00AB4811" w:rsidRPr="004805A6" w:rsidRDefault="00AB4811" w:rsidP="00797954">
      <w:pPr>
        <w:rPr>
          <w:rFonts w:ascii="Verdana" w:hAnsi="Verdana"/>
          <w:sz w:val="20"/>
          <w:szCs w:val="20"/>
          <w:lang w:val="en-US"/>
        </w:rPr>
      </w:pPr>
    </w:p>
    <w:p w:rsidR="00100EBA" w:rsidRPr="004805A6" w:rsidRDefault="003F01A7" w:rsidP="00100EBA">
      <w:pPr>
        <w:numPr>
          <w:ilvl w:val="0"/>
          <w:numId w:val="1"/>
        </w:numPr>
        <w:ind w:left="0" w:firstLine="0"/>
        <w:jc w:val="both"/>
        <w:rPr>
          <w:rFonts w:ascii="Verdana" w:hAnsi="Verdana"/>
          <w:sz w:val="16"/>
          <w:szCs w:val="16"/>
          <w:lang w:val="en-US"/>
        </w:rPr>
      </w:pPr>
      <w:r w:rsidRPr="004805A6">
        <w:rPr>
          <w:rFonts w:ascii="Verdana" w:hAnsi="Verdana"/>
          <w:sz w:val="20"/>
          <w:lang w:val="en-US"/>
        </w:rPr>
        <w:t>The brief of</w:t>
      </w:r>
      <w:r w:rsidRPr="004805A6">
        <w:rPr>
          <w:rFonts w:ascii="Verdana" w:hAnsi="Verdana"/>
          <w:sz w:val="20"/>
          <w:szCs w:val="20"/>
          <w:lang w:val="en-US"/>
        </w:rPr>
        <w:t xml:space="preserve"> March </w:t>
      </w:r>
      <w:r w:rsidR="00DF4D26" w:rsidRPr="004805A6">
        <w:rPr>
          <w:rFonts w:ascii="Verdana" w:hAnsi="Verdana"/>
          <w:sz w:val="20"/>
          <w:szCs w:val="20"/>
          <w:lang w:val="en-US"/>
        </w:rPr>
        <w:t>8</w:t>
      </w:r>
      <w:r w:rsidRPr="004805A6">
        <w:rPr>
          <w:rFonts w:ascii="Verdana" w:hAnsi="Verdana"/>
          <w:sz w:val="20"/>
          <w:szCs w:val="20"/>
          <w:lang w:val="en-US"/>
        </w:rPr>
        <w:t>,</w:t>
      </w:r>
      <w:r w:rsidR="00797954" w:rsidRPr="004805A6">
        <w:rPr>
          <w:rFonts w:ascii="Verdana" w:hAnsi="Verdana"/>
          <w:sz w:val="20"/>
          <w:szCs w:val="20"/>
          <w:lang w:val="en-US"/>
        </w:rPr>
        <w:t xml:space="preserve"> 2011 </w:t>
      </w:r>
      <w:r w:rsidRPr="004805A6">
        <w:rPr>
          <w:rFonts w:ascii="Verdana" w:hAnsi="Verdana"/>
          <w:sz w:val="20"/>
          <w:lang w:val="en-US"/>
        </w:rPr>
        <w:t>and its attachments</w:t>
      </w:r>
      <w:r w:rsidRPr="004805A6">
        <w:rPr>
          <w:rFonts w:ascii="Verdana" w:hAnsi="Verdana"/>
          <w:sz w:val="20"/>
          <w:szCs w:val="20"/>
          <w:lang w:val="en-US"/>
        </w:rPr>
        <w:t xml:space="preserve">, in which the Inter-American Commission on Human Rights (hereinafter “the Inter-American Commission” or “the Commission”) </w:t>
      </w:r>
      <w:r w:rsidRPr="004805A6">
        <w:rPr>
          <w:rFonts w:ascii="Verdana" w:hAnsi="Verdana"/>
          <w:sz w:val="20"/>
          <w:lang w:val="en-US"/>
        </w:rPr>
        <w:t>submitted to</w:t>
      </w:r>
      <w:r w:rsidRPr="004805A6">
        <w:rPr>
          <w:rFonts w:ascii="Verdana" w:hAnsi="Verdana"/>
          <w:sz w:val="20"/>
          <w:szCs w:val="20"/>
          <w:lang w:val="en-US"/>
        </w:rPr>
        <w:t xml:space="preserve"> the Inter-American Court of Human Rights (hereinafter “the </w:t>
      </w:r>
      <w:smartTag w:uri="urn:schemas-microsoft-com:office:smarttags" w:element="Street">
        <w:smartTag w:uri="urn:schemas-microsoft-com:office:smarttags" w:element="address">
          <w:r w:rsidRPr="004805A6">
            <w:rPr>
              <w:rFonts w:ascii="Verdana" w:hAnsi="Verdana"/>
              <w:sz w:val="20"/>
              <w:szCs w:val="20"/>
              <w:lang w:val="en-US"/>
            </w:rPr>
            <w:t>Inter-American Court</w:t>
          </w:r>
        </w:smartTag>
      </w:smartTag>
      <w:r w:rsidRPr="004805A6">
        <w:rPr>
          <w:rFonts w:ascii="Verdana" w:hAnsi="Verdana"/>
          <w:sz w:val="20"/>
          <w:szCs w:val="20"/>
          <w:lang w:val="en-US"/>
        </w:rPr>
        <w:t>” or “the Court”)</w:t>
      </w:r>
      <w:r w:rsidR="00797954" w:rsidRPr="004805A6">
        <w:rPr>
          <w:rFonts w:ascii="Verdana" w:hAnsi="Verdana"/>
          <w:sz w:val="20"/>
          <w:szCs w:val="20"/>
          <w:lang w:val="en-US"/>
        </w:rPr>
        <w:t xml:space="preserve"> </w:t>
      </w:r>
      <w:r w:rsidRPr="004805A6">
        <w:rPr>
          <w:rFonts w:ascii="Verdana" w:hAnsi="Verdana"/>
          <w:sz w:val="20"/>
          <w:szCs w:val="20"/>
          <w:lang w:val="en-US"/>
        </w:rPr>
        <w:t xml:space="preserve">a case against the </w:t>
      </w:r>
      <w:smartTag w:uri="urn:schemas-microsoft-com:office:smarttags" w:element="PlaceType">
        <w:r w:rsidRPr="004805A6">
          <w:rPr>
            <w:rFonts w:ascii="Verdana" w:hAnsi="Verdana"/>
            <w:sz w:val="20"/>
            <w:szCs w:val="20"/>
            <w:lang w:val="en-US"/>
          </w:rPr>
          <w:t>Republic</w:t>
        </w:r>
      </w:smartTag>
      <w:r w:rsidR="00797954" w:rsidRPr="004805A6">
        <w:rPr>
          <w:rFonts w:ascii="Verdana" w:hAnsi="Verdana"/>
          <w:sz w:val="20"/>
          <w:szCs w:val="20"/>
          <w:lang w:val="en-US"/>
        </w:rPr>
        <w:t xml:space="preserve"> </w:t>
      </w:r>
      <w:r w:rsidRPr="004805A6">
        <w:rPr>
          <w:rFonts w:ascii="Verdana" w:hAnsi="Verdana"/>
          <w:sz w:val="20"/>
          <w:szCs w:val="20"/>
          <w:lang w:val="en-US"/>
        </w:rPr>
        <w:t xml:space="preserve">of </w:t>
      </w:r>
      <w:smartTag w:uri="urn:schemas-microsoft-com:office:smarttags" w:element="PlaceName">
        <w:r w:rsidR="00DF4D26" w:rsidRPr="004805A6">
          <w:rPr>
            <w:rFonts w:ascii="Verdana" w:hAnsi="Verdana"/>
            <w:sz w:val="20"/>
            <w:szCs w:val="20"/>
            <w:lang w:val="en-US"/>
          </w:rPr>
          <w:t>El Salvador</w:t>
        </w:r>
      </w:smartTag>
      <w:r w:rsidR="00DF4D26" w:rsidRPr="004805A6">
        <w:rPr>
          <w:rFonts w:ascii="Verdana" w:hAnsi="Verdana"/>
          <w:sz w:val="20"/>
          <w:szCs w:val="20"/>
          <w:lang w:val="en-US"/>
        </w:rPr>
        <w:t xml:space="preserve"> </w:t>
      </w:r>
      <w:r w:rsidR="00797954" w:rsidRPr="004805A6">
        <w:rPr>
          <w:rFonts w:ascii="Verdana" w:hAnsi="Verdana"/>
          <w:sz w:val="20"/>
          <w:szCs w:val="20"/>
          <w:lang w:val="en-US"/>
        </w:rPr>
        <w:t>(</w:t>
      </w:r>
      <w:r w:rsidRPr="004805A6">
        <w:rPr>
          <w:rFonts w:ascii="Verdana" w:hAnsi="Verdana"/>
          <w:sz w:val="20"/>
          <w:szCs w:val="20"/>
          <w:lang w:val="en-US"/>
        </w:rPr>
        <w:t xml:space="preserve">hereinafter </w:t>
      </w:r>
      <w:r w:rsidR="00797954" w:rsidRPr="004805A6">
        <w:rPr>
          <w:rFonts w:ascii="Verdana" w:hAnsi="Verdana"/>
          <w:sz w:val="20"/>
          <w:szCs w:val="20"/>
          <w:lang w:val="en-US"/>
        </w:rPr>
        <w:t>“</w:t>
      </w:r>
      <w:smartTag w:uri="urn:schemas-microsoft-com:office:smarttags" w:element="country-region">
        <w:smartTag w:uri="urn:schemas-microsoft-com:office:smarttags" w:element="place">
          <w:r w:rsidR="00DF4D26" w:rsidRPr="004805A6">
            <w:rPr>
              <w:rFonts w:ascii="Verdana" w:hAnsi="Verdana"/>
              <w:sz w:val="20"/>
              <w:szCs w:val="20"/>
              <w:lang w:val="en-US"/>
            </w:rPr>
            <w:t>El Salvador</w:t>
          </w:r>
        </w:smartTag>
      </w:smartTag>
      <w:r w:rsidR="00797954" w:rsidRPr="004805A6">
        <w:rPr>
          <w:rFonts w:ascii="Verdana" w:hAnsi="Verdana"/>
          <w:sz w:val="20"/>
          <w:szCs w:val="20"/>
          <w:lang w:val="en-US"/>
        </w:rPr>
        <w:t xml:space="preserve">” </w:t>
      </w:r>
      <w:r w:rsidRPr="004805A6">
        <w:rPr>
          <w:rFonts w:ascii="Verdana" w:hAnsi="Verdana"/>
          <w:sz w:val="20"/>
          <w:szCs w:val="20"/>
          <w:lang w:val="en-US"/>
        </w:rPr>
        <w:t xml:space="preserve">or “the State”). The attachment to the aforementioned brief, among other documents, was received by the Secretariat of the Court on March </w:t>
      </w:r>
      <w:r w:rsidR="00DF4D26" w:rsidRPr="004805A6">
        <w:rPr>
          <w:rFonts w:ascii="Verdana" w:hAnsi="Verdana"/>
          <w:sz w:val="20"/>
          <w:szCs w:val="20"/>
          <w:lang w:val="en-US"/>
        </w:rPr>
        <w:t>25</w:t>
      </w:r>
      <w:r w:rsidRPr="004805A6">
        <w:rPr>
          <w:rFonts w:ascii="Verdana" w:hAnsi="Verdana"/>
          <w:sz w:val="20"/>
          <w:szCs w:val="20"/>
          <w:lang w:val="en-US"/>
        </w:rPr>
        <w:t>,</w:t>
      </w:r>
      <w:r w:rsidR="002518FD" w:rsidRPr="004805A6">
        <w:rPr>
          <w:rFonts w:ascii="Verdana" w:hAnsi="Verdana"/>
          <w:sz w:val="20"/>
          <w:szCs w:val="20"/>
          <w:lang w:val="en-US"/>
        </w:rPr>
        <w:t xml:space="preserve"> 2011. </w:t>
      </w:r>
    </w:p>
    <w:p w:rsidR="00460054" w:rsidRPr="004805A6" w:rsidRDefault="00460054" w:rsidP="00460054">
      <w:pPr>
        <w:jc w:val="both"/>
        <w:rPr>
          <w:rFonts w:ascii="Verdana" w:hAnsi="Verdana"/>
          <w:sz w:val="20"/>
          <w:szCs w:val="20"/>
          <w:lang w:val="en-US"/>
        </w:rPr>
      </w:pPr>
    </w:p>
    <w:p w:rsidR="002A7E1A" w:rsidRPr="004805A6" w:rsidRDefault="003F01A7" w:rsidP="00904C4E">
      <w:pPr>
        <w:numPr>
          <w:ilvl w:val="0"/>
          <w:numId w:val="1"/>
        </w:numPr>
        <w:ind w:left="0" w:firstLine="0"/>
        <w:jc w:val="both"/>
        <w:rPr>
          <w:rFonts w:ascii="Verdana" w:hAnsi="Verdana"/>
          <w:sz w:val="20"/>
          <w:szCs w:val="20"/>
          <w:lang w:val="en-US"/>
        </w:rPr>
      </w:pPr>
      <w:r w:rsidRPr="004805A6">
        <w:rPr>
          <w:rFonts w:ascii="Verdana" w:hAnsi="Verdana"/>
          <w:sz w:val="20"/>
          <w:szCs w:val="20"/>
          <w:lang w:val="en-US"/>
        </w:rPr>
        <w:t xml:space="preserve">The brief of August </w:t>
      </w:r>
      <w:r w:rsidR="002A59EE" w:rsidRPr="004805A6">
        <w:rPr>
          <w:rFonts w:ascii="Verdana" w:hAnsi="Verdana"/>
          <w:sz w:val="20"/>
          <w:szCs w:val="20"/>
          <w:lang w:val="en-US"/>
        </w:rPr>
        <w:t>12</w:t>
      </w:r>
      <w:r w:rsidRPr="004805A6">
        <w:rPr>
          <w:rFonts w:ascii="Verdana" w:hAnsi="Verdana"/>
          <w:sz w:val="20"/>
          <w:szCs w:val="20"/>
          <w:lang w:val="en-US"/>
        </w:rPr>
        <w:t>,</w:t>
      </w:r>
      <w:r w:rsidR="00100EBA" w:rsidRPr="004805A6">
        <w:rPr>
          <w:rFonts w:ascii="Verdana" w:hAnsi="Verdana"/>
          <w:sz w:val="20"/>
          <w:szCs w:val="20"/>
          <w:lang w:val="en-US"/>
        </w:rPr>
        <w:t xml:space="preserve"> </w:t>
      </w:r>
      <w:smartTag w:uri="urn:schemas-microsoft-com:office:smarttags" w:element="metricconverter">
        <w:smartTagPr>
          <w:attr w:name="ProductID" w:val="2011, in"/>
        </w:smartTagPr>
        <w:r w:rsidR="00100EBA" w:rsidRPr="004805A6">
          <w:rPr>
            <w:rFonts w:ascii="Verdana" w:hAnsi="Verdana"/>
            <w:sz w:val="20"/>
            <w:szCs w:val="20"/>
            <w:lang w:val="en-US"/>
          </w:rPr>
          <w:t xml:space="preserve">2011, </w:t>
        </w:r>
        <w:r w:rsidRPr="004805A6">
          <w:rPr>
            <w:rFonts w:ascii="Verdana" w:hAnsi="Verdana"/>
            <w:sz w:val="20"/>
            <w:szCs w:val="20"/>
            <w:lang w:val="en-US"/>
          </w:rPr>
          <w:t>in</w:t>
        </w:r>
      </w:smartTag>
      <w:r w:rsidRPr="004805A6">
        <w:rPr>
          <w:rFonts w:ascii="Verdana" w:hAnsi="Verdana"/>
          <w:sz w:val="20"/>
          <w:szCs w:val="20"/>
          <w:lang w:val="en-US"/>
        </w:rPr>
        <w:t xml:space="preserve"> which the representatives of the alleged victims</w:t>
      </w:r>
      <w:r w:rsidR="00230A1A" w:rsidRPr="004805A6">
        <w:rPr>
          <w:rStyle w:val="Refdenotaalpie"/>
          <w:rFonts w:ascii="Verdana" w:hAnsi="Verdana"/>
          <w:sz w:val="20"/>
          <w:szCs w:val="20"/>
        </w:rPr>
        <w:footnoteReference w:id="1"/>
      </w:r>
      <w:r w:rsidRPr="004805A6">
        <w:rPr>
          <w:rFonts w:ascii="Verdana" w:hAnsi="Verdana"/>
          <w:sz w:val="20"/>
          <w:szCs w:val="20"/>
          <w:lang w:val="en-US"/>
        </w:rPr>
        <w:t xml:space="preserve"> (hereinafter “the representatives”) </w:t>
      </w:r>
      <w:r w:rsidR="008C0D3E" w:rsidRPr="004805A6">
        <w:rPr>
          <w:rFonts w:ascii="Verdana" w:hAnsi="Verdana"/>
          <w:sz w:val="20"/>
          <w:szCs w:val="20"/>
          <w:lang w:val="en-US"/>
        </w:rPr>
        <w:t xml:space="preserve">submitted </w:t>
      </w:r>
      <w:r w:rsidRPr="004805A6">
        <w:rPr>
          <w:rFonts w:ascii="Verdana" w:hAnsi="Verdana"/>
          <w:sz w:val="20"/>
          <w:szCs w:val="20"/>
          <w:lang w:val="en-US"/>
        </w:rPr>
        <w:t xml:space="preserve">their </w:t>
      </w:r>
      <w:r w:rsidRPr="004805A6">
        <w:rPr>
          <w:rFonts w:ascii="Verdana" w:hAnsi="Verdana" w:cs="Verdana"/>
          <w:sz w:val="20"/>
          <w:szCs w:val="20"/>
          <w:lang w:val="en-US"/>
        </w:rPr>
        <w:t>pleadings, motions and evidence</w:t>
      </w:r>
      <w:r w:rsidRPr="004805A6">
        <w:rPr>
          <w:rFonts w:ascii="Verdana" w:hAnsi="Verdana"/>
          <w:bCs/>
          <w:sz w:val="20"/>
          <w:szCs w:val="20"/>
          <w:lang w:val="en-US"/>
        </w:rPr>
        <w:t xml:space="preserve"> in </w:t>
      </w:r>
      <w:r w:rsidR="00230A1A" w:rsidRPr="004805A6">
        <w:rPr>
          <w:rFonts w:ascii="Verdana" w:hAnsi="Verdana"/>
          <w:bCs/>
          <w:sz w:val="20"/>
          <w:szCs w:val="20"/>
          <w:lang w:val="en-US"/>
        </w:rPr>
        <w:t xml:space="preserve">relation to </w:t>
      </w:r>
      <w:r w:rsidRPr="004805A6">
        <w:rPr>
          <w:rFonts w:ascii="Verdana" w:hAnsi="Verdana"/>
          <w:bCs/>
          <w:sz w:val="20"/>
          <w:szCs w:val="20"/>
          <w:lang w:val="en-US"/>
        </w:rPr>
        <w:t>this case</w:t>
      </w:r>
      <w:r w:rsidRPr="004805A6">
        <w:rPr>
          <w:rFonts w:ascii="Verdana" w:hAnsi="Verdana"/>
          <w:sz w:val="20"/>
          <w:szCs w:val="20"/>
          <w:lang w:val="en-US"/>
        </w:rPr>
        <w:t xml:space="preserve"> (hereinafter the “</w:t>
      </w:r>
      <w:r w:rsidRPr="004805A6">
        <w:rPr>
          <w:rFonts w:ascii="Verdana" w:hAnsi="Verdana"/>
          <w:sz w:val="20"/>
          <w:lang w:val="en-US"/>
        </w:rPr>
        <w:t>brief of pleadings and motions</w:t>
      </w:r>
      <w:r w:rsidRPr="004805A6">
        <w:rPr>
          <w:rFonts w:ascii="Verdana" w:hAnsi="Verdana"/>
          <w:sz w:val="20"/>
          <w:szCs w:val="20"/>
          <w:lang w:val="en-US"/>
        </w:rPr>
        <w:t>”)</w:t>
      </w:r>
      <w:r w:rsidR="002A7E1A" w:rsidRPr="004805A6">
        <w:rPr>
          <w:rFonts w:ascii="Verdana" w:hAnsi="Verdana"/>
          <w:sz w:val="20"/>
          <w:szCs w:val="20"/>
          <w:lang w:val="en-US"/>
        </w:rPr>
        <w:t xml:space="preserve">, </w:t>
      </w:r>
      <w:r w:rsidR="00A4383C" w:rsidRPr="004805A6">
        <w:rPr>
          <w:rFonts w:ascii="Verdana" w:hAnsi="Verdana"/>
          <w:sz w:val="20"/>
          <w:szCs w:val="20"/>
          <w:lang w:val="en-US"/>
        </w:rPr>
        <w:t xml:space="preserve">and stated that the alleged victims were requesting, through their </w:t>
      </w:r>
      <w:r w:rsidR="005E3249" w:rsidRPr="004805A6">
        <w:rPr>
          <w:rFonts w:ascii="Verdana" w:hAnsi="Verdana"/>
          <w:sz w:val="20"/>
          <w:szCs w:val="20"/>
          <w:lang w:val="en-US"/>
        </w:rPr>
        <w:t>representa</w:t>
      </w:r>
      <w:r w:rsidRPr="004805A6">
        <w:rPr>
          <w:rFonts w:ascii="Verdana" w:hAnsi="Verdana"/>
          <w:sz w:val="20"/>
          <w:szCs w:val="20"/>
          <w:lang w:val="en-US"/>
        </w:rPr>
        <w:t>tives</w:t>
      </w:r>
      <w:r w:rsidR="005E3249" w:rsidRPr="004805A6">
        <w:rPr>
          <w:rFonts w:ascii="Verdana" w:hAnsi="Verdana"/>
          <w:sz w:val="20"/>
          <w:szCs w:val="20"/>
          <w:lang w:val="en-US"/>
        </w:rPr>
        <w:t>,</w:t>
      </w:r>
      <w:r w:rsidR="002A7E1A" w:rsidRPr="004805A6">
        <w:rPr>
          <w:rFonts w:ascii="Verdana" w:hAnsi="Verdana"/>
          <w:sz w:val="20"/>
          <w:szCs w:val="20"/>
          <w:lang w:val="en-US"/>
        </w:rPr>
        <w:t xml:space="preserve"> </w:t>
      </w:r>
      <w:r w:rsidR="00904C4E" w:rsidRPr="004805A6">
        <w:rPr>
          <w:rFonts w:ascii="Verdana" w:hAnsi="Verdana" w:cs="Arial"/>
          <w:sz w:val="20"/>
          <w:szCs w:val="20"/>
          <w:lang w:val="en-US"/>
        </w:rPr>
        <w:t>“</w:t>
      </w:r>
      <w:r w:rsidR="008C0D3E" w:rsidRPr="004805A6">
        <w:rPr>
          <w:rFonts w:ascii="Verdana" w:hAnsi="Verdana" w:cs="Arial"/>
          <w:sz w:val="20"/>
          <w:szCs w:val="20"/>
          <w:lang w:val="en-US"/>
        </w:rPr>
        <w:t xml:space="preserve">that the Court approve </w:t>
      </w:r>
      <w:r w:rsidR="00904C4E" w:rsidRPr="004805A6">
        <w:rPr>
          <w:rFonts w:ascii="Verdana" w:hAnsi="Verdana" w:cs="Arial"/>
          <w:sz w:val="20"/>
          <w:szCs w:val="20"/>
          <w:lang w:val="en-US"/>
        </w:rPr>
        <w:t xml:space="preserve">legal </w:t>
      </w:r>
      <w:r w:rsidR="00A4383C" w:rsidRPr="004805A6">
        <w:rPr>
          <w:rFonts w:ascii="Verdana" w:hAnsi="Verdana" w:cs="Arial"/>
          <w:sz w:val="20"/>
          <w:szCs w:val="20"/>
          <w:lang w:val="en-US"/>
        </w:rPr>
        <w:t>a</w:t>
      </w:r>
      <w:r w:rsidR="009A31B3" w:rsidRPr="004805A6">
        <w:rPr>
          <w:rFonts w:ascii="Verdana" w:hAnsi="Verdana" w:cs="Arial"/>
          <w:sz w:val="20"/>
          <w:szCs w:val="20"/>
          <w:lang w:val="en-US"/>
        </w:rPr>
        <w:t>ssistanc</w:t>
      </w:r>
      <w:r w:rsidR="00A4383C" w:rsidRPr="004805A6">
        <w:rPr>
          <w:rFonts w:ascii="Verdana" w:hAnsi="Verdana" w:cs="Arial"/>
          <w:sz w:val="20"/>
          <w:szCs w:val="20"/>
          <w:lang w:val="en-US"/>
        </w:rPr>
        <w:t xml:space="preserve">e in this case to cover specific costs </w:t>
      </w:r>
      <w:r w:rsidR="00A4383C" w:rsidRPr="004805A6">
        <w:rPr>
          <w:rFonts w:ascii="Verdana" w:hAnsi="Verdana"/>
          <w:sz w:val="20"/>
          <w:lang w:val="en-US"/>
        </w:rPr>
        <w:t xml:space="preserve">related to the production of evidence </w:t>
      </w:r>
      <w:r w:rsidR="00904C4E" w:rsidRPr="004805A6">
        <w:rPr>
          <w:rFonts w:ascii="Verdana" w:hAnsi="Verdana" w:cs="Arial"/>
          <w:sz w:val="20"/>
          <w:szCs w:val="20"/>
          <w:lang w:val="en-US"/>
        </w:rPr>
        <w:t>dur</w:t>
      </w:r>
      <w:r w:rsidR="00A4383C" w:rsidRPr="004805A6">
        <w:rPr>
          <w:rFonts w:ascii="Verdana" w:hAnsi="Verdana" w:cs="Arial"/>
          <w:sz w:val="20"/>
          <w:szCs w:val="20"/>
          <w:lang w:val="en-US"/>
        </w:rPr>
        <w:t xml:space="preserve">ing the proceedings before the </w:t>
      </w:r>
      <w:r w:rsidR="00904C4E" w:rsidRPr="004805A6">
        <w:rPr>
          <w:rFonts w:ascii="Verdana" w:hAnsi="Verdana" w:cs="Arial"/>
          <w:sz w:val="20"/>
          <w:szCs w:val="20"/>
          <w:lang w:val="en-US"/>
        </w:rPr>
        <w:t>Co</w:t>
      </w:r>
      <w:r w:rsidR="00A4383C" w:rsidRPr="004805A6">
        <w:rPr>
          <w:rFonts w:ascii="Verdana" w:hAnsi="Verdana" w:cs="Arial"/>
          <w:sz w:val="20"/>
          <w:szCs w:val="20"/>
          <w:lang w:val="en-US"/>
        </w:rPr>
        <w:t>urt</w:t>
      </w:r>
      <w:r w:rsidR="009A31B3" w:rsidRPr="004805A6">
        <w:rPr>
          <w:rFonts w:ascii="Verdana" w:hAnsi="Verdana" w:cs="Arial"/>
          <w:sz w:val="20"/>
          <w:szCs w:val="20"/>
          <w:lang w:val="en-US"/>
        </w:rPr>
        <w:t>,</w:t>
      </w:r>
      <w:r w:rsidR="00904C4E" w:rsidRPr="004805A6">
        <w:rPr>
          <w:rFonts w:ascii="Verdana" w:hAnsi="Verdana" w:cs="Arial"/>
          <w:sz w:val="20"/>
          <w:szCs w:val="20"/>
          <w:lang w:val="en-US"/>
        </w:rPr>
        <w:t>”</w:t>
      </w:r>
      <w:r w:rsidR="009761F1" w:rsidRPr="004805A6">
        <w:rPr>
          <w:rFonts w:ascii="Verdana" w:hAnsi="Verdana"/>
          <w:sz w:val="20"/>
          <w:szCs w:val="20"/>
          <w:lang w:val="en-US"/>
        </w:rPr>
        <w:t xml:space="preserve"> </w:t>
      </w:r>
      <w:r w:rsidR="00A4383C" w:rsidRPr="004805A6">
        <w:rPr>
          <w:rFonts w:ascii="Verdana" w:hAnsi="Verdana" w:cs="Arial"/>
          <w:sz w:val="20"/>
          <w:szCs w:val="20"/>
          <w:lang w:val="en-US"/>
        </w:rPr>
        <w:t>and</w:t>
      </w:r>
      <w:r w:rsidR="00326DC2" w:rsidRPr="004805A6">
        <w:rPr>
          <w:rFonts w:ascii="Verdana" w:hAnsi="Verdana" w:cs="Arial"/>
          <w:sz w:val="20"/>
          <w:szCs w:val="20"/>
          <w:lang w:val="en-US"/>
        </w:rPr>
        <w:t xml:space="preserve"> present</w:t>
      </w:r>
      <w:r w:rsidR="009A31B3" w:rsidRPr="004805A6">
        <w:rPr>
          <w:rFonts w:ascii="Verdana" w:hAnsi="Verdana" w:cs="Arial"/>
          <w:sz w:val="20"/>
          <w:szCs w:val="20"/>
          <w:lang w:val="en-US"/>
        </w:rPr>
        <w:t xml:space="preserve">ed </w:t>
      </w:r>
      <w:r w:rsidR="00326DC2" w:rsidRPr="004805A6">
        <w:rPr>
          <w:rFonts w:ascii="Verdana" w:hAnsi="Verdana" w:cs="Arial"/>
          <w:sz w:val="20"/>
          <w:szCs w:val="20"/>
          <w:lang w:val="en-US"/>
        </w:rPr>
        <w:t>a</w:t>
      </w:r>
      <w:r w:rsidR="00904C4E" w:rsidRPr="004805A6">
        <w:rPr>
          <w:rFonts w:ascii="Verdana" w:hAnsi="Verdana" w:cs="Arial"/>
          <w:sz w:val="20"/>
          <w:szCs w:val="20"/>
          <w:lang w:val="en-US"/>
        </w:rPr>
        <w:t>n estima</w:t>
      </w:r>
      <w:r w:rsidR="00326DC2" w:rsidRPr="004805A6">
        <w:rPr>
          <w:rFonts w:ascii="Verdana" w:hAnsi="Verdana" w:cs="Arial"/>
          <w:sz w:val="20"/>
          <w:szCs w:val="20"/>
          <w:lang w:val="en-US"/>
        </w:rPr>
        <w:t xml:space="preserve">te of the </w:t>
      </w:r>
      <w:r w:rsidR="009A31B3" w:rsidRPr="004805A6">
        <w:rPr>
          <w:rFonts w:ascii="Verdana" w:hAnsi="Verdana" w:cs="Arial"/>
          <w:sz w:val="20"/>
          <w:szCs w:val="20"/>
          <w:lang w:val="en-US"/>
        </w:rPr>
        <w:t xml:space="preserve">specific expenses </w:t>
      </w:r>
      <w:r w:rsidR="00E66D32" w:rsidRPr="004805A6">
        <w:rPr>
          <w:rFonts w:ascii="Verdana" w:hAnsi="Verdana" w:cs="Arial"/>
          <w:sz w:val="20"/>
          <w:szCs w:val="20"/>
          <w:lang w:val="en-US"/>
        </w:rPr>
        <w:t xml:space="preserve">that </w:t>
      </w:r>
      <w:r w:rsidR="009A31B3" w:rsidRPr="004805A6">
        <w:rPr>
          <w:rFonts w:ascii="Verdana" w:hAnsi="Verdana" w:cs="Arial"/>
          <w:sz w:val="20"/>
          <w:szCs w:val="20"/>
          <w:lang w:val="en-US"/>
        </w:rPr>
        <w:t xml:space="preserve">they requested be covered by the </w:t>
      </w:r>
      <w:r w:rsidRPr="004805A6">
        <w:rPr>
          <w:rFonts w:ascii="Verdana" w:hAnsi="Verdana"/>
          <w:sz w:val="20"/>
          <w:szCs w:val="20"/>
          <w:lang w:val="en-US"/>
        </w:rPr>
        <w:t>Victims’ Legal Assistance Fund of the Inter-American Court (hereinafter “Assistance Fund of the Court” or “Fund”)</w:t>
      </w:r>
      <w:r w:rsidR="002A7E1A" w:rsidRPr="004805A6">
        <w:rPr>
          <w:rFonts w:ascii="Verdana" w:hAnsi="Verdana"/>
          <w:sz w:val="20"/>
          <w:szCs w:val="20"/>
          <w:lang w:val="en-US"/>
        </w:rPr>
        <w:t xml:space="preserve">. </w:t>
      </w:r>
      <w:r w:rsidR="009A31B3" w:rsidRPr="004805A6">
        <w:rPr>
          <w:rFonts w:ascii="Verdana" w:hAnsi="Verdana"/>
          <w:sz w:val="20"/>
          <w:szCs w:val="20"/>
          <w:lang w:val="en-US"/>
        </w:rPr>
        <w:t xml:space="preserve">The attachments to the aforesaid brief were received on September 2, </w:t>
      </w:r>
      <w:r w:rsidR="002A7E1A" w:rsidRPr="004805A6">
        <w:rPr>
          <w:rFonts w:ascii="Verdana" w:hAnsi="Verdana"/>
          <w:sz w:val="20"/>
          <w:szCs w:val="20"/>
          <w:lang w:val="en-US"/>
        </w:rPr>
        <w:t>2011.</w:t>
      </w:r>
      <w:r w:rsidR="00585880" w:rsidRPr="004805A6">
        <w:rPr>
          <w:rFonts w:ascii="Verdana" w:hAnsi="Verdana"/>
          <w:sz w:val="20"/>
          <w:szCs w:val="20"/>
          <w:lang w:val="en-US"/>
        </w:rPr>
        <w:t xml:space="preserve"> </w:t>
      </w:r>
    </w:p>
    <w:p w:rsidR="002A7E1A" w:rsidRPr="004805A6" w:rsidRDefault="002A7E1A" w:rsidP="00D12581">
      <w:pPr>
        <w:jc w:val="both"/>
        <w:rPr>
          <w:rFonts w:ascii="Verdana" w:hAnsi="Verdana"/>
          <w:sz w:val="20"/>
          <w:szCs w:val="20"/>
          <w:lang w:val="en-US"/>
        </w:rPr>
      </w:pPr>
    </w:p>
    <w:p w:rsidR="001F6A39" w:rsidRPr="004805A6" w:rsidRDefault="003F01A7" w:rsidP="00797954">
      <w:pPr>
        <w:numPr>
          <w:ilvl w:val="0"/>
          <w:numId w:val="1"/>
        </w:numPr>
        <w:ind w:left="0" w:firstLine="0"/>
        <w:jc w:val="both"/>
        <w:rPr>
          <w:rFonts w:ascii="Verdana" w:hAnsi="Verdana"/>
          <w:sz w:val="20"/>
          <w:szCs w:val="20"/>
          <w:lang w:val="en-US"/>
        </w:rPr>
      </w:pPr>
      <w:r w:rsidRPr="004805A6">
        <w:rPr>
          <w:rFonts w:ascii="Verdana" w:hAnsi="Verdana"/>
          <w:sz w:val="20"/>
          <w:szCs w:val="20"/>
          <w:lang w:val="en-US"/>
        </w:rPr>
        <w:t xml:space="preserve">The note of the Secretariat of September </w:t>
      </w:r>
      <w:r w:rsidR="0047445E" w:rsidRPr="004805A6">
        <w:rPr>
          <w:rFonts w:ascii="Verdana" w:hAnsi="Verdana"/>
          <w:sz w:val="20"/>
          <w:szCs w:val="20"/>
          <w:lang w:val="en-US"/>
        </w:rPr>
        <w:t>1</w:t>
      </w:r>
      <w:r w:rsidR="006A0FF0" w:rsidRPr="004805A6">
        <w:rPr>
          <w:rFonts w:ascii="Verdana" w:hAnsi="Verdana"/>
          <w:sz w:val="20"/>
          <w:szCs w:val="20"/>
          <w:lang w:val="en-US"/>
        </w:rPr>
        <w:t>6</w:t>
      </w:r>
      <w:r w:rsidRPr="004805A6">
        <w:rPr>
          <w:rFonts w:ascii="Verdana" w:hAnsi="Verdana"/>
          <w:sz w:val="20"/>
          <w:szCs w:val="20"/>
          <w:lang w:val="en-US"/>
        </w:rPr>
        <w:t xml:space="preserve">, 2011, </w:t>
      </w:r>
      <w:r w:rsidR="00797954" w:rsidRPr="004805A6">
        <w:rPr>
          <w:rFonts w:ascii="Verdana" w:hAnsi="Verdana"/>
          <w:sz w:val="20"/>
          <w:szCs w:val="20"/>
          <w:lang w:val="en-US"/>
        </w:rPr>
        <w:t xml:space="preserve"> </w:t>
      </w:r>
      <w:r w:rsidRPr="004805A6">
        <w:rPr>
          <w:rFonts w:ascii="Verdana" w:hAnsi="Verdana"/>
          <w:sz w:val="20"/>
          <w:lang w:val="en-US"/>
        </w:rPr>
        <w:t xml:space="preserve">in which the representatives were informed that their request, together with the additional </w:t>
      </w:r>
      <w:r w:rsidR="00AD1437" w:rsidRPr="004805A6">
        <w:rPr>
          <w:rFonts w:ascii="Verdana" w:hAnsi="Verdana"/>
          <w:sz w:val="20"/>
          <w:szCs w:val="20"/>
          <w:lang w:val="en-US"/>
        </w:rPr>
        <w:t>document</w:t>
      </w:r>
      <w:r w:rsidRPr="004805A6">
        <w:rPr>
          <w:rFonts w:ascii="Verdana" w:hAnsi="Verdana"/>
          <w:sz w:val="20"/>
          <w:szCs w:val="20"/>
          <w:lang w:val="en-US"/>
        </w:rPr>
        <w:t xml:space="preserve">s submitted, </w:t>
      </w:r>
      <w:r w:rsidRPr="004805A6">
        <w:rPr>
          <w:rFonts w:ascii="Verdana" w:hAnsi="Verdana"/>
          <w:sz w:val="20"/>
          <w:lang w:val="en-US"/>
        </w:rPr>
        <w:t>would be brought to the attention of the President of the Court</w:t>
      </w:r>
      <w:r w:rsidRPr="004805A6">
        <w:rPr>
          <w:rFonts w:ascii="Verdana" w:hAnsi="Verdana"/>
          <w:sz w:val="20"/>
          <w:szCs w:val="20"/>
          <w:lang w:val="en-US"/>
        </w:rPr>
        <w:t xml:space="preserve"> (hereinafter “the President”).</w:t>
      </w:r>
      <w:r w:rsidR="006A0FF0" w:rsidRPr="004805A6">
        <w:rPr>
          <w:rFonts w:ascii="Verdana" w:hAnsi="Verdana"/>
          <w:sz w:val="20"/>
          <w:szCs w:val="20"/>
          <w:lang w:val="en-US"/>
        </w:rPr>
        <w:t xml:space="preserve"> </w:t>
      </w:r>
    </w:p>
    <w:p w:rsidR="000B095D" w:rsidRPr="004805A6" w:rsidRDefault="00230A1A" w:rsidP="001F6A39">
      <w:pPr>
        <w:jc w:val="both"/>
        <w:rPr>
          <w:rFonts w:ascii="Verdana" w:hAnsi="Verdana"/>
          <w:sz w:val="20"/>
          <w:szCs w:val="20"/>
          <w:lang w:val="en-US"/>
        </w:rPr>
      </w:pPr>
      <w:r w:rsidRPr="004805A6">
        <w:rPr>
          <w:rFonts w:ascii="Verdana" w:hAnsi="Verdana"/>
          <w:sz w:val="20"/>
          <w:szCs w:val="20"/>
          <w:lang w:val="en-US"/>
        </w:rPr>
        <w:br w:type="page"/>
      </w:r>
    </w:p>
    <w:p w:rsidR="001F6A39" w:rsidRPr="004805A6" w:rsidRDefault="001F6A39" w:rsidP="001F6A39">
      <w:pPr>
        <w:jc w:val="both"/>
        <w:rPr>
          <w:rFonts w:ascii="Verdana" w:hAnsi="Verdana"/>
          <w:sz w:val="20"/>
          <w:szCs w:val="20"/>
          <w:lang w:val="en-US"/>
        </w:rPr>
      </w:pPr>
    </w:p>
    <w:p w:rsidR="006C33DB" w:rsidRPr="004805A6" w:rsidRDefault="006C33DB" w:rsidP="006C33DB">
      <w:pPr>
        <w:tabs>
          <w:tab w:val="left" w:pos="680"/>
        </w:tabs>
        <w:jc w:val="both"/>
        <w:rPr>
          <w:rFonts w:ascii="Verdana" w:hAnsi="Verdana"/>
          <w:sz w:val="20"/>
          <w:lang w:val="en-US"/>
        </w:rPr>
      </w:pPr>
      <w:r w:rsidRPr="004805A6">
        <w:rPr>
          <w:rFonts w:ascii="Verdana" w:hAnsi="Verdana"/>
          <w:b/>
          <w:sz w:val="20"/>
          <w:lang w:val="en-US"/>
        </w:rPr>
        <w:t>CONSIDERING THAT:</w:t>
      </w:r>
    </w:p>
    <w:p w:rsidR="00AB4811" w:rsidRPr="004805A6" w:rsidRDefault="00AB4811" w:rsidP="00797954">
      <w:pPr>
        <w:jc w:val="both"/>
        <w:rPr>
          <w:rFonts w:ascii="Verdana" w:hAnsi="Verdana" w:cs="Century Gothic"/>
          <w:color w:val="000000"/>
          <w:sz w:val="20"/>
          <w:lang w:val="en-US"/>
        </w:rPr>
      </w:pPr>
      <w:bookmarkStart w:id="1" w:name="_Ref262456113"/>
    </w:p>
    <w:p w:rsidR="00F672F0" w:rsidRPr="004805A6" w:rsidRDefault="00E76E8F" w:rsidP="00FA58FB">
      <w:pPr>
        <w:numPr>
          <w:ilvl w:val="0"/>
          <w:numId w:val="2"/>
        </w:numPr>
        <w:tabs>
          <w:tab w:val="clear" w:pos="360"/>
        </w:tabs>
        <w:ind w:left="0" w:firstLine="0"/>
        <w:jc w:val="both"/>
        <w:rPr>
          <w:rFonts w:ascii="Verdana" w:hAnsi="Verdana" w:cs="Century Gothic"/>
          <w:color w:val="000000"/>
          <w:sz w:val="20"/>
          <w:szCs w:val="20"/>
          <w:lang w:val="en-US"/>
        </w:rPr>
      </w:pPr>
      <w:bookmarkStart w:id="2" w:name="_Ref283280839"/>
      <w:bookmarkEnd w:id="1"/>
      <w:smartTag w:uri="urn:schemas-microsoft-com:office:smarttags" w:element="country-region">
        <w:smartTag w:uri="urn:schemas-microsoft-com:office:smarttags" w:element="place">
          <w:r w:rsidRPr="004805A6">
            <w:rPr>
              <w:rFonts w:ascii="Verdana" w:hAnsi="Verdana"/>
              <w:sz w:val="20"/>
              <w:lang w:val="en-US"/>
            </w:rPr>
            <w:t>El Salvador</w:t>
          </w:r>
        </w:smartTag>
      </w:smartTag>
      <w:r w:rsidRPr="004805A6">
        <w:rPr>
          <w:rFonts w:ascii="Verdana" w:hAnsi="Verdana"/>
          <w:sz w:val="20"/>
          <w:lang w:val="en-US"/>
        </w:rPr>
        <w:t xml:space="preserve"> </w:t>
      </w:r>
      <w:r w:rsidR="006C33DB" w:rsidRPr="004805A6">
        <w:rPr>
          <w:rFonts w:ascii="Verdana" w:hAnsi="Verdana"/>
          <w:sz w:val="20"/>
          <w:lang w:val="en-US"/>
        </w:rPr>
        <w:t xml:space="preserve">is a State Party to the American Convention on Human Rights (hereinafter “the American Convention” or “the Convention”) since June </w:t>
      </w:r>
      <w:r w:rsidRPr="004805A6">
        <w:rPr>
          <w:rFonts w:ascii="Verdana" w:hAnsi="Verdana"/>
          <w:sz w:val="20"/>
          <w:lang w:val="en-US"/>
        </w:rPr>
        <w:t>23</w:t>
      </w:r>
      <w:r w:rsidR="006C33DB" w:rsidRPr="004805A6">
        <w:rPr>
          <w:rFonts w:ascii="Verdana" w:hAnsi="Verdana"/>
          <w:sz w:val="20"/>
          <w:lang w:val="en-US"/>
        </w:rPr>
        <w:t>,</w:t>
      </w:r>
      <w:r w:rsidRPr="004805A6">
        <w:rPr>
          <w:rFonts w:ascii="Verdana" w:hAnsi="Verdana"/>
          <w:sz w:val="20"/>
          <w:lang w:val="en-US"/>
        </w:rPr>
        <w:t xml:space="preserve"> 1978 </w:t>
      </w:r>
      <w:r w:rsidR="006C33DB" w:rsidRPr="004805A6">
        <w:rPr>
          <w:rFonts w:ascii="Verdana" w:hAnsi="Verdana"/>
          <w:sz w:val="20"/>
          <w:lang w:val="en-US"/>
        </w:rPr>
        <w:t>and, according to Article 62 of the Convention, recognized the contentious jurisdiction of the Court on June</w:t>
      </w:r>
      <w:r w:rsidRPr="004805A6">
        <w:rPr>
          <w:rFonts w:ascii="Verdana" w:hAnsi="Verdana"/>
          <w:sz w:val="20"/>
          <w:lang w:val="en-US"/>
        </w:rPr>
        <w:t xml:space="preserve"> 6</w:t>
      </w:r>
      <w:r w:rsidR="006C33DB" w:rsidRPr="004805A6">
        <w:rPr>
          <w:rFonts w:ascii="Verdana" w:hAnsi="Verdana"/>
          <w:sz w:val="20"/>
          <w:lang w:val="en-US"/>
        </w:rPr>
        <w:t>,</w:t>
      </w:r>
      <w:r w:rsidRPr="004805A6">
        <w:rPr>
          <w:rFonts w:ascii="Verdana" w:hAnsi="Verdana"/>
          <w:sz w:val="20"/>
          <w:lang w:val="en-US"/>
        </w:rPr>
        <w:t xml:space="preserve"> 199</w:t>
      </w:r>
      <w:r w:rsidR="006C33DB" w:rsidRPr="004805A6">
        <w:rPr>
          <w:rFonts w:ascii="Verdana" w:hAnsi="Verdana"/>
          <w:sz w:val="20"/>
          <w:lang w:val="en-US"/>
        </w:rPr>
        <w:t>5.</w:t>
      </w:r>
    </w:p>
    <w:p w:rsidR="00F672F0" w:rsidRPr="004805A6" w:rsidRDefault="00F672F0" w:rsidP="00797954">
      <w:pPr>
        <w:jc w:val="both"/>
        <w:rPr>
          <w:rFonts w:ascii="Verdana" w:hAnsi="Verdana" w:cs="Century Gothic"/>
          <w:color w:val="000000"/>
          <w:sz w:val="20"/>
          <w:lang w:val="en-US"/>
        </w:rPr>
      </w:pPr>
    </w:p>
    <w:p w:rsidR="006C33DB" w:rsidRPr="004805A6" w:rsidRDefault="006C33DB" w:rsidP="006C33DB">
      <w:pPr>
        <w:numPr>
          <w:ilvl w:val="0"/>
          <w:numId w:val="2"/>
        </w:numPr>
        <w:tabs>
          <w:tab w:val="clear" w:pos="360"/>
        </w:tabs>
        <w:ind w:left="0" w:firstLine="0"/>
        <w:jc w:val="both"/>
        <w:rPr>
          <w:rFonts w:ascii="Verdana" w:hAnsi="Verdana" w:cs="Century Gothic"/>
          <w:color w:val="000000"/>
          <w:sz w:val="20"/>
          <w:lang w:val="en-US"/>
        </w:rPr>
      </w:pPr>
      <w:r w:rsidRPr="004805A6">
        <w:rPr>
          <w:rFonts w:ascii="Verdana" w:hAnsi="Verdana" w:cs="Verdana"/>
          <w:sz w:val="20"/>
          <w:szCs w:val="20"/>
          <w:lang w:val="en-US"/>
        </w:rPr>
        <w:t>In 2008 the General Assembly of the Organization of American States (hereinafter the “OAS”) created the Legal Assistance Fund of the Inter-American Human Rights System (hereinafter “the Assistance Fund of the Inter-American System”) and entrusted its regulation to the Permanent Council of the OAS</w:t>
      </w:r>
      <w:r w:rsidRPr="004805A6">
        <w:rPr>
          <w:rStyle w:val="Refdenotaalpie"/>
          <w:rFonts w:ascii="Verdana" w:hAnsi="Verdana" w:cs="Verdana"/>
          <w:sz w:val="20"/>
          <w:szCs w:val="20"/>
          <w:lang w:val="en-US"/>
        </w:rPr>
        <w:footnoteReference w:id="2"/>
      </w:r>
      <w:r w:rsidR="00110B23" w:rsidRPr="004805A6">
        <w:rPr>
          <w:rFonts w:ascii="Verdana" w:hAnsi="Verdana" w:cs="Verdana"/>
          <w:sz w:val="20"/>
          <w:szCs w:val="20"/>
          <w:lang w:val="en-US"/>
        </w:rPr>
        <w:t>.</w:t>
      </w:r>
      <w:r w:rsidRPr="004805A6">
        <w:rPr>
          <w:rFonts w:ascii="Verdana" w:hAnsi="Verdana"/>
          <w:sz w:val="20"/>
          <w:lang w:val="en-US"/>
        </w:rPr>
        <w:t xml:space="preserve"> </w:t>
      </w:r>
      <w:r w:rsidRPr="004805A6">
        <w:rPr>
          <w:rFonts w:ascii="Verdana" w:hAnsi="Verdana" w:cs="Verdana"/>
          <w:sz w:val="20"/>
          <w:szCs w:val="20"/>
          <w:lang w:val="en-US"/>
        </w:rPr>
        <w:t xml:space="preserve">Said Assistance Fund was created to “facilitate access to the inter-American human rights system by persons who currently lack the resources needed </w:t>
      </w:r>
      <w:r w:rsidRPr="004805A6">
        <w:rPr>
          <w:rFonts w:ascii="Verdana" w:hAnsi="Verdana"/>
          <w:sz w:val="20"/>
          <w:lang w:val="en-US"/>
        </w:rPr>
        <w:t>to bring their cases before it.”</w:t>
      </w:r>
      <w:r w:rsidRPr="004805A6">
        <w:rPr>
          <w:rStyle w:val="Refdenotaalpie"/>
          <w:rFonts w:ascii="Verdana" w:hAnsi="Verdana"/>
          <w:sz w:val="20"/>
          <w:lang w:val="en-US"/>
        </w:rPr>
        <w:footnoteReference w:id="3"/>
      </w:r>
      <w:r w:rsidRPr="004805A6">
        <w:rPr>
          <w:rFonts w:ascii="Verdana" w:hAnsi="Verdana"/>
          <w:sz w:val="20"/>
          <w:lang w:val="en-US"/>
        </w:rPr>
        <w:t xml:space="preserve"> As provided in the </w:t>
      </w:r>
      <w:r w:rsidRPr="004805A6">
        <w:rPr>
          <w:rFonts w:ascii="Verdana" w:hAnsi="Verdana" w:cs="Verdana"/>
          <w:sz w:val="20"/>
          <w:szCs w:val="20"/>
          <w:lang w:val="en-US"/>
        </w:rPr>
        <w:t>Rules of Procedure adopted by the Permanent Council of the OAS in November 2009</w:t>
      </w:r>
      <w:r w:rsidRPr="004805A6">
        <w:rPr>
          <w:rStyle w:val="Refdenotaalpie"/>
          <w:rFonts w:ascii="Verdana" w:hAnsi="Verdana" w:cs="Verdana"/>
          <w:sz w:val="20"/>
          <w:szCs w:val="20"/>
          <w:lang w:val="en-US"/>
        </w:rPr>
        <w:footnoteReference w:id="4"/>
      </w:r>
      <w:r w:rsidRPr="004805A6">
        <w:rPr>
          <w:rFonts w:ascii="Verdana" w:hAnsi="Verdana" w:cs="Verdana"/>
          <w:sz w:val="20"/>
          <w:szCs w:val="20"/>
          <w:lang w:val="en-US"/>
        </w:rPr>
        <w:t xml:space="preserve">, the </w:t>
      </w:r>
      <w:r w:rsidRPr="004805A6">
        <w:rPr>
          <w:rFonts w:ascii="Verdana" w:hAnsi="Verdana"/>
          <w:sz w:val="20"/>
          <w:lang w:val="en-US"/>
        </w:rPr>
        <w:t xml:space="preserve">Assistance Fund </w:t>
      </w:r>
      <w:r w:rsidRPr="004805A6">
        <w:rPr>
          <w:rFonts w:ascii="Verdana" w:hAnsi="Verdana" w:cs="Verdana"/>
          <w:sz w:val="20"/>
          <w:szCs w:val="20"/>
          <w:lang w:val="en-US"/>
        </w:rPr>
        <w:t xml:space="preserve">of the Inter-American System maintains two separate accounts: one for the Inter-American Commission and the other for the Court. As to the financing of the </w:t>
      </w:r>
      <w:r w:rsidRPr="004805A6">
        <w:rPr>
          <w:rFonts w:ascii="Verdana" w:hAnsi="Verdana"/>
          <w:sz w:val="20"/>
          <w:lang w:val="en-US"/>
        </w:rPr>
        <w:t xml:space="preserve">Assistance Fund of the </w:t>
      </w:r>
      <w:r w:rsidRPr="004805A6">
        <w:rPr>
          <w:rFonts w:ascii="Verdana" w:hAnsi="Verdana" w:cs="Verdana"/>
          <w:sz w:val="20"/>
          <w:szCs w:val="20"/>
          <w:lang w:val="en-US"/>
        </w:rPr>
        <w:t xml:space="preserve">Inter-American System, this is currently comprised of “voluntary capital contributions from the Member States of the OAS, the </w:t>
      </w:r>
      <w:smartTag w:uri="urn:schemas-microsoft-com:office:smarttags" w:element="place">
        <w:smartTag w:uri="urn:schemas-microsoft-com:office:smarttags" w:element="PlaceName">
          <w:r w:rsidRPr="004805A6">
            <w:rPr>
              <w:rFonts w:ascii="Verdana" w:hAnsi="Verdana" w:cs="Verdana"/>
              <w:sz w:val="20"/>
              <w:szCs w:val="20"/>
              <w:lang w:val="en-US"/>
            </w:rPr>
            <w:t>Permanent</w:t>
          </w:r>
        </w:smartTag>
        <w:r w:rsidRPr="004805A6">
          <w:rPr>
            <w:rFonts w:ascii="Verdana" w:hAnsi="Verdana" w:cs="Verdana"/>
            <w:sz w:val="20"/>
            <w:szCs w:val="20"/>
            <w:lang w:val="en-US"/>
          </w:rPr>
          <w:t xml:space="preserve"> </w:t>
        </w:r>
        <w:smartTag w:uri="urn:schemas-microsoft-com:office:smarttags" w:element="PlaceName">
          <w:r w:rsidRPr="004805A6">
            <w:rPr>
              <w:rFonts w:ascii="Verdana" w:hAnsi="Verdana" w:cs="Verdana"/>
              <w:sz w:val="20"/>
              <w:szCs w:val="20"/>
              <w:lang w:val="en-US"/>
            </w:rPr>
            <w:t>Observer</w:t>
          </w:r>
        </w:smartTag>
        <w:r w:rsidRPr="004805A6">
          <w:rPr>
            <w:rFonts w:ascii="Verdana" w:hAnsi="Verdana" w:cs="Verdana"/>
            <w:sz w:val="20"/>
            <w:szCs w:val="20"/>
            <w:lang w:val="en-US"/>
          </w:rPr>
          <w:t xml:space="preserve"> </w:t>
        </w:r>
        <w:smartTag w:uri="urn:schemas-microsoft-com:office:smarttags" w:element="PlaceType">
          <w:r w:rsidRPr="004805A6">
            <w:rPr>
              <w:rFonts w:ascii="Verdana" w:hAnsi="Verdana" w:cs="Verdana"/>
              <w:sz w:val="20"/>
              <w:szCs w:val="20"/>
              <w:lang w:val="en-US"/>
            </w:rPr>
            <w:t>States</w:t>
          </w:r>
        </w:smartTag>
      </w:smartTag>
      <w:r w:rsidRPr="004805A6">
        <w:rPr>
          <w:rFonts w:ascii="Verdana" w:hAnsi="Verdana" w:cs="Verdana"/>
          <w:sz w:val="20"/>
          <w:szCs w:val="20"/>
          <w:lang w:val="en-US"/>
        </w:rPr>
        <w:t xml:space="preserve"> and other States and donors that may wish to collaborate with the Fund”</w:t>
      </w:r>
      <w:r w:rsidRPr="004805A6">
        <w:rPr>
          <w:rStyle w:val="Refdenotaalpie"/>
          <w:rFonts w:ascii="Verdana" w:hAnsi="Verdana" w:cs="Verdana"/>
          <w:sz w:val="20"/>
          <w:szCs w:val="20"/>
          <w:lang w:val="en-US"/>
        </w:rPr>
        <w:footnoteReference w:id="5"/>
      </w:r>
      <w:r w:rsidRPr="004805A6">
        <w:rPr>
          <w:rFonts w:ascii="Verdana" w:hAnsi="Verdana" w:cs="Verdana"/>
          <w:sz w:val="20"/>
          <w:szCs w:val="20"/>
          <w:lang w:val="en-US"/>
        </w:rPr>
        <w:t xml:space="preserve">. Likewise, pursuant to Article 4 of the </w:t>
      </w:r>
      <w:r w:rsidRPr="004805A6">
        <w:rPr>
          <w:rFonts w:ascii="Verdana" w:hAnsi="Verdana"/>
          <w:sz w:val="20"/>
          <w:lang w:val="en-US"/>
        </w:rPr>
        <w:t xml:space="preserve">Rules of Procedure approved by the Permanent Council, </w:t>
      </w:r>
      <w:r w:rsidRPr="004805A6">
        <w:rPr>
          <w:rFonts w:ascii="Verdana" w:hAnsi="Verdana" w:cs="Verdana"/>
          <w:sz w:val="20"/>
          <w:szCs w:val="20"/>
          <w:lang w:val="en-US"/>
        </w:rPr>
        <w:t>the Court shall determine the eligibility requirements for requesting assistance as well as the procedure for approving such assistance.</w:t>
      </w:r>
    </w:p>
    <w:bookmarkEnd w:id="2"/>
    <w:p w:rsidR="00797954" w:rsidRPr="004805A6" w:rsidRDefault="00797954" w:rsidP="00797954">
      <w:pPr>
        <w:jc w:val="both"/>
        <w:rPr>
          <w:rFonts w:ascii="Verdana" w:hAnsi="Verdana" w:cs="Century Gothic"/>
          <w:color w:val="000000"/>
          <w:sz w:val="20"/>
          <w:lang w:val="en-US"/>
        </w:rPr>
      </w:pPr>
    </w:p>
    <w:p w:rsidR="00797954" w:rsidRPr="004805A6" w:rsidRDefault="006C33DB" w:rsidP="001F6A39">
      <w:pPr>
        <w:numPr>
          <w:ilvl w:val="0"/>
          <w:numId w:val="2"/>
        </w:numPr>
        <w:tabs>
          <w:tab w:val="clear" w:pos="360"/>
        </w:tabs>
        <w:ind w:left="0" w:firstLine="0"/>
        <w:jc w:val="both"/>
        <w:rPr>
          <w:rFonts w:ascii="Verdana" w:hAnsi="Verdana" w:cs="Century Gothic"/>
          <w:color w:val="000000"/>
          <w:sz w:val="20"/>
          <w:lang w:val="en-US"/>
        </w:rPr>
      </w:pPr>
      <w:r w:rsidRPr="004805A6">
        <w:rPr>
          <w:rFonts w:ascii="Verdana" w:hAnsi="Verdana" w:cs="Verdana"/>
          <w:sz w:val="20"/>
          <w:szCs w:val="20"/>
          <w:lang w:val="en-US"/>
        </w:rPr>
        <w:t>Accordingly,</w:t>
      </w:r>
      <w:r w:rsidRPr="004805A6">
        <w:rPr>
          <w:rFonts w:ascii="Verdana" w:hAnsi="Verdana"/>
          <w:sz w:val="20"/>
          <w:lang w:val="en-US"/>
        </w:rPr>
        <w:t xml:space="preserve"> on February 4, 2010 the Court adopted the Rules </w:t>
      </w:r>
      <w:r w:rsidRPr="004805A6">
        <w:rPr>
          <w:rFonts w:ascii="Verdana" w:hAnsi="Verdana" w:cs="Verdana"/>
          <w:sz w:val="20"/>
          <w:szCs w:val="20"/>
          <w:lang w:val="en-US"/>
        </w:rPr>
        <w:t>for the Operation of</w:t>
      </w:r>
      <w:r w:rsidRPr="004805A6">
        <w:rPr>
          <w:rFonts w:ascii="Verdana" w:hAnsi="Verdana"/>
          <w:sz w:val="20"/>
          <w:lang w:val="en-US"/>
        </w:rPr>
        <w:t xml:space="preserve"> the Assistance Fund,</w:t>
      </w:r>
      <w:r w:rsidRPr="004805A6">
        <w:rPr>
          <w:rFonts w:ascii="Verdana" w:hAnsi="Verdana"/>
          <w:sz w:val="20"/>
          <w:szCs w:val="20"/>
          <w:lang w:val="en-US"/>
        </w:rPr>
        <w:t xml:space="preserve"> (hereinafter the “Rules of the Assistance Fund”)</w:t>
      </w:r>
      <w:r w:rsidRPr="004805A6">
        <w:rPr>
          <w:rFonts w:ascii="Verdana" w:hAnsi="Verdana"/>
          <w:sz w:val="20"/>
          <w:lang w:val="en-US"/>
        </w:rPr>
        <w:t>, which entered into force on June 1, 2010, and whose purpose is to “</w:t>
      </w:r>
      <w:r w:rsidRPr="004805A6">
        <w:rPr>
          <w:rFonts w:ascii="Verdana" w:eastAsia="Calibri" w:hAnsi="Verdana" w:cs="Verdana"/>
          <w:color w:val="000000"/>
          <w:sz w:val="20"/>
          <w:szCs w:val="20"/>
          <w:lang w:val="en-US" w:eastAsia="en-US"/>
        </w:rPr>
        <w:t>regulate the operation of, and access to, the […] Fund, for the litigation of cases before it</w:t>
      </w:r>
      <w:r w:rsidR="00110B23" w:rsidRPr="004805A6">
        <w:rPr>
          <w:rFonts w:ascii="Verdana" w:eastAsia="Calibri" w:hAnsi="Verdana" w:cs="Verdana"/>
          <w:color w:val="000000"/>
          <w:sz w:val="20"/>
          <w:szCs w:val="20"/>
          <w:lang w:val="en-US" w:eastAsia="en-US"/>
        </w:rPr>
        <w:t>.</w:t>
      </w:r>
      <w:r w:rsidRPr="004805A6">
        <w:rPr>
          <w:rFonts w:ascii="Verdana" w:eastAsia="Calibri" w:hAnsi="Verdana" w:cs="Verdana"/>
          <w:color w:val="000000"/>
          <w:sz w:val="20"/>
          <w:szCs w:val="20"/>
          <w:lang w:val="en-US" w:eastAsia="en-US"/>
        </w:rPr>
        <w:t>”</w:t>
      </w:r>
      <w:r w:rsidRPr="004805A6">
        <w:rPr>
          <w:rStyle w:val="Refdenotaalpie"/>
          <w:rFonts w:ascii="Verdana" w:eastAsia="Calibri" w:hAnsi="Verdana" w:cs="Verdana"/>
          <w:color w:val="000000"/>
          <w:sz w:val="20"/>
          <w:szCs w:val="20"/>
          <w:lang w:val="en-US" w:eastAsia="en-US"/>
        </w:rPr>
        <w:footnoteReference w:id="6"/>
      </w:r>
      <w:r w:rsidRPr="004805A6">
        <w:rPr>
          <w:rFonts w:ascii="Verdana" w:eastAsia="Calibri" w:hAnsi="Verdana" w:cs="Verdana"/>
          <w:color w:val="000000"/>
          <w:sz w:val="20"/>
          <w:szCs w:val="20"/>
          <w:lang w:val="en-US" w:eastAsia="en-US"/>
        </w:rPr>
        <w:t xml:space="preserve"> As established therein</w:t>
      </w:r>
      <w:r w:rsidRPr="004805A6">
        <w:rPr>
          <w:rFonts w:ascii="Verdana" w:hAnsi="Verdana"/>
          <w:sz w:val="20"/>
          <w:lang w:val="en-US"/>
        </w:rPr>
        <w:t xml:space="preserve">, alleged victims </w:t>
      </w:r>
      <w:r w:rsidR="00110B23" w:rsidRPr="004805A6">
        <w:rPr>
          <w:rFonts w:ascii="Verdana" w:hAnsi="Verdana"/>
          <w:sz w:val="20"/>
          <w:lang w:val="en-US"/>
        </w:rPr>
        <w:t xml:space="preserve">seeking </w:t>
      </w:r>
      <w:r w:rsidR="00110B23" w:rsidRPr="004805A6">
        <w:rPr>
          <w:rFonts w:ascii="Verdana" w:hAnsi="Verdana" w:cs="Verdana"/>
          <w:sz w:val="20"/>
          <w:szCs w:val="20"/>
          <w:lang w:val="en-US"/>
        </w:rPr>
        <w:t xml:space="preserve">to have </w:t>
      </w:r>
      <w:r w:rsidRPr="004805A6">
        <w:rPr>
          <w:rFonts w:ascii="Verdana" w:hAnsi="Verdana" w:cs="Verdana"/>
          <w:sz w:val="20"/>
          <w:szCs w:val="20"/>
          <w:lang w:val="en-US"/>
        </w:rPr>
        <w:t>access</w:t>
      </w:r>
      <w:r w:rsidRPr="004805A6">
        <w:rPr>
          <w:rFonts w:ascii="Verdana" w:hAnsi="Verdana"/>
          <w:sz w:val="20"/>
          <w:lang w:val="en-US"/>
        </w:rPr>
        <w:t xml:space="preserve"> to the Fund must follow three steps: 1) </w:t>
      </w:r>
      <w:r w:rsidRPr="004805A6">
        <w:rPr>
          <w:rFonts w:ascii="Verdana" w:hAnsi="Verdana" w:cs="Verdana"/>
          <w:sz w:val="20"/>
          <w:szCs w:val="20"/>
          <w:lang w:val="en-US"/>
        </w:rPr>
        <w:t>request assistance in the written brief containing pleadings, motions and evidence</w:t>
      </w:r>
      <w:r w:rsidRPr="004805A6">
        <w:rPr>
          <w:rFonts w:ascii="Verdana" w:hAnsi="Verdana" w:cs="Verdana"/>
          <w:color w:val="000000"/>
          <w:sz w:val="20"/>
          <w:szCs w:val="20"/>
          <w:lang w:val="en-US"/>
        </w:rPr>
        <w:t>; 2) demonstrate, by means of a sworn affidavit and other probative evidence that will satisfy the Court, that they lack the financial resources needed to cover the cost of litigation before the Inter-American Court, and 3) state precisely the aspects of their participation in the proceedings that require the use of resources of the Court’s Legal Assistance Fund</w:t>
      </w:r>
      <w:r w:rsidRPr="004805A6">
        <w:rPr>
          <w:rStyle w:val="Refdenotaalpie"/>
          <w:rFonts w:ascii="Verdana" w:hAnsi="Verdana" w:cs="Verdana"/>
          <w:color w:val="000000"/>
          <w:sz w:val="20"/>
          <w:szCs w:val="20"/>
          <w:lang w:val="en-US"/>
        </w:rPr>
        <w:footnoteReference w:id="7"/>
      </w:r>
      <w:r w:rsidRPr="004805A6">
        <w:rPr>
          <w:rFonts w:ascii="Verdana" w:hAnsi="Verdana" w:cs="Verdana"/>
          <w:color w:val="000000"/>
          <w:sz w:val="20"/>
          <w:szCs w:val="20"/>
          <w:lang w:val="en-US"/>
        </w:rPr>
        <w:t>.</w:t>
      </w:r>
    </w:p>
    <w:p w:rsidR="00797954" w:rsidRPr="004805A6" w:rsidRDefault="00797954" w:rsidP="00797954">
      <w:pPr>
        <w:pStyle w:val="ListParagraph"/>
        <w:rPr>
          <w:rFonts w:ascii="Verdana" w:hAnsi="Verdana"/>
          <w:sz w:val="20"/>
          <w:szCs w:val="20"/>
          <w:lang w:val="en-US"/>
        </w:rPr>
      </w:pPr>
    </w:p>
    <w:p w:rsidR="006C33DB" w:rsidRPr="004805A6" w:rsidRDefault="006C33DB" w:rsidP="006C33DB">
      <w:pPr>
        <w:numPr>
          <w:ilvl w:val="0"/>
          <w:numId w:val="2"/>
        </w:numPr>
        <w:tabs>
          <w:tab w:val="clear" w:pos="360"/>
        </w:tabs>
        <w:ind w:left="0" w:firstLine="0"/>
        <w:jc w:val="both"/>
        <w:rPr>
          <w:rFonts w:ascii="Verdana" w:hAnsi="Verdana" w:cs="Century Gothic"/>
          <w:color w:val="000000"/>
          <w:sz w:val="20"/>
          <w:lang w:val="en-US"/>
        </w:rPr>
      </w:pPr>
      <w:r w:rsidRPr="004805A6">
        <w:rPr>
          <w:rFonts w:ascii="Verdana" w:hAnsi="Verdana"/>
          <w:sz w:val="20"/>
          <w:szCs w:val="20"/>
          <w:lang w:val="en-US"/>
        </w:rPr>
        <w:t xml:space="preserve">As stipulated in Article 3 of the Court’s </w:t>
      </w:r>
      <w:r w:rsidRPr="004805A6">
        <w:rPr>
          <w:rFonts w:ascii="Verdana" w:hAnsi="Verdana"/>
          <w:sz w:val="20"/>
          <w:lang w:val="en-US"/>
        </w:rPr>
        <w:t>Assistance Fund,</w:t>
      </w:r>
      <w:r w:rsidRPr="004805A6">
        <w:rPr>
          <w:rFonts w:ascii="Verdana" w:hAnsi="Verdana"/>
          <w:sz w:val="20"/>
          <w:szCs w:val="20"/>
          <w:lang w:val="en-US"/>
        </w:rPr>
        <w:t xml:space="preserve"> </w:t>
      </w:r>
      <w:r w:rsidRPr="004805A6">
        <w:rPr>
          <w:rFonts w:ascii="Verdana" w:hAnsi="Verdana" w:cs="Verdana"/>
          <w:sz w:val="20"/>
          <w:szCs w:val="20"/>
          <w:lang w:val="en-US"/>
        </w:rPr>
        <w:t>in response to a request to have recourse to the Fund’s resources</w:t>
      </w:r>
      <w:r w:rsidRPr="004805A6">
        <w:rPr>
          <w:rFonts w:ascii="Verdana" w:hAnsi="Verdana"/>
          <w:sz w:val="20"/>
          <w:szCs w:val="20"/>
          <w:lang w:val="en-US"/>
        </w:rPr>
        <w:t xml:space="preserve">, the Secretariat of the Court shall conduct a preliminary review of the request for assistance and shall require the requesting party to present the </w:t>
      </w:r>
      <w:r w:rsidRPr="004805A6">
        <w:rPr>
          <w:rFonts w:ascii="Verdana" w:hAnsi="Verdana" w:cs="Verdana"/>
          <w:color w:val="000000"/>
          <w:sz w:val="20"/>
          <w:szCs w:val="20"/>
          <w:lang w:val="en-US"/>
        </w:rPr>
        <w:t xml:space="preserve">background information necessary so that the request may be submitted to the </w:t>
      </w:r>
      <w:r w:rsidRPr="004805A6">
        <w:rPr>
          <w:rFonts w:ascii="Verdana" w:hAnsi="Verdana" w:cs="Verdana"/>
          <w:color w:val="000000"/>
          <w:sz w:val="20"/>
          <w:szCs w:val="20"/>
          <w:lang w:val="en-US"/>
        </w:rPr>
        <w:lastRenderedPageBreak/>
        <w:t xml:space="preserve">consideration of </w:t>
      </w:r>
      <w:r w:rsidR="00110B23" w:rsidRPr="004805A6">
        <w:rPr>
          <w:rFonts w:ascii="Verdana" w:hAnsi="Verdana" w:cs="Verdana"/>
          <w:color w:val="000000"/>
          <w:sz w:val="20"/>
          <w:szCs w:val="20"/>
          <w:lang w:val="en-US"/>
        </w:rPr>
        <w:t>t</w:t>
      </w:r>
      <w:r w:rsidRPr="004805A6">
        <w:rPr>
          <w:rFonts w:ascii="Verdana" w:hAnsi="Verdana" w:cs="Verdana"/>
          <w:sz w:val="20"/>
          <w:szCs w:val="20"/>
          <w:lang w:val="en-US"/>
        </w:rPr>
        <w:t>he President of the Court</w:t>
      </w:r>
      <w:r w:rsidR="00110B23" w:rsidRPr="004805A6">
        <w:rPr>
          <w:rFonts w:ascii="Verdana" w:hAnsi="Verdana" w:cs="Verdana"/>
          <w:sz w:val="20"/>
          <w:szCs w:val="20"/>
          <w:lang w:val="en-US"/>
        </w:rPr>
        <w:t>, who</w:t>
      </w:r>
      <w:r w:rsidRPr="004805A6">
        <w:rPr>
          <w:rFonts w:ascii="Verdana" w:hAnsi="Verdana" w:cs="Verdana"/>
          <w:sz w:val="20"/>
          <w:szCs w:val="20"/>
          <w:lang w:val="en-US"/>
        </w:rPr>
        <w:t xml:space="preserve"> shall then evaluate the request and make a </w:t>
      </w:r>
      <w:r w:rsidR="00E66D32" w:rsidRPr="004805A6">
        <w:rPr>
          <w:rFonts w:ascii="Verdana" w:hAnsi="Verdana" w:cs="Verdana"/>
          <w:sz w:val="20"/>
          <w:szCs w:val="20"/>
          <w:lang w:val="en-US"/>
        </w:rPr>
        <w:t xml:space="preserve">decision within three months </w:t>
      </w:r>
      <w:r w:rsidRPr="004805A6">
        <w:rPr>
          <w:rFonts w:ascii="Verdana" w:hAnsi="Verdana" w:cs="Verdana"/>
          <w:sz w:val="20"/>
          <w:szCs w:val="20"/>
          <w:lang w:val="en-US"/>
        </w:rPr>
        <w:t>of the date on which the background information required is received.</w:t>
      </w:r>
    </w:p>
    <w:p w:rsidR="00797954" w:rsidRPr="004805A6" w:rsidRDefault="00797954" w:rsidP="006C33DB">
      <w:pPr>
        <w:jc w:val="both"/>
        <w:rPr>
          <w:rFonts w:ascii="Verdana" w:hAnsi="Verdana" w:cs="Century Gothic"/>
          <w:color w:val="000000"/>
          <w:sz w:val="20"/>
          <w:lang w:val="en-US"/>
        </w:rPr>
      </w:pPr>
      <w:bookmarkStart w:id="3" w:name="_Ref286230905"/>
    </w:p>
    <w:p w:rsidR="00797954" w:rsidRPr="004805A6" w:rsidRDefault="00797954" w:rsidP="00797954">
      <w:pPr>
        <w:pStyle w:val="ListParagraph"/>
        <w:rPr>
          <w:rFonts w:ascii="Verdana" w:hAnsi="Verdana" w:cs="Verdana"/>
          <w:color w:val="000000"/>
          <w:sz w:val="20"/>
          <w:szCs w:val="20"/>
          <w:lang w:val="en-US"/>
        </w:rPr>
      </w:pPr>
    </w:p>
    <w:p w:rsidR="00201A63" w:rsidRPr="004805A6" w:rsidRDefault="006C33DB" w:rsidP="00B34D7F">
      <w:pPr>
        <w:numPr>
          <w:ilvl w:val="0"/>
          <w:numId w:val="2"/>
        </w:numPr>
        <w:tabs>
          <w:tab w:val="clear" w:pos="360"/>
        </w:tabs>
        <w:autoSpaceDE w:val="0"/>
        <w:autoSpaceDN w:val="0"/>
        <w:adjustRightInd w:val="0"/>
        <w:ind w:left="0" w:firstLine="0"/>
        <w:jc w:val="both"/>
        <w:rPr>
          <w:rFonts w:ascii="Verdana" w:hAnsi="Verdana"/>
          <w:b/>
          <w:sz w:val="20"/>
          <w:szCs w:val="20"/>
          <w:u w:val="single"/>
          <w:lang w:val="en-US"/>
        </w:rPr>
      </w:pPr>
      <w:r w:rsidRPr="004805A6">
        <w:rPr>
          <w:rFonts w:ascii="Verdana" w:hAnsi="Verdana" w:cs="Verdana"/>
          <w:color w:val="000000"/>
          <w:sz w:val="20"/>
          <w:szCs w:val="20"/>
          <w:lang w:val="en-US"/>
        </w:rPr>
        <w:t>The President notes that, with re</w:t>
      </w:r>
      <w:r w:rsidR="00110B23" w:rsidRPr="004805A6">
        <w:rPr>
          <w:rFonts w:ascii="Verdana" w:hAnsi="Verdana" w:cs="Verdana"/>
          <w:color w:val="000000"/>
          <w:sz w:val="20"/>
          <w:szCs w:val="20"/>
          <w:lang w:val="en-US"/>
        </w:rPr>
        <w:t xml:space="preserve">gard </w:t>
      </w:r>
      <w:r w:rsidRPr="004805A6">
        <w:rPr>
          <w:rFonts w:ascii="Verdana" w:hAnsi="Verdana" w:cs="Verdana"/>
          <w:color w:val="000000"/>
          <w:sz w:val="20"/>
          <w:szCs w:val="20"/>
          <w:lang w:val="en-US"/>
        </w:rPr>
        <w:t xml:space="preserve">to the request for resources from the Court’s Assistance Fund, the </w:t>
      </w:r>
      <w:r w:rsidRPr="004805A6">
        <w:rPr>
          <w:rFonts w:ascii="Verdana" w:hAnsi="Verdana"/>
          <w:sz w:val="20"/>
          <w:szCs w:val="20"/>
          <w:lang w:val="en-US"/>
        </w:rPr>
        <w:t>representatives based their application on</w:t>
      </w:r>
      <w:r w:rsidRPr="004805A6">
        <w:rPr>
          <w:rFonts w:ascii="Verdana" w:hAnsi="Verdana" w:cs="Verdana"/>
          <w:color w:val="000000"/>
          <w:sz w:val="20"/>
          <w:szCs w:val="20"/>
          <w:lang w:val="en-US"/>
        </w:rPr>
        <w:t xml:space="preserve"> </w:t>
      </w:r>
      <w:r w:rsidR="004E78A2" w:rsidRPr="004805A6">
        <w:rPr>
          <w:rFonts w:ascii="Verdana" w:hAnsi="Verdana" w:cs="Verdana"/>
          <w:color w:val="000000"/>
          <w:sz w:val="20"/>
          <w:szCs w:val="20"/>
          <w:lang w:val="en-US"/>
        </w:rPr>
        <w:t xml:space="preserve">the fact </w:t>
      </w:r>
      <w:r w:rsidR="004E78A2" w:rsidRPr="004805A6">
        <w:rPr>
          <w:rFonts w:ascii="Verdana" w:hAnsi="Verdana"/>
          <w:sz w:val="20"/>
          <w:szCs w:val="20"/>
          <w:lang w:val="en-US"/>
        </w:rPr>
        <w:t xml:space="preserve">that </w:t>
      </w:r>
      <w:r w:rsidR="00A4383C" w:rsidRPr="004805A6">
        <w:rPr>
          <w:rFonts w:ascii="Verdana" w:hAnsi="Verdana"/>
          <w:sz w:val="20"/>
          <w:szCs w:val="20"/>
          <w:lang w:val="en-US"/>
        </w:rPr>
        <w:t xml:space="preserve">the </w:t>
      </w:r>
      <w:r w:rsidR="00ED3CEB" w:rsidRPr="004805A6">
        <w:rPr>
          <w:rFonts w:ascii="Verdana" w:hAnsi="Verdana"/>
          <w:sz w:val="20"/>
          <w:szCs w:val="20"/>
          <w:lang w:val="en-US"/>
        </w:rPr>
        <w:t xml:space="preserve">surviving </w:t>
      </w:r>
      <w:r w:rsidR="00A4383C" w:rsidRPr="004805A6">
        <w:rPr>
          <w:rFonts w:ascii="Verdana" w:hAnsi="Verdana"/>
          <w:sz w:val="20"/>
          <w:szCs w:val="20"/>
          <w:lang w:val="en-US"/>
        </w:rPr>
        <w:t>alleged victims</w:t>
      </w:r>
      <w:r w:rsidR="008319E1" w:rsidRPr="004805A6">
        <w:rPr>
          <w:rFonts w:ascii="Verdana" w:hAnsi="Verdana"/>
          <w:sz w:val="20"/>
          <w:szCs w:val="20"/>
          <w:lang w:val="en-US"/>
        </w:rPr>
        <w:t xml:space="preserve"> </w:t>
      </w:r>
      <w:r w:rsidR="00ED3CEB" w:rsidRPr="004805A6">
        <w:rPr>
          <w:rFonts w:ascii="Verdana" w:hAnsi="Verdana"/>
          <w:sz w:val="20"/>
          <w:szCs w:val="20"/>
          <w:lang w:val="en-US"/>
        </w:rPr>
        <w:t xml:space="preserve">and </w:t>
      </w:r>
      <w:r w:rsidR="00B13E59" w:rsidRPr="004805A6">
        <w:rPr>
          <w:rFonts w:ascii="Verdana" w:hAnsi="Verdana"/>
          <w:sz w:val="20"/>
          <w:szCs w:val="20"/>
          <w:lang w:val="en-US"/>
        </w:rPr>
        <w:t xml:space="preserve">relatives of </w:t>
      </w:r>
      <w:r w:rsidR="00ED3CEB" w:rsidRPr="004805A6">
        <w:rPr>
          <w:rFonts w:ascii="Verdana" w:hAnsi="Verdana"/>
          <w:sz w:val="20"/>
          <w:szCs w:val="20"/>
          <w:lang w:val="en-US"/>
        </w:rPr>
        <w:t xml:space="preserve">the </w:t>
      </w:r>
      <w:r w:rsidR="00B13E59" w:rsidRPr="004805A6">
        <w:rPr>
          <w:rFonts w:ascii="Verdana" w:hAnsi="Verdana"/>
          <w:sz w:val="20"/>
          <w:szCs w:val="20"/>
          <w:lang w:val="en-US"/>
        </w:rPr>
        <w:t xml:space="preserve">alleged victims </w:t>
      </w:r>
      <w:r w:rsidR="00A4383C" w:rsidRPr="004805A6">
        <w:rPr>
          <w:rFonts w:ascii="Verdana" w:hAnsi="Verdana"/>
          <w:sz w:val="20"/>
          <w:szCs w:val="20"/>
          <w:lang w:val="en-US"/>
        </w:rPr>
        <w:t xml:space="preserve">of </w:t>
      </w:r>
      <w:r w:rsidR="00B13E59" w:rsidRPr="004805A6">
        <w:rPr>
          <w:rFonts w:ascii="Verdana" w:hAnsi="Verdana"/>
          <w:sz w:val="20"/>
          <w:szCs w:val="20"/>
          <w:lang w:val="en-US"/>
        </w:rPr>
        <w:t xml:space="preserve">the </w:t>
      </w:r>
      <w:r w:rsidR="00291EA3" w:rsidRPr="004805A6">
        <w:rPr>
          <w:rFonts w:ascii="Verdana" w:hAnsi="Verdana"/>
          <w:sz w:val="20"/>
          <w:szCs w:val="20"/>
          <w:lang w:val="en-US"/>
        </w:rPr>
        <w:t>M</w:t>
      </w:r>
      <w:r w:rsidR="004E295A" w:rsidRPr="004805A6">
        <w:rPr>
          <w:rFonts w:ascii="Verdana" w:hAnsi="Verdana"/>
          <w:sz w:val="20"/>
          <w:szCs w:val="20"/>
          <w:lang w:val="en-US"/>
        </w:rPr>
        <w:t>as</w:t>
      </w:r>
      <w:r w:rsidR="00B13E59" w:rsidRPr="004805A6">
        <w:rPr>
          <w:rFonts w:ascii="Verdana" w:hAnsi="Verdana"/>
          <w:sz w:val="20"/>
          <w:szCs w:val="20"/>
          <w:lang w:val="en-US"/>
        </w:rPr>
        <w:t>s</w:t>
      </w:r>
      <w:r w:rsidR="004E295A" w:rsidRPr="004805A6">
        <w:rPr>
          <w:rFonts w:ascii="Verdana" w:hAnsi="Verdana"/>
          <w:sz w:val="20"/>
          <w:szCs w:val="20"/>
          <w:lang w:val="en-US"/>
        </w:rPr>
        <w:t>acre</w:t>
      </w:r>
      <w:r w:rsidR="00291EA3" w:rsidRPr="004805A6">
        <w:rPr>
          <w:rFonts w:ascii="Verdana" w:hAnsi="Verdana"/>
          <w:sz w:val="20"/>
          <w:szCs w:val="20"/>
          <w:lang w:val="en-US"/>
        </w:rPr>
        <w:t>s</w:t>
      </w:r>
      <w:r w:rsidR="00A4383C" w:rsidRPr="004805A6">
        <w:rPr>
          <w:rFonts w:ascii="Verdana" w:hAnsi="Verdana"/>
          <w:sz w:val="20"/>
          <w:szCs w:val="20"/>
          <w:lang w:val="en-US"/>
        </w:rPr>
        <w:t xml:space="preserve"> of </w:t>
      </w:r>
      <w:r w:rsidR="004E295A" w:rsidRPr="004805A6">
        <w:rPr>
          <w:rFonts w:ascii="Verdana" w:hAnsi="Verdana"/>
          <w:sz w:val="20"/>
          <w:szCs w:val="20"/>
          <w:lang w:val="en-US"/>
        </w:rPr>
        <w:t>El Mozote “</w:t>
      </w:r>
      <w:r w:rsidR="004E78A2" w:rsidRPr="004805A6">
        <w:rPr>
          <w:rFonts w:ascii="Verdana" w:hAnsi="Verdana"/>
          <w:sz w:val="20"/>
          <w:szCs w:val="20"/>
          <w:lang w:val="en-US"/>
        </w:rPr>
        <w:t xml:space="preserve">do not have the financial resources to </w:t>
      </w:r>
      <w:r w:rsidR="00760F38" w:rsidRPr="004805A6">
        <w:rPr>
          <w:rFonts w:ascii="Verdana" w:hAnsi="Verdana"/>
          <w:sz w:val="20"/>
          <w:szCs w:val="20"/>
          <w:lang w:val="en-US"/>
        </w:rPr>
        <w:t>cover the costs of this process.”</w:t>
      </w:r>
      <w:r w:rsidR="002A6BCA" w:rsidRPr="004805A6">
        <w:rPr>
          <w:rFonts w:ascii="Verdana" w:hAnsi="Verdana"/>
          <w:sz w:val="20"/>
          <w:szCs w:val="20"/>
          <w:lang w:val="en-US"/>
        </w:rPr>
        <w:t xml:space="preserve"> </w:t>
      </w:r>
      <w:r w:rsidR="004E78A2" w:rsidRPr="004805A6">
        <w:rPr>
          <w:rFonts w:ascii="Verdana" w:hAnsi="Verdana"/>
          <w:sz w:val="20"/>
          <w:szCs w:val="20"/>
          <w:lang w:val="en-US"/>
        </w:rPr>
        <w:t xml:space="preserve">To support </w:t>
      </w:r>
      <w:r w:rsidR="00ED3CEB" w:rsidRPr="004805A6">
        <w:rPr>
          <w:rFonts w:ascii="Verdana" w:hAnsi="Verdana"/>
          <w:sz w:val="20"/>
          <w:szCs w:val="20"/>
          <w:lang w:val="en-US"/>
        </w:rPr>
        <w:t>their</w:t>
      </w:r>
      <w:r w:rsidR="00184203" w:rsidRPr="004805A6">
        <w:rPr>
          <w:rFonts w:ascii="Verdana" w:hAnsi="Verdana"/>
          <w:sz w:val="20"/>
          <w:szCs w:val="20"/>
          <w:lang w:val="en-US"/>
        </w:rPr>
        <w:t xml:space="preserve"> application, </w:t>
      </w:r>
      <w:r w:rsidR="00ED3CEB" w:rsidRPr="004805A6">
        <w:rPr>
          <w:rFonts w:ascii="Verdana" w:hAnsi="Verdana"/>
          <w:sz w:val="20"/>
          <w:szCs w:val="20"/>
          <w:lang w:val="en-US"/>
        </w:rPr>
        <w:t>the representatives</w:t>
      </w:r>
      <w:r w:rsidR="00184203" w:rsidRPr="004805A6">
        <w:rPr>
          <w:rFonts w:ascii="Verdana" w:hAnsi="Verdana"/>
          <w:sz w:val="20"/>
          <w:szCs w:val="20"/>
          <w:lang w:val="en-US"/>
        </w:rPr>
        <w:t xml:space="preserve"> </w:t>
      </w:r>
      <w:r w:rsidR="00E66D32" w:rsidRPr="004805A6">
        <w:rPr>
          <w:rFonts w:ascii="Verdana" w:hAnsi="Verdana"/>
          <w:sz w:val="20"/>
          <w:szCs w:val="20"/>
          <w:lang w:val="en-US"/>
        </w:rPr>
        <w:t xml:space="preserve">included </w:t>
      </w:r>
      <w:r w:rsidR="00326DC2" w:rsidRPr="004805A6">
        <w:rPr>
          <w:rFonts w:ascii="Verdana" w:hAnsi="Verdana"/>
          <w:sz w:val="20"/>
          <w:szCs w:val="20"/>
          <w:lang w:val="en-US"/>
        </w:rPr>
        <w:t xml:space="preserve">the sworn statement </w:t>
      </w:r>
      <w:r w:rsidR="00184203" w:rsidRPr="004805A6">
        <w:rPr>
          <w:rFonts w:ascii="Verdana" w:hAnsi="Verdana"/>
          <w:sz w:val="20"/>
          <w:szCs w:val="20"/>
          <w:lang w:val="en-US"/>
        </w:rPr>
        <w:t xml:space="preserve">rendered by </w:t>
      </w:r>
      <w:r w:rsidR="007870AD" w:rsidRPr="004805A6">
        <w:rPr>
          <w:rFonts w:ascii="Verdana" w:hAnsi="Verdana"/>
          <w:sz w:val="20"/>
          <w:szCs w:val="20"/>
          <w:lang w:val="en-US"/>
        </w:rPr>
        <w:t>María Dorila Márquez</w:t>
      </w:r>
      <w:r w:rsidR="00F040C0" w:rsidRPr="004805A6">
        <w:rPr>
          <w:rFonts w:ascii="Verdana" w:hAnsi="Verdana"/>
          <w:sz w:val="20"/>
          <w:szCs w:val="20"/>
          <w:lang w:val="en-US"/>
        </w:rPr>
        <w:t xml:space="preserve"> de Márquez</w:t>
      </w:r>
      <w:r w:rsidR="007870AD" w:rsidRPr="004805A6">
        <w:rPr>
          <w:rFonts w:ascii="Verdana" w:hAnsi="Verdana"/>
          <w:sz w:val="20"/>
          <w:szCs w:val="20"/>
          <w:lang w:val="en-US"/>
        </w:rPr>
        <w:t xml:space="preserve">, </w:t>
      </w:r>
      <w:r w:rsidR="00326DC2" w:rsidRPr="004805A6">
        <w:rPr>
          <w:rFonts w:ascii="Verdana" w:hAnsi="Verdana"/>
          <w:sz w:val="20"/>
          <w:szCs w:val="20"/>
          <w:lang w:val="en-US"/>
        </w:rPr>
        <w:t xml:space="preserve">the testimonies rendered before the </w:t>
      </w:r>
      <w:r w:rsidR="00ED3CEB" w:rsidRPr="004805A6">
        <w:rPr>
          <w:rFonts w:ascii="Verdana" w:hAnsi="Verdana"/>
          <w:sz w:val="20"/>
          <w:szCs w:val="20"/>
          <w:lang w:val="en-US"/>
        </w:rPr>
        <w:t>Archdiocese’s Human Rights Office (</w:t>
      </w:r>
      <w:r w:rsidR="00ED3CEB" w:rsidRPr="004805A6">
        <w:rPr>
          <w:rFonts w:ascii="Verdana" w:hAnsi="Verdana"/>
          <w:i/>
          <w:sz w:val="20"/>
          <w:szCs w:val="20"/>
          <w:lang w:val="en-US"/>
        </w:rPr>
        <w:t>Tutela Legal</w:t>
      </w:r>
      <w:r w:rsidR="00ED3CEB" w:rsidRPr="004805A6">
        <w:rPr>
          <w:rFonts w:ascii="Verdana" w:hAnsi="Verdana"/>
          <w:sz w:val="20"/>
          <w:szCs w:val="20"/>
          <w:lang w:val="en-US"/>
        </w:rPr>
        <w:t xml:space="preserve">) in </w:t>
      </w:r>
      <w:smartTag w:uri="urn:schemas-microsoft-com:office:smarttags" w:element="City">
        <w:smartTag w:uri="urn:schemas-microsoft-com:office:smarttags" w:element="place">
          <w:r w:rsidR="008106EC" w:rsidRPr="004805A6">
            <w:rPr>
              <w:rFonts w:ascii="Verdana" w:hAnsi="Verdana"/>
              <w:sz w:val="20"/>
              <w:szCs w:val="20"/>
              <w:lang w:val="en-US"/>
            </w:rPr>
            <w:t>San Salvador</w:t>
          </w:r>
        </w:smartTag>
      </w:smartTag>
      <w:r w:rsidR="008106EC" w:rsidRPr="004805A6">
        <w:rPr>
          <w:rFonts w:ascii="Verdana" w:hAnsi="Verdana"/>
          <w:sz w:val="20"/>
          <w:szCs w:val="20"/>
          <w:lang w:val="en-US"/>
        </w:rPr>
        <w:t xml:space="preserve"> </w:t>
      </w:r>
      <w:r w:rsidR="00184203" w:rsidRPr="004805A6">
        <w:rPr>
          <w:rFonts w:ascii="Verdana" w:hAnsi="Verdana"/>
          <w:sz w:val="20"/>
          <w:szCs w:val="20"/>
          <w:lang w:val="en-US"/>
        </w:rPr>
        <w:t xml:space="preserve">by </w:t>
      </w:r>
      <w:r w:rsidR="007870AD" w:rsidRPr="004805A6">
        <w:rPr>
          <w:rFonts w:ascii="Verdana" w:hAnsi="Verdana"/>
          <w:sz w:val="20"/>
          <w:szCs w:val="20"/>
          <w:lang w:val="en-US"/>
        </w:rPr>
        <w:t>José Gervacio Díaz, Juan Bautista Márquez, Lucinda Hernández, María Ángel Díaz</w:t>
      </w:r>
      <w:r w:rsidR="00B13E59" w:rsidRPr="004805A6">
        <w:rPr>
          <w:rFonts w:ascii="Verdana" w:hAnsi="Verdana"/>
          <w:sz w:val="20"/>
          <w:szCs w:val="20"/>
          <w:lang w:val="en-US"/>
        </w:rPr>
        <w:t xml:space="preserve"> and </w:t>
      </w:r>
      <w:r w:rsidR="007870AD" w:rsidRPr="004805A6">
        <w:rPr>
          <w:rFonts w:ascii="Verdana" w:hAnsi="Verdana"/>
          <w:sz w:val="20"/>
          <w:szCs w:val="20"/>
          <w:lang w:val="en-US"/>
        </w:rPr>
        <w:t xml:space="preserve">María </w:t>
      </w:r>
      <w:proofErr w:type="gramStart"/>
      <w:r w:rsidR="007870AD" w:rsidRPr="004805A6">
        <w:rPr>
          <w:rFonts w:ascii="Verdana" w:hAnsi="Verdana"/>
          <w:sz w:val="20"/>
          <w:szCs w:val="20"/>
          <w:lang w:val="en-US"/>
        </w:rPr>
        <w:t>del</w:t>
      </w:r>
      <w:proofErr w:type="gramEnd"/>
      <w:r w:rsidR="007870AD" w:rsidRPr="004805A6">
        <w:rPr>
          <w:rFonts w:ascii="Verdana" w:hAnsi="Verdana"/>
          <w:sz w:val="20"/>
          <w:szCs w:val="20"/>
          <w:lang w:val="en-US"/>
        </w:rPr>
        <w:t xml:space="preserve"> Rosario López Sánchez</w:t>
      </w:r>
      <w:r w:rsidR="004E78A2" w:rsidRPr="004805A6">
        <w:rPr>
          <w:rFonts w:ascii="Verdana" w:hAnsi="Verdana"/>
          <w:sz w:val="20"/>
          <w:szCs w:val="20"/>
          <w:lang w:val="en-US"/>
        </w:rPr>
        <w:t>, together with document</w:t>
      </w:r>
      <w:r w:rsidR="00C224CF" w:rsidRPr="004805A6">
        <w:rPr>
          <w:rFonts w:ascii="Verdana" w:hAnsi="Verdana"/>
          <w:sz w:val="20"/>
          <w:szCs w:val="20"/>
          <w:lang w:val="en-US"/>
        </w:rPr>
        <w:t xml:space="preserve">s </w:t>
      </w:r>
      <w:r w:rsidR="004E78A2" w:rsidRPr="004805A6">
        <w:rPr>
          <w:rFonts w:ascii="Verdana" w:hAnsi="Verdana"/>
          <w:sz w:val="20"/>
          <w:szCs w:val="20"/>
          <w:lang w:val="en-US"/>
        </w:rPr>
        <w:t>justifying the estimated expenses</w:t>
      </w:r>
      <w:r w:rsidR="00A83100" w:rsidRPr="004805A6">
        <w:rPr>
          <w:rFonts w:ascii="Verdana" w:hAnsi="Verdana"/>
          <w:sz w:val="20"/>
          <w:szCs w:val="20"/>
          <w:lang w:val="en-US"/>
        </w:rPr>
        <w:t>.</w:t>
      </w:r>
      <w:r w:rsidR="00B34D7F" w:rsidRPr="004805A6">
        <w:rPr>
          <w:rFonts w:ascii="Verdana" w:hAnsi="Verdana"/>
          <w:sz w:val="16"/>
          <w:szCs w:val="16"/>
          <w:lang w:val="en-US"/>
        </w:rPr>
        <w:t xml:space="preserve"> </w:t>
      </w:r>
    </w:p>
    <w:p w:rsidR="00201A63" w:rsidRPr="004805A6" w:rsidRDefault="00201A63" w:rsidP="00201A63">
      <w:pPr>
        <w:pStyle w:val="Prrafodelista"/>
        <w:ind w:left="0"/>
        <w:rPr>
          <w:rFonts w:ascii="Verdana" w:hAnsi="Verdana"/>
          <w:sz w:val="20"/>
          <w:szCs w:val="20"/>
          <w:lang w:val="en-US"/>
        </w:rPr>
      </w:pPr>
    </w:p>
    <w:p w:rsidR="007870AD" w:rsidRPr="004805A6" w:rsidRDefault="00A4383C" w:rsidP="007870AD">
      <w:pPr>
        <w:numPr>
          <w:ilvl w:val="0"/>
          <w:numId w:val="2"/>
        </w:numPr>
        <w:tabs>
          <w:tab w:val="clear" w:pos="360"/>
        </w:tabs>
        <w:autoSpaceDE w:val="0"/>
        <w:autoSpaceDN w:val="0"/>
        <w:adjustRightInd w:val="0"/>
        <w:ind w:left="0" w:firstLine="0"/>
        <w:jc w:val="both"/>
        <w:rPr>
          <w:rFonts w:ascii="Verdana" w:hAnsi="Verdana"/>
          <w:b/>
          <w:sz w:val="20"/>
          <w:szCs w:val="20"/>
          <w:u w:val="single"/>
          <w:lang w:val="en-US"/>
        </w:rPr>
      </w:pPr>
      <w:r w:rsidRPr="004805A6">
        <w:rPr>
          <w:rFonts w:ascii="Verdana" w:hAnsi="Verdana"/>
          <w:sz w:val="20"/>
          <w:szCs w:val="20"/>
          <w:lang w:val="en-US"/>
        </w:rPr>
        <w:t xml:space="preserve">The President </w:t>
      </w:r>
      <w:r w:rsidR="00B0641D" w:rsidRPr="004805A6">
        <w:rPr>
          <w:rFonts w:ascii="Verdana" w:hAnsi="Verdana"/>
          <w:sz w:val="20"/>
          <w:szCs w:val="20"/>
          <w:lang w:val="en-US"/>
        </w:rPr>
        <w:t>confirms</w:t>
      </w:r>
      <w:r w:rsidRPr="004805A6">
        <w:rPr>
          <w:rFonts w:ascii="Verdana" w:hAnsi="Verdana"/>
          <w:sz w:val="20"/>
          <w:szCs w:val="20"/>
          <w:lang w:val="en-US"/>
        </w:rPr>
        <w:t xml:space="preserve"> that the </w:t>
      </w:r>
      <w:r w:rsidR="00D232AE" w:rsidRPr="004805A6">
        <w:rPr>
          <w:rFonts w:ascii="Verdana" w:hAnsi="Verdana"/>
          <w:sz w:val="20"/>
          <w:szCs w:val="20"/>
          <w:lang w:val="en-US"/>
        </w:rPr>
        <w:t>representatives</w:t>
      </w:r>
      <w:r w:rsidR="007870AD" w:rsidRPr="004805A6">
        <w:rPr>
          <w:rFonts w:ascii="Verdana" w:hAnsi="Verdana"/>
          <w:sz w:val="20"/>
          <w:szCs w:val="20"/>
          <w:lang w:val="en-US"/>
        </w:rPr>
        <w:t xml:space="preserve"> </w:t>
      </w:r>
      <w:r w:rsidR="00F040C0" w:rsidRPr="004805A6">
        <w:rPr>
          <w:rFonts w:ascii="Verdana" w:hAnsi="Verdana"/>
          <w:sz w:val="20"/>
          <w:szCs w:val="20"/>
          <w:lang w:val="en-US"/>
        </w:rPr>
        <w:t>submitted</w:t>
      </w:r>
      <w:r w:rsidR="007870AD" w:rsidRPr="004805A6">
        <w:rPr>
          <w:rFonts w:ascii="Verdana" w:hAnsi="Verdana"/>
          <w:sz w:val="20"/>
          <w:szCs w:val="20"/>
          <w:lang w:val="en-US"/>
        </w:rPr>
        <w:t xml:space="preserve">, </w:t>
      </w:r>
      <w:r w:rsidR="00B13E59" w:rsidRPr="004805A6">
        <w:rPr>
          <w:rFonts w:ascii="Verdana" w:hAnsi="Verdana"/>
          <w:sz w:val="20"/>
          <w:szCs w:val="20"/>
          <w:lang w:val="en-US"/>
        </w:rPr>
        <w:t>as attachments to the brief of pleadings and motions</w:t>
      </w:r>
      <w:r w:rsidR="007870AD" w:rsidRPr="004805A6">
        <w:rPr>
          <w:rFonts w:ascii="Verdana" w:hAnsi="Verdana"/>
          <w:sz w:val="20"/>
          <w:szCs w:val="20"/>
          <w:lang w:val="en-US"/>
        </w:rPr>
        <w:t xml:space="preserve">, </w:t>
      </w:r>
      <w:r w:rsidR="00326DC2" w:rsidRPr="004805A6">
        <w:rPr>
          <w:rFonts w:ascii="Verdana" w:hAnsi="Verdana"/>
          <w:sz w:val="20"/>
          <w:szCs w:val="20"/>
          <w:lang w:val="en-US"/>
        </w:rPr>
        <w:t xml:space="preserve">the sworn statement </w:t>
      </w:r>
      <w:r w:rsidRPr="004805A6">
        <w:rPr>
          <w:rFonts w:ascii="Verdana" w:hAnsi="Verdana"/>
          <w:sz w:val="20"/>
          <w:szCs w:val="20"/>
          <w:lang w:val="en-US"/>
        </w:rPr>
        <w:t xml:space="preserve">of </w:t>
      </w:r>
      <w:r w:rsidR="00201A63" w:rsidRPr="004805A6">
        <w:rPr>
          <w:rFonts w:ascii="Verdana" w:hAnsi="Verdana"/>
          <w:sz w:val="20"/>
          <w:szCs w:val="20"/>
          <w:lang w:val="en-US"/>
        </w:rPr>
        <w:t>María Dorila Márquez</w:t>
      </w:r>
      <w:r w:rsidR="00F040C0" w:rsidRPr="004805A6">
        <w:rPr>
          <w:rFonts w:ascii="Verdana" w:hAnsi="Verdana"/>
          <w:sz w:val="20"/>
          <w:szCs w:val="20"/>
          <w:lang w:val="en-US"/>
        </w:rPr>
        <w:t xml:space="preserve"> de</w:t>
      </w:r>
      <w:r w:rsidRPr="004805A6">
        <w:rPr>
          <w:rFonts w:ascii="Verdana" w:hAnsi="Verdana"/>
          <w:sz w:val="20"/>
          <w:szCs w:val="20"/>
          <w:lang w:val="en-US"/>
        </w:rPr>
        <w:t xml:space="preserve"> </w:t>
      </w:r>
      <w:r w:rsidR="00201A63" w:rsidRPr="004805A6">
        <w:rPr>
          <w:rFonts w:ascii="Verdana" w:hAnsi="Verdana"/>
          <w:sz w:val="20"/>
          <w:szCs w:val="20"/>
          <w:lang w:val="en-US"/>
        </w:rPr>
        <w:t xml:space="preserve">Márquez, </w:t>
      </w:r>
      <w:r w:rsidR="00760F38" w:rsidRPr="004805A6">
        <w:rPr>
          <w:rFonts w:ascii="Verdana" w:hAnsi="Verdana"/>
          <w:sz w:val="20"/>
          <w:szCs w:val="20"/>
          <w:lang w:val="en-US"/>
        </w:rPr>
        <w:t xml:space="preserve">in which she stated that she knew </w:t>
      </w:r>
      <w:r w:rsidR="00201A63" w:rsidRPr="004805A6">
        <w:rPr>
          <w:rFonts w:ascii="Verdana" w:hAnsi="Verdana"/>
          <w:sz w:val="20"/>
          <w:szCs w:val="20"/>
          <w:lang w:val="en-US"/>
        </w:rPr>
        <w:t>a</w:t>
      </w:r>
      <w:r w:rsidR="00326DC2" w:rsidRPr="004805A6">
        <w:rPr>
          <w:rFonts w:ascii="Verdana" w:hAnsi="Verdana"/>
          <w:sz w:val="20"/>
          <w:szCs w:val="20"/>
          <w:lang w:val="en-US"/>
        </w:rPr>
        <w:t xml:space="preserve"> large number</w:t>
      </w:r>
      <w:r w:rsidRPr="004805A6">
        <w:rPr>
          <w:rFonts w:ascii="Verdana" w:hAnsi="Verdana"/>
          <w:sz w:val="20"/>
          <w:szCs w:val="20"/>
          <w:lang w:val="en-US"/>
        </w:rPr>
        <w:t xml:space="preserve"> of </w:t>
      </w:r>
      <w:r w:rsidR="00326DC2" w:rsidRPr="004805A6">
        <w:rPr>
          <w:rFonts w:ascii="Verdana" w:hAnsi="Verdana"/>
          <w:sz w:val="20"/>
          <w:szCs w:val="20"/>
          <w:lang w:val="en-US"/>
        </w:rPr>
        <w:t>alleged victims</w:t>
      </w:r>
      <w:r w:rsidR="00F040C0" w:rsidRPr="004805A6">
        <w:rPr>
          <w:rFonts w:ascii="Verdana" w:hAnsi="Verdana"/>
          <w:sz w:val="20"/>
          <w:szCs w:val="20"/>
          <w:lang w:val="en-US"/>
        </w:rPr>
        <w:t>, including</w:t>
      </w:r>
      <w:r w:rsidR="00201A63" w:rsidRPr="004805A6">
        <w:rPr>
          <w:rFonts w:ascii="Verdana" w:hAnsi="Verdana"/>
          <w:sz w:val="20"/>
          <w:szCs w:val="20"/>
          <w:lang w:val="en-US"/>
        </w:rPr>
        <w:t xml:space="preserve"> s</w:t>
      </w:r>
      <w:r w:rsidR="00B13E59" w:rsidRPr="004805A6">
        <w:rPr>
          <w:rFonts w:ascii="Verdana" w:hAnsi="Verdana"/>
          <w:sz w:val="20"/>
          <w:szCs w:val="20"/>
          <w:lang w:val="en-US"/>
        </w:rPr>
        <w:t xml:space="preserve">urvivors and relatives of alleged victims </w:t>
      </w:r>
      <w:r w:rsidR="00F040C0" w:rsidRPr="004805A6">
        <w:rPr>
          <w:rFonts w:ascii="Verdana" w:hAnsi="Verdana"/>
          <w:sz w:val="20"/>
          <w:szCs w:val="20"/>
          <w:lang w:val="en-US"/>
        </w:rPr>
        <w:t xml:space="preserve">murdered </w:t>
      </w:r>
      <w:r w:rsidR="00B13E59" w:rsidRPr="004805A6">
        <w:rPr>
          <w:rFonts w:ascii="Verdana" w:hAnsi="Verdana"/>
          <w:sz w:val="20"/>
          <w:szCs w:val="20"/>
          <w:lang w:val="en-US"/>
        </w:rPr>
        <w:t xml:space="preserve">in the </w:t>
      </w:r>
      <w:r w:rsidR="00201A63" w:rsidRPr="004805A6">
        <w:rPr>
          <w:rFonts w:ascii="Verdana" w:hAnsi="Verdana"/>
          <w:sz w:val="20"/>
          <w:szCs w:val="20"/>
          <w:lang w:val="en-US"/>
        </w:rPr>
        <w:t>Ma</w:t>
      </w:r>
      <w:r w:rsidR="00B13E59" w:rsidRPr="004805A6">
        <w:rPr>
          <w:rFonts w:ascii="Verdana" w:hAnsi="Verdana"/>
          <w:sz w:val="20"/>
          <w:szCs w:val="20"/>
          <w:lang w:val="en-US"/>
        </w:rPr>
        <w:t>s</w:t>
      </w:r>
      <w:r w:rsidR="00201A63" w:rsidRPr="004805A6">
        <w:rPr>
          <w:rFonts w:ascii="Verdana" w:hAnsi="Verdana"/>
          <w:sz w:val="20"/>
          <w:szCs w:val="20"/>
          <w:lang w:val="en-US"/>
        </w:rPr>
        <w:t>sacres</w:t>
      </w:r>
      <w:r w:rsidRPr="004805A6">
        <w:rPr>
          <w:rFonts w:ascii="Verdana" w:hAnsi="Verdana"/>
          <w:sz w:val="20"/>
          <w:szCs w:val="20"/>
          <w:lang w:val="en-US"/>
        </w:rPr>
        <w:t xml:space="preserve"> of </w:t>
      </w:r>
      <w:r w:rsidR="00201A63" w:rsidRPr="004805A6">
        <w:rPr>
          <w:rFonts w:ascii="Verdana" w:hAnsi="Verdana"/>
          <w:sz w:val="20"/>
          <w:szCs w:val="20"/>
          <w:lang w:val="en-US"/>
        </w:rPr>
        <w:t>El Mozote</w:t>
      </w:r>
      <w:r w:rsidR="00B13E59" w:rsidRPr="004805A6">
        <w:rPr>
          <w:rFonts w:ascii="Verdana" w:hAnsi="Verdana"/>
          <w:sz w:val="20"/>
          <w:szCs w:val="20"/>
          <w:lang w:val="en-US"/>
        </w:rPr>
        <w:t xml:space="preserve"> and surrounding areas</w:t>
      </w:r>
      <w:r w:rsidR="00201A63" w:rsidRPr="004805A6">
        <w:rPr>
          <w:rFonts w:ascii="Verdana" w:hAnsi="Verdana"/>
          <w:sz w:val="20"/>
          <w:szCs w:val="20"/>
          <w:lang w:val="en-US"/>
        </w:rPr>
        <w:t xml:space="preserve">, </w:t>
      </w:r>
      <w:r w:rsidR="00760F38" w:rsidRPr="004805A6">
        <w:rPr>
          <w:rFonts w:ascii="Verdana" w:hAnsi="Verdana"/>
          <w:sz w:val="20"/>
          <w:szCs w:val="20"/>
          <w:lang w:val="en-US"/>
        </w:rPr>
        <w:t xml:space="preserve">who are </w:t>
      </w:r>
      <w:r w:rsidR="00201A63" w:rsidRPr="004805A6">
        <w:rPr>
          <w:rFonts w:ascii="Verdana" w:hAnsi="Verdana"/>
          <w:sz w:val="20"/>
          <w:szCs w:val="20"/>
          <w:lang w:val="en-US"/>
        </w:rPr>
        <w:t>“pe</w:t>
      </w:r>
      <w:r w:rsidR="00760F38" w:rsidRPr="004805A6">
        <w:rPr>
          <w:rFonts w:ascii="Verdana" w:hAnsi="Verdana"/>
          <w:sz w:val="20"/>
          <w:szCs w:val="20"/>
          <w:lang w:val="en-US"/>
        </w:rPr>
        <w:t>ople with very few financial resources,”</w:t>
      </w:r>
      <w:r w:rsidR="00201A63" w:rsidRPr="004805A6">
        <w:rPr>
          <w:rFonts w:ascii="Verdana" w:hAnsi="Verdana"/>
          <w:sz w:val="20"/>
          <w:szCs w:val="20"/>
          <w:lang w:val="en-US"/>
        </w:rPr>
        <w:t xml:space="preserve"> </w:t>
      </w:r>
      <w:r w:rsidR="00760F38" w:rsidRPr="004805A6">
        <w:rPr>
          <w:rFonts w:ascii="Verdana" w:hAnsi="Verdana"/>
          <w:sz w:val="20"/>
          <w:szCs w:val="20"/>
          <w:lang w:val="en-US"/>
        </w:rPr>
        <w:t xml:space="preserve">and therefore </w:t>
      </w:r>
      <w:r w:rsidR="00201A63" w:rsidRPr="004805A6">
        <w:rPr>
          <w:rFonts w:ascii="Verdana" w:hAnsi="Verdana"/>
          <w:sz w:val="20"/>
          <w:szCs w:val="20"/>
          <w:lang w:val="en-US"/>
        </w:rPr>
        <w:t>“</w:t>
      </w:r>
      <w:r w:rsidR="00760F38" w:rsidRPr="004805A6">
        <w:rPr>
          <w:rFonts w:ascii="Verdana" w:hAnsi="Verdana"/>
          <w:sz w:val="20"/>
          <w:szCs w:val="20"/>
          <w:lang w:val="en-US"/>
        </w:rPr>
        <w:t xml:space="preserve">these people </w:t>
      </w:r>
      <w:r w:rsidR="00F040C0" w:rsidRPr="004805A6">
        <w:rPr>
          <w:rFonts w:ascii="Verdana" w:hAnsi="Verdana"/>
          <w:sz w:val="20"/>
          <w:szCs w:val="20"/>
          <w:lang w:val="en-US"/>
        </w:rPr>
        <w:t xml:space="preserve">would not </w:t>
      </w:r>
      <w:r w:rsidR="00E66D32" w:rsidRPr="004805A6">
        <w:rPr>
          <w:rFonts w:ascii="Verdana" w:hAnsi="Verdana"/>
          <w:sz w:val="20"/>
          <w:szCs w:val="20"/>
          <w:lang w:val="en-US"/>
        </w:rPr>
        <w:t xml:space="preserve">have </w:t>
      </w:r>
      <w:r w:rsidR="00F040C0" w:rsidRPr="004805A6">
        <w:rPr>
          <w:rFonts w:ascii="Verdana" w:hAnsi="Verdana"/>
          <w:sz w:val="20"/>
          <w:szCs w:val="20"/>
          <w:lang w:val="en-US"/>
        </w:rPr>
        <w:t xml:space="preserve">the </w:t>
      </w:r>
      <w:r w:rsidR="009A31B3" w:rsidRPr="004805A6">
        <w:rPr>
          <w:rFonts w:ascii="Verdana" w:hAnsi="Verdana"/>
          <w:sz w:val="20"/>
          <w:szCs w:val="20"/>
          <w:lang w:val="en-US"/>
        </w:rPr>
        <w:t xml:space="preserve">necessary </w:t>
      </w:r>
      <w:r w:rsidR="00F040C0" w:rsidRPr="004805A6">
        <w:rPr>
          <w:rFonts w:ascii="Verdana" w:hAnsi="Verdana"/>
          <w:sz w:val="20"/>
          <w:szCs w:val="20"/>
          <w:lang w:val="en-US"/>
        </w:rPr>
        <w:t>financial resources to cover these expenses</w:t>
      </w:r>
      <w:r w:rsidR="00760F38" w:rsidRPr="004805A6">
        <w:rPr>
          <w:rFonts w:ascii="Verdana" w:hAnsi="Verdana"/>
          <w:sz w:val="20"/>
          <w:szCs w:val="20"/>
          <w:lang w:val="en-US"/>
        </w:rPr>
        <w:t>.</w:t>
      </w:r>
      <w:r w:rsidR="00201A63" w:rsidRPr="004805A6">
        <w:rPr>
          <w:rFonts w:ascii="Verdana" w:hAnsi="Verdana"/>
          <w:sz w:val="20"/>
          <w:szCs w:val="20"/>
          <w:lang w:val="en-US"/>
        </w:rPr>
        <w:t>”</w:t>
      </w:r>
      <w:r w:rsidR="00B13E59" w:rsidRPr="004805A6">
        <w:rPr>
          <w:rFonts w:ascii="Verdana" w:hAnsi="Verdana"/>
          <w:sz w:val="20"/>
          <w:szCs w:val="20"/>
          <w:lang w:val="en-US"/>
        </w:rPr>
        <w:t xml:space="preserve"> </w:t>
      </w:r>
      <w:r w:rsidR="00F040C0" w:rsidRPr="004805A6">
        <w:rPr>
          <w:rFonts w:ascii="Verdana" w:hAnsi="Verdana"/>
          <w:sz w:val="20"/>
          <w:szCs w:val="20"/>
          <w:lang w:val="en-US"/>
        </w:rPr>
        <w:t xml:space="preserve">She </w:t>
      </w:r>
      <w:r w:rsidR="00760F38" w:rsidRPr="004805A6">
        <w:rPr>
          <w:rFonts w:ascii="Verdana" w:hAnsi="Verdana"/>
          <w:sz w:val="20"/>
          <w:szCs w:val="20"/>
          <w:lang w:val="en-US"/>
        </w:rPr>
        <w:t>also stated</w:t>
      </w:r>
      <w:r w:rsidR="00CE292F" w:rsidRPr="004805A6">
        <w:rPr>
          <w:rFonts w:ascii="Verdana" w:hAnsi="Verdana"/>
          <w:sz w:val="20"/>
          <w:szCs w:val="20"/>
          <w:lang w:val="en-US"/>
        </w:rPr>
        <w:t xml:space="preserve"> </w:t>
      </w:r>
      <w:r w:rsidR="00760F38" w:rsidRPr="004805A6">
        <w:rPr>
          <w:rFonts w:ascii="Verdana" w:hAnsi="Verdana"/>
          <w:sz w:val="20"/>
          <w:szCs w:val="20"/>
          <w:lang w:val="en-US"/>
        </w:rPr>
        <w:t xml:space="preserve">that </w:t>
      </w:r>
      <w:r w:rsidR="00A31C3C" w:rsidRPr="004805A6">
        <w:rPr>
          <w:rFonts w:ascii="Verdana" w:hAnsi="Verdana"/>
          <w:sz w:val="20"/>
          <w:szCs w:val="20"/>
          <w:lang w:val="en-US"/>
        </w:rPr>
        <w:t>“</w:t>
      </w:r>
      <w:r w:rsidR="00760F38" w:rsidRPr="004805A6">
        <w:rPr>
          <w:rFonts w:ascii="Verdana" w:hAnsi="Verdana"/>
          <w:sz w:val="20"/>
          <w:szCs w:val="20"/>
          <w:lang w:val="en-US"/>
        </w:rPr>
        <w:t>until now</w:t>
      </w:r>
      <w:r w:rsidR="00A31C3C" w:rsidRPr="004805A6">
        <w:rPr>
          <w:rFonts w:ascii="Verdana" w:hAnsi="Verdana"/>
          <w:sz w:val="20"/>
          <w:szCs w:val="20"/>
          <w:lang w:val="en-US"/>
        </w:rPr>
        <w:t xml:space="preserve">, </w:t>
      </w:r>
      <w:r w:rsidR="00F040C0" w:rsidRPr="004805A6">
        <w:rPr>
          <w:rFonts w:ascii="Verdana" w:hAnsi="Verdana"/>
          <w:sz w:val="20"/>
          <w:szCs w:val="20"/>
          <w:lang w:val="en-US"/>
        </w:rPr>
        <w:t xml:space="preserve">the costs of obtaining </w:t>
      </w:r>
      <w:r w:rsidR="00760F38" w:rsidRPr="004805A6">
        <w:rPr>
          <w:rFonts w:ascii="Verdana" w:hAnsi="Verdana"/>
          <w:sz w:val="20"/>
          <w:szCs w:val="20"/>
          <w:lang w:val="en-US"/>
        </w:rPr>
        <w:t>justice</w:t>
      </w:r>
      <w:r w:rsidR="00A31C3C" w:rsidRPr="004805A6">
        <w:rPr>
          <w:rFonts w:ascii="Verdana" w:hAnsi="Verdana"/>
          <w:sz w:val="20"/>
          <w:szCs w:val="20"/>
          <w:lang w:val="en-US"/>
        </w:rPr>
        <w:t xml:space="preserve"> </w:t>
      </w:r>
      <w:r w:rsidR="00760F38" w:rsidRPr="004805A6">
        <w:rPr>
          <w:rFonts w:ascii="Verdana" w:hAnsi="Verdana"/>
          <w:sz w:val="20"/>
          <w:szCs w:val="20"/>
          <w:lang w:val="en-US"/>
        </w:rPr>
        <w:t xml:space="preserve">in this case </w:t>
      </w:r>
      <w:r w:rsidR="00CE292F" w:rsidRPr="004805A6">
        <w:rPr>
          <w:rFonts w:ascii="Verdana" w:hAnsi="Verdana"/>
          <w:sz w:val="20"/>
          <w:szCs w:val="20"/>
          <w:lang w:val="en-US"/>
        </w:rPr>
        <w:t>ha[</w:t>
      </w:r>
      <w:r w:rsidR="00F040C0" w:rsidRPr="004805A6">
        <w:rPr>
          <w:rFonts w:ascii="Verdana" w:hAnsi="Verdana"/>
          <w:sz w:val="20"/>
          <w:szCs w:val="20"/>
          <w:lang w:val="en-US"/>
        </w:rPr>
        <w:t>d</w:t>
      </w:r>
      <w:r w:rsidR="00CE292F" w:rsidRPr="004805A6">
        <w:rPr>
          <w:rFonts w:ascii="Verdana" w:hAnsi="Verdana"/>
          <w:sz w:val="20"/>
          <w:szCs w:val="20"/>
          <w:lang w:val="en-US"/>
        </w:rPr>
        <w:t xml:space="preserve">] </w:t>
      </w:r>
      <w:r w:rsidR="00760F38" w:rsidRPr="004805A6">
        <w:rPr>
          <w:rFonts w:ascii="Verdana" w:hAnsi="Verdana"/>
          <w:sz w:val="20"/>
          <w:szCs w:val="20"/>
          <w:lang w:val="en-US"/>
        </w:rPr>
        <w:t xml:space="preserve">been </w:t>
      </w:r>
      <w:r w:rsidR="00CE292F" w:rsidRPr="004805A6">
        <w:rPr>
          <w:rFonts w:ascii="Verdana" w:hAnsi="Verdana"/>
          <w:sz w:val="20"/>
          <w:szCs w:val="20"/>
          <w:lang w:val="en-US"/>
        </w:rPr>
        <w:t>as</w:t>
      </w:r>
      <w:r w:rsidR="00F040C0" w:rsidRPr="004805A6">
        <w:rPr>
          <w:rFonts w:ascii="Verdana" w:hAnsi="Verdana"/>
          <w:sz w:val="20"/>
          <w:szCs w:val="20"/>
          <w:lang w:val="en-US"/>
        </w:rPr>
        <w:t>sumed by the Archdiocese’s Human Rights Office (</w:t>
      </w:r>
      <w:r w:rsidR="00F040C0" w:rsidRPr="004805A6">
        <w:rPr>
          <w:rFonts w:ascii="Verdana" w:hAnsi="Verdana"/>
          <w:i/>
          <w:sz w:val="20"/>
          <w:szCs w:val="20"/>
          <w:lang w:val="en-US"/>
        </w:rPr>
        <w:t>Tutela Legal</w:t>
      </w:r>
      <w:r w:rsidR="00F040C0" w:rsidRPr="004805A6">
        <w:rPr>
          <w:rFonts w:ascii="Verdana" w:hAnsi="Verdana"/>
          <w:sz w:val="20"/>
          <w:szCs w:val="20"/>
          <w:lang w:val="en-US"/>
        </w:rPr>
        <w:t xml:space="preserve">) </w:t>
      </w:r>
      <w:r w:rsidRPr="004805A6">
        <w:rPr>
          <w:rFonts w:ascii="Verdana" w:hAnsi="Verdana"/>
          <w:sz w:val="20"/>
          <w:szCs w:val="20"/>
          <w:lang w:val="en-US"/>
        </w:rPr>
        <w:t xml:space="preserve">of </w:t>
      </w:r>
      <w:smartTag w:uri="urn:schemas-microsoft-com:office:smarttags" w:element="City">
        <w:smartTag w:uri="urn:schemas-microsoft-com:office:smarttags" w:element="place">
          <w:r w:rsidR="00CE292F" w:rsidRPr="004805A6">
            <w:rPr>
              <w:rFonts w:ascii="Verdana" w:hAnsi="Verdana"/>
              <w:sz w:val="20"/>
              <w:szCs w:val="20"/>
              <w:lang w:val="en-US"/>
            </w:rPr>
            <w:t>San Salvador</w:t>
          </w:r>
        </w:smartTag>
      </w:smartTag>
      <w:r w:rsidR="00B13E59" w:rsidRPr="004805A6">
        <w:rPr>
          <w:rFonts w:ascii="Verdana" w:hAnsi="Verdana"/>
          <w:sz w:val="20"/>
          <w:szCs w:val="20"/>
          <w:lang w:val="en-US"/>
        </w:rPr>
        <w:t xml:space="preserve"> and</w:t>
      </w:r>
      <w:r w:rsidR="00760F38" w:rsidRPr="004805A6">
        <w:rPr>
          <w:rFonts w:ascii="Verdana" w:hAnsi="Verdana"/>
          <w:sz w:val="20"/>
          <w:szCs w:val="20"/>
          <w:lang w:val="en-US"/>
        </w:rPr>
        <w:t xml:space="preserve"> that </w:t>
      </w:r>
      <w:r w:rsidR="00F040C0" w:rsidRPr="004805A6">
        <w:rPr>
          <w:rFonts w:ascii="Verdana" w:hAnsi="Verdana"/>
          <w:sz w:val="20"/>
          <w:szCs w:val="20"/>
          <w:lang w:val="en-US"/>
        </w:rPr>
        <w:t xml:space="preserve">without the </w:t>
      </w:r>
      <w:r w:rsidR="00CE292F" w:rsidRPr="004805A6">
        <w:rPr>
          <w:rFonts w:ascii="Verdana" w:hAnsi="Verdana"/>
          <w:sz w:val="20"/>
          <w:szCs w:val="20"/>
          <w:lang w:val="en-US"/>
        </w:rPr>
        <w:t>interven</w:t>
      </w:r>
      <w:r w:rsidR="00326DC2" w:rsidRPr="004805A6">
        <w:rPr>
          <w:rFonts w:ascii="Verdana" w:hAnsi="Verdana"/>
          <w:sz w:val="20"/>
          <w:szCs w:val="20"/>
          <w:lang w:val="en-US"/>
        </w:rPr>
        <w:t>tion</w:t>
      </w:r>
      <w:r w:rsidRPr="004805A6">
        <w:rPr>
          <w:rFonts w:ascii="Verdana" w:hAnsi="Verdana"/>
          <w:sz w:val="20"/>
          <w:szCs w:val="20"/>
          <w:lang w:val="en-US"/>
        </w:rPr>
        <w:t xml:space="preserve"> of </w:t>
      </w:r>
      <w:r w:rsidR="00F040C0" w:rsidRPr="004805A6">
        <w:rPr>
          <w:rFonts w:ascii="Verdana" w:hAnsi="Verdana"/>
          <w:sz w:val="20"/>
          <w:szCs w:val="20"/>
          <w:lang w:val="en-US"/>
        </w:rPr>
        <w:t xml:space="preserve">this </w:t>
      </w:r>
      <w:r w:rsidR="00CE292F" w:rsidRPr="004805A6">
        <w:rPr>
          <w:rFonts w:ascii="Verdana" w:hAnsi="Verdana"/>
          <w:sz w:val="20"/>
          <w:szCs w:val="20"/>
          <w:lang w:val="en-US"/>
        </w:rPr>
        <w:t>organiza</w:t>
      </w:r>
      <w:r w:rsidR="00326DC2" w:rsidRPr="004805A6">
        <w:rPr>
          <w:rFonts w:ascii="Verdana" w:hAnsi="Verdana"/>
          <w:sz w:val="20"/>
          <w:szCs w:val="20"/>
          <w:lang w:val="en-US"/>
        </w:rPr>
        <w:t>tion</w:t>
      </w:r>
      <w:r w:rsidR="00B0641D" w:rsidRPr="004805A6">
        <w:rPr>
          <w:rFonts w:ascii="Verdana" w:hAnsi="Verdana"/>
          <w:sz w:val="20"/>
          <w:szCs w:val="20"/>
          <w:lang w:val="en-US"/>
        </w:rPr>
        <w:t>,</w:t>
      </w:r>
      <w:r w:rsidR="00CE292F" w:rsidRPr="004805A6">
        <w:rPr>
          <w:rFonts w:ascii="Verdana" w:hAnsi="Verdana"/>
          <w:sz w:val="20"/>
          <w:szCs w:val="20"/>
          <w:lang w:val="en-US"/>
        </w:rPr>
        <w:t xml:space="preserve"> </w:t>
      </w:r>
      <w:r w:rsidR="00F040C0" w:rsidRPr="004805A6">
        <w:rPr>
          <w:rFonts w:ascii="Verdana" w:hAnsi="Verdana"/>
          <w:sz w:val="20"/>
          <w:szCs w:val="20"/>
          <w:lang w:val="en-US"/>
        </w:rPr>
        <w:t xml:space="preserve">it would not have been </w:t>
      </w:r>
      <w:r w:rsidR="00CE292F" w:rsidRPr="004805A6">
        <w:rPr>
          <w:rFonts w:ascii="Verdana" w:hAnsi="Verdana"/>
          <w:sz w:val="20"/>
          <w:szCs w:val="20"/>
          <w:lang w:val="en-US"/>
        </w:rPr>
        <w:t>po</w:t>
      </w:r>
      <w:r w:rsidR="00F040C0" w:rsidRPr="004805A6">
        <w:rPr>
          <w:rFonts w:ascii="Verdana" w:hAnsi="Verdana"/>
          <w:sz w:val="20"/>
          <w:szCs w:val="20"/>
          <w:lang w:val="en-US"/>
        </w:rPr>
        <w:t>s</w:t>
      </w:r>
      <w:r w:rsidR="00CE292F" w:rsidRPr="004805A6">
        <w:rPr>
          <w:rFonts w:ascii="Verdana" w:hAnsi="Verdana"/>
          <w:sz w:val="20"/>
          <w:szCs w:val="20"/>
          <w:lang w:val="en-US"/>
        </w:rPr>
        <w:t xml:space="preserve">sible […] </w:t>
      </w:r>
      <w:r w:rsidR="004955B8" w:rsidRPr="004805A6">
        <w:rPr>
          <w:rFonts w:ascii="Verdana" w:hAnsi="Verdana"/>
          <w:sz w:val="20"/>
          <w:szCs w:val="20"/>
          <w:lang w:val="en-US"/>
        </w:rPr>
        <w:t xml:space="preserve">to </w:t>
      </w:r>
      <w:r w:rsidR="00E66D32" w:rsidRPr="004805A6">
        <w:rPr>
          <w:rFonts w:ascii="Verdana" w:hAnsi="Verdana"/>
          <w:sz w:val="20"/>
          <w:szCs w:val="20"/>
          <w:lang w:val="en-US"/>
        </w:rPr>
        <w:t xml:space="preserve">proceed with </w:t>
      </w:r>
      <w:r w:rsidR="004955B8" w:rsidRPr="004805A6">
        <w:rPr>
          <w:rFonts w:ascii="Verdana" w:hAnsi="Verdana"/>
          <w:sz w:val="20"/>
          <w:szCs w:val="20"/>
          <w:lang w:val="en-US"/>
        </w:rPr>
        <w:t>this process</w:t>
      </w:r>
      <w:r w:rsidR="00E66D32" w:rsidRPr="004805A6">
        <w:rPr>
          <w:rFonts w:ascii="Verdana" w:hAnsi="Verdana"/>
          <w:sz w:val="20"/>
          <w:szCs w:val="20"/>
          <w:lang w:val="en-US"/>
        </w:rPr>
        <w:t xml:space="preserve"> to the </w:t>
      </w:r>
      <w:r w:rsidR="004955B8" w:rsidRPr="004805A6">
        <w:rPr>
          <w:rFonts w:ascii="Verdana" w:hAnsi="Verdana"/>
          <w:sz w:val="20"/>
          <w:szCs w:val="20"/>
          <w:lang w:val="en-US"/>
        </w:rPr>
        <w:t xml:space="preserve">stage </w:t>
      </w:r>
      <w:r w:rsidR="00E66D32" w:rsidRPr="004805A6">
        <w:rPr>
          <w:rFonts w:ascii="Verdana" w:hAnsi="Verdana"/>
          <w:sz w:val="20"/>
          <w:szCs w:val="20"/>
          <w:lang w:val="en-US"/>
        </w:rPr>
        <w:t xml:space="preserve">that it has reached </w:t>
      </w:r>
      <w:r w:rsidR="004955B8" w:rsidRPr="004805A6">
        <w:rPr>
          <w:rFonts w:ascii="Verdana" w:hAnsi="Verdana"/>
          <w:sz w:val="20"/>
          <w:szCs w:val="20"/>
          <w:lang w:val="en-US"/>
        </w:rPr>
        <w:t>now.</w:t>
      </w:r>
      <w:r w:rsidR="00CE292F" w:rsidRPr="004805A6">
        <w:rPr>
          <w:rFonts w:ascii="Verdana" w:hAnsi="Verdana"/>
          <w:sz w:val="20"/>
          <w:szCs w:val="20"/>
          <w:lang w:val="en-US"/>
        </w:rPr>
        <w:t>”</w:t>
      </w:r>
      <w:r w:rsidRPr="004805A6">
        <w:rPr>
          <w:rFonts w:ascii="Verdana" w:hAnsi="Verdana"/>
          <w:sz w:val="20"/>
          <w:szCs w:val="20"/>
          <w:lang w:val="en-US"/>
        </w:rPr>
        <w:t xml:space="preserve"> </w:t>
      </w:r>
      <w:r w:rsidR="004955B8" w:rsidRPr="004805A6">
        <w:rPr>
          <w:rFonts w:ascii="Verdana" w:hAnsi="Verdana"/>
          <w:sz w:val="20"/>
          <w:szCs w:val="20"/>
          <w:lang w:val="en-US"/>
        </w:rPr>
        <w:t>Likewise</w:t>
      </w:r>
      <w:r w:rsidR="00F35EA1" w:rsidRPr="004805A6">
        <w:rPr>
          <w:rFonts w:ascii="Verdana" w:hAnsi="Verdana"/>
          <w:sz w:val="20"/>
          <w:szCs w:val="20"/>
          <w:lang w:val="en-US"/>
        </w:rPr>
        <w:t xml:space="preserve">, </w:t>
      </w:r>
      <w:r w:rsidRPr="004805A6">
        <w:rPr>
          <w:rFonts w:ascii="Verdana" w:hAnsi="Verdana"/>
          <w:sz w:val="20"/>
          <w:szCs w:val="20"/>
          <w:lang w:val="en-US"/>
        </w:rPr>
        <w:t>the representatives</w:t>
      </w:r>
      <w:r w:rsidR="004955B8" w:rsidRPr="004805A6">
        <w:rPr>
          <w:rFonts w:ascii="Verdana" w:hAnsi="Verdana"/>
          <w:sz w:val="20"/>
          <w:szCs w:val="20"/>
          <w:lang w:val="en-US"/>
        </w:rPr>
        <w:t xml:space="preserve"> submitted the testimonies rendered </w:t>
      </w:r>
      <w:r w:rsidR="00B13E59" w:rsidRPr="004805A6">
        <w:rPr>
          <w:rFonts w:ascii="Verdana" w:hAnsi="Verdana"/>
          <w:sz w:val="20"/>
          <w:szCs w:val="20"/>
          <w:lang w:val="en-US"/>
        </w:rPr>
        <w:t>before the</w:t>
      </w:r>
      <w:r w:rsidR="007870AD" w:rsidRPr="004805A6">
        <w:rPr>
          <w:rFonts w:ascii="Verdana" w:hAnsi="Verdana"/>
          <w:sz w:val="20"/>
          <w:szCs w:val="20"/>
          <w:lang w:val="en-US"/>
        </w:rPr>
        <w:t xml:space="preserve"> </w:t>
      </w:r>
      <w:r w:rsidR="004955B8" w:rsidRPr="004805A6">
        <w:rPr>
          <w:rFonts w:ascii="Verdana" w:hAnsi="Verdana"/>
          <w:sz w:val="20"/>
          <w:szCs w:val="20"/>
          <w:lang w:val="en-US"/>
        </w:rPr>
        <w:t>Archdiocese’s Human Rights Office (</w:t>
      </w:r>
      <w:r w:rsidR="004955B8" w:rsidRPr="004805A6">
        <w:rPr>
          <w:rFonts w:ascii="Verdana" w:hAnsi="Verdana"/>
          <w:i/>
          <w:sz w:val="20"/>
          <w:szCs w:val="20"/>
          <w:lang w:val="en-US"/>
        </w:rPr>
        <w:t>Tutela Legal</w:t>
      </w:r>
      <w:r w:rsidR="004955B8" w:rsidRPr="004805A6">
        <w:rPr>
          <w:rFonts w:ascii="Verdana" w:hAnsi="Verdana"/>
          <w:sz w:val="20"/>
          <w:szCs w:val="20"/>
          <w:lang w:val="en-US"/>
        </w:rPr>
        <w:t xml:space="preserve">) by </w:t>
      </w:r>
      <w:r w:rsidR="007870AD" w:rsidRPr="004805A6">
        <w:rPr>
          <w:rFonts w:ascii="Verdana" w:hAnsi="Verdana"/>
          <w:sz w:val="20"/>
          <w:szCs w:val="20"/>
          <w:lang w:val="en-US"/>
        </w:rPr>
        <w:t>José Gervacio Díaz, Lucinda Hernández</w:t>
      </w:r>
      <w:r w:rsidR="00B13E59" w:rsidRPr="004805A6">
        <w:rPr>
          <w:rFonts w:ascii="Verdana" w:hAnsi="Verdana"/>
          <w:sz w:val="20"/>
          <w:szCs w:val="20"/>
          <w:lang w:val="en-US"/>
        </w:rPr>
        <w:t xml:space="preserve"> and </w:t>
      </w:r>
      <w:r w:rsidR="00B0641D" w:rsidRPr="004805A6">
        <w:rPr>
          <w:rFonts w:ascii="Verdana" w:hAnsi="Verdana"/>
          <w:sz w:val="20"/>
          <w:szCs w:val="20"/>
          <w:lang w:val="en-US"/>
        </w:rPr>
        <w:t xml:space="preserve">María </w:t>
      </w:r>
      <w:proofErr w:type="gramStart"/>
      <w:r w:rsidR="00B0641D" w:rsidRPr="004805A6">
        <w:rPr>
          <w:rFonts w:ascii="Verdana" w:hAnsi="Verdana"/>
          <w:sz w:val="20"/>
          <w:szCs w:val="20"/>
          <w:lang w:val="en-US"/>
        </w:rPr>
        <w:t>d</w:t>
      </w:r>
      <w:r w:rsidR="007870AD" w:rsidRPr="004805A6">
        <w:rPr>
          <w:rFonts w:ascii="Verdana" w:hAnsi="Verdana"/>
          <w:sz w:val="20"/>
          <w:szCs w:val="20"/>
          <w:lang w:val="en-US"/>
        </w:rPr>
        <w:t>el</w:t>
      </w:r>
      <w:proofErr w:type="gramEnd"/>
      <w:r w:rsidR="007870AD" w:rsidRPr="004805A6">
        <w:rPr>
          <w:rFonts w:ascii="Verdana" w:hAnsi="Verdana"/>
          <w:sz w:val="20"/>
          <w:szCs w:val="20"/>
          <w:lang w:val="en-US"/>
        </w:rPr>
        <w:t xml:space="preserve"> Rosario López Sánchez</w:t>
      </w:r>
      <w:r w:rsidR="00B511D6" w:rsidRPr="004805A6">
        <w:rPr>
          <w:rStyle w:val="Refdenotaalpie"/>
          <w:rFonts w:ascii="Verdana" w:hAnsi="Verdana"/>
          <w:sz w:val="20"/>
          <w:szCs w:val="20"/>
          <w:lang w:val="en-US"/>
        </w:rPr>
        <w:footnoteReference w:id="8"/>
      </w:r>
      <w:r w:rsidR="007870AD" w:rsidRPr="004805A6">
        <w:rPr>
          <w:rFonts w:ascii="Verdana" w:hAnsi="Verdana"/>
          <w:sz w:val="20"/>
          <w:szCs w:val="20"/>
          <w:lang w:val="en-US"/>
        </w:rPr>
        <w:t>,</w:t>
      </w:r>
      <w:r w:rsidR="007870AD" w:rsidRPr="004805A6">
        <w:rPr>
          <w:rFonts w:ascii="Verdana" w:hAnsi="Verdana"/>
          <w:sz w:val="16"/>
          <w:szCs w:val="16"/>
          <w:lang w:val="en-US"/>
        </w:rPr>
        <w:t xml:space="preserve"> </w:t>
      </w:r>
      <w:r w:rsidR="009A31B3" w:rsidRPr="004805A6">
        <w:rPr>
          <w:rFonts w:ascii="Verdana" w:hAnsi="Verdana"/>
          <w:sz w:val="20"/>
          <w:szCs w:val="20"/>
          <w:lang w:val="en-US"/>
        </w:rPr>
        <w:t>i</w:t>
      </w:r>
      <w:r w:rsidR="007870AD" w:rsidRPr="004805A6">
        <w:rPr>
          <w:rFonts w:ascii="Verdana" w:hAnsi="Verdana"/>
          <w:sz w:val="20"/>
          <w:szCs w:val="20"/>
          <w:lang w:val="en-US"/>
        </w:rPr>
        <w:t xml:space="preserve">n </w:t>
      </w:r>
      <w:r w:rsidR="009A31B3" w:rsidRPr="004805A6">
        <w:rPr>
          <w:rFonts w:ascii="Verdana" w:hAnsi="Verdana"/>
          <w:sz w:val="20"/>
          <w:szCs w:val="20"/>
          <w:lang w:val="en-US"/>
        </w:rPr>
        <w:t xml:space="preserve">which they </w:t>
      </w:r>
      <w:r w:rsidR="00E66D32" w:rsidRPr="004805A6">
        <w:rPr>
          <w:rFonts w:ascii="Verdana" w:hAnsi="Verdana"/>
          <w:sz w:val="20"/>
          <w:szCs w:val="20"/>
          <w:lang w:val="en-US"/>
        </w:rPr>
        <w:t xml:space="preserve">describe, </w:t>
      </w:r>
      <w:r w:rsidR="00B0641D" w:rsidRPr="004805A6">
        <w:rPr>
          <w:rFonts w:ascii="Verdana" w:hAnsi="Verdana"/>
          <w:sz w:val="20"/>
          <w:szCs w:val="20"/>
          <w:lang w:val="en-US"/>
        </w:rPr>
        <w:t>among other matters, their current means of subsistence and</w:t>
      </w:r>
      <w:r w:rsidR="00E66D32" w:rsidRPr="004805A6">
        <w:rPr>
          <w:rFonts w:ascii="Verdana" w:hAnsi="Verdana"/>
          <w:sz w:val="20"/>
          <w:szCs w:val="20"/>
          <w:lang w:val="en-US"/>
        </w:rPr>
        <w:t xml:space="preserve"> the decrease in their</w:t>
      </w:r>
      <w:r w:rsidR="004955B8" w:rsidRPr="004805A6">
        <w:rPr>
          <w:rFonts w:ascii="Verdana" w:hAnsi="Verdana"/>
          <w:sz w:val="20"/>
          <w:szCs w:val="20"/>
          <w:lang w:val="en-US"/>
        </w:rPr>
        <w:t xml:space="preserve"> </w:t>
      </w:r>
      <w:r w:rsidR="007870AD" w:rsidRPr="004805A6">
        <w:rPr>
          <w:rFonts w:ascii="Verdana" w:hAnsi="Verdana"/>
          <w:sz w:val="20"/>
          <w:szCs w:val="20"/>
          <w:lang w:val="en-US"/>
        </w:rPr>
        <w:t>in</w:t>
      </w:r>
      <w:r w:rsidR="004955B8" w:rsidRPr="004805A6">
        <w:rPr>
          <w:rFonts w:ascii="Verdana" w:hAnsi="Verdana"/>
          <w:sz w:val="20"/>
          <w:szCs w:val="20"/>
          <w:lang w:val="en-US"/>
        </w:rPr>
        <w:t>comes</w:t>
      </w:r>
      <w:r w:rsidR="007870AD" w:rsidRPr="004805A6">
        <w:rPr>
          <w:rFonts w:ascii="Verdana" w:hAnsi="Verdana"/>
          <w:sz w:val="20"/>
          <w:szCs w:val="20"/>
          <w:lang w:val="en-US"/>
        </w:rPr>
        <w:t xml:space="preserve">. </w:t>
      </w:r>
      <w:r w:rsidR="00CC3654" w:rsidRPr="004805A6">
        <w:rPr>
          <w:rFonts w:ascii="Verdana" w:hAnsi="Verdana"/>
          <w:sz w:val="20"/>
          <w:szCs w:val="20"/>
          <w:lang w:val="en-US"/>
        </w:rPr>
        <w:t>Final</w:t>
      </w:r>
      <w:r w:rsidR="00B0641D" w:rsidRPr="004805A6">
        <w:rPr>
          <w:rFonts w:ascii="Verdana" w:hAnsi="Verdana"/>
          <w:sz w:val="20"/>
          <w:szCs w:val="20"/>
          <w:lang w:val="en-US"/>
        </w:rPr>
        <w:t xml:space="preserve">ly, </w:t>
      </w:r>
      <w:r w:rsidRPr="004805A6">
        <w:rPr>
          <w:rFonts w:ascii="Verdana" w:hAnsi="Verdana"/>
          <w:sz w:val="20"/>
          <w:szCs w:val="20"/>
          <w:lang w:val="en-US"/>
        </w:rPr>
        <w:t>the representatives</w:t>
      </w:r>
      <w:r w:rsidR="00CC3654" w:rsidRPr="004805A6">
        <w:rPr>
          <w:rFonts w:ascii="Verdana" w:hAnsi="Verdana"/>
          <w:sz w:val="20"/>
          <w:szCs w:val="20"/>
          <w:lang w:val="en-US"/>
        </w:rPr>
        <w:t xml:space="preserve"> </w:t>
      </w:r>
      <w:r w:rsidR="004955B8" w:rsidRPr="004805A6">
        <w:rPr>
          <w:rFonts w:ascii="Verdana" w:hAnsi="Verdana"/>
          <w:sz w:val="20"/>
          <w:szCs w:val="20"/>
          <w:lang w:val="en-US"/>
        </w:rPr>
        <w:t xml:space="preserve">included </w:t>
      </w:r>
      <w:r w:rsidR="004E78A2" w:rsidRPr="004805A6">
        <w:rPr>
          <w:rFonts w:ascii="Verdana" w:hAnsi="Verdana"/>
          <w:sz w:val="20"/>
          <w:szCs w:val="20"/>
          <w:lang w:val="en-US"/>
        </w:rPr>
        <w:t xml:space="preserve">the following </w:t>
      </w:r>
      <w:r w:rsidR="00B0641D" w:rsidRPr="004805A6">
        <w:rPr>
          <w:rFonts w:ascii="Verdana" w:hAnsi="Verdana"/>
          <w:sz w:val="20"/>
          <w:szCs w:val="20"/>
          <w:lang w:val="en-US"/>
        </w:rPr>
        <w:t xml:space="preserve">approximate </w:t>
      </w:r>
      <w:r w:rsidR="004E78A2" w:rsidRPr="004805A6">
        <w:rPr>
          <w:rFonts w:ascii="Verdana" w:hAnsi="Verdana"/>
          <w:sz w:val="20"/>
          <w:szCs w:val="20"/>
          <w:lang w:val="en-US"/>
        </w:rPr>
        <w:t>estimates of expenses</w:t>
      </w:r>
      <w:r w:rsidR="00234A46" w:rsidRPr="004805A6">
        <w:rPr>
          <w:rFonts w:ascii="Verdana" w:hAnsi="Verdana"/>
          <w:sz w:val="20"/>
          <w:szCs w:val="20"/>
          <w:lang w:val="en-US"/>
        </w:rPr>
        <w:t xml:space="preserve">: </w:t>
      </w:r>
      <w:r w:rsidR="00EB3D7B" w:rsidRPr="004805A6">
        <w:rPr>
          <w:rFonts w:ascii="Verdana" w:hAnsi="Verdana"/>
          <w:sz w:val="20"/>
          <w:szCs w:val="20"/>
          <w:lang w:val="en-US"/>
        </w:rPr>
        <w:t xml:space="preserve">a) </w:t>
      </w:r>
      <w:r w:rsidR="004955B8" w:rsidRPr="004805A6">
        <w:rPr>
          <w:rFonts w:ascii="Verdana" w:hAnsi="Verdana"/>
          <w:sz w:val="20"/>
          <w:szCs w:val="20"/>
          <w:lang w:val="en-US"/>
        </w:rPr>
        <w:t xml:space="preserve">round trip airline tickets from </w:t>
      </w:r>
      <w:smartTag w:uri="urn:schemas-microsoft-com:office:smarttags" w:element="City">
        <w:r w:rsidR="004955B8" w:rsidRPr="004805A6">
          <w:rPr>
            <w:rFonts w:ascii="Verdana" w:hAnsi="Verdana"/>
            <w:sz w:val="20"/>
            <w:szCs w:val="20"/>
            <w:lang w:val="en-US"/>
          </w:rPr>
          <w:t>San Salvador</w:t>
        </w:r>
      </w:smartTag>
      <w:r w:rsidR="004955B8" w:rsidRPr="004805A6">
        <w:rPr>
          <w:rFonts w:ascii="Verdana" w:hAnsi="Verdana"/>
          <w:sz w:val="20"/>
          <w:szCs w:val="20"/>
          <w:lang w:val="en-US"/>
        </w:rPr>
        <w:t xml:space="preserve"> to</w:t>
      </w:r>
      <w:r w:rsidR="00EB3D7B" w:rsidRPr="004805A6">
        <w:rPr>
          <w:rFonts w:ascii="Verdana" w:hAnsi="Verdana"/>
          <w:sz w:val="20"/>
          <w:szCs w:val="20"/>
          <w:lang w:val="en-US"/>
        </w:rPr>
        <w:t xml:space="preserve"> </w:t>
      </w:r>
      <w:smartTag w:uri="urn:schemas-microsoft-com:office:smarttags" w:element="City">
        <w:r w:rsidR="00EB3D7B" w:rsidRPr="004805A6">
          <w:rPr>
            <w:rFonts w:ascii="Verdana" w:hAnsi="Verdana"/>
            <w:sz w:val="20"/>
            <w:szCs w:val="20"/>
            <w:lang w:val="en-US"/>
          </w:rPr>
          <w:t>San José</w:t>
        </w:r>
      </w:smartTag>
      <w:r w:rsidR="00B13E59" w:rsidRPr="004805A6">
        <w:rPr>
          <w:rFonts w:ascii="Verdana" w:hAnsi="Verdana"/>
          <w:sz w:val="20"/>
          <w:szCs w:val="20"/>
          <w:lang w:val="en-US"/>
        </w:rPr>
        <w:t xml:space="preserve"> and </w:t>
      </w:r>
      <w:r w:rsidR="004955B8" w:rsidRPr="004805A6">
        <w:rPr>
          <w:rFonts w:ascii="Verdana" w:hAnsi="Verdana"/>
          <w:sz w:val="20"/>
          <w:szCs w:val="20"/>
          <w:lang w:val="en-US"/>
        </w:rPr>
        <w:t>from</w:t>
      </w:r>
      <w:r w:rsidRPr="004805A6">
        <w:rPr>
          <w:rFonts w:ascii="Verdana" w:hAnsi="Verdana"/>
          <w:sz w:val="20"/>
          <w:szCs w:val="20"/>
          <w:lang w:val="en-US"/>
        </w:rPr>
        <w:t xml:space="preserve"> </w:t>
      </w:r>
      <w:smartTag w:uri="urn:schemas-microsoft-com:office:smarttags" w:element="City">
        <w:r w:rsidR="00EB3D7B" w:rsidRPr="004805A6">
          <w:rPr>
            <w:rFonts w:ascii="Verdana" w:hAnsi="Verdana"/>
            <w:sz w:val="20"/>
            <w:szCs w:val="20"/>
            <w:lang w:val="en-US"/>
          </w:rPr>
          <w:t>Buenos Aires</w:t>
        </w:r>
      </w:smartTag>
      <w:r w:rsidR="004955B8" w:rsidRPr="004805A6">
        <w:rPr>
          <w:rFonts w:ascii="Verdana" w:hAnsi="Verdana"/>
          <w:sz w:val="20"/>
          <w:szCs w:val="20"/>
          <w:lang w:val="en-US"/>
        </w:rPr>
        <w:t xml:space="preserve"> to </w:t>
      </w:r>
      <w:smartTag w:uri="urn:schemas-microsoft-com:office:smarttags" w:element="City">
        <w:smartTag w:uri="urn:schemas-microsoft-com:office:smarttags" w:element="place">
          <w:r w:rsidR="004955B8" w:rsidRPr="004805A6">
            <w:rPr>
              <w:rFonts w:ascii="Verdana" w:hAnsi="Verdana"/>
              <w:sz w:val="20"/>
              <w:szCs w:val="20"/>
              <w:lang w:val="en-US"/>
            </w:rPr>
            <w:t>San Jose</w:t>
          </w:r>
        </w:smartTag>
      </w:smartTag>
      <w:r w:rsidR="007964F5" w:rsidRPr="004805A6">
        <w:rPr>
          <w:rFonts w:ascii="Verdana" w:hAnsi="Verdana"/>
          <w:sz w:val="20"/>
          <w:szCs w:val="20"/>
          <w:lang w:val="en-US"/>
        </w:rPr>
        <w:t xml:space="preserve">, </w:t>
      </w:r>
      <w:r w:rsidR="008C0D3E" w:rsidRPr="004805A6">
        <w:rPr>
          <w:rFonts w:ascii="Verdana" w:hAnsi="Verdana"/>
          <w:sz w:val="20"/>
          <w:szCs w:val="20"/>
          <w:lang w:val="en-US"/>
        </w:rPr>
        <w:t xml:space="preserve">based on a quote obtained </w:t>
      </w:r>
      <w:r w:rsidR="004955B8" w:rsidRPr="004805A6">
        <w:rPr>
          <w:rFonts w:ascii="Verdana" w:hAnsi="Verdana"/>
          <w:sz w:val="20"/>
          <w:szCs w:val="20"/>
          <w:lang w:val="en-US"/>
        </w:rPr>
        <w:t xml:space="preserve">in March </w:t>
      </w:r>
      <w:r w:rsidR="00EB3D7B" w:rsidRPr="004805A6">
        <w:rPr>
          <w:rFonts w:ascii="Verdana" w:hAnsi="Verdana"/>
          <w:sz w:val="20"/>
          <w:szCs w:val="20"/>
          <w:lang w:val="en-US"/>
        </w:rPr>
        <w:t>201</w:t>
      </w:r>
      <w:r w:rsidR="007964F5" w:rsidRPr="004805A6">
        <w:rPr>
          <w:rFonts w:ascii="Verdana" w:hAnsi="Verdana"/>
          <w:sz w:val="20"/>
          <w:szCs w:val="20"/>
          <w:lang w:val="en-US"/>
        </w:rPr>
        <w:t>2</w:t>
      </w:r>
      <w:r w:rsidR="00234A46" w:rsidRPr="004805A6">
        <w:rPr>
          <w:rFonts w:ascii="Verdana" w:hAnsi="Verdana"/>
          <w:sz w:val="20"/>
          <w:szCs w:val="20"/>
          <w:lang w:val="en-US"/>
        </w:rPr>
        <w:t xml:space="preserve">; b) </w:t>
      </w:r>
      <w:r w:rsidR="0015738C" w:rsidRPr="004805A6">
        <w:rPr>
          <w:rFonts w:ascii="Verdana" w:hAnsi="Verdana"/>
          <w:sz w:val="20"/>
          <w:szCs w:val="20"/>
          <w:lang w:val="en-US"/>
        </w:rPr>
        <w:t>hotel costs</w:t>
      </w:r>
      <w:r w:rsidR="00234A46" w:rsidRPr="004805A6">
        <w:rPr>
          <w:rFonts w:ascii="Verdana" w:hAnsi="Verdana"/>
          <w:sz w:val="20"/>
          <w:szCs w:val="20"/>
          <w:lang w:val="en-US"/>
        </w:rPr>
        <w:t xml:space="preserve">; c) </w:t>
      </w:r>
      <w:r w:rsidR="009A31B3" w:rsidRPr="004805A6">
        <w:rPr>
          <w:rFonts w:ascii="Verdana" w:hAnsi="Verdana"/>
          <w:sz w:val="20"/>
          <w:szCs w:val="20"/>
          <w:lang w:val="en-US"/>
        </w:rPr>
        <w:t>notarial services</w:t>
      </w:r>
      <w:r w:rsidR="00234A46" w:rsidRPr="004805A6">
        <w:rPr>
          <w:rFonts w:ascii="Verdana" w:hAnsi="Verdana"/>
          <w:sz w:val="20"/>
          <w:szCs w:val="20"/>
          <w:lang w:val="en-US"/>
        </w:rPr>
        <w:t>,</w:t>
      </w:r>
      <w:r w:rsidR="00B13E59" w:rsidRPr="004805A6">
        <w:rPr>
          <w:rFonts w:ascii="Verdana" w:hAnsi="Verdana"/>
          <w:sz w:val="20"/>
          <w:szCs w:val="20"/>
          <w:lang w:val="en-US"/>
        </w:rPr>
        <w:t xml:space="preserve"> and </w:t>
      </w:r>
      <w:r w:rsidR="0015738C" w:rsidRPr="004805A6">
        <w:rPr>
          <w:rFonts w:ascii="Verdana" w:hAnsi="Verdana"/>
          <w:sz w:val="20"/>
          <w:szCs w:val="20"/>
          <w:lang w:val="en-US"/>
        </w:rPr>
        <w:t>d) psy</w:t>
      </w:r>
      <w:r w:rsidR="00764E0D" w:rsidRPr="004805A6">
        <w:rPr>
          <w:rFonts w:ascii="Verdana" w:hAnsi="Verdana"/>
          <w:sz w:val="20"/>
          <w:szCs w:val="20"/>
          <w:lang w:val="en-US"/>
        </w:rPr>
        <w:t>c</w:t>
      </w:r>
      <w:r w:rsidR="0015738C" w:rsidRPr="004805A6">
        <w:rPr>
          <w:rFonts w:ascii="Verdana" w:hAnsi="Verdana"/>
          <w:sz w:val="20"/>
          <w:szCs w:val="20"/>
          <w:lang w:val="en-US"/>
        </w:rPr>
        <w:t>h</w:t>
      </w:r>
      <w:r w:rsidR="00764E0D" w:rsidRPr="004805A6">
        <w:rPr>
          <w:rFonts w:ascii="Verdana" w:hAnsi="Verdana"/>
          <w:sz w:val="20"/>
          <w:szCs w:val="20"/>
          <w:lang w:val="en-US"/>
        </w:rPr>
        <w:t>osocial</w:t>
      </w:r>
      <w:r w:rsidR="0015738C" w:rsidRPr="004805A6">
        <w:rPr>
          <w:rFonts w:ascii="Verdana" w:hAnsi="Verdana"/>
          <w:sz w:val="20"/>
          <w:szCs w:val="20"/>
          <w:lang w:val="en-US"/>
        </w:rPr>
        <w:t xml:space="preserve"> report</w:t>
      </w:r>
      <w:r w:rsidR="00764E0D" w:rsidRPr="004805A6">
        <w:rPr>
          <w:rFonts w:ascii="Verdana" w:hAnsi="Verdana"/>
          <w:sz w:val="20"/>
          <w:szCs w:val="20"/>
          <w:lang w:val="en-US"/>
        </w:rPr>
        <w:t>.</w:t>
      </w:r>
      <w:r w:rsidR="00AC581F" w:rsidRPr="004805A6">
        <w:rPr>
          <w:rFonts w:ascii="Verdana" w:hAnsi="Verdana"/>
          <w:sz w:val="20"/>
          <w:szCs w:val="20"/>
          <w:lang w:val="en-US"/>
        </w:rPr>
        <w:t xml:space="preserve"> </w:t>
      </w:r>
    </w:p>
    <w:p w:rsidR="007D759E" w:rsidRPr="004805A6" w:rsidRDefault="007D759E" w:rsidP="0077534D">
      <w:pPr>
        <w:autoSpaceDE w:val="0"/>
        <w:autoSpaceDN w:val="0"/>
        <w:adjustRightInd w:val="0"/>
        <w:jc w:val="both"/>
        <w:rPr>
          <w:rFonts w:ascii="Verdana" w:hAnsi="Verdana"/>
          <w:sz w:val="20"/>
          <w:szCs w:val="20"/>
          <w:lang w:val="en-US"/>
        </w:rPr>
      </w:pPr>
    </w:p>
    <w:p w:rsidR="003774DA" w:rsidRPr="004805A6" w:rsidRDefault="00B0641D" w:rsidP="00E1475E">
      <w:pPr>
        <w:numPr>
          <w:ilvl w:val="0"/>
          <w:numId w:val="2"/>
        </w:numPr>
        <w:tabs>
          <w:tab w:val="clear" w:pos="360"/>
        </w:tabs>
        <w:autoSpaceDE w:val="0"/>
        <w:autoSpaceDN w:val="0"/>
        <w:adjustRightInd w:val="0"/>
        <w:ind w:left="0" w:firstLine="0"/>
        <w:jc w:val="both"/>
        <w:rPr>
          <w:rFonts w:ascii="Verdana" w:hAnsi="Verdana"/>
          <w:sz w:val="20"/>
          <w:szCs w:val="20"/>
          <w:lang w:val="en-US"/>
        </w:rPr>
      </w:pPr>
      <w:bookmarkStart w:id="4" w:name="_Ref280279832"/>
      <w:bookmarkStart w:id="5" w:name="_Ref286230890"/>
      <w:bookmarkEnd w:id="3"/>
      <w:r w:rsidRPr="004805A6">
        <w:rPr>
          <w:rFonts w:ascii="Verdana" w:hAnsi="Verdana"/>
          <w:sz w:val="20"/>
          <w:szCs w:val="20"/>
          <w:lang w:val="en-US"/>
        </w:rPr>
        <w:t>At the same time</w:t>
      </w:r>
      <w:r w:rsidR="00D81DC1" w:rsidRPr="004805A6">
        <w:rPr>
          <w:rFonts w:ascii="Verdana" w:hAnsi="Verdana"/>
          <w:sz w:val="20"/>
          <w:szCs w:val="20"/>
          <w:lang w:val="en-US"/>
        </w:rPr>
        <w:t xml:space="preserve">, </w:t>
      </w:r>
      <w:r w:rsidR="00A4383C" w:rsidRPr="004805A6">
        <w:rPr>
          <w:rFonts w:ascii="Verdana" w:hAnsi="Verdana"/>
          <w:sz w:val="20"/>
          <w:szCs w:val="20"/>
          <w:lang w:val="en-US"/>
        </w:rPr>
        <w:t>the representatives</w:t>
      </w:r>
      <w:r w:rsidR="00D81DC1" w:rsidRPr="004805A6">
        <w:rPr>
          <w:rFonts w:ascii="Verdana" w:hAnsi="Verdana"/>
          <w:sz w:val="20"/>
          <w:szCs w:val="20"/>
          <w:lang w:val="en-US"/>
        </w:rPr>
        <w:t xml:space="preserve"> </w:t>
      </w:r>
      <w:r w:rsidR="004955B8" w:rsidRPr="004805A6">
        <w:rPr>
          <w:rFonts w:ascii="Verdana" w:hAnsi="Verdana"/>
          <w:sz w:val="20"/>
          <w:szCs w:val="20"/>
          <w:lang w:val="en-US"/>
        </w:rPr>
        <w:t xml:space="preserve">pointed out </w:t>
      </w:r>
      <w:r w:rsidR="00760F38" w:rsidRPr="004805A6">
        <w:rPr>
          <w:rFonts w:ascii="Verdana" w:hAnsi="Verdana"/>
          <w:sz w:val="20"/>
          <w:szCs w:val="20"/>
          <w:lang w:val="en-US"/>
        </w:rPr>
        <w:t xml:space="preserve">that </w:t>
      </w:r>
      <w:r w:rsidR="00A442A0" w:rsidRPr="004805A6">
        <w:rPr>
          <w:rFonts w:ascii="Verdana" w:hAnsi="Verdana"/>
          <w:sz w:val="20"/>
          <w:szCs w:val="20"/>
          <w:lang w:val="en-US"/>
        </w:rPr>
        <w:t>“[</w:t>
      </w:r>
      <w:r w:rsidR="00760F38" w:rsidRPr="004805A6">
        <w:rPr>
          <w:rFonts w:ascii="Verdana" w:hAnsi="Verdana"/>
          <w:sz w:val="20"/>
          <w:szCs w:val="20"/>
          <w:lang w:val="en-US"/>
        </w:rPr>
        <w:t>a</w:t>
      </w:r>
      <w:r w:rsidR="00A442A0" w:rsidRPr="004805A6">
        <w:rPr>
          <w:rFonts w:ascii="Verdana" w:hAnsi="Verdana"/>
          <w:sz w:val="20"/>
          <w:szCs w:val="20"/>
          <w:lang w:val="en-US"/>
        </w:rPr>
        <w:t>]</w:t>
      </w:r>
      <w:r w:rsidR="00760F38" w:rsidRPr="004805A6">
        <w:rPr>
          <w:rFonts w:ascii="Verdana" w:hAnsi="Verdana"/>
          <w:sz w:val="20"/>
          <w:szCs w:val="20"/>
          <w:lang w:val="en-US"/>
        </w:rPr>
        <w:t>lthough</w:t>
      </w:r>
      <w:r w:rsidR="00D17B9B" w:rsidRPr="004805A6">
        <w:rPr>
          <w:rFonts w:ascii="Verdana" w:hAnsi="Verdana"/>
          <w:sz w:val="20"/>
          <w:szCs w:val="20"/>
          <w:lang w:val="en-US"/>
        </w:rPr>
        <w:t xml:space="preserve"> Tutela Legal ha</w:t>
      </w:r>
      <w:r w:rsidR="00760F38" w:rsidRPr="004805A6">
        <w:rPr>
          <w:rFonts w:ascii="Verdana" w:hAnsi="Verdana"/>
          <w:sz w:val="20"/>
          <w:szCs w:val="20"/>
          <w:lang w:val="en-US"/>
        </w:rPr>
        <w:t>s</w:t>
      </w:r>
      <w:r w:rsidR="0015738C" w:rsidRPr="004805A6">
        <w:rPr>
          <w:rFonts w:ascii="Verdana" w:hAnsi="Verdana"/>
          <w:sz w:val="20"/>
          <w:szCs w:val="20"/>
          <w:lang w:val="en-US"/>
        </w:rPr>
        <w:t>, until now, covered the</w:t>
      </w:r>
      <w:r w:rsidR="00D17B9B" w:rsidRPr="004805A6">
        <w:rPr>
          <w:rFonts w:ascii="Verdana" w:hAnsi="Verdana"/>
          <w:sz w:val="20"/>
          <w:szCs w:val="20"/>
          <w:lang w:val="en-US"/>
        </w:rPr>
        <w:t xml:space="preserve"> </w:t>
      </w:r>
      <w:r w:rsidR="00F040C0" w:rsidRPr="004805A6">
        <w:rPr>
          <w:rFonts w:ascii="Verdana" w:hAnsi="Verdana"/>
          <w:sz w:val="20"/>
          <w:szCs w:val="20"/>
          <w:lang w:val="en-US"/>
        </w:rPr>
        <w:t>expense</w:t>
      </w:r>
      <w:r w:rsidR="00D17B9B" w:rsidRPr="004805A6">
        <w:rPr>
          <w:rFonts w:ascii="Verdana" w:hAnsi="Verdana"/>
          <w:sz w:val="20"/>
          <w:szCs w:val="20"/>
          <w:lang w:val="en-US"/>
        </w:rPr>
        <w:t xml:space="preserve">s </w:t>
      </w:r>
      <w:r w:rsidRPr="004805A6">
        <w:rPr>
          <w:rFonts w:ascii="Verdana" w:hAnsi="Verdana"/>
          <w:sz w:val="20"/>
          <w:szCs w:val="20"/>
          <w:lang w:val="en-US"/>
        </w:rPr>
        <w:t xml:space="preserve">of both the domestic </w:t>
      </w:r>
      <w:r w:rsidR="00B13E59" w:rsidRPr="004805A6">
        <w:rPr>
          <w:rFonts w:ascii="Verdana" w:hAnsi="Verdana"/>
          <w:sz w:val="20"/>
          <w:szCs w:val="20"/>
          <w:lang w:val="en-US"/>
        </w:rPr>
        <w:t xml:space="preserve">and </w:t>
      </w:r>
      <w:r w:rsidR="0015738C" w:rsidRPr="004805A6">
        <w:rPr>
          <w:rFonts w:ascii="Verdana" w:hAnsi="Verdana"/>
          <w:sz w:val="20"/>
          <w:szCs w:val="20"/>
          <w:lang w:val="en-US"/>
        </w:rPr>
        <w:t xml:space="preserve">the </w:t>
      </w:r>
      <w:r w:rsidR="00D17B9B" w:rsidRPr="004805A6">
        <w:rPr>
          <w:rFonts w:ascii="Verdana" w:hAnsi="Verdana"/>
          <w:sz w:val="20"/>
          <w:szCs w:val="20"/>
          <w:lang w:val="en-US"/>
        </w:rPr>
        <w:t>interna</w:t>
      </w:r>
      <w:r w:rsidR="00760F38" w:rsidRPr="004805A6">
        <w:rPr>
          <w:rFonts w:ascii="Verdana" w:hAnsi="Verdana"/>
          <w:sz w:val="20"/>
          <w:szCs w:val="20"/>
          <w:lang w:val="en-US"/>
        </w:rPr>
        <w:t>tional</w:t>
      </w:r>
      <w:r w:rsidR="009A31B3" w:rsidRPr="004805A6">
        <w:rPr>
          <w:rFonts w:ascii="Verdana" w:hAnsi="Verdana"/>
          <w:sz w:val="20"/>
          <w:szCs w:val="20"/>
          <w:lang w:val="en-US"/>
        </w:rPr>
        <w:t xml:space="preserve"> proceedings</w:t>
      </w:r>
      <w:r w:rsidR="00D17B9B" w:rsidRPr="004805A6">
        <w:rPr>
          <w:rFonts w:ascii="Verdana" w:hAnsi="Verdana"/>
          <w:sz w:val="20"/>
          <w:szCs w:val="20"/>
          <w:lang w:val="en-US"/>
        </w:rPr>
        <w:t xml:space="preserve">, </w:t>
      </w:r>
      <w:r w:rsidRPr="004805A6">
        <w:rPr>
          <w:rFonts w:ascii="Verdana" w:hAnsi="Verdana"/>
          <w:sz w:val="20"/>
          <w:szCs w:val="20"/>
          <w:lang w:val="en-US"/>
        </w:rPr>
        <w:t xml:space="preserve">the processing </w:t>
      </w:r>
      <w:r w:rsidR="00A4383C" w:rsidRPr="004805A6">
        <w:rPr>
          <w:rFonts w:ascii="Verdana" w:hAnsi="Verdana"/>
          <w:sz w:val="20"/>
          <w:szCs w:val="20"/>
          <w:lang w:val="en-US"/>
        </w:rPr>
        <w:t xml:space="preserve">of </w:t>
      </w:r>
      <w:r w:rsidR="0015738C" w:rsidRPr="004805A6">
        <w:rPr>
          <w:rFonts w:ascii="Verdana" w:hAnsi="Verdana"/>
          <w:sz w:val="20"/>
          <w:szCs w:val="20"/>
          <w:lang w:val="en-US"/>
        </w:rPr>
        <w:t xml:space="preserve">this case before the </w:t>
      </w:r>
      <w:r w:rsidR="004955B8" w:rsidRPr="004805A6">
        <w:rPr>
          <w:rFonts w:ascii="Verdana" w:hAnsi="Verdana"/>
          <w:sz w:val="20"/>
          <w:szCs w:val="20"/>
          <w:lang w:val="en-US"/>
        </w:rPr>
        <w:t>[…] Co</w:t>
      </w:r>
      <w:r w:rsidR="0015738C" w:rsidRPr="004805A6">
        <w:rPr>
          <w:rFonts w:ascii="Verdana" w:hAnsi="Verdana"/>
          <w:sz w:val="20"/>
          <w:szCs w:val="20"/>
          <w:lang w:val="en-US"/>
        </w:rPr>
        <w:t>urt</w:t>
      </w:r>
      <w:r w:rsidR="004955B8" w:rsidRPr="004805A6">
        <w:rPr>
          <w:rFonts w:ascii="Verdana" w:hAnsi="Verdana"/>
          <w:sz w:val="20"/>
          <w:szCs w:val="20"/>
          <w:lang w:val="en-US"/>
        </w:rPr>
        <w:t xml:space="preserve"> impli</w:t>
      </w:r>
      <w:r w:rsidR="0015738C" w:rsidRPr="004805A6">
        <w:rPr>
          <w:rFonts w:ascii="Verdana" w:hAnsi="Verdana"/>
          <w:sz w:val="20"/>
          <w:szCs w:val="20"/>
          <w:lang w:val="en-US"/>
        </w:rPr>
        <w:t xml:space="preserve">es </w:t>
      </w:r>
      <w:r w:rsidRPr="004805A6">
        <w:rPr>
          <w:rFonts w:ascii="Verdana" w:hAnsi="Verdana"/>
          <w:sz w:val="20"/>
          <w:szCs w:val="20"/>
          <w:lang w:val="en-US"/>
        </w:rPr>
        <w:t xml:space="preserve">additional </w:t>
      </w:r>
      <w:r w:rsidR="00F040C0" w:rsidRPr="004805A6">
        <w:rPr>
          <w:rFonts w:ascii="Verdana" w:hAnsi="Verdana"/>
          <w:sz w:val="20"/>
          <w:szCs w:val="20"/>
          <w:lang w:val="en-US"/>
        </w:rPr>
        <w:t>expense</w:t>
      </w:r>
      <w:r w:rsidR="00D17B9B" w:rsidRPr="004805A6">
        <w:rPr>
          <w:rFonts w:ascii="Verdana" w:hAnsi="Verdana"/>
          <w:sz w:val="20"/>
          <w:szCs w:val="20"/>
          <w:lang w:val="en-US"/>
        </w:rPr>
        <w:t>s,</w:t>
      </w:r>
      <w:r w:rsidR="00760F38" w:rsidRPr="004805A6">
        <w:rPr>
          <w:rFonts w:ascii="Verdana" w:hAnsi="Verdana"/>
          <w:sz w:val="20"/>
          <w:szCs w:val="20"/>
          <w:lang w:val="en-US"/>
        </w:rPr>
        <w:t xml:space="preserve"> </w:t>
      </w:r>
      <w:r w:rsidR="004955B8" w:rsidRPr="004805A6">
        <w:rPr>
          <w:rFonts w:ascii="Verdana" w:hAnsi="Verdana"/>
          <w:sz w:val="20"/>
          <w:szCs w:val="20"/>
          <w:lang w:val="en-US"/>
        </w:rPr>
        <w:t xml:space="preserve">which </w:t>
      </w:r>
      <w:r w:rsidR="00D17B9B" w:rsidRPr="004805A6">
        <w:rPr>
          <w:rFonts w:ascii="Verdana" w:hAnsi="Verdana"/>
          <w:sz w:val="20"/>
          <w:szCs w:val="20"/>
          <w:lang w:val="en-US"/>
        </w:rPr>
        <w:t>Tutela Legal</w:t>
      </w:r>
      <w:r w:rsidR="004955B8" w:rsidRPr="004805A6">
        <w:rPr>
          <w:rFonts w:ascii="Verdana" w:hAnsi="Verdana"/>
          <w:sz w:val="20"/>
          <w:szCs w:val="20"/>
          <w:lang w:val="en-US"/>
        </w:rPr>
        <w:t xml:space="preserve"> is not in a position to cover alone.”</w:t>
      </w:r>
      <w:r w:rsidR="00D17B9B" w:rsidRPr="004805A6">
        <w:rPr>
          <w:rFonts w:ascii="Verdana" w:hAnsi="Verdana"/>
          <w:sz w:val="20"/>
          <w:szCs w:val="20"/>
          <w:lang w:val="en-US"/>
        </w:rPr>
        <w:t xml:space="preserve"> </w:t>
      </w:r>
      <w:r w:rsidR="00004751" w:rsidRPr="004805A6">
        <w:rPr>
          <w:rFonts w:ascii="Verdana" w:hAnsi="Verdana"/>
          <w:sz w:val="20"/>
          <w:szCs w:val="20"/>
          <w:lang w:val="en-US"/>
        </w:rPr>
        <w:t xml:space="preserve">The added </w:t>
      </w:r>
      <w:r w:rsidR="004E78A2" w:rsidRPr="004805A6">
        <w:rPr>
          <w:rFonts w:ascii="Verdana" w:hAnsi="Verdana"/>
          <w:sz w:val="20"/>
          <w:szCs w:val="20"/>
          <w:lang w:val="en-US"/>
        </w:rPr>
        <w:t xml:space="preserve">that </w:t>
      </w:r>
      <w:r w:rsidR="00D17B9B" w:rsidRPr="004805A6">
        <w:rPr>
          <w:rFonts w:ascii="Verdana" w:hAnsi="Verdana"/>
          <w:sz w:val="20"/>
          <w:szCs w:val="20"/>
          <w:lang w:val="en-US"/>
        </w:rPr>
        <w:t>CEJIL</w:t>
      </w:r>
      <w:r w:rsidR="00B13E59" w:rsidRPr="004805A6">
        <w:rPr>
          <w:rFonts w:ascii="Verdana" w:hAnsi="Verdana"/>
          <w:sz w:val="20"/>
          <w:szCs w:val="20"/>
          <w:lang w:val="en-US"/>
        </w:rPr>
        <w:t xml:space="preserve"> and </w:t>
      </w:r>
      <w:r w:rsidR="00D17B9B" w:rsidRPr="004805A6">
        <w:rPr>
          <w:rFonts w:ascii="Verdana" w:hAnsi="Verdana"/>
          <w:sz w:val="20"/>
          <w:szCs w:val="20"/>
          <w:lang w:val="en-US"/>
        </w:rPr>
        <w:t xml:space="preserve">Tutela Legal </w:t>
      </w:r>
      <w:r w:rsidR="00687BF2" w:rsidRPr="004805A6">
        <w:rPr>
          <w:rFonts w:ascii="Verdana" w:hAnsi="Verdana"/>
          <w:sz w:val="20"/>
          <w:szCs w:val="20"/>
          <w:lang w:val="en-US"/>
        </w:rPr>
        <w:t>“</w:t>
      </w:r>
      <w:r w:rsidRPr="004805A6">
        <w:rPr>
          <w:rFonts w:ascii="Verdana" w:hAnsi="Verdana"/>
          <w:sz w:val="20"/>
          <w:szCs w:val="20"/>
          <w:lang w:val="en-US"/>
        </w:rPr>
        <w:t xml:space="preserve">would be </w:t>
      </w:r>
      <w:r w:rsidR="004E78A2" w:rsidRPr="004805A6">
        <w:rPr>
          <w:rFonts w:ascii="Verdana" w:hAnsi="Verdana"/>
          <w:sz w:val="20"/>
          <w:szCs w:val="20"/>
          <w:lang w:val="en-US"/>
        </w:rPr>
        <w:t>i</w:t>
      </w:r>
      <w:r w:rsidR="00D17B9B" w:rsidRPr="004805A6">
        <w:rPr>
          <w:rFonts w:ascii="Verdana" w:hAnsi="Verdana"/>
          <w:sz w:val="20"/>
          <w:szCs w:val="20"/>
          <w:lang w:val="en-US"/>
        </w:rPr>
        <w:t xml:space="preserve">n </w:t>
      </w:r>
      <w:r w:rsidR="004E78A2" w:rsidRPr="004805A6">
        <w:rPr>
          <w:rFonts w:ascii="Verdana" w:hAnsi="Verdana"/>
          <w:sz w:val="20"/>
          <w:szCs w:val="20"/>
          <w:lang w:val="en-US"/>
        </w:rPr>
        <w:t xml:space="preserve">a </w:t>
      </w:r>
      <w:r w:rsidR="00D17B9B" w:rsidRPr="004805A6">
        <w:rPr>
          <w:rFonts w:ascii="Verdana" w:hAnsi="Verdana"/>
          <w:sz w:val="20"/>
          <w:szCs w:val="20"/>
          <w:lang w:val="en-US"/>
        </w:rPr>
        <w:t>posi</w:t>
      </w:r>
      <w:r w:rsidR="00326DC2" w:rsidRPr="004805A6">
        <w:rPr>
          <w:rFonts w:ascii="Verdana" w:hAnsi="Verdana"/>
          <w:sz w:val="20"/>
          <w:szCs w:val="20"/>
          <w:lang w:val="en-US"/>
        </w:rPr>
        <w:t>tion</w:t>
      </w:r>
      <w:r w:rsidR="00A4383C" w:rsidRPr="004805A6">
        <w:rPr>
          <w:rFonts w:ascii="Verdana" w:hAnsi="Verdana"/>
          <w:sz w:val="20"/>
          <w:szCs w:val="20"/>
          <w:lang w:val="en-US"/>
        </w:rPr>
        <w:t xml:space="preserve"> </w:t>
      </w:r>
      <w:r w:rsidR="004E78A2" w:rsidRPr="004805A6">
        <w:rPr>
          <w:rFonts w:ascii="Verdana" w:hAnsi="Verdana"/>
          <w:sz w:val="20"/>
          <w:szCs w:val="20"/>
          <w:lang w:val="en-US"/>
        </w:rPr>
        <w:t xml:space="preserve">to assume a number of expenses </w:t>
      </w:r>
      <w:r w:rsidRPr="004805A6">
        <w:rPr>
          <w:rFonts w:ascii="Verdana" w:hAnsi="Verdana"/>
          <w:sz w:val="20"/>
          <w:szCs w:val="20"/>
          <w:lang w:val="en-US"/>
        </w:rPr>
        <w:t xml:space="preserve">incurred </w:t>
      </w:r>
      <w:r w:rsidR="004E78A2" w:rsidRPr="004805A6">
        <w:rPr>
          <w:rFonts w:ascii="Verdana" w:hAnsi="Verdana"/>
          <w:sz w:val="20"/>
          <w:szCs w:val="20"/>
          <w:lang w:val="en-US"/>
        </w:rPr>
        <w:t xml:space="preserve">by the </w:t>
      </w:r>
      <w:r w:rsidR="00D17B9B" w:rsidRPr="004805A6">
        <w:rPr>
          <w:rFonts w:ascii="Verdana" w:hAnsi="Verdana"/>
          <w:sz w:val="20"/>
          <w:szCs w:val="20"/>
          <w:lang w:val="en-US"/>
        </w:rPr>
        <w:t>proce</w:t>
      </w:r>
      <w:r w:rsidRPr="004805A6">
        <w:rPr>
          <w:rFonts w:ascii="Verdana" w:hAnsi="Verdana"/>
          <w:sz w:val="20"/>
          <w:szCs w:val="20"/>
          <w:lang w:val="en-US"/>
        </w:rPr>
        <w:t xml:space="preserve">eding before  this </w:t>
      </w:r>
      <w:r w:rsidR="00D17B9B" w:rsidRPr="004805A6">
        <w:rPr>
          <w:rFonts w:ascii="Verdana" w:hAnsi="Verdana"/>
          <w:sz w:val="20"/>
          <w:szCs w:val="20"/>
          <w:lang w:val="en-US"/>
        </w:rPr>
        <w:t>[…] Co</w:t>
      </w:r>
      <w:r w:rsidR="0015738C" w:rsidRPr="004805A6">
        <w:rPr>
          <w:rFonts w:ascii="Verdana" w:hAnsi="Verdana"/>
          <w:sz w:val="20"/>
          <w:szCs w:val="20"/>
          <w:lang w:val="en-US"/>
        </w:rPr>
        <w:t>urt</w:t>
      </w:r>
      <w:r w:rsidR="00D17B9B" w:rsidRPr="004805A6">
        <w:rPr>
          <w:rFonts w:ascii="Verdana" w:hAnsi="Verdana"/>
          <w:sz w:val="20"/>
          <w:szCs w:val="20"/>
          <w:lang w:val="en-US"/>
        </w:rPr>
        <w:t xml:space="preserve">, </w:t>
      </w:r>
      <w:r w:rsidR="003375F3" w:rsidRPr="004805A6">
        <w:rPr>
          <w:rFonts w:ascii="Verdana" w:hAnsi="Verdana"/>
          <w:sz w:val="20"/>
          <w:szCs w:val="20"/>
          <w:lang w:val="en-US"/>
        </w:rPr>
        <w:t>and therefore the</w:t>
      </w:r>
      <w:r w:rsidR="000E21E8" w:rsidRPr="004805A6">
        <w:rPr>
          <w:rFonts w:ascii="Verdana" w:hAnsi="Verdana"/>
          <w:sz w:val="20"/>
          <w:szCs w:val="20"/>
          <w:lang w:val="en-US"/>
        </w:rPr>
        <w:t xml:space="preserve"> </w:t>
      </w:r>
      <w:r w:rsidR="005C5DDC" w:rsidRPr="004805A6">
        <w:rPr>
          <w:rFonts w:ascii="Verdana" w:hAnsi="Verdana"/>
          <w:sz w:val="20"/>
          <w:szCs w:val="20"/>
          <w:lang w:val="en-US"/>
        </w:rPr>
        <w:t>[</w:t>
      </w:r>
      <w:r w:rsidR="00326DC2" w:rsidRPr="004805A6">
        <w:rPr>
          <w:rFonts w:ascii="Verdana" w:hAnsi="Verdana"/>
          <w:sz w:val="20"/>
          <w:szCs w:val="20"/>
          <w:lang w:val="en-US"/>
        </w:rPr>
        <w:t>alleged</w:t>
      </w:r>
      <w:r w:rsidR="005C5DDC" w:rsidRPr="004805A6">
        <w:rPr>
          <w:rFonts w:ascii="Verdana" w:hAnsi="Verdana"/>
          <w:sz w:val="20"/>
          <w:szCs w:val="20"/>
          <w:lang w:val="en-US"/>
        </w:rPr>
        <w:t xml:space="preserve">] </w:t>
      </w:r>
      <w:r w:rsidR="003375F3" w:rsidRPr="004805A6">
        <w:rPr>
          <w:rFonts w:ascii="Verdana" w:hAnsi="Verdana"/>
          <w:sz w:val="20"/>
          <w:szCs w:val="20"/>
          <w:lang w:val="en-US"/>
        </w:rPr>
        <w:t>victims have not included [these] in their application for assistance from the Fund</w:t>
      </w:r>
      <w:r w:rsidR="005C5DDC" w:rsidRPr="004805A6">
        <w:rPr>
          <w:rFonts w:ascii="Verdana" w:hAnsi="Verdana"/>
          <w:sz w:val="20"/>
          <w:szCs w:val="20"/>
          <w:lang w:val="en-US"/>
        </w:rPr>
        <w:t xml:space="preserve">. </w:t>
      </w:r>
      <w:r w:rsidR="003375F3" w:rsidRPr="004805A6">
        <w:rPr>
          <w:rFonts w:ascii="Verdana" w:hAnsi="Verdana"/>
          <w:sz w:val="20"/>
          <w:szCs w:val="20"/>
          <w:lang w:val="en-US"/>
        </w:rPr>
        <w:t>This</w:t>
      </w:r>
      <w:r w:rsidR="00004751" w:rsidRPr="004805A6">
        <w:rPr>
          <w:rFonts w:ascii="Verdana" w:hAnsi="Verdana"/>
          <w:sz w:val="20"/>
          <w:szCs w:val="20"/>
          <w:lang w:val="en-US"/>
        </w:rPr>
        <w:t>,</w:t>
      </w:r>
      <w:r w:rsidR="003375F3" w:rsidRPr="004805A6">
        <w:rPr>
          <w:rFonts w:ascii="Verdana" w:hAnsi="Verdana"/>
          <w:sz w:val="20"/>
          <w:szCs w:val="20"/>
          <w:lang w:val="en-US"/>
        </w:rPr>
        <w:t xml:space="preserve"> on the understanding that those amounts [would be] reimbursed by the </w:t>
      </w:r>
      <w:r w:rsidR="00985248" w:rsidRPr="004805A6">
        <w:rPr>
          <w:rFonts w:ascii="Verdana" w:hAnsi="Verdana"/>
          <w:sz w:val="20"/>
          <w:szCs w:val="20"/>
          <w:lang w:val="en-US"/>
        </w:rPr>
        <w:t xml:space="preserve">[…] </w:t>
      </w:r>
      <w:r w:rsidR="00326DC2" w:rsidRPr="004805A6">
        <w:rPr>
          <w:rFonts w:ascii="Verdana" w:hAnsi="Verdana"/>
          <w:sz w:val="20"/>
          <w:szCs w:val="20"/>
          <w:lang w:val="en-US"/>
        </w:rPr>
        <w:t xml:space="preserve">State </w:t>
      </w:r>
      <w:r w:rsidR="00A4383C" w:rsidRPr="004805A6">
        <w:rPr>
          <w:rFonts w:ascii="Verdana" w:hAnsi="Verdana"/>
          <w:sz w:val="20"/>
          <w:szCs w:val="20"/>
          <w:lang w:val="en-US"/>
        </w:rPr>
        <w:t xml:space="preserve">of </w:t>
      </w:r>
      <w:r w:rsidR="00985248" w:rsidRPr="004805A6">
        <w:rPr>
          <w:rFonts w:ascii="Verdana" w:hAnsi="Verdana"/>
          <w:sz w:val="20"/>
          <w:szCs w:val="20"/>
          <w:lang w:val="en-US"/>
        </w:rPr>
        <w:t xml:space="preserve">El Salvador, </w:t>
      </w:r>
      <w:r w:rsidR="00326DC2" w:rsidRPr="004805A6">
        <w:rPr>
          <w:rFonts w:ascii="Verdana" w:hAnsi="Verdana"/>
          <w:sz w:val="20"/>
          <w:szCs w:val="20"/>
          <w:lang w:val="en-US"/>
        </w:rPr>
        <w:t xml:space="preserve">if </w:t>
      </w:r>
      <w:r w:rsidR="00A4383C" w:rsidRPr="004805A6">
        <w:rPr>
          <w:rFonts w:ascii="Verdana" w:hAnsi="Verdana"/>
          <w:sz w:val="20"/>
          <w:szCs w:val="20"/>
          <w:lang w:val="en-US"/>
        </w:rPr>
        <w:t>the Court</w:t>
      </w:r>
      <w:r w:rsidR="00985248" w:rsidRPr="004805A6">
        <w:rPr>
          <w:rFonts w:ascii="Verdana" w:hAnsi="Verdana"/>
          <w:sz w:val="20"/>
          <w:szCs w:val="20"/>
          <w:lang w:val="en-US"/>
        </w:rPr>
        <w:t xml:space="preserve"> </w:t>
      </w:r>
      <w:r w:rsidR="004955B8" w:rsidRPr="004805A6">
        <w:rPr>
          <w:rFonts w:ascii="Verdana" w:hAnsi="Verdana"/>
          <w:sz w:val="20"/>
          <w:szCs w:val="20"/>
          <w:lang w:val="en-US"/>
        </w:rPr>
        <w:t>so orders in its judg</w:t>
      </w:r>
      <w:r w:rsidR="003375F3" w:rsidRPr="004805A6">
        <w:rPr>
          <w:rFonts w:ascii="Verdana" w:hAnsi="Verdana"/>
          <w:sz w:val="20"/>
          <w:szCs w:val="20"/>
          <w:lang w:val="en-US"/>
        </w:rPr>
        <w:t>ment in this case.</w:t>
      </w:r>
      <w:r w:rsidR="00985248" w:rsidRPr="004805A6">
        <w:rPr>
          <w:rFonts w:ascii="Verdana" w:hAnsi="Verdana"/>
          <w:sz w:val="20"/>
          <w:szCs w:val="20"/>
          <w:lang w:val="en-US"/>
        </w:rPr>
        <w:t>”</w:t>
      </w:r>
      <w:r w:rsidR="00985248" w:rsidRPr="004805A6">
        <w:rPr>
          <w:rFonts w:ascii="Verdana" w:hAnsi="Verdana"/>
          <w:sz w:val="20"/>
          <w:lang w:val="en-US"/>
        </w:rPr>
        <w:t xml:space="preserve"> </w:t>
      </w:r>
      <w:r w:rsidR="003375F3" w:rsidRPr="004805A6">
        <w:rPr>
          <w:rFonts w:ascii="Verdana" w:hAnsi="Verdana"/>
          <w:sz w:val="20"/>
          <w:lang w:val="en-US"/>
        </w:rPr>
        <w:t>Finally, the representatives requested that the State be required to reimburse said expenses to the Legal Assistance Fund, according to Article 5 of the Rules of the Fund. This, without prejudice to the amounts for expenses and costs that the Court may determine for the alleged victims and their representatives</w:t>
      </w:r>
      <w:r w:rsidR="00004751" w:rsidRPr="004805A6">
        <w:rPr>
          <w:rFonts w:ascii="Verdana" w:hAnsi="Verdana"/>
          <w:sz w:val="20"/>
          <w:lang w:val="en-US"/>
        </w:rPr>
        <w:t>,</w:t>
      </w:r>
      <w:r w:rsidR="003375F3" w:rsidRPr="004805A6">
        <w:rPr>
          <w:rFonts w:ascii="Verdana" w:hAnsi="Verdana"/>
          <w:sz w:val="20"/>
          <w:lang w:val="en-US"/>
        </w:rPr>
        <w:t xml:space="preserve"> and for which they should be directly reimbursed. </w:t>
      </w:r>
    </w:p>
    <w:p w:rsidR="003774DA" w:rsidRPr="004805A6" w:rsidRDefault="003774DA" w:rsidP="003774DA">
      <w:pPr>
        <w:autoSpaceDE w:val="0"/>
        <w:autoSpaceDN w:val="0"/>
        <w:adjustRightInd w:val="0"/>
        <w:jc w:val="both"/>
        <w:rPr>
          <w:rFonts w:ascii="Verdana" w:hAnsi="Verdana"/>
          <w:sz w:val="20"/>
          <w:szCs w:val="20"/>
          <w:lang w:val="en-US"/>
        </w:rPr>
      </w:pPr>
    </w:p>
    <w:p w:rsidR="003774DA" w:rsidRPr="004805A6" w:rsidRDefault="00A4383C" w:rsidP="00F613F1">
      <w:pPr>
        <w:numPr>
          <w:ilvl w:val="0"/>
          <w:numId w:val="2"/>
        </w:numPr>
        <w:tabs>
          <w:tab w:val="clear" w:pos="360"/>
        </w:tabs>
        <w:autoSpaceDE w:val="0"/>
        <w:autoSpaceDN w:val="0"/>
        <w:adjustRightInd w:val="0"/>
        <w:ind w:left="0" w:firstLine="0"/>
        <w:jc w:val="both"/>
        <w:rPr>
          <w:rFonts w:ascii="Verdana" w:hAnsi="Verdana"/>
          <w:sz w:val="20"/>
          <w:szCs w:val="20"/>
          <w:lang w:val="en-US"/>
        </w:rPr>
      </w:pPr>
      <w:r w:rsidRPr="004805A6">
        <w:rPr>
          <w:rFonts w:ascii="Verdana" w:hAnsi="Verdana"/>
          <w:sz w:val="20"/>
          <w:lang w:val="en-US"/>
        </w:rPr>
        <w:t>The representatives</w:t>
      </w:r>
      <w:r w:rsidR="003774DA" w:rsidRPr="004805A6">
        <w:rPr>
          <w:rFonts w:ascii="Verdana" w:hAnsi="Verdana"/>
          <w:sz w:val="20"/>
          <w:lang w:val="en-US"/>
        </w:rPr>
        <w:t xml:space="preserve"> </w:t>
      </w:r>
      <w:r w:rsidR="004955B8" w:rsidRPr="004805A6">
        <w:rPr>
          <w:rFonts w:ascii="Verdana" w:hAnsi="Verdana"/>
          <w:sz w:val="20"/>
          <w:lang w:val="en-US"/>
        </w:rPr>
        <w:t xml:space="preserve">explained </w:t>
      </w:r>
      <w:r w:rsidR="00760F38" w:rsidRPr="004805A6">
        <w:rPr>
          <w:rFonts w:ascii="Verdana" w:hAnsi="Verdana"/>
          <w:sz w:val="20"/>
          <w:lang w:val="en-US"/>
        </w:rPr>
        <w:t xml:space="preserve">that </w:t>
      </w:r>
      <w:r w:rsidRPr="004805A6">
        <w:rPr>
          <w:rFonts w:ascii="Verdana" w:hAnsi="Verdana"/>
          <w:sz w:val="20"/>
          <w:lang w:val="en-US"/>
        </w:rPr>
        <w:t>the alleged victims</w:t>
      </w:r>
      <w:r w:rsidR="003774DA" w:rsidRPr="004805A6">
        <w:rPr>
          <w:rFonts w:ascii="Verdana" w:hAnsi="Verdana"/>
          <w:sz w:val="20"/>
          <w:lang w:val="en-US"/>
        </w:rPr>
        <w:t xml:space="preserve"> </w:t>
      </w:r>
      <w:r w:rsidR="004955B8" w:rsidRPr="004805A6">
        <w:rPr>
          <w:rFonts w:ascii="Verdana" w:hAnsi="Verdana"/>
          <w:sz w:val="20"/>
          <w:lang w:val="en-US"/>
        </w:rPr>
        <w:t xml:space="preserve">were requesting assistance from the </w:t>
      </w:r>
      <w:r w:rsidR="00326DC2" w:rsidRPr="004805A6">
        <w:rPr>
          <w:rFonts w:ascii="Verdana" w:hAnsi="Verdana"/>
          <w:sz w:val="20"/>
          <w:lang w:val="en-US"/>
        </w:rPr>
        <w:t>Fund to cover</w:t>
      </w:r>
      <w:r w:rsidR="003774DA" w:rsidRPr="004805A6">
        <w:rPr>
          <w:rFonts w:ascii="Verdana" w:hAnsi="Verdana"/>
          <w:sz w:val="20"/>
          <w:lang w:val="en-US"/>
        </w:rPr>
        <w:t xml:space="preserve">: (i) </w:t>
      </w:r>
      <w:r w:rsidR="00760F38" w:rsidRPr="004805A6">
        <w:rPr>
          <w:rFonts w:ascii="Verdana" w:hAnsi="Verdana"/>
          <w:sz w:val="20"/>
          <w:lang w:val="en-US"/>
        </w:rPr>
        <w:t>travel expenses</w:t>
      </w:r>
      <w:r w:rsidR="003774DA" w:rsidRPr="004805A6">
        <w:rPr>
          <w:rFonts w:ascii="Verdana" w:hAnsi="Verdana"/>
          <w:sz w:val="20"/>
          <w:lang w:val="en-US"/>
        </w:rPr>
        <w:t xml:space="preserve">, </w:t>
      </w:r>
      <w:r w:rsidR="003774DA" w:rsidRPr="004805A6">
        <w:rPr>
          <w:rFonts w:ascii="Verdana" w:hAnsi="Verdana"/>
          <w:sz w:val="20"/>
          <w:szCs w:val="20"/>
          <w:lang w:val="en-US"/>
        </w:rPr>
        <w:t>inclu</w:t>
      </w:r>
      <w:r w:rsidRPr="004805A6">
        <w:rPr>
          <w:rFonts w:ascii="Verdana" w:hAnsi="Verdana"/>
          <w:sz w:val="20"/>
          <w:szCs w:val="20"/>
          <w:lang w:val="en-US"/>
        </w:rPr>
        <w:t xml:space="preserve">ding </w:t>
      </w:r>
      <w:r w:rsidR="00004751" w:rsidRPr="004805A6">
        <w:rPr>
          <w:rFonts w:ascii="Verdana" w:hAnsi="Verdana"/>
          <w:sz w:val="20"/>
          <w:szCs w:val="20"/>
          <w:lang w:val="en-US"/>
        </w:rPr>
        <w:t xml:space="preserve">the </w:t>
      </w:r>
      <w:r w:rsidRPr="004805A6">
        <w:rPr>
          <w:rFonts w:ascii="Verdana" w:hAnsi="Verdana"/>
          <w:sz w:val="20"/>
          <w:szCs w:val="20"/>
          <w:lang w:val="en-US"/>
        </w:rPr>
        <w:t>“</w:t>
      </w:r>
      <w:r w:rsidR="00326DC2" w:rsidRPr="004805A6">
        <w:rPr>
          <w:rFonts w:ascii="Verdana" w:hAnsi="Verdana"/>
          <w:sz w:val="20"/>
          <w:szCs w:val="20"/>
          <w:lang w:val="en-US"/>
        </w:rPr>
        <w:t>fares</w:t>
      </w:r>
      <w:r w:rsidRPr="004805A6">
        <w:rPr>
          <w:rFonts w:ascii="Verdana" w:hAnsi="Verdana"/>
          <w:sz w:val="20"/>
          <w:szCs w:val="20"/>
          <w:lang w:val="en-US"/>
        </w:rPr>
        <w:t>, hotel and</w:t>
      </w:r>
      <w:r w:rsidR="003774DA" w:rsidRPr="004805A6">
        <w:rPr>
          <w:rFonts w:ascii="Verdana" w:hAnsi="Verdana"/>
          <w:sz w:val="20"/>
          <w:szCs w:val="20"/>
          <w:lang w:val="en-US"/>
        </w:rPr>
        <w:t xml:space="preserve"> </w:t>
      </w:r>
      <w:r w:rsidR="003774DA" w:rsidRPr="004805A6">
        <w:rPr>
          <w:rFonts w:ascii="Verdana" w:hAnsi="Verdana"/>
          <w:i/>
          <w:sz w:val="20"/>
          <w:szCs w:val="20"/>
          <w:lang w:val="en-US"/>
        </w:rPr>
        <w:t>per diem</w:t>
      </w:r>
      <w:r w:rsidR="003375F3" w:rsidRPr="004805A6">
        <w:rPr>
          <w:rFonts w:ascii="Verdana" w:hAnsi="Verdana"/>
          <w:sz w:val="20"/>
          <w:szCs w:val="20"/>
          <w:lang w:val="en-US"/>
        </w:rPr>
        <w:t xml:space="preserve"> expenses</w:t>
      </w:r>
      <w:r w:rsidR="003774DA" w:rsidRPr="004805A6">
        <w:rPr>
          <w:rFonts w:ascii="Verdana" w:hAnsi="Verdana"/>
          <w:sz w:val="20"/>
          <w:szCs w:val="20"/>
          <w:lang w:val="en-US"/>
        </w:rPr>
        <w:t>”</w:t>
      </w:r>
      <w:r w:rsidRPr="004805A6">
        <w:rPr>
          <w:rFonts w:ascii="Verdana" w:hAnsi="Verdana"/>
          <w:sz w:val="20"/>
          <w:szCs w:val="20"/>
          <w:lang w:val="en-US"/>
        </w:rPr>
        <w:t xml:space="preserve"> of </w:t>
      </w:r>
      <w:r w:rsidRPr="004805A6">
        <w:rPr>
          <w:rFonts w:ascii="Verdana" w:hAnsi="Verdana"/>
          <w:sz w:val="20"/>
          <w:lang w:val="en-US"/>
        </w:rPr>
        <w:t>the alleged victims</w:t>
      </w:r>
      <w:r w:rsidR="0029066A" w:rsidRPr="004805A6">
        <w:rPr>
          <w:rFonts w:ascii="Verdana" w:hAnsi="Verdana"/>
          <w:sz w:val="20"/>
          <w:lang w:val="en-US"/>
        </w:rPr>
        <w:t xml:space="preserve">, </w:t>
      </w:r>
      <w:r w:rsidR="004E78A2" w:rsidRPr="004805A6">
        <w:rPr>
          <w:rFonts w:ascii="Verdana" w:hAnsi="Verdana"/>
          <w:sz w:val="20"/>
          <w:lang w:val="en-US"/>
        </w:rPr>
        <w:t>witnesses</w:t>
      </w:r>
      <w:r w:rsidR="00B13E59" w:rsidRPr="004805A6">
        <w:rPr>
          <w:rFonts w:ascii="Verdana" w:hAnsi="Verdana"/>
          <w:sz w:val="20"/>
          <w:lang w:val="en-US"/>
        </w:rPr>
        <w:t xml:space="preserve"> and </w:t>
      </w:r>
      <w:r w:rsidR="004E78A2" w:rsidRPr="004805A6">
        <w:rPr>
          <w:rFonts w:ascii="Verdana" w:hAnsi="Verdana"/>
          <w:sz w:val="20"/>
          <w:lang w:val="en-US"/>
        </w:rPr>
        <w:t>expert witnesses</w:t>
      </w:r>
      <w:r w:rsidR="00760F38" w:rsidRPr="004805A6">
        <w:rPr>
          <w:rFonts w:ascii="Verdana" w:hAnsi="Verdana"/>
          <w:sz w:val="20"/>
          <w:lang w:val="en-US"/>
        </w:rPr>
        <w:t xml:space="preserve"> that </w:t>
      </w:r>
      <w:r w:rsidRPr="004805A6">
        <w:rPr>
          <w:rFonts w:ascii="Verdana" w:hAnsi="Verdana"/>
          <w:sz w:val="20"/>
          <w:lang w:val="en-US"/>
        </w:rPr>
        <w:t>the Court</w:t>
      </w:r>
      <w:r w:rsidR="00F613F1" w:rsidRPr="004805A6">
        <w:rPr>
          <w:rFonts w:ascii="Verdana" w:hAnsi="Verdana"/>
          <w:sz w:val="20"/>
          <w:lang w:val="en-US"/>
        </w:rPr>
        <w:t xml:space="preserve"> </w:t>
      </w:r>
      <w:r w:rsidR="004955B8" w:rsidRPr="004805A6">
        <w:rPr>
          <w:rFonts w:ascii="Verdana" w:hAnsi="Verdana"/>
          <w:sz w:val="20"/>
          <w:lang w:val="en-US"/>
        </w:rPr>
        <w:t>m</w:t>
      </w:r>
      <w:r w:rsidR="003375F3" w:rsidRPr="004805A6">
        <w:rPr>
          <w:rFonts w:ascii="Verdana" w:hAnsi="Verdana"/>
          <w:sz w:val="20"/>
          <w:lang w:val="en-US"/>
        </w:rPr>
        <w:t xml:space="preserve">ay </w:t>
      </w:r>
      <w:r w:rsidR="004955B8" w:rsidRPr="004805A6">
        <w:rPr>
          <w:rFonts w:ascii="Verdana" w:hAnsi="Verdana"/>
          <w:sz w:val="20"/>
          <w:lang w:val="en-US"/>
        </w:rPr>
        <w:lastRenderedPageBreak/>
        <w:t>summon to testify at a hearing</w:t>
      </w:r>
      <w:r w:rsidR="00004751" w:rsidRPr="004805A6">
        <w:rPr>
          <w:rFonts w:ascii="Verdana" w:hAnsi="Verdana"/>
          <w:sz w:val="20"/>
          <w:lang w:val="en-US"/>
        </w:rPr>
        <w:t>; (ii) notarial</w:t>
      </w:r>
      <w:r w:rsidR="00CB6C94" w:rsidRPr="004805A6">
        <w:rPr>
          <w:rFonts w:ascii="Verdana" w:hAnsi="Verdana"/>
          <w:sz w:val="20"/>
          <w:lang w:val="en-US"/>
        </w:rPr>
        <w:t xml:space="preserve"> </w:t>
      </w:r>
      <w:r w:rsidR="00F040C0" w:rsidRPr="004805A6">
        <w:rPr>
          <w:rFonts w:ascii="Verdana" w:hAnsi="Verdana"/>
          <w:sz w:val="20"/>
          <w:lang w:val="en-US"/>
        </w:rPr>
        <w:t>expense</w:t>
      </w:r>
      <w:r w:rsidR="003774DA" w:rsidRPr="004805A6">
        <w:rPr>
          <w:rFonts w:ascii="Verdana" w:hAnsi="Verdana"/>
          <w:sz w:val="20"/>
          <w:lang w:val="en-US"/>
        </w:rPr>
        <w:t>s</w:t>
      </w:r>
      <w:r w:rsidRPr="004805A6">
        <w:rPr>
          <w:rFonts w:ascii="Verdana" w:hAnsi="Verdana"/>
          <w:sz w:val="20"/>
          <w:lang w:val="en-US"/>
        </w:rPr>
        <w:t xml:space="preserve"> </w:t>
      </w:r>
      <w:r w:rsidR="003375F3" w:rsidRPr="004805A6">
        <w:rPr>
          <w:rFonts w:ascii="Verdana" w:hAnsi="Verdana"/>
          <w:sz w:val="20"/>
          <w:lang w:val="en-US"/>
        </w:rPr>
        <w:t xml:space="preserve">for the </w:t>
      </w:r>
      <w:r w:rsidR="003774DA" w:rsidRPr="004805A6">
        <w:rPr>
          <w:rFonts w:ascii="Verdana" w:hAnsi="Verdana"/>
          <w:sz w:val="20"/>
          <w:lang w:val="en-US"/>
        </w:rPr>
        <w:t>formaliza</w:t>
      </w:r>
      <w:r w:rsidR="00326DC2" w:rsidRPr="004805A6">
        <w:rPr>
          <w:rFonts w:ascii="Verdana" w:hAnsi="Verdana"/>
          <w:sz w:val="20"/>
          <w:lang w:val="en-US"/>
        </w:rPr>
        <w:t>tion</w:t>
      </w:r>
      <w:r w:rsidRPr="004805A6">
        <w:rPr>
          <w:rFonts w:ascii="Verdana" w:hAnsi="Verdana"/>
          <w:sz w:val="20"/>
          <w:lang w:val="en-US"/>
        </w:rPr>
        <w:t xml:space="preserve"> of </w:t>
      </w:r>
      <w:r w:rsidR="00760F38" w:rsidRPr="004805A6">
        <w:rPr>
          <w:rFonts w:ascii="Verdana" w:hAnsi="Verdana"/>
          <w:sz w:val="20"/>
          <w:lang w:val="en-US"/>
        </w:rPr>
        <w:t xml:space="preserve">the </w:t>
      </w:r>
      <w:r w:rsidRPr="004805A6">
        <w:rPr>
          <w:rFonts w:ascii="Verdana" w:hAnsi="Verdana"/>
          <w:sz w:val="20"/>
          <w:lang w:val="en-US"/>
        </w:rPr>
        <w:t>affida</w:t>
      </w:r>
      <w:r w:rsidR="003774DA" w:rsidRPr="004805A6">
        <w:rPr>
          <w:rFonts w:ascii="Verdana" w:hAnsi="Verdana"/>
          <w:sz w:val="20"/>
          <w:lang w:val="en-US"/>
        </w:rPr>
        <w:t>vits</w:t>
      </w:r>
      <w:r w:rsidR="00760F38" w:rsidRPr="004805A6">
        <w:rPr>
          <w:rFonts w:ascii="Verdana" w:hAnsi="Verdana"/>
          <w:sz w:val="20"/>
          <w:lang w:val="en-US"/>
        </w:rPr>
        <w:t xml:space="preserve"> that </w:t>
      </w:r>
      <w:r w:rsidRPr="004805A6">
        <w:rPr>
          <w:rFonts w:ascii="Verdana" w:hAnsi="Verdana"/>
          <w:sz w:val="20"/>
          <w:lang w:val="en-US"/>
        </w:rPr>
        <w:t>the Court</w:t>
      </w:r>
      <w:r w:rsidR="003774DA" w:rsidRPr="004805A6">
        <w:rPr>
          <w:rFonts w:ascii="Verdana" w:hAnsi="Verdana"/>
          <w:sz w:val="20"/>
          <w:lang w:val="en-US"/>
        </w:rPr>
        <w:t xml:space="preserve"> </w:t>
      </w:r>
      <w:r w:rsidR="003375F3" w:rsidRPr="004805A6">
        <w:rPr>
          <w:rFonts w:ascii="Verdana" w:hAnsi="Verdana"/>
          <w:sz w:val="20"/>
          <w:lang w:val="en-US"/>
        </w:rPr>
        <w:t>may consider admissible</w:t>
      </w:r>
      <w:r w:rsidR="003774DA" w:rsidRPr="004805A6">
        <w:rPr>
          <w:rFonts w:ascii="Verdana" w:hAnsi="Verdana"/>
          <w:sz w:val="20"/>
          <w:lang w:val="en-US"/>
        </w:rPr>
        <w:t>,</w:t>
      </w:r>
      <w:r w:rsidR="00B13E59" w:rsidRPr="004805A6">
        <w:rPr>
          <w:rFonts w:ascii="Verdana" w:hAnsi="Verdana"/>
          <w:sz w:val="20"/>
          <w:lang w:val="en-US"/>
        </w:rPr>
        <w:t xml:space="preserve"> and </w:t>
      </w:r>
      <w:r w:rsidR="003774DA" w:rsidRPr="004805A6">
        <w:rPr>
          <w:rFonts w:ascii="Verdana" w:hAnsi="Verdana"/>
          <w:sz w:val="20"/>
          <w:lang w:val="en-US"/>
        </w:rPr>
        <w:t>(iii</w:t>
      </w:r>
      <w:r w:rsidR="00F040C0" w:rsidRPr="004805A6">
        <w:rPr>
          <w:rFonts w:ascii="Verdana" w:hAnsi="Verdana"/>
          <w:sz w:val="20"/>
          <w:lang w:val="en-US"/>
        </w:rPr>
        <w:t>) expense</w:t>
      </w:r>
      <w:r w:rsidR="003774DA" w:rsidRPr="004805A6">
        <w:rPr>
          <w:rFonts w:ascii="Verdana" w:hAnsi="Verdana"/>
          <w:sz w:val="20"/>
          <w:lang w:val="en-US"/>
        </w:rPr>
        <w:t>s</w:t>
      </w:r>
      <w:r w:rsidR="00B13E59" w:rsidRPr="004805A6">
        <w:rPr>
          <w:rFonts w:ascii="Verdana" w:hAnsi="Verdana"/>
          <w:sz w:val="20"/>
          <w:lang w:val="en-US"/>
        </w:rPr>
        <w:t xml:space="preserve"> and </w:t>
      </w:r>
      <w:r w:rsidR="00F040C0" w:rsidRPr="004805A6">
        <w:rPr>
          <w:rFonts w:ascii="Verdana" w:hAnsi="Verdana"/>
          <w:sz w:val="20"/>
          <w:lang w:val="en-US"/>
        </w:rPr>
        <w:t>travel costs</w:t>
      </w:r>
      <w:r w:rsidR="003774DA" w:rsidRPr="004805A6">
        <w:rPr>
          <w:rFonts w:ascii="Verdana" w:hAnsi="Verdana"/>
          <w:sz w:val="20"/>
          <w:lang w:val="en-US"/>
        </w:rPr>
        <w:t xml:space="preserve"> </w:t>
      </w:r>
      <w:r w:rsidR="00760F38" w:rsidRPr="004805A6">
        <w:rPr>
          <w:rFonts w:ascii="Verdana" w:hAnsi="Verdana"/>
          <w:sz w:val="20"/>
          <w:lang w:val="en-US"/>
        </w:rPr>
        <w:t xml:space="preserve">incurred in </w:t>
      </w:r>
      <w:r w:rsidR="003375F3" w:rsidRPr="004805A6">
        <w:rPr>
          <w:rFonts w:ascii="Verdana" w:hAnsi="Verdana"/>
          <w:sz w:val="20"/>
          <w:lang w:val="en-US"/>
        </w:rPr>
        <w:t xml:space="preserve">preparing </w:t>
      </w:r>
      <w:r w:rsidR="004955B8" w:rsidRPr="004805A6">
        <w:rPr>
          <w:rFonts w:ascii="Verdana" w:hAnsi="Verdana"/>
          <w:sz w:val="20"/>
          <w:lang w:val="en-US"/>
        </w:rPr>
        <w:t xml:space="preserve">the </w:t>
      </w:r>
      <w:r w:rsidR="003375F3" w:rsidRPr="004805A6">
        <w:rPr>
          <w:rFonts w:ascii="Verdana" w:hAnsi="Verdana"/>
          <w:sz w:val="20"/>
          <w:lang w:val="en-US"/>
        </w:rPr>
        <w:t>expert reports</w:t>
      </w:r>
      <w:r w:rsidR="00760F38" w:rsidRPr="004805A6">
        <w:rPr>
          <w:rFonts w:ascii="Verdana" w:hAnsi="Verdana"/>
          <w:sz w:val="20"/>
          <w:lang w:val="en-US"/>
        </w:rPr>
        <w:t>, “</w:t>
      </w:r>
      <w:r w:rsidR="00F040C0" w:rsidRPr="004805A6">
        <w:rPr>
          <w:rFonts w:ascii="Verdana" w:hAnsi="Verdana"/>
          <w:sz w:val="20"/>
          <w:lang w:val="en-US"/>
        </w:rPr>
        <w:t xml:space="preserve">for </w:t>
      </w:r>
      <w:r w:rsidR="00664D7F" w:rsidRPr="004805A6">
        <w:rPr>
          <w:rFonts w:ascii="Verdana" w:hAnsi="Verdana"/>
          <w:sz w:val="20"/>
          <w:lang w:val="en-US"/>
        </w:rPr>
        <w:t xml:space="preserve">those </w:t>
      </w:r>
      <w:r w:rsidR="00760F38" w:rsidRPr="004805A6">
        <w:rPr>
          <w:rFonts w:ascii="Verdana" w:hAnsi="Verdana"/>
          <w:sz w:val="20"/>
          <w:lang w:val="en-US"/>
        </w:rPr>
        <w:t>case</w:t>
      </w:r>
      <w:r w:rsidR="003774DA" w:rsidRPr="004805A6">
        <w:rPr>
          <w:rFonts w:ascii="Verdana" w:hAnsi="Verdana"/>
          <w:sz w:val="20"/>
          <w:lang w:val="en-US"/>
        </w:rPr>
        <w:t xml:space="preserve">s </w:t>
      </w:r>
      <w:r w:rsidR="00F040C0" w:rsidRPr="004805A6">
        <w:rPr>
          <w:rFonts w:ascii="Verdana" w:hAnsi="Verdana"/>
          <w:sz w:val="20"/>
          <w:lang w:val="en-US"/>
        </w:rPr>
        <w:t xml:space="preserve">in which the </w:t>
      </w:r>
      <w:r w:rsidR="004E78A2" w:rsidRPr="004805A6">
        <w:rPr>
          <w:rFonts w:ascii="Verdana" w:hAnsi="Verdana"/>
          <w:sz w:val="20"/>
          <w:lang w:val="en-US"/>
        </w:rPr>
        <w:t>expert witnesses</w:t>
      </w:r>
      <w:r w:rsidR="003774DA" w:rsidRPr="004805A6">
        <w:rPr>
          <w:rFonts w:ascii="Verdana" w:hAnsi="Verdana"/>
          <w:sz w:val="20"/>
          <w:lang w:val="en-US"/>
        </w:rPr>
        <w:t xml:space="preserve"> n</w:t>
      </w:r>
      <w:r w:rsidR="00F040C0" w:rsidRPr="004805A6">
        <w:rPr>
          <w:rFonts w:ascii="Verdana" w:hAnsi="Verdana"/>
          <w:sz w:val="20"/>
          <w:lang w:val="en-US"/>
        </w:rPr>
        <w:t xml:space="preserve">eed to </w:t>
      </w:r>
      <w:r w:rsidR="004E78A2" w:rsidRPr="004805A6">
        <w:rPr>
          <w:rFonts w:ascii="Verdana" w:hAnsi="Verdana"/>
          <w:sz w:val="20"/>
          <w:lang w:val="en-US"/>
        </w:rPr>
        <w:t xml:space="preserve">travel to </w:t>
      </w:r>
      <w:r w:rsidR="003774DA" w:rsidRPr="004805A6">
        <w:rPr>
          <w:rFonts w:ascii="Verdana" w:hAnsi="Verdana"/>
          <w:sz w:val="20"/>
          <w:lang w:val="en-US"/>
        </w:rPr>
        <w:t>El Salvador o</w:t>
      </w:r>
      <w:r w:rsidR="004E78A2" w:rsidRPr="004805A6">
        <w:rPr>
          <w:rFonts w:ascii="Verdana" w:hAnsi="Verdana"/>
          <w:sz w:val="20"/>
          <w:lang w:val="en-US"/>
        </w:rPr>
        <w:t>r</w:t>
      </w:r>
      <w:r w:rsidR="003774DA" w:rsidRPr="004805A6">
        <w:rPr>
          <w:rFonts w:ascii="Verdana" w:hAnsi="Verdana"/>
          <w:sz w:val="20"/>
          <w:lang w:val="en-US"/>
        </w:rPr>
        <w:t xml:space="preserve"> </w:t>
      </w:r>
      <w:r w:rsidR="00F040C0" w:rsidRPr="004805A6">
        <w:rPr>
          <w:rFonts w:ascii="Verdana" w:hAnsi="Verdana"/>
          <w:sz w:val="20"/>
          <w:lang w:val="en-US"/>
        </w:rPr>
        <w:t xml:space="preserve">travel </w:t>
      </w:r>
      <w:r w:rsidR="003774DA" w:rsidRPr="004805A6">
        <w:rPr>
          <w:rFonts w:ascii="Verdana" w:hAnsi="Verdana"/>
          <w:sz w:val="20"/>
          <w:lang w:val="en-US"/>
        </w:rPr>
        <w:t>interna</w:t>
      </w:r>
      <w:r w:rsidR="00F040C0" w:rsidRPr="004805A6">
        <w:rPr>
          <w:rFonts w:ascii="Verdana" w:hAnsi="Verdana"/>
          <w:sz w:val="20"/>
          <w:lang w:val="en-US"/>
        </w:rPr>
        <w:t>lly within that country.”</w:t>
      </w:r>
      <w:r w:rsidR="003774DA" w:rsidRPr="004805A6">
        <w:rPr>
          <w:rFonts w:ascii="Verdana" w:hAnsi="Verdana"/>
          <w:sz w:val="20"/>
          <w:lang w:val="en-US"/>
        </w:rPr>
        <w:t xml:space="preserve"> </w:t>
      </w:r>
      <w:r w:rsidR="00664D7F" w:rsidRPr="004805A6">
        <w:rPr>
          <w:rFonts w:ascii="Verdana" w:hAnsi="Verdana"/>
          <w:sz w:val="20"/>
          <w:lang w:val="en-US"/>
        </w:rPr>
        <w:t xml:space="preserve">The representatives emphasized that, at this stage of the proceedings, they were not in a position to determine whether all the </w:t>
      </w:r>
      <w:r w:rsidR="004E78A2" w:rsidRPr="004805A6">
        <w:rPr>
          <w:rFonts w:ascii="Verdana" w:hAnsi="Verdana"/>
          <w:sz w:val="20"/>
          <w:lang w:val="en-US"/>
        </w:rPr>
        <w:t>witnesses</w:t>
      </w:r>
      <w:r w:rsidR="00B13E59" w:rsidRPr="004805A6">
        <w:rPr>
          <w:rFonts w:ascii="Verdana" w:hAnsi="Verdana"/>
          <w:sz w:val="20"/>
          <w:lang w:val="en-US"/>
        </w:rPr>
        <w:t xml:space="preserve"> and </w:t>
      </w:r>
      <w:r w:rsidR="004E78A2" w:rsidRPr="004805A6">
        <w:rPr>
          <w:rFonts w:ascii="Verdana" w:hAnsi="Verdana"/>
          <w:sz w:val="20"/>
          <w:lang w:val="en-US"/>
        </w:rPr>
        <w:t>expert witnesses</w:t>
      </w:r>
      <w:r w:rsidR="003774DA" w:rsidRPr="004805A6">
        <w:rPr>
          <w:rFonts w:ascii="Verdana" w:hAnsi="Verdana"/>
          <w:sz w:val="20"/>
          <w:lang w:val="en-US"/>
        </w:rPr>
        <w:t xml:space="preserve"> prop</w:t>
      </w:r>
      <w:r w:rsidR="004E78A2" w:rsidRPr="004805A6">
        <w:rPr>
          <w:rFonts w:ascii="Verdana" w:hAnsi="Verdana"/>
          <w:sz w:val="20"/>
          <w:lang w:val="en-US"/>
        </w:rPr>
        <w:t>osed in their brief of</w:t>
      </w:r>
      <w:r w:rsidR="00760F38" w:rsidRPr="004805A6">
        <w:rPr>
          <w:rFonts w:ascii="Verdana" w:hAnsi="Verdana"/>
          <w:sz w:val="20"/>
          <w:lang w:val="en-US"/>
        </w:rPr>
        <w:t xml:space="preserve"> pleadings and motions would be admitted by </w:t>
      </w:r>
      <w:r w:rsidRPr="004805A6">
        <w:rPr>
          <w:rFonts w:ascii="Verdana" w:hAnsi="Verdana"/>
          <w:sz w:val="20"/>
          <w:lang w:val="en-US"/>
        </w:rPr>
        <w:t>the Court</w:t>
      </w:r>
      <w:r w:rsidR="003774DA" w:rsidRPr="004805A6">
        <w:rPr>
          <w:rFonts w:ascii="Verdana" w:hAnsi="Verdana"/>
          <w:sz w:val="20"/>
          <w:lang w:val="en-US"/>
        </w:rPr>
        <w:t xml:space="preserve"> o</w:t>
      </w:r>
      <w:r w:rsidR="004E78A2" w:rsidRPr="004805A6">
        <w:rPr>
          <w:rFonts w:ascii="Verdana" w:hAnsi="Verdana"/>
          <w:sz w:val="20"/>
          <w:lang w:val="en-US"/>
        </w:rPr>
        <w:t>r</w:t>
      </w:r>
      <w:r w:rsidR="00A03B6A" w:rsidRPr="004805A6">
        <w:rPr>
          <w:rFonts w:ascii="Verdana" w:hAnsi="Verdana"/>
          <w:sz w:val="20"/>
          <w:lang w:val="en-US"/>
        </w:rPr>
        <w:t>, if admitted,</w:t>
      </w:r>
      <w:r w:rsidR="00760F38" w:rsidRPr="004805A6">
        <w:rPr>
          <w:rFonts w:ascii="Verdana" w:hAnsi="Verdana"/>
          <w:sz w:val="20"/>
          <w:lang w:val="en-US"/>
        </w:rPr>
        <w:t xml:space="preserve"> </w:t>
      </w:r>
      <w:r w:rsidR="00664D7F" w:rsidRPr="004805A6">
        <w:rPr>
          <w:rFonts w:ascii="Verdana" w:hAnsi="Verdana"/>
          <w:sz w:val="20"/>
          <w:lang w:val="en-US"/>
        </w:rPr>
        <w:t xml:space="preserve">whether they would be </w:t>
      </w:r>
      <w:r w:rsidR="003322EB" w:rsidRPr="004805A6">
        <w:rPr>
          <w:rFonts w:ascii="Verdana" w:hAnsi="Verdana"/>
          <w:sz w:val="20"/>
          <w:lang w:val="en-US"/>
        </w:rPr>
        <w:t xml:space="preserve">summoned to testify in person before it </w:t>
      </w:r>
      <w:r w:rsidR="003774DA" w:rsidRPr="004805A6">
        <w:rPr>
          <w:rFonts w:ascii="Verdana" w:hAnsi="Verdana"/>
          <w:sz w:val="20"/>
          <w:lang w:val="en-US"/>
        </w:rPr>
        <w:t>o</w:t>
      </w:r>
      <w:r w:rsidR="003322EB" w:rsidRPr="004805A6">
        <w:rPr>
          <w:rFonts w:ascii="Verdana" w:hAnsi="Verdana"/>
          <w:sz w:val="20"/>
          <w:lang w:val="en-US"/>
        </w:rPr>
        <w:t>r</w:t>
      </w:r>
      <w:r w:rsidR="003774DA" w:rsidRPr="004805A6">
        <w:rPr>
          <w:rFonts w:ascii="Verdana" w:hAnsi="Verdana"/>
          <w:sz w:val="20"/>
          <w:lang w:val="en-US"/>
        </w:rPr>
        <w:t xml:space="preserve"> </w:t>
      </w:r>
      <w:r w:rsidR="00A03B6A" w:rsidRPr="004805A6">
        <w:rPr>
          <w:rFonts w:ascii="Verdana" w:hAnsi="Verdana"/>
          <w:sz w:val="20"/>
          <w:lang w:val="en-US"/>
        </w:rPr>
        <w:t xml:space="preserve">before a </w:t>
      </w:r>
      <w:r w:rsidR="003774DA" w:rsidRPr="004805A6">
        <w:rPr>
          <w:rFonts w:ascii="Verdana" w:hAnsi="Verdana"/>
          <w:sz w:val="20"/>
          <w:lang w:val="en-US"/>
        </w:rPr>
        <w:t>no</w:t>
      </w:r>
      <w:r w:rsidR="00B13E59" w:rsidRPr="004805A6">
        <w:rPr>
          <w:rFonts w:ascii="Verdana" w:hAnsi="Verdana"/>
          <w:sz w:val="20"/>
          <w:lang w:val="en-US"/>
        </w:rPr>
        <w:t>tary</w:t>
      </w:r>
      <w:r w:rsidR="003774DA" w:rsidRPr="004805A6">
        <w:rPr>
          <w:rFonts w:ascii="Verdana" w:hAnsi="Verdana"/>
          <w:sz w:val="20"/>
          <w:lang w:val="en-US"/>
        </w:rPr>
        <w:t xml:space="preserve"> p</w:t>
      </w:r>
      <w:r w:rsidR="00A03B6A" w:rsidRPr="004805A6">
        <w:rPr>
          <w:rFonts w:ascii="Verdana" w:hAnsi="Verdana"/>
          <w:sz w:val="20"/>
          <w:lang w:val="en-US"/>
        </w:rPr>
        <w:t>ublic</w:t>
      </w:r>
      <w:r w:rsidR="00664D7F" w:rsidRPr="004805A6">
        <w:rPr>
          <w:rFonts w:ascii="Verdana" w:hAnsi="Verdana"/>
          <w:sz w:val="20"/>
          <w:lang w:val="en-US"/>
        </w:rPr>
        <w:t>.</w:t>
      </w:r>
      <w:r w:rsidRPr="004805A6">
        <w:rPr>
          <w:rFonts w:ascii="Verdana" w:hAnsi="Verdana"/>
          <w:sz w:val="20"/>
          <w:lang w:val="en-US"/>
        </w:rPr>
        <w:t xml:space="preserve"> </w:t>
      </w:r>
      <w:r w:rsidR="00664D7F" w:rsidRPr="004805A6">
        <w:rPr>
          <w:rFonts w:ascii="Verdana" w:hAnsi="Verdana"/>
          <w:sz w:val="20"/>
          <w:lang w:val="en-US"/>
        </w:rPr>
        <w:t xml:space="preserve">Likewise they pointed out that they did not know where the Court might decide to hold the future hearing </w:t>
      </w:r>
      <w:r w:rsidR="00004751" w:rsidRPr="004805A6">
        <w:rPr>
          <w:rFonts w:ascii="Verdana" w:hAnsi="Verdana"/>
          <w:sz w:val="20"/>
          <w:lang w:val="en-US"/>
        </w:rPr>
        <w:t xml:space="preserve">in </w:t>
      </w:r>
      <w:r w:rsidR="00664D7F" w:rsidRPr="004805A6">
        <w:rPr>
          <w:rFonts w:ascii="Verdana" w:hAnsi="Verdana"/>
          <w:sz w:val="20"/>
          <w:lang w:val="en-US"/>
        </w:rPr>
        <w:t xml:space="preserve">this case, </w:t>
      </w:r>
      <w:r w:rsidR="00A03B6A" w:rsidRPr="004805A6">
        <w:rPr>
          <w:rFonts w:ascii="Verdana" w:hAnsi="Verdana"/>
          <w:sz w:val="20"/>
          <w:lang w:val="en-US"/>
        </w:rPr>
        <w:t xml:space="preserve">for which reason </w:t>
      </w:r>
      <w:r w:rsidR="003774DA" w:rsidRPr="004805A6">
        <w:rPr>
          <w:rFonts w:ascii="Verdana" w:hAnsi="Verdana"/>
          <w:sz w:val="20"/>
          <w:lang w:val="en-US"/>
        </w:rPr>
        <w:t>“</w:t>
      </w:r>
      <w:r w:rsidR="00326DC2" w:rsidRPr="004805A6">
        <w:rPr>
          <w:rFonts w:ascii="Verdana" w:hAnsi="Verdana"/>
          <w:sz w:val="20"/>
          <w:lang w:val="en-US"/>
        </w:rPr>
        <w:t xml:space="preserve">the travel expenses could vary </w:t>
      </w:r>
      <w:r w:rsidR="003774DA" w:rsidRPr="004805A6">
        <w:rPr>
          <w:rFonts w:ascii="Verdana" w:hAnsi="Verdana"/>
          <w:sz w:val="20"/>
          <w:lang w:val="en-US"/>
        </w:rPr>
        <w:t>considerabl</w:t>
      </w:r>
      <w:r w:rsidR="00326DC2" w:rsidRPr="004805A6">
        <w:rPr>
          <w:rFonts w:ascii="Verdana" w:hAnsi="Verdana"/>
          <w:sz w:val="20"/>
          <w:lang w:val="en-US"/>
        </w:rPr>
        <w:t>y.”</w:t>
      </w:r>
      <w:r w:rsidR="003774DA" w:rsidRPr="004805A6">
        <w:rPr>
          <w:rFonts w:ascii="Verdana" w:hAnsi="Verdana"/>
          <w:sz w:val="20"/>
          <w:lang w:val="en-US"/>
        </w:rPr>
        <w:t xml:space="preserve"> </w:t>
      </w:r>
      <w:r w:rsidR="00664D7F" w:rsidRPr="004805A6">
        <w:rPr>
          <w:rFonts w:ascii="Verdana" w:hAnsi="Verdana"/>
          <w:sz w:val="20"/>
          <w:lang w:val="en-US"/>
        </w:rPr>
        <w:t>In view of the foregoing, they requested that, should Court approve this request,</w:t>
      </w:r>
      <w:r w:rsidR="003774DA" w:rsidRPr="004805A6">
        <w:rPr>
          <w:rFonts w:ascii="Verdana" w:hAnsi="Verdana"/>
          <w:sz w:val="20"/>
          <w:lang w:val="en-US"/>
        </w:rPr>
        <w:t xml:space="preserve"> </w:t>
      </w:r>
      <w:r w:rsidR="00664D7F" w:rsidRPr="004805A6">
        <w:rPr>
          <w:rFonts w:ascii="Verdana" w:hAnsi="Verdana"/>
          <w:sz w:val="20"/>
          <w:lang w:val="en-US"/>
        </w:rPr>
        <w:t xml:space="preserve">to do so bearing in mind “the testimonies and expert </w:t>
      </w:r>
      <w:proofErr w:type="gramStart"/>
      <w:r w:rsidR="00664D7F" w:rsidRPr="004805A6">
        <w:rPr>
          <w:rFonts w:ascii="Verdana" w:hAnsi="Verdana"/>
          <w:sz w:val="20"/>
          <w:lang w:val="en-US"/>
        </w:rPr>
        <w:t xml:space="preserve">reports that </w:t>
      </w:r>
      <w:r w:rsidR="00004751" w:rsidRPr="004805A6">
        <w:rPr>
          <w:rFonts w:ascii="Verdana" w:hAnsi="Verdana"/>
          <w:sz w:val="20"/>
          <w:lang w:val="en-US"/>
        </w:rPr>
        <w:t>it</w:t>
      </w:r>
      <w:r w:rsidR="00664D7F" w:rsidRPr="004805A6">
        <w:rPr>
          <w:rFonts w:ascii="Verdana" w:hAnsi="Verdana"/>
          <w:sz w:val="20"/>
          <w:lang w:val="en-US"/>
        </w:rPr>
        <w:t xml:space="preserve"> </w:t>
      </w:r>
      <w:r w:rsidR="00004751" w:rsidRPr="004805A6">
        <w:rPr>
          <w:rFonts w:ascii="Verdana" w:hAnsi="Verdana"/>
          <w:sz w:val="20"/>
          <w:lang w:val="en-US"/>
        </w:rPr>
        <w:t xml:space="preserve">may </w:t>
      </w:r>
      <w:r w:rsidR="00664D7F" w:rsidRPr="004805A6">
        <w:rPr>
          <w:rFonts w:ascii="Verdana" w:hAnsi="Verdana"/>
          <w:sz w:val="20"/>
          <w:lang w:val="en-US"/>
        </w:rPr>
        <w:t xml:space="preserve">decide to admit in its </w:t>
      </w:r>
      <w:r w:rsidR="00004751" w:rsidRPr="004805A6">
        <w:rPr>
          <w:rFonts w:ascii="Verdana" w:hAnsi="Verdana"/>
          <w:sz w:val="20"/>
          <w:lang w:val="en-US"/>
        </w:rPr>
        <w:t>Decision</w:t>
      </w:r>
      <w:r w:rsidR="00664D7F" w:rsidRPr="004805A6">
        <w:rPr>
          <w:rFonts w:ascii="Verdana" w:hAnsi="Verdana"/>
          <w:sz w:val="20"/>
          <w:lang w:val="en-US"/>
        </w:rPr>
        <w:t>.</w:t>
      </w:r>
      <w:r w:rsidR="00D40014" w:rsidRPr="004805A6">
        <w:rPr>
          <w:rFonts w:ascii="Verdana" w:hAnsi="Verdana"/>
          <w:sz w:val="20"/>
          <w:lang w:val="en-US"/>
        </w:rPr>
        <w:t>”</w:t>
      </w:r>
      <w:proofErr w:type="gramEnd"/>
      <w:r w:rsidR="00D40014" w:rsidRPr="004805A6">
        <w:rPr>
          <w:rFonts w:ascii="Verdana" w:hAnsi="Verdana"/>
          <w:sz w:val="20"/>
          <w:lang w:val="en-US"/>
        </w:rPr>
        <w:t xml:space="preserve"> </w:t>
      </w:r>
    </w:p>
    <w:p w:rsidR="00D81DC1" w:rsidRPr="004805A6" w:rsidRDefault="00D81DC1" w:rsidP="00D81DC1">
      <w:pPr>
        <w:jc w:val="both"/>
        <w:rPr>
          <w:rFonts w:ascii="Verdana" w:hAnsi="Verdana"/>
          <w:sz w:val="20"/>
          <w:lang w:val="en-US"/>
        </w:rPr>
      </w:pPr>
    </w:p>
    <w:p w:rsidR="0030473C" w:rsidRPr="004805A6" w:rsidRDefault="00760F38" w:rsidP="00BA612D">
      <w:pPr>
        <w:numPr>
          <w:ilvl w:val="0"/>
          <w:numId w:val="2"/>
        </w:numPr>
        <w:tabs>
          <w:tab w:val="clear" w:pos="360"/>
        </w:tabs>
        <w:autoSpaceDE w:val="0"/>
        <w:autoSpaceDN w:val="0"/>
        <w:adjustRightInd w:val="0"/>
        <w:ind w:left="0" w:firstLine="0"/>
        <w:jc w:val="both"/>
        <w:rPr>
          <w:rFonts w:ascii="Verdana" w:hAnsi="Verdana"/>
          <w:sz w:val="20"/>
          <w:lang w:val="en-US"/>
        </w:rPr>
      </w:pPr>
      <w:r w:rsidRPr="004805A6">
        <w:rPr>
          <w:rFonts w:ascii="Verdana" w:hAnsi="Verdana"/>
          <w:sz w:val="20"/>
          <w:lang w:val="en-US"/>
        </w:rPr>
        <w:t>Finally</w:t>
      </w:r>
      <w:r w:rsidR="009F1961" w:rsidRPr="004805A6">
        <w:rPr>
          <w:rFonts w:ascii="Verdana" w:hAnsi="Verdana"/>
          <w:sz w:val="20"/>
          <w:lang w:val="en-US"/>
        </w:rPr>
        <w:t xml:space="preserve">, </w:t>
      </w:r>
      <w:r w:rsidR="00A4383C" w:rsidRPr="004805A6">
        <w:rPr>
          <w:rFonts w:ascii="Verdana" w:hAnsi="Verdana"/>
          <w:sz w:val="20"/>
          <w:lang w:val="en-US"/>
        </w:rPr>
        <w:t>the representatives</w:t>
      </w:r>
      <w:r w:rsidR="00D81DC1" w:rsidRPr="004805A6">
        <w:rPr>
          <w:rFonts w:ascii="Verdana" w:hAnsi="Verdana"/>
          <w:sz w:val="20"/>
          <w:lang w:val="en-US"/>
        </w:rPr>
        <w:t xml:space="preserve"> present</w:t>
      </w:r>
      <w:r w:rsidR="004E78A2" w:rsidRPr="004805A6">
        <w:rPr>
          <w:rFonts w:ascii="Verdana" w:hAnsi="Verdana"/>
          <w:sz w:val="20"/>
          <w:lang w:val="en-US"/>
        </w:rPr>
        <w:t>ed an estimate of the expenses to be covered by the Fund for the appearance of the deponents at a future public hearing</w:t>
      </w:r>
      <w:r w:rsidRPr="004805A6">
        <w:rPr>
          <w:rFonts w:ascii="Verdana" w:hAnsi="Verdana"/>
          <w:sz w:val="20"/>
          <w:lang w:val="en-US"/>
        </w:rPr>
        <w:t xml:space="preserve"> and</w:t>
      </w:r>
      <w:r w:rsidR="00D40014" w:rsidRPr="004805A6">
        <w:rPr>
          <w:rFonts w:ascii="Verdana" w:hAnsi="Verdana"/>
          <w:sz w:val="20"/>
          <w:lang w:val="en-US"/>
        </w:rPr>
        <w:t xml:space="preserve"> </w:t>
      </w:r>
      <w:r w:rsidR="004E78A2" w:rsidRPr="004805A6">
        <w:rPr>
          <w:rFonts w:ascii="Verdana" w:hAnsi="Verdana"/>
          <w:sz w:val="20"/>
          <w:lang w:val="en-US"/>
        </w:rPr>
        <w:t xml:space="preserve">for the </w:t>
      </w:r>
      <w:r w:rsidR="00D40014" w:rsidRPr="004805A6">
        <w:rPr>
          <w:rFonts w:ascii="Verdana" w:hAnsi="Verdana"/>
          <w:sz w:val="20"/>
          <w:lang w:val="en-US"/>
        </w:rPr>
        <w:t>produc</w:t>
      </w:r>
      <w:r w:rsidR="00326DC2" w:rsidRPr="004805A6">
        <w:rPr>
          <w:rFonts w:ascii="Verdana" w:hAnsi="Verdana"/>
          <w:sz w:val="20"/>
          <w:lang w:val="en-US"/>
        </w:rPr>
        <w:t>tion</w:t>
      </w:r>
      <w:r w:rsidR="00A4383C" w:rsidRPr="004805A6">
        <w:rPr>
          <w:rFonts w:ascii="Verdana" w:hAnsi="Verdana"/>
          <w:sz w:val="20"/>
          <w:lang w:val="en-US"/>
        </w:rPr>
        <w:t xml:space="preserve"> of </w:t>
      </w:r>
      <w:r w:rsidR="004E78A2" w:rsidRPr="004805A6">
        <w:rPr>
          <w:rFonts w:ascii="Verdana" w:hAnsi="Verdana"/>
          <w:sz w:val="20"/>
          <w:lang w:val="en-US"/>
        </w:rPr>
        <w:t>evidence</w:t>
      </w:r>
      <w:r w:rsidR="00004751" w:rsidRPr="004805A6">
        <w:rPr>
          <w:rFonts w:ascii="Verdana" w:hAnsi="Verdana"/>
          <w:sz w:val="20"/>
          <w:lang w:val="en-US"/>
        </w:rPr>
        <w:t>,</w:t>
      </w:r>
      <w:r w:rsidR="004E78A2" w:rsidRPr="004805A6">
        <w:rPr>
          <w:rFonts w:ascii="Verdana" w:hAnsi="Verdana"/>
          <w:sz w:val="20"/>
          <w:lang w:val="en-US"/>
        </w:rPr>
        <w:t xml:space="preserve"> including sworn statements and the expert reports offered</w:t>
      </w:r>
      <w:r w:rsidR="00D81DC1" w:rsidRPr="004805A6">
        <w:rPr>
          <w:rFonts w:ascii="Verdana" w:hAnsi="Verdana"/>
          <w:sz w:val="20"/>
          <w:lang w:val="en-US"/>
        </w:rPr>
        <w:t xml:space="preserve">. </w:t>
      </w:r>
      <w:r w:rsidRPr="004805A6">
        <w:rPr>
          <w:rFonts w:ascii="Verdana" w:hAnsi="Verdana"/>
          <w:sz w:val="20"/>
          <w:lang w:val="en-US"/>
        </w:rPr>
        <w:t xml:space="preserve">For the first item, </w:t>
      </w:r>
      <w:r w:rsidR="00A4383C" w:rsidRPr="004805A6">
        <w:rPr>
          <w:rFonts w:ascii="Verdana" w:hAnsi="Verdana"/>
          <w:sz w:val="20"/>
          <w:lang w:val="en-US"/>
        </w:rPr>
        <w:t>the representatives</w:t>
      </w:r>
      <w:r w:rsidR="00D81DC1" w:rsidRPr="004805A6">
        <w:rPr>
          <w:rFonts w:ascii="Verdana" w:hAnsi="Verdana"/>
          <w:sz w:val="20"/>
          <w:lang w:val="en-US"/>
        </w:rPr>
        <w:t xml:space="preserve"> estima</w:t>
      </w:r>
      <w:r w:rsidRPr="004805A6">
        <w:rPr>
          <w:rFonts w:ascii="Verdana" w:hAnsi="Verdana"/>
          <w:sz w:val="20"/>
          <w:lang w:val="en-US"/>
        </w:rPr>
        <w:t xml:space="preserve">ted a </w:t>
      </w:r>
      <w:r w:rsidR="00596BE9" w:rsidRPr="004805A6">
        <w:rPr>
          <w:rFonts w:ascii="Verdana" w:hAnsi="Verdana"/>
          <w:sz w:val="20"/>
          <w:lang w:val="en-US"/>
        </w:rPr>
        <w:t>total</w:t>
      </w:r>
      <w:r w:rsidR="00A4383C" w:rsidRPr="004805A6">
        <w:rPr>
          <w:rFonts w:ascii="Verdana" w:hAnsi="Verdana"/>
          <w:sz w:val="20"/>
          <w:lang w:val="en-US"/>
        </w:rPr>
        <w:t xml:space="preserve"> of </w:t>
      </w:r>
      <w:r w:rsidR="00326DC2" w:rsidRPr="004805A6">
        <w:rPr>
          <w:rFonts w:ascii="Verdana" w:hAnsi="Verdana"/>
          <w:sz w:val="20"/>
          <w:lang w:val="en-US"/>
        </w:rPr>
        <w:t>fifteen declarant</w:t>
      </w:r>
      <w:r w:rsidR="00D40014" w:rsidRPr="004805A6">
        <w:rPr>
          <w:rFonts w:ascii="Verdana" w:hAnsi="Verdana"/>
          <w:sz w:val="20"/>
          <w:lang w:val="en-US"/>
        </w:rPr>
        <w:t xml:space="preserve">s, </w:t>
      </w:r>
      <w:r w:rsidR="00004751" w:rsidRPr="004805A6">
        <w:rPr>
          <w:rFonts w:ascii="Verdana" w:hAnsi="Verdana"/>
          <w:sz w:val="20"/>
          <w:lang w:val="en-US"/>
        </w:rPr>
        <w:t xml:space="preserve">including </w:t>
      </w:r>
      <w:r w:rsidR="00326DC2" w:rsidRPr="004805A6">
        <w:rPr>
          <w:rFonts w:ascii="Verdana" w:hAnsi="Verdana"/>
          <w:sz w:val="20"/>
          <w:lang w:val="en-US"/>
        </w:rPr>
        <w:t>eleven alleged victims</w:t>
      </w:r>
      <w:r w:rsidR="00B13E59" w:rsidRPr="004805A6">
        <w:rPr>
          <w:rFonts w:ascii="Verdana" w:hAnsi="Verdana"/>
          <w:sz w:val="20"/>
          <w:lang w:val="en-US"/>
        </w:rPr>
        <w:t xml:space="preserve"> and </w:t>
      </w:r>
      <w:r w:rsidR="00326DC2" w:rsidRPr="004805A6">
        <w:rPr>
          <w:rFonts w:ascii="Verdana" w:hAnsi="Verdana"/>
          <w:sz w:val="20"/>
          <w:lang w:val="en-US"/>
        </w:rPr>
        <w:t>witnesses, as well as four expert witnesses</w:t>
      </w:r>
      <w:r w:rsidR="00D81DC1" w:rsidRPr="004805A6">
        <w:rPr>
          <w:rFonts w:ascii="Verdana" w:hAnsi="Verdana"/>
          <w:sz w:val="20"/>
          <w:lang w:val="en-US"/>
        </w:rPr>
        <w:t xml:space="preserve">, </w:t>
      </w:r>
      <w:r w:rsidRPr="004805A6">
        <w:rPr>
          <w:rFonts w:ascii="Verdana" w:hAnsi="Verdana"/>
          <w:sz w:val="20"/>
          <w:lang w:val="en-US"/>
        </w:rPr>
        <w:t xml:space="preserve">for a </w:t>
      </w:r>
      <w:r w:rsidR="00D81DC1" w:rsidRPr="004805A6">
        <w:rPr>
          <w:rFonts w:ascii="Verdana" w:hAnsi="Verdana"/>
          <w:sz w:val="20"/>
          <w:lang w:val="en-US"/>
        </w:rPr>
        <w:t xml:space="preserve">total </w:t>
      </w:r>
      <w:r w:rsidRPr="004805A6">
        <w:rPr>
          <w:rFonts w:ascii="Verdana" w:hAnsi="Verdana"/>
          <w:sz w:val="20"/>
          <w:lang w:val="en-US"/>
        </w:rPr>
        <w:t xml:space="preserve">of approximately </w:t>
      </w:r>
      <w:r w:rsidR="00D81DC1" w:rsidRPr="004805A6">
        <w:rPr>
          <w:rFonts w:ascii="Verdana" w:hAnsi="Verdana"/>
          <w:sz w:val="20"/>
          <w:lang w:val="en-US"/>
        </w:rPr>
        <w:t xml:space="preserve">US$ </w:t>
      </w:r>
      <w:r w:rsidR="00D40014" w:rsidRPr="004805A6">
        <w:rPr>
          <w:rFonts w:ascii="Verdana" w:hAnsi="Verdana"/>
          <w:sz w:val="20"/>
          <w:lang w:val="en-US"/>
        </w:rPr>
        <w:t>21</w:t>
      </w:r>
      <w:r w:rsidRPr="004805A6">
        <w:rPr>
          <w:rFonts w:ascii="Verdana" w:hAnsi="Verdana"/>
          <w:sz w:val="20"/>
          <w:lang w:val="en-US"/>
        </w:rPr>
        <w:t>,</w:t>
      </w:r>
      <w:r w:rsidR="00D40014" w:rsidRPr="004805A6">
        <w:rPr>
          <w:rFonts w:ascii="Verdana" w:hAnsi="Verdana"/>
          <w:sz w:val="20"/>
          <w:lang w:val="en-US"/>
        </w:rPr>
        <w:t>875</w:t>
      </w:r>
      <w:r w:rsidRPr="004805A6">
        <w:rPr>
          <w:rFonts w:ascii="Verdana" w:hAnsi="Verdana"/>
          <w:sz w:val="20"/>
          <w:lang w:val="en-US"/>
        </w:rPr>
        <w:t>.</w:t>
      </w:r>
      <w:r w:rsidR="00D81DC1" w:rsidRPr="004805A6">
        <w:rPr>
          <w:rFonts w:ascii="Verdana" w:hAnsi="Verdana"/>
          <w:sz w:val="20"/>
          <w:lang w:val="en-US"/>
        </w:rPr>
        <w:t>00 (</w:t>
      </w:r>
      <w:r w:rsidRPr="004805A6">
        <w:rPr>
          <w:rFonts w:ascii="Verdana" w:hAnsi="Verdana"/>
          <w:sz w:val="20"/>
          <w:lang w:val="en-US"/>
        </w:rPr>
        <w:t xml:space="preserve">twenty-one thousand, eight hundred and seventy-five </w:t>
      </w:r>
      <w:r w:rsidR="00D232AE" w:rsidRPr="004805A6">
        <w:rPr>
          <w:rFonts w:ascii="Verdana" w:hAnsi="Verdana"/>
          <w:sz w:val="20"/>
          <w:lang w:val="en-US"/>
        </w:rPr>
        <w:t xml:space="preserve">dollars of the </w:t>
      </w:r>
      <w:smartTag w:uri="urn:schemas-microsoft-com:office:smarttags" w:element="country-region">
        <w:smartTag w:uri="urn:schemas-microsoft-com:office:smarttags" w:element="place">
          <w:r w:rsidR="00D232AE" w:rsidRPr="004805A6">
            <w:rPr>
              <w:rFonts w:ascii="Verdana" w:hAnsi="Verdana"/>
              <w:sz w:val="20"/>
              <w:lang w:val="en-US"/>
            </w:rPr>
            <w:t>United States of America</w:t>
          </w:r>
        </w:smartTag>
      </w:smartTag>
      <w:r w:rsidR="00D81DC1" w:rsidRPr="004805A6">
        <w:rPr>
          <w:rFonts w:ascii="Verdana" w:hAnsi="Verdana"/>
          <w:sz w:val="20"/>
          <w:lang w:val="en-US"/>
        </w:rPr>
        <w:t>).</w:t>
      </w:r>
      <w:r w:rsidR="00D40014" w:rsidRPr="004805A6">
        <w:rPr>
          <w:rFonts w:ascii="Verdana" w:hAnsi="Verdana"/>
          <w:sz w:val="20"/>
          <w:lang w:val="en-US"/>
        </w:rPr>
        <w:t xml:space="preserve"> </w:t>
      </w:r>
      <w:r w:rsidR="00CB6C94" w:rsidRPr="004805A6">
        <w:rPr>
          <w:rFonts w:ascii="Verdana" w:hAnsi="Verdana"/>
          <w:sz w:val="20"/>
          <w:lang w:val="en-US"/>
        </w:rPr>
        <w:t>For the second item</w:t>
      </w:r>
      <w:r w:rsidR="00D40014" w:rsidRPr="004805A6">
        <w:rPr>
          <w:rFonts w:ascii="Verdana" w:hAnsi="Verdana"/>
          <w:sz w:val="20"/>
          <w:lang w:val="en-US"/>
        </w:rPr>
        <w:t xml:space="preserve">, </w:t>
      </w:r>
      <w:r w:rsidR="00A4383C" w:rsidRPr="004805A6">
        <w:rPr>
          <w:rFonts w:ascii="Verdana" w:hAnsi="Verdana"/>
          <w:sz w:val="20"/>
          <w:lang w:val="en-US"/>
        </w:rPr>
        <w:t>the representatives</w:t>
      </w:r>
      <w:r w:rsidRPr="004805A6">
        <w:rPr>
          <w:rFonts w:ascii="Verdana" w:hAnsi="Verdana"/>
          <w:sz w:val="20"/>
          <w:lang w:val="en-US"/>
        </w:rPr>
        <w:t xml:space="preserve"> calcula</w:t>
      </w:r>
      <w:r w:rsidR="00A03B6A" w:rsidRPr="004805A6">
        <w:rPr>
          <w:rFonts w:ascii="Verdana" w:hAnsi="Verdana"/>
          <w:sz w:val="20"/>
          <w:lang w:val="en-US"/>
        </w:rPr>
        <w:t xml:space="preserve">ted </w:t>
      </w:r>
      <w:r w:rsidRPr="004805A6">
        <w:rPr>
          <w:rFonts w:ascii="Verdana" w:hAnsi="Verdana"/>
          <w:sz w:val="20"/>
          <w:lang w:val="en-US"/>
        </w:rPr>
        <w:t>US$ 100.</w:t>
      </w:r>
      <w:r w:rsidR="00D40014" w:rsidRPr="004805A6">
        <w:rPr>
          <w:rFonts w:ascii="Verdana" w:hAnsi="Verdana"/>
          <w:sz w:val="20"/>
          <w:lang w:val="en-US"/>
        </w:rPr>
        <w:t>00 (</w:t>
      </w:r>
      <w:r w:rsidRPr="004805A6">
        <w:rPr>
          <w:rFonts w:ascii="Verdana" w:hAnsi="Verdana"/>
          <w:sz w:val="20"/>
          <w:lang w:val="en-US"/>
        </w:rPr>
        <w:t>one hundred d</w:t>
      </w:r>
      <w:r w:rsidR="00D232AE" w:rsidRPr="004805A6">
        <w:rPr>
          <w:rFonts w:ascii="Verdana" w:hAnsi="Verdana"/>
          <w:sz w:val="20"/>
          <w:lang w:val="en-US"/>
        </w:rPr>
        <w:t>ollars of the United States of America</w:t>
      </w:r>
      <w:r w:rsidR="00D40014" w:rsidRPr="004805A6">
        <w:rPr>
          <w:rFonts w:ascii="Verdana" w:hAnsi="Verdana"/>
          <w:sz w:val="20"/>
          <w:lang w:val="en-US"/>
        </w:rPr>
        <w:t xml:space="preserve">) </w:t>
      </w:r>
      <w:r w:rsidR="00326DC2" w:rsidRPr="004805A6">
        <w:rPr>
          <w:rFonts w:ascii="Verdana" w:hAnsi="Verdana"/>
          <w:sz w:val="20"/>
          <w:lang w:val="en-US"/>
        </w:rPr>
        <w:t xml:space="preserve">for each </w:t>
      </w:r>
      <w:r w:rsidR="00D40014" w:rsidRPr="004805A6">
        <w:rPr>
          <w:rFonts w:ascii="Verdana" w:hAnsi="Verdana"/>
          <w:sz w:val="20"/>
          <w:lang w:val="en-US"/>
        </w:rPr>
        <w:t>“notariza</w:t>
      </w:r>
      <w:r w:rsidR="00326DC2" w:rsidRPr="004805A6">
        <w:rPr>
          <w:rFonts w:ascii="Verdana" w:hAnsi="Verdana"/>
          <w:sz w:val="20"/>
          <w:lang w:val="en-US"/>
        </w:rPr>
        <w:t>tion” and</w:t>
      </w:r>
      <w:r w:rsidR="00596BE9" w:rsidRPr="004805A6">
        <w:rPr>
          <w:rFonts w:ascii="Verdana" w:hAnsi="Verdana"/>
          <w:sz w:val="20"/>
          <w:lang w:val="en-US"/>
        </w:rPr>
        <w:t>,</w:t>
      </w:r>
      <w:r w:rsidR="0030473C" w:rsidRPr="004805A6">
        <w:rPr>
          <w:rFonts w:ascii="Verdana" w:hAnsi="Verdana"/>
          <w:sz w:val="20"/>
          <w:lang w:val="en-US"/>
        </w:rPr>
        <w:t xml:space="preserve"> </w:t>
      </w:r>
      <w:r w:rsidR="00326DC2" w:rsidRPr="004805A6">
        <w:rPr>
          <w:rFonts w:ascii="Verdana" w:hAnsi="Verdana"/>
          <w:sz w:val="20"/>
          <w:lang w:val="en-US"/>
        </w:rPr>
        <w:t xml:space="preserve">given that the majority of the relatives </w:t>
      </w:r>
      <w:r w:rsidR="00A4383C" w:rsidRPr="004805A6">
        <w:rPr>
          <w:rFonts w:ascii="Verdana" w:hAnsi="Verdana"/>
          <w:sz w:val="20"/>
          <w:lang w:val="en-US"/>
        </w:rPr>
        <w:t>of the alleged victims</w:t>
      </w:r>
      <w:r w:rsidR="0030473C" w:rsidRPr="004805A6">
        <w:rPr>
          <w:rFonts w:ascii="Verdana" w:hAnsi="Verdana"/>
          <w:sz w:val="20"/>
          <w:lang w:val="en-US"/>
        </w:rPr>
        <w:t xml:space="preserve"> </w:t>
      </w:r>
      <w:r w:rsidR="00004751" w:rsidRPr="004805A6">
        <w:rPr>
          <w:rFonts w:ascii="Verdana" w:hAnsi="Verdana"/>
          <w:sz w:val="20"/>
          <w:lang w:val="en-US"/>
        </w:rPr>
        <w:t>live</w:t>
      </w:r>
      <w:r w:rsidR="00A03B6A" w:rsidRPr="004805A6">
        <w:rPr>
          <w:rFonts w:ascii="Verdana" w:hAnsi="Verdana"/>
          <w:sz w:val="20"/>
          <w:lang w:val="en-US"/>
        </w:rPr>
        <w:t xml:space="preserve"> </w:t>
      </w:r>
      <w:r w:rsidR="00326DC2" w:rsidRPr="004805A6">
        <w:rPr>
          <w:rFonts w:ascii="Verdana" w:hAnsi="Verdana"/>
          <w:sz w:val="20"/>
          <w:lang w:val="en-US"/>
        </w:rPr>
        <w:t xml:space="preserve">outside </w:t>
      </w:r>
      <w:r w:rsidR="00A4383C" w:rsidRPr="004805A6">
        <w:rPr>
          <w:rFonts w:ascii="Verdana" w:hAnsi="Verdana"/>
          <w:sz w:val="20"/>
          <w:lang w:val="en-US"/>
        </w:rPr>
        <w:t xml:space="preserve">of </w:t>
      </w:r>
      <w:r w:rsidR="0030473C" w:rsidRPr="004805A6">
        <w:rPr>
          <w:rFonts w:ascii="Verdana" w:hAnsi="Verdana"/>
          <w:sz w:val="20"/>
          <w:lang w:val="en-US"/>
        </w:rPr>
        <w:t xml:space="preserve">San Salvador, </w:t>
      </w:r>
      <w:r w:rsidR="00CB6C94" w:rsidRPr="004805A6">
        <w:rPr>
          <w:rFonts w:ascii="Verdana" w:hAnsi="Verdana"/>
          <w:sz w:val="20"/>
          <w:lang w:val="en-US"/>
        </w:rPr>
        <w:t xml:space="preserve">they added </w:t>
      </w:r>
      <w:r w:rsidR="0030473C" w:rsidRPr="004805A6">
        <w:rPr>
          <w:rFonts w:ascii="Verdana" w:hAnsi="Verdana"/>
          <w:sz w:val="20"/>
          <w:lang w:val="en-US"/>
        </w:rPr>
        <w:t>US$</w:t>
      </w:r>
      <w:r w:rsidR="00E60F98" w:rsidRPr="004805A6">
        <w:rPr>
          <w:rFonts w:ascii="Verdana" w:hAnsi="Verdana"/>
          <w:sz w:val="20"/>
          <w:lang w:val="en-US"/>
        </w:rPr>
        <w:t xml:space="preserve"> </w:t>
      </w:r>
      <w:r w:rsidR="00CB6C94" w:rsidRPr="004805A6">
        <w:rPr>
          <w:rFonts w:ascii="Verdana" w:hAnsi="Verdana"/>
          <w:sz w:val="20"/>
          <w:lang w:val="en-US"/>
        </w:rPr>
        <w:t>60.</w:t>
      </w:r>
      <w:r w:rsidR="0030473C" w:rsidRPr="004805A6">
        <w:rPr>
          <w:rFonts w:ascii="Verdana" w:hAnsi="Verdana"/>
          <w:sz w:val="20"/>
          <w:lang w:val="en-US"/>
        </w:rPr>
        <w:t>00 (</w:t>
      </w:r>
      <w:r w:rsidR="00326DC2" w:rsidRPr="004805A6">
        <w:rPr>
          <w:rFonts w:ascii="Verdana" w:hAnsi="Verdana"/>
          <w:sz w:val="20"/>
          <w:lang w:val="en-US"/>
        </w:rPr>
        <w:t xml:space="preserve">sixty </w:t>
      </w:r>
      <w:r w:rsidR="00D232AE" w:rsidRPr="004805A6">
        <w:rPr>
          <w:rFonts w:ascii="Verdana" w:hAnsi="Verdana"/>
          <w:sz w:val="20"/>
          <w:lang w:val="en-US"/>
        </w:rPr>
        <w:t>dollars of the United States of America</w:t>
      </w:r>
      <w:r w:rsidR="0030473C" w:rsidRPr="004805A6">
        <w:rPr>
          <w:rFonts w:ascii="Verdana" w:hAnsi="Verdana"/>
          <w:sz w:val="20"/>
          <w:lang w:val="en-US"/>
        </w:rPr>
        <w:t xml:space="preserve">) </w:t>
      </w:r>
      <w:r w:rsidR="00326DC2" w:rsidRPr="004805A6">
        <w:rPr>
          <w:rFonts w:ascii="Verdana" w:hAnsi="Verdana"/>
          <w:sz w:val="20"/>
          <w:lang w:val="en-US"/>
        </w:rPr>
        <w:t xml:space="preserve">for the transfer of two lawyers </w:t>
      </w:r>
      <w:r w:rsidR="00A4383C" w:rsidRPr="004805A6">
        <w:rPr>
          <w:rFonts w:ascii="Verdana" w:hAnsi="Verdana"/>
          <w:sz w:val="20"/>
          <w:lang w:val="en-US"/>
        </w:rPr>
        <w:t xml:space="preserve">of </w:t>
      </w:r>
      <w:r w:rsidR="0030473C" w:rsidRPr="004805A6">
        <w:rPr>
          <w:rFonts w:ascii="Verdana" w:hAnsi="Verdana"/>
          <w:sz w:val="20"/>
          <w:lang w:val="en-US"/>
        </w:rPr>
        <w:t>Tutela Lega</w:t>
      </w:r>
      <w:r w:rsidR="00A03B6A" w:rsidRPr="004805A6">
        <w:rPr>
          <w:rFonts w:ascii="Verdana" w:hAnsi="Verdana"/>
          <w:sz w:val="20"/>
          <w:lang w:val="en-US"/>
        </w:rPr>
        <w:t xml:space="preserve">l to the </w:t>
      </w:r>
      <w:r w:rsidR="00CB6C94" w:rsidRPr="004805A6">
        <w:rPr>
          <w:rFonts w:ascii="Verdana" w:hAnsi="Verdana"/>
          <w:sz w:val="20"/>
          <w:lang w:val="en-US"/>
        </w:rPr>
        <w:t xml:space="preserve">locations </w:t>
      </w:r>
      <w:r w:rsidR="00A03B6A" w:rsidRPr="004805A6">
        <w:rPr>
          <w:rFonts w:ascii="Verdana" w:hAnsi="Verdana"/>
          <w:sz w:val="20"/>
          <w:lang w:val="en-US"/>
        </w:rPr>
        <w:t xml:space="preserve">where </w:t>
      </w:r>
      <w:r w:rsidR="00CB6C94" w:rsidRPr="004805A6">
        <w:rPr>
          <w:rFonts w:ascii="Verdana" w:hAnsi="Verdana"/>
          <w:sz w:val="20"/>
          <w:lang w:val="en-US"/>
        </w:rPr>
        <w:t>they would be found</w:t>
      </w:r>
      <w:r w:rsidR="00596BE9" w:rsidRPr="004805A6">
        <w:rPr>
          <w:rFonts w:ascii="Verdana" w:hAnsi="Verdana"/>
          <w:sz w:val="20"/>
          <w:lang w:val="en-US"/>
        </w:rPr>
        <w:t xml:space="preserve">. </w:t>
      </w:r>
      <w:r w:rsidR="00B13E59" w:rsidRPr="004805A6">
        <w:rPr>
          <w:rFonts w:ascii="Verdana" w:hAnsi="Verdana"/>
          <w:sz w:val="20"/>
          <w:lang w:val="en-US"/>
        </w:rPr>
        <w:t xml:space="preserve">Finally, </w:t>
      </w:r>
      <w:r w:rsidR="00A4383C" w:rsidRPr="004805A6">
        <w:rPr>
          <w:rFonts w:ascii="Verdana" w:hAnsi="Verdana"/>
          <w:sz w:val="20"/>
          <w:lang w:val="en-US"/>
        </w:rPr>
        <w:t>the representatives</w:t>
      </w:r>
      <w:r w:rsidR="00A03B6A" w:rsidRPr="004805A6">
        <w:rPr>
          <w:rFonts w:ascii="Verdana" w:hAnsi="Verdana"/>
          <w:sz w:val="20"/>
          <w:lang w:val="en-US"/>
        </w:rPr>
        <w:t xml:space="preserve"> </w:t>
      </w:r>
      <w:r w:rsidR="00CB6C94" w:rsidRPr="004805A6">
        <w:rPr>
          <w:rFonts w:ascii="Verdana" w:hAnsi="Verdana"/>
          <w:sz w:val="20"/>
          <w:lang w:val="en-US"/>
        </w:rPr>
        <w:t xml:space="preserve">specified </w:t>
      </w:r>
      <w:r w:rsidR="00A03B6A" w:rsidRPr="004805A6">
        <w:rPr>
          <w:rFonts w:ascii="Verdana" w:hAnsi="Verdana"/>
          <w:sz w:val="20"/>
          <w:lang w:val="en-US"/>
        </w:rPr>
        <w:t>a cost</w:t>
      </w:r>
      <w:r w:rsidR="00A4383C" w:rsidRPr="004805A6">
        <w:rPr>
          <w:rFonts w:ascii="Verdana" w:hAnsi="Verdana"/>
          <w:sz w:val="20"/>
          <w:lang w:val="en-US"/>
        </w:rPr>
        <w:t xml:space="preserve"> of </w:t>
      </w:r>
      <w:r w:rsidR="00CB6C94" w:rsidRPr="004805A6">
        <w:rPr>
          <w:rFonts w:ascii="Verdana" w:hAnsi="Verdana"/>
          <w:sz w:val="20"/>
          <w:lang w:val="en-US"/>
        </w:rPr>
        <w:t>US$ 3,060.</w:t>
      </w:r>
      <w:r w:rsidR="00596BE9" w:rsidRPr="004805A6">
        <w:rPr>
          <w:rFonts w:ascii="Verdana" w:hAnsi="Verdana"/>
          <w:sz w:val="20"/>
          <w:lang w:val="en-US"/>
        </w:rPr>
        <w:t>00 (t</w:t>
      </w:r>
      <w:r w:rsidR="00B13E59" w:rsidRPr="004805A6">
        <w:rPr>
          <w:rFonts w:ascii="Verdana" w:hAnsi="Verdana"/>
          <w:sz w:val="20"/>
          <w:lang w:val="en-US"/>
        </w:rPr>
        <w:t xml:space="preserve">hree thousand and sixty </w:t>
      </w:r>
      <w:r w:rsidR="00D232AE" w:rsidRPr="004805A6">
        <w:rPr>
          <w:rFonts w:ascii="Verdana" w:hAnsi="Verdana"/>
          <w:sz w:val="20"/>
          <w:lang w:val="en-US"/>
        </w:rPr>
        <w:t xml:space="preserve">dollars of the </w:t>
      </w:r>
      <w:smartTag w:uri="urn:schemas-microsoft-com:office:smarttags" w:element="country-region">
        <w:smartTag w:uri="urn:schemas-microsoft-com:office:smarttags" w:element="place">
          <w:r w:rsidR="00D232AE" w:rsidRPr="004805A6">
            <w:rPr>
              <w:rFonts w:ascii="Verdana" w:hAnsi="Verdana"/>
              <w:sz w:val="20"/>
              <w:lang w:val="en-US"/>
            </w:rPr>
            <w:t>United States of America</w:t>
          </w:r>
        </w:smartTag>
      </w:smartTag>
      <w:r w:rsidR="00596BE9" w:rsidRPr="004805A6">
        <w:rPr>
          <w:rFonts w:ascii="Verdana" w:hAnsi="Verdana"/>
          <w:sz w:val="20"/>
          <w:lang w:val="en-US"/>
        </w:rPr>
        <w:t xml:space="preserve">) </w:t>
      </w:r>
      <w:r w:rsidR="00A03B6A" w:rsidRPr="004805A6">
        <w:rPr>
          <w:rFonts w:ascii="Verdana" w:hAnsi="Verdana"/>
          <w:sz w:val="20"/>
          <w:lang w:val="en-US"/>
        </w:rPr>
        <w:t xml:space="preserve">for the </w:t>
      </w:r>
      <w:r w:rsidR="00596BE9" w:rsidRPr="004805A6">
        <w:rPr>
          <w:rFonts w:ascii="Verdana" w:hAnsi="Verdana"/>
          <w:sz w:val="20"/>
          <w:lang w:val="en-US"/>
        </w:rPr>
        <w:t>pr</w:t>
      </w:r>
      <w:r w:rsidR="00CB6C94" w:rsidRPr="004805A6">
        <w:rPr>
          <w:rFonts w:ascii="Verdana" w:hAnsi="Verdana"/>
          <w:sz w:val="20"/>
          <w:lang w:val="en-US"/>
        </w:rPr>
        <w:t>eparation of a psy</w:t>
      </w:r>
      <w:r w:rsidR="00596BE9" w:rsidRPr="004805A6">
        <w:rPr>
          <w:rFonts w:ascii="Verdana" w:hAnsi="Verdana"/>
          <w:sz w:val="20"/>
          <w:lang w:val="en-US"/>
        </w:rPr>
        <w:t>c</w:t>
      </w:r>
      <w:r w:rsidR="00CB6C94" w:rsidRPr="004805A6">
        <w:rPr>
          <w:rFonts w:ascii="Verdana" w:hAnsi="Verdana"/>
          <w:sz w:val="20"/>
          <w:lang w:val="en-US"/>
        </w:rPr>
        <w:t>h</w:t>
      </w:r>
      <w:r w:rsidR="00596BE9" w:rsidRPr="004805A6">
        <w:rPr>
          <w:rFonts w:ascii="Verdana" w:hAnsi="Verdana"/>
          <w:sz w:val="20"/>
          <w:lang w:val="en-US"/>
        </w:rPr>
        <w:t>osocial</w:t>
      </w:r>
      <w:r w:rsidRPr="004805A6">
        <w:rPr>
          <w:rFonts w:ascii="Verdana" w:hAnsi="Verdana"/>
          <w:sz w:val="20"/>
          <w:lang w:val="en-US"/>
        </w:rPr>
        <w:t xml:space="preserve"> </w:t>
      </w:r>
      <w:r w:rsidR="00CB6C94" w:rsidRPr="004805A6">
        <w:rPr>
          <w:rFonts w:ascii="Verdana" w:hAnsi="Verdana"/>
          <w:sz w:val="20"/>
          <w:lang w:val="en-US"/>
        </w:rPr>
        <w:t>expert report</w:t>
      </w:r>
      <w:r w:rsidR="00004751" w:rsidRPr="004805A6">
        <w:rPr>
          <w:rFonts w:ascii="Verdana" w:hAnsi="Verdana"/>
          <w:sz w:val="20"/>
          <w:lang w:val="en-US"/>
        </w:rPr>
        <w:t xml:space="preserve">. This </w:t>
      </w:r>
      <w:r w:rsidR="00A03B6A" w:rsidRPr="004805A6">
        <w:rPr>
          <w:rFonts w:ascii="Verdana" w:hAnsi="Verdana"/>
          <w:sz w:val="20"/>
          <w:lang w:val="en-US"/>
        </w:rPr>
        <w:t xml:space="preserve">would include </w:t>
      </w:r>
      <w:r w:rsidR="00326DC2" w:rsidRPr="004805A6">
        <w:rPr>
          <w:rFonts w:ascii="Verdana" w:hAnsi="Verdana"/>
          <w:sz w:val="20"/>
          <w:lang w:val="en-US"/>
        </w:rPr>
        <w:t xml:space="preserve">at least </w:t>
      </w:r>
      <w:r w:rsidR="00B13E59" w:rsidRPr="004805A6">
        <w:rPr>
          <w:rFonts w:ascii="Verdana" w:hAnsi="Verdana"/>
          <w:sz w:val="20"/>
          <w:lang w:val="en-US"/>
        </w:rPr>
        <w:t>12 visit</w:t>
      </w:r>
      <w:r w:rsidR="004838DD" w:rsidRPr="004805A6">
        <w:rPr>
          <w:rFonts w:ascii="Verdana" w:hAnsi="Verdana"/>
          <w:sz w:val="20"/>
          <w:lang w:val="en-US"/>
        </w:rPr>
        <w:t xml:space="preserve">s </w:t>
      </w:r>
      <w:r w:rsidR="00CB6C94" w:rsidRPr="004805A6">
        <w:rPr>
          <w:rFonts w:ascii="Verdana" w:hAnsi="Verdana"/>
          <w:sz w:val="20"/>
          <w:lang w:val="en-US"/>
        </w:rPr>
        <w:t xml:space="preserve">to the hamlet </w:t>
      </w:r>
      <w:r w:rsidR="00A4383C" w:rsidRPr="004805A6">
        <w:rPr>
          <w:rFonts w:ascii="Verdana" w:hAnsi="Verdana"/>
          <w:sz w:val="20"/>
          <w:lang w:val="en-US"/>
        </w:rPr>
        <w:t xml:space="preserve">of </w:t>
      </w:r>
      <w:r w:rsidR="004838DD" w:rsidRPr="004805A6">
        <w:rPr>
          <w:rFonts w:ascii="Verdana" w:hAnsi="Verdana"/>
          <w:sz w:val="20"/>
          <w:lang w:val="en-US"/>
        </w:rPr>
        <w:t>El Mozote</w:t>
      </w:r>
      <w:r w:rsidR="00175D4B" w:rsidRPr="004805A6">
        <w:rPr>
          <w:rFonts w:ascii="Verdana" w:hAnsi="Verdana"/>
          <w:sz w:val="20"/>
          <w:lang w:val="en-US"/>
        </w:rPr>
        <w:t xml:space="preserve"> </w:t>
      </w:r>
      <w:r w:rsidR="00004751" w:rsidRPr="004805A6">
        <w:rPr>
          <w:rFonts w:ascii="Verdana" w:hAnsi="Verdana"/>
          <w:sz w:val="20"/>
          <w:lang w:val="en-US"/>
        </w:rPr>
        <w:t>to hold group workshops as well as</w:t>
      </w:r>
      <w:r w:rsidR="00B13E59" w:rsidRPr="004805A6">
        <w:rPr>
          <w:rFonts w:ascii="Verdana" w:hAnsi="Verdana"/>
          <w:sz w:val="20"/>
          <w:lang w:val="en-US"/>
        </w:rPr>
        <w:t xml:space="preserve"> two </w:t>
      </w:r>
      <w:r w:rsidR="00A03B6A" w:rsidRPr="004805A6">
        <w:rPr>
          <w:rFonts w:ascii="Verdana" w:hAnsi="Verdana"/>
          <w:sz w:val="20"/>
          <w:lang w:val="en-US"/>
        </w:rPr>
        <w:t>workshops i</w:t>
      </w:r>
      <w:r w:rsidR="00141911" w:rsidRPr="004805A6">
        <w:rPr>
          <w:rFonts w:ascii="Verdana" w:hAnsi="Verdana"/>
          <w:sz w:val="20"/>
          <w:lang w:val="en-US"/>
        </w:rPr>
        <w:t xml:space="preserve">n </w:t>
      </w:r>
      <w:r w:rsidR="00A03B6A" w:rsidRPr="004805A6">
        <w:rPr>
          <w:rFonts w:ascii="Verdana" w:hAnsi="Verdana"/>
          <w:sz w:val="20"/>
          <w:lang w:val="en-US"/>
        </w:rPr>
        <w:t>the Canto</w:t>
      </w:r>
      <w:r w:rsidR="00141911" w:rsidRPr="004805A6">
        <w:rPr>
          <w:rFonts w:ascii="Verdana" w:hAnsi="Verdana"/>
          <w:sz w:val="20"/>
          <w:lang w:val="en-US"/>
        </w:rPr>
        <w:t>n</w:t>
      </w:r>
      <w:r w:rsidR="00A4383C" w:rsidRPr="004805A6">
        <w:rPr>
          <w:rFonts w:ascii="Verdana" w:hAnsi="Verdana"/>
          <w:sz w:val="20"/>
          <w:lang w:val="en-US"/>
        </w:rPr>
        <w:t xml:space="preserve"> of </w:t>
      </w:r>
      <w:r w:rsidR="00141911" w:rsidRPr="004805A6">
        <w:rPr>
          <w:rFonts w:ascii="Verdana" w:hAnsi="Verdana"/>
          <w:sz w:val="20"/>
          <w:lang w:val="en-US"/>
        </w:rPr>
        <w:t xml:space="preserve">Lourdes, </w:t>
      </w:r>
      <w:r w:rsidR="00CB6C94" w:rsidRPr="004805A6">
        <w:rPr>
          <w:rFonts w:ascii="Verdana" w:hAnsi="Verdana"/>
          <w:sz w:val="20"/>
          <w:lang w:val="en-US"/>
        </w:rPr>
        <w:t xml:space="preserve">which would imply </w:t>
      </w:r>
      <w:r w:rsidR="00141911" w:rsidRPr="004805A6">
        <w:rPr>
          <w:rFonts w:ascii="Verdana" w:hAnsi="Verdana"/>
          <w:sz w:val="20"/>
          <w:lang w:val="en-US"/>
        </w:rPr>
        <w:t>tra</w:t>
      </w:r>
      <w:r w:rsidR="00A03B6A" w:rsidRPr="004805A6">
        <w:rPr>
          <w:rFonts w:ascii="Verdana" w:hAnsi="Verdana"/>
          <w:sz w:val="20"/>
          <w:lang w:val="en-US"/>
        </w:rPr>
        <w:t>vel and food expenses</w:t>
      </w:r>
      <w:r w:rsidR="00141911" w:rsidRPr="004805A6">
        <w:rPr>
          <w:rFonts w:ascii="Verdana" w:hAnsi="Verdana"/>
          <w:sz w:val="20"/>
          <w:lang w:val="en-US"/>
        </w:rPr>
        <w:t>.</w:t>
      </w:r>
    </w:p>
    <w:p w:rsidR="0030473C" w:rsidRPr="004805A6" w:rsidRDefault="0030473C" w:rsidP="00D81DC1">
      <w:pPr>
        <w:jc w:val="both"/>
        <w:rPr>
          <w:rFonts w:ascii="Verdana" w:hAnsi="Verdana"/>
          <w:sz w:val="20"/>
          <w:lang w:val="en-US"/>
        </w:rPr>
      </w:pPr>
    </w:p>
    <w:bookmarkEnd w:id="4"/>
    <w:bookmarkEnd w:id="5"/>
    <w:p w:rsidR="0099019A" w:rsidRPr="004805A6" w:rsidRDefault="00797954" w:rsidP="0099019A">
      <w:pPr>
        <w:pStyle w:val="ListParagraph"/>
        <w:numPr>
          <w:ilvl w:val="0"/>
          <w:numId w:val="2"/>
        </w:numPr>
        <w:ind w:left="0" w:firstLine="0"/>
        <w:jc w:val="both"/>
        <w:rPr>
          <w:rFonts w:ascii="Verdana" w:hAnsi="Verdana"/>
          <w:sz w:val="20"/>
          <w:szCs w:val="20"/>
          <w:lang w:val="en-US"/>
        </w:rPr>
      </w:pPr>
      <w:r w:rsidRPr="004805A6">
        <w:rPr>
          <w:rFonts w:ascii="Verdana" w:hAnsi="Verdana"/>
          <w:sz w:val="20"/>
          <w:szCs w:val="20"/>
          <w:lang w:val="en-US"/>
        </w:rPr>
        <w:tab/>
      </w:r>
      <w:r w:rsidR="00D232AE" w:rsidRPr="004805A6">
        <w:rPr>
          <w:rFonts w:ascii="Verdana" w:hAnsi="Verdana"/>
          <w:sz w:val="20"/>
          <w:szCs w:val="20"/>
          <w:lang w:val="en-US"/>
        </w:rPr>
        <w:t>First of all</w:t>
      </w:r>
      <w:r w:rsidRPr="004805A6">
        <w:rPr>
          <w:rFonts w:ascii="Verdana" w:hAnsi="Verdana"/>
          <w:sz w:val="20"/>
          <w:szCs w:val="20"/>
          <w:lang w:val="en-US"/>
        </w:rPr>
        <w:t xml:space="preserve">, </w:t>
      </w:r>
      <w:r w:rsidR="00D232AE" w:rsidRPr="004805A6">
        <w:rPr>
          <w:rFonts w:ascii="Verdana" w:hAnsi="Verdana"/>
          <w:sz w:val="20"/>
          <w:szCs w:val="20"/>
          <w:lang w:val="en-US"/>
        </w:rPr>
        <w:t xml:space="preserve">the President confirms that </w:t>
      </w:r>
      <w:r w:rsidR="00D232AE" w:rsidRPr="004805A6">
        <w:rPr>
          <w:rFonts w:ascii="Verdana" w:hAnsi="Verdana" w:cs="Verdana"/>
          <w:sz w:val="20"/>
          <w:szCs w:val="20"/>
          <w:lang w:val="en-US"/>
        </w:rPr>
        <w:t>the request for access to the Court’s Assistance Fund had been submitted at the appropriate time, in the brief of pleadings and motions (</w:t>
      </w:r>
      <w:r w:rsidR="00D232AE" w:rsidRPr="004805A6">
        <w:rPr>
          <w:rFonts w:ascii="Verdana" w:hAnsi="Verdana" w:cs="Verdana"/>
          <w:i/>
          <w:iCs/>
          <w:sz w:val="20"/>
          <w:szCs w:val="20"/>
          <w:lang w:val="en-US"/>
        </w:rPr>
        <w:t>supra</w:t>
      </w:r>
      <w:r w:rsidR="00D232AE" w:rsidRPr="004805A6">
        <w:rPr>
          <w:rFonts w:ascii="Verdana" w:hAnsi="Verdana" w:cs="Verdana"/>
          <w:sz w:val="20"/>
          <w:szCs w:val="20"/>
          <w:lang w:val="en-US"/>
        </w:rPr>
        <w:t xml:space="preserve"> Having Seen paragraph 2). </w:t>
      </w:r>
      <w:r w:rsidR="00D232AE" w:rsidRPr="004805A6">
        <w:rPr>
          <w:rFonts w:ascii="Verdana" w:hAnsi="Verdana"/>
          <w:sz w:val="20"/>
          <w:szCs w:val="20"/>
          <w:lang w:val="en-US"/>
        </w:rPr>
        <w:t xml:space="preserve">Likewise, </w:t>
      </w:r>
      <w:r w:rsidR="00D232AE" w:rsidRPr="004805A6">
        <w:rPr>
          <w:rFonts w:ascii="Verdana" w:hAnsi="Verdana"/>
          <w:sz w:val="20"/>
          <w:lang w:val="en-US"/>
        </w:rPr>
        <w:t xml:space="preserve">he notes that the </w:t>
      </w:r>
      <w:r w:rsidR="00BC3516" w:rsidRPr="004805A6">
        <w:rPr>
          <w:rFonts w:ascii="Verdana" w:hAnsi="Verdana"/>
          <w:sz w:val="20"/>
          <w:lang w:val="en-US"/>
        </w:rPr>
        <w:t>representatives made</w:t>
      </w:r>
      <w:r w:rsidR="00D232AE" w:rsidRPr="004805A6">
        <w:rPr>
          <w:rFonts w:ascii="Verdana" w:hAnsi="Verdana"/>
          <w:sz w:val="20"/>
          <w:lang w:val="en-US"/>
        </w:rPr>
        <w:t xml:space="preserve"> the request to access the Legal Assistance Fund on behalf of the alleged victims.</w:t>
      </w:r>
      <w:r w:rsidR="00B21E53" w:rsidRPr="004805A6">
        <w:rPr>
          <w:rFonts w:ascii="Verdana" w:hAnsi="Verdana"/>
          <w:sz w:val="20"/>
          <w:lang w:val="en-US"/>
        </w:rPr>
        <w:t xml:space="preserve"> </w:t>
      </w:r>
      <w:r w:rsidR="00D232AE" w:rsidRPr="004805A6">
        <w:rPr>
          <w:rFonts w:ascii="Verdana" w:hAnsi="Verdana"/>
          <w:sz w:val="20"/>
          <w:lang w:val="en-US"/>
        </w:rPr>
        <w:t>Indeed, the President</w:t>
      </w:r>
      <w:r w:rsidRPr="004805A6">
        <w:rPr>
          <w:rFonts w:ascii="Verdana" w:hAnsi="Verdana"/>
          <w:sz w:val="20"/>
          <w:szCs w:val="20"/>
          <w:lang w:val="en-US"/>
        </w:rPr>
        <w:t xml:space="preserve"> </w:t>
      </w:r>
      <w:r w:rsidR="00B21E53" w:rsidRPr="004805A6">
        <w:rPr>
          <w:rFonts w:ascii="Verdana" w:hAnsi="Verdana"/>
          <w:sz w:val="20"/>
          <w:szCs w:val="20"/>
          <w:lang w:val="en-US"/>
        </w:rPr>
        <w:t>reitera</w:t>
      </w:r>
      <w:r w:rsidR="00D232AE" w:rsidRPr="004805A6">
        <w:rPr>
          <w:rFonts w:ascii="Verdana" w:hAnsi="Verdana"/>
          <w:sz w:val="20"/>
          <w:szCs w:val="20"/>
          <w:lang w:val="en-US"/>
        </w:rPr>
        <w:t>tes</w:t>
      </w:r>
      <w:r w:rsidR="00973C49" w:rsidRPr="004805A6">
        <w:rPr>
          <w:rFonts w:ascii="Verdana" w:hAnsi="Verdana"/>
          <w:sz w:val="20"/>
          <w:szCs w:val="20"/>
          <w:lang w:val="en-US"/>
        </w:rPr>
        <w:t xml:space="preserve"> </w:t>
      </w:r>
      <w:r w:rsidR="00D232AE" w:rsidRPr="004805A6">
        <w:rPr>
          <w:rFonts w:ascii="Verdana" w:hAnsi="Verdana"/>
          <w:sz w:val="20"/>
          <w:szCs w:val="20"/>
          <w:lang w:val="en-US"/>
        </w:rPr>
        <w:t xml:space="preserve">that </w:t>
      </w:r>
      <w:r w:rsidR="00A4383C" w:rsidRPr="004805A6">
        <w:rPr>
          <w:rFonts w:ascii="Verdana" w:hAnsi="Verdana"/>
          <w:sz w:val="20"/>
          <w:lang w:val="en-US"/>
        </w:rPr>
        <w:t>the alleged victims</w:t>
      </w:r>
      <w:r w:rsidR="00447632" w:rsidRPr="004805A6">
        <w:rPr>
          <w:rFonts w:ascii="Verdana" w:hAnsi="Verdana"/>
          <w:sz w:val="20"/>
          <w:lang w:val="en-US"/>
        </w:rPr>
        <w:t xml:space="preserve"> </w:t>
      </w:r>
      <w:r w:rsidR="00D232AE" w:rsidRPr="004805A6">
        <w:rPr>
          <w:rFonts w:ascii="Verdana" w:hAnsi="Verdana"/>
          <w:sz w:val="20"/>
          <w:lang w:val="en-US"/>
        </w:rPr>
        <w:t>are the ones who should benefit from the Assistance Fund</w:t>
      </w:r>
      <w:r w:rsidRPr="004805A6">
        <w:rPr>
          <w:rStyle w:val="Refdenotaalpie"/>
          <w:rFonts w:ascii="Verdana" w:hAnsi="Verdana"/>
          <w:sz w:val="20"/>
          <w:lang w:val="en-US"/>
        </w:rPr>
        <w:footnoteReference w:id="9"/>
      </w:r>
      <w:r w:rsidR="00447632" w:rsidRPr="004805A6">
        <w:rPr>
          <w:rFonts w:ascii="Verdana" w:hAnsi="Verdana"/>
          <w:sz w:val="20"/>
          <w:lang w:val="en-US"/>
        </w:rPr>
        <w:t>.</w:t>
      </w:r>
      <w:r w:rsidR="00F2358C" w:rsidRPr="004805A6">
        <w:rPr>
          <w:rFonts w:ascii="Verdana" w:hAnsi="Verdana"/>
          <w:sz w:val="20"/>
          <w:lang w:val="en-US"/>
        </w:rPr>
        <w:t xml:space="preserve"> </w:t>
      </w:r>
      <w:r w:rsidR="00D232AE" w:rsidRPr="004805A6">
        <w:rPr>
          <w:rFonts w:ascii="Verdana" w:hAnsi="Verdana"/>
          <w:sz w:val="20"/>
          <w:lang w:val="en-US"/>
        </w:rPr>
        <w:t>In this regard, the President</w:t>
      </w:r>
      <w:r w:rsidR="00F2358C" w:rsidRPr="004805A6">
        <w:rPr>
          <w:rFonts w:ascii="Verdana" w:hAnsi="Verdana"/>
          <w:sz w:val="20"/>
          <w:lang w:val="en-US"/>
        </w:rPr>
        <w:t xml:space="preserve"> </w:t>
      </w:r>
      <w:r w:rsidR="0045700C" w:rsidRPr="004805A6">
        <w:rPr>
          <w:rFonts w:ascii="Verdana" w:hAnsi="Verdana"/>
          <w:sz w:val="20"/>
          <w:lang w:val="en-US"/>
        </w:rPr>
        <w:t>t</w:t>
      </w:r>
      <w:r w:rsidR="00D232AE" w:rsidRPr="004805A6">
        <w:rPr>
          <w:rFonts w:ascii="Verdana" w:hAnsi="Verdana"/>
          <w:sz w:val="20"/>
          <w:lang w:val="en-US"/>
        </w:rPr>
        <w:t xml:space="preserve">akes cognizance of the fact that this case involves </w:t>
      </w:r>
      <w:r w:rsidR="00CB6C94" w:rsidRPr="004805A6">
        <w:rPr>
          <w:rFonts w:ascii="Verdana" w:hAnsi="Verdana"/>
          <w:sz w:val="20"/>
          <w:lang w:val="en-US"/>
        </w:rPr>
        <w:t xml:space="preserve">numerous </w:t>
      </w:r>
      <w:r w:rsidR="00B13E59" w:rsidRPr="004805A6">
        <w:rPr>
          <w:rFonts w:ascii="Verdana" w:hAnsi="Verdana"/>
          <w:sz w:val="20"/>
          <w:lang w:val="en-US"/>
        </w:rPr>
        <w:t>alleged victims</w:t>
      </w:r>
      <w:r w:rsidR="0099019A" w:rsidRPr="004805A6">
        <w:rPr>
          <w:rFonts w:ascii="Verdana" w:hAnsi="Verdana"/>
          <w:sz w:val="20"/>
          <w:lang w:val="en-US"/>
        </w:rPr>
        <w:t>,</w:t>
      </w:r>
      <w:r w:rsidR="00B13E59" w:rsidRPr="004805A6">
        <w:rPr>
          <w:rFonts w:ascii="Verdana" w:hAnsi="Verdana"/>
          <w:sz w:val="20"/>
          <w:lang w:val="en-US"/>
        </w:rPr>
        <w:t xml:space="preserve"> </w:t>
      </w:r>
      <w:r w:rsidR="0099019A" w:rsidRPr="004805A6">
        <w:rPr>
          <w:rFonts w:ascii="Verdana" w:hAnsi="Verdana"/>
          <w:sz w:val="20"/>
          <w:lang w:val="en-US"/>
        </w:rPr>
        <w:t>although at this stage of the proceeding there is no requirement to make a pronouncement on the identification of the alleged victims in the case before the Court.</w:t>
      </w:r>
    </w:p>
    <w:p w:rsidR="0099019A" w:rsidRPr="004805A6" w:rsidRDefault="0099019A" w:rsidP="0099019A">
      <w:pPr>
        <w:pStyle w:val="ListParagraph"/>
        <w:jc w:val="both"/>
        <w:rPr>
          <w:rFonts w:ascii="Verdana" w:hAnsi="Verdana"/>
          <w:sz w:val="20"/>
          <w:szCs w:val="20"/>
          <w:lang w:val="en-US"/>
        </w:rPr>
      </w:pPr>
    </w:p>
    <w:p w:rsidR="0014169F" w:rsidRPr="004805A6" w:rsidRDefault="0099019A" w:rsidP="0099019A">
      <w:pPr>
        <w:pStyle w:val="ListParagraph"/>
        <w:jc w:val="both"/>
        <w:rPr>
          <w:rFonts w:ascii="Verdana" w:hAnsi="Verdana"/>
          <w:sz w:val="20"/>
          <w:szCs w:val="20"/>
          <w:lang w:val="en-US"/>
        </w:rPr>
      </w:pPr>
      <w:r w:rsidRPr="004805A6">
        <w:rPr>
          <w:rFonts w:ascii="Verdana" w:hAnsi="Verdana"/>
          <w:sz w:val="20"/>
          <w:szCs w:val="20"/>
          <w:lang w:val="en-US"/>
        </w:rPr>
        <w:t xml:space="preserve"> </w:t>
      </w:r>
    </w:p>
    <w:p w:rsidR="001A1DB8" w:rsidRPr="004805A6" w:rsidRDefault="0099019A" w:rsidP="00A80E8B">
      <w:pPr>
        <w:pStyle w:val="ListParagraph"/>
        <w:numPr>
          <w:ilvl w:val="0"/>
          <w:numId w:val="2"/>
        </w:numPr>
        <w:tabs>
          <w:tab w:val="clear" w:pos="360"/>
          <w:tab w:val="num" w:pos="709"/>
        </w:tabs>
        <w:ind w:left="0" w:firstLine="0"/>
        <w:jc w:val="both"/>
        <w:rPr>
          <w:rFonts w:ascii="Verdana" w:hAnsi="Verdana"/>
          <w:sz w:val="20"/>
          <w:szCs w:val="20"/>
          <w:lang w:val="en-US"/>
        </w:rPr>
      </w:pPr>
      <w:r w:rsidRPr="004805A6">
        <w:rPr>
          <w:rFonts w:ascii="Verdana" w:hAnsi="Verdana"/>
          <w:sz w:val="20"/>
          <w:szCs w:val="20"/>
          <w:lang w:val="en-US"/>
        </w:rPr>
        <w:t>In this regard,</w:t>
      </w:r>
      <w:r w:rsidR="00537904" w:rsidRPr="004805A6">
        <w:rPr>
          <w:rFonts w:ascii="Verdana" w:hAnsi="Verdana"/>
          <w:sz w:val="20"/>
          <w:szCs w:val="20"/>
          <w:lang w:val="en-US"/>
        </w:rPr>
        <w:t xml:space="preserve"> </w:t>
      </w:r>
      <w:r w:rsidR="00D232AE" w:rsidRPr="004805A6">
        <w:rPr>
          <w:rFonts w:ascii="Verdana" w:hAnsi="Verdana"/>
          <w:sz w:val="20"/>
          <w:szCs w:val="20"/>
          <w:lang w:val="en-US"/>
        </w:rPr>
        <w:t>the President takes</w:t>
      </w:r>
      <w:r w:rsidR="00537904" w:rsidRPr="004805A6">
        <w:rPr>
          <w:rFonts w:ascii="Verdana" w:hAnsi="Verdana"/>
          <w:sz w:val="20"/>
          <w:szCs w:val="20"/>
          <w:lang w:val="en-US"/>
        </w:rPr>
        <w:t xml:space="preserve"> </w:t>
      </w:r>
      <w:r w:rsidR="00D232AE" w:rsidRPr="004805A6">
        <w:rPr>
          <w:rFonts w:ascii="Verdana" w:hAnsi="Verdana"/>
          <w:sz w:val="20"/>
          <w:szCs w:val="20"/>
          <w:lang w:val="en-US"/>
        </w:rPr>
        <w:t>cognizance of the lack of f</w:t>
      </w:r>
      <w:r w:rsidR="00B13E59" w:rsidRPr="004805A6">
        <w:rPr>
          <w:rFonts w:ascii="Verdana" w:hAnsi="Verdana"/>
          <w:sz w:val="20"/>
          <w:szCs w:val="20"/>
          <w:lang w:val="en-US"/>
        </w:rPr>
        <w:t>i</w:t>
      </w:r>
      <w:r w:rsidR="00D232AE" w:rsidRPr="004805A6">
        <w:rPr>
          <w:rFonts w:ascii="Verdana" w:hAnsi="Verdana"/>
          <w:sz w:val="20"/>
          <w:szCs w:val="20"/>
          <w:lang w:val="en-US"/>
        </w:rPr>
        <w:t xml:space="preserve">nancial resources claimed by </w:t>
      </w:r>
      <w:r w:rsidR="00A4383C" w:rsidRPr="004805A6">
        <w:rPr>
          <w:rFonts w:ascii="Verdana" w:hAnsi="Verdana"/>
          <w:sz w:val="20"/>
          <w:szCs w:val="20"/>
          <w:lang w:val="en-US"/>
        </w:rPr>
        <w:t>the alleged victims</w:t>
      </w:r>
      <w:r w:rsidR="00537904" w:rsidRPr="004805A6">
        <w:rPr>
          <w:rFonts w:ascii="Verdana" w:hAnsi="Verdana"/>
          <w:sz w:val="20"/>
          <w:szCs w:val="20"/>
          <w:lang w:val="en-US"/>
        </w:rPr>
        <w:t xml:space="preserve"> </w:t>
      </w:r>
      <w:r w:rsidR="00D232AE" w:rsidRPr="004805A6">
        <w:rPr>
          <w:rFonts w:ascii="Verdana" w:hAnsi="Verdana"/>
          <w:sz w:val="20"/>
          <w:szCs w:val="20"/>
          <w:lang w:val="en-US"/>
        </w:rPr>
        <w:t>through their representatives</w:t>
      </w:r>
      <w:r w:rsidR="00537904" w:rsidRPr="004805A6">
        <w:rPr>
          <w:rFonts w:ascii="Verdana" w:hAnsi="Verdana"/>
          <w:sz w:val="20"/>
          <w:szCs w:val="20"/>
          <w:lang w:val="en-US"/>
        </w:rPr>
        <w:t xml:space="preserve"> </w:t>
      </w:r>
      <w:r w:rsidR="00D232AE" w:rsidRPr="004805A6">
        <w:rPr>
          <w:rFonts w:ascii="Verdana" w:hAnsi="Verdana"/>
          <w:sz w:val="20"/>
          <w:szCs w:val="20"/>
          <w:lang w:val="en-US"/>
        </w:rPr>
        <w:t>and</w:t>
      </w:r>
      <w:r w:rsidR="00537904" w:rsidRPr="004805A6">
        <w:rPr>
          <w:rFonts w:ascii="Verdana" w:hAnsi="Verdana"/>
          <w:sz w:val="20"/>
          <w:szCs w:val="20"/>
          <w:lang w:val="en-US"/>
        </w:rPr>
        <w:t xml:space="preserve"> </w:t>
      </w:r>
      <w:r w:rsidRPr="004805A6">
        <w:rPr>
          <w:rFonts w:ascii="Verdana" w:hAnsi="Verdana"/>
          <w:sz w:val="20"/>
          <w:szCs w:val="20"/>
          <w:lang w:val="en-US"/>
        </w:rPr>
        <w:t>considers</w:t>
      </w:r>
      <w:r w:rsidR="00797954" w:rsidRPr="004805A6">
        <w:rPr>
          <w:rFonts w:ascii="Verdana" w:hAnsi="Verdana"/>
          <w:sz w:val="20"/>
          <w:szCs w:val="20"/>
          <w:lang w:val="en-US"/>
        </w:rPr>
        <w:t xml:space="preserve"> </w:t>
      </w:r>
      <w:r w:rsidR="00B13E59" w:rsidRPr="004805A6">
        <w:rPr>
          <w:rFonts w:ascii="Verdana" w:hAnsi="Verdana"/>
          <w:sz w:val="20"/>
          <w:szCs w:val="20"/>
          <w:lang w:val="en-US"/>
        </w:rPr>
        <w:t>th</w:t>
      </w:r>
      <w:r w:rsidR="00004751" w:rsidRPr="004805A6">
        <w:rPr>
          <w:rFonts w:ascii="Verdana" w:hAnsi="Verdana"/>
          <w:sz w:val="20"/>
          <w:szCs w:val="20"/>
          <w:lang w:val="en-US"/>
        </w:rPr>
        <w:t>at th</w:t>
      </w:r>
      <w:r w:rsidR="00B13E59" w:rsidRPr="004805A6">
        <w:rPr>
          <w:rFonts w:ascii="Verdana" w:hAnsi="Verdana"/>
          <w:sz w:val="20"/>
          <w:szCs w:val="20"/>
          <w:lang w:val="en-US"/>
        </w:rPr>
        <w:t>e sworn statement rendered before a notary public</w:t>
      </w:r>
      <w:r w:rsidR="001B69E0" w:rsidRPr="004805A6">
        <w:rPr>
          <w:rFonts w:ascii="Verdana" w:hAnsi="Verdana"/>
          <w:sz w:val="20"/>
          <w:szCs w:val="20"/>
          <w:lang w:val="en-US"/>
        </w:rPr>
        <w:t xml:space="preserve">, </w:t>
      </w:r>
      <w:r w:rsidR="00004751" w:rsidRPr="004805A6">
        <w:rPr>
          <w:rFonts w:ascii="Verdana" w:hAnsi="Verdana"/>
          <w:sz w:val="20"/>
          <w:szCs w:val="20"/>
          <w:lang w:val="en-US"/>
        </w:rPr>
        <w:t xml:space="preserve">together with </w:t>
      </w:r>
      <w:r w:rsidR="00A03B6A" w:rsidRPr="004805A6">
        <w:rPr>
          <w:rFonts w:ascii="Verdana" w:hAnsi="Verdana"/>
          <w:sz w:val="20"/>
          <w:szCs w:val="20"/>
          <w:lang w:val="en-US"/>
        </w:rPr>
        <w:t xml:space="preserve">other </w:t>
      </w:r>
      <w:r w:rsidR="00F040C0" w:rsidRPr="004805A6">
        <w:rPr>
          <w:rFonts w:ascii="Verdana" w:hAnsi="Verdana"/>
          <w:sz w:val="20"/>
          <w:szCs w:val="20"/>
          <w:lang w:val="en-US"/>
        </w:rPr>
        <w:t>probative evidence submitted</w:t>
      </w:r>
      <w:r w:rsidR="00004751" w:rsidRPr="004805A6">
        <w:rPr>
          <w:rFonts w:ascii="Verdana" w:hAnsi="Verdana"/>
          <w:sz w:val="20"/>
          <w:szCs w:val="20"/>
          <w:lang w:val="en-US"/>
        </w:rPr>
        <w:t>, provide</w:t>
      </w:r>
      <w:r w:rsidRPr="004805A6">
        <w:rPr>
          <w:rFonts w:ascii="Verdana" w:hAnsi="Verdana"/>
          <w:sz w:val="20"/>
          <w:szCs w:val="20"/>
          <w:lang w:val="en-US"/>
        </w:rPr>
        <w:t xml:space="preserve"> sufficient evidence thereof</w:t>
      </w:r>
      <w:r w:rsidR="007E1D69" w:rsidRPr="004805A6">
        <w:rPr>
          <w:rFonts w:ascii="Verdana" w:hAnsi="Verdana"/>
          <w:sz w:val="20"/>
          <w:szCs w:val="20"/>
          <w:lang w:val="en-US"/>
        </w:rPr>
        <w:t>,</w:t>
      </w:r>
      <w:r w:rsidR="00A4383C" w:rsidRPr="004805A6">
        <w:rPr>
          <w:rFonts w:ascii="Verdana" w:hAnsi="Verdana"/>
          <w:sz w:val="20"/>
          <w:szCs w:val="20"/>
          <w:lang w:val="en-US"/>
        </w:rPr>
        <w:t xml:space="preserve"> </w:t>
      </w:r>
      <w:r w:rsidR="00A03B6A" w:rsidRPr="004805A6">
        <w:rPr>
          <w:rFonts w:ascii="Verdana" w:hAnsi="Verdana"/>
          <w:sz w:val="20"/>
          <w:szCs w:val="20"/>
          <w:lang w:val="en-US"/>
        </w:rPr>
        <w:t xml:space="preserve">pursuant to Article </w:t>
      </w:r>
      <w:r w:rsidR="007E1D69" w:rsidRPr="004805A6">
        <w:rPr>
          <w:rFonts w:ascii="Verdana" w:hAnsi="Verdana"/>
          <w:sz w:val="20"/>
          <w:szCs w:val="20"/>
          <w:lang w:val="en-US"/>
        </w:rPr>
        <w:t xml:space="preserve">2 </w:t>
      </w:r>
      <w:r w:rsidR="00A03B6A" w:rsidRPr="004805A6">
        <w:rPr>
          <w:rFonts w:ascii="Verdana" w:hAnsi="Verdana"/>
          <w:sz w:val="20"/>
          <w:szCs w:val="20"/>
          <w:lang w:val="en-US"/>
        </w:rPr>
        <w:t>of the Rules of the Assistance Fund</w:t>
      </w:r>
      <w:r w:rsidR="007E1D69" w:rsidRPr="004805A6">
        <w:rPr>
          <w:rFonts w:ascii="Verdana" w:hAnsi="Verdana"/>
          <w:sz w:val="20"/>
          <w:szCs w:val="20"/>
          <w:lang w:val="en-US"/>
        </w:rPr>
        <w:t>.</w:t>
      </w:r>
    </w:p>
    <w:p w:rsidR="001A1DB8" w:rsidRPr="004805A6" w:rsidRDefault="001A1DB8" w:rsidP="001A1DB8">
      <w:pPr>
        <w:pStyle w:val="Prrafodelista"/>
        <w:rPr>
          <w:rFonts w:ascii="Verdana" w:hAnsi="Verdana"/>
          <w:sz w:val="20"/>
          <w:szCs w:val="20"/>
          <w:lang w:val="en-US"/>
        </w:rPr>
      </w:pPr>
    </w:p>
    <w:p w:rsidR="009E37B5" w:rsidRPr="004805A6" w:rsidRDefault="00664D7F" w:rsidP="00175D4B">
      <w:pPr>
        <w:pStyle w:val="ListParagraph"/>
        <w:numPr>
          <w:ilvl w:val="0"/>
          <w:numId w:val="2"/>
        </w:numPr>
        <w:tabs>
          <w:tab w:val="clear" w:pos="360"/>
          <w:tab w:val="num" w:pos="709"/>
        </w:tabs>
        <w:ind w:left="0" w:firstLine="0"/>
        <w:jc w:val="both"/>
        <w:rPr>
          <w:rFonts w:ascii="Verdana" w:hAnsi="Verdana"/>
          <w:sz w:val="20"/>
          <w:szCs w:val="20"/>
          <w:lang w:val="en-US"/>
        </w:rPr>
      </w:pPr>
      <w:r w:rsidRPr="004805A6">
        <w:rPr>
          <w:rFonts w:ascii="Verdana" w:hAnsi="Verdana"/>
          <w:sz w:val="20"/>
          <w:szCs w:val="20"/>
          <w:lang w:val="en-US"/>
        </w:rPr>
        <w:lastRenderedPageBreak/>
        <w:t>T</w:t>
      </w:r>
      <w:r w:rsidR="00D232AE" w:rsidRPr="004805A6">
        <w:rPr>
          <w:rFonts w:ascii="Verdana" w:hAnsi="Verdana"/>
          <w:sz w:val="20"/>
          <w:szCs w:val="20"/>
          <w:lang w:val="en-US"/>
        </w:rPr>
        <w:t>he President</w:t>
      </w:r>
      <w:r w:rsidR="001A1DB8" w:rsidRPr="004805A6">
        <w:rPr>
          <w:rFonts w:ascii="Verdana" w:hAnsi="Verdana"/>
          <w:sz w:val="20"/>
          <w:szCs w:val="20"/>
          <w:lang w:val="en-US"/>
        </w:rPr>
        <w:t xml:space="preserve"> </w:t>
      </w:r>
      <w:r w:rsidRPr="004805A6">
        <w:rPr>
          <w:rFonts w:ascii="Verdana" w:hAnsi="Verdana"/>
          <w:sz w:val="20"/>
          <w:szCs w:val="20"/>
          <w:lang w:val="en-US"/>
        </w:rPr>
        <w:t xml:space="preserve">also </w:t>
      </w:r>
      <w:r w:rsidR="00B13E59" w:rsidRPr="004805A6">
        <w:rPr>
          <w:rFonts w:ascii="Verdana" w:hAnsi="Verdana"/>
          <w:sz w:val="20"/>
          <w:szCs w:val="20"/>
          <w:lang w:val="en-US"/>
        </w:rPr>
        <w:t xml:space="preserve">notes that </w:t>
      </w:r>
      <w:r w:rsidR="00A4383C" w:rsidRPr="004805A6">
        <w:rPr>
          <w:rFonts w:ascii="Verdana" w:hAnsi="Verdana"/>
          <w:sz w:val="20"/>
          <w:szCs w:val="20"/>
          <w:lang w:val="en-US"/>
        </w:rPr>
        <w:t>the alleged victims</w:t>
      </w:r>
      <w:r w:rsidR="001A1DB8" w:rsidRPr="004805A6">
        <w:rPr>
          <w:rFonts w:ascii="Verdana" w:hAnsi="Verdana"/>
          <w:sz w:val="20"/>
          <w:szCs w:val="20"/>
          <w:lang w:val="en-US"/>
        </w:rPr>
        <w:t xml:space="preserve"> ha</w:t>
      </w:r>
      <w:r w:rsidR="00BB743D" w:rsidRPr="004805A6">
        <w:rPr>
          <w:rFonts w:ascii="Verdana" w:hAnsi="Verdana"/>
          <w:sz w:val="20"/>
          <w:szCs w:val="20"/>
          <w:lang w:val="en-US"/>
        </w:rPr>
        <w:t>ve requested as</w:t>
      </w:r>
      <w:r w:rsidR="00B13E59" w:rsidRPr="004805A6">
        <w:rPr>
          <w:rFonts w:ascii="Verdana" w:hAnsi="Verdana"/>
          <w:sz w:val="20"/>
          <w:szCs w:val="20"/>
          <w:lang w:val="en-US"/>
        </w:rPr>
        <w:t>sistanc</w:t>
      </w:r>
      <w:r w:rsidR="00BB743D" w:rsidRPr="004805A6">
        <w:rPr>
          <w:rFonts w:ascii="Verdana" w:hAnsi="Verdana"/>
          <w:sz w:val="20"/>
          <w:szCs w:val="20"/>
          <w:lang w:val="en-US"/>
        </w:rPr>
        <w:t xml:space="preserve">e from the Fund to cover expenses related to the production of evidence before the Court, </w:t>
      </w:r>
      <w:r w:rsidR="008C0D3E" w:rsidRPr="004805A6">
        <w:rPr>
          <w:rFonts w:ascii="Verdana" w:hAnsi="Verdana"/>
          <w:sz w:val="20"/>
          <w:szCs w:val="20"/>
          <w:lang w:val="en-US"/>
        </w:rPr>
        <w:t xml:space="preserve">and </w:t>
      </w:r>
      <w:r w:rsidR="00B13E59" w:rsidRPr="004805A6">
        <w:rPr>
          <w:rFonts w:ascii="Verdana" w:hAnsi="Verdana"/>
          <w:sz w:val="20"/>
          <w:szCs w:val="20"/>
          <w:lang w:val="en-US"/>
        </w:rPr>
        <w:t>speci</w:t>
      </w:r>
      <w:r w:rsidR="001A1DB8" w:rsidRPr="004805A6">
        <w:rPr>
          <w:rFonts w:ascii="Verdana" w:hAnsi="Verdana"/>
          <w:sz w:val="20"/>
          <w:szCs w:val="20"/>
          <w:lang w:val="en-US"/>
        </w:rPr>
        <w:t>fica</w:t>
      </w:r>
      <w:r w:rsidR="00BB743D" w:rsidRPr="004805A6">
        <w:rPr>
          <w:rFonts w:ascii="Verdana" w:hAnsi="Verdana"/>
          <w:sz w:val="20"/>
          <w:szCs w:val="20"/>
          <w:lang w:val="en-US"/>
        </w:rPr>
        <w:t xml:space="preserve">lly to cover the </w:t>
      </w:r>
      <w:r w:rsidR="001A1DB8" w:rsidRPr="004805A6">
        <w:rPr>
          <w:rFonts w:ascii="Verdana" w:hAnsi="Verdana"/>
          <w:sz w:val="20"/>
          <w:szCs w:val="20"/>
          <w:lang w:val="en-US"/>
        </w:rPr>
        <w:t>presenta</w:t>
      </w:r>
      <w:r w:rsidR="00BB743D" w:rsidRPr="004805A6">
        <w:rPr>
          <w:rFonts w:ascii="Verdana" w:hAnsi="Verdana"/>
          <w:sz w:val="20"/>
          <w:szCs w:val="20"/>
          <w:lang w:val="en-US"/>
        </w:rPr>
        <w:t>tion of testimon</w:t>
      </w:r>
      <w:r w:rsidR="00A03B6A" w:rsidRPr="004805A6">
        <w:rPr>
          <w:rFonts w:ascii="Verdana" w:hAnsi="Verdana"/>
          <w:sz w:val="20"/>
          <w:szCs w:val="20"/>
          <w:lang w:val="en-US"/>
        </w:rPr>
        <w:t>ies, either at a hearing or by m</w:t>
      </w:r>
      <w:r w:rsidR="00BB743D" w:rsidRPr="004805A6">
        <w:rPr>
          <w:rFonts w:ascii="Verdana" w:hAnsi="Verdana"/>
          <w:sz w:val="20"/>
          <w:szCs w:val="20"/>
          <w:lang w:val="en-US"/>
        </w:rPr>
        <w:t xml:space="preserve">eans of </w:t>
      </w:r>
      <w:r w:rsidR="00A03B6A" w:rsidRPr="004805A6">
        <w:rPr>
          <w:rFonts w:ascii="Verdana" w:hAnsi="Verdana"/>
          <w:sz w:val="20"/>
          <w:szCs w:val="20"/>
          <w:lang w:val="en-US"/>
        </w:rPr>
        <w:t>affida</w:t>
      </w:r>
      <w:r w:rsidR="001A1DB8" w:rsidRPr="004805A6">
        <w:rPr>
          <w:rFonts w:ascii="Verdana" w:hAnsi="Verdana"/>
          <w:sz w:val="20"/>
          <w:szCs w:val="20"/>
          <w:lang w:val="en-US"/>
        </w:rPr>
        <w:t xml:space="preserve">vits, </w:t>
      </w:r>
      <w:r w:rsidRPr="004805A6">
        <w:rPr>
          <w:rFonts w:ascii="Verdana" w:hAnsi="Verdana"/>
          <w:sz w:val="20"/>
          <w:szCs w:val="20"/>
          <w:lang w:val="en-US"/>
        </w:rPr>
        <w:t xml:space="preserve">as well as the preparation </w:t>
      </w:r>
      <w:r w:rsidR="00A4383C" w:rsidRPr="004805A6">
        <w:rPr>
          <w:rFonts w:ascii="Verdana" w:hAnsi="Verdana"/>
          <w:sz w:val="20"/>
          <w:szCs w:val="20"/>
          <w:lang w:val="en-US"/>
        </w:rPr>
        <w:t xml:space="preserve">of </w:t>
      </w:r>
      <w:r w:rsidR="00A03B6A" w:rsidRPr="004805A6">
        <w:rPr>
          <w:rFonts w:ascii="Verdana" w:hAnsi="Verdana"/>
          <w:sz w:val="20"/>
          <w:szCs w:val="20"/>
          <w:lang w:val="en-US"/>
        </w:rPr>
        <w:t>one</w:t>
      </w:r>
      <w:r w:rsidR="001A1DB8" w:rsidRPr="004805A6">
        <w:rPr>
          <w:rFonts w:ascii="Verdana" w:hAnsi="Verdana"/>
          <w:sz w:val="20"/>
          <w:szCs w:val="20"/>
          <w:lang w:val="en-US"/>
        </w:rPr>
        <w:t xml:space="preserve"> </w:t>
      </w:r>
      <w:r w:rsidRPr="004805A6">
        <w:rPr>
          <w:rFonts w:ascii="Verdana" w:hAnsi="Verdana"/>
          <w:sz w:val="20"/>
          <w:szCs w:val="20"/>
          <w:lang w:val="en-US"/>
        </w:rPr>
        <w:t xml:space="preserve">expert report </w:t>
      </w:r>
      <w:r w:rsidR="001A1DB8" w:rsidRPr="004805A6">
        <w:rPr>
          <w:rFonts w:ascii="Verdana" w:hAnsi="Verdana"/>
          <w:sz w:val="20"/>
          <w:szCs w:val="20"/>
          <w:lang w:val="en-US"/>
        </w:rPr>
        <w:t>(</w:t>
      </w:r>
      <w:r w:rsidR="001A1DB8" w:rsidRPr="004805A6">
        <w:rPr>
          <w:rFonts w:ascii="Verdana" w:hAnsi="Verdana"/>
          <w:i/>
          <w:sz w:val="20"/>
          <w:szCs w:val="20"/>
          <w:lang w:val="en-US"/>
        </w:rPr>
        <w:t xml:space="preserve">supra </w:t>
      </w:r>
      <w:proofErr w:type="gramStart"/>
      <w:r w:rsidR="00BB743D" w:rsidRPr="004805A6">
        <w:rPr>
          <w:rFonts w:ascii="Verdana" w:hAnsi="Verdana"/>
          <w:sz w:val="20"/>
          <w:szCs w:val="20"/>
          <w:lang w:val="en-US"/>
        </w:rPr>
        <w:t>Considering</w:t>
      </w:r>
      <w:proofErr w:type="gramEnd"/>
      <w:r w:rsidR="00BB743D" w:rsidRPr="004805A6">
        <w:rPr>
          <w:rFonts w:ascii="Verdana" w:hAnsi="Verdana"/>
          <w:sz w:val="20"/>
          <w:szCs w:val="20"/>
          <w:lang w:val="en-US"/>
        </w:rPr>
        <w:t xml:space="preserve"> paragraphs</w:t>
      </w:r>
      <w:r w:rsidR="001A1DB8" w:rsidRPr="004805A6">
        <w:rPr>
          <w:rFonts w:ascii="Verdana" w:hAnsi="Verdana"/>
          <w:sz w:val="20"/>
          <w:szCs w:val="20"/>
          <w:lang w:val="en-US"/>
        </w:rPr>
        <w:t xml:space="preserve"> </w:t>
      </w:r>
      <w:r w:rsidR="00E60F98" w:rsidRPr="004805A6">
        <w:rPr>
          <w:rFonts w:ascii="Verdana" w:hAnsi="Verdana"/>
          <w:sz w:val="20"/>
          <w:szCs w:val="20"/>
          <w:lang w:val="en-US"/>
        </w:rPr>
        <w:t>8</w:t>
      </w:r>
      <w:r w:rsidR="00B13E59" w:rsidRPr="004805A6">
        <w:rPr>
          <w:rFonts w:ascii="Verdana" w:hAnsi="Verdana"/>
          <w:sz w:val="20"/>
          <w:szCs w:val="20"/>
          <w:lang w:val="en-US"/>
        </w:rPr>
        <w:t xml:space="preserve"> and</w:t>
      </w:r>
      <w:r w:rsidR="00900EFE" w:rsidRPr="004805A6">
        <w:rPr>
          <w:rFonts w:ascii="Verdana" w:hAnsi="Verdana"/>
          <w:sz w:val="20"/>
          <w:szCs w:val="20"/>
          <w:lang w:val="en-US"/>
        </w:rPr>
        <w:t xml:space="preserve"> 9</w:t>
      </w:r>
      <w:r w:rsidR="001A1DB8" w:rsidRPr="004805A6">
        <w:rPr>
          <w:rFonts w:ascii="Verdana" w:hAnsi="Verdana"/>
          <w:sz w:val="20"/>
          <w:szCs w:val="20"/>
          <w:lang w:val="en-US"/>
        </w:rPr>
        <w:t xml:space="preserve">). </w:t>
      </w:r>
      <w:r w:rsidR="00A03B6A" w:rsidRPr="004805A6">
        <w:rPr>
          <w:rFonts w:ascii="Verdana" w:hAnsi="Verdana"/>
          <w:sz w:val="20"/>
          <w:szCs w:val="20"/>
          <w:lang w:val="en-US"/>
        </w:rPr>
        <w:t>Likewise</w:t>
      </w:r>
      <w:r w:rsidR="001A1DB8" w:rsidRPr="004805A6">
        <w:rPr>
          <w:rFonts w:ascii="Verdana" w:hAnsi="Verdana"/>
          <w:sz w:val="20"/>
          <w:szCs w:val="20"/>
          <w:lang w:val="en-US"/>
        </w:rPr>
        <w:t xml:space="preserve">, </w:t>
      </w:r>
      <w:r w:rsidR="00A03B6A" w:rsidRPr="004805A6">
        <w:rPr>
          <w:rFonts w:ascii="Verdana" w:hAnsi="Verdana"/>
          <w:sz w:val="20"/>
          <w:szCs w:val="20"/>
          <w:lang w:val="en-US"/>
        </w:rPr>
        <w:t xml:space="preserve">the President </w:t>
      </w:r>
      <w:r w:rsidR="001A1DB8" w:rsidRPr="004805A6">
        <w:rPr>
          <w:rFonts w:ascii="Verdana" w:hAnsi="Verdana"/>
          <w:sz w:val="20"/>
          <w:szCs w:val="20"/>
          <w:lang w:val="en-US"/>
        </w:rPr>
        <w:t>t</w:t>
      </w:r>
      <w:r w:rsidR="00BB743D" w:rsidRPr="004805A6">
        <w:rPr>
          <w:rFonts w:ascii="Verdana" w:hAnsi="Verdana"/>
          <w:sz w:val="20"/>
          <w:szCs w:val="20"/>
          <w:lang w:val="en-US"/>
        </w:rPr>
        <w:t xml:space="preserve">akes note of </w:t>
      </w:r>
      <w:r w:rsidRPr="004805A6">
        <w:rPr>
          <w:rFonts w:ascii="Verdana" w:hAnsi="Verdana"/>
          <w:sz w:val="20"/>
          <w:szCs w:val="20"/>
          <w:lang w:val="en-US"/>
        </w:rPr>
        <w:t xml:space="preserve">the representatives’ comments regarding the fact that they </w:t>
      </w:r>
      <w:r w:rsidR="008C0D3E" w:rsidRPr="004805A6">
        <w:rPr>
          <w:rFonts w:ascii="Verdana" w:hAnsi="Verdana"/>
          <w:sz w:val="20"/>
          <w:szCs w:val="20"/>
          <w:lang w:val="en-US"/>
        </w:rPr>
        <w:t xml:space="preserve">are </w:t>
      </w:r>
      <w:r w:rsidRPr="004805A6">
        <w:rPr>
          <w:rFonts w:ascii="Verdana" w:hAnsi="Verdana"/>
          <w:sz w:val="20"/>
          <w:szCs w:val="20"/>
          <w:lang w:val="en-US"/>
        </w:rPr>
        <w:t>not in a position to precisely determine</w:t>
      </w:r>
      <w:r w:rsidR="00CB6C94" w:rsidRPr="004805A6">
        <w:rPr>
          <w:rFonts w:ascii="Verdana" w:hAnsi="Verdana"/>
          <w:sz w:val="20"/>
          <w:szCs w:val="20"/>
          <w:lang w:val="en-US"/>
        </w:rPr>
        <w:t xml:space="preserve"> the </w:t>
      </w:r>
      <w:r w:rsidR="00F040C0" w:rsidRPr="004805A6">
        <w:rPr>
          <w:rFonts w:ascii="Verdana" w:hAnsi="Verdana"/>
          <w:sz w:val="20"/>
          <w:szCs w:val="20"/>
          <w:lang w:val="en-US"/>
        </w:rPr>
        <w:t>expense</w:t>
      </w:r>
      <w:r w:rsidR="001A1DB8" w:rsidRPr="004805A6">
        <w:rPr>
          <w:rFonts w:ascii="Verdana" w:hAnsi="Verdana"/>
          <w:sz w:val="20"/>
          <w:szCs w:val="20"/>
          <w:lang w:val="en-US"/>
        </w:rPr>
        <w:t>s</w:t>
      </w:r>
      <w:r w:rsidR="00760F38" w:rsidRPr="004805A6">
        <w:rPr>
          <w:rFonts w:ascii="Verdana" w:hAnsi="Verdana"/>
          <w:sz w:val="20"/>
          <w:szCs w:val="20"/>
          <w:lang w:val="en-US"/>
        </w:rPr>
        <w:t xml:space="preserve"> </w:t>
      </w:r>
      <w:r w:rsidR="00004751" w:rsidRPr="004805A6">
        <w:rPr>
          <w:rFonts w:ascii="Verdana" w:hAnsi="Verdana"/>
          <w:sz w:val="20"/>
          <w:szCs w:val="20"/>
          <w:lang w:val="en-US"/>
        </w:rPr>
        <w:t xml:space="preserve">that would be </w:t>
      </w:r>
      <w:r w:rsidR="008C0D3E" w:rsidRPr="004805A6">
        <w:rPr>
          <w:rFonts w:ascii="Verdana" w:hAnsi="Verdana"/>
          <w:sz w:val="20"/>
          <w:szCs w:val="20"/>
          <w:lang w:val="en-US"/>
        </w:rPr>
        <w:t xml:space="preserve">incurred </w:t>
      </w:r>
      <w:r w:rsidRPr="004805A6">
        <w:rPr>
          <w:rFonts w:ascii="Verdana" w:hAnsi="Verdana"/>
          <w:sz w:val="20"/>
          <w:szCs w:val="20"/>
          <w:lang w:val="en-US"/>
        </w:rPr>
        <w:t xml:space="preserve">at this stage of the proceeding </w:t>
      </w:r>
      <w:r w:rsidR="00F040C0" w:rsidRPr="004805A6">
        <w:rPr>
          <w:rFonts w:ascii="Verdana" w:hAnsi="Verdana"/>
          <w:sz w:val="20"/>
          <w:szCs w:val="20"/>
          <w:lang w:val="en-US"/>
        </w:rPr>
        <w:t xml:space="preserve">before </w:t>
      </w:r>
      <w:r w:rsidR="00A4383C" w:rsidRPr="004805A6">
        <w:rPr>
          <w:rFonts w:ascii="Verdana" w:hAnsi="Verdana"/>
          <w:sz w:val="20"/>
          <w:szCs w:val="20"/>
          <w:lang w:val="en-US"/>
        </w:rPr>
        <w:t>the Court</w:t>
      </w:r>
      <w:r w:rsidR="00BC3516" w:rsidRPr="004805A6">
        <w:rPr>
          <w:rFonts w:ascii="Verdana" w:hAnsi="Verdana"/>
          <w:sz w:val="20"/>
          <w:szCs w:val="20"/>
          <w:lang w:val="en-US"/>
        </w:rPr>
        <w:t xml:space="preserve">, </w:t>
      </w:r>
      <w:r w:rsidR="008C0D3E" w:rsidRPr="004805A6">
        <w:rPr>
          <w:rFonts w:ascii="Verdana" w:hAnsi="Verdana"/>
          <w:sz w:val="20"/>
          <w:szCs w:val="20"/>
          <w:lang w:val="en-US"/>
        </w:rPr>
        <w:t>even though they have submitted an estimate</w:t>
      </w:r>
      <w:r w:rsidR="001A1DB8" w:rsidRPr="004805A6">
        <w:rPr>
          <w:rFonts w:ascii="Verdana" w:hAnsi="Verdana"/>
          <w:sz w:val="20"/>
          <w:szCs w:val="20"/>
          <w:lang w:val="en-US"/>
        </w:rPr>
        <w:t>.</w:t>
      </w:r>
    </w:p>
    <w:p w:rsidR="00797954" w:rsidRPr="004805A6" w:rsidRDefault="00797954" w:rsidP="00797954">
      <w:pPr>
        <w:pStyle w:val="ListParagraph"/>
        <w:rPr>
          <w:rFonts w:ascii="Verdana" w:hAnsi="Verdana"/>
          <w:sz w:val="20"/>
          <w:szCs w:val="20"/>
          <w:lang w:val="en-US"/>
        </w:rPr>
      </w:pPr>
    </w:p>
    <w:p w:rsidR="00797954" w:rsidRPr="004805A6" w:rsidRDefault="00D232AE" w:rsidP="00797954">
      <w:pPr>
        <w:pStyle w:val="ListParagraph"/>
        <w:numPr>
          <w:ilvl w:val="0"/>
          <w:numId w:val="2"/>
        </w:numPr>
        <w:tabs>
          <w:tab w:val="clear" w:pos="360"/>
          <w:tab w:val="num" w:pos="709"/>
        </w:tabs>
        <w:ind w:left="0" w:firstLine="0"/>
        <w:jc w:val="both"/>
        <w:rPr>
          <w:rFonts w:ascii="Verdana" w:hAnsi="Verdana"/>
          <w:sz w:val="20"/>
          <w:szCs w:val="20"/>
          <w:lang w:val="en-US"/>
        </w:rPr>
      </w:pPr>
      <w:r w:rsidRPr="004805A6">
        <w:rPr>
          <w:rFonts w:ascii="Verdana" w:hAnsi="Verdana"/>
          <w:sz w:val="20"/>
          <w:szCs w:val="20"/>
          <w:lang w:val="en-US"/>
        </w:rPr>
        <w:t>The President</w:t>
      </w:r>
      <w:r w:rsidR="005A26F7" w:rsidRPr="004805A6">
        <w:rPr>
          <w:rFonts w:ascii="Verdana" w:hAnsi="Verdana"/>
          <w:sz w:val="20"/>
          <w:szCs w:val="20"/>
          <w:lang w:val="en-US"/>
        </w:rPr>
        <w:t xml:space="preserve"> </w:t>
      </w:r>
      <w:r w:rsidR="00BB743D" w:rsidRPr="004805A6">
        <w:rPr>
          <w:rFonts w:ascii="Verdana" w:hAnsi="Verdana"/>
          <w:sz w:val="20"/>
          <w:szCs w:val="20"/>
          <w:lang w:val="en-US"/>
        </w:rPr>
        <w:t>recalls</w:t>
      </w:r>
      <w:r w:rsidR="00797954" w:rsidRPr="004805A6">
        <w:rPr>
          <w:rFonts w:ascii="Verdana" w:hAnsi="Verdana"/>
          <w:sz w:val="20"/>
          <w:szCs w:val="20"/>
          <w:lang w:val="en-US"/>
        </w:rPr>
        <w:t xml:space="preserve"> </w:t>
      </w:r>
      <w:r w:rsidR="00BB743D" w:rsidRPr="004805A6">
        <w:rPr>
          <w:rFonts w:ascii="Verdana" w:hAnsi="Verdana" w:cs="Verdana"/>
          <w:sz w:val="20"/>
          <w:szCs w:val="20"/>
          <w:lang w:val="en-US"/>
        </w:rPr>
        <w:t>that the Assistance Fund of the Court is comprised of voluntary contributions from donor sources (</w:t>
      </w:r>
      <w:r w:rsidR="00BB743D" w:rsidRPr="004805A6">
        <w:rPr>
          <w:rFonts w:ascii="Verdana" w:hAnsi="Verdana" w:cs="Verdana"/>
          <w:i/>
          <w:iCs/>
          <w:sz w:val="20"/>
          <w:szCs w:val="20"/>
          <w:lang w:val="en-US"/>
        </w:rPr>
        <w:t>supra</w:t>
      </w:r>
      <w:r w:rsidR="00BB743D" w:rsidRPr="004805A6">
        <w:rPr>
          <w:rFonts w:ascii="Verdana" w:hAnsi="Verdana" w:cs="Verdana"/>
          <w:sz w:val="20"/>
          <w:szCs w:val="20"/>
          <w:lang w:val="en-US"/>
        </w:rPr>
        <w:t xml:space="preserve"> </w:t>
      </w:r>
      <w:proofErr w:type="gramStart"/>
      <w:r w:rsidR="00BB743D" w:rsidRPr="004805A6">
        <w:rPr>
          <w:rFonts w:ascii="Verdana" w:hAnsi="Verdana" w:cs="Verdana"/>
          <w:sz w:val="20"/>
          <w:szCs w:val="20"/>
          <w:lang w:val="en-US"/>
        </w:rPr>
        <w:t>Considering</w:t>
      </w:r>
      <w:proofErr w:type="gramEnd"/>
      <w:r w:rsidR="00BB743D" w:rsidRPr="004805A6">
        <w:rPr>
          <w:rFonts w:ascii="Verdana" w:hAnsi="Verdana" w:cs="Verdana"/>
          <w:sz w:val="20"/>
          <w:szCs w:val="20"/>
          <w:lang w:val="en-US"/>
        </w:rPr>
        <w:t xml:space="preserve"> paragraph 2), and that these limited resources are insufficient to cover all the expenses related to the possible appearance and presentation of evidence before the Court by the alleged victims. Therefore, in each specific case, the Presidency must consider a request for financial assistance on the basis of the resources available and bearing in mind the need for assistance that might arise in other cases before the Court, in order to ensure the correct administration and fair distribution of the Fund’s limited resources.</w:t>
      </w:r>
    </w:p>
    <w:p w:rsidR="00797954" w:rsidRPr="004805A6" w:rsidRDefault="00797954" w:rsidP="00797954">
      <w:pPr>
        <w:pStyle w:val="ListParagraph"/>
        <w:rPr>
          <w:rFonts w:ascii="Verdana" w:hAnsi="Verdana"/>
          <w:sz w:val="20"/>
          <w:szCs w:val="20"/>
          <w:lang w:val="en-US"/>
        </w:rPr>
      </w:pPr>
    </w:p>
    <w:p w:rsidR="00BA5AF4" w:rsidRPr="004805A6" w:rsidRDefault="00D232AE" w:rsidP="00BA5AF4">
      <w:pPr>
        <w:numPr>
          <w:ilvl w:val="0"/>
          <w:numId w:val="2"/>
        </w:numPr>
        <w:tabs>
          <w:tab w:val="clear" w:pos="360"/>
          <w:tab w:val="num" w:pos="709"/>
        </w:tabs>
        <w:ind w:left="0" w:firstLine="0"/>
        <w:jc w:val="both"/>
        <w:rPr>
          <w:rFonts w:ascii="Verdana" w:hAnsi="Verdana"/>
          <w:sz w:val="20"/>
          <w:szCs w:val="20"/>
          <w:lang w:val="en-US"/>
        </w:rPr>
      </w:pPr>
      <w:r w:rsidRPr="004805A6">
        <w:rPr>
          <w:rFonts w:ascii="Verdana" w:hAnsi="Verdana"/>
          <w:sz w:val="20"/>
          <w:szCs w:val="20"/>
          <w:lang w:val="en-US"/>
        </w:rPr>
        <w:t>The President</w:t>
      </w:r>
      <w:r w:rsidR="00797954" w:rsidRPr="004805A6">
        <w:rPr>
          <w:rFonts w:ascii="Verdana" w:hAnsi="Verdana"/>
          <w:sz w:val="20"/>
          <w:szCs w:val="20"/>
          <w:lang w:val="en-US"/>
        </w:rPr>
        <w:t xml:space="preserve"> </w:t>
      </w:r>
      <w:r w:rsidR="00BB743D" w:rsidRPr="004805A6">
        <w:rPr>
          <w:rFonts w:ascii="Verdana" w:hAnsi="Verdana"/>
          <w:sz w:val="20"/>
          <w:szCs w:val="20"/>
          <w:lang w:val="en-US"/>
        </w:rPr>
        <w:t>notes that</w:t>
      </w:r>
      <w:r w:rsidR="00797954" w:rsidRPr="004805A6">
        <w:rPr>
          <w:rFonts w:ascii="Verdana" w:hAnsi="Verdana"/>
          <w:sz w:val="20"/>
          <w:szCs w:val="20"/>
          <w:lang w:val="en-US"/>
        </w:rPr>
        <w:t xml:space="preserve">, </w:t>
      </w:r>
      <w:r w:rsidR="00BB743D" w:rsidRPr="004805A6">
        <w:rPr>
          <w:rFonts w:ascii="Verdana" w:hAnsi="Verdana"/>
          <w:sz w:val="20"/>
          <w:szCs w:val="20"/>
          <w:lang w:val="en-US"/>
        </w:rPr>
        <w:t xml:space="preserve">at the present stage of the proceedings, it has not been determined which of the testimonies offered by the representatives </w:t>
      </w:r>
      <w:r w:rsidR="00004751" w:rsidRPr="004805A6">
        <w:rPr>
          <w:rFonts w:ascii="Verdana" w:hAnsi="Verdana"/>
          <w:sz w:val="20"/>
          <w:szCs w:val="20"/>
          <w:lang w:val="en-US"/>
        </w:rPr>
        <w:t>shall</w:t>
      </w:r>
      <w:r w:rsidR="00BB743D" w:rsidRPr="004805A6">
        <w:rPr>
          <w:rFonts w:ascii="Verdana" w:hAnsi="Verdana"/>
          <w:sz w:val="20"/>
          <w:szCs w:val="20"/>
          <w:lang w:val="en-US"/>
        </w:rPr>
        <w:t xml:space="preserve"> be received by the Court, or the means by which these </w:t>
      </w:r>
      <w:r w:rsidR="00004751" w:rsidRPr="004805A6">
        <w:rPr>
          <w:rFonts w:ascii="Verdana" w:hAnsi="Verdana"/>
          <w:sz w:val="20"/>
          <w:szCs w:val="20"/>
          <w:lang w:val="en-US"/>
        </w:rPr>
        <w:t xml:space="preserve">shall </w:t>
      </w:r>
      <w:r w:rsidR="00BB743D" w:rsidRPr="004805A6">
        <w:rPr>
          <w:rFonts w:ascii="Verdana" w:hAnsi="Verdana"/>
          <w:sz w:val="20"/>
          <w:szCs w:val="20"/>
          <w:lang w:val="en-US"/>
        </w:rPr>
        <w:t>be obtained.</w:t>
      </w:r>
      <w:r w:rsidR="002355AE" w:rsidRPr="004805A6">
        <w:rPr>
          <w:rFonts w:ascii="Verdana" w:hAnsi="Verdana"/>
          <w:sz w:val="20"/>
          <w:szCs w:val="20"/>
          <w:lang w:val="en-US"/>
        </w:rPr>
        <w:t xml:space="preserve"> </w:t>
      </w:r>
      <w:r w:rsidR="0099019A" w:rsidRPr="004805A6">
        <w:rPr>
          <w:rFonts w:ascii="Verdana" w:hAnsi="Verdana"/>
          <w:sz w:val="20"/>
          <w:szCs w:val="20"/>
          <w:lang w:val="en-US"/>
        </w:rPr>
        <w:t xml:space="preserve">In accordance with Article </w:t>
      </w:r>
      <w:r w:rsidR="0099019A" w:rsidRPr="004805A6">
        <w:rPr>
          <w:rFonts w:ascii="Verdana" w:hAnsi="Verdana" w:cs="Helvetica"/>
          <w:sz w:val="20"/>
          <w:szCs w:val="20"/>
          <w:lang w:val="en-US" w:eastAsia="en-US"/>
        </w:rPr>
        <w:t>50.1 of the Court’s Rules of Procedure, that decision is taken by the Court or its President, once the parties have submitted the definitive lists of proposed declarants and the right to defense has been guaranteed, under the terms of Articles 45 to 49 of the Court’s Rules of Procedure</w:t>
      </w:r>
    </w:p>
    <w:p w:rsidR="00BA5AF4" w:rsidRPr="004805A6" w:rsidRDefault="00BA5AF4" w:rsidP="004D3C10">
      <w:pPr>
        <w:pStyle w:val="Prrafodelista"/>
        <w:ind w:left="0"/>
        <w:rPr>
          <w:rFonts w:ascii="Verdana" w:hAnsi="Verdana"/>
          <w:sz w:val="20"/>
          <w:szCs w:val="20"/>
          <w:lang w:val="en-US"/>
        </w:rPr>
      </w:pPr>
    </w:p>
    <w:p w:rsidR="00917003" w:rsidRPr="004805A6" w:rsidRDefault="00BB743D" w:rsidP="00797954">
      <w:pPr>
        <w:pStyle w:val="ListParagraph"/>
        <w:numPr>
          <w:ilvl w:val="0"/>
          <w:numId w:val="2"/>
        </w:numPr>
        <w:tabs>
          <w:tab w:val="clear" w:pos="360"/>
          <w:tab w:val="num" w:pos="709"/>
        </w:tabs>
        <w:ind w:left="0" w:firstLine="0"/>
        <w:jc w:val="both"/>
        <w:rPr>
          <w:rFonts w:ascii="Verdana" w:hAnsi="Verdana"/>
          <w:sz w:val="20"/>
          <w:szCs w:val="20"/>
          <w:lang w:val="en-US"/>
        </w:rPr>
      </w:pPr>
      <w:r w:rsidRPr="004805A6">
        <w:rPr>
          <w:rFonts w:ascii="Verdana" w:hAnsi="Verdana" w:cs="Verdana"/>
          <w:color w:val="000000"/>
          <w:sz w:val="20"/>
          <w:szCs w:val="20"/>
          <w:lang w:val="en-US" w:eastAsia="en-US"/>
        </w:rPr>
        <w:t xml:space="preserve">Based on the foregoing considerations, the President considers valid the request </w:t>
      </w:r>
      <w:r w:rsidRPr="004805A6">
        <w:rPr>
          <w:rFonts w:ascii="Verdana" w:eastAsia="Calibri" w:hAnsi="Verdana" w:cs="Verdana"/>
          <w:color w:val="000000"/>
          <w:sz w:val="20"/>
          <w:lang w:val="en-US" w:eastAsia="en-US"/>
        </w:rPr>
        <w:t>of the alleged victims to have recourse to the Court’s Legal Assistance Fund.</w:t>
      </w:r>
      <w:r w:rsidR="00797954" w:rsidRPr="004805A6">
        <w:rPr>
          <w:rFonts w:ascii="Verdana" w:hAnsi="Verdana"/>
          <w:sz w:val="20"/>
          <w:lang w:val="en-US"/>
        </w:rPr>
        <w:t xml:space="preserve"> </w:t>
      </w:r>
      <w:r w:rsidR="00B13E59" w:rsidRPr="004805A6">
        <w:rPr>
          <w:rFonts w:ascii="Verdana" w:eastAsia="Calibri" w:hAnsi="Verdana" w:cs="Verdana"/>
          <w:color w:val="000000"/>
          <w:sz w:val="20"/>
          <w:lang w:val="en-US" w:eastAsia="en-US"/>
        </w:rPr>
        <w:t xml:space="preserve">Accordingly, having regard to the resources currently available in the Fund, the alleged victims are to be granted the </w:t>
      </w:r>
      <w:r w:rsidR="00082B80" w:rsidRPr="004805A6">
        <w:rPr>
          <w:rFonts w:ascii="Verdana" w:eastAsia="Calibri" w:hAnsi="Verdana" w:cs="Verdana"/>
          <w:color w:val="000000"/>
          <w:sz w:val="20"/>
          <w:lang w:val="en-US" w:eastAsia="en-US"/>
        </w:rPr>
        <w:t xml:space="preserve">necessary </w:t>
      </w:r>
      <w:r w:rsidR="00B13E59" w:rsidRPr="004805A6">
        <w:rPr>
          <w:rFonts w:ascii="Verdana" w:eastAsia="Calibri" w:hAnsi="Verdana" w:cs="Verdana"/>
          <w:color w:val="000000"/>
          <w:sz w:val="20"/>
          <w:lang w:val="en-US" w:eastAsia="en-US"/>
        </w:rPr>
        <w:t>financial assistance for the presentation of a maximum of</w:t>
      </w:r>
      <w:r w:rsidR="00B13E59" w:rsidRPr="004805A6">
        <w:rPr>
          <w:rFonts w:ascii="Verdana" w:hAnsi="Verdana" w:cs="Verdana"/>
          <w:color w:val="000000"/>
          <w:sz w:val="20"/>
          <w:lang w:val="en-US" w:eastAsia="en-US"/>
        </w:rPr>
        <w:t xml:space="preserve"> four </w:t>
      </w:r>
      <w:r w:rsidR="00082B80" w:rsidRPr="004805A6">
        <w:rPr>
          <w:rFonts w:ascii="Verdana" w:hAnsi="Verdana" w:cs="Verdana"/>
          <w:color w:val="000000"/>
          <w:sz w:val="20"/>
          <w:lang w:val="en-US" w:eastAsia="en-US"/>
        </w:rPr>
        <w:t xml:space="preserve">testimonies, </w:t>
      </w:r>
      <w:r w:rsidR="00B13E59" w:rsidRPr="004805A6">
        <w:rPr>
          <w:rFonts w:ascii="Verdana" w:eastAsia="Calibri" w:hAnsi="Verdana" w:cs="Verdana"/>
          <w:color w:val="000000"/>
          <w:sz w:val="20"/>
          <w:lang w:val="en-US" w:eastAsia="en-US"/>
        </w:rPr>
        <w:t xml:space="preserve">either by means of </w:t>
      </w:r>
      <w:r w:rsidR="00B13E59" w:rsidRPr="004805A6">
        <w:rPr>
          <w:rFonts w:ascii="Verdana" w:eastAsia="Calibri" w:hAnsi="Verdana" w:cs="Verdana"/>
          <w:iCs/>
          <w:color w:val="000000"/>
          <w:sz w:val="20"/>
          <w:lang w:val="en-US" w:eastAsia="en-US"/>
        </w:rPr>
        <w:t>affidavits or</w:t>
      </w:r>
      <w:r w:rsidR="00B13E59" w:rsidRPr="004805A6">
        <w:rPr>
          <w:rFonts w:ascii="Verdana" w:eastAsia="Calibri" w:hAnsi="Verdana" w:cs="Verdana"/>
          <w:i/>
          <w:iCs/>
          <w:color w:val="000000"/>
          <w:sz w:val="20"/>
          <w:lang w:val="en-US" w:eastAsia="en-US"/>
        </w:rPr>
        <w:t xml:space="preserve"> </w:t>
      </w:r>
      <w:r w:rsidR="00B13E59" w:rsidRPr="004805A6">
        <w:rPr>
          <w:rFonts w:ascii="Verdana" w:eastAsia="Calibri" w:hAnsi="Verdana" w:cs="Verdana"/>
          <w:color w:val="000000"/>
          <w:sz w:val="20"/>
          <w:lang w:val="en-US" w:eastAsia="en-US"/>
        </w:rPr>
        <w:t>at a public hearing</w:t>
      </w:r>
      <w:r w:rsidR="00797954" w:rsidRPr="004805A6">
        <w:rPr>
          <w:rFonts w:ascii="Verdana" w:hAnsi="Verdana" w:cs="Verdana"/>
          <w:color w:val="000000"/>
          <w:sz w:val="20"/>
          <w:lang w:val="en-US" w:eastAsia="en-US"/>
        </w:rPr>
        <w:t xml:space="preserve">. </w:t>
      </w:r>
      <w:r w:rsidR="00B13E59" w:rsidRPr="004805A6">
        <w:rPr>
          <w:rFonts w:ascii="Verdana" w:hAnsi="Verdana" w:cs="Verdana"/>
          <w:color w:val="000000"/>
          <w:sz w:val="20"/>
          <w:lang w:val="en-US" w:eastAsia="en-US"/>
        </w:rPr>
        <w:t>Likewise</w:t>
      </w:r>
      <w:r w:rsidR="00797954" w:rsidRPr="004805A6">
        <w:rPr>
          <w:rFonts w:ascii="Verdana" w:hAnsi="Verdana" w:cs="Verdana"/>
          <w:color w:val="000000"/>
          <w:sz w:val="20"/>
          <w:lang w:val="en-US" w:eastAsia="en-US"/>
        </w:rPr>
        <w:t xml:space="preserve">, </w:t>
      </w:r>
      <w:r w:rsidR="00D232AE" w:rsidRPr="004805A6">
        <w:rPr>
          <w:rFonts w:ascii="Verdana" w:hAnsi="Verdana" w:cs="Verdana"/>
          <w:color w:val="000000"/>
          <w:sz w:val="20"/>
          <w:lang w:val="en-US" w:eastAsia="en-US"/>
        </w:rPr>
        <w:t>the President</w:t>
      </w:r>
      <w:r w:rsidR="00797954" w:rsidRPr="004805A6">
        <w:rPr>
          <w:rFonts w:ascii="Verdana" w:hAnsi="Verdana" w:cs="Verdana"/>
          <w:color w:val="000000"/>
          <w:sz w:val="20"/>
          <w:lang w:val="en-US" w:eastAsia="en-US"/>
        </w:rPr>
        <w:t xml:space="preserve"> </w:t>
      </w:r>
      <w:r w:rsidR="00F040C0" w:rsidRPr="004805A6">
        <w:rPr>
          <w:rFonts w:ascii="Verdana" w:hAnsi="Verdana" w:cs="Verdana"/>
          <w:color w:val="000000"/>
          <w:sz w:val="20"/>
          <w:lang w:val="en-US" w:eastAsia="en-US"/>
        </w:rPr>
        <w:t xml:space="preserve">considers it appropriate </w:t>
      </w:r>
      <w:r w:rsidR="00B13E59" w:rsidRPr="004805A6">
        <w:rPr>
          <w:rFonts w:ascii="Verdana" w:hAnsi="Verdana" w:cs="Verdana"/>
          <w:color w:val="000000"/>
          <w:sz w:val="20"/>
          <w:szCs w:val="20"/>
          <w:lang w:val="en-US" w:eastAsia="en-US"/>
        </w:rPr>
        <w:t xml:space="preserve">to defer a decision on the specific recipients and purpose of the financial assistance to be provided to the alleged victims, until such time </w:t>
      </w:r>
      <w:r w:rsidR="00B13E59" w:rsidRPr="004805A6">
        <w:rPr>
          <w:rFonts w:ascii="Verdana" w:eastAsia="Calibri" w:hAnsi="Verdana" w:cs="Verdana"/>
          <w:color w:val="000000"/>
          <w:sz w:val="20"/>
          <w:lang w:val="en-US" w:eastAsia="en-US"/>
        </w:rPr>
        <w:t xml:space="preserve">as the Presidency, or the Court, rules on the validity and relevance </w:t>
      </w:r>
      <w:r w:rsidR="00B13E59" w:rsidRPr="004805A6">
        <w:rPr>
          <w:rFonts w:ascii="Verdana" w:hAnsi="Verdana" w:cs="Verdana"/>
          <w:color w:val="000000"/>
          <w:sz w:val="20"/>
          <w:szCs w:val="20"/>
          <w:lang w:val="en-US" w:eastAsia="en-US"/>
        </w:rPr>
        <w:t xml:space="preserve">of the </w:t>
      </w:r>
      <w:r w:rsidR="00B13E59" w:rsidRPr="004805A6">
        <w:rPr>
          <w:rFonts w:ascii="Verdana" w:hAnsi="Verdana"/>
          <w:sz w:val="20"/>
          <w:szCs w:val="20"/>
          <w:lang w:val="en-US"/>
        </w:rPr>
        <w:t xml:space="preserve">testimonial and expert evidence </w:t>
      </w:r>
      <w:r w:rsidR="00B13E59" w:rsidRPr="004805A6">
        <w:rPr>
          <w:rFonts w:ascii="Verdana" w:hAnsi="Verdana" w:cs="Verdana"/>
          <w:color w:val="000000"/>
          <w:sz w:val="20"/>
          <w:szCs w:val="20"/>
          <w:lang w:val="en-US" w:eastAsia="en-US"/>
        </w:rPr>
        <w:t>and, if applicable, on the opening of</w:t>
      </w:r>
      <w:r w:rsidR="00B13E59" w:rsidRPr="004805A6">
        <w:rPr>
          <w:rFonts w:ascii="Verdana" w:hAnsi="Verdana" w:cs="Verdana"/>
          <w:b/>
          <w:bCs/>
          <w:color w:val="000000"/>
          <w:sz w:val="20"/>
          <w:szCs w:val="20"/>
          <w:lang w:val="en-US" w:eastAsia="en-US"/>
        </w:rPr>
        <w:t xml:space="preserve"> </w:t>
      </w:r>
      <w:r w:rsidR="00B13E59" w:rsidRPr="004805A6">
        <w:rPr>
          <w:rFonts w:ascii="Verdana" w:hAnsi="Verdana" w:cs="Verdana"/>
          <w:color w:val="000000"/>
          <w:sz w:val="20"/>
          <w:szCs w:val="20"/>
          <w:lang w:val="en-US" w:eastAsia="en-US"/>
        </w:rPr>
        <w:t>the</w:t>
      </w:r>
      <w:r w:rsidR="00B13E59" w:rsidRPr="004805A6">
        <w:rPr>
          <w:rFonts w:ascii="Verdana" w:hAnsi="Verdana" w:cs="Verdana"/>
          <w:b/>
          <w:bCs/>
          <w:color w:val="000000"/>
          <w:sz w:val="20"/>
          <w:szCs w:val="20"/>
          <w:lang w:val="en-US" w:eastAsia="en-US"/>
        </w:rPr>
        <w:t xml:space="preserve"> </w:t>
      </w:r>
      <w:r w:rsidR="00B13E59" w:rsidRPr="004805A6">
        <w:rPr>
          <w:rFonts w:ascii="Verdana" w:hAnsi="Verdana" w:cs="Verdana"/>
          <w:color w:val="000000"/>
          <w:sz w:val="20"/>
          <w:szCs w:val="20"/>
          <w:lang w:val="en-US" w:eastAsia="en-US"/>
        </w:rPr>
        <w:t xml:space="preserve">oral proceedings, under the terms of Article 50.1 of the Rules of Procedure of the Court, in order to have certainty regarding which of the testimonies </w:t>
      </w:r>
      <w:r w:rsidR="00082B80" w:rsidRPr="004805A6">
        <w:rPr>
          <w:rFonts w:ascii="Verdana" w:hAnsi="Verdana" w:cs="Verdana"/>
          <w:color w:val="000000"/>
          <w:sz w:val="20"/>
          <w:szCs w:val="20"/>
          <w:lang w:val="en-US" w:eastAsia="en-US"/>
        </w:rPr>
        <w:t xml:space="preserve">shall </w:t>
      </w:r>
      <w:r w:rsidR="00B13E59" w:rsidRPr="004805A6">
        <w:rPr>
          <w:rFonts w:ascii="Verdana" w:hAnsi="Verdana" w:cs="Verdana"/>
          <w:color w:val="000000"/>
          <w:sz w:val="20"/>
          <w:szCs w:val="20"/>
          <w:lang w:val="en-US" w:eastAsia="en-US"/>
        </w:rPr>
        <w:t xml:space="preserve">be received by the Court, and the means by which these </w:t>
      </w:r>
      <w:r w:rsidR="00082B80" w:rsidRPr="004805A6">
        <w:rPr>
          <w:rFonts w:ascii="Verdana" w:hAnsi="Verdana" w:cs="Verdana"/>
          <w:color w:val="000000"/>
          <w:sz w:val="20"/>
          <w:szCs w:val="20"/>
          <w:lang w:val="en-US" w:eastAsia="en-US"/>
        </w:rPr>
        <w:t xml:space="preserve">shall </w:t>
      </w:r>
      <w:r w:rsidR="00B13E59" w:rsidRPr="004805A6">
        <w:rPr>
          <w:rFonts w:ascii="Verdana" w:hAnsi="Verdana" w:cs="Verdana"/>
          <w:color w:val="000000"/>
          <w:sz w:val="20"/>
          <w:szCs w:val="20"/>
          <w:lang w:val="en-US" w:eastAsia="en-US"/>
        </w:rPr>
        <w:t>be obtained. (</w:t>
      </w:r>
      <w:proofErr w:type="gramStart"/>
      <w:r w:rsidR="00B13E59" w:rsidRPr="004805A6">
        <w:rPr>
          <w:rFonts w:ascii="Verdana" w:hAnsi="Verdana" w:cs="Verdana"/>
          <w:i/>
          <w:iCs/>
          <w:color w:val="000000"/>
          <w:sz w:val="20"/>
          <w:szCs w:val="20"/>
          <w:lang w:val="en-US" w:eastAsia="en-US"/>
        </w:rPr>
        <w:t>supra</w:t>
      </w:r>
      <w:proofErr w:type="gramEnd"/>
      <w:r w:rsidR="00B13E59" w:rsidRPr="004805A6">
        <w:rPr>
          <w:rFonts w:ascii="Verdana" w:hAnsi="Verdana" w:cs="Verdana"/>
          <w:i/>
          <w:iCs/>
          <w:color w:val="000000"/>
          <w:sz w:val="20"/>
          <w:szCs w:val="20"/>
          <w:lang w:val="en-US" w:eastAsia="en-US"/>
        </w:rPr>
        <w:t xml:space="preserve"> </w:t>
      </w:r>
      <w:r w:rsidR="00B13E59" w:rsidRPr="004805A6">
        <w:rPr>
          <w:rFonts w:ascii="Verdana" w:hAnsi="Verdana" w:cs="Verdana"/>
          <w:color w:val="000000"/>
          <w:sz w:val="20"/>
          <w:szCs w:val="20"/>
          <w:lang w:val="en-US" w:eastAsia="en-US"/>
        </w:rPr>
        <w:t xml:space="preserve">Considering </w:t>
      </w:r>
      <w:r w:rsidR="00B13E59" w:rsidRPr="004805A6">
        <w:rPr>
          <w:rFonts w:ascii="Verdana" w:hAnsi="Verdana" w:cs="Verdana"/>
          <w:sz w:val="20"/>
          <w:szCs w:val="20"/>
          <w:lang w:val="en-US"/>
        </w:rPr>
        <w:t>paragraph</w:t>
      </w:r>
      <w:r w:rsidR="00797954" w:rsidRPr="004805A6">
        <w:rPr>
          <w:rFonts w:ascii="Verdana" w:hAnsi="Verdana" w:cs="Verdana"/>
          <w:color w:val="000000"/>
          <w:sz w:val="20"/>
          <w:lang w:val="en-US" w:eastAsia="en-US"/>
        </w:rPr>
        <w:t xml:space="preserve"> </w:t>
      </w:r>
      <w:r w:rsidR="00E60F98" w:rsidRPr="004805A6">
        <w:rPr>
          <w:rFonts w:ascii="Verdana" w:hAnsi="Verdana" w:cs="Verdana"/>
          <w:color w:val="000000"/>
          <w:sz w:val="20"/>
          <w:lang w:val="en-US" w:eastAsia="en-US"/>
        </w:rPr>
        <w:t>14</w:t>
      </w:r>
      <w:r w:rsidR="00797954" w:rsidRPr="004805A6">
        <w:rPr>
          <w:rFonts w:ascii="Verdana" w:hAnsi="Verdana" w:cs="Verdana"/>
          <w:color w:val="000000"/>
          <w:sz w:val="20"/>
          <w:lang w:val="en-US" w:eastAsia="en-US"/>
        </w:rPr>
        <w:t>).</w:t>
      </w:r>
    </w:p>
    <w:p w:rsidR="002355AE" w:rsidRPr="004805A6" w:rsidRDefault="002355AE" w:rsidP="00797954">
      <w:pPr>
        <w:jc w:val="both"/>
        <w:rPr>
          <w:rFonts w:ascii="Verdana" w:hAnsi="Verdana"/>
          <w:sz w:val="20"/>
          <w:lang w:val="en-US"/>
        </w:rPr>
      </w:pPr>
    </w:p>
    <w:p w:rsidR="002355AE" w:rsidRPr="004805A6" w:rsidRDefault="002355AE" w:rsidP="00797954">
      <w:pPr>
        <w:jc w:val="both"/>
        <w:rPr>
          <w:rFonts w:ascii="Verdana" w:hAnsi="Verdana"/>
          <w:sz w:val="20"/>
          <w:lang w:val="en-US"/>
        </w:rPr>
      </w:pPr>
    </w:p>
    <w:p w:rsidR="00797954" w:rsidRPr="004805A6" w:rsidRDefault="00BB743D" w:rsidP="00797954">
      <w:pPr>
        <w:jc w:val="both"/>
        <w:rPr>
          <w:rFonts w:ascii="Verdana" w:hAnsi="Verdana"/>
          <w:b/>
          <w:sz w:val="20"/>
          <w:lang w:val="en-US"/>
        </w:rPr>
      </w:pPr>
      <w:r w:rsidRPr="004805A6">
        <w:rPr>
          <w:rFonts w:ascii="Verdana" w:hAnsi="Verdana"/>
          <w:b/>
          <w:sz w:val="20"/>
          <w:lang w:val="en-US"/>
        </w:rPr>
        <w:t>THEREFORE</w:t>
      </w:r>
      <w:r w:rsidR="00797954" w:rsidRPr="004805A6">
        <w:rPr>
          <w:rFonts w:ascii="Verdana" w:hAnsi="Verdana"/>
          <w:b/>
          <w:sz w:val="20"/>
          <w:lang w:val="en-US"/>
        </w:rPr>
        <w:t>:</w:t>
      </w:r>
    </w:p>
    <w:p w:rsidR="00797954" w:rsidRPr="004805A6" w:rsidRDefault="00797954" w:rsidP="0079795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Verdana" w:hAnsi="Verdana"/>
          <w:sz w:val="20"/>
          <w:lang w:val="en-US"/>
        </w:rPr>
      </w:pPr>
    </w:p>
    <w:p w:rsidR="00797954" w:rsidRPr="004805A6" w:rsidRDefault="00797954" w:rsidP="0079795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Verdana" w:hAnsi="Verdana"/>
          <w:sz w:val="20"/>
          <w:lang w:val="en-US"/>
        </w:rPr>
      </w:pPr>
    </w:p>
    <w:p w:rsidR="00B13E59" w:rsidRPr="004805A6" w:rsidRDefault="00B13E59" w:rsidP="00B13E5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Verdana" w:hAnsi="Verdana"/>
          <w:sz w:val="20"/>
          <w:lang w:val="en-US"/>
        </w:rPr>
      </w:pPr>
      <w:r w:rsidRPr="004805A6">
        <w:rPr>
          <w:rFonts w:ascii="Verdana" w:hAnsi="Verdana"/>
          <w:b/>
          <w:sz w:val="20"/>
          <w:lang w:val="en-US"/>
        </w:rPr>
        <w:t>THE PRESIDENT OF THE INTER-AMERICAN COURT OF HUMAN RIGHTS,</w:t>
      </w:r>
    </w:p>
    <w:p w:rsidR="00797954" w:rsidRPr="004805A6" w:rsidRDefault="00797954" w:rsidP="0079795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Verdana" w:hAnsi="Verdana"/>
          <w:sz w:val="20"/>
          <w:lang w:val="en-US"/>
        </w:rPr>
      </w:pPr>
    </w:p>
    <w:p w:rsidR="00797954" w:rsidRPr="004805A6" w:rsidRDefault="00B13E59" w:rsidP="00797954">
      <w:pPr>
        <w:pStyle w:val="Textoindependiente"/>
        <w:tabs>
          <w:tab w:val="left" w:pos="720"/>
          <w:tab w:val="left" w:pos="1440"/>
          <w:tab w:val="left" w:pos="2160"/>
          <w:tab w:val="left" w:pos="2880"/>
          <w:tab w:val="left" w:pos="3600"/>
          <w:tab w:val="left" w:pos="4320"/>
          <w:tab w:val="left" w:pos="5040"/>
          <w:tab w:val="left" w:pos="5760"/>
          <w:tab w:val="left" w:pos="6480"/>
          <w:tab w:val="left" w:pos="7200"/>
          <w:tab w:val="left" w:pos="8640"/>
        </w:tabs>
        <w:ind w:right="0"/>
        <w:rPr>
          <w:rFonts w:ascii="Verdana" w:hAnsi="Verdana"/>
          <w:sz w:val="20"/>
          <w:lang w:val="en-US"/>
        </w:rPr>
      </w:pPr>
      <w:r w:rsidRPr="004805A6">
        <w:rPr>
          <w:rFonts w:ascii="Verdana" w:hAnsi="Verdana"/>
          <w:sz w:val="20"/>
          <w:lang w:val="en-US"/>
        </w:rPr>
        <w:t>in the exercise of his authority in relation to the Victims’ Legal Assistance Fund of this Court, and in accordance with Article 31 of the Court’s Rules of Procedure and Article 3 of the Rules of the Court’s Legal Assistance Fund,</w:t>
      </w:r>
    </w:p>
    <w:p w:rsidR="00842307" w:rsidRPr="004805A6" w:rsidRDefault="00842307" w:rsidP="00797954">
      <w:pPr>
        <w:tabs>
          <w:tab w:val="left" w:pos="6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Verdana" w:hAnsi="Verdana"/>
          <w:sz w:val="20"/>
          <w:lang w:val="en-US"/>
        </w:rPr>
      </w:pPr>
    </w:p>
    <w:p w:rsidR="00797954" w:rsidRPr="004805A6" w:rsidRDefault="00797954" w:rsidP="00797954">
      <w:pPr>
        <w:tabs>
          <w:tab w:val="left" w:pos="6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Verdana" w:hAnsi="Verdana"/>
          <w:sz w:val="20"/>
          <w:lang w:val="en-US"/>
        </w:rPr>
      </w:pPr>
    </w:p>
    <w:p w:rsidR="00B13E59" w:rsidRPr="004805A6" w:rsidRDefault="00B13E59" w:rsidP="00B13E59">
      <w:pPr>
        <w:tabs>
          <w:tab w:val="left" w:pos="6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Verdana" w:hAnsi="Verdana"/>
          <w:b/>
          <w:smallCaps/>
          <w:sz w:val="20"/>
          <w:lang w:val="en-US"/>
        </w:rPr>
      </w:pPr>
      <w:r w:rsidRPr="004805A6">
        <w:rPr>
          <w:rFonts w:ascii="Verdana" w:hAnsi="Verdana"/>
          <w:b/>
          <w:caps/>
          <w:sz w:val="20"/>
          <w:lang w:val="en-US"/>
        </w:rPr>
        <w:t>DECIDES</w:t>
      </w:r>
      <w:r w:rsidRPr="004805A6">
        <w:rPr>
          <w:rFonts w:ascii="Verdana" w:hAnsi="Verdana"/>
          <w:b/>
          <w:smallCaps/>
          <w:sz w:val="20"/>
          <w:lang w:val="en-US"/>
        </w:rPr>
        <w:t>:</w:t>
      </w:r>
    </w:p>
    <w:p w:rsidR="00917003" w:rsidRPr="004805A6" w:rsidRDefault="00917003" w:rsidP="0079795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Verdana" w:hAnsi="Verdana"/>
          <w:sz w:val="20"/>
          <w:lang w:val="en-US"/>
        </w:rPr>
      </w:pPr>
    </w:p>
    <w:p w:rsidR="00797954" w:rsidRPr="004805A6" w:rsidRDefault="00797954" w:rsidP="00797954">
      <w:pPr>
        <w:pStyle w:val="Default"/>
        <w:jc w:val="both"/>
        <w:rPr>
          <w:sz w:val="20"/>
          <w:szCs w:val="20"/>
        </w:rPr>
      </w:pPr>
      <w:r w:rsidRPr="004805A6">
        <w:rPr>
          <w:sz w:val="20"/>
        </w:rPr>
        <w:t>1.</w:t>
      </w:r>
      <w:r w:rsidRPr="004805A6">
        <w:rPr>
          <w:sz w:val="20"/>
        </w:rPr>
        <w:tab/>
      </w:r>
      <w:r w:rsidR="00A03B6A" w:rsidRPr="004805A6">
        <w:rPr>
          <w:sz w:val="20"/>
        </w:rPr>
        <w:t xml:space="preserve">To </w:t>
      </w:r>
      <w:r w:rsidR="00A03B6A" w:rsidRPr="004805A6">
        <w:rPr>
          <w:sz w:val="20"/>
          <w:szCs w:val="20"/>
        </w:rPr>
        <w:t>declare admissible the request submitted by the alleged victims, through their representatives, to have recourse to the Victims’ Legal Assistance Fund of the Inter-</w:t>
      </w:r>
      <w:r w:rsidR="00A03B6A" w:rsidRPr="004805A6">
        <w:rPr>
          <w:sz w:val="20"/>
          <w:szCs w:val="20"/>
        </w:rPr>
        <w:lastRenderedPageBreak/>
        <w:t>American Court of Human Rights, and to grant the financial assistance necessary to present a maximum of four tes</w:t>
      </w:r>
      <w:r w:rsidR="00082B80" w:rsidRPr="004805A6">
        <w:rPr>
          <w:sz w:val="20"/>
          <w:szCs w:val="20"/>
        </w:rPr>
        <w:t xml:space="preserve">timonies, either by means of </w:t>
      </w:r>
      <w:r w:rsidR="00A03B6A" w:rsidRPr="004805A6">
        <w:rPr>
          <w:iCs/>
          <w:sz w:val="20"/>
        </w:rPr>
        <w:t>affida</w:t>
      </w:r>
      <w:r w:rsidR="0045700C" w:rsidRPr="004805A6">
        <w:rPr>
          <w:iCs/>
          <w:sz w:val="20"/>
        </w:rPr>
        <w:t>vit</w:t>
      </w:r>
      <w:r w:rsidR="00082B80" w:rsidRPr="004805A6">
        <w:rPr>
          <w:iCs/>
          <w:sz w:val="20"/>
        </w:rPr>
        <w:t>s</w:t>
      </w:r>
      <w:r w:rsidR="0045700C" w:rsidRPr="004805A6">
        <w:rPr>
          <w:i/>
          <w:iCs/>
          <w:sz w:val="20"/>
        </w:rPr>
        <w:t xml:space="preserve"> </w:t>
      </w:r>
      <w:r w:rsidR="0045700C" w:rsidRPr="004805A6">
        <w:rPr>
          <w:sz w:val="20"/>
        </w:rPr>
        <w:t>o</w:t>
      </w:r>
      <w:r w:rsidR="00A03B6A" w:rsidRPr="004805A6">
        <w:rPr>
          <w:sz w:val="20"/>
        </w:rPr>
        <w:t>r at a public hearing.</w:t>
      </w:r>
      <w:r w:rsidR="00B13E59" w:rsidRPr="004805A6">
        <w:rPr>
          <w:sz w:val="20"/>
          <w:szCs w:val="20"/>
        </w:rPr>
        <w:t xml:space="preserve"> </w:t>
      </w:r>
      <w:r w:rsidR="00A03B6A" w:rsidRPr="004805A6">
        <w:rPr>
          <w:sz w:val="20"/>
          <w:szCs w:val="20"/>
        </w:rPr>
        <w:t xml:space="preserve">The </w:t>
      </w:r>
      <w:r w:rsidR="00082B80" w:rsidRPr="004805A6">
        <w:rPr>
          <w:sz w:val="20"/>
          <w:szCs w:val="20"/>
        </w:rPr>
        <w:t xml:space="preserve">specific </w:t>
      </w:r>
      <w:r w:rsidR="00A03B6A" w:rsidRPr="004805A6">
        <w:rPr>
          <w:sz w:val="20"/>
          <w:szCs w:val="20"/>
        </w:rPr>
        <w:t>recipients and purpose of this assistance shall be determined when a decision i</w:t>
      </w:r>
      <w:r w:rsidR="00082B80" w:rsidRPr="004805A6">
        <w:rPr>
          <w:sz w:val="20"/>
          <w:szCs w:val="20"/>
        </w:rPr>
        <w:t xml:space="preserve">s made on the production of </w:t>
      </w:r>
      <w:r w:rsidR="00A03B6A" w:rsidRPr="004805A6">
        <w:rPr>
          <w:sz w:val="20"/>
          <w:szCs w:val="20"/>
        </w:rPr>
        <w:t>testimonial and expert evidence and on the opening of</w:t>
      </w:r>
      <w:r w:rsidR="00A03B6A" w:rsidRPr="004805A6">
        <w:rPr>
          <w:b/>
          <w:bCs/>
          <w:sz w:val="20"/>
          <w:szCs w:val="20"/>
        </w:rPr>
        <w:t xml:space="preserve"> </w:t>
      </w:r>
      <w:r w:rsidR="00A03B6A" w:rsidRPr="004805A6">
        <w:rPr>
          <w:sz w:val="20"/>
          <w:szCs w:val="20"/>
        </w:rPr>
        <w:t>the</w:t>
      </w:r>
      <w:r w:rsidR="00A03B6A" w:rsidRPr="004805A6">
        <w:rPr>
          <w:b/>
          <w:bCs/>
          <w:sz w:val="20"/>
          <w:szCs w:val="20"/>
        </w:rPr>
        <w:t xml:space="preserve"> </w:t>
      </w:r>
      <w:r w:rsidR="00A03B6A" w:rsidRPr="004805A6">
        <w:rPr>
          <w:sz w:val="20"/>
          <w:szCs w:val="20"/>
        </w:rPr>
        <w:t>oral proceedings, under the terms of Article 50 of the Court’s Rules of Procedure, and in accordance with preambular paragraph</w:t>
      </w:r>
      <w:r w:rsidR="00E60F98" w:rsidRPr="004805A6">
        <w:rPr>
          <w:sz w:val="20"/>
          <w:szCs w:val="20"/>
        </w:rPr>
        <w:t xml:space="preserve"> 15</w:t>
      </w:r>
      <w:r w:rsidR="00A4383C" w:rsidRPr="004805A6">
        <w:rPr>
          <w:sz w:val="20"/>
          <w:szCs w:val="20"/>
        </w:rPr>
        <w:t xml:space="preserve"> of </w:t>
      </w:r>
      <w:r w:rsidR="00A03B6A" w:rsidRPr="004805A6">
        <w:rPr>
          <w:sz w:val="20"/>
          <w:szCs w:val="20"/>
        </w:rPr>
        <w:t>this Decision</w:t>
      </w:r>
      <w:r w:rsidRPr="004805A6">
        <w:rPr>
          <w:sz w:val="20"/>
          <w:szCs w:val="20"/>
        </w:rPr>
        <w:t>.</w:t>
      </w:r>
    </w:p>
    <w:p w:rsidR="00917003" w:rsidRPr="004805A6" w:rsidRDefault="00917003" w:rsidP="00797954">
      <w:pPr>
        <w:pStyle w:val="Default"/>
        <w:jc w:val="both"/>
        <w:rPr>
          <w:b/>
          <w:sz w:val="20"/>
          <w:szCs w:val="20"/>
        </w:rPr>
      </w:pPr>
    </w:p>
    <w:p w:rsidR="004D1518" w:rsidRPr="004805A6" w:rsidRDefault="00797954" w:rsidP="00D83DAA">
      <w:pPr>
        <w:widowControl w:val="0"/>
        <w:tabs>
          <w:tab w:val="left" w:pos="720"/>
        </w:tabs>
        <w:autoSpaceDE w:val="0"/>
        <w:autoSpaceDN w:val="0"/>
        <w:adjustRightInd w:val="0"/>
        <w:jc w:val="both"/>
        <w:rPr>
          <w:rFonts w:ascii="Verdana" w:hAnsi="Verdana"/>
          <w:sz w:val="20"/>
          <w:lang w:val="en-US"/>
        </w:rPr>
      </w:pPr>
      <w:r w:rsidRPr="004805A6">
        <w:rPr>
          <w:rFonts w:ascii="Verdana" w:eastAsia="Times" w:hAnsi="Verdana"/>
          <w:sz w:val="20"/>
          <w:lang w:val="en-US"/>
        </w:rPr>
        <w:t>2.</w:t>
      </w:r>
      <w:r w:rsidRPr="004805A6">
        <w:rPr>
          <w:rFonts w:ascii="Verdana" w:eastAsia="Times" w:hAnsi="Verdana"/>
          <w:sz w:val="20"/>
          <w:lang w:val="en-US"/>
        </w:rPr>
        <w:tab/>
      </w:r>
      <w:r w:rsidR="00A03B6A" w:rsidRPr="004805A6">
        <w:rPr>
          <w:rFonts w:ascii="Verdana" w:eastAsia="Times" w:hAnsi="Verdana"/>
          <w:sz w:val="20"/>
          <w:lang w:val="en-US"/>
        </w:rPr>
        <w:t xml:space="preserve">To require the Secretariat of the Court to </w:t>
      </w:r>
      <w:r w:rsidR="00A03B6A" w:rsidRPr="004805A6" w:rsidDel="00E33C09">
        <w:rPr>
          <w:rFonts w:ascii="Verdana" w:hAnsi="Verdana"/>
          <w:sz w:val="20"/>
          <w:lang w:val="en-US"/>
        </w:rPr>
        <w:t>n</w:t>
      </w:r>
      <w:r w:rsidR="00A03B6A" w:rsidRPr="004805A6">
        <w:rPr>
          <w:rFonts w:ascii="Verdana" w:hAnsi="Verdana"/>
          <w:sz w:val="20"/>
          <w:lang w:val="en-US"/>
        </w:rPr>
        <w:t xml:space="preserve">otify the representatives of the alleged victims, the </w:t>
      </w:r>
      <w:smartTag w:uri="urn:schemas-microsoft-com:office:smarttags" w:element="place">
        <w:smartTag w:uri="urn:schemas-microsoft-com:office:smarttags" w:element="PlaceType">
          <w:r w:rsidR="00A03B6A" w:rsidRPr="004805A6">
            <w:rPr>
              <w:rFonts w:ascii="Verdana" w:hAnsi="Verdana"/>
              <w:sz w:val="20"/>
              <w:lang w:val="en-US"/>
            </w:rPr>
            <w:t>Republic</w:t>
          </w:r>
        </w:smartTag>
        <w:r w:rsidR="00A03B6A" w:rsidRPr="004805A6">
          <w:rPr>
            <w:rFonts w:ascii="Verdana" w:hAnsi="Verdana"/>
            <w:sz w:val="20"/>
            <w:lang w:val="en-US"/>
          </w:rPr>
          <w:t xml:space="preserve"> of </w:t>
        </w:r>
        <w:smartTag w:uri="urn:schemas-microsoft-com:office:smarttags" w:element="PlaceName">
          <w:r w:rsidR="00A03B6A" w:rsidRPr="004805A6">
            <w:rPr>
              <w:rFonts w:ascii="Verdana" w:hAnsi="Verdana"/>
              <w:sz w:val="20"/>
              <w:lang w:val="en-US"/>
            </w:rPr>
            <w:t>El Salvador</w:t>
          </w:r>
        </w:smartTag>
      </w:smartTag>
      <w:r w:rsidR="00A03B6A" w:rsidRPr="004805A6">
        <w:rPr>
          <w:rFonts w:ascii="Verdana" w:hAnsi="Verdana"/>
          <w:sz w:val="20"/>
          <w:lang w:val="en-US"/>
        </w:rPr>
        <w:t xml:space="preserve"> and the Inter-American Commission on Human Rights of this Decision.</w:t>
      </w:r>
    </w:p>
    <w:p w:rsidR="00842307" w:rsidRPr="004805A6" w:rsidRDefault="00842307" w:rsidP="00D83DAA">
      <w:pPr>
        <w:widowControl w:val="0"/>
        <w:tabs>
          <w:tab w:val="left" w:pos="720"/>
        </w:tabs>
        <w:autoSpaceDE w:val="0"/>
        <w:autoSpaceDN w:val="0"/>
        <w:adjustRightInd w:val="0"/>
        <w:jc w:val="both"/>
        <w:rPr>
          <w:rFonts w:ascii="Verdana" w:hAnsi="Verdana"/>
          <w:sz w:val="20"/>
          <w:szCs w:val="22"/>
          <w:lang w:val="en-US"/>
        </w:rPr>
      </w:pPr>
    </w:p>
    <w:p w:rsidR="00842307" w:rsidRPr="004805A6" w:rsidRDefault="00842307" w:rsidP="00D83DAA">
      <w:pPr>
        <w:widowControl w:val="0"/>
        <w:tabs>
          <w:tab w:val="left" w:pos="720"/>
        </w:tabs>
        <w:autoSpaceDE w:val="0"/>
        <w:autoSpaceDN w:val="0"/>
        <w:adjustRightInd w:val="0"/>
        <w:jc w:val="both"/>
        <w:rPr>
          <w:rFonts w:ascii="Verdana" w:hAnsi="Verdana"/>
          <w:sz w:val="20"/>
          <w:szCs w:val="22"/>
          <w:lang w:val="en-US"/>
        </w:rPr>
      </w:pPr>
    </w:p>
    <w:p w:rsidR="00842307" w:rsidRPr="004805A6" w:rsidRDefault="00842307" w:rsidP="00D83DAA">
      <w:pPr>
        <w:widowControl w:val="0"/>
        <w:tabs>
          <w:tab w:val="left" w:pos="720"/>
        </w:tabs>
        <w:autoSpaceDE w:val="0"/>
        <w:autoSpaceDN w:val="0"/>
        <w:adjustRightInd w:val="0"/>
        <w:jc w:val="both"/>
        <w:rPr>
          <w:rFonts w:ascii="Verdana" w:hAnsi="Verdana"/>
          <w:sz w:val="20"/>
          <w:szCs w:val="22"/>
          <w:lang w:val="en-US"/>
        </w:rPr>
      </w:pPr>
    </w:p>
    <w:p w:rsidR="00842307" w:rsidRPr="004805A6" w:rsidRDefault="00842307" w:rsidP="00D83DAA">
      <w:pPr>
        <w:widowControl w:val="0"/>
        <w:tabs>
          <w:tab w:val="left" w:pos="720"/>
        </w:tabs>
        <w:autoSpaceDE w:val="0"/>
        <w:autoSpaceDN w:val="0"/>
        <w:adjustRightInd w:val="0"/>
        <w:jc w:val="both"/>
        <w:rPr>
          <w:rFonts w:ascii="Verdana" w:hAnsi="Verdana"/>
          <w:sz w:val="20"/>
          <w:szCs w:val="22"/>
          <w:lang w:val="en-US"/>
        </w:rPr>
      </w:pPr>
    </w:p>
    <w:p w:rsidR="00842307" w:rsidRPr="004805A6" w:rsidRDefault="00842307" w:rsidP="00D83DAA">
      <w:pPr>
        <w:widowControl w:val="0"/>
        <w:tabs>
          <w:tab w:val="left" w:pos="720"/>
        </w:tabs>
        <w:autoSpaceDE w:val="0"/>
        <w:autoSpaceDN w:val="0"/>
        <w:adjustRightInd w:val="0"/>
        <w:jc w:val="both"/>
        <w:rPr>
          <w:rFonts w:ascii="Verdana" w:hAnsi="Verdana"/>
          <w:sz w:val="20"/>
          <w:szCs w:val="22"/>
          <w:lang w:val="en-US"/>
        </w:rPr>
      </w:pPr>
    </w:p>
    <w:p w:rsidR="00842307" w:rsidRPr="004805A6" w:rsidRDefault="00842307" w:rsidP="00D83DAA">
      <w:pPr>
        <w:widowControl w:val="0"/>
        <w:tabs>
          <w:tab w:val="left" w:pos="720"/>
        </w:tabs>
        <w:autoSpaceDE w:val="0"/>
        <w:autoSpaceDN w:val="0"/>
        <w:adjustRightInd w:val="0"/>
        <w:jc w:val="both"/>
        <w:rPr>
          <w:rFonts w:ascii="Verdana" w:hAnsi="Verdana"/>
          <w:sz w:val="20"/>
          <w:szCs w:val="22"/>
          <w:lang w:val="en-US"/>
        </w:rPr>
      </w:pPr>
    </w:p>
    <w:p w:rsidR="00842307" w:rsidRPr="004805A6" w:rsidRDefault="00842307" w:rsidP="00D83DAA">
      <w:pPr>
        <w:widowControl w:val="0"/>
        <w:tabs>
          <w:tab w:val="left" w:pos="720"/>
        </w:tabs>
        <w:autoSpaceDE w:val="0"/>
        <w:autoSpaceDN w:val="0"/>
        <w:adjustRightInd w:val="0"/>
        <w:jc w:val="both"/>
        <w:rPr>
          <w:rFonts w:ascii="Verdana" w:hAnsi="Verdana"/>
          <w:sz w:val="20"/>
          <w:szCs w:val="22"/>
          <w:lang w:val="en-US"/>
        </w:rPr>
      </w:pPr>
    </w:p>
    <w:p w:rsidR="00842307" w:rsidRPr="004805A6" w:rsidRDefault="00842307" w:rsidP="00D83DAA">
      <w:pPr>
        <w:widowControl w:val="0"/>
        <w:tabs>
          <w:tab w:val="left" w:pos="720"/>
        </w:tabs>
        <w:autoSpaceDE w:val="0"/>
        <w:autoSpaceDN w:val="0"/>
        <w:adjustRightInd w:val="0"/>
        <w:jc w:val="both"/>
        <w:rPr>
          <w:rFonts w:ascii="Verdana" w:hAnsi="Verdana"/>
          <w:sz w:val="20"/>
          <w:szCs w:val="22"/>
          <w:lang w:val="en-US"/>
        </w:rPr>
      </w:pPr>
    </w:p>
    <w:p w:rsidR="00842307" w:rsidRPr="004805A6" w:rsidRDefault="00842307" w:rsidP="00842307">
      <w:pPr>
        <w:widowControl w:val="0"/>
        <w:tabs>
          <w:tab w:val="left" w:pos="720"/>
        </w:tabs>
        <w:autoSpaceDE w:val="0"/>
        <w:autoSpaceDN w:val="0"/>
        <w:adjustRightInd w:val="0"/>
        <w:jc w:val="right"/>
        <w:rPr>
          <w:rFonts w:ascii="Verdana" w:hAnsi="Verdana"/>
          <w:sz w:val="20"/>
          <w:szCs w:val="22"/>
          <w:lang w:val="es-CR"/>
        </w:rPr>
      </w:pPr>
      <w:r w:rsidRPr="004805A6">
        <w:rPr>
          <w:rFonts w:ascii="Verdana" w:hAnsi="Verdana"/>
          <w:sz w:val="20"/>
          <w:szCs w:val="22"/>
          <w:lang w:val="es-CR"/>
        </w:rPr>
        <w:t>Diego García-Sayán</w:t>
      </w:r>
    </w:p>
    <w:p w:rsidR="00842307" w:rsidRPr="004805A6" w:rsidRDefault="00842307" w:rsidP="00842307">
      <w:pPr>
        <w:widowControl w:val="0"/>
        <w:tabs>
          <w:tab w:val="left" w:pos="720"/>
        </w:tabs>
        <w:autoSpaceDE w:val="0"/>
        <w:autoSpaceDN w:val="0"/>
        <w:adjustRightInd w:val="0"/>
        <w:ind w:right="540"/>
        <w:jc w:val="right"/>
        <w:rPr>
          <w:rFonts w:ascii="Verdana" w:hAnsi="Verdana"/>
          <w:sz w:val="20"/>
          <w:szCs w:val="22"/>
          <w:lang w:val="es-CR"/>
        </w:rPr>
      </w:pPr>
      <w:r w:rsidRPr="004805A6">
        <w:rPr>
          <w:rFonts w:ascii="Verdana" w:hAnsi="Verdana"/>
          <w:sz w:val="20"/>
          <w:szCs w:val="22"/>
          <w:lang w:val="es-CR"/>
        </w:rPr>
        <w:t>Presi</w:t>
      </w:r>
      <w:r w:rsidR="00B13E59" w:rsidRPr="004805A6">
        <w:rPr>
          <w:rFonts w:ascii="Verdana" w:hAnsi="Verdana"/>
          <w:sz w:val="20"/>
          <w:szCs w:val="22"/>
          <w:lang w:val="es-CR"/>
        </w:rPr>
        <w:t>dent</w:t>
      </w:r>
    </w:p>
    <w:p w:rsidR="00842307" w:rsidRPr="004805A6" w:rsidRDefault="00842307" w:rsidP="00D83DAA">
      <w:pPr>
        <w:widowControl w:val="0"/>
        <w:tabs>
          <w:tab w:val="left" w:pos="720"/>
        </w:tabs>
        <w:autoSpaceDE w:val="0"/>
        <w:autoSpaceDN w:val="0"/>
        <w:adjustRightInd w:val="0"/>
        <w:jc w:val="both"/>
        <w:rPr>
          <w:rFonts w:ascii="Verdana" w:hAnsi="Verdana"/>
          <w:sz w:val="20"/>
          <w:szCs w:val="22"/>
          <w:lang w:val="es-CR"/>
        </w:rPr>
      </w:pPr>
    </w:p>
    <w:p w:rsidR="00842307" w:rsidRPr="004805A6" w:rsidRDefault="00842307" w:rsidP="00D83DAA">
      <w:pPr>
        <w:widowControl w:val="0"/>
        <w:tabs>
          <w:tab w:val="left" w:pos="720"/>
        </w:tabs>
        <w:autoSpaceDE w:val="0"/>
        <w:autoSpaceDN w:val="0"/>
        <w:adjustRightInd w:val="0"/>
        <w:jc w:val="both"/>
        <w:rPr>
          <w:rFonts w:ascii="Verdana" w:hAnsi="Verdana"/>
          <w:sz w:val="20"/>
          <w:szCs w:val="22"/>
          <w:lang w:val="es-CR"/>
        </w:rPr>
      </w:pPr>
    </w:p>
    <w:p w:rsidR="00842307" w:rsidRPr="004805A6" w:rsidRDefault="00842307" w:rsidP="00D83DAA">
      <w:pPr>
        <w:widowControl w:val="0"/>
        <w:tabs>
          <w:tab w:val="left" w:pos="720"/>
        </w:tabs>
        <w:autoSpaceDE w:val="0"/>
        <w:autoSpaceDN w:val="0"/>
        <w:adjustRightInd w:val="0"/>
        <w:jc w:val="both"/>
        <w:rPr>
          <w:rFonts w:ascii="Verdana" w:hAnsi="Verdana"/>
          <w:sz w:val="20"/>
          <w:szCs w:val="22"/>
          <w:lang w:val="es-CR"/>
        </w:rPr>
      </w:pPr>
    </w:p>
    <w:p w:rsidR="00842307" w:rsidRPr="004805A6" w:rsidRDefault="00842307" w:rsidP="00D83DAA">
      <w:pPr>
        <w:widowControl w:val="0"/>
        <w:tabs>
          <w:tab w:val="left" w:pos="720"/>
        </w:tabs>
        <w:autoSpaceDE w:val="0"/>
        <w:autoSpaceDN w:val="0"/>
        <w:adjustRightInd w:val="0"/>
        <w:jc w:val="both"/>
        <w:rPr>
          <w:rFonts w:ascii="Verdana" w:hAnsi="Verdana"/>
          <w:sz w:val="20"/>
          <w:szCs w:val="22"/>
          <w:lang w:val="es-CR"/>
        </w:rPr>
      </w:pPr>
    </w:p>
    <w:p w:rsidR="00842307" w:rsidRPr="004805A6" w:rsidRDefault="00842307" w:rsidP="00D83DAA">
      <w:pPr>
        <w:widowControl w:val="0"/>
        <w:tabs>
          <w:tab w:val="left" w:pos="720"/>
        </w:tabs>
        <w:autoSpaceDE w:val="0"/>
        <w:autoSpaceDN w:val="0"/>
        <w:adjustRightInd w:val="0"/>
        <w:jc w:val="both"/>
        <w:rPr>
          <w:rFonts w:ascii="Verdana" w:hAnsi="Verdana"/>
          <w:sz w:val="20"/>
          <w:szCs w:val="22"/>
          <w:lang w:val="es-CR"/>
        </w:rPr>
      </w:pPr>
    </w:p>
    <w:p w:rsidR="00842307" w:rsidRPr="004805A6" w:rsidRDefault="00842307" w:rsidP="00D83DAA">
      <w:pPr>
        <w:widowControl w:val="0"/>
        <w:tabs>
          <w:tab w:val="left" w:pos="720"/>
        </w:tabs>
        <w:autoSpaceDE w:val="0"/>
        <w:autoSpaceDN w:val="0"/>
        <w:adjustRightInd w:val="0"/>
        <w:jc w:val="both"/>
        <w:rPr>
          <w:rFonts w:ascii="Verdana" w:hAnsi="Verdana"/>
          <w:sz w:val="20"/>
          <w:szCs w:val="22"/>
          <w:lang w:val="es-CR"/>
        </w:rPr>
      </w:pPr>
    </w:p>
    <w:p w:rsidR="00842307" w:rsidRPr="004805A6" w:rsidRDefault="00842307" w:rsidP="00D83DAA">
      <w:pPr>
        <w:widowControl w:val="0"/>
        <w:tabs>
          <w:tab w:val="left" w:pos="720"/>
        </w:tabs>
        <w:autoSpaceDE w:val="0"/>
        <w:autoSpaceDN w:val="0"/>
        <w:adjustRightInd w:val="0"/>
        <w:jc w:val="both"/>
        <w:rPr>
          <w:rFonts w:ascii="Verdana" w:hAnsi="Verdana"/>
          <w:sz w:val="20"/>
          <w:szCs w:val="22"/>
          <w:lang w:val="es-CR"/>
        </w:rPr>
      </w:pPr>
      <w:r w:rsidRPr="004805A6">
        <w:rPr>
          <w:rFonts w:ascii="Verdana" w:hAnsi="Verdana"/>
          <w:sz w:val="20"/>
          <w:szCs w:val="22"/>
          <w:lang w:val="es-CR"/>
        </w:rPr>
        <w:t>Pablo Saavedra Alessandri</w:t>
      </w:r>
    </w:p>
    <w:p w:rsidR="00842307" w:rsidRPr="004805A6" w:rsidRDefault="00842307" w:rsidP="00D83DAA">
      <w:pPr>
        <w:widowControl w:val="0"/>
        <w:tabs>
          <w:tab w:val="left" w:pos="720"/>
        </w:tabs>
        <w:autoSpaceDE w:val="0"/>
        <w:autoSpaceDN w:val="0"/>
        <w:adjustRightInd w:val="0"/>
        <w:jc w:val="both"/>
        <w:rPr>
          <w:rFonts w:ascii="Verdana" w:hAnsi="Verdana"/>
          <w:sz w:val="20"/>
          <w:szCs w:val="22"/>
          <w:lang w:val="en-US"/>
        </w:rPr>
      </w:pPr>
      <w:r w:rsidRPr="004805A6">
        <w:rPr>
          <w:rFonts w:ascii="Verdana" w:hAnsi="Verdana"/>
          <w:sz w:val="20"/>
          <w:szCs w:val="22"/>
          <w:lang w:val="es-CR"/>
        </w:rPr>
        <w:tab/>
        <w:t xml:space="preserve">  </w:t>
      </w:r>
      <w:r w:rsidRPr="004805A6">
        <w:rPr>
          <w:rFonts w:ascii="Verdana" w:hAnsi="Verdana"/>
          <w:sz w:val="20"/>
          <w:szCs w:val="22"/>
          <w:lang w:val="en-US"/>
        </w:rPr>
        <w:t>Secre</w:t>
      </w:r>
      <w:r w:rsidR="00B13E59" w:rsidRPr="004805A6">
        <w:rPr>
          <w:rFonts w:ascii="Verdana" w:hAnsi="Verdana"/>
          <w:sz w:val="20"/>
          <w:szCs w:val="22"/>
          <w:lang w:val="en-US"/>
        </w:rPr>
        <w:t>tary</w:t>
      </w:r>
    </w:p>
    <w:p w:rsidR="00842307" w:rsidRPr="004805A6" w:rsidRDefault="00842307" w:rsidP="00D83DAA">
      <w:pPr>
        <w:widowControl w:val="0"/>
        <w:tabs>
          <w:tab w:val="left" w:pos="720"/>
        </w:tabs>
        <w:autoSpaceDE w:val="0"/>
        <w:autoSpaceDN w:val="0"/>
        <w:adjustRightInd w:val="0"/>
        <w:jc w:val="both"/>
        <w:rPr>
          <w:rFonts w:ascii="Verdana" w:hAnsi="Verdana"/>
          <w:sz w:val="20"/>
          <w:szCs w:val="22"/>
          <w:lang w:val="en-US"/>
        </w:rPr>
      </w:pPr>
    </w:p>
    <w:p w:rsidR="00842307" w:rsidRPr="004805A6" w:rsidRDefault="00842307" w:rsidP="00D83DAA">
      <w:pPr>
        <w:widowControl w:val="0"/>
        <w:tabs>
          <w:tab w:val="left" w:pos="720"/>
        </w:tabs>
        <w:autoSpaceDE w:val="0"/>
        <w:autoSpaceDN w:val="0"/>
        <w:adjustRightInd w:val="0"/>
        <w:jc w:val="both"/>
        <w:rPr>
          <w:rFonts w:ascii="Verdana" w:hAnsi="Verdana"/>
          <w:sz w:val="20"/>
          <w:szCs w:val="22"/>
          <w:lang w:val="en-US"/>
        </w:rPr>
      </w:pPr>
    </w:p>
    <w:p w:rsidR="00842307" w:rsidRPr="004805A6" w:rsidRDefault="00842307" w:rsidP="00D83DAA">
      <w:pPr>
        <w:widowControl w:val="0"/>
        <w:tabs>
          <w:tab w:val="left" w:pos="720"/>
        </w:tabs>
        <w:autoSpaceDE w:val="0"/>
        <w:autoSpaceDN w:val="0"/>
        <w:adjustRightInd w:val="0"/>
        <w:jc w:val="both"/>
        <w:rPr>
          <w:rFonts w:ascii="Verdana" w:hAnsi="Verdana"/>
          <w:sz w:val="20"/>
          <w:szCs w:val="22"/>
          <w:lang w:val="en-US"/>
        </w:rPr>
      </w:pPr>
    </w:p>
    <w:p w:rsidR="00842307" w:rsidRPr="004805A6" w:rsidRDefault="00842307" w:rsidP="00D83DAA">
      <w:pPr>
        <w:widowControl w:val="0"/>
        <w:tabs>
          <w:tab w:val="left" w:pos="720"/>
        </w:tabs>
        <w:autoSpaceDE w:val="0"/>
        <w:autoSpaceDN w:val="0"/>
        <w:adjustRightInd w:val="0"/>
        <w:jc w:val="both"/>
        <w:rPr>
          <w:rFonts w:ascii="Verdana" w:hAnsi="Verdana"/>
          <w:sz w:val="20"/>
          <w:szCs w:val="22"/>
          <w:lang w:val="en-US"/>
        </w:rPr>
      </w:pPr>
    </w:p>
    <w:p w:rsidR="00842307" w:rsidRPr="004805A6" w:rsidRDefault="00BC3516" w:rsidP="00D83DAA">
      <w:pPr>
        <w:widowControl w:val="0"/>
        <w:tabs>
          <w:tab w:val="left" w:pos="720"/>
        </w:tabs>
        <w:autoSpaceDE w:val="0"/>
        <w:autoSpaceDN w:val="0"/>
        <w:adjustRightInd w:val="0"/>
        <w:jc w:val="both"/>
        <w:rPr>
          <w:rFonts w:ascii="Verdana" w:hAnsi="Verdana"/>
          <w:sz w:val="20"/>
          <w:szCs w:val="22"/>
          <w:lang w:val="en-US"/>
        </w:rPr>
      </w:pPr>
      <w:r w:rsidRPr="004805A6">
        <w:rPr>
          <w:rFonts w:ascii="Verdana" w:hAnsi="Verdana"/>
          <w:sz w:val="20"/>
          <w:szCs w:val="22"/>
          <w:lang w:val="en-US"/>
        </w:rPr>
        <w:t>So ordered</w:t>
      </w:r>
      <w:r w:rsidR="00842307" w:rsidRPr="004805A6">
        <w:rPr>
          <w:rFonts w:ascii="Verdana" w:hAnsi="Verdana"/>
          <w:sz w:val="20"/>
          <w:szCs w:val="22"/>
          <w:lang w:val="en-US"/>
        </w:rPr>
        <w:t>,</w:t>
      </w:r>
    </w:p>
    <w:p w:rsidR="00842307" w:rsidRPr="004805A6" w:rsidRDefault="00842307" w:rsidP="00D83DAA">
      <w:pPr>
        <w:widowControl w:val="0"/>
        <w:tabs>
          <w:tab w:val="left" w:pos="720"/>
        </w:tabs>
        <w:autoSpaceDE w:val="0"/>
        <w:autoSpaceDN w:val="0"/>
        <w:adjustRightInd w:val="0"/>
        <w:jc w:val="both"/>
        <w:rPr>
          <w:rFonts w:ascii="Verdana" w:hAnsi="Verdana"/>
          <w:sz w:val="20"/>
          <w:szCs w:val="22"/>
          <w:lang w:val="en-US"/>
        </w:rPr>
      </w:pPr>
    </w:p>
    <w:p w:rsidR="00842307" w:rsidRPr="004805A6" w:rsidRDefault="00842307" w:rsidP="00D83DAA">
      <w:pPr>
        <w:widowControl w:val="0"/>
        <w:tabs>
          <w:tab w:val="left" w:pos="720"/>
        </w:tabs>
        <w:autoSpaceDE w:val="0"/>
        <w:autoSpaceDN w:val="0"/>
        <w:adjustRightInd w:val="0"/>
        <w:jc w:val="both"/>
        <w:rPr>
          <w:rFonts w:ascii="Verdana" w:hAnsi="Verdana"/>
          <w:sz w:val="20"/>
          <w:szCs w:val="22"/>
          <w:lang w:val="en-US"/>
        </w:rPr>
      </w:pPr>
    </w:p>
    <w:p w:rsidR="00842307" w:rsidRPr="004805A6" w:rsidRDefault="00842307" w:rsidP="00D83DAA">
      <w:pPr>
        <w:widowControl w:val="0"/>
        <w:tabs>
          <w:tab w:val="left" w:pos="720"/>
        </w:tabs>
        <w:autoSpaceDE w:val="0"/>
        <w:autoSpaceDN w:val="0"/>
        <w:adjustRightInd w:val="0"/>
        <w:jc w:val="both"/>
        <w:rPr>
          <w:rFonts w:ascii="Verdana" w:hAnsi="Verdana"/>
          <w:sz w:val="20"/>
          <w:szCs w:val="22"/>
          <w:lang w:val="en-US"/>
        </w:rPr>
      </w:pPr>
    </w:p>
    <w:p w:rsidR="00842307" w:rsidRPr="004805A6" w:rsidRDefault="00842307" w:rsidP="00D83DAA">
      <w:pPr>
        <w:widowControl w:val="0"/>
        <w:tabs>
          <w:tab w:val="left" w:pos="720"/>
        </w:tabs>
        <w:autoSpaceDE w:val="0"/>
        <w:autoSpaceDN w:val="0"/>
        <w:adjustRightInd w:val="0"/>
        <w:jc w:val="both"/>
        <w:rPr>
          <w:rFonts w:ascii="Verdana" w:hAnsi="Verdana"/>
          <w:sz w:val="20"/>
          <w:szCs w:val="22"/>
          <w:lang w:val="en-US"/>
        </w:rPr>
      </w:pPr>
    </w:p>
    <w:p w:rsidR="00842307" w:rsidRPr="004805A6" w:rsidRDefault="00842307" w:rsidP="00D83DAA">
      <w:pPr>
        <w:widowControl w:val="0"/>
        <w:tabs>
          <w:tab w:val="left" w:pos="720"/>
        </w:tabs>
        <w:autoSpaceDE w:val="0"/>
        <w:autoSpaceDN w:val="0"/>
        <w:adjustRightInd w:val="0"/>
        <w:jc w:val="both"/>
        <w:rPr>
          <w:rFonts w:ascii="Verdana" w:hAnsi="Verdana"/>
          <w:sz w:val="20"/>
          <w:szCs w:val="22"/>
          <w:lang w:val="en-US"/>
        </w:rPr>
      </w:pPr>
    </w:p>
    <w:p w:rsidR="00842307" w:rsidRPr="004805A6" w:rsidRDefault="00842307" w:rsidP="00842307">
      <w:pPr>
        <w:widowControl w:val="0"/>
        <w:tabs>
          <w:tab w:val="left" w:pos="720"/>
        </w:tabs>
        <w:autoSpaceDE w:val="0"/>
        <w:autoSpaceDN w:val="0"/>
        <w:adjustRightInd w:val="0"/>
        <w:jc w:val="right"/>
        <w:rPr>
          <w:rFonts w:ascii="Verdana" w:hAnsi="Verdana"/>
          <w:sz w:val="20"/>
          <w:szCs w:val="22"/>
          <w:lang w:val="en-US"/>
        </w:rPr>
      </w:pPr>
      <w:r w:rsidRPr="004805A6">
        <w:rPr>
          <w:rFonts w:ascii="Verdana" w:hAnsi="Verdana"/>
          <w:sz w:val="20"/>
          <w:szCs w:val="22"/>
          <w:lang w:val="en-US"/>
        </w:rPr>
        <w:t>Diego García-Sayán</w:t>
      </w:r>
    </w:p>
    <w:p w:rsidR="00842307" w:rsidRPr="004805A6" w:rsidRDefault="00842307" w:rsidP="00842307">
      <w:pPr>
        <w:widowControl w:val="0"/>
        <w:tabs>
          <w:tab w:val="left" w:pos="720"/>
        </w:tabs>
        <w:autoSpaceDE w:val="0"/>
        <w:autoSpaceDN w:val="0"/>
        <w:adjustRightInd w:val="0"/>
        <w:ind w:right="540"/>
        <w:jc w:val="right"/>
        <w:rPr>
          <w:rFonts w:ascii="Verdana" w:hAnsi="Verdana"/>
          <w:sz w:val="20"/>
          <w:szCs w:val="22"/>
          <w:lang w:val="en-US"/>
        </w:rPr>
      </w:pPr>
      <w:r w:rsidRPr="004805A6">
        <w:rPr>
          <w:rFonts w:ascii="Verdana" w:hAnsi="Verdana"/>
          <w:sz w:val="20"/>
          <w:szCs w:val="22"/>
          <w:lang w:val="en-US"/>
        </w:rPr>
        <w:t>Presi</w:t>
      </w:r>
      <w:r w:rsidR="00B13E59" w:rsidRPr="004805A6">
        <w:rPr>
          <w:rFonts w:ascii="Verdana" w:hAnsi="Verdana"/>
          <w:sz w:val="20"/>
          <w:szCs w:val="22"/>
          <w:lang w:val="en-US"/>
        </w:rPr>
        <w:t>dent</w:t>
      </w:r>
    </w:p>
    <w:p w:rsidR="00842307" w:rsidRPr="004805A6" w:rsidRDefault="00842307" w:rsidP="00842307">
      <w:pPr>
        <w:widowControl w:val="0"/>
        <w:tabs>
          <w:tab w:val="left" w:pos="720"/>
        </w:tabs>
        <w:autoSpaceDE w:val="0"/>
        <w:autoSpaceDN w:val="0"/>
        <w:adjustRightInd w:val="0"/>
        <w:jc w:val="both"/>
        <w:rPr>
          <w:rFonts w:ascii="Verdana" w:hAnsi="Verdana"/>
          <w:sz w:val="20"/>
          <w:szCs w:val="22"/>
          <w:lang w:val="en-US"/>
        </w:rPr>
      </w:pPr>
    </w:p>
    <w:p w:rsidR="00842307" w:rsidRPr="004805A6" w:rsidRDefault="00842307" w:rsidP="00842307">
      <w:pPr>
        <w:widowControl w:val="0"/>
        <w:tabs>
          <w:tab w:val="left" w:pos="720"/>
        </w:tabs>
        <w:autoSpaceDE w:val="0"/>
        <w:autoSpaceDN w:val="0"/>
        <w:adjustRightInd w:val="0"/>
        <w:jc w:val="both"/>
        <w:rPr>
          <w:rFonts w:ascii="Verdana" w:hAnsi="Verdana"/>
          <w:sz w:val="20"/>
          <w:szCs w:val="22"/>
          <w:lang w:val="en-US"/>
        </w:rPr>
      </w:pPr>
    </w:p>
    <w:p w:rsidR="00842307" w:rsidRPr="004805A6" w:rsidRDefault="00842307" w:rsidP="00842307">
      <w:pPr>
        <w:widowControl w:val="0"/>
        <w:tabs>
          <w:tab w:val="left" w:pos="720"/>
        </w:tabs>
        <w:autoSpaceDE w:val="0"/>
        <w:autoSpaceDN w:val="0"/>
        <w:adjustRightInd w:val="0"/>
        <w:jc w:val="both"/>
        <w:rPr>
          <w:rFonts w:ascii="Verdana" w:hAnsi="Verdana"/>
          <w:sz w:val="20"/>
          <w:szCs w:val="22"/>
          <w:lang w:val="en-US"/>
        </w:rPr>
      </w:pPr>
    </w:p>
    <w:p w:rsidR="00842307" w:rsidRPr="004805A6" w:rsidRDefault="00842307" w:rsidP="00842307">
      <w:pPr>
        <w:widowControl w:val="0"/>
        <w:tabs>
          <w:tab w:val="left" w:pos="720"/>
        </w:tabs>
        <w:autoSpaceDE w:val="0"/>
        <w:autoSpaceDN w:val="0"/>
        <w:adjustRightInd w:val="0"/>
        <w:jc w:val="both"/>
        <w:rPr>
          <w:rFonts w:ascii="Verdana" w:hAnsi="Verdana"/>
          <w:sz w:val="20"/>
          <w:szCs w:val="22"/>
          <w:lang w:val="en-US"/>
        </w:rPr>
      </w:pPr>
    </w:p>
    <w:p w:rsidR="00842307" w:rsidRPr="004805A6" w:rsidRDefault="00842307" w:rsidP="00842307">
      <w:pPr>
        <w:widowControl w:val="0"/>
        <w:tabs>
          <w:tab w:val="left" w:pos="720"/>
        </w:tabs>
        <w:autoSpaceDE w:val="0"/>
        <w:autoSpaceDN w:val="0"/>
        <w:adjustRightInd w:val="0"/>
        <w:jc w:val="both"/>
        <w:rPr>
          <w:rFonts w:ascii="Verdana" w:hAnsi="Verdana"/>
          <w:sz w:val="20"/>
          <w:szCs w:val="22"/>
          <w:lang w:val="en-US"/>
        </w:rPr>
      </w:pPr>
    </w:p>
    <w:p w:rsidR="00842307" w:rsidRPr="004805A6" w:rsidRDefault="00842307" w:rsidP="00842307">
      <w:pPr>
        <w:widowControl w:val="0"/>
        <w:tabs>
          <w:tab w:val="left" w:pos="720"/>
        </w:tabs>
        <w:autoSpaceDE w:val="0"/>
        <w:autoSpaceDN w:val="0"/>
        <w:adjustRightInd w:val="0"/>
        <w:jc w:val="both"/>
        <w:rPr>
          <w:rFonts w:ascii="Verdana" w:hAnsi="Verdana"/>
          <w:sz w:val="20"/>
          <w:szCs w:val="22"/>
          <w:lang w:val="en-US"/>
        </w:rPr>
      </w:pPr>
    </w:p>
    <w:p w:rsidR="00842307" w:rsidRPr="004805A6" w:rsidRDefault="00842307" w:rsidP="00842307">
      <w:pPr>
        <w:widowControl w:val="0"/>
        <w:tabs>
          <w:tab w:val="left" w:pos="720"/>
        </w:tabs>
        <w:autoSpaceDE w:val="0"/>
        <w:autoSpaceDN w:val="0"/>
        <w:adjustRightInd w:val="0"/>
        <w:jc w:val="both"/>
        <w:rPr>
          <w:rFonts w:ascii="Verdana" w:hAnsi="Verdana"/>
          <w:sz w:val="20"/>
          <w:szCs w:val="22"/>
          <w:lang w:val="en-US"/>
        </w:rPr>
      </w:pPr>
      <w:r w:rsidRPr="004805A6">
        <w:rPr>
          <w:rFonts w:ascii="Verdana" w:hAnsi="Verdana"/>
          <w:sz w:val="20"/>
          <w:szCs w:val="22"/>
          <w:lang w:val="en-US"/>
        </w:rPr>
        <w:t>Pablo Saavedra Alessandri</w:t>
      </w:r>
    </w:p>
    <w:p w:rsidR="00842307" w:rsidRPr="004805A6" w:rsidRDefault="00842307" w:rsidP="00842307">
      <w:pPr>
        <w:widowControl w:val="0"/>
        <w:tabs>
          <w:tab w:val="left" w:pos="720"/>
        </w:tabs>
        <w:autoSpaceDE w:val="0"/>
        <w:autoSpaceDN w:val="0"/>
        <w:adjustRightInd w:val="0"/>
        <w:jc w:val="both"/>
        <w:rPr>
          <w:rFonts w:ascii="Verdana" w:hAnsi="Verdana"/>
          <w:sz w:val="20"/>
          <w:szCs w:val="22"/>
          <w:lang w:val="en-US"/>
        </w:rPr>
      </w:pPr>
      <w:r w:rsidRPr="004805A6">
        <w:rPr>
          <w:rFonts w:ascii="Verdana" w:hAnsi="Verdana"/>
          <w:sz w:val="20"/>
          <w:szCs w:val="22"/>
          <w:lang w:val="en-US"/>
        </w:rPr>
        <w:tab/>
        <w:t xml:space="preserve">  Secre</w:t>
      </w:r>
      <w:r w:rsidR="00B13E59" w:rsidRPr="004805A6">
        <w:rPr>
          <w:rFonts w:ascii="Verdana" w:hAnsi="Verdana"/>
          <w:sz w:val="20"/>
          <w:szCs w:val="22"/>
          <w:lang w:val="en-US"/>
        </w:rPr>
        <w:t>tary</w:t>
      </w:r>
    </w:p>
    <w:p w:rsidR="00842307" w:rsidRPr="004805A6" w:rsidRDefault="00842307" w:rsidP="00D83DAA">
      <w:pPr>
        <w:widowControl w:val="0"/>
        <w:tabs>
          <w:tab w:val="left" w:pos="720"/>
        </w:tabs>
        <w:autoSpaceDE w:val="0"/>
        <w:autoSpaceDN w:val="0"/>
        <w:adjustRightInd w:val="0"/>
        <w:jc w:val="both"/>
        <w:rPr>
          <w:rFonts w:ascii="Verdana" w:hAnsi="Verdana"/>
          <w:sz w:val="20"/>
          <w:szCs w:val="22"/>
          <w:lang w:val="en-US"/>
        </w:rPr>
      </w:pPr>
    </w:p>
    <w:p w:rsidR="00842307" w:rsidRPr="004805A6" w:rsidRDefault="00842307" w:rsidP="00D83DAA">
      <w:pPr>
        <w:widowControl w:val="0"/>
        <w:tabs>
          <w:tab w:val="left" w:pos="720"/>
        </w:tabs>
        <w:autoSpaceDE w:val="0"/>
        <w:autoSpaceDN w:val="0"/>
        <w:adjustRightInd w:val="0"/>
        <w:jc w:val="both"/>
        <w:rPr>
          <w:rFonts w:ascii="Verdana" w:hAnsi="Verdana"/>
          <w:sz w:val="20"/>
          <w:szCs w:val="22"/>
          <w:lang w:val="en-US"/>
        </w:rPr>
      </w:pPr>
    </w:p>
    <w:sectPr w:rsidR="00842307" w:rsidRPr="004805A6" w:rsidSect="00895E0C">
      <w:footerReference w:type="defaul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202A3" w:rsidRDefault="004202A3" w:rsidP="00797954">
      <w:r>
        <w:separator/>
      </w:r>
    </w:p>
  </w:endnote>
  <w:endnote w:type="continuationSeparator" w:id="0">
    <w:p w:rsidR="004202A3" w:rsidRDefault="004202A3" w:rsidP="007979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5F9F" w:rsidRPr="00565F9F" w:rsidRDefault="00565F9F">
    <w:pPr>
      <w:pStyle w:val="Piedepgina"/>
      <w:jc w:val="center"/>
      <w:rPr>
        <w:rFonts w:ascii="Verdana" w:hAnsi="Verdana"/>
        <w:sz w:val="20"/>
      </w:rPr>
    </w:pPr>
    <w:r w:rsidRPr="00565F9F">
      <w:rPr>
        <w:rFonts w:ascii="Verdana" w:hAnsi="Verdana"/>
        <w:sz w:val="20"/>
      </w:rPr>
      <w:fldChar w:fldCharType="begin"/>
    </w:r>
    <w:r w:rsidRPr="00565F9F">
      <w:rPr>
        <w:rFonts w:ascii="Verdana" w:hAnsi="Verdana"/>
        <w:sz w:val="20"/>
      </w:rPr>
      <w:instrText xml:space="preserve"> PAGE   \* MERGEFORMAT </w:instrText>
    </w:r>
    <w:r w:rsidRPr="00565F9F">
      <w:rPr>
        <w:rFonts w:ascii="Verdana" w:hAnsi="Verdana"/>
        <w:sz w:val="20"/>
      </w:rPr>
      <w:fldChar w:fldCharType="separate"/>
    </w:r>
    <w:r w:rsidR="00D310B6">
      <w:rPr>
        <w:rFonts w:ascii="Verdana" w:hAnsi="Verdana"/>
        <w:noProof/>
        <w:sz w:val="20"/>
      </w:rPr>
      <w:t>6</w:t>
    </w:r>
    <w:r w:rsidRPr="00565F9F">
      <w:rPr>
        <w:rFonts w:ascii="Verdana" w:hAnsi="Verdana"/>
        <w:sz w:val="20"/>
      </w:rPr>
      <w:fldChar w:fldCharType="end"/>
    </w:r>
  </w:p>
  <w:p w:rsidR="00565F9F" w:rsidRDefault="00565F9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202A3" w:rsidRDefault="004202A3" w:rsidP="00797954">
      <w:r>
        <w:separator/>
      </w:r>
    </w:p>
  </w:footnote>
  <w:footnote w:type="continuationSeparator" w:id="0">
    <w:p w:rsidR="004202A3" w:rsidRDefault="004202A3" w:rsidP="00797954">
      <w:r>
        <w:continuationSeparator/>
      </w:r>
    </w:p>
  </w:footnote>
  <w:footnote w:id="1">
    <w:p w:rsidR="0015738C" w:rsidRPr="00230A1A" w:rsidRDefault="0015738C" w:rsidP="00230A1A">
      <w:pPr>
        <w:pStyle w:val="Textonotapie"/>
        <w:spacing w:before="120" w:after="120"/>
        <w:jc w:val="both"/>
        <w:rPr>
          <w:rFonts w:ascii="Verdana" w:hAnsi="Verdana"/>
          <w:sz w:val="16"/>
          <w:szCs w:val="16"/>
        </w:rPr>
      </w:pPr>
      <w:r w:rsidRPr="00FA58FB">
        <w:rPr>
          <w:rStyle w:val="Refdenotaalpie"/>
          <w:rFonts w:ascii="Verdana" w:hAnsi="Verdana"/>
          <w:sz w:val="16"/>
          <w:szCs w:val="16"/>
        </w:rPr>
        <w:footnoteRef/>
      </w:r>
      <w:r w:rsidRPr="00FA58FB">
        <w:rPr>
          <w:rFonts w:ascii="Verdana" w:hAnsi="Verdana"/>
          <w:sz w:val="16"/>
          <w:szCs w:val="16"/>
        </w:rPr>
        <w:t xml:space="preserve"> </w:t>
      </w:r>
      <w:r w:rsidRPr="00FA58FB">
        <w:rPr>
          <w:rFonts w:ascii="Verdana" w:hAnsi="Verdana"/>
          <w:sz w:val="16"/>
          <w:szCs w:val="16"/>
        </w:rPr>
        <w:tab/>
      </w:r>
      <w:r w:rsidRPr="00230A1A">
        <w:rPr>
          <w:rFonts w:ascii="Verdana" w:hAnsi="Verdana"/>
          <w:sz w:val="16"/>
          <w:szCs w:val="16"/>
          <w:lang w:val="en-US"/>
        </w:rPr>
        <w:t>The alleged victims in this case appointed as their representative</w:t>
      </w:r>
      <w:r w:rsidR="00E66D32">
        <w:rPr>
          <w:rFonts w:ascii="Verdana" w:hAnsi="Verdana"/>
          <w:sz w:val="16"/>
          <w:szCs w:val="16"/>
          <w:lang w:val="en-US"/>
        </w:rPr>
        <w:t>s</w:t>
      </w:r>
      <w:r w:rsidRPr="00230A1A">
        <w:rPr>
          <w:rFonts w:ascii="Verdana" w:hAnsi="Verdana"/>
          <w:sz w:val="16"/>
          <w:szCs w:val="16"/>
          <w:lang w:val="en-US"/>
        </w:rPr>
        <w:t xml:space="preserve"> the </w:t>
      </w:r>
      <w:r w:rsidRPr="00230A1A">
        <w:rPr>
          <w:rFonts w:ascii="Verdana" w:hAnsi="Verdana"/>
          <w:i/>
          <w:sz w:val="16"/>
          <w:szCs w:val="16"/>
          <w:lang w:val="en-US"/>
        </w:rPr>
        <w:t>Centro por la Justicia y el Derecho Internacional</w:t>
      </w:r>
      <w:r w:rsidRPr="00230A1A">
        <w:rPr>
          <w:rFonts w:ascii="Verdana" w:hAnsi="Verdana"/>
          <w:sz w:val="16"/>
          <w:szCs w:val="16"/>
          <w:lang w:val="en-US"/>
        </w:rPr>
        <w:t xml:space="preserve"> </w:t>
      </w:r>
      <w:r>
        <w:rPr>
          <w:rFonts w:ascii="Verdana" w:hAnsi="Verdana"/>
          <w:sz w:val="16"/>
          <w:szCs w:val="16"/>
          <w:lang w:val="en-US"/>
        </w:rPr>
        <w:t>–</w:t>
      </w:r>
      <w:r w:rsidRPr="00230A1A">
        <w:rPr>
          <w:rFonts w:ascii="Verdana" w:hAnsi="Verdana"/>
          <w:sz w:val="16"/>
          <w:szCs w:val="16"/>
          <w:lang w:val="en-US"/>
        </w:rPr>
        <w:t xml:space="preserve"> </w:t>
      </w:r>
      <w:r>
        <w:rPr>
          <w:rFonts w:ascii="Verdana" w:hAnsi="Verdana"/>
          <w:sz w:val="16"/>
          <w:szCs w:val="16"/>
          <w:lang w:val="en-US"/>
        </w:rPr>
        <w:t>CEJIL (</w:t>
      </w:r>
      <w:r w:rsidRPr="00230A1A">
        <w:rPr>
          <w:rFonts w:ascii="Verdana" w:hAnsi="Verdana"/>
          <w:sz w:val="16"/>
          <w:szCs w:val="16"/>
          <w:lang w:val="en-US"/>
        </w:rPr>
        <w:t xml:space="preserve">Center for Justice and Internacional </w:t>
      </w:r>
      <w:r>
        <w:rPr>
          <w:rFonts w:ascii="Verdana" w:hAnsi="Verdana"/>
          <w:sz w:val="16"/>
          <w:szCs w:val="16"/>
          <w:lang w:val="en-US"/>
        </w:rPr>
        <w:t xml:space="preserve">law) </w:t>
      </w:r>
      <w:r w:rsidRPr="00230A1A">
        <w:rPr>
          <w:rFonts w:ascii="Verdana" w:hAnsi="Verdana"/>
          <w:sz w:val="16"/>
          <w:szCs w:val="16"/>
          <w:lang w:val="en-US"/>
        </w:rPr>
        <w:t xml:space="preserve">and the </w:t>
      </w:r>
      <w:r w:rsidRPr="00230A1A">
        <w:rPr>
          <w:rFonts w:ascii="Verdana" w:hAnsi="Verdana"/>
          <w:i/>
          <w:sz w:val="16"/>
          <w:szCs w:val="16"/>
          <w:lang w:val="en-US"/>
        </w:rPr>
        <w:t>Oficina de Tutela Legal del Arzobispado de San Salvador</w:t>
      </w:r>
      <w:r>
        <w:rPr>
          <w:rFonts w:ascii="Verdana" w:hAnsi="Verdana"/>
          <w:sz w:val="16"/>
          <w:szCs w:val="16"/>
          <w:lang w:val="en-US"/>
        </w:rPr>
        <w:t xml:space="preserve"> – OTLA (Human Rights Offi</w:t>
      </w:r>
      <w:r w:rsidR="00B0641D">
        <w:rPr>
          <w:rFonts w:ascii="Verdana" w:hAnsi="Verdana"/>
          <w:sz w:val="16"/>
          <w:szCs w:val="16"/>
          <w:lang w:val="en-US"/>
        </w:rPr>
        <w:t>c</w:t>
      </w:r>
      <w:r>
        <w:rPr>
          <w:rFonts w:ascii="Verdana" w:hAnsi="Verdana"/>
          <w:sz w:val="16"/>
          <w:szCs w:val="16"/>
          <w:lang w:val="en-US"/>
        </w:rPr>
        <w:t xml:space="preserve">e of the </w:t>
      </w:r>
      <w:r w:rsidRPr="00230A1A">
        <w:rPr>
          <w:rFonts w:ascii="Verdana" w:hAnsi="Verdana"/>
          <w:sz w:val="16"/>
          <w:szCs w:val="16"/>
          <w:lang w:val="en-US"/>
        </w:rPr>
        <w:t>Archdiocese</w:t>
      </w:r>
      <w:r>
        <w:rPr>
          <w:rFonts w:ascii="Verdana" w:hAnsi="Verdana"/>
          <w:sz w:val="16"/>
          <w:szCs w:val="16"/>
          <w:lang w:val="en-US"/>
        </w:rPr>
        <w:t xml:space="preserve"> of San Salvador)</w:t>
      </w:r>
      <w:r w:rsidRPr="00230A1A">
        <w:rPr>
          <w:rFonts w:ascii="Verdana" w:hAnsi="Verdana"/>
          <w:sz w:val="16"/>
          <w:szCs w:val="16"/>
          <w:lang w:val="en-US"/>
        </w:rPr>
        <w:t>.</w:t>
      </w:r>
      <w:r w:rsidRPr="00D76F97">
        <w:rPr>
          <w:rFonts w:ascii="Verdana" w:hAnsi="Verdana"/>
          <w:sz w:val="16"/>
          <w:szCs w:val="16"/>
        </w:rPr>
        <w:t xml:space="preserve"> </w:t>
      </w:r>
    </w:p>
  </w:footnote>
  <w:footnote w:id="2">
    <w:p w:rsidR="0015738C" w:rsidRPr="004805A6" w:rsidRDefault="0015738C" w:rsidP="006C33DB">
      <w:pPr>
        <w:pStyle w:val="Textonotapie"/>
        <w:spacing w:before="120" w:after="120"/>
        <w:jc w:val="both"/>
        <w:rPr>
          <w:rFonts w:ascii="Verdana" w:hAnsi="Verdana" w:cs="Verdana"/>
          <w:sz w:val="16"/>
          <w:szCs w:val="16"/>
          <w:lang w:val="en-US"/>
        </w:rPr>
      </w:pPr>
      <w:r w:rsidRPr="00B04C28">
        <w:rPr>
          <w:rStyle w:val="Refdenotaalpie"/>
          <w:rFonts w:ascii="Verdana" w:hAnsi="Verdana"/>
          <w:sz w:val="16"/>
          <w:szCs w:val="16"/>
          <w:lang w:val="en-US"/>
        </w:rPr>
        <w:footnoteRef/>
      </w:r>
      <w:r w:rsidRPr="00B04C28">
        <w:rPr>
          <w:rFonts w:ascii="Verdana" w:hAnsi="Verdana" w:cs="Verdana"/>
          <w:sz w:val="16"/>
          <w:szCs w:val="16"/>
          <w:lang w:val="en-US"/>
        </w:rPr>
        <w:t xml:space="preserve"> </w:t>
      </w:r>
      <w:r w:rsidRPr="00B04C28">
        <w:rPr>
          <w:rFonts w:ascii="Verdana" w:hAnsi="Verdana" w:cs="Verdana"/>
          <w:sz w:val="16"/>
          <w:szCs w:val="16"/>
          <w:lang w:val="en-US"/>
        </w:rPr>
        <w:tab/>
      </w:r>
      <w:r>
        <w:rPr>
          <w:rFonts w:ascii="Verdana" w:hAnsi="Verdana" w:cs="Verdana"/>
          <w:i/>
          <w:sz w:val="16"/>
          <w:szCs w:val="16"/>
          <w:lang w:val="en-US"/>
        </w:rPr>
        <w:t>Cf</w:t>
      </w:r>
      <w:r w:rsidRPr="00B04C28">
        <w:rPr>
          <w:rFonts w:ascii="Verdana" w:hAnsi="Verdana" w:cs="Verdana"/>
          <w:i/>
          <w:sz w:val="16"/>
          <w:szCs w:val="16"/>
          <w:lang w:val="en-US"/>
        </w:rPr>
        <w:t xml:space="preserve">. </w:t>
      </w:r>
      <w:r w:rsidRPr="00B04C28">
        <w:rPr>
          <w:rFonts w:ascii="Verdana" w:hAnsi="Verdana"/>
          <w:bCs/>
          <w:sz w:val="16"/>
          <w:szCs w:val="16"/>
          <w:lang w:val="en-US"/>
        </w:rPr>
        <w:t>AG/RES. 2426 (XXXVIII-O/08)</w:t>
      </w:r>
      <w:r w:rsidRPr="00B04C28">
        <w:rPr>
          <w:rFonts w:ascii="Verdana" w:hAnsi="Verdana" w:cs="Verdana"/>
          <w:sz w:val="16"/>
          <w:szCs w:val="16"/>
          <w:lang w:val="en-US"/>
        </w:rPr>
        <w:t xml:space="preserve"> </w:t>
      </w:r>
      <w:r w:rsidRPr="00B04C28">
        <w:rPr>
          <w:rFonts w:ascii="Verdana" w:hAnsi="Verdana"/>
          <w:sz w:val="16"/>
          <w:szCs w:val="16"/>
          <w:lang w:val="en-US"/>
        </w:rPr>
        <w:t xml:space="preserve">Resolution adopted by the General Assembly of the OAS </w:t>
      </w:r>
      <w:r w:rsidRPr="00F417D8">
        <w:rPr>
          <w:rFonts w:ascii="Verdana" w:hAnsi="Verdana" w:cs="Verdana"/>
          <w:sz w:val="16"/>
          <w:szCs w:val="16"/>
          <w:lang w:val="en-US"/>
        </w:rPr>
        <w:t>dur</w:t>
      </w:r>
      <w:r>
        <w:rPr>
          <w:rFonts w:ascii="Verdana" w:hAnsi="Verdana" w:cs="Verdana"/>
          <w:sz w:val="16"/>
          <w:szCs w:val="16"/>
          <w:lang w:val="en-US"/>
        </w:rPr>
        <w:t xml:space="preserve">ing the XXXVIII </w:t>
      </w:r>
      <w:r w:rsidRPr="00F417D8">
        <w:rPr>
          <w:rFonts w:ascii="Verdana" w:hAnsi="Verdana" w:cs="Verdana"/>
          <w:sz w:val="16"/>
          <w:szCs w:val="16"/>
          <w:lang w:val="en-US"/>
        </w:rPr>
        <w:t>Ordi</w:t>
      </w:r>
      <w:r>
        <w:rPr>
          <w:rFonts w:ascii="Verdana" w:hAnsi="Verdana" w:cs="Verdana"/>
          <w:sz w:val="16"/>
          <w:szCs w:val="16"/>
          <w:lang w:val="en-US"/>
        </w:rPr>
        <w:t>nary Period of Sessions of the OAS, at</w:t>
      </w:r>
      <w:r w:rsidRPr="00F417D8">
        <w:rPr>
          <w:rFonts w:ascii="Verdana" w:hAnsi="Verdana" w:cs="Verdana"/>
          <w:sz w:val="16"/>
          <w:szCs w:val="16"/>
          <w:lang w:val="en-US"/>
        </w:rPr>
        <w:t xml:space="preserve"> the </w:t>
      </w:r>
      <w:r>
        <w:rPr>
          <w:rFonts w:ascii="Verdana" w:hAnsi="Verdana" w:cs="Verdana"/>
          <w:sz w:val="16"/>
          <w:szCs w:val="16"/>
          <w:lang w:val="en-US"/>
        </w:rPr>
        <w:t xml:space="preserve">fourth plenary session, held on June </w:t>
      </w:r>
      <w:r w:rsidRPr="00B04C28">
        <w:rPr>
          <w:rFonts w:ascii="Verdana" w:hAnsi="Verdana"/>
          <w:sz w:val="16"/>
          <w:szCs w:val="16"/>
          <w:lang w:val="en-US"/>
        </w:rPr>
        <w:t>3</w:t>
      </w:r>
      <w:r>
        <w:rPr>
          <w:rFonts w:ascii="Verdana" w:hAnsi="Verdana"/>
          <w:sz w:val="16"/>
          <w:szCs w:val="16"/>
          <w:lang w:val="en-US"/>
        </w:rPr>
        <w:t>,</w:t>
      </w:r>
      <w:r w:rsidRPr="00B04C28">
        <w:rPr>
          <w:rFonts w:ascii="Verdana" w:hAnsi="Verdana"/>
          <w:sz w:val="16"/>
          <w:szCs w:val="16"/>
          <w:lang w:val="en-US"/>
        </w:rPr>
        <w:t xml:space="preserve"> 2008, </w:t>
      </w:r>
      <w:r w:rsidRPr="00B04C28">
        <w:rPr>
          <w:rFonts w:ascii="Verdana" w:hAnsi="Verdana"/>
          <w:i/>
          <w:sz w:val="16"/>
          <w:szCs w:val="16"/>
          <w:lang w:val="en-US"/>
        </w:rPr>
        <w:t>“</w:t>
      </w:r>
      <w:r>
        <w:rPr>
          <w:rFonts w:ascii="Verdana" w:hAnsi="Verdana" w:cs="Verdana"/>
          <w:i/>
          <w:iCs/>
          <w:sz w:val="16"/>
          <w:szCs w:val="16"/>
          <w:lang w:val="en-US"/>
        </w:rPr>
        <w:t>Establishment of the Legal Assistance Fund of the Inter-American Human R</w:t>
      </w:r>
      <w:r w:rsidRPr="00F417D8">
        <w:rPr>
          <w:rFonts w:ascii="Verdana" w:hAnsi="Verdana" w:cs="Verdana"/>
          <w:i/>
          <w:iCs/>
          <w:sz w:val="16"/>
          <w:szCs w:val="16"/>
          <w:lang w:val="en-US"/>
        </w:rPr>
        <w:t>ights</w:t>
      </w:r>
      <w:r>
        <w:rPr>
          <w:rFonts w:ascii="Verdana" w:hAnsi="Verdana" w:cs="Verdana"/>
          <w:i/>
          <w:iCs/>
          <w:sz w:val="16"/>
          <w:szCs w:val="16"/>
          <w:lang w:val="en-US"/>
        </w:rPr>
        <w:t xml:space="preserve"> System,</w:t>
      </w:r>
      <w:r>
        <w:rPr>
          <w:rFonts w:ascii="Verdana" w:hAnsi="Verdana" w:cs="Verdana"/>
          <w:sz w:val="16"/>
          <w:szCs w:val="16"/>
          <w:lang w:val="en-US"/>
        </w:rPr>
        <w:t>”</w:t>
      </w:r>
      <w:r w:rsidRPr="00F417D8">
        <w:rPr>
          <w:rFonts w:ascii="Verdana" w:hAnsi="Verdana" w:cs="Verdana"/>
          <w:sz w:val="16"/>
          <w:szCs w:val="16"/>
          <w:lang w:val="en-US"/>
        </w:rPr>
        <w:t xml:space="preserve"> </w:t>
      </w:r>
      <w:r>
        <w:rPr>
          <w:rFonts w:ascii="Verdana" w:hAnsi="Verdana" w:cs="Verdana"/>
          <w:sz w:val="16"/>
          <w:szCs w:val="16"/>
          <w:lang w:val="en-US"/>
        </w:rPr>
        <w:t xml:space="preserve">operative paragraph </w:t>
      </w:r>
      <w:r w:rsidRPr="00F417D8">
        <w:rPr>
          <w:rFonts w:ascii="Verdana" w:hAnsi="Verdana" w:cs="Verdana"/>
          <w:sz w:val="16"/>
          <w:szCs w:val="16"/>
          <w:lang w:val="en-US"/>
        </w:rPr>
        <w:t>2.b.</w:t>
      </w:r>
    </w:p>
  </w:footnote>
  <w:footnote w:id="3">
    <w:p w:rsidR="0015738C" w:rsidRPr="004805A6" w:rsidRDefault="0015738C" w:rsidP="006C33DB">
      <w:pPr>
        <w:pStyle w:val="Textonotapie"/>
        <w:spacing w:before="120" w:after="120"/>
        <w:jc w:val="both"/>
        <w:rPr>
          <w:rFonts w:ascii="Verdana" w:hAnsi="Verdana"/>
          <w:sz w:val="16"/>
          <w:szCs w:val="16"/>
          <w:lang w:val="en-US"/>
        </w:rPr>
      </w:pPr>
      <w:r w:rsidRPr="00E46E5A">
        <w:rPr>
          <w:rStyle w:val="Refdenotaalpie"/>
          <w:rFonts w:ascii="Verdana" w:hAnsi="Verdana"/>
          <w:sz w:val="16"/>
          <w:szCs w:val="16"/>
        </w:rPr>
        <w:footnoteRef/>
      </w:r>
      <w:r w:rsidRPr="004805A6">
        <w:rPr>
          <w:rFonts w:ascii="Verdana" w:hAnsi="Verdana"/>
          <w:sz w:val="16"/>
          <w:szCs w:val="16"/>
          <w:lang w:val="en-US"/>
        </w:rPr>
        <w:t xml:space="preserve"> </w:t>
      </w:r>
      <w:r w:rsidRPr="004805A6">
        <w:rPr>
          <w:rFonts w:ascii="Verdana" w:hAnsi="Verdana"/>
          <w:sz w:val="16"/>
          <w:szCs w:val="16"/>
          <w:lang w:val="en-US"/>
        </w:rPr>
        <w:tab/>
      </w:r>
      <w:r w:rsidRPr="004805A6">
        <w:rPr>
          <w:rFonts w:ascii="Verdana" w:hAnsi="Verdana"/>
          <w:bCs/>
          <w:sz w:val="16"/>
          <w:szCs w:val="16"/>
          <w:lang w:val="en-US"/>
        </w:rPr>
        <w:t>AG/RES. 2426 (XXXVIII-O/08)</w:t>
      </w:r>
      <w:r w:rsidRPr="004805A6">
        <w:rPr>
          <w:rFonts w:ascii="Verdana" w:hAnsi="Verdana"/>
          <w:sz w:val="16"/>
          <w:szCs w:val="16"/>
          <w:lang w:val="en-US"/>
        </w:rPr>
        <w:t xml:space="preserve">, </w:t>
      </w:r>
      <w:r w:rsidRPr="004805A6">
        <w:rPr>
          <w:rFonts w:ascii="Verdana" w:hAnsi="Verdana"/>
          <w:i/>
          <w:sz w:val="16"/>
          <w:szCs w:val="16"/>
          <w:lang w:val="en-US"/>
        </w:rPr>
        <w:t>supra</w:t>
      </w:r>
      <w:r w:rsidRPr="004805A6">
        <w:rPr>
          <w:rFonts w:ascii="Verdana" w:hAnsi="Verdana"/>
          <w:sz w:val="16"/>
          <w:szCs w:val="16"/>
          <w:lang w:val="en-US"/>
        </w:rPr>
        <w:t xml:space="preserve"> note 2, </w:t>
      </w:r>
      <w:r w:rsidRPr="00110B23">
        <w:rPr>
          <w:rFonts w:ascii="Verdana" w:hAnsi="Verdana"/>
          <w:sz w:val="16"/>
          <w:szCs w:val="16"/>
          <w:lang w:val="en-US"/>
        </w:rPr>
        <w:t>operative paragraph 2.a, and</w:t>
      </w:r>
      <w:r w:rsidRPr="004805A6">
        <w:rPr>
          <w:rFonts w:ascii="Verdana" w:hAnsi="Verdana"/>
          <w:sz w:val="16"/>
          <w:szCs w:val="16"/>
          <w:lang w:val="en-US"/>
        </w:rPr>
        <w:t xml:space="preserve"> CP/RES. 963 (1728/09), </w:t>
      </w:r>
      <w:r w:rsidRPr="00D81833">
        <w:rPr>
          <w:rFonts w:ascii="Verdana" w:hAnsi="Verdana"/>
          <w:sz w:val="16"/>
          <w:szCs w:val="16"/>
          <w:lang w:val="en-US"/>
        </w:rPr>
        <w:t>adopted on November 11, 2009 by the Permanent Council of the OAS, “</w:t>
      </w:r>
      <w:r w:rsidRPr="00D81833">
        <w:rPr>
          <w:rFonts w:ascii="Verdana" w:hAnsi="Verdana"/>
          <w:i/>
          <w:iCs/>
          <w:sz w:val="16"/>
          <w:szCs w:val="16"/>
          <w:lang w:val="en-US"/>
        </w:rPr>
        <w:t>Rules of Procedure for the Operation of the Legal Assistance Fund of the Int</w:t>
      </w:r>
      <w:r>
        <w:rPr>
          <w:rFonts w:ascii="Verdana" w:hAnsi="Verdana"/>
          <w:i/>
          <w:iCs/>
          <w:sz w:val="16"/>
          <w:szCs w:val="16"/>
          <w:lang w:val="en-US"/>
        </w:rPr>
        <w:t>er-American Human Rights System,</w:t>
      </w:r>
      <w:r w:rsidRPr="00D81833">
        <w:rPr>
          <w:rFonts w:ascii="Verdana" w:hAnsi="Verdana"/>
          <w:sz w:val="16"/>
          <w:szCs w:val="16"/>
          <w:lang w:val="en-US"/>
        </w:rPr>
        <w:t>”</w:t>
      </w:r>
      <w:r w:rsidRPr="004805A6">
        <w:rPr>
          <w:rFonts w:ascii="Verdana" w:hAnsi="Verdana"/>
          <w:sz w:val="16"/>
          <w:szCs w:val="16"/>
          <w:lang w:val="en-US"/>
        </w:rPr>
        <w:t xml:space="preserve"> Article 1.1.</w:t>
      </w:r>
    </w:p>
  </w:footnote>
  <w:footnote w:id="4">
    <w:p w:rsidR="0015738C" w:rsidRPr="00110B23" w:rsidRDefault="0015738C" w:rsidP="006C33DB">
      <w:pPr>
        <w:autoSpaceDE w:val="0"/>
        <w:autoSpaceDN w:val="0"/>
        <w:adjustRightInd w:val="0"/>
        <w:spacing w:before="120" w:after="120"/>
        <w:jc w:val="both"/>
        <w:rPr>
          <w:rFonts w:ascii="Verdana" w:hAnsi="Verdana"/>
          <w:sz w:val="16"/>
          <w:szCs w:val="16"/>
          <w:lang w:val="en-US"/>
        </w:rPr>
      </w:pPr>
      <w:r w:rsidRPr="00E46E5A">
        <w:rPr>
          <w:rStyle w:val="Refdenotaalpie"/>
          <w:rFonts w:ascii="Verdana" w:hAnsi="Verdana"/>
          <w:sz w:val="16"/>
          <w:szCs w:val="16"/>
        </w:rPr>
        <w:footnoteRef/>
      </w:r>
      <w:r w:rsidRPr="00E46E5A">
        <w:rPr>
          <w:rFonts w:ascii="Verdana" w:hAnsi="Verdana"/>
          <w:sz w:val="16"/>
          <w:szCs w:val="16"/>
        </w:rPr>
        <w:tab/>
      </w:r>
      <w:r w:rsidRPr="00110B23">
        <w:rPr>
          <w:rFonts w:ascii="Verdana" w:hAnsi="Verdana" w:cs="Verdana"/>
          <w:i/>
          <w:sz w:val="16"/>
          <w:szCs w:val="16"/>
          <w:lang w:val="en-US"/>
        </w:rPr>
        <w:t xml:space="preserve">Cf. </w:t>
      </w:r>
      <w:r w:rsidRPr="00110B23">
        <w:rPr>
          <w:rFonts w:ascii="Verdana" w:hAnsi="Verdana"/>
          <w:sz w:val="16"/>
          <w:szCs w:val="16"/>
          <w:lang w:val="en-US"/>
        </w:rPr>
        <w:t xml:space="preserve">Resolution CP/RES. 963 (1728/09), </w:t>
      </w:r>
      <w:r w:rsidRPr="00110B23">
        <w:rPr>
          <w:rFonts w:ascii="Verdana" w:hAnsi="Verdana"/>
          <w:i/>
          <w:sz w:val="16"/>
          <w:szCs w:val="16"/>
          <w:lang w:val="en-US"/>
        </w:rPr>
        <w:t>supra</w:t>
      </w:r>
      <w:r w:rsidRPr="00110B23">
        <w:rPr>
          <w:rFonts w:ascii="Verdana" w:hAnsi="Verdana"/>
          <w:sz w:val="16"/>
          <w:szCs w:val="16"/>
          <w:lang w:val="en-US"/>
        </w:rPr>
        <w:t xml:space="preserve"> </w:t>
      </w:r>
      <w:proofErr w:type="gramStart"/>
      <w:r w:rsidRPr="00110B23">
        <w:rPr>
          <w:rFonts w:ascii="Verdana" w:hAnsi="Verdana"/>
          <w:sz w:val="16"/>
          <w:szCs w:val="16"/>
          <w:lang w:val="en-US"/>
        </w:rPr>
        <w:t>note</w:t>
      </w:r>
      <w:proofErr w:type="gramEnd"/>
      <w:r w:rsidRPr="00110B23">
        <w:rPr>
          <w:rFonts w:ascii="Verdana" w:hAnsi="Verdana"/>
          <w:sz w:val="16"/>
          <w:szCs w:val="16"/>
          <w:lang w:val="en-US"/>
        </w:rPr>
        <w:t xml:space="preserve"> 3, Article 3.1.</w:t>
      </w:r>
    </w:p>
  </w:footnote>
  <w:footnote w:id="5">
    <w:p w:rsidR="0015738C" w:rsidRPr="00110B23" w:rsidRDefault="0015738C" w:rsidP="006C33DB">
      <w:pPr>
        <w:pStyle w:val="Textonotapie"/>
        <w:spacing w:before="120" w:after="120"/>
        <w:jc w:val="both"/>
        <w:rPr>
          <w:rFonts w:ascii="Verdana" w:hAnsi="Verdana"/>
          <w:sz w:val="16"/>
          <w:szCs w:val="16"/>
          <w:lang w:val="en-US"/>
        </w:rPr>
      </w:pPr>
      <w:r w:rsidRPr="00110B23">
        <w:rPr>
          <w:rStyle w:val="Refdenotaalpie"/>
          <w:rFonts w:ascii="Verdana" w:hAnsi="Verdana"/>
          <w:sz w:val="16"/>
          <w:szCs w:val="16"/>
          <w:lang w:val="en-US"/>
        </w:rPr>
        <w:footnoteRef/>
      </w:r>
      <w:r w:rsidRPr="00110B23">
        <w:rPr>
          <w:rFonts w:ascii="Verdana" w:hAnsi="Verdana"/>
          <w:sz w:val="16"/>
          <w:szCs w:val="16"/>
          <w:lang w:val="en-US"/>
        </w:rPr>
        <w:t xml:space="preserve"> </w:t>
      </w:r>
      <w:r w:rsidRPr="00110B23">
        <w:rPr>
          <w:rFonts w:ascii="Verdana" w:hAnsi="Verdana"/>
          <w:sz w:val="16"/>
          <w:szCs w:val="16"/>
          <w:lang w:val="en-US"/>
        </w:rPr>
        <w:tab/>
        <w:t xml:space="preserve">Resolution CP/RES. 963 (1728/09), </w:t>
      </w:r>
      <w:r w:rsidRPr="00110B23">
        <w:rPr>
          <w:rFonts w:ascii="Verdana" w:hAnsi="Verdana"/>
          <w:i/>
          <w:sz w:val="16"/>
          <w:szCs w:val="16"/>
          <w:lang w:val="en-US"/>
        </w:rPr>
        <w:t>supra</w:t>
      </w:r>
      <w:r w:rsidRPr="00110B23">
        <w:rPr>
          <w:rFonts w:ascii="Verdana" w:hAnsi="Verdana"/>
          <w:sz w:val="16"/>
          <w:szCs w:val="16"/>
          <w:lang w:val="en-US"/>
        </w:rPr>
        <w:t xml:space="preserve"> </w:t>
      </w:r>
      <w:proofErr w:type="gramStart"/>
      <w:r w:rsidRPr="00110B23">
        <w:rPr>
          <w:rFonts w:ascii="Verdana" w:hAnsi="Verdana"/>
          <w:sz w:val="16"/>
          <w:szCs w:val="16"/>
          <w:lang w:val="en-US"/>
        </w:rPr>
        <w:t>note</w:t>
      </w:r>
      <w:proofErr w:type="gramEnd"/>
      <w:r w:rsidRPr="00110B23">
        <w:rPr>
          <w:rFonts w:ascii="Verdana" w:hAnsi="Verdana"/>
          <w:sz w:val="16"/>
          <w:szCs w:val="16"/>
          <w:lang w:val="en-US"/>
        </w:rPr>
        <w:t xml:space="preserve"> 3, Article 2.1.</w:t>
      </w:r>
    </w:p>
  </w:footnote>
  <w:footnote w:id="6">
    <w:p w:rsidR="0015738C" w:rsidRPr="00E46E5A" w:rsidRDefault="0015738C" w:rsidP="006C33DB">
      <w:pPr>
        <w:pStyle w:val="Textonotapie"/>
        <w:spacing w:before="120" w:after="120"/>
        <w:jc w:val="both"/>
        <w:rPr>
          <w:rFonts w:ascii="Verdana" w:hAnsi="Verdana"/>
          <w:sz w:val="16"/>
          <w:szCs w:val="16"/>
        </w:rPr>
      </w:pPr>
      <w:r w:rsidRPr="00110B23">
        <w:rPr>
          <w:rStyle w:val="Refdenotaalpie"/>
          <w:rFonts w:ascii="Verdana" w:hAnsi="Verdana"/>
          <w:sz w:val="16"/>
          <w:szCs w:val="16"/>
          <w:lang w:val="en-US"/>
        </w:rPr>
        <w:footnoteRef/>
      </w:r>
      <w:r w:rsidRPr="00110B23">
        <w:rPr>
          <w:rFonts w:ascii="Verdana" w:hAnsi="Verdana"/>
          <w:sz w:val="16"/>
          <w:szCs w:val="16"/>
          <w:lang w:val="en-US"/>
        </w:rPr>
        <w:t xml:space="preserve"> </w:t>
      </w:r>
      <w:r w:rsidRPr="00110B23">
        <w:rPr>
          <w:rFonts w:ascii="Verdana" w:hAnsi="Verdana"/>
          <w:sz w:val="16"/>
          <w:szCs w:val="16"/>
          <w:lang w:val="en-US"/>
        </w:rPr>
        <w:tab/>
        <w:t xml:space="preserve">Rules for the Operation of the Victims’ Legal Assistance Fund of the Inter-American Court of Human </w:t>
      </w:r>
      <w:proofErr w:type="gramStart"/>
      <w:r w:rsidRPr="00110B23">
        <w:rPr>
          <w:rFonts w:ascii="Verdana" w:hAnsi="Verdana"/>
          <w:sz w:val="16"/>
          <w:szCs w:val="16"/>
          <w:lang w:val="en-US"/>
        </w:rPr>
        <w:t>Rights,</w:t>
      </w:r>
      <w:proofErr w:type="gramEnd"/>
      <w:r w:rsidRPr="00D81833">
        <w:rPr>
          <w:rFonts w:ascii="Verdana" w:hAnsi="Verdana"/>
          <w:sz w:val="16"/>
          <w:szCs w:val="16"/>
          <w:lang w:val="en-US"/>
        </w:rPr>
        <w:t xml:space="preserve"> approved by the Court on Februa</w:t>
      </w:r>
      <w:r>
        <w:rPr>
          <w:rFonts w:ascii="Verdana" w:hAnsi="Verdana"/>
          <w:sz w:val="16"/>
          <w:szCs w:val="16"/>
          <w:lang w:val="en-US"/>
        </w:rPr>
        <w:t>ry 4, 2010, Article 1</w:t>
      </w:r>
      <w:r w:rsidRPr="00E46E5A">
        <w:rPr>
          <w:rFonts w:ascii="Verdana" w:hAnsi="Verdana"/>
          <w:sz w:val="16"/>
          <w:szCs w:val="16"/>
        </w:rPr>
        <w:t>.</w:t>
      </w:r>
    </w:p>
  </w:footnote>
  <w:footnote w:id="7">
    <w:p w:rsidR="0015738C" w:rsidRPr="002A003C" w:rsidRDefault="0015738C" w:rsidP="006C33DB">
      <w:pPr>
        <w:pStyle w:val="Textonotapie"/>
        <w:rPr>
          <w:rFonts w:ascii="Verdana" w:hAnsi="Verdana"/>
          <w:sz w:val="16"/>
          <w:szCs w:val="16"/>
          <w:lang w:val="en-US"/>
        </w:rPr>
      </w:pPr>
      <w:r w:rsidRPr="002A003C">
        <w:rPr>
          <w:rStyle w:val="Refdenotaalpie"/>
          <w:rFonts w:ascii="Verdana" w:hAnsi="Verdana"/>
          <w:sz w:val="16"/>
          <w:szCs w:val="16"/>
          <w:lang w:val="en-US"/>
        </w:rPr>
        <w:footnoteRef/>
      </w:r>
      <w:r w:rsidRPr="002A003C">
        <w:rPr>
          <w:rFonts w:ascii="Verdana" w:hAnsi="Verdana"/>
          <w:sz w:val="16"/>
          <w:szCs w:val="16"/>
          <w:lang w:val="en-US"/>
        </w:rPr>
        <w:t xml:space="preserve"> </w:t>
      </w:r>
      <w:r w:rsidRPr="002A003C">
        <w:rPr>
          <w:rFonts w:ascii="Verdana" w:hAnsi="Verdana"/>
          <w:sz w:val="16"/>
          <w:szCs w:val="16"/>
          <w:lang w:val="en-US"/>
        </w:rPr>
        <w:tab/>
      </w:r>
      <w:r w:rsidR="00565F9F">
        <w:rPr>
          <w:rFonts w:ascii="Verdana" w:hAnsi="Verdana"/>
          <w:i/>
          <w:sz w:val="16"/>
          <w:szCs w:val="16"/>
          <w:lang w:val="en-US"/>
        </w:rPr>
        <w:t xml:space="preserve">Cf. </w:t>
      </w:r>
      <w:r w:rsidRPr="002A003C">
        <w:rPr>
          <w:rFonts w:ascii="Verdana" w:hAnsi="Verdana"/>
          <w:sz w:val="16"/>
          <w:szCs w:val="16"/>
          <w:lang w:val="en-US"/>
        </w:rPr>
        <w:t xml:space="preserve">Rules for the Operation of the Assistance Fund, </w:t>
      </w:r>
      <w:r w:rsidRPr="002A003C">
        <w:rPr>
          <w:rFonts w:ascii="Verdana" w:hAnsi="Verdana"/>
          <w:i/>
          <w:sz w:val="16"/>
          <w:szCs w:val="16"/>
          <w:lang w:val="en-US"/>
        </w:rPr>
        <w:t>supra</w:t>
      </w:r>
      <w:r w:rsidRPr="002A003C">
        <w:rPr>
          <w:rFonts w:ascii="Verdana" w:hAnsi="Verdana"/>
          <w:sz w:val="16"/>
          <w:szCs w:val="16"/>
          <w:lang w:val="en-US"/>
        </w:rPr>
        <w:t xml:space="preserve"> note 6, Article 2.</w:t>
      </w:r>
    </w:p>
  </w:footnote>
  <w:footnote w:id="8">
    <w:p w:rsidR="0015738C" w:rsidRPr="00F040C0" w:rsidRDefault="0015738C" w:rsidP="00B511D6">
      <w:pPr>
        <w:pStyle w:val="Textonotapie"/>
        <w:jc w:val="both"/>
        <w:rPr>
          <w:rFonts w:ascii="Verdana" w:hAnsi="Verdana"/>
          <w:sz w:val="16"/>
          <w:szCs w:val="16"/>
          <w:lang w:val="en-US"/>
        </w:rPr>
      </w:pPr>
      <w:r w:rsidRPr="0045700C">
        <w:rPr>
          <w:rStyle w:val="Refdenotaalpie"/>
          <w:rFonts w:ascii="Verdana" w:hAnsi="Verdana"/>
          <w:sz w:val="16"/>
          <w:szCs w:val="16"/>
        </w:rPr>
        <w:footnoteRef/>
      </w:r>
      <w:r w:rsidRPr="004805A6">
        <w:rPr>
          <w:rFonts w:ascii="Verdana" w:hAnsi="Verdana"/>
          <w:sz w:val="16"/>
          <w:szCs w:val="16"/>
          <w:lang w:val="en-US"/>
        </w:rPr>
        <w:t xml:space="preserve"> </w:t>
      </w:r>
      <w:r w:rsidRPr="004805A6">
        <w:rPr>
          <w:rFonts w:ascii="Verdana" w:hAnsi="Verdana"/>
          <w:sz w:val="16"/>
          <w:szCs w:val="16"/>
          <w:lang w:val="en-US"/>
        </w:rPr>
        <w:tab/>
      </w:r>
      <w:r w:rsidRPr="00F040C0">
        <w:rPr>
          <w:rFonts w:ascii="Verdana" w:hAnsi="Verdana"/>
          <w:sz w:val="16"/>
          <w:szCs w:val="16"/>
          <w:lang w:val="en-US"/>
        </w:rPr>
        <w:t xml:space="preserve">The President notes that the testimonies of Juan Bautista Márquez and María Ángel Díaz </w:t>
      </w:r>
      <w:r>
        <w:rPr>
          <w:rFonts w:ascii="Verdana" w:hAnsi="Verdana"/>
          <w:sz w:val="16"/>
          <w:szCs w:val="16"/>
          <w:lang w:val="en-US"/>
        </w:rPr>
        <w:t xml:space="preserve">are not included in Appendix </w:t>
      </w:r>
      <w:r w:rsidRPr="00F040C0">
        <w:rPr>
          <w:rFonts w:ascii="Verdana" w:hAnsi="Verdana"/>
          <w:sz w:val="16"/>
          <w:szCs w:val="16"/>
          <w:lang w:val="en-US"/>
        </w:rPr>
        <w:t xml:space="preserve">3 </w:t>
      </w:r>
      <w:r>
        <w:rPr>
          <w:rFonts w:ascii="Verdana" w:hAnsi="Verdana"/>
          <w:sz w:val="16"/>
          <w:szCs w:val="16"/>
          <w:lang w:val="en-US"/>
        </w:rPr>
        <w:t>to the brief of pleadings and motions of the</w:t>
      </w:r>
      <w:r w:rsidRPr="00F040C0">
        <w:rPr>
          <w:rFonts w:ascii="Verdana" w:hAnsi="Verdana"/>
          <w:sz w:val="16"/>
          <w:szCs w:val="16"/>
          <w:lang w:val="en-US"/>
        </w:rPr>
        <w:t xml:space="preserve"> representa</w:t>
      </w:r>
      <w:r>
        <w:rPr>
          <w:rFonts w:ascii="Verdana" w:hAnsi="Verdana"/>
          <w:sz w:val="16"/>
          <w:szCs w:val="16"/>
          <w:lang w:val="en-US"/>
        </w:rPr>
        <w:t>tives</w:t>
      </w:r>
      <w:r w:rsidRPr="00F040C0">
        <w:rPr>
          <w:rFonts w:ascii="Verdana" w:hAnsi="Verdana"/>
          <w:sz w:val="16"/>
          <w:szCs w:val="16"/>
          <w:lang w:val="en-US"/>
        </w:rPr>
        <w:t>.</w:t>
      </w:r>
    </w:p>
  </w:footnote>
  <w:footnote w:id="9">
    <w:p w:rsidR="0015738C" w:rsidRPr="00F13D1B" w:rsidRDefault="0015738C" w:rsidP="00F9622D">
      <w:pPr>
        <w:pStyle w:val="Textonotapie"/>
        <w:spacing w:before="120" w:after="120"/>
        <w:jc w:val="both"/>
        <w:rPr>
          <w:rFonts w:ascii="Verdana" w:hAnsi="Verdana"/>
          <w:i/>
          <w:sz w:val="16"/>
          <w:szCs w:val="16"/>
        </w:rPr>
      </w:pPr>
      <w:r w:rsidRPr="00F040C0">
        <w:rPr>
          <w:rStyle w:val="Refdenotaalpie"/>
          <w:rFonts w:ascii="Verdana" w:hAnsi="Verdana"/>
          <w:sz w:val="16"/>
          <w:szCs w:val="16"/>
          <w:lang w:val="en-US"/>
        </w:rPr>
        <w:footnoteRef/>
      </w:r>
      <w:r w:rsidRPr="00F040C0">
        <w:rPr>
          <w:rFonts w:ascii="Verdana" w:hAnsi="Verdana"/>
          <w:sz w:val="16"/>
          <w:szCs w:val="16"/>
          <w:lang w:val="en-US"/>
        </w:rPr>
        <w:t xml:space="preserve"> </w:t>
      </w:r>
      <w:r w:rsidRPr="00F040C0">
        <w:rPr>
          <w:rFonts w:ascii="Verdana" w:hAnsi="Verdana"/>
          <w:sz w:val="16"/>
          <w:szCs w:val="16"/>
          <w:lang w:val="en-US"/>
        </w:rPr>
        <w:tab/>
      </w:r>
      <w:r w:rsidRPr="00F040C0">
        <w:rPr>
          <w:rFonts w:ascii="Verdana" w:hAnsi="Verdana"/>
          <w:i/>
          <w:sz w:val="16"/>
          <w:szCs w:val="16"/>
          <w:lang w:val="en-US"/>
        </w:rPr>
        <w:t xml:space="preserve">Cf. Case González Medina et al. v. the </w:t>
      </w:r>
      <w:smartTag w:uri="urn:schemas-microsoft-com:office:smarttags" w:element="country-region">
        <w:smartTag w:uri="urn:schemas-microsoft-com:office:smarttags" w:element="place">
          <w:r w:rsidRPr="00F040C0">
            <w:rPr>
              <w:rFonts w:ascii="Verdana" w:hAnsi="Verdana"/>
              <w:i/>
              <w:sz w:val="16"/>
              <w:szCs w:val="16"/>
              <w:lang w:val="en-US"/>
            </w:rPr>
            <w:t>Dominican Republic</w:t>
          </w:r>
        </w:smartTag>
      </w:smartTag>
      <w:r w:rsidRPr="00F040C0">
        <w:rPr>
          <w:rFonts w:ascii="Verdana" w:hAnsi="Verdana"/>
          <w:sz w:val="16"/>
          <w:szCs w:val="16"/>
          <w:lang w:val="en-US"/>
        </w:rPr>
        <w:t xml:space="preserve">. Decision of the President of the Inter-American Court of Human Rights of February 23, 2011, </w:t>
      </w:r>
      <w:proofErr w:type="gramStart"/>
      <w:r w:rsidRPr="00F040C0">
        <w:rPr>
          <w:rFonts w:ascii="Verdana" w:hAnsi="Verdana"/>
          <w:sz w:val="16"/>
          <w:szCs w:val="16"/>
          <w:lang w:val="en-US"/>
        </w:rPr>
        <w:t>Considering</w:t>
      </w:r>
      <w:proofErr w:type="gramEnd"/>
      <w:r w:rsidRPr="00F040C0">
        <w:rPr>
          <w:rFonts w:ascii="Verdana" w:hAnsi="Verdana"/>
          <w:sz w:val="16"/>
          <w:szCs w:val="16"/>
          <w:lang w:val="en-US"/>
        </w:rPr>
        <w:t xml:space="preserve"> paragraph 8, and </w:t>
      </w:r>
      <w:r w:rsidRPr="00F040C0">
        <w:rPr>
          <w:rFonts w:ascii="Verdana" w:hAnsi="Verdana"/>
          <w:i/>
          <w:sz w:val="16"/>
          <w:szCs w:val="16"/>
          <w:lang w:val="en-US"/>
        </w:rPr>
        <w:t xml:space="preserve">Case Fornerón and daughter v. </w:t>
      </w:r>
      <w:smartTag w:uri="urn:schemas-microsoft-com:office:smarttags" w:element="place">
        <w:smartTag w:uri="urn:schemas-microsoft-com:office:smarttags" w:element="country-region">
          <w:r w:rsidRPr="00F040C0">
            <w:rPr>
              <w:rFonts w:ascii="Verdana" w:hAnsi="Verdana"/>
              <w:i/>
              <w:sz w:val="16"/>
              <w:szCs w:val="16"/>
              <w:lang w:val="en-US"/>
            </w:rPr>
            <w:t>Argentina</w:t>
          </w:r>
        </w:smartTag>
      </w:smartTag>
      <w:r w:rsidRPr="00F040C0">
        <w:rPr>
          <w:rFonts w:ascii="Verdana" w:hAnsi="Verdana"/>
          <w:sz w:val="16"/>
          <w:szCs w:val="16"/>
          <w:lang w:val="en-US"/>
        </w:rPr>
        <w:t xml:space="preserve">. Decision of the President of the Inter-American Court of Human Rights of May 31, 2011, </w:t>
      </w:r>
      <w:proofErr w:type="gramStart"/>
      <w:r w:rsidRPr="00F040C0">
        <w:rPr>
          <w:rFonts w:ascii="Verdana" w:hAnsi="Verdana"/>
          <w:sz w:val="16"/>
          <w:szCs w:val="16"/>
          <w:lang w:val="en-US"/>
        </w:rPr>
        <w:t>Considering</w:t>
      </w:r>
      <w:proofErr w:type="gramEnd"/>
      <w:r w:rsidRPr="00F040C0">
        <w:rPr>
          <w:rFonts w:ascii="Verdana" w:hAnsi="Verdana"/>
          <w:sz w:val="16"/>
          <w:szCs w:val="16"/>
          <w:lang w:val="en-US"/>
        </w:rPr>
        <w:t xml:space="preserve"> paragraph</w:t>
      </w:r>
      <w:r w:rsidRPr="00B13E59">
        <w:rPr>
          <w:rFonts w:ascii="Verdana" w:hAnsi="Verdana"/>
          <w:sz w:val="16"/>
          <w:szCs w:val="16"/>
          <w:lang w:val="en-US"/>
        </w:rPr>
        <w:t xml:space="preserve"> 7.</w:t>
      </w:r>
      <w:r>
        <w:rPr>
          <w:rFonts w:ascii="Verdana" w:hAnsi="Verdana"/>
          <w:sz w:val="16"/>
          <w:szCs w:val="16"/>
        </w:rP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C55856"/>
    <w:multiLevelType w:val="hybridMultilevel"/>
    <w:tmpl w:val="AF223D54"/>
    <w:lvl w:ilvl="0" w:tplc="59600B4C">
      <w:start w:val="1"/>
      <w:numFmt w:val="decimal"/>
      <w:lvlText w:val="%1."/>
      <w:lvlJc w:val="left"/>
      <w:pPr>
        <w:tabs>
          <w:tab w:val="num" w:pos="720"/>
        </w:tabs>
        <w:ind w:left="720" w:hanging="360"/>
      </w:pPr>
      <w:rPr>
        <w:rFonts w:cs="Times New Roman"/>
        <w:b w:val="0"/>
      </w:rPr>
    </w:lvl>
    <w:lvl w:ilvl="1" w:tplc="B5AADDB4">
      <w:start w:val="1"/>
      <w:numFmt w:val="decimal"/>
      <w:lvlText w:val="%2."/>
      <w:lvlJc w:val="left"/>
      <w:pPr>
        <w:tabs>
          <w:tab w:val="num" w:pos="1440"/>
        </w:tabs>
        <w:ind w:left="1440" w:hanging="360"/>
      </w:pPr>
      <w:rPr>
        <w:rFonts w:ascii="Verdana" w:hAnsi="Verdana" w:cs="Times New Roman" w:hint="default"/>
        <w:b w:val="0"/>
        <w:sz w:val="20"/>
        <w:szCs w:val="20"/>
      </w:rPr>
    </w:lvl>
    <w:lvl w:ilvl="2" w:tplc="0409001B" w:tentative="1">
      <w:start w:val="1"/>
      <w:numFmt w:val="lowerRoman"/>
      <w:lvlText w:val="%3."/>
      <w:lvlJc w:val="right"/>
      <w:pPr>
        <w:tabs>
          <w:tab w:val="num" w:pos="2160"/>
        </w:tabs>
        <w:ind w:left="2160" w:hanging="180"/>
      </w:pPr>
      <w:rPr>
        <w:rFonts w:cs="Times New Roman"/>
        <w:b w:val="0"/>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
    <w:nsid w:val="103E5FEE"/>
    <w:multiLevelType w:val="hybridMultilevel"/>
    <w:tmpl w:val="6ACA3EBA"/>
    <w:lvl w:ilvl="0" w:tplc="DBBC5BA2">
      <w:start w:val="1"/>
      <w:numFmt w:val="decimal"/>
      <w:lvlText w:val="%1."/>
      <w:lvlJc w:val="left"/>
      <w:pPr>
        <w:ind w:left="720" w:hanging="360"/>
      </w:pPr>
      <w:rPr>
        <w:sz w:val="20"/>
        <w:szCs w:val="20"/>
        <w:lang w:val="es-CR"/>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EC27779"/>
    <w:multiLevelType w:val="multilevel"/>
    <w:tmpl w:val="34E0BF7C"/>
    <w:lvl w:ilvl="0">
      <w:start w:val="1"/>
      <w:numFmt w:val="decimal"/>
      <w:lvlText w:val="%1."/>
      <w:lvlJc w:val="left"/>
      <w:pPr>
        <w:tabs>
          <w:tab w:val="num" w:pos="360"/>
        </w:tabs>
        <w:ind w:left="360" w:hanging="360"/>
      </w:pPr>
      <w:rPr>
        <w:rFonts w:hint="default"/>
        <w:b w:val="0"/>
        <w:i w:val="0"/>
        <w:sz w:val="20"/>
        <w:szCs w:val="20"/>
      </w:rPr>
    </w:lvl>
    <w:lvl w:ilvl="1">
      <w:start w:val="1"/>
      <w:numFmt w:val="lowerLetter"/>
      <w:lvlText w:val="%2)"/>
      <w:lvlJc w:val="left"/>
      <w:pPr>
        <w:tabs>
          <w:tab w:val="num" w:pos="720"/>
        </w:tabs>
        <w:ind w:left="720" w:hanging="360"/>
      </w:pPr>
      <w:rPr>
        <w:rFonts w:ascii="Verdana" w:hAnsi="Verdana" w:hint="default"/>
        <w:b w:val="0"/>
        <w:i/>
        <w:sz w:val="20"/>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97954"/>
    <w:rsid w:val="00002654"/>
    <w:rsid w:val="00003A61"/>
    <w:rsid w:val="00004751"/>
    <w:rsid w:val="000075DB"/>
    <w:rsid w:val="00010692"/>
    <w:rsid w:val="00017CFE"/>
    <w:rsid w:val="00031528"/>
    <w:rsid w:val="00040139"/>
    <w:rsid w:val="00042683"/>
    <w:rsid w:val="000476AC"/>
    <w:rsid w:val="0005157D"/>
    <w:rsid w:val="000548F5"/>
    <w:rsid w:val="000570A6"/>
    <w:rsid w:val="00065564"/>
    <w:rsid w:val="000767FD"/>
    <w:rsid w:val="00082B80"/>
    <w:rsid w:val="00091386"/>
    <w:rsid w:val="00092634"/>
    <w:rsid w:val="00092A3E"/>
    <w:rsid w:val="000A0A5E"/>
    <w:rsid w:val="000A7C43"/>
    <w:rsid w:val="000B095D"/>
    <w:rsid w:val="000B779C"/>
    <w:rsid w:val="000B7A33"/>
    <w:rsid w:val="000C0871"/>
    <w:rsid w:val="000C1803"/>
    <w:rsid w:val="000C1816"/>
    <w:rsid w:val="000C6136"/>
    <w:rsid w:val="000C65C3"/>
    <w:rsid w:val="000D307E"/>
    <w:rsid w:val="000E21E8"/>
    <w:rsid w:val="000E2FC6"/>
    <w:rsid w:val="000E4FE7"/>
    <w:rsid w:val="000F5D41"/>
    <w:rsid w:val="000F72B6"/>
    <w:rsid w:val="00100E12"/>
    <w:rsid w:val="00100EBA"/>
    <w:rsid w:val="00103A3E"/>
    <w:rsid w:val="00110B23"/>
    <w:rsid w:val="0012330E"/>
    <w:rsid w:val="0014169F"/>
    <w:rsid w:val="00141911"/>
    <w:rsid w:val="00143F15"/>
    <w:rsid w:val="001463C1"/>
    <w:rsid w:val="0015738C"/>
    <w:rsid w:val="00162D6B"/>
    <w:rsid w:val="00170223"/>
    <w:rsid w:val="00174335"/>
    <w:rsid w:val="00175D4B"/>
    <w:rsid w:val="00184203"/>
    <w:rsid w:val="0019152A"/>
    <w:rsid w:val="00195646"/>
    <w:rsid w:val="001A1DB8"/>
    <w:rsid w:val="001A4EEF"/>
    <w:rsid w:val="001B0292"/>
    <w:rsid w:val="001B69E0"/>
    <w:rsid w:val="001C5467"/>
    <w:rsid w:val="001E6ED1"/>
    <w:rsid w:val="001F5062"/>
    <w:rsid w:val="001F6A39"/>
    <w:rsid w:val="00201A63"/>
    <w:rsid w:val="002052B4"/>
    <w:rsid w:val="00216013"/>
    <w:rsid w:val="00230A1A"/>
    <w:rsid w:val="00234A46"/>
    <w:rsid w:val="002355AE"/>
    <w:rsid w:val="00243EDC"/>
    <w:rsid w:val="00247724"/>
    <w:rsid w:val="002518FD"/>
    <w:rsid w:val="00251CF4"/>
    <w:rsid w:val="002572AF"/>
    <w:rsid w:val="0026115B"/>
    <w:rsid w:val="0029066A"/>
    <w:rsid w:val="00291EA3"/>
    <w:rsid w:val="0029436E"/>
    <w:rsid w:val="00297561"/>
    <w:rsid w:val="002A44D5"/>
    <w:rsid w:val="002A59EE"/>
    <w:rsid w:val="002A6BCA"/>
    <w:rsid w:val="002A7E1A"/>
    <w:rsid w:val="002B4462"/>
    <w:rsid w:val="002C197E"/>
    <w:rsid w:val="002C5EC0"/>
    <w:rsid w:val="002C6A4C"/>
    <w:rsid w:val="002D64E7"/>
    <w:rsid w:val="002F0048"/>
    <w:rsid w:val="002F069E"/>
    <w:rsid w:val="0030473C"/>
    <w:rsid w:val="00317042"/>
    <w:rsid w:val="00325CF3"/>
    <w:rsid w:val="00326351"/>
    <w:rsid w:val="00326DC2"/>
    <w:rsid w:val="003322EB"/>
    <w:rsid w:val="00333053"/>
    <w:rsid w:val="003375F3"/>
    <w:rsid w:val="00345886"/>
    <w:rsid w:val="00352254"/>
    <w:rsid w:val="00376E18"/>
    <w:rsid w:val="003774DA"/>
    <w:rsid w:val="003911AF"/>
    <w:rsid w:val="00395174"/>
    <w:rsid w:val="00396C2F"/>
    <w:rsid w:val="003A557D"/>
    <w:rsid w:val="003B089B"/>
    <w:rsid w:val="003B3805"/>
    <w:rsid w:val="003D68F4"/>
    <w:rsid w:val="003D7514"/>
    <w:rsid w:val="003F01A7"/>
    <w:rsid w:val="003F7578"/>
    <w:rsid w:val="00400821"/>
    <w:rsid w:val="00403213"/>
    <w:rsid w:val="0040732F"/>
    <w:rsid w:val="004153E3"/>
    <w:rsid w:val="004161C7"/>
    <w:rsid w:val="00417942"/>
    <w:rsid w:val="004202A3"/>
    <w:rsid w:val="00427758"/>
    <w:rsid w:val="00432742"/>
    <w:rsid w:val="00433816"/>
    <w:rsid w:val="004352CF"/>
    <w:rsid w:val="004368AA"/>
    <w:rsid w:val="00446EF4"/>
    <w:rsid w:val="00447632"/>
    <w:rsid w:val="0045700C"/>
    <w:rsid w:val="00460054"/>
    <w:rsid w:val="00460977"/>
    <w:rsid w:val="00461743"/>
    <w:rsid w:val="00465D35"/>
    <w:rsid w:val="0047445E"/>
    <w:rsid w:val="00475808"/>
    <w:rsid w:val="00476A10"/>
    <w:rsid w:val="004805A6"/>
    <w:rsid w:val="00482E3C"/>
    <w:rsid w:val="004838DD"/>
    <w:rsid w:val="004849FB"/>
    <w:rsid w:val="00493246"/>
    <w:rsid w:val="004955B8"/>
    <w:rsid w:val="00495DD9"/>
    <w:rsid w:val="0049691E"/>
    <w:rsid w:val="00497481"/>
    <w:rsid w:val="004A14A7"/>
    <w:rsid w:val="004A18FD"/>
    <w:rsid w:val="004A5E71"/>
    <w:rsid w:val="004B2018"/>
    <w:rsid w:val="004C540A"/>
    <w:rsid w:val="004C6E38"/>
    <w:rsid w:val="004D1518"/>
    <w:rsid w:val="004D1DBF"/>
    <w:rsid w:val="004D3753"/>
    <w:rsid w:val="004D3C10"/>
    <w:rsid w:val="004E2877"/>
    <w:rsid w:val="004E295A"/>
    <w:rsid w:val="004E339D"/>
    <w:rsid w:val="004E78A2"/>
    <w:rsid w:val="004F2881"/>
    <w:rsid w:val="005052D4"/>
    <w:rsid w:val="00507715"/>
    <w:rsid w:val="00507A67"/>
    <w:rsid w:val="0051499C"/>
    <w:rsid w:val="00520CE3"/>
    <w:rsid w:val="0052648B"/>
    <w:rsid w:val="00531345"/>
    <w:rsid w:val="00537904"/>
    <w:rsid w:val="00544249"/>
    <w:rsid w:val="00547B5B"/>
    <w:rsid w:val="00552E5B"/>
    <w:rsid w:val="0056446A"/>
    <w:rsid w:val="00565F9F"/>
    <w:rsid w:val="00566531"/>
    <w:rsid w:val="00567ECD"/>
    <w:rsid w:val="005727FD"/>
    <w:rsid w:val="005728B3"/>
    <w:rsid w:val="00585880"/>
    <w:rsid w:val="00595E42"/>
    <w:rsid w:val="00596BE9"/>
    <w:rsid w:val="005A1F66"/>
    <w:rsid w:val="005A26F7"/>
    <w:rsid w:val="005A2C10"/>
    <w:rsid w:val="005B5841"/>
    <w:rsid w:val="005C33E8"/>
    <w:rsid w:val="005C5DDC"/>
    <w:rsid w:val="005E3249"/>
    <w:rsid w:val="005F17A8"/>
    <w:rsid w:val="00602A5D"/>
    <w:rsid w:val="006067E5"/>
    <w:rsid w:val="00616DC5"/>
    <w:rsid w:val="00622DC0"/>
    <w:rsid w:val="00625472"/>
    <w:rsid w:val="00630E7C"/>
    <w:rsid w:val="00631D6A"/>
    <w:rsid w:val="006449BD"/>
    <w:rsid w:val="006476D7"/>
    <w:rsid w:val="00664D7F"/>
    <w:rsid w:val="00665246"/>
    <w:rsid w:val="00667D90"/>
    <w:rsid w:val="00687BF2"/>
    <w:rsid w:val="0069707D"/>
    <w:rsid w:val="006A0FF0"/>
    <w:rsid w:val="006B4887"/>
    <w:rsid w:val="006C33DB"/>
    <w:rsid w:val="006C653C"/>
    <w:rsid w:val="006C6B0E"/>
    <w:rsid w:val="006E6EF6"/>
    <w:rsid w:val="006F25FD"/>
    <w:rsid w:val="006F275A"/>
    <w:rsid w:val="006F47F0"/>
    <w:rsid w:val="00705652"/>
    <w:rsid w:val="00706007"/>
    <w:rsid w:val="00706410"/>
    <w:rsid w:val="0070702E"/>
    <w:rsid w:val="00711CFE"/>
    <w:rsid w:val="00712C30"/>
    <w:rsid w:val="007205BD"/>
    <w:rsid w:val="00720F30"/>
    <w:rsid w:val="00722542"/>
    <w:rsid w:val="00735265"/>
    <w:rsid w:val="0074319C"/>
    <w:rsid w:val="00747614"/>
    <w:rsid w:val="0075062C"/>
    <w:rsid w:val="00756E78"/>
    <w:rsid w:val="00757ED0"/>
    <w:rsid w:val="00760F38"/>
    <w:rsid w:val="00764E0D"/>
    <w:rsid w:val="00765553"/>
    <w:rsid w:val="00766526"/>
    <w:rsid w:val="007679A0"/>
    <w:rsid w:val="00773815"/>
    <w:rsid w:val="007749F8"/>
    <w:rsid w:val="0077534D"/>
    <w:rsid w:val="007819F0"/>
    <w:rsid w:val="007850FA"/>
    <w:rsid w:val="007870AD"/>
    <w:rsid w:val="00787465"/>
    <w:rsid w:val="007900A9"/>
    <w:rsid w:val="00793C85"/>
    <w:rsid w:val="007964F5"/>
    <w:rsid w:val="00797954"/>
    <w:rsid w:val="007B1834"/>
    <w:rsid w:val="007B4B4D"/>
    <w:rsid w:val="007C0A5E"/>
    <w:rsid w:val="007C3656"/>
    <w:rsid w:val="007C594D"/>
    <w:rsid w:val="007D1732"/>
    <w:rsid w:val="007D4996"/>
    <w:rsid w:val="007D759E"/>
    <w:rsid w:val="007E1D69"/>
    <w:rsid w:val="007F2D71"/>
    <w:rsid w:val="007F7B81"/>
    <w:rsid w:val="00806B34"/>
    <w:rsid w:val="008106EC"/>
    <w:rsid w:val="00821547"/>
    <w:rsid w:val="008235FC"/>
    <w:rsid w:val="008319E1"/>
    <w:rsid w:val="00837AA6"/>
    <w:rsid w:val="00842307"/>
    <w:rsid w:val="00850619"/>
    <w:rsid w:val="00865785"/>
    <w:rsid w:val="00895E0C"/>
    <w:rsid w:val="008A46CD"/>
    <w:rsid w:val="008A6CEC"/>
    <w:rsid w:val="008B3D96"/>
    <w:rsid w:val="008C0D3E"/>
    <w:rsid w:val="008C3512"/>
    <w:rsid w:val="008C47AA"/>
    <w:rsid w:val="008D6EB2"/>
    <w:rsid w:val="008D7F56"/>
    <w:rsid w:val="008E3F20"/>
    <w:rsid w:val="00900EFE"/>
    <w:rsid w:val="00904C4E"/>
    <w:rsid w:val="00904E7D"/>
    <w:rsid w:val="009120D7"/>
    <w:rsid w:val="00912767"/>
    <w:rsid w:val="00917003"/>
    <w:rsid w:val="00920692"/>
    <w:rsid w:val="00925293"/>
    <w:rsid w:val="00973C49"/>
    <w:rsid w:val="009761F1"/>
    <w:rsid w:val="00976DB7"/>
    <w:rsid w:val="00985248"/>
    <w:rsid w:val="0099019A"/>
    <w:rsid w:val="009A31B3"/>
    <w:rsid w:val="009A7C67"/>
    <w:rsid w:val="009A7FD1"/>
    <w:rsid w:val="009B3C84"/>
    <w:rsid w:val="009B53E3"/>
    <w:rsid w:val="009C08C9"/>
    <w:rsid w:val="009C1EF2"/>
    <w:rsid w:val="009C73D0"/>
    <w:rsid w:val="009D1281"/>
    <w:rsid w:val="009D1293"/>
    <w:rsid w:val="009E37B5"/>
    <w:rsid w:val="009F0C7A"/>
    <w:rsid w:val="009F1961"/>
    <w:rsid w:val="009F6A8D"/>
    <w:rsid w:val="009F7C5B"/>
    <w:rsid w:val="00A0092B"/>
    <w:rsid w:val="00A03B6A"/>
    <w:rsid w:val="00A06A99"/>
    <w:rsid w:val="00A16737"/>
    <w:rsid w:val="00A31C3C"/>
    <w:rsid w:val="00A41922"/>
    <w:rsid w:val="00A4383C"/>
    <w:rsid w:val="00A43A5A"/>
    <w:rsid w:val="00A442A0"/>
    <w:rsid w:val="00A5471F"/>
    <w:rsid w:val="00A54A98"/>
    <w:rsid w:val="00A55D96"/>
    <w:rsid w:val="00A60BBF"/>
    <w:rsid w:val="00A60C8E"/>
    <w:rsid w:val="00A61B71"/>
    <w:rsid w:val="00A6336A"/>
    <w:rsid w:val="00A751C3"/>
    <w:rsid w:val="00A80E8B"/>
    <w:rsid w:val="00A83100"/>
    <w:rsid w:val="00A85A36"/>
    <w:rsid w:val="00AB376C"/>
    <w:rsid w:val="00AB4811"/>
    <w:rsid w:val="00AC1B53"/>
    <w:rsid w:val="00AC581F"/>
    <w:rsid w:val="00AD1437"/>
    <w:rsid w:val="00AD16E1"/>
    <w:rsid w:val="00AD1EDD"/>
    <w:rsid w:val="00AD5296"/>
    <w:rsid w:val="00AE21B4"/>
    <w:rsid w:val="00AE2CC0"/>
    <w:rsid w:val="00AE504B"/>
    <w:rsid w:val="00B00411"/>
    <w:rsid w:val="00B03CC0"/>
    <w:rsid w:val="00B0641D"/>
    <w:rsid w:val="00B13E59"/>
    <w:rsid w:val="00B21E53"/>
    <w:rsid w:val="00B32CC1"/>
    <w:rsid w:val="00B34D7F"/>
    <w:rsid w:val="00B353BB"/>
    <w:rsid w:val="00B401D9"/>
    <w:rsid w:val="00B43FE0"/>
    <w:rsid w:val="00B511D6"/>
    <w:rsid w:val="00B5456A"/>
    <w:rsid w:val="00B71FF2"/>
    <w:rsid w:val="00B74B26"/>
    <w:rsid w:val="00B768E6"/>
    <w:rsid w:val="00B82E9D"/>
    <w:rsid w:val="00B85C0B"/>
    <w:rsid w:val="00B9476E"/>
    <w:rsid w:val="00BA19A3"/>
    <w:rsid w:val="00BA5AF4"/>
    <w:rsid w:val="00BA612D"/>
    <w:rsid w:val="00BA737A"/>
    <w:rsid w:val="00BB6DFA"/>
    <w:rsid w:val="00BB743D"/>
    <w:rsid w:val="00BC1470"/>
    <w:rsid w:val="00BC3516"/>
    <w:rsid w:val="00BD14CA"/>
    <w:rsid w:val="00BE66D5"/>
    <w:rsid w:val="00BF2283"/>
    <w:rsid w:val="00BF2896"/>
    <w:rsid w:val="00BF3053"/>
    <w:rsid w:val="00BF72AA"/>
    <w:rsid w:val="00C07CA9"/>
    <w:rsid w:val="00C11B15"/>
    <w:rsid w:val="00C150D7"/>
    <w:rsid w:val="00C224CF"/>
    <w:rsid w:val="00C27C2B"/>
    <w:rsid w:val="00C42C7B"/>
    <w:rsid w:val="00C53412"/>
    <w:rsid w:val="00C75443"/>
    <w:rsid w:val="00C90A1F"/>
    <w:rsid w:val="00CA6B01"/>
    <w:rsid w:val="00CA7E72"/>
    <w:rsid w:val="00CB6C94"/>
    <w:rsid w:val="00CC3654"/>
    <w:rsid w:val="00CC681D"/>
    <w:rsid w:val="00CC6C10"/>
    <w:rsid w:val="00CC712C"/>
    <w:rsid w:val="00CD4413"/>
    <w:rsid w:val="00CE0C33"/>
    <w:rsid w:val="00CE292F"/>
    <w:rsid w:val="00CE2B56"/>
    <w:rsid w:val="00CE4047"/>
    <w:rsid w:val="00CE457B"/>
    <w:rsid w:val="00CF58F6"/>
    <w:rsid w:val="00CF6D66"/>
    <w:rsid w:val="00D01483"/>
    <w:rsid w:val="00D02145"/>
    <w:rsid w:val="00D0606D"/>
    <w:rsid w:val="00D07BF9"/>
    <w:rsid w:val="00D12581"/>
    <w:rsid w:val="00D15841"/>
    <w:rsid w:val="00D179C0"/>
    <w:rsid w:val="00D17B9B"/>
    <w:rsid w:val="00D21AB7"/>
    <w:rsid w:val="00D232AE"/>
    <w:rsid w:val="00D271F2"/>
    <w:rsid w:val="00D310B6"/>
    <w:rsid w:val="00D31CB9"/>
    <w:rsid w:val="00D40014"/>
    <w:rsid w:val="00D4480C"/>
    <w:rsid w:val="00D45DF7"/>
    <w:rsid w:val="00D5094A"/>
    <w:rsid w:val="00D62CCE"/>
    <w:rsid w:val="00D66A81"/>
    <w:rsid w:val="00D70C36"/>
    <w:rsid w:val="00D7440A"/>
    <w:rsid w:val="00D81DC1"/>
    <w:rsid w:val="00D83DAA"/>
    <w:rsid w:val="00D851FD"/>
    <w:rsid w:val="00D85D79"/>
    <w:rsid w:val="00D902B4"/>
    <w:rsid w:val="00D96D83"/>
    <w:rsid w:val="00DB461A"/>
    <w:rsid w:val="00DB7E5A"/>
    <w:rsid w:val="00DC1A70"/>
    <w:rsid w:val="00DC1DD0"/>
    <w:rsid w:val="00DC48F6"/>
    <w:rsid w:val="00DD14E6"/>
    <w:rsid w:val="00DF4D26"/>
    <w:rsid w:val="00E062B9"/>
    <w:rsid w:val="00E1475E"/>
    <w:rsid w:val="00E15394"/>
    <w:rsid w:val="00E20054"/>
    <w:rsid w:val="00E36490"/>
    <w:rsid w:val="00E434B5"/>
    <w:rsid w:val="00E5257E"/>
    <w:rsid w:val="00E52C75"/>
    <w:rsid w:val="00E60F98"/>
    <w:rsid w:val="00E66D32"/>
    <w:rsid w:val="00E733C9"/>
    <w:rsid w:val="00E74A5D"/>
    <w:rsid w:val="00E7538C"/>
    <w:rsid w:val="00E76E8F"/>
    <w:rsid w:val="00E83EA4"/>
    <w:rsid w:val="00EA55C4"/>
    <w:rsid w:val="00EB3D7B"/>
    <w:rsid w:val="00EC61F4"/>
    <w:rsid w:val="00ED27C0"/>
    <w:rsid w:val="00ED3CEB"/>
    <w:rsid w:val="00EE43BB"/>
    <w:rsid w:val="00F040C0"/>
    <w:rsid w:val="00F04F96"/>
    <w:rsid w:val="00F05FF4"/>
    <w:rsid w:val="00F1341A"/>
    <w:rsid w:val="00F13D1B"/>
    <w:rsid w:val="00F13EA6"/>
    <w:rsid w:val="00F15243"/>
    <w:rsid w:val="00F15BCF"/>
    <w:rsid w:val="00F2358C"/>
    <w:rsid w:val="00F35EA1"/>
    <w:rsid w:val="00F45BDD"/>
    <w:rsid w:val="00F55FE5"/>
    <w:rsid w:val="00F613F1"/>
    <w:rsid w:val="00F66417"/>
    <w:rsid w:val="00F672F0"/>
    <w:rsid w:val="00F83B15"/>
    <w:rsid w:val="00F86EB9"/>
    <w:rsid w:val="00F913B8"/>
    <w:rsid w:val="00F9622D"/>
    <w:rsid w:val="00FA58FB"/>
    <w:rsid w:val="00FB2683"/>
    <w:rsid w:val="00FC3534"/>
    <w:rsid w:val="00FC7894"/>
    <w:rsid w:val="00FD1AE1"/>
    <w:rsid w:val="00FD501F"/>
    <w:rsid w:val="00FD7A9E"/>
    <w:rsid w:val="00FE052D"/>
    <w:rsid w:val="00FE2184"/>
    <w:rsid w:val="00FE4D57"/>
    <w:rsid w:val="00FF27A8"/>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Name"/>
  <w:smartTagType w:namespaceuri="urn:schemas-microsoft-com:office:smarttags" w:name="PlaceType"/>
  <w:smartTagType w:namespaceuri="urn:schemas-microsoft-com:office:smarttags" w:name="Street"/>
  <w:smartTagType w:namespaceuri="urn:schemas-microsoft-com:office:smarttags" w:name="address"/>
  <w:smartTagType w:namespaceuri="urn:schemas-microsoft-com:office:smarttags" w:name="country-region"/>
  <w:smartTagType w:namespaceuri="urn:schemas-microsoft-com:office:smarttags" w:name="place"/>
  <w:smartTagType w:namespaceuri="urn:schemas-microsoft-com:office:smarttags" w:name="metricconverter"/>
  <w:smartTagType w:namespaceuri="urn:schemas-microsoft-com:office:smarttags" w:name="City"/>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AR" w:eastAsia="es-A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7954"/>
    <w:rPr>
      <w:rFonts w:ascii="Times New Roman" w:eastAsia="Times New Roman" w:hAnsi="Times New Roman"/>
      <w:sz w:val="24"/>
      <w:szCs w:val="24"/>
      <w:lang w:val="es-ES" w:eastAsia="es-ES"/>
    </w:rPr>
  </w:style>
  <w:style w:type="character" w:default="1" w:styleId="Fuentedeprrafopredeter">
    <w:name w:val="Default Paragraph Font"/>
    <w:uiPriority w:val="1"/>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ListParagraph">
    <w:name w:val="List Paragraph"/>
    <w:aliases w:val="Footnote"/>
    <w:basedOn w:val="Normal"/>
    <w:uiPriority w:val="34"/>
    <w:qFormat/>
    <w:rsid w:val="00797954"/>
    <w:pPr>
      <w:contextualSpacing/>
    </w:pPr>
    <w:rPr>
      <w:sz w:val="16"/>
    </w:rPr>
  </w:style>
  <w:style w:type="paragraph" w:styleId="Ttulo">
    <w:name w:val="Title"/>
    <w:basedOn w:val="Normal"/>
    <w:link w:val="TtuloCar"/>
    <w:qFormat/>
    <w:rsid w:val="00797954"/>
    <w:pPr>
      <w:jc w:val="center"/>
    </w:pPr>
    <w:rPr>
      <w:rFonts w:ascii="Verdana" w:hAnsi="Verdana"/>
      <w:b/>
      <w:smallCaps/>
      <w:sz w:val="20"/>
    </w:rPr>
  </w:style>
  <w:style w:type="character" w:customStyle="1" w:styleId="TtuloCar">
    <w:name w:val="Título Car"/>
    <w:link w:val="Ttulo"/>
    <w:rsid w:val="00797954"/>
    <w:rPr>
      <w:rFonts w:ascii="Verdana" w:eastAsia="Times New Roman" w:hAnsi="Verdana" w:cs="Times New Roman"/>
      <w:b/>
      <w:smallCaps/>
      <w:sz w:val="20"/>
      <w:szCs w:val="24"/>
      <w:lang w:val="es-ES" w:eastAsia="es-ES"/>
    </w:rPr>
  </w:style>
  <w:style w:type="paragraph" w:styleId="Textoindependiente">
    <w:name w:val="Body Text"/>
    <w:basedOn w:val="Normal"/>
    <w:link w:val="TextoindependienteCar"/>
    <w:rsid w:val="00797954"/>
    <w:pPr>
      <w:widowControl w:val="0"/>
      <w:tabs>
        <w:tab w:val="left" w:pos="360"/>
      </w:tabs>
      <w:ind w:right="720"/>
      <w:jc w:val="both"/>
    </w:pPr>
    <w:rPr>
      <w:rFonts w:ascii="Garamond" w:hAnsi="Garamond"/>
      <w:szCs w:val="20"/>
      <w:lang w:val="es-ES_tradnl" w:eastAsia="en-US"/>
    </w:rPr>
  </w:style>
  <w:style w:type="character" w:customStyle="1" w:styleId="TextoindependienteCar">
    <w:name w:val="Texto independiente Car"/>
    <w:link w:val="Textoindependiente"/>
    <w:rsid w:val="00797954"/>
    <w:rPr>
      <w:rFonts w:ascii="Garamond" w:eastAsia="Times New Roman" w:hAnsi="Garamond" w:cs="Times New Roman"/>
      <w:sz w:val="24"/>
      <w:szCs w:val="20"/>
      <w:lang w:val="es-ES_tradnl"/>
    </w:rPr>
  </w:style>
  <w:style w:type="paragraph" w:styleId="Textonotapie">
    <w:name w:val="footnote text"/>
    <w:aliases w:val="Footnote reference,FA Fu,Footnote Text Char Char Char Char Char,Footnote Text Char Char Char Char,Footnote Text Char Char Char,Footnote Text Cha,FA Fußnotentext,FA Fuﬂnotentext,Footnote Text Char Char,FA Fu?notentext,Ca"/>
    <w:basedOn w:val="Normal"/>
    <w:link w:val="TextonotapieCar"/>
    <w:uiPriority w:val="99"/>
    <w:rsid w:val="00797954"/>
  </w:style>
  <w:style w:type="character" w:customStyle="1" w:styleId="TextonotapieCar">
    <w:name w:val="Texto nota pie Car"/>
    <w:aliases w:val="Footnote reference Car,FA Fu Car,Footnote Text Char Char Char Char Char Car,Footnote Text Char Char Char Char Car,Footnote Text Char Char Char Car,Footnote Text Cha Car,FA Fußnotentext Car,FA Fuﬂnotentext Car,FA Fu?notentext Car"/>
    <w:link w:val="Textonotapie"/>
    <w:uiPriority w:val="99"/>
    <w:rsid w:val="00797954"/>
    <w:rPr>
      <w:rFonts w:ascii="Times New Roman" w:eastAsia="Times New Roman" w:hAnsi="Times New Roman" w:cs="Times New Roman"/>
      <w:sz w:val="24"/>
      <w:szCs w:val="24"/>
      <w:lang w:val="es-ES" w:eastAsia="es-ES"/>
    </w:rPr>
  </w:style>
  <w:style w:type="character" w:styleId="Refdenotaalpie">
    <w:name w:val="footnote reference"/>
    <w:aliases w:val="Texto de nota al pie,Footnotes refss,Appel note de bas de page"/>
    <w:uiPriority w:val="99"/>
    <w:rsid w:val="00797954"/>
    <w:rPr>
      <w:vertAlign w:val="superscript"/>
    </w:rPr>
  </w:style>
  <w:style w:type="paragraph" w:customStyle="1" w:styleId="Default">
    <w:name w:val="Default"/>
    <w:rsid w:val="00797954"/>
    <w:pPr>
      <w:autoSpaceDE w:val="0"/>
      <w:autoSpaceDN w:val="0"/>
      <w:adjustRightInd w:val="0"/>
    </w:pPr>
    <w:rPr>
      <w:rFonts w:ascii="Verdana" w:hAnsi="Verdana" w:cs="Verdana"/>
      <w:color w:val="000000"/>
      <w:sz w:val="24"/>
      <w:szCs w:val="24"/>
      <w:lang w:val="en-US" w:eastAsia="en-US"/>
    </w:rPr>
  </w:style>
  <w:style w:type="paragraph" w:styleId="Encabezado">
    <w:name w:val="header"/>
    <w:basedOn w:val="Normal"/>
    <w:link w:val="EncabezadoCar"/>
    <w:uiPriority w:val="99"/>
    <w:unhideWhenUsed/>
    <w:rsid w:val="00797954"/>
    <w:pPr>
      <w:tabs>
        <w:tab w:val="center" w:pos="4680"/>
        <w:tab w:val="right" w:pos="9360"/>
      </w:tabs>
    </w:pPr>
  </w:style>
  <w:style w:type="character" w:customStyle="1" w:styleId="EncabezadoCar">
    <w:name w:val="Encabezado Car"/>
    <w:link w:val="Encabezado"/>
    <w:uiPriority w:val="99"/>
    <w:rsid w:val="00797954"/>
    <w:rPr>
      <w:rFonts w:ascii="Times New Roman" w:eastAsia="Times New Roman" w:hAnsi="Times New Roman" w:cs="Times New Roman"/>
      <w:sz w:val="24"/>
      <w:szCs w:val="24"/>
      <w:lang w:val="es-ES" w:eastAsia="es-ES"/>
    </w:rPr>
  </w:style>
  <w:style w:type="character" w:styleId="Hipervnculo">
    <w:name w:val="Hyperlink"/>
    <w:uiPriority w:val="99"/>
    <w:unhideWhenUsed/>
    <w:rsid w:val="00D02145"/>
    <w:rPr>
      <w:color w:val="0000FF"/>
      <w:u w:val="single"/>
    </w:rPr>
  </w:style>
  <w:style w:type="paragraph" w:styleId="Piedepgina">
    <w:name w:val="footer"/>
    <w:basedOn w:val="Normal"/>
    <w:link w:val="PiedepginaCar"/>
    <w:uiPriority w:val="99"/>
    <w:unhideWhenUsed/>
    <w:rsid w:val="00D02145"/>
    <w:pPr>
      <w:tabs>
        <w:tab w:val="center" w:pos="4680"/>
        <w:tab w:val="right" w:pos="9360"/>
      </w:tabs>
    </w:pPr>
    <w:rPr>
      <w:rFonts w:ascii="Times" w:eastAsia="Times" w:hAnsi="Times"/>
      <w:szCs w:val="20"/>
      <w:lang w:val="es-ES_tradnl" w:eastAsia="en-US"/>
    </w:rPr>
  </w:style>
  <w:style w:type="character" w:customStyle="1" w:styleId="PiedepginaCar">
    <w:name w:val="Pie de página Car"/>
    <w:link w:val="Piedepgina"/>
    <w:uiPriority w:val="99"/>
    <w:rsid w:val="00D02145"/>
    <w:rPr>
      <w:rFonts w:ascii="Times" w:eastAsia="Times" w:hAnsi="Times"/>
      <w:sz w:val="24"/>
      <w:lang w:val="es-ES_tradnl"/>
    </w:rPr>
  </w:style>
  <w:style w:type="paragraph" w:styleId="Prrafodelista">
    <w:name w:val="List Paragraph"/>
    <w:basedOn w:val="Normal"/>
    <w:uiPriority w:val="34"/>
    <w:qFormat/>
    <w:rsid w:val="00D45DF7"/>
    <w:pPr>
      <w:ind w:left="720"/>
    </w:pPr>
  </w:style>
  <w:style w:type="paragraph" w:styleId="Textodeglobo">
    <w:name w:val="Balloon Text"/>
    <w:basedOn w:val="Normal"/>
    <w:link w:val="TextodegloboCar"/>
    <w:uiPriority w:val="99"/>
    <w:semiHidden/>
    <w:unhideWhenUsed/>
    <w:rsid w:val="006F275A"/>
    <w:rPr>
      <w:rFonts w:ascii="Tahoma" w:hAnsi="Tahoma" w:cs="Tahoma"/>
      <w:sz w:val="16"/>
      <w:szCs w:val="16"/>
    </w:rPr>
  </w:style>
  <w:style w:type="character" w:customStyle="1" w:styleId="TextodegloboCar">
    <w:name w:val="Texto de globo Car"/>
    <w:link w:val="Textodeglobo"/>
    <w:uiPriority w:val="99"/>
    <w:semiHidden/>
    <w:rsid w:val="006F275A"/>
    <w:rPr>
      <w:rFonts w:ascii="Tahoma" w:eastAsia="Times New Roman" w:hAnsi="Tahoma" w:cs="Tahoma"/>
      <w:sz w:val="16"/>
      <w:szCs w:val="16"/>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3220059">
      <w:bodyDiv w:val="1"/>
      <w:marLeft w:val="0"/>
      <w:marRight w:val="0"/>
      <w:marTop w:val="0"/>
      <w:marBottom w:val="0"/>
      <w:divBdr>
        <w:top w:val="none" w:sz="0" w:space="0" w:color="auto"/>
        <w:left w:val="none" w:sz="0" w:space="0" w:color="auto"/>
        <w:bottom w:val="none" w:sz="0" w:space="0" w:color="auto"/>
        <w:right w:val="none" w:sz="0" w:space="0" w:color="auto"/>
      </w:divBdr>
    </w:div>
    <w:div w:id="857161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2447</Words>
  <Characters>13464</Characters>
  <Application>Microsoft Office Word</Application>
  <DocSecurity>0</DocSecurity>
  <Lines>112</Lines>
  <Paragraphs>31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RESOLUCIÓN DEL PRESIDENTE DE LA</vt:lpstr>
      <vt:lpstr>RESOLUCIÓN DEL PRESIDENTE DE LA</vt:lpstr>
    </vt:vector>
  </TitlesOfParts>
  <Company>CorteIDH</Company>
  <LinksUpToDate>false</LinksUpToDate>
  <CharactersWithSpaces>15880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RESOLUCIÓN DEL PRESIDENTE DE LA</dc:title>
  <dc:creator>cla</dc:creator>
  <cp:lastModifiedBy>Liliana Tojo</cp:lastModifiedBy>
  <cp:revision>3</cp:revision>
  <cp:lastPrinted>2017-08-11T16:51:00Z</cp:lastPrinted>
  <dcterms:created xsi:type="dcterms:W3CDTF">2017-08-11T16:51:00Z</dcterms:created>
  <dcterms:modified xsi:type="dcterms:W3CDTF">2017-08-11T16:51:00Z</dcterms:modified>
</cp:coreProperties>
</file>