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3AC" w:rsidRPr="00143C50" w:rsidRDefault="00F263AC" w:rsidP="00F263AC">
      <w:pPr>
        <w:suppressAutoHyphens/>
        <w:spacing w:line="240" w:lineRule="atLeast"/>
        <w:jc w:val="center"/>
        <w:rPr>
          <w:rFonts w:ascii="Verdana" w:hAnsi="Verdana"/>
          <w:spacing w:val="-3"/>
          <w:sz w:val="20"/>
          <w:szCs w:val="20"/>
        </w:rPr>
      </w:pPr>
      <w:r w:rsidRPr="00143C50">
        <w:rPr>
          <w:rFonts w:ascii="Verdana" w:hAnsi="Verdana"/>
          <w:b/>
          <w:bCs/>
          <w:spacing w:val="-3"/>
          <w:sz w:val="20"/>
          <w:szCs w:val="20"/>
        </w:rPr>
        <w:t>VOTO FUNDAMENTADO DO JUIZ A. A. CANÇADO TRINDADE</w:t>
      </w:r>
    </w:p>
    <w:p w:rsidR="00F263AC" w:rsidRPr="00143C50" w:rsidRDefault="00F263AC" w:rsidP="00F263AC">
      <w:pPr>
        <w:suppressAutoHyphens/>
        <w:spacing w:line="240" w:lineRule="atLeast"/>
        <w:jc w:val="both"/>
        <w:rPr>
          <w:rFonts w:ascii="Verdana" w:hAnsi="Verdana"/>
          <w:spacing w:val="-3"/>
          <w:sz w:val="20"/>
          <w:szCs w:val="20"/>
        </w:rPr>
      </w:pPr>
      <w:r w:rsidRPr="00143C50">
        <w:rPr>
          <w:rFonts w:ascii="Verdana" w:hAnsi="Verdana"/>
          <w:spacing w:val="-3"/>
          <w:sz w:val="20"/>
          <w:szCs w:val="20"/>
        </w:rPr>
        <w:t>1.</w:t>
      </w:r>
      <w:r w:rsidRPr="00143C50">
        <w:rPr>
          <w:rFonts w:ascii="Verdana" w:hAnsi="Verdana"/>
          <w:spacing w:val="-3"/>
          <w:sz w:val="20"/>
          <w:szCs w:val="20"/>
        </w:rPr>
        <w:tab/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Ao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votar a favor da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adoção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por parte da Corte Interamericana de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Direitos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Humanos da presente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Sentença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no caso </w:t>
      </w:r>
      <w:proofErr w:type="spellStart"/>
      <w:r w:rsidRPr="00143C50">
        <w:rPr>
          <w:rFonts w:ascii="Verdana" w:hAnsi="Verdana"/>
          <w:i/>
          <w:spacing w:val="-3"/>
          <w:sz w:val="20"/>
          <w:szCs w:val="20"/>
        </w:rPr>
        <w:t>Yatama</w:t>
      </w:r>
      <w:proofErr w:type="spellEnd"/>
      <w:r w:rsidRPr="00143C50">
        <w:rPr>
          <w:rFonts w:ascii="Verdana" w:hAnsi="Verdana"/>
          <w:i/>
          <w:spacing w:val="-3"/>
          <w:sz w:val="20"/>
          <w:szCs w:val="20"/>
        </w:rPr>
        <w:t xml:space="preserve"> versus </w:t>
      </w:r>
      <w:proofErr w:type="spellStart"/>
      <w:r w:rsidRPr="00143C50">
        <w:rPr>
          <w:rFonts w:ascii="Verdana" w:hAnsi="Verdana"/>
          <w:i/>
          <w:spacing w:val="-3"/>
          <w:sz w:val="20"/>
          <w:szCs w:val="20"/>
        </w:rPr>
        <w:t>Nicarágua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, vejo-me na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obrigação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de agregar este Voto Fundamentado para destacar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dois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pontos que me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parecem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merecedores de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atenção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especial.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Em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primeiro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lugar, o decidido pela Corte,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ao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desconsiderar a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terceira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exceção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preliminar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interposta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pelo Estado, reflete o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aperfeiçoamento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do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procedimento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perante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o Tribunal nos últimos anos,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sobretudo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a partir da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adoção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de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seu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atual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Regulamento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,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aprovado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em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24.11.2000, e vigente a partir de 01.06.2001. Por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meio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da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evolução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plasmada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neste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Regulamento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, o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indivíduo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se consolida como </w:t>
      </w:r>
      <w:proofErr w:type="spellStart"/>
      <w:r w:rsidRPr="00143C50">
        <w:rPr>
          <w:rFonts w:ascii="Verdana" w:hAnsi="Verdana"/>
          <w:i/>
          <w:spacing w:val="-3"/>
          <w:sz w:val="20"/>
          <w:szCs w:val="20"/>
        </w:rPr>
        <w:t>sujeito</w:t>
      </w:r>
      <w:proofErr w:type="spellEnd"/>
      <w:r w:rsidRPr="00143C50">
        <w:rPr>
          <w:rFonts w:ascii="Verdana" w:hAnsi="Verdana"/>
          <w:i/>
          <w:spacing w:val="-3"/>
          <w:sz w:val="20"/>
          <w:szCs w:val="20"/>
        </w:rPr>
        <w:t xml:space="preserve"> do </w:t>
      </w:r>
      <w:proofErr w:type="spellStart"/>
      <w:r>
        <w:rPr>
          <w:rFonts w:ascii="Verdana" w:hAnsi="Verdana"/>
          <w:i/>
          <w:spacing w:val="-3"/>
          <w:sz w:val="20"/>
          <w:szCs w:val="20"/>
        </w:rPr>
        <w:t>Direito</w:t>
      </w:r>
      <w:proofErr w:type="spellEnd"/>
      <w:r>
        <w:rPr>
          <w:rFonts w:ascii="Verdana" w:hAnsi="Verdana"/>
          <w:i/>
          <w:spacing w:val="-3"/>
          <w:sz w:val="20"/>
          <w:szCs w:val="20"/>
        </w:rPr>
        <w:t xml:space="preserve"> Internacional dos </w:t>
      </w:r>
      <w:proofErr w:type="spellStart"/>
      <w:r>
        <w:rPr>
          <w:rFonts w:ascii="Verdana" w:hAnsi="Verdana"/>
          <w:i/>
          <w:spacing w:val="-3"/>
          <w:sz w:val="20"/>
          <w:szCs w:val="20"/>
        </w:rPr>
        <w:t>Direitos</w:t>
      </w:r>
      <w:proofErr w:type="spellEnd"/>
      <w:r>
        <w:rPr>
          <w:rFonts w:ascii="Verdana" w:hAnsi="Verdana"/>
          <w:i/>
          <w:spacing w:val="-3"/>
          <w:sz w:val="20"/>
          <w:szCs w:val="20"/>
        </w:rPr>
        <w:t xml:space="preserve"> Humanos</w:t>
      </w:r>
      <w:r w:rsidRPr="00143C50">
        <w:rPr>
          <w:rFonts w:ascii="Verdana" w:hAnsi="Verdana"/>
          <w:i/>
          <w:spacing w:val="-3"/>
          <w:sz w:val="20"/>
          <w:szCs w:val="20"/>
        </w:rPr>
        <w:t xml:space="preserve"> dotado de plena </w:t>
      </w:r>
      <w:proofErr w:type="spellStart"/>
      <w:r w:rsidRPr="00143C50">
        <w:rPr>
          <w:rFonts w:ascii="Verdana" w:hAnsi="Verdana"/>
          <w:i/>
          <w:spacing w:val="-3"/>
          <w:sz w:val="20"/>
          <w:szCs w:val="20"/>
        </w:rPr>
        <w:t>capacidade</w:t>
      </w:r>
      <w:proofErr w:type="spellEnd"/>
      <w:r w:rsidRPr="00143C50">
        <w:rPr>
          <w:rFonts w:ascii="Verdana" w:hAnsi="Verdana"/>
          <w:i/>
          <w:spacing w:val="-3"/>
          <w:sz w:val="20"/>
          <w:szCs w:val="20"/>
        </w:rPr>
        <w:t xml:space="preserve"> jurídico-</w:t>
      </w:r>
      <w:proofErr w:type="spellStart"/>
      <w:r w:rsidRPr="00143C50">
        <w:rPr>
          <w:rFonts w:ascii="Verdana" w:hAnsi="Verdana"/>
          <w:i/>
          <w:spacing w:val="-3"/>
          <w:sz w:val="20"/>
          <w:szCs w:val="20"/>
        </w:rPr>
        <w:t>processual</w:t>
      </w:r>
      <w:proofErr w:type="spellEnd"/>
      <w:r w:rsidRPr="00143C50">
        <w:rPr>
          <w:rFonts w:ascii="Verdana" w:hAnsi="Verdana"/>
          <w:i/>
          <w:spacing w:val="-3"/>
          <w:sz w:val="20"/>
          <w:szCs w:val="20"/>
        </w:rPr>
        <w:t xml:space="preserve"> internacional</w:t>
      </w:r>
      <w:r w:rsidRPr="00143C50">
        <w:rPr>
          <w:rFonts w:ascii="Verdana" w:hAnsi="Verdana"/>
          <w:spacing w:val="-3"/>
          <w:sz w:val="20"/>
          <w:szCs w:val="20"/>
        </w:rPr>
        <w:t xml:space="preserve">,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em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particular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em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virtude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da histórica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mudança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introduzida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pelo artigo 23 do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Regulamento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da Corte,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concedendo-lhe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</w:t>
      </w:r>
      <w:r w:rsidRPr="00143C50">
        <w:rPr>
          <w:rFonts w:ascii="Verdana" w:hAnsi="Verdana"/>
          <w:i/>
          <w:spacing w:val="-3"/>
          <w:sz w:val="20"/>
          <w:szCs w:val="20"/>
        </w:rPr>
        <w:t xml:space="preserve">locus </w:t>
      </w:r>
      <w:proofErr w:type="spellStart"/>
      <w:r w:rsidRPr="00143C50">
        <w:rPr>
          <w:rFonts w:ascii="Verdana" w:hAnsi="Verdana"/>
          <w:i/>
          <w:spacing w:val="-3"/>
          <w:sz w:val="20"/>
          <w:szCs w:val="20"/>
        </w:rPr>
        <w:t>standi</w:t>
      </w:r>
      <w:proofErr w:type="spellEnd"/>
      <w:r w:rsidRPr="00143C50">
        <w:rPr>
          <w:rFonts w:ascii="Verdana" w:hAnsi="Verdana"/>
          <w:i/>
          <w:spacing w:val="-3"/>
          <w:sz w:val="20"/>
          <w:szCs w:val="20"/>
        </w:rPr>
        <w:t xml:space="preserve"> in </w:t>
      </w:r>
      <w:proofErr w:type="spellStart"/>
      <w:r w:rsidRPr="00143C50">
        <w:rPr>
          <w:rFonts w:ascii="Verdana" w:hAnsi="Verdana"/>
          <w:i/>
          <w:spacing w:val="-3"/>
          <w:sz w:val="20"/>
          <w:szCs w:val="20"/>
        </w:rPr>
        <w:t>judicio</w:t>
      </w:r>
      <w:proofErr w:type="spellEnd"/>
      <w:r w:rsidRPr="00143C50">
        <w:rPr>
          <w:rFonts w:ascii="Verdana" w:hAnsi="Verdana"/>
          <w:i/>
          <w:spacing w:val="-3"/>
          <w:sz w:val="20"/>
          <w:szCs w:val="20"/>
        </w:rPr>
        <w:t xml:space="preserve">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em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todas as etapas do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procedimento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em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matéria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contenciosa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perante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a Corte.</w:t>
      </w:r>
    </w:p>
    <w:p w:rsidR="00F263AC" w:rsidRDefault="00F263AC" w:rsidP="00F263AC">
      <w:pPr>
        <w:suppressAutoHyphens/>
        <w:spacing w:line="240" w:lineRule="atLeast"/>
        <w:jc w:val="both"/>
        <w:rPr>
          <w:rFonts w:ascii="Verdana" w:hAnsi="Verdana"/>
          <w:spacing w:val="-3"/>
          <w:sz w:val="20"/>
          <w:szCs w:val="20"/>
        </w:rPr>
      </w:pPr>
      <w:r w:rsidRPr="00143C50">
        <w:rPr>
          <w:rFonts w:ascii="Verdana" w:hAnsi="Verdana"/>
          <w:spacing w:val="-3"/>
          <w:sz w:val="20"/>
          <w:szCs w:val="20"/>
        </w:rPr>
        <w:t>2.</w:t>
      </w:r>
      <w:r w:rsidRPr="00143C50">
        <w:rPr>
          <w:rFonts w:ascii="Verdana" w:hAnsi="Verdana"/>
          <w:spacing w:val="-3"/>
          <w:sz w:val="20"/>
          <w:szCs w:val="20"/>
        </w:rPr>
        <w:tab/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Além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disso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, a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inclusão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de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um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novo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parágrafo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introduzido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pela Corte no artigo 33 </w:t>
      </w:r>
      <w:r w:rsidRPr="00143C50">
        <w:rPr>
          <w:rFonts w:ascii="Verdana" w:hAnsi="Verdana"/>
          <w:i/>
          <w:spacing w:val="-3"/>
          <w:sz w:val="20"/>
          <w:szCs w:val="20"/>
        </w:rPr>
        <w:t>in fine</w:t>
      </w:r>
      <w:r w:rsidRPr="00143C50">
        <w:rPr>
          <w:rFonts w:ascii="Verdana" w:hAnsi="Verdana"/>
          <w:spacing w:val="-3"/>
          <w:sz w:val="20"/>
          <w:szCs w:val="20"/>
        </w:rPr>
        <w:t xml:space="preserve"> do referido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Regulamento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(parágrafo vigente a partir de 01.01.2004), no sentido de que, no caso de que as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informações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sobre os representantes das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supostas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vítimas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e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seus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familiares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não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sejam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apresentadas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na demanda, a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Comissão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Interamericana de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Direitos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Humanos</w:t>
      </w:r>
    </w:p>
    <w:p w:rsidR="00F263AC" w:rsidRPr="00A83BC3" w:rsidRDefault="00F263AC" w:rsidP="00F263AC">
      <w:pPr>
        <w:suppressAutoHyphens/>
        <w:spacing w:line="240" w:lineRule="atLeast"/>
        <w:ind w:left="709" w:right="560"/>
        <w:jc w:val="both"/>
        <w:rPr>
          <w:rFonts w:ascii="Verdana" w:hAnsi="Verdana"/>
          <w:spacing w:val="-3"/>
          <w:sz w:val="18"/>
          <w:szCs w:val="18"/>
        </w:rPr>
      </w:pPr>
      <w:r w:rsidRPr="00A83BC3">
        <w:rPr>
          <w:rFonts w:ascii="Verdana" w:hAnsi="Verdana"/>
          <w:spacing w:val="-3"/>
          <w:sz w:val="18"/>
          <w:szCs w:val="18"/>
        </w:rPr>
        <w:t xml:space="preserve">“será a representante </w:t>
      </w:r>
      <w:proofErr w:type="spellStart"/>
      <w:r w:rsidRPr="00A83BC3">
        <w:rPr>
          <w:rFonts w:ascii="Verdana" w:hAnsi="Verdana"/>
          <w:spacing w:val="-3"/>
          <w:sz w:val="18"/>
          <w:szCs w:val="18"/>
        </w:rPr>
        <w:t>processual</w:t>
      </w:r>
      <w:proofErr w:type="spellEnd"/>
      <w:r w:rsidRPr="00A83BC3">
        <w:rPr>
          <w:rFonts w:ascii="Verdana" w:hAnsi="Verdana"/>
          <w:spacing w:val="-3"/>
          <w:sz w:val="18"/>
          <w:szCs w:val="18"/>
        </w:rPr>
        <w:t xml:space="preserve"> delas como garante do </w:t>
      </w:r>
      <w:proofErr w:type="spellStart"/>
      <w:r w:rsidRPr="00A83BC3">
        <w:rPr>
          <w:rFonts w:ascii="Verdana" w:hAnsi="Verdana"/>
          <w:spacing w:val="-3"/>
          <w:sz w:val="18"/>
          <w:szCs w:val="18"/>
        </w:rPr>
        <w:t>interesse</w:t>
      </w:r>
      <w:proofErr w:type="spellEnd"/>
      <w:r w:rsidRPr="00A83BC3">
        <w:rPr>
          <w:rFonts w:ascii="Verdana" w:hAnsi="Verdana"/>
          <w:spacing w:val="-3"/>
          <w:sz w:val="18"/>
          <w:szCs w:val="18"/>
        </w:rPr>
        <w:t xml:space="preserve"> público de </w:t>
      </w:r>
      <w:proofErr w:type="spellStart"/>
      <w:r w:rsidRPr="00A83BC3">
        <w:rPr>
          <w:rFonts w:ascii="Verdana" w:hAnsi="Verdana"/>
          <w:spacing w:val="-3"/>
          <w:sz w:val="18"/>
          <w:szCs w:val="18"/>
        </w:rPr>
        <w:t>acordo</w:t>
      </w:r>
      <w:proofErr w:type="spellEnd"/>
      <w:r w:rsidRPr="00A83BC3">
        <w:rPr>
          <w:rFonts w:ascii="Verdana" w:hAnsi="Verdana"/>
          <w:spacing w:val="-3"/>
          <w:sz w:val="18"/>
          <w:szCs w:val="18"/>
        </w:rPr>
        <w:t xml:space="preserve"> </w:t>
      </w:r>
      <w:proofErr w:type="spellStart"/>
      <w:r w:rsidRPr="00A83BC3">
        <w:rPr>
          <w:rFonts w:ascii="Verdana" w:hAnsi="Verdana"/>
          <w:spacing w:val="-3"/>
          <w:sz w:val="18"/>
          <w:szCs w:val="18"/>
        </w:rPr>
        <w:t>com</w:t>
      </w:r>
      <w:proofErr w:type="spellEnd"/>
      <w:r w:rsidRPr="00A83BC3">
        <w:rPr>
          <w:rFonts w:ascii="Verdana" w:hAnsi="Verdana"/>
          <w:spacing w:val="-3"/>
          <w:sz w:val="18"/>
          <w:szCs w:val="18"/>
        </w:rPr>
        <w:t xml:space="preserve"> a </w:t>
      </w:r>
      <w:proofErr w:type="spellStart"/>
      <w:r w:rsidRPr="00A83BC3">
        <w:rPr>
          <w:rFonts w:ascii="Verdana" w:hAnsi="Verdana"/>
          <w:spacing w:val="-3"/>
          <w:sz w:val="18"/>
          <w:szCs w:val="18"/>
        </w:rPr>
        <w:t>Convenção</w:t>
      </w:r>
      <w:proofErr w:type="spellEnd"/>
      <w:r w:rsidRPr="00A83BC3">
        <w:rPr>
          <w:rFonts w:ascii="Verdana" w:hAnsi="Verdana"/>
          <w:spacing w:val="-3"/>
          <w:sz w:val="18"/>
          <w:szCs w:val="18"/>
        </w:rPr>
        <w:t xml:space="preserve"> Americana, de modo a evitar a </w:t>
      </w:r>
      <w:proofErr w:type="spellStart"/>
      <w:r w:rsidRPr="00A83BC3">
        <w:rPr>
          <w:rFonts w:ascii="Verdana" w:hAnsi="Verdana"/>
          <w:spacing w:val="-3"/>
          <w:sz w:val="18"/>
          <w:szCs w:val="18"/>
        </w:rPr>
        <w:t>vulnerabilidade</w:t>
      </w:r>
      <w:proofErr w:type="spellEnd"/>
      <w:r w:rsidRPr="00A83BC3">
        <w:rPr>
          <w:rFonts w:ascii="Verdana" w:hAnsi="Verdana"/>
          <w:spacing w:val="-3"/>
          <w:sz w:val="18"/>
          <w:szCs w:val="18"/>
        </w:rPr>
        <w:t xml:space="preserve"> das </w:t>
      </w:r>
      <w:proofErr w:type="spellStart"/>
      <w:r w:rsidRPr="00A83BC3">
        <w:rPr>
          <w:rFonts w:ascii="Verdana" w:hAnsi="Verdana"/>
          <w:spacing w:val="-3"/>
          <w:sz w:val="18"/>
          <w:szCs w:val="18"/>
        </w:rPr>
        <w:t>mesmas</w:t>
      </w:r>
      <w:proofErr w:type="spellEnd"/>
      <w:r w:rsidRPr="00A83BC3">
        <w:rPr>
          <w:rFonts w:ascii="Verdana" w:hAnsi="Verdana"/>
          <w:spacing w:val="-3"/>
          <w:sz w:val="18"/>
          <w:szCs w:val="18"/>
        </w:rPr>
        <w:t>”,</w:t>
      </w:r>
    </w:p>
    <w:p w:rsidR="00F263AC" w:rsidRPr="00143C50" w:rsidRDefault="00F263AC" w:rsidP="00F263AC">
      <w:pPr>
        <w:suppressAutoHyphens/>
        <w:spacing w:line="240" w:lineRule="atLeast"/>
        <w:jc w:val="both"/>
        <w:rPr>
          <w:rFonts w:ascii="Verdana" w:hAnsi="Verdana"/>
          <w:spacing w:val="-3"/>
          <w:sz w:val="20"/>
          <w:szCs w:val="20"/>
        </w:rPr>
      </w:pPr>
      <w:r w:rsidRPr="00143C50">
        <w:rPr>
          <w:rFonts w:ascii="Verdana" w:hAnsi="Verdana"/>
          <w:spacing w:val="-3"/>
          <w:sz w:val="20"/>
          <w:szCs w:val="20"/>
        </w:rPr>
        <w:t xml:space="preserve">-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veio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esclarecer definitivamente todo o alcance do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direito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individual de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acesso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à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instância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judicial suprema de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acordo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com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a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Convenção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Americana sobre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Direitos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Humanos.</w:t>
      </w:r>
    </w:p>
    <w:p w:rsidR="00F263AC" w:rsidRPr="00143C50" w:rsidRDefault="00F263AC" w:rsidP="00F263AC">
      <w:pPr>
        <w:suppressAutoHyphens/>
        <w:spacing w:line="240" w:lineRule="atLeast"/>
        <w:jc w:val="both"/>
        <w:rPr>
          <w:rFonts w:ascii="Verdana" w:hAnsi="Verdana"/>
          <w:spacing w:val="-3"/>
          <w:sz w:val="20"/>
          <w:szCs w:val="20"/>
        </w:rPr>
      </w:pPr>
      <w:r w:rsidRPr="00143C50">
        <w:rPr>
          <w:rFonts w:ascii="Verdana" w:hAnsi="Verdana"/>
          <w:spacing w:val="-3"/>
          <w:sz w:val="20"/>
          <w:szCs w:val="20"/>
        </w:rPr>
        <w:t>3.</w:t>
      </w:r>
      <w:r w:rsidRPr="00143C50">
        <w:rPr>
          <w:rFonts w:ascii="Verdana" w:hAnsi="Verdana"/>
          <w:spacing w:val="-3"/>
          <w:sz w:val="20"/>
          <w:szCs w:val="20"/>
        </w:rPr>
        <w:tab/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Na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minha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opinião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, esta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notável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evolução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alcançará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sua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plenitude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no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dia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em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que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seja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concedido – como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venho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sustentando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há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tempos –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às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supostas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vítimas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o </w:t>
      </w:r>
      <w:proofErr w:type="spellStart"/>
      <w:r w:rsidRPr="00143C50">
        <w:rPr>
          <w:rFonts w:ascii="Verdana" w:hAnsi="Verdana"/>
          <w:i/>
          <w:spacing w:val="-3"/>
          <w:sz w:val="20"/>
          <w:szCs w:val="20"/>
        </w:rPr>
        <w:t>jus</w:t>
      </w:r>
      <w:proofErr w:type="spellEnd"/>
      <w:r w:rsidRPr="00143C50">
        <w:rPr>
          <w:rFonts w:ascii="Verdana" w:hAnsi="Verdana"/>
          <w:i/>
          <w:spacing w:val="-3"/>
          <w:sz w:val="20"/>
          <w:szCs w:val="20"/>
        </w:rPr>
        <w:t xml:space="preserve"> </w:t>
      </w:r>
      <w:proofErr w:type="spellStart"/>
      <w:r w:rsidRPr="00143C50">
        <w:rPr>
          <w:rFonts w:ascii="Verdana" w:hAnsi="Verdana"/>
          <w:i/>
          <w:spacing w:val="-3"/>
          <w:sz w:val="20"/>
          <w:szCs w:val="20"/>
        </w:rPr>
        <w:t>standi</w:t>
      </w:r>
      <w:proofErr w:type="spellEnd"/>
      <w:r w:rsidRPr="00143C50">
        <w:rPr>
          <w:rFonts w:ascii="Verdana" w:hAnsi="Verdana"/>
          <w:i/>
          <w:spacing w:val="-3"/>
          <w:sz w:val="20"/>
          <w:szCs w:val="20"/>
        </w:rPr>
        <w:t xml:space="preserve">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perante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a Corte.</w:t>
      </w:r>
      <w:r w:rsidRPr="00A83BC3">
        <w:rPr>
          <w:rStyle w:val="Refdenotaalpie"/>
          <w:rFonts w:ascii="Verdana" w:hAnsi="Verdana" w:cs="Courier New"/>
          <w:spacing w:val="-3"/>
          <w:sz w:val="20"/>
          <w:szCs w:val="20"/>
        </w:rPr>
        <w:footnoteReference w:id="1"/>
      </w:r>
      <w:r w:rsidRPr="00143C50">
        <w:rPr>
          <w:rFonts w:ascii="Verdana" w:hAnsi="Verdana"/>
          <w:spacing w:val="-3"/>
          <w:sz w:val="20"/>
          <w:szCs w:val="20"/>
        </w:rPr>
        <w:t xml:space="preserve"> De todo modo,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já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não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pode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haver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dúvida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de que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não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se pode invocar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supostas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lacunas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atinentes à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representação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</w:t>
      </w:r>
      <w:r>
        <w:rPr>
          <w:rFonts w:ascii="Verdana" w:hAnsi="Verdana"/>
          <w:spacing w:val="-3"/>
          <w:sz w:val="20"/>
          <w:szCs w:val="20"/>
        </w:rPr>
        <w:t>jurídica</w:t>
      </w:r>
      <w:r w:rsidRPr="00143C50">
        <w:rPr>
          <w:rFonts w:ascii="Verdana" w:hAnsi="Verdana"/>
          <w:spacing w:val="-3"/>
          <w:sz w:val="20"/>
          <w:szCs w:val="20"/>
        </w:rPr>
        <w:t xml:space="preserve"> das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supostas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vítimas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para tentar restringir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seu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acesso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à Corte. O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extraordinário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salto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qualitativo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dado pela Corte no período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novembro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2000/janeiro 2004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quanto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à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capacidade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jurídico-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processual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internacional dos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indivíduos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de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acordo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com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a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Convenção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Americana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não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admite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retrocessos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>.</w:t>
      </w:r>
    </w:p>
    <w:p w:rsidR="00F263AC" w:rsidRPr="00143C50" w:rsidRDefault="00F263AC" w:rsidP="00F263AC">
      <w:pPr>
        <w:suppressAutoHyphens/>
        <w:spacing w:line="240" w:lineRule="atLeast"/>
        <w:jc w:val="both"/>
        <w:rPr>
          <w:rFonts w:ascii="Verdana" w:hAnsi="Verdana"/>
          <w:spacing w:val="-3"/>
          <w:sz w:val="20"/>
          <w:szCs w:val="20"/>
        </w:rPr>
      </w:pPr>
      <w:r w:rsidRPr="00143C50">
        <w:rPr>
          <w:rFonts w:ascii="Verdana" w:hAnsi="Verdana"/>
          <w:spacing w:val="-3"/>
          <w:sz w:val="20"/>
          <w:szCs w:val="20"/>
        </w:rPr>
        <w:t>4.</w:t>
      </w:r>
      <w:r w:rsidRPr="00143C50">
        <w:rPr>
          <w:rFonts w:ascii="Verdana" w:hAnsi="Verdana"/>
          <w:spacing w:val="-3"/>
          <w:sz w:val="20"/>
          <w:szCs w:val="20"/>
        </w:rPr>
        <w:tab/>
        <w:t xml:space="preserve">No presente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domínio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,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não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há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</w:t>
      </w:r>
      <w:proofErr w:type="spellStart"/>
      <w:r w:rsidRPr="00143C50">
        <w:rPr>
          <w:rFonts w:ascii="Verdana" w:hAnsi="Verdana"/>
          <w:i/>
          <w:spacing w:val="-3"/>
          <w:sz w:val="20"/>
          <w:szCs w:val="20"/>
        </w:rPr>
        <w:t>vacatio</w:t>
      </w:r>
      <w:proofErr w:type="spellEnd"/>
      <w:r w:rsidRPr="00143C50">
        <w:rPr>
          <w:rFonts w:ascii="Verdana" w:hAnsi="Verdana"/>
          <w:i/>
          <w:spacing w:val="-3"/>
          <w:sz w:val="20"/>
          <w:szCs w:val="20"/>
        </w:rPr>
        <w:t xml:space="preserve"> </w:t>
      </w:r>
      <w:proofErr w:type="spellStart"/>
      <w:r w:rsidRPr="00143C50">
        <w:rPr>
          <w:rFonts w:ascii="Verdana" w:hAnsi="Verdana"/>
          <w:i/>
          <w:spacing w:val="-3"/>
          <w:sz w:val="20"/>
          <w:szCs w:val="20"/>
        </w:rPr>
        <w:t>legis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nem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tampouco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pode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haver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vulnerabilidade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das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supostas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vítimas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.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Em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circunstâncias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como as do </w:t>
      </w:r>
      <w:r w:rsidRPr="00143C50">
        <w:rPr>
          <w:rFonts w:ascii="Verdana" w:hAnsi="Verdana"/>
          <w:i/>
          <w:spacing w:val="-3"/>
          <w:sz w:val="20"/>
          <w:szCs w:val="20"/>
        </w:rPr>
        <w:t xml:space="preserve">cas </w:t>
      </w:r>
      <w:proofErr w:type="spellStart"/>
      <w:r w:rsidRPr="00143C50">
        <w:rPr>
          <w:rFonts w:ascii="Verdana" w:hAnsi="Verdana"/>
          <w:i/>
          <w:spacing w:val="-3"/>
          <w:sz w:val="20"/>
          <w:szCs w:val="20"/>
        </w:rPr>
        <w:t>d’espèce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, a Corte pode e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deve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conhecer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do caso; como o Tribunal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corretamente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fundamentou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ao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desconsiderar a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terceira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exceção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preliminar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interposta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pelo Estado,</w:t>
      </w:r>
    </w:p>
    <w:p w:rsidR="00F263AC" w:rsidRPr="00D8728A" w:rsidRDefault="00F263AC" w:rsidP="00F263AC">
      <w:pPr>
        <w:suppressAutoHyphens/>
        <w:spacing w:line="240" w:lineRule="atLeast"/>
        <w:ind w:left="720" w:right="720" w:hanging="11"/>
        <w:jc w:val="both"/>
        <w:rPr>
          <w:rFonts w:ascii="Verdana" w:hAnsi="Verdana"/>
          <w:spacing w:val="-3"/>
          <w:sz w:val="18"/>
          <w:szCs w:val="18"/>
        </w:rPr>
      </w:pPr>
      <w:r w:rsidRPr="00D8728A">
        <w:rPr>
          <w:rFonts w:ascii="Verdana" w:hAnsi="Verdana"/>
          <w:spacing w:val="-3"/>
          <w:sz w:val="18"/>
          <w:szCs w:val="18"/>
        </w:rPr>
        <w:t xml:space="preserve">“Se </w:t>
      </w:r>
      <w:proofErr w:type="spellStart"/>
      <w:r w:rsidRPr="00D8728A">
        <w:rPr>
          <w:rFonts w:ascii="Verdana" w:hAnsi="Verdana"/>
          <w:spacing w:val="-3"/>
          <w:sz w:val="18"/>
          <w:szCs w:val="18"/>
        </w:rPr>
        <w:t>não</w:t>
      </w:r>
      <w:proofErr w:type="spellEnd"/>
      <w:r w:rsidRPr="00D8728A">
        <w:rPr>
          <w:rFonts w:ascii="Verdana" w:hAnsi="Verdana"/>
          <w:spacing w:val="-3"/>
          <w:sz w:val="18"/>
          <w:szCs w:val="18"/>
        </w:rPr>
        <w:t xml:space="preserve"> </w:t>
      </w:r>
      <w:proofErr w:type="spellStart"/>
      <w:r w:rsidRPr="00D8728A">
        <w:rPr>
          <w:rFonts w:ascii="Verdana" w:hAnsi="Verdana"/>
          <w:spacing w:val="-3"/>
          <w:sz w:val="18"/>
          <w:szCs w:val="18"/>
        </w:rPr>
        <w:t>fosse</w:t>
      </w:r>
      <w:proofErr w:type="spellEnd"/>
      <w:r w:rsidRPr="00D8728A">
        <w:rPr>
          <w:rFonts w:ascii="Verdana" w:hAnsi="Verdana"/>
          <w:spacing w:val="-3"/>
          <w:sz w:val="18"/>
          <w:szCs w:val="18"/>
        </w:rPr>
        <w:t xml:space="preserve"> admitida </w:t>
      </w:r>
      <w:proofErr w:type="spellStart"/>
      <w:r w:rsidRPr="00D8728A">
        <w:rPr>
          <w:rFonts w:ascii="Verdana" w:hAnsi="Verdana"/>
          <w:spacing w:val="-3"/>
          <w:sz w:val="18"/>
          <w:szCs w:val="18"/>
        </w:rPr>
        <w:t>uma</w:t>
      </w:r>
      <w:proofErr w:type="spellEnd"/>
      <w:r w:rsidRPr="00D8728A">
        <w:rPr>
          <w:rFonts w:ascii="Verdana" w:hAnsi="Verdana"/>
          <w:spacing w:val="-3"/>
          <w:sz w:val="18"/>
          <w:szCs w:val="18"/>
        </w:rPr>
        <w:t xml:space="preserve"> demanda porque se carece de </w:t>
      </w:r>
      <w:proofErr w:type="spellStart"/>
      <w:r w:rsidRPr="00D8728A">
        <w:rPr>
          <w:rFonts w:ascii="Verdana" w:hAnsi="Verdana"/>
          <w:spacing w:val="-3"/>
          <w:sz w:val="18"/>
          <w:szCs w:val="18"/>
        </w:rPr>
        <w:t>representação</w:t>
      </w:r>
      <w:proofErr w:type="spellEnd"/>
      <w:r w:rsidRPr="00D8728A">
        <w:rPr>
          <w:rFonts w:ascii="Verdana" w:hAnsi="Verdana"/>
          <w:spacing w:val="-3"/>
          <w:sz w:val="18"/>
          <w:szCs w:val="18"/>
        </w:rPr>
        <w:t xml:space="preserve">, </w:t>
      </w:r>
      <w:proofErr w:type="spellStart"/>
      <w:r w:rsidRPr="00D8728A">
        <w:rPr>
          <w:rFonts w:ascii="Verdana" w:hAnsi="Verdana"/>
          <w:spacing w:val="-3"/>
          <w:sz w:val="18"/>
          <w:szCs w:val="18"/>
        </w:rPr>
        <w:t>estaria</w:t>
      </w:r>
      <w:proofErr w:type="spellEnd"/>
      <w:r w:rsidRPr="00D8728A">
        <w:rPr>
          <w:rFonts w:ascii="Verdana" w:hAnsi="Verdana"/>
          <w:spacing w:val="-3"/>
          <w:sz w:val="18"/>
          <w:szCs w:val="18"/>
        </w:rPr>
        <w:t xml:space="preserve"> se </w:t>
      </w:r>
      <w:proofErr w:type="spellStart"/>
      <w:r w:rsidRPr="00D8728A">
        <w:rPr>
          <w:rFonts w:ascii="Verdana" w:hAnsi="Verdana"/>
          <w:spacing w:val="-3"/>
          <w:sz w:val="18"/>
          <w:szCs w:val="18"/>
        </w:rPr>
        <w:t>incorrendo</w:t>
      </w:r>
      <w:proofErr w:type="spellEnd"/>
      <w:r w:rsidRPr="00D8728A">
        <w:rPr>
          <w:rFonts w:ascii="Verdana" w:hAnsi="Verdana"/>
          <w:spacing w:val="-3"/>
          <w:sz w:val="18"/>
          <w:szCs w:val="18"/>
        </w:rPr>
        <w:t xml:space="preserve"> </w:t>
      </w:r>
      <w:proofErr w:type="spellStart"/>
      <w:r w:rsidRPr="00D8728A">
        <w:rPr>
          <w:rFonts w:ascii="Verdana" w:hAnsi="Verdana"/>
          <w:spacing w:val="-3"/>
          <w:sz w:val="18"/>
          <w:szCs w:val="18"/>
        </w:rPr>
        <w:t>em</w:t>
      </w:r>
      <w:proofErr w:type="spellEnd"/>
      <w:r w:rsidRPr="00D8728A">
        <w:rPr>
          <w:rFonts w:ascii="Verdana" w:hAnsi="Verdana"/>
          <w:spacing w:val="-3"/>
          <w:sz w:val="18"/>
          <w:szCs w:val="18"/>
        </w:rPr>
        <w:t xml:space="preserve"> </w:t>
      </w:r>
      <w:proofErr w:type="spellStart"/>
      <w:r w:rsidRPr="00D8728A">
        <w:rPr>
          <w:rFonts w:ascii="Verdana" w:hAnsi="Verdana"/>
          <w:spacing w:val="-3"/>
          <w:sz w:val="18"/>
          <w:szCs w:val="18"/>
        </w:rPr>
        <w:t>uma</w:t>
      </w:r>
      <w:proofErr w:type="spellEnd"/>
      <w:r w:rsidRPr="00D8728A">
        <w:rPr>
          <w:rFonts w:ascii="Verdana" w:hAnsi="Verdana"/>
          <w:spacing w:val="-3"/>
          <w:sz w:val="18"/>
          <w:szCs w:val="18"/>
        </w:rPr>
        <w:t xml:space="preserve"> </w:t>
      </w:r>
      <w:proofErr w:type="spellStart"/>
      <w:r w:rsidRPr="00D8728A">
        <w:rPr>
          <w:rFonts w:ascii="Verdana" w:hAnsi="Verdana"/>
          <w:spacing w:val="-3"/>
          <w:sz w:val="18"/>
          <w:szCs w:val="18"/>
        </w:rPr>
        <w:t>restrição</w:t>
      </w:r>
      <w:proofErr w:type="spellEnd"/>
      <w:r w:rsidRPr="00D8728A">
        <w:rPr>
          <w:rFonts w:ascii="Verdana" w:hAnsi="Verdana"/>
          <w:spacing w:val="-3"/>
          <w:sz w:val="18"/>
          <w:szCs w:val="18"/>
        </w:rPr>
        <w:t xml:space="preserve"> </w:t>
      </w:r>
      <w:proofErr w:type="spellStart"/>
      <w:r w:rsidRPr="00D8728A">
        <w:rPr>
          <w:rFonts w:ascii="Verdana" w:hAnsi="Verdana"/>
          <w:spacing w:val="-3"/>
          <w:sz w:val="18"/>
          <w:szCs w:val="18"/>
        </w:rPr>
        <w:t>indevida</w:t>
      </w:r>
      <w:proofErr w:type="spellEnd"/>
      <w:r w:rsidRPr="00D8728A">
        <w:rPr>
          <w:rFonts w:ascii="Verdana" w:hAnsi="Verdana"/>
          <w:spacing w:val="-3"/>
          <w:sz w:val="18"/>
          <w:szCs w:val="18"/>
        </w:rPr>
        <w:t xml:space="preserve"> que </w:t>
      </w:r>
      <w:proofErr w:type="spellStart"/>
      <w:r w:rsidRPr="00D8728A">
        <w:rPr>
          <w:rFonts w:ascii="Verdana" w:hAnsi="Verdana"/>
          <w:spacing w:val="-3"/>
          <w:sz w:val="18"/>
          <w:szCs w:val="18"/>
        </w:rPr>
        <w:t>privaria</w:t>
      </w:r>
      <w:proofErr w:type="spellEnd"/>
      <w:r w:rsidRPr="00D8728A">
        <w:rPr>
          <w:rFonts w:ascii="Verdana" w:hAnsi="Verdana"/>
          <w:spacing w:val="-3"/>
          <w:sz w:val="18"/>
          <w:szCs w:val="18"/>
        </w:rPr>
        <w:t xml:space="preserve"> a </w:t>
      </w:r>
      <w:proofErr w:type="spellStart"/>
      <w:r w:rsidRPr="00D8728A">
        <w:rPr>
          <w:rFonts w:ascii="Verdana" w:hAnsi="Verdana"/>
          <w:spacing w:val="-3"/>
          <w:sz w:val="18"/>
          <w:szCs w:val="18"/>
        </w:rPr>
        <w:t>suposta</w:t>
      </w:r>
      <w:proofErr w:type="spellEnd"/>
      <w:r w:rsidRPr="00D8728A">
        <w:rPr>
          <w:rFonts w:ascii="Verdana" w:hAnsi="Verdana"/>
          <w:spacing w:val="-3"/>
          <w:sz w:val="18"/>
          <w:szCs w:val="18"/>
        </w:rPr>
        <w:t xml:space="preserve"> </w:t>
      </w:r>
      <w:proofErr w:type="spellStart"/>
      <w:r w:rsidRPr="00D8728A">
        <w:rPr>
          <w:rFonts w:ascii="Verdana" w:hAnsi="Verdana"/>
          <w:spacing w:val="-3"/>
          <w:sz w:val="18"/>
          <w:szCs w:val="18"/>
        </w:rPr>
        <w:t>vítima</w:t>
      </w:r>
      <w:proofErr w:type="spellEnd"/>
      <w:r w:rsidRPr="00D8728A">
        <w:rPr>
          <w:rFonts w:ascii="Verdana" w:hAnsi="Verdana"/>
          <w:spacing w:val="-3"/>
          <w:sz w:val="18"/>
          <w:szCs w:val="18"/>
        </w:rPr>
        <w:t xml:space="preserve"> da </w:t>
      </w:r>
      <w:proofErr w:type="spellStart"/>
      <w:r w:rsidRPr="00D8728A">
        <w:rPr>
          <w:rFonts w:ascii="Verdana" w:hAnsi="Verdana"/>
          <w:spacing w:val="-3"/>
          <w:sz w:val="18"/>
          <w:szCs w:val="18"/>
        </w:rPr>
        <w:t>possibilidade</w:t>
      </w:r>
      <w:proofErr w:type="spellEnd"/>
      <w:r w:rsidRPr="00D8728A">
        <w:rPr>
          <w:rFonts w:ascii="Verdana" w:hAnsi="Verdana"/>
          <w:spacing w:val="-3"/>
          <w:sz w:val="18"/>
          <w:szCs w:val="18"/>
        </w:rPr>
        <w:t xml:space="preserve"> de ter </w:t>
      </w:r>
      <w:proofErr w:type="spellStart"/>
      <w:r w:rsidRPr="00D8728A">
        <w:rPr>
          <w:rFonts w:ascii="Verdana" w:hAnsi="Verdana"/>
          <w:spacing w:val="-3"/>
          <w:sz w:val="18"/>
          <w:szCs w:val="18"/>
        </w:rPr>
        <w:t>acesso</w:t>
      </w:r>
      <w:proofErr w:type="spellEnd"/>
      <w:r w:rsidRPr="00D8728A">
        <w:rPr>
          <w:rFonts w:ascii="Verdana" w:hAnsi="Verdana"/>
          <w:spacing w:val="-3"/>
          <w:sz w:val="18"/>
          <w:szCs w:val="18"/>
        </w:rPr>
        <w:t xml:space="preserve"> à </w:t>
      </w:r>
      <w:proofErr w:type="spellStart"/>
      <w:r w:rsidRPr="00D8728A">
        <w:rPr>
          <w:rFonts w:ascii="Verdana" w:hAnsi="Verdana"/>
          <w:spacing w:val="-3"/>
          <w:sz w:val="18"/>
          <w:szCs w:val="18"/>
        </w:rPr>
        <w:t>justiça</w:t>
      </w:r>
      <w:proofErr w:type="spellEnd"/>
      <w:r w:rsidRPr="00D8728A">
        <w:rPr>
          <w:rFonts w:ascii="Verdana" w:hAnsi="Verdana"/>
          <w:spacing w:val="-3"/>
          <w:sz w:val="18"/>
          <w:szCs w:val="18"/>
        </w:rPr>
        <w:t>”.</w:t>
      </w:r>
      <w:r w:rsidRPr="00D8728A">
        <w:rPr>
          <w:rStyle w:val="Refdenotaalpie"/>
          <w:rFonts w:ascii="Verdana" w:hAnsi="Verdana" w:cs="Courier New"/>
          <w:spacing w:val="-3"/>
          <w:sz w:val="18"/>
          <w:szCs w:val="18"/>
        </w:rPr>
        <w:t xml:space="preserve"> </w:t>
      </w:r>
      <w:r w:rsidRPr="00D8728A">
        <w:rPr>
          <w:rStyle w:val="Refdenotaalpie"/>
          <w:rFonts w:ascii="Verdana" w:hAnsi="Verdana" w:cs="Courier New"/>
          <w:spacing w:val="-3"/>
          <w:sz w:val="18"/>
          <w:szCs w:val="18"/>
        </w:rPr>
        <w:footnoteReference w:id="2"/>
      </w:r>
      <w:r w:rsidRPr="00D8728A">
        <w:rPr>
          <w:rFonts w:ascii="Verdana" w:hAnsi="Verdana"/>
          <w:spacing w:val="-3"/>
          <w:sz w:val="18"/>
          <w:szCs w:val="18"/>
        </w:rPr>
        <w:t xml:space="preserve"> </w:t>
      </w:r>
    </w:p>
    <w:p w:rsidR="00F263AC" w:rsidRPr="00143C50" w:rsidRDefault="00F263AC" w:rsidP="00F263AC">
      <w:pPr>
        <w:suppressAutoHyphens/>
        <w:spacing w:line="240" w:lineRule="atLeast"/>
        <w:jc w:val="both"/>
        <w:rPr>
          <w:rFonts w:ascii="Verdana" w:hAnsi="Verdana"/>
          <w:spacing w:val="-3"/>
          <w:sz w:val="20"/>
          <w:szCs w:val="20"/>
        </w:rPr>
      </w:pPr>
      <w:r w:rsidRPr="00143C50">
        <w:rPr>
          <w:rFonts w:ascii="Verdana" w:hAnsi="Verdana"/>
          <w:spacing w:val="-3"/>
          <w:sz w:val="20"/>
          <w:szCs w:val="20"/>
        </w:rPr>
        <w:t>5.</w:t>
      </w:r>
      <w:r w:rsidRPr="00143C50">
        <w:rPr>
          <w:rFonts w:ascii="Verdana" w:hAnsi="Verdana"/>
          <w:spacing w:val="-3"/>
          <w:sz w:val="20"/>
          <w:szCs w:val="20"/>
        </w:rPr>
        <w:tab/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Em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suma, o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direito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da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pessoa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humana à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justiça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internacional</w:t>
      </w:r>
      <w:r>
        <w:rPr>
          <w:rFonts w:ascii="Verdana" w:hAnsi="Verdana"/>
          <w:spacing w:val="-3"/>
          <w:sz w:val="20"/>
          <w:szCs w:val="20"/>
        </w:rPr>
        <w:t>,</w:t>
      </w:r>
      <w:r w:rsidRPr="00143C50">
        <w:rPr>
          <w:rFonts w:ascii="Verdana" w:hAnsi="Verdana"/>
          <w:spacing w:val="-3"/>
          <w:sz w:val="20"/>
          <w:szCs w:val="20"/>
        </w:rPr>
        <w:t xml:space="preserve"> de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acordo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com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a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Convenção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Americana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encontra</w:t>
      </w:r>
      <w:proofErr w:type="spellEnd"/>
      <w:r>
        <w:rPr>
          <w:rFonts w:ascii="Verdana" w:hAnsi="Verdana"/>
          <w:spacing w:val="-3"/>
          <w:sz w:val="20"/>
          <w:szCs w:val="20"/>
        </w:rPr>
        <w:t>-se</w:t>
      </w:r>
      <w:r w:rsidRPr="00143C50">
        <w:rPr>
          <w:rFonts w:ascii="Verdana" w:hAnsi="Verdana"/>
          <w:spacing w:val="-3"/>
          <w:sz w:val="20"/>
          <w:szCs w:val="20"/>
        </w:rPr>
        <w:t xml:space="preserve">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hoje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protegido tanto pelas normas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convencionais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relevantes como pela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própria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determinação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da Corte,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ao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haver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aperfeiçoado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notavelmente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sua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</w:t>
      </w:r>
      <w:r w:rsidRPr="00143C50">
        <w:rPr>
          <w:rFonts w:ascii="Verdana" w:hAnsi="Verdana"/>
          <w:i/>
          <w:spacing w:val="-3"/>
          <w:sz w:val="20"/>
          <w:szCs w:val="20"/>
        </w:rPr>
        <w:t xml:space="preserve">interna </w:t>
      </w:r>
      <w:proofErr w:type="spellStart"/>
      <w:r w:rsidRPr="00143C50">
        <w:rPr>
          <w:rFonts w:ascii="Verdana" w:hAnsi="Verdana"/>
          <w:i/>
          <w:spacing w:val="-3"/>
          <w:sz w:val="20"/>
          <w:szCs w:val="20"/>
        </w:rPr>
        <w:t>corporis</w:t>
      </w:r>
      <w:proofErr w:type="spellEnd"/>
      <w:r w:rsidRPr="00143C50">
        <w:rPr>
          <w:rFonts w:ascii="Verdana" w:hAnsi="Verdana"/>
          <w:i/>
          <w:spacing w:val="-3"/>
          <w:sz w:val="20"/>
          <w:szCs w:val="20"/>
        </w:rPr>
        <w:t xml:space="preserve"> </w:t>
      </w:r>
      <w:r w:rsidRPr="00143C50">
        <w:rPr>
          <w:rFonts w:ascii="Verdana" w:hAnsi="Verdana"/>
          <w:spacing w:val="-3"/>
          <w:sz w:val="20"/>
          <w:szCs w:val="20"/>
        </w:rPr>
        <w:t>(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sobretudo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no período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novembro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2000/janeiro 2004) e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lastRenderedPageBreak/>
        <w:t>ao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não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admitir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restrições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indevidas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a tal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direito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.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Isto</w:t>
      </w:r>
      <w:proofErr w:type="spellEnd"/>
      <w:r>
        <w:rPr>
          <w:rFonts w:ascii="Verdana" w:hAnsi="Verdana"/>
          <w:spacing w:val="-3"/>
          <w:sz w:val="20"/>
          <w:szCs w:val="20"/>
        </w:rPr>
        <w:t xml:space="preserve"> </w:t>
      </w:r>
      <w:proofErr w:type="spellStart"/>
      <w:r>
        <w:rPr>
          <w:rFonts w:ascii="Verdana" w:hAnsi="Verdana"/>
          <w:spacing w:val="-3"/>
          <w:sz w:val="20"/>
          <w:szCs w:val="20"/>
        </w:rPr>
        <w:t>contribui</w:t>
      </w:r>
      <w:proofErr w:type="spellEnd"/>
      <w:r>
        <w:rPr>
          <w:rFonts w:ascii="Verdana" w:hAnsi="Verdana"/>
          <w:spacing w:val="-3"/>
          <w:sz w:val="20"/>
          <w:szCs w:val="20"/>
        </w:rPr>
        <w:t xml:space="preserve">, a </w:t>
      </w:r>
      <w:proofErr w:type="spellStart"/>
      <w:r>
        <w:rPr>
          <w:rFonts w:ascii="Verdana" w:hAnsi="Verdana"/>
          <w:spacing w:val="-3"/>
          <w:sz w:val="20"/>
          <w:szCs w:val="20"/>
        </w:rPr>
        <w:t>meu</w:t>
      </w:r>
      <w:proofErr w:type="spellEnd"/>
      <w:r>
        <w:rPr>
          <w:rFonts w:ascii="Verdana" w:hAnsi="Verdana"/>
          <w:spacing w:val="-3"/>
          <w:sz w:val="20"/>
          <w:szCs w:val="20"/>
        </w:rPr>
        <w:t xml:space="preserve"> modo de ver, para </w:t>
      </w:r>
      <w:r w:rsidRPr="00143C50">
        <w:rPr>
          <w:rFonts w:ascii="Verdana" w:hAnsi="Verdana"/>
          <w:spacing w:val="-3"/>
          <w:sz w:val="20"/>
          <w:szCs w:val="20"/>
        </w:rPr>
        <w:t xml:space="preserve">o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atual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processo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de </w:t>
      </w:r>
      <w:proofErr w:type="spellStart"/>
      <w:r w:rsidRPr="00143C50">
        <w:rPr>
          <w:rFonts w:ascii="Verdana" w:hAnsi="Verdana"/>
          <w:i/>
          <w:spacing w:val="-3"/>
          <w:sz w:val="20"/>
          <w:szCs w:val="20"/>
        </w:rPr>
        <w:t>humanização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do </w:t>
      </w:r>
      <w:proofErr w:type="spellStart"/>
      <w:r>
        <w:rPr>
          <w:rFonts w:ascii="Verdana" w:hAnsi="Verdana"/>
          <w:spacing w:val="-3"/>
          <w:sz w:val="20"/>
          <w:szCs w:val="20"/>
        </w:rPr>
        <w:t>Direito</w:t>
      </w:r>
      <w:proofErr w:type="spellEnd"/>
      <w:r>
        <w:rPr>
          <w:rFonts w:ascii="Verdana" w:hAnsi="Verdana"/>
          <w:spacing w:val="-3"/>
          <w:sz w:val="20"/>
          <w:szCs w:val="20"/>
        </w:rPr>
        <w:t xml:space="preserve"> Internacional</w:t>
      </w:r>
      <w:r w:rsidRPr="00143C50">
        <w:rPr>
          <w:rFonts w:ascii="Verdana" w:hAnsi="Verdana"/>
          <w:spacing w:val="-3"/>
          <w:sz w:val="20"/>
          <w:szCs w:val="20"/>
        </w:rPr>
        <w:t xml:space="preserve">,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além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de constituir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uma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conquista definitiva da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civilização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contemporânea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, no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âmbito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da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Convenção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Americana.</w:t>
      </w:r>
    </w:p>
    <w:p w:rsidR="00F263AC" w:rsidRPr="00143C50" w:rsidRDefault="00F263AC" w:rsidP="00F263AC">
      <w:pPr>
        <w:suppressAutoHyphens/>
        <w:spacing w:line="240" w:lineRule="atLeast"/>
        <w:jc w:val="both"/>
        <w:rPr>
          <w:rFonts w:ascii="Verdana" w:hAnsi="Verdana"/>
          <w:spacing w:val="-3"/>
          <w:sz w:val="20"/>
          <w:szCs w:val="20"/>
        </w:rPr>
      </w:pPr>
      <w:r w:rsidRPr="00143C50">
        <w:rPr>
          <w:rFonts w:ascii="Verdana" w:hAnsi="Verdana"/>
          <w:spacing w:val="-3"/>
          <w:sz w:val="20"/>
          <w:szCs w:val="20"/>
        </w:rPr>
        <w:t>6.</w:t>
      </w:r>
      <w:r w:rsidRPr="00143C50">
        <w:rPr>
          <w:rFonts w:ascii="Verdana" w:hAnsi="Verdana"/>
          <w:spacing w:val="-3"/>
          <w:sz w:val="20"/>
          <w:szCs w:val="20"/>
        </w:rPr>
        <w:tab/>
        <w:t xml:space="preserve">O segundo ponto que me permito destacar no presente Voto Fundamentado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em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relação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com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esta que é a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primeira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Sentença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da Corte Interamericana sobre os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direitos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políticos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em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uma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sociedade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democrática,</w:t>
      </w:r>
      <w:r w:rsidRPr="00D8728A">
        <w:rPr>
          <w:rStyle w:val="Refdenotaalpie"/>
          <w:rFonts w:ascii="Verdana" w:hAnsi="Verdana" w:cs="Courier New"/>
          <w:spacing w:val="-3"/>
          <w:sz w:val="20"/>
          <w:szCs w:val="20"/>
        </w:rPr>
        <w:footnoteReference w:id="3"/>
      </w:r>
      <w:r w:rsidRPr="00143C50">
        <w:rPr>
          <w:rFonts w:ascii="Verdana" w:hAnsi="Verdana"/>
          <w:spacing w:val="-3"/>
          <w:sz w:val="20"/>
          <w:szCs w:val="20"/>
        </w:rPr>
        <w:t xml:space="preserve"> de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acordo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com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o artigo 23 da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Convenção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Americana, é representando a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correta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vinculação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efetuada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pela Corte dos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direitos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políticos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com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o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direito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à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igualdade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perante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a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lei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, consagrado no artigo 24 da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Convenção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Americana. Este último está formado por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um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princípio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básico que a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própria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Corte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reconheceu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pertencer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ao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domínio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do </w:t>
      </w:r>
      <w:proofErr w:type="spellStart"/>
      <w:r w:rsidRPr="00143C50">
        <w:rPr>
          <w:rFonts w:ascii="Verdana" w:hAnsi="Verdana"/>
          <w:i/>
          <w:spacing w:val="-3"/>
          <w:sz w:val="20"/>
          <w:szCs w:val="20"/>
        </w:rPr>
        <w:t>jus</w:t>
      </w:r>
      <w:proofErr w:type="spellEnd"/>
      <w:r w:rsidRPr="00143C50">
        <w:rPr>
          <w:rFonts w:ascii="Verdana" w:hAnsi="Verdana"/>
          <w:i/>
          <w:spacing w:val="-3"/>
          <w:sz w:val="20"/>
          <w:szCs w:val="20"/>
        </w:rPr>
        <w:t xml:space="preserve"> </w:t>
      </w:r>
      <w:proofErr w:type="spellStart"/>
      <w:r w:rsidRPr="00143C50">
        <w:rPr>
          <w:rFonts w:ascii="Verdana" w:hAnsi="Verdana"/>
          <w:i/>
          <w:spacing w:val="-3"/>
          <w:sz w:val="20"/>
          <w:szCs w:val="20"/>
        </w:rPr>
        <w:t>cogens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internacional: o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princípio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da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igualdade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e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não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discriminação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>.</w:t>
      </w:r>
    </w:p>
    <w:p w:rsidR="00F263AC" w:rsidRPr="00143C50" w:rsidRDefault="00F263AC" w:rsidP="00F263AC">
      <w:pPr>
        <w:suppressAutoHyphens/>
        <w:spacing w:line="240" w:lineRule="atLeast"/>
        <w:jc w:val="both"/>
        <w:rPr>
          <w:rFonts w:ascii="Verdana" w:hAnsi="Verdana"/>
          <w:spacing w:val="-3"/>
          <w:sz w:val="20"/>
          <w:szCs w:val="20"/>
        </w:rPr>
      </w:pPr>
      <w:r w:rsidRPr="00143C50">
        <w:rPr>
          <w:rFonts w:ascii="Verdana" w:hAnsi="Verdana"/>
          <w:spacing w:val="-3"/>
          <w:sz w:val="20"/>
          <w:szCs w:val="20"/>
        </w:rPr>
        <w:t>7.</w:t>
      </w:r>
      <w:r w:rsidRPr="00143C50">
        <w:rPr>
          <w:rFonts w:ascii="Verdana" w:hAnsi="Verdana"/>
          <w:spacing w:val="-3"/>
          <w:sz w:val="20"/>
          <w:szCs w:val="20"/>
        </w:rPr>
        <w:tab/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Na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presente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Sentença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, no caso </w:t>
      </w:r>
      <w:proofErr w:type="spellStart"/>
      <w:r w:rsidRPr="00143C50">
        <w:rPr>
          <w:rFonts w:ascii="Verdana" w:hAnsi="Verdana"/>
          <w:i/>
          <w:spacing w:val="-3"/>
          <w:sz w:val="20"/>
          <w:szCs w:val="20"/>
        </w:rPr>
        <w:t>Yatama</w:t>
      </w:r>
      <w:proofErr w:type="spellEnd"/>
      <w:r w:rsidRPr="00143C50">
        <w:rPr>
          <w:rFonts w:ascii="Verdana" w:hAnsi="Verdana"/>
          <w:i/>
          <w:spacing w:val="-3"/>
          <w:sz w:val="20"/>
          <w:szCs w:val="20"/>
        </w:rPr>
        <w:t xml:space="preserve"> versus </w:t>
      </w:r>
      <w:proofErr w:type="spellStart"/>
      <w:r w:rsidRPr="00143C50">
        <w:rPr>
          <w:rFonts w:ascii="Verdana" w:hAnsi="Verdana"/>
          <w:i/>
          <w:spacing w:val="-3"/>
          <w:sz w:val="20"/>
          <w:szCs w:val="20"/>
        </w:rPr>
        <w:t>Nicarágua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, a Corte confirma o grande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avanço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jurisprudencial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alcançado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a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respeito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em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seu</w:t>
      </w:r>
      <w:proofErr w:type="spellEnd"/>
      <w:r>
        <w:rPr>
          <w:rFonts w:ascii="Verdana" w:hAnsi="Verdana"/>
          <w:spacing w:val="-3"/>
          <w:sz w:val="20"/>
          <w:szCs w:val="20"/>
        </w:rPr>
        <w:t xml:space="preserve"> histórico Parecer Consultivo n</w:t>
      </w:r>
      <w:r w:rsidRPr="00D8728A">
        <w:rPr>
          <w:rFonts w:ascii="Verdana" w:hAnsi="Verdana"/>
          <w:spacing w:val="-3"/>
          <w:sz w:val="20"/>
          <w:szCs w:val="20"/>
          <w:vertAlign w:val="superscript"/>
        </w:rPr>
        <w:t>o</w:t>
      </w:r>
      <w:r w:rsidRPr="00143C50">
        <w:rPr>
          <w:rFonts w:ascii="Verdana" w:hAnsi="Verdana"/>
          <w:spacing w:val="-3"/>
          <w:sz w:val="20"/>
          <w:szCs w:val="20"/>
        </w:rPr>
        <w:t xml:space="preserve"> 18 sobre </w:t>
      </w:r>
      <w:r w:rsidRPr="00143C50">
        <w:rPr>
          <w:rFonts w:ascii="Verdana" w:hAnsi="Verdana"/>
          <w:i/>
          <w:spacing w:val="-3"/>
          <w:sz w:val="20"/>
          <w:szCs w:val="20"/>
        </w:rPr>
        <w:t>A</w:t>
      </w:r>
      <w:r w:rsidRPr="00143C50">
        <w:rPr>
          <w:rFonts w:ascii="Verdana" w:hAnsi="Verdana"/>
          <w:spacing w:val="-3"/>
          <w:sz w:val="20"/>
          <w:szCs w:val="20"/>
        </w:rPr>
        <w:t xml:space="preserve"> </w:t>
      </w:r>
      <w:proofErr w:type="spellStart"/>
      <w:r w:rsidRPr="00143C50">
        <w:rPr>
          <w:rFonts w:ascii="Verdana" w:hAnsi="Verdana"/>
          <w:i/>
          <w:spacing w:val="-3"/>
          <w:sz w:val="20"/>
          <w:szCs w:val="20"/>
        </w:rPr>
        <w:t>Condição</w:t>
      </w:r>
      <w:proofErr w:type="spellEnd"/>
      <w:r w:rsidRPr="00143C50">
        <w:rPr>
          <w:rFonts w:ascii="Verdana" w:hAnsi="Verdana"/>
          <w:i/>
          <w:spacing w:val="-3"/>
          <w:sz w:val="20"/>
          <w:szCs w:val="20"/>
        </w:rPr>
        <w:t xml:space="preserve"> Jurídica e os </w:t>
      </w:r>
      <w:proofErr w:type="spellStart"/>
      <w:r w:rsidRPr="00143C50">
        <w:rPr>
          <w:rFonts w:ascii="Verdana" w:hAnsi="Verdana"/>
          <w:i/>
          <w:spacing w:val="-3"/>
          <w:sz w:val="20"/>
          <w:szCs w:val="20"/>
        </w:rPr>
        <w:t>Direitos</w:t>
      </w:r>
      <w:proofErr w:type="spellEnd"/>
      <w:r w:rsidRPr="00143C50">
        <w:rPr>
          <w:rFonts w:ascii="Verdana" w:hAnsi="Verdana"/>
          <w:i/>
          <w:spacing w:val="-3"/>
          <w:sz w:val="20"/>
          <w:szCs w:val="20"/>
        </w:rPr>
        <w:t xml:space="preserve"> dos Migrantes Indocumentados</w:t>
      </w:r>
      <w:r w:rsidRPr="00143C50">
        <w:rPr>
          <w:rFonts w:ascii="Verdana" w:hAnsi="Verdana"/>
          <w:spacing w:val="-3"/>
          <w:sz w:val="20"/>
          <w:szCs w:val="20"/>
        </w:rPr>
        <w:t xml:space="preserve"> (2003),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ao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fundamentar (nos parágrafos 184-186</w:t>
      </w:r>
      <w:r>
        <w:rPr>
          <w:rFonts w:ascii="Verdana" w:hAnsi="Verdana"/>
          <w:spacing w:val="-3"/>
          <w:sz w:val="20"/>
          <w:szCs w:val="20"/>
        </w:rPr>
        <w:t>)</w:t>
      </w:r>
      <w:r w:rsidRPr="00143C50">
        <w:rPr>
          <w:rFonts w:ascii="Verdana" w:hAnsi="Verdana"/>
          <w:spacing w:val="-3"/>
          <w:sz w:val="20"/>
          <w:szCs w:val="20"/>
        </w:rPr>
        <w:t xml:space="preserve"> que </w:t>
      </w:r>
    </w:p>
    <w:p w:rsidR="00F263AC" w:rsidRDefault="00F263AC" w:rsidP="00F263AC">
      <w:pPr>
        <w:suppressAutoHyphens/>
        <w:spacing w:line="240" w:lineRule="atLeast"/>
        <w:ind w:left="720" w:right="720" w:hanging="11"/>
        <w:jc w:val="both"/>
        <w:rPr>
          <w:rFonts w:ascii="Verdana" w:hAnsi="Verdana"/>
          <w:sz w:val="18"/>
          <w:szCs w:val="18"/>
        </w:rPr>
      </w:pPr>
      <w:r w:rsidRPr="00D8728A">
        <w:rPr>
          <w:rFonts w:ascii="Verdana" w:hAnsi="Verdana"/>
          <w:spacing w:val="-3"/>
          <w:sz w:val="18"/>
          <w:szCs w:val="18"/>
        </w:rPr>
        <w:t>"</w:t>
      </w:r>
      <w:r w:rsidRPr="00D8728A">
        <w:rPr>
          <w:rFonts w:ascii="Verdana" w:hAnsi="Verdana"/>
          <w:sz w:val="18"/>
          <w:szCs w:val="18"/>
        </w:rPr>
        <w:t xml:space="preserve">O </w:t>
      </w:r>
      <w:proofErr w:type="spellStart"/>
      <w:r w:rsidRPr="00D8728A">
        <w:rPr>
          <w:rFonts w:ascii="Verdana" w:hAnsi="Verdana"/>
          <w:sz w:val="18"/>
          <w:szCs w:val="18"/>
        </w:rPr>
        <w:t>princípio</w:t>
      </w:r>
      <w:proofErr w:type="spellEnd"/>
      <w:r w:rsidRPr="00D8728A">
        <w:rPr>
          <w:rFonts w:ascii="Verdana" w:hAnsi="Verdana"/>
          <w:sz w:val="18"/>
          <w:szCs w:val="18"/>
        </w:rPr>
        <w:t xml:space="preserve"> da </w:t>
      </w:r>
      <w:proofErr w:type="spellStart"/>
      <w:r w:rsidRPr="00D8728A">
        <w:rPr>
          <w:rFonts w:ascii="Verdana" w:hAnsi="Verdana"/>
          <w:sz w:val="18"/>
          <w:szCs w:val="18"/>
        </w:rPr>
        <w:t>proteção</w:t>
      </w:r>
      <w:proofErr w:type="spellEnd"/>
      <w:r w:rsidRPr="00D8728A">
        <w:rPr>
          <w:rFonts w:ascii="Verdana" w:hAnsi="Verdana"/>
          <w:sz w:val="18"/>
          <w:szCs w:val="18"/>
        </w:rPr>
        <w:t xml:space="preserve"> </w:t>
      </w:r>
      <w:proofErr w:type="spellStart"/>
      <w:r w:rsidRPr="00D8728A">
        <w:rPr>
          <w:rFonts w:ascii="Verdana" w:hAnsi="Verdana"/>
          <w:sz w:val="18"/>
          <w:szCs w:val="18"/>
        </w:rPr>
        <w:t>igualitária</w:t>
      </w:r>
      <w:proofErr w:type="spellEnd"/>
      <w:r w:rsidRPr="00D8728A">
        <w:rPr>
          <w:rFonts w:ascii="Verdana" w:hAnsi="Verdana"/>
          <w:sz w:val="18"/>
          <w:szCs w:val="18"/>
        </w:rPr>
        <w:t xml:space="preserve"> e </w:t>
      </w:r>
      <w:proofErr w:type="spellStart"/>
      <w:r w:rsidRPr="00D8728A">
        <w:rPr>
          <w:rFonts w:ascii="Verdana" w:hAnsi="Verdana"/>
          <w:sz w:val="18"/>
          <w:szCs w:val="18"/>
        </w:rPr>
        <w:t>efetiva</w:t>
      </w:r>
      <w:proofErr w:type="spellEnd"/>
      <w:r w:rsidRPr="00D8728A">
        <w:rPr>
          <w:rFonts w:ascii="Verdana" w:hAnsi="Verdana"/>
          <w:sz w:val="18"/>
          <w:szCs w:val="18"/>
        </w:rPr>
        <w:t xml:space="preserve"> da </w:t>
      </w:r>
      <w:proofErr w:type="spellStart"/>
      <w:r w:rsidRPr="00D8728A">
        <w:rPr>
          <w:rFonts w:ascii="Verdana" w:hAnsi="Verdana"/>
          <w:sz w:val="18"/>
          <w:szCs w:val="18"/>
        </w:rPr>
        <w:t>lei</w:t>
      </w:r>
      <w:proofErr w:type="spellEnd"/>
      <w:r w:rsidRPr="00D8728A">
        <w:rPr>
          <w:rFonts w:ascii="Verdana" w:hAnsi="Verdana"/>
          <w:sz w:val="18"/>
          <w:szCs w:val="18"/>
        </w:rPr>
        <w:t xml:space="preserve"> e da </w:t>
      </w:r>
      <w:proofErr w:type="spellStart"/>
      <w:r w:rsidRPr="00D8728A">
        <w:rPr>
          <w:rFonts w:ascii="Verdana" w:hAnsi="Verdana"/>
          <w:sz w:val="18"/>
          <w:szCs w:val="18"/>
        </w:rPr>
        <w:t>não</w:t>
      </w:r>
      <w:proofErr w:type="spellEnd"/>
      <w:r w:rsidRPr="00D8728A">
        <w:rPr>
          <w:rFonts w:ascii="Verdana" w:hAnsi="Verdana"/>
          <w:sz w:val="18"/>
          <w:szCs w:val="18"/>
        </w:rPr>
        <w:t xml:space="preserve"> </w:t>
      </w:r>
      <w:proofErr w:type="spellStart"/>
      <w:r w:rsidRPr="00D8728A">
        <w:rPr>
          <w:rFonts w:ascii="Verdana" w:hAnsi="Verdana"/>
          <w:sz w:val="18"/>
          <w:szCs w:val="18"/>
        </w:rPr>
        <w:t>discriminação</w:t>
      </w:r>
      <w:proofErr w:type="spellEnd"/>
      <w:r w:rsidRPr="00D8728A">
        <w:rPr>
          <w:rFonts w:ascii="Verdana" w:hAnsi="Verdana"/>
          <w:sz w:val="18"/>
          <w:szCs w:val="18"/>
        </w:rPr>
        <w:t xml:space="preserve"> </w:t>
      </w:r>
      <w:proofErr w:type="spellStart"/>
      <w:r w:rsidRPr="00D8728A">
        <w:rPr>
          <w:rFonts w:ascii="Verdana" w:hAnsi="Verdana"/>
          <w:sz w:val="18"/>
          <w:szCs w:val="18"/>
        </w:rPr>
        <w:t>constitui</w:t>
      </w:r>
      <w:proofErr w:type="spellEnd"/>
      <w:r w:rsidRPr="00D8728A">
        <w:rPr>
          <w:rFonts w:ascii="Verdana" w:hAnsi="Verdana"/>
          <w:sz w:val="18"/>
          <w:szCs w:val="18"/>
        </w:rPr>
        <w:t xml:space="preserve"> </w:t>
      </w:r>
      <w:proofErr w:type="spellStart"/>
      <w:r w:rsidRPr="00D8728A">
        <w:rPr>
          <w:rFonts w:ascii="Verdana" w:hAnsi="Verdana"/>
          <w:sz w:val="18"/>
          <w:szCs w:val="18"/>
        </w:rPr>
        <w:t>um</w:t>
      </w:r>
      <w:proofErr w:type="spellEnd"/>
      <w:r w:rsidRPr="00D8728A">
        <w:rPr>
          <w:rFonts w:ascii="Verdana" w:hAnsi="Verdana"/>
          <w:sz w:val="18"/>
          <w:szCs w:val="18"/>
        </w:rPr>
        <w:t xml:space="preserve"> dado </w:t>
      </w:r>
      <w:proofErr w:type="spellStart"/>
      <w:r w:rsidRPr="00D8728A">
        <w:rPr>
          <w:rFonts w:ascii="Verdana" w:hAnsi="Verdana"/>
          <w:sz w:val="18"/>
          <w:szCs w:val="18"/>
        </w:rPr>
        <w:t>sobressalente</w:t>
      </w:r>
      <w:proofErr w:type="spellEnd"/>
      <w:r w:rsidRPr="00D8728A">
        <w:rPr>
          <w:rFonts w:ascii="Verdana" w:hAnsi="Verdana"/>
          <w:sz w:val="18"/>
          <w:szCs w:val="18"/>
        </w:rPr>
        <w:t xml:space="preserve"> no sistema tutelar dos </w:t>
      </w:r>
      <w:proofErr w:type="spellStart"/>
      <w:r w:rsidRPr="00D8728A">
        <w:rPr>
          <w:rFonts w:ascii="Verdana" w:hAnsi="Verdana"/>
          <w:sz w:val="18"/>
          <w:szCs w:val="18"/>
        </w:rPr>
        <w:t>direitos</w:t>
      </w:r>
      <w:proofErr w:type="spellEnd"/>
      <w:r w:rsidRPr="00D8728A">
        <w:rPr>
          <w:rFonts w:ascii="Verdana" w:hAnsi="Verdana"/>
          <w:sz w:val="18"/>
          <w:szCs w:val="18"/>
        </w:rPr>
        <w:t xml:space="preserve"> humanos consagrado </w:t>
      </w:r>
      <w:proofErr w:type="spellStart"/>
      <w:r w:rsidRPr="00D8728A">
        <w:rPr>
          <w:rFonts w:ascii="Verdana" w:hAnsi="Verdana"/>
          <w:sz w:val="18"/>
          <w:szCs w:val="18"/>
        </w:rPr>
        <w:t>em</w:t>
      </w:r>
      <w:proofErr w:type="spellEnd"/>
      <w:r w:rsidRPr="00D8728A">
        <w:rPr>
          <w:rFonts w:ascii="Verdana" w:hAnsi="Verdana"/>
          <w:sz w:val="18"/>
          <w:szCs w:val="18"/>
        </w:rPr>
        <w:t xml:space="preserve"> </w:t>
      </w:r>
      <w:proofErr w:type="spellStart"/>
      <w:r w:rsidRPr="00D8728A">
        <w:rPr>
          <w:rFonts w:ascii="Verdana" w:hAnsi="Verdana"/>
          <w:sz w:val="18"/>
          <w:szCs w:val="18"/>
        </w:rPr>
        <w:t>muitos</w:t>
      </w:r>
      <w:proofErr w:type="spellEnd"/>
      <w:r w:rsidRPr="00D8728A">
        <w:rPr>
          <w:rFonts w:ascii="Verdana" w:hAnsi="Verdana"/>
          <w:sz w:val="18"/>
          <w:szCs w:val="18"/>
        </w:rPr>
        <w:t xml:space="preserve"> instrumentos </w:t>
      </w:r>
      <w:proofErr w:type="spellStart"/>
      <w:r w:rsidRPr="00D8728A">
        <w:rPr>
          <w:rFonts w:ascii="Verdana" w:hAnsi="Verdana"/>
          <w:sz w:val="18"/>
          <w:szCs w:val="18"/>
        </w:rPr>
        <w:t>internacionais</w:t>
      </w:r>
      <w:proofErr w:type="spellEnd"/>
      <w:r w:rsidRPr="00D8728A">
        <w:rPr>
          <w:rFonts w:ascii="Verdana" w:hAnsi="Verdana"/>
          <w:sz w:val="18"/>
          <w:szCs w:val="18"/>
        </w:rPr>
        <w:t xml:space="preserve"> e </w:t>
      </w:r>
      <w:proofErr w:type="spellStart"/>
      <w:r w:rsidRPr="00D8728A">
        <w:rPr>
          <w:rFonts w:ascii="Verdana" w:hAnsi="Verdana"/>
          <w:sz w:val="18"/>
          <w:szCs w:val="18"/>
        </w:rPr>
        <w:t>desenvolvido</w:t>
      </w:r>
      <w:proofErr w:type="spellEnd"/>
      <w:r w:rsidRPr="00D8728A">
        <w:rPr>
          <w:rFonts w:ascii="Verdana" w:hAnsi="Verdana"/>
          <w:sz w:val="18"/>
          <w:szCs w:val="18"/>
        </w:rPr>
        <w:t xml:space="preserve"> pela </w:t>
      </w:r>
      <w:proofErr w:type="spellStart"/>
      <w:r w:rsidRPr="00D8728A">
        <w:rPr>
          <w:rFonts w:ascii="Verdana" w:hAnsi="Verdana"/>
          <w:sz w:val="18"/>
          <w:szCs w:val="18"/>
        </w:rPr>
        <w:t>doutrina</w:t>
      </w:r>
      <w:proofErr w:type="spellEnd"/>
      <w:r w:rsidRPr="00D8728A">
        <w:rPr>
          <w:rFonts w:ascii="Verdana" w:hAnsi="Verdana"/>
          <w:sz w:val="18"/>
          <w:szCs w:val="18"/>
        </w:rPr>
        <w:t xml:space="preserve"> e </w:t>
      </w:r>
      <w:proofErr w:type="spellStart"/>
      <w:r w:rsidRPr="00D8728A">
        <w:rPr>
          <w:rFonts w:ascii="Verdana" w:hAnsi="Verdana"/>
          <w:sz w:val="18"/>
          <w:szCs w:val="18"/>
        </w:rPr>
        <w:t>jurisprudência</w:t>
      </w:r>
      <w:proofErr w:type="spellEnd"/>
      <w:r w:rsidRPr="00D8728A">
        <w:rPr>
          <w:rFonts w:ascii="Verdana" w:hAnsi="Verdana"/>
          <w:sz w:val="18"/>
          <w:szCs w:val="18"/>
        </w:rPr>
        <w:t xml:space="preserve"> </w:t>
      </w:r>
      <w:proofErr w:type="spellStart"/>
      <w:r w:rsidRPr="00D8728A">
        <w:rPr>
          <w:rFonts w:ascii="Verdana" w:hAnsi="Verdana"/>
          <w:sz w:val="18"/>
          <w:szCs w:val="18"/>
        </w:rPr>
        <w:t>internacionais</w:t>
      </w:r>
      <w:proofErr w:type="spellEnd"/>
      <w:r w:rsidRPr="00D8728A">
        <w:rPr>
          <w:rFonts w:ascii="Verdana" w:hAnsi="Verdana"/>
          <w:sz w:val="18"/>
          <w:szCs w:val="18"/>
        </w:rPr>
        <w:t xml:space="preserve">. </w:t>
      </w:r>
      <w:proofErr w:type="spellStart"/>
      <w:r w:rsidRPr="00D8728A">
        <w:rPr>
          <w:rFonts w:ascii="Verdana" w:hAnsi="Verdana"/>
          <w:sz w:val="18"/>
          <w:szCs w:val="18"/>
        </w:rPr>
        <w:t>Na</w:t>
      </w:r>
      <w:proofErr w:type="spellEnd"/>
      <w:r w:rsidRPr="00D8728A">
        <w:rPr>
          <w:rFonts w:ascii="Verdana" w:hAnsi="Verdana"/>
          <w:sz w:val="18"/>
          <w:szCs w:val="18"/>
        </w:rPr>
        <w:t xml:space="preserve"> </w:t>
      </w:r>
      <w:proofErr w:type="spellStart"/>
      <w:r w:rsidRPr="00D8728A">
        <w:rPr>
          <w:rFonts w:ascii="Verdana" w:hAnsi="Verdana"/>
          <w:sz w:val="18"/>
          <w:szCs w:val="18"/>
        </w:rPr>
        <w:t>atual</w:t>
      </w:r>
      <w:proofErr w:type="spellEnd"/>
      <w:r w:rsidRPr="00D8728A">
        <w:rPr>
          <w:rFonts w:ascii="Verdana" w:hAnsi="Verdana"/>
          <w:sz w:val="18"/>
          <w:szCs w:val="18"/>
        </w:rPr>
        <w:t xml:space="preserve"> etapa da </w:t>
      </w:r>
      <w:proofErr w:type="spellStart"/>
      <w:r w:rsidRPr="00D8728A">
        <w:rPr>
          <w:rFonts w:ascii="Verdana" w:hAnsi="Verdana"/>
          <w:sz w:val="18"/>
          <w:szCs w:val="18"/>
        </w:rPr>
        <w:t>evolução</w:t>
      </w:r>
      <w:proofErr w:type="spellEnd"/>
      <w:r w:rsidRPr="00D8728A">
        <w:rPr>
          <w:rFonts w:ascii="Verdana" w:hAnsi="Verdana"/>
          <w:sz w:val="18"/>
          <w:szCs w:val="18"/>
        </w:rPr>
        <w:t xml:space="preserve"> do </w:t>
      </w:r>
      <w:proofErr w:type="spellStart"/>
      <w:r w:rsidRPr="00D8728A">
        <w:rPr>
          <w:rFonts w:ascii="Verdana" w:hAnsi="Verdana"/>
          <w:sz w:val="18"/>
          <w:szCs w:val="18"/>
        </w:rPr>
        <w:t>Direito</w:t>
      </w:r>
      <w:proofErr w:type="spellEnd"/>
      <w:r w:rsidRPr="00D8728A">
        <w:rPr>
          <w:rFonts w:ascii="Verdana" w:hAnsi="Verdana"/>
          <w:sz w:val="18"/>
          <w:szCs w:val="18"/>
        </w:rPr>
        <w:t xml:space="preserve"> Internacional, o </w:t>
      </w:r>
      <w:proofErr w:type="spellStart"/>
      <w:r w:rsidRPr="00D8728A">
        <w:rPr>
          <w:rFonts w:ascii="Verdana" w:hAnsi="Verdana"/>
          <w:sz w:val="18"/>
          <w:szCs w:val="18"/>
        </w:rPr>
        <w:t>princípio</w:t>
      </w:r>
      <w:proofErr w:type="spellEnd"/>
      <w:r w:rsidRPr="00D8728A">
        <w:rPr>
          <w:rFonts w:ascii="Verdana" w:hAnsi="Verdana"/>
          <w:sz w:val="18"/>
          <w:szCs w:val="18"/>
        </w:rPr>
        <w:t xml:space="preserve"> fundamental de </w:t>
      </w:r>
      <w:proofErr w:type="spellStart"/>
      <w:r w:rsidRPr="00D8728A">
        <w:rPr>
          <w:rFonts w:ascii="Verdana" w:hAnsi="Verdana"/>
          <w:sz w:val="18"/>
          <w:szCs w:val="18"/>
        </w:rPr>
        <w:t>igualdade</w:t>
      </w:r>
      <w:proofErr w:type="spellEnd"/>
      <w:r w:rsidRPr="00D8728A">
        <w:rPr>
          <w:rFonts w:ascii="Verdana" w:hAnsi="Verdana"/>
          <w:sz w:val="18"/>
          <w:szCs w:val="18"/>
        </w:rPr>
        <w:t xml:space="preserve"> e </w:t>
      </w:r>
      <w:proofErr w:type="spellStart"/>
      <w:r w:rsidRPr="00D8728A">
        <w:rPr>
          <w:rFonts w:ascii="Verdana" w:hAnsi="Verdana"/>
          <w:sz w:val="18"/>
          <w:szCs w:val="18"/>
        </w:rPr>
        <w:t>não</w:t>
      </w:r>
      <w:proofErr w:type="spellEnd"/>
      <w:r w:rsidRPr="00D8728A">
        <w:rPr>
          <w:rFonts w:ascii="Verdana" w:hAnsi="Verdana"/>
          <w:sz w:val="18"/>
          <w:szCs w:val="18"/>
        </w:rPr>
        <w:t xml:space="preserve"> </w:t>
      </w:r>
      <w:proofErr w:type="spellStart"/>
      <w:r w:rsidRPr="00D8728A">
        <w:rPr>
          <w:rFonts w:ascii="Verdana" w:hAnsi="Verdana"/>
          <w:sz w:val="18"/>
          <w:szCs w:val="18"/>
        </w:rPr>
        <w:t>discriminação</w:t>
      </w:r>
      <w:proofErr w:type="spellEnd"/>
      <w:r w:rsidRPr="00D8728A">
        <w:rPr>
          <w:rFonts w:ascii="Verdana" w:hAnsi="Verdana"/>
          <w:sz w:val="18"/>
          <w:szCs w:val="18"/>
        </w:rPr>
        <w:t xml:space="preserve"> </w:t>
      </w:r>
      <w:proofErr w:type="spellStart"/>
      <w:r w:rsidRPr="00D8728A">
        <w:rPr>
          <w:rFonts w:ascii="Verdana" w:hAnsi="Verdana"/>
          <w:sz w:val="18"/>
          <w:szCs w:val="18"/>
        </w:rPr>
        <w:t>ingressou</w:t>
      </w:r>
      <w:proofErr w:type="spellEnd"/>
      <w:r w:rsidRPr="00D8728A">
        <w:rPr>
          <w:rFonts w:ascii="Verdana" w:hAnsi="Verdana"/>
          <w:sz w:val="18"/>
          <w:szCs w:val="18"/>
        </w:rPr>
        <w:t xml:space="preserve"> no </w:t>
      </w:r>
      <w:proofErr w:type="spellStart"/>
      <w:r w:rsidRPr="00D8728A">
        <w:rPr>
          <w:rFonts w:ascii="Verdana" w:hAnsi="Verdana"/>
          <w:sz w:val="18"/>
          <w:szCs w:val="18"/>
        </w:rPr>
        <w:t>domínio</w:t>
      </w:r>
      <w:proofErr w:type="spellEnd"/>
      <w:r w:rsidRPr="00D8728A">
        <w:rPr>
          <w:rFonts w:ascii="Verdana" w:hAnsi="Verdana"/>
          <w:sz w:val="18"/>
          <w:szCs w:val="18"/>
        </w:rPr>
        <w:t xml:space="preserve"> do </w:t>
      </w:r>
      <w:proofErr w:type="spellStart"/>
      <w:r w:rsidRPr="00D8728A">
        <w:rPr>
          <w:rFonts w:ascii="Verdana" w:hAnsi="Verdana"/>
          <w:i/>
          <w:sz w:val="18"/>
          <w:szCs w:val="18"/>
        </w:rPr>
        <w:t>jus</w:t>
      </w:r>
      <w:proofErr w:type="spellEnd"/>
      <w:r w:rsidRPr="00D8728A">
        <w:rPr>
          <w:rFonts w:ascii="Verdana" w:hAnsi="Verdana"/>
          <w:i/>
          <w:sz w:val="18"/>
          <w:szCs w:val="18"/>
        </w:rPr>
        <w:t xml:space="preserve"> </w:t>
      </w:r>
      <w:proofErr w:type="spellStart"/>
      <w:r w:rsidRPr="00D8728A">
        <w:rPr>
          <w:rFonts w:ascii="Verdana" w:hAnsi="Verdana"/>
          <w:i/>
          <w:sz w:val="18"/>
          <w:szCs w:val="18"/>
        </w:rPr>
        <w:t>cogens</w:t>
      </w:r>
      <w:proofErr w:type="spellEnd"/>
      <w:r w:rsidRPr="00D8728A">
        <w:rPr>
          <w:rFonts w:ascii="Verdana" w:hAnsi="Verdana"/>
          <w:i/>
          <w:sz w:val="18"/>
          <w:szCs w:val="18"/>
        </w:rPr>
        <w:t xml:space="preserve">. </w:t>
      </w:r>
      <w:r w:rsidRPr="00D8728A">
        <w:rPr>
          <w:rFonts w:ascii="Verdana" w:hAnsi="Verdana"/>
          <w:sz w:val="18"/>
          <w:szCs w:val="18"/>
        </w:rPr>
        <w:t xml:space="preserve">Sobre ele descansa a </w:t>
      </w:r>
      <w:proofErr w:type="spellStart"/>
      <w:r w:rsidRPr="00D8728A">
        <w:rPr>
          <w:rFonts w:ascii="Verdana" w:hAnsi="Verdana"/>
          <w:sz w:val="18"/>
          <w:szCs w:val="18"/>
        </w:rPr>
        <w:t>estrutura</w:t>
      </w:r>
      <w:proofErr w:type="spellEnd"/>
      <w:r w:rsidRPr="00D8728A">
        <w:rPr>
          <w:rFonts w:ascii="Verdana" w:hAnsi="Verdana"/>
          <w:sz w:val="18"/>
          <w:szCs w:val="18"/>
        </w:rPr>
        <w:t xml:space="preserve"> jurídica da </w:t>
      </w:r>
      <w:proofErr w:type="spellStart"/>
      <w:r w:rsidRPr="00D8728A">
        <w:rPr>
          <w:rFonts w:ascii="Verdana" w:hAnsi="Verdana"/>
          <w:sz w:val="18"/>
          <w:szCs w:val="18"/>
        </w:rPr>
        <w:t>ordem</w:t>
      </w:r>
      <w:proofErr w:type="spellEnd"/>
      <w:r w:rsidRPr="00D8728A">
        <w:rPr>
          <w:rFonts w:ascii="Verdana" w:hAnsi="Verdana"/>
          <w:sz w:val="18"/>
          <w:szCs w:val="18"/>
        </w:rPr>
        <w:t xml:space="preserve"> pública nacional e internacional e </w:t>
      </w:r>
      <w:proofErr w:type="spellStart"/>
      <w:r w:rsidRPr="00D8728A">
        <w:rPr>
          <w:rFonts w:ascii="Verdana" w:hAnsi="Verdana"/>
          <w:sz w:val="18"/>
          <w:szCs w:val="18"/>
        </w:rPr>
        <w:t>permeia</w:t>
      </w:r>
      <w:proofErr w:type="spellEnd"/>
      <w:r w:rsidRPr="00D8728A">
        <w:rPr>
          <w:rFonts w:ascii="Verdana" w:hAnsi="Verdana"/>
          <w:sz w:val="18"/>
          <w:szCs w:val="18"/>
        </w:rPr>
        <w:t xml:space="preserve"> todo o </w:t>
      </w:r>
      <w:proofErr w:type="spellStart"/>
      <w:r w:rsidRPr="00D8728A">
        <w:rPr>
          <w:rFonts w:ascii="Verdana" w:hAnsi="Verdana"/>
          <w:sz w:val="18"/>
          <w:szCs w:val="18"/>
        </w:rPr>
        <w:t>ordenamento</w:t>
      </w:r>
      <w:proofErr w:type="spellEnd"/>
      <w:r w:rsidRPr="00D8728A">
        <w:rPr>
          <w:rFonts w:ascii="Verdana" w:hAnsi="Verdana"/>
          <w:sz w:val="18"/>
          <w:szCs w:val="18"/>
        </w:rPr>
        <w:t xml:space="preserve"> jurídico.</w:t>
      </w:r>
    </w:p>
    <w:p w:rsidR="00F263AC" w:rsidRPr="00D8728A" w:rsidRDefault="00F263AC" w:rsidP="00F263AC">
      <w:pPr>
        <w:suppressAutoHyphens/>
        <w:spacing w:line="240" w:lineRule="atLeast"/>
        <w:ind w:left="720" w:right="720" w:hanging="11"/>
        <w:jc w:val="both"/>
        <w:rPr>
          <w:rFonts w:ascii="Verdana" w:hAnsi="Verdana"/>
          <w:sz w:val="18"/>
          <w:szCs w:val="18"/>
        </w:rPr>
      </w:pPr>
      <w:proofErr w:type="spellStart"/>
      <w:r w:rsidRPr="00D8728A">
        <w:rPr>
          <w:rFonts w:ascii="Verdana" w:hAnsi="Verdana"/>
          <w:sz w:val="18"/>
          <w:szCs w:val="18"/>
        </w:rPr>
        <w:t>Esse</w:t>
      </w:r>
      <w:proofErr w:type="spellEnd"/>
      <w:r w:rsidRPr="00D8728A">
        <w:rPr>
          <w:rFonts w:ascii="Verdana" w:hAnsi="Verdana"/>
          <w:sz w:val="18"/>
          <w:szCs w:val="18"/>
        </w:rPr>
        <w:t xml:space="preserve"> </w:t>
      </w:r>
      <w:proofErr w:type="spellStart"/>
      <w:r w:rsidRPr="00D8728A">
        <w:rPr>
          <w:rFonts w:ascii="Verdana" w:hAnsi="Verdana"/>
          <w:sz w:val="18"/>
          <w:szCs w:val="18"/>
        </w:rPr>
        <w:t>princípio</w:t>
      </w:r>
      <w:proofErr w:type="spellEnd"/>
      <w:r w:rsidRPr="00D8728A">
        <w:rPr>
          <w:rFonts w:ascii="Verdana" w:hAnsi="Verdana"/>
          <w:sz w:val="18"/>
          <w:szCs w:val="18"/>
        </w:rPr>
        <w:t xml:space="preserve"> </w:t>
      </w:r>
      <w:proofErr w:type="spellStart"/>
      <w:r w:rsidRPr="00D8728A">
        <w:rPr>
          <w:rFonts w:ascii="Verdana" w:hAnsi="Verdana"/>
          <w:sz w:val="18"/>
          <w:szCs w:val="18"/>
        </w:rPr>
        <w:t>tem</w:t>
      </w:r>
      <w:proofErr w:type="spellEnd"/>
      <w:r w:rsidRPr="00D8728A">
        <w:rPr>
          <w:rFonts w:ascii="Verdana" w:hAnsi="Verdana"/>
          <w:sz w:val="18"/>
          <w:szCs w:val="18"/>
        </w:rPr>
        <w:t xml:space="preserve"> </w:t>
      </w:r>
      <w:proofErr w:type="spellStart"/>
      <w:r w:rsidRPr="00D8728A">
        <w:rPr>
          <w:rFonts w:ascii="Verdana" w:hAnsi="Verdana"/>
          <w:sz w:val="18"/>
          <w:szCs w:val="18"/>
        </w:rPr>
        <w:t>um</w:t>
      </w:r>
      <w:proofErr w:type="spellEnd"/>
      <w:r w:rsidRPr="00D8728A">
        <w:rPr>
          <w:rFonts w:ascii="Verdana" w:hAnsi="Verdana"/>
          <w:sz w:val="18"/>
          <w:szCs w:val="18"/>
        </w:rPr>
        <w:t xml:space="preserve"> </w:t>
      </w:r>
      <w:proofErr w:type="spellStart"/>
      <w:r w:rsidRPr="00D8728A">
        <w:rPr>
          <w:rFonts w:ascii="Verdana" w:hAnsi="Verdana"/>
          <w:sz w:val="18"/>
          <w:szCs w:val="18"/>
        </w:rPr>
        <w:t>caráter</w:t>
      </w:r>
      <w:proofErr w:type="spellEnd"/>
      <w:r w:rsidRPr="00D8728A">
        <w:rPr>
          <w:rFonts w:ascii="Verdana" w:hAnsi="Verdana"/>
          <w:sz w:val="18"/>
          <w:szCs w:val="18"/>
        </w:rPr>
        <w:t xml:space="preserve"> fundamental para a </w:t>
      </w:r>
      <w:proofErr w:type="spellStart"/>
      <w:r w:rsidRPr="00D8728A">
        <w:rPr>
          <w:rFonts w:ascii="Verdana" w:hAnsi="Verdana"/>
          <w:sz w:val="18"/>
          <w:szCs w:val="18"/>
        </w:rPr>
        <w:t>proteção</w:t>
      </w:r>
      <w:proofErr w:type="spellEnd"/>
      <w:r w:rsidRPr="00D8728A">
        <w:rPr>
          <w:rFonts w:ascii="Verdana" w:hAnsi="Verdana"/>
          <w:sz w:val="18"/>
          <w:szCs w:val="18"/>
        </w:rPr>
        <w:t xml:space="preserve"> dos </w:t>
      </w:r>
      <w:proofErr w:type="spellStart"/>
      <w:r w:rsidRPr="00D8728A">
        <w:rPr>
          <w:rFonts w:ascii="Verdana" w:hAnsi="Verdana"/>
          <w:sz w:val="18"/>
          <w:szCs w:val="18"/>
        </w:rPr>
        <w:t>direitos</w:t>
      </w:r>
      <w:proofErr w:type="spellEnd"/>
      <w:r w:rsidRPr="00D8728A">
        <w:rPr>
          <w:rFonts w:ascii="Verdana" w:hAnsi="Verdana"/>
          <w:sz w:val="18"/>
          <w:szCs w:val="18"/>
        </w:rPr>
        <w:t xml:space="preserve"> humanos tanto no </w:t>
      </w:r>
      <w:proofErr w:type="spellStart"/>
      <w:r w:rsidRPr="00D8728A">
        <w:rPr>
          <w:rFonts w:ascii="Verdana" w:hAnsi="Verdana"/>
          <w:sz w:val="18"/>
          <w:szCs w:val="18"/>
        </w:rPr>
        <w:t>Direito</w:t>
      </w:r>
      <w:proofErr w:type="spellEnd"/>
      <w:r w:rsidRPr="00D8728A">
        <w:rPr>
          <w:rFonts w:ascii="Verdana" w:hAnsi="Verdana"/>
          <w:sz w:val="18"/>
          <w:szCs w:val="18"/>
        </w:rPr>
        <w:t xml:space="preserve"> Internacional como no interno; trata-se de </w:t>
      </w:r>
      <w:proofErr w:type="spellStart"/>
      <w:r w:rsidRPr="00D8728A">
        <w:rPr>
          <w:rFonts w:ascii="Verdana" w:hAnsi="Verdana"/>
          <w:sz w:val="18"/>
          <w:szCs w:val="18"/>
        </w:rPr>
        <w:t>um</w:t>
      </w:r>
      <w:proofErr w:type="spellEnd"/>
      <w:r w:rsidRPr="00D8728A">
        <w:rPr>
          <w:rFonts w:ascii="Verdana" w:hAnsi="Verdana"/>
          <w:sz w:val="18"/>
          <w:szCs w:val="18"/>
        </w:rPr>
        <w:t xml:space="preserve"> </w:t>
      </w:r>
      <w:proofErr w:type="spellStart"/>
      <w:r w:rsidRPr="00D8728A">
        <w:rPr>
          <w:rFonts w:ascii="Verdana" w:hAnsi="Verdana"/>
          <w:sz w:val="18"/>
          <w:szCs w:val="18"/>
        </w:rPr>
        <w:t>princípio</w:t>
      </w:r>
      <w:proofErr w:type="spellEnd"/>
      <w:r w:rsidRPr="00D8728A">
        <w:rPr>
          <w:rFonts w:ascii="Verdana" w:hAnsi="Verdana"/>
          <w:sz w:val="18"/>
          <w:szCs w:val="18"/>
        </w:rPr>
        <w:t xml:space="preserve"> de </w:t>
      </w:r>
      <w:proofErr w:type="spellStart"/>
      <w:r w:rsidRPr="00D8728A">
        <w:rPr>
          <w:rFonts w:ascii="Verdana" w:hAnsi="Verdana"/>
          <w:sz w:val="18"/>
          <w:szCs w:val="18"/>
        </w:rPr>
        <w:t>direito</w:t>
      </w:r>
      <w:proofErr w:type="spellEnd"/>
      <w:r w:rsidRPr="00D8728A">
        <w:rPr>
          <w:rFonts w:ascii="Verdana" w:hAnsi="Verdana"/>
          <w:sz w:val="18"/>
          <w:szCs w:val="18"/>
        </w:rPr>
        <w:t xml:space="preserve"> imperativo. </w:t>
      </w:r>
      <w:proofErr w:type="spellStart"/>
      <w:r w:rsidRPr="00D8728A">
        <w:rPr>
          <w:rFonts w:ascii="Verdana" w:hAnsi="Verdana"/>
          <w:sz w:val="18"/>
          <w:szCs w:val="18"/>
        </w:rPr>
        <w:t>Portanto</w:t>
      </w:r>
      <w:proofErr w:type="spellEnd"/>
      <w:r w:rsidRPr="00D8728A">
        <w:rPr>
          <w:rFonts w:ascii="Verdana" w:hAnsi="Verdana"/>
          <w:sz w:val="18"/>
          <w:szCs w:val="18"/>
        </w:rPr>
        <w:t xml:space="preserve">, os Estados </w:t>
      </w:r>
      <w:proofErr w:type="spellStart"/>
      <w:r w:rsidRPr="00D8728A">
        <w:rPr>
          <w:rFonts w:ascii="Verdana" w:hAnsi="Verdana"/>
          <w:sz w:val="18"/>
          <w:szCs w:val="18"/>
        </w:rPr>
        <w:t>têm</w:t>
      </w:r>
      <w:proofErr w:type="spellEnd"/>
      <w:r w:rsidRPr="00D8728A">
        <w:rPr>
          <w:rFonts w:ascii="Verdana" w:hAnsi="Verdana"/>
          <w:sz w:val="18"/>
          <w:szCs w:val="18"/>
        </w:rPr>
        <w:t xml:space="preserve"> a </w:t>
      </w:r>
      <w:proofErr w:type="spellStart"/>
      <w:r w:rsidRPr="00D8728A">
        <w:rPr>
          <w:rFonts w:ascii="Verdana" w:hAnsi="Verdana"/>
          <w:sz w:val="18"/>
          <w:szCs w:val="18"/>
        </w:rPr>
        <w:t>obrigação</w:t>
      </w:r>
      <w:proofErr w:type="spellEnd"/>
      <w:r w:rsidRPr="00D8728A">
        <w:rPr>
          <w:rFonts w:ascii="Verdana" w:hAnsi="Verdana"/>
          <w:sz w:val="18"/>
          <w:szCs w:val="18"/>
        </w:rPr>
        <w:t xml:space="preserve"> de </w:t>
      </w:r>
      <w:proofErr w:type="spellStart"/>
      <w:r w:rsidRPr="00D8728A">
        <w:rPr>
          <w:rFonts w:ascii="Verdana" w:hAnsi="Verdana"/>
          <w:sz w:val="18"/>
          <w:szCs w:val="18"/>
        </w:rPr>
        <w:t>não</w:t>
      </w:r>
      <w:proofErr w:type="spellEnd"/>
      <w:r w:rsidRPr="00D8728A">
        <w:rPr>
          <w:rFonts w:ascii="Verdana" w:hAnsi="Verdana"/>
          <w:sz w:val="18"/>
          <w:szCs w:val="18"/>
        </w:rPr>
        <w:t xml:space="preserve"> </w:t>
      </w:r>
      <w:proofErr w:type="spellStart"/>
      <w:r w:rsidRPr="00D8728A">
        <w:rPr>
          <w:rFonts w:ascii="Verdana" w:hAnsi="Verdana"/>
          <w:sz w:val="18"/>
          <w:szCs w:val="18"/>
        </w:rPr>
        <w:t>introduzir</w:t>
      </w:r>
      <w:proofErr w:type="spellEnd"/>
      <w:r w:rsidRPr="00D8728A">
        <w:rPr>
          <w:rFonts w:ascii="Verdana" w:hAnsi="Verdana"/>
          <w:sz w:val="18"/>
          <w:szCs w:val="18"/>
        </w:rPr>
        <w:t xml:space="preserve"> </w:t>
      </w:r>
      <w:proofErr w:type="spellStart"/>
      <w:r w:rsidRPr="00D8728A">
        <w:rPr>
          <w:rFonts w:ascii="Verdana" w:hAnsi="Verdana"/>
          <w:sz w:val="18"/>
          <w:szCs w:val="18"/>
        </w:rPr>
        <w:t>em</w:t>
      </w:r>
      <w:proofErr w:type="spellEnd"/>
      <w:r w:rsidRPr="00D8728A">
        <w:rPr>
          <w:rFonts w:ascii="Verdana" w:hAnsi="Verdana"/>
          <w:sz w:val="18"/>
          <w:szCs w:val="18"/>
        </w:rPr>
        <w:t xml:space="preserve"> </w:t>
      </w:r>
      <w:proofErr w:type="spellStart"/>
      <w:r w:rsidRPr="00D8728A">
        <w:rPr>
          <w:rFonts w:ascii="Verdana" w:hAnsi="Verdana"/>
          <w:sz w:val="18"/>
          <w:szCs w:val="18"/>
        </w:rPr>
        <w:t>seu</w:t>
      </w:r>
      <w:proofErr w:type="spellEnd"/>
      <w:r w:rsidRPr="00D8728A">
        <w:rPr>
          <w:rFonts w:ascii="Verdana" w:hAnsi="Verdana"/>
          <w:sz w:val="18"/>
          <w:szCs w:val="18"/>
        </w:rPr>
        <w:t xml:space="preserve"> </w:t>
      </w:r>
      <w:proofErr w:type="spellStart"/>
      <w:r w:rsidRPr="00D8728A">
        <w:rPr>
          <w:rFonts w:ascii="Verdana" w:hAnsi="Verdana"/>
          <w:sz w:val="18"/>
          <w:szCs w:val="18"/>
        </w:rPr>
        <w:t>ordenamento</w:t>
      </w:r>
      <w:proofErr w:type="spellEnd"/>
      <w:r w:rsidRPr="00D8728A">
        <w:rPr>
          <w:rFonts w:ascii="Verdana" w:hAnsi="Verdana"/>
          <w:sz w:val="18"/>
          <w:szCs w:val="18"/>
        </w:rPr>
        <w:t xml:space="preserve"> jurídico </w:t>
      </w:r>
      <w:proofErr w:type="spellStart"/>
      <w:r w:rsidRPr="00D8728A">
        <w:rPr>
          <w:rFonts w:ascii="Verdana" w:hAnsi="Verdana"/>
          <w:sz w:val="18"/>
          <w:szCs w:val="18"/>
        </w:rPr>
        <w:t>regulamentações</w:t>
      </w:r>
      <w:proofErr w:type="spellEnd"/>
      <w:r w:rsidRPr="00D8728A">
        <w:rPr>
          <w:rFonts w:ascii="Verdana" w:hAnsi="Verdana"/>
          <w:sz w:val="18"/>
          <w:szCs w:val="18"/>
        </w:rPr>
        <w:t xml:space="preserve"> </w:t>
      </w:r>
      <w:proofErr w:type="spellStart"/>
      <w:r w:rsidRPr="00D8728A">
        <w:rPr>
          <w:rFonts w:ascii="Verdana" w:hAnsi="Verdana"/>
          <w:sz w:val="18"/>
          <w:szCs w:val="18"/>
        </w:rPr>
        <w:t>discriminatórias</w:t>
      </w:r>
      <w:proofErr w:type="spellEnd"/>
      <w:r w:rsidRPr="00D8728A">
        <w:rPr>
          <w:rFonts w:ascii="Verdana" w:hAnsi="Verdana"/>
          <w:sz w:val="18"/>
          <w:szCs w:val="18"/>
        </w:rPr>
        <w:t xml:space="preserve">, eliminar as </w:t>
      </w:r>
      <w:proofErr w:type="spellStart"/>
      <w:r w:rsidRPr="00D8728A">
        <w:rPr>
          <w:rFonts w:ascii="Verdana" w:hAnsi="Verdana"/>
          <w:sz w:val="18"/>
          <w:szCs w:val="18"/>
        </w:rPr>
        <w:t>regulamentações</w:t>
      </w:r>
      <w:proofErr w:type="spellEnd"/>
      <w:r w:rsidRPr="00D8728A">
        <w:rPr>
          <w:rFonts w:ascii="Verdana" w:hAnsi="Verdana"/>
          <w:sz w:val="18"/>
          <w:szCs w:val="18"/>
        </w:rPr>
        <w:t xml:space="preserve"> de </w:t>
      </w:r>
      <w:proofErr w:type="spellStart"/>
      <w:r w:rsidRPr="00D8728A">
        <w:rPr>
          <w:rFonts w:ascii="Verdana" w:hAnsi="Verdana"/>
          <w:sz w:val="18"/>
          <w:szCs w:val="18"/>
        </w:rPr>
        <w:t>caráter</w:t>
      </w:r>
      <w:proofErr w:type="spellEnd"/>
      <w:r w:rsidRPr="00D8728A">
        <w:rPr>
          <w:rFonts w:ascii="Verdana" w:hAnsi="Verdana"/>
          <w:sz w:val="18"/>
          <w:szCs w:val="18"/>
        </w:rPr>
        <w:t xml:space="preserve"> </w:t>
      </w:r>
      <w:proofErr w:type="spellStart"/>
      <w:r w:rsidRPr="00D8728A">
        <w:rPr>
          <w:rFonts w:ascii="Verdana" w:hAnsi="Verdana"/>
          <w:sz w:val="18"/>
          <w:szCs w:val="18"/>
        </w:rPr>
        <w:t>discriminatório</w:t>
      </w:r>
      <w:proofErr w:type="spellEnd"/>
      <w:r w:rsidRPr="00D8728A">
        <w:rPr>
          <w:rFonts w:ascii="Verdana" w:hAnsi="Verdana"/>
          <w:sz w:val="18"/>
          <w:szCs w:val="18"/>
        </w:rPr>
        <w:t xml:space="preserve">, </w:t>
      </w:r>
      <w:proofErr w:type="spellStart"/>
      <w:r w:rsidRPr="00D8728A">
        <w:rPr>
          <w:rFonts w:ascii="Verdana" w:hAnsi="Verdana"/>
          <w:sz w:val="18"/>
          <w:szCs w:val="18"/>
        </w:rPr>
        <w:t>combater</w:t>
      </w:r>
      <w:proofErr w:type="spellEnd"/>
      <w:r w:rsidRPr="00D8728A">
        <w:rPr>
          <w:rFonts w:ascii="Verdana" w:hAnsi="Verdana"/>
          <w:sz w:val="18"/>
          <w:szCs w:val="18"/>
        </w:rPr>
        <w:t xml:space="preserve"> as </w:t>
      </w:r>
      <w:proofErr w:type="spellStart"/>
      <w:r w:rsidRPr="00D8728A">
        <w:rPr>
          <w:rFonts w:ascii="Verdana" w:hAnsi="Verdana"/>
          <w:sz w:val="18"/>
          <w:szCs w:val="18"/>
        </w:rPr>
        <w:t>práticas</w:t>
      </w:r>
      <w:proofErr w:type="spellEnd"/>
      <w:r w:rsidRPr="00D8728A">
        <w:rPr>
          <w:rFonts w:ascii="Verdana" w:hAnsi="Verdana"/>
          <w:sz w:val="18"/>
          <w:szCs w:val="18"/>
        </w:rPr>
        <w:t xml:space="preserve"> </w:t>
      </w:r>
      <w:proofErr w:type="spellStart"/>
      <w:r w:rsidRPr="00D8728A">
        <w:rPr>
          <w:rFonts w:ascii="Verdana" w:hAnsi="Verdana"/>
          <w:sz w:val="18"/>
          <w:szCs w:val="18"/>
        </w:rPr>
        <w:t>deste</w:t>
      </w:r>
      <w:proofErr w:type="spellEnd"/>
      <w:r w:rsidRPr="00D8728A">
        <w:rPr>
          <w:rFonts w:ascii="Verdana" w:hAnsi="Verdana"/>
          <w:sz w:val="18"/>
          <w:szCs w:val="18"/>
        </w:rPr>
        <w:t xml:space="preserve"> </w:t>
      </w:r>
      <w:proofErr w:type="spellStart"/>
      <w:r w:rsidRPr="00D8728A">
        <w:rPr>
          <w:rFonts w:ascii="Verdana" w:hAnsi="Verdana"/>
          <w:sz w:val="18"/>
          <w:szCs w:val="18"/>
        </w:rPr>
        <w:t>caráter</w:t>
      </w:r>
      <w:proofErr w:type="spellEnd"/>
      <w:r w:rsidRPr="00D8728A">
        <w:rPr>
          <w:rFonts w:ascii="Verdana" w:hAnsi="Verdana"/>
          <w:sz w:val="18"/>
          <w:szCs w:val="18"/>
        </w:rPr>
        <w:t xml:space="preserve"> e </w:t>
      </w:r>
      <w:proofErr w:type="spellStart"/>
      <w:r w:rsidRPr="00D8728A">
        <w:rPr>
          <w:rFonts w:ascii="Verdana" w:hAnsi="Verdana"/>
          <w:sz w:val="18"/>
          <w:szCs w:val="18"/>
        </w:rPr>
        <w:t>estabelecer</w:t>
      </w:r>
      <w:proofErr w:type="spellEnd"/>
      <w:r w:rsidRPr="00D8728A">
        <w:rPr>
          <w:rFonts w:ascii="Verdana" w:hAnsi="Verdana"/>
          <w:sz w:val="18"/>
          <w:szCs w:val="18"/>
        </w:rPr>
        <w:t xml:space="preserve"> normas e </w:t>
      </w:r>
      <w:proofErr w:type="spellStart"/>
      <w:r w:rsidRPr="00D8728A">
        <w:rPr>
          <w:rFonts w:ascii="Verdana" w:hAnsi="Verdana"/>
          <w:sz w:val="18"/>
          <w:szCs w:val="18"/>
        </w:rPr>
        <w:t>outras</w:t>
      </w:r>
      <w:proofErr w:type="spellEnd"/>
      <w:r w:rsidRPr="00D8728A">
        <w:rPr>
          <w:rFonts w:ascii="Verdana" w:hAnsi="Verdana"/>
          <w:sz w:val="18"/>
          <w:szCs w:val="18"/>
        </w:rPr>
        <w:t xml:space="preserve"> medidas que </w:t>
      </w:r>
      <w:proofErr w:type="spellStart"/>
      <w:r w:rsidRPr="00D8728A">
        <w:rPr>
          <w:rFonts w:ascii="Verdana" w:hAnsi="Verdana"/>
          <w:sz w:val="18"/>
          <w:szCs w:val="18"/>
        </w:rPr>
        <w:t>reconheçam</w:t>
      </w:r>
      <w:proofErr w:type="spellEnd"/>
      <w:r w:rsidRPr="00D8728A">
        <w:rPr>
          <w:rFonts w:ascii="Verdana" w:hAnsi="Verdana"/>
          <w:sz w:val="18"/>
          <w:szCs w:val="18"/>
        </w:rPr>
        <w:t xml:space="preserve"> e </w:t>
      </w:r>
      <w:proofErr w:type="spellStart"/>
      <w:r w:rsidRPr="00D8728A">
        <w:rPr>
          <w:rFonts w:ascii="Verdana" w:hAnsi="Verdana"/>
          <w:sz w:val="18"/>
          <w:szCs w:val="18"/>
        </w:rPr>
        <w:t>assegurem</w:t>
      </w:r>
      <w:proofErr w:type="spellEnd"/>
      <w:r w:rsidRPr="00D8728A">
        <w:rPr>
          <w:rFonts w:ascii="Verdana" w:hAnsi="Verdana"/>
          <w:sz w:val="18"/>
          <w:szCs w:val="18"/>
        </w:rPr>
        <w:t xml:space="preserve"> a </w:t>
      </w:r>
      <w:proofErr w:type="spellStart"/>
      <w:r w:rsidRPr="00D8728A">
        <w:rPr>
          <w:rFonts w:ascii="Verdana" w:hAnsi="Verdana"/>
          <w:sz w:val="18"/>
          <w:szCs w:val="18"/>
        </w:rPr>
        <w:t>efetiva</w:t>
      </w:r>
      <w:proofErr w:type="spellEnd"/>
      <w:r w:rsidRPr="00D8728A">
        <w:rPr>
          <w:rFonts w:ascii="Verdana" w:hAnsi="Verdana"/>
          <w:sz w:val="18"/>
          <w:szCs w:val="18"/>
        </w:rPr>
        <w:t xml:space="preserve"> </w:t>
      </w:r>
      <w:proofErr w:type="spellStart"/>
      <w:r w:rsidRPr="00D8728A">
        <w:rPr>
          <w:rFonts w:ascii="Verdana" w:hAnsi="Verdana"/>
          <w:sz w:val="18"/>
          <w:szCs w:val="18"/>
        </w:rPr>
        <w:t>igualdade</w:t>
      </w:r>
      <w:proofErr w:type="spellEnd"/>
      <w:r w:rsidRPr="00D8728A">
        <w:rPr>
          <w:rFonts w:ascii="Verdana" w:hAnsi="Verdana"/>
          <w:sz w:val="18"/>
          <w:szCs w:val="18"/>
        </w:rPr>
        <w:t xml:space="preserve"> </w:t>
      </w:r>
      <w:proofErr w:type="spellStart"/>
      <w:r w:rsidRPr="00D8728A">
        <w:rPr>
          <w:rFonts w:ascii="Verdana" w:hAnsi="Verdana"/>
          <w:sz w:val="18"/>
          <w:szCs w:val="18"/>
        </w:rPr>
        <w:t>perante</w:t>
      </w:r>
      <w:proofErr w:type="spellEnd"/>
      <w:r w:rsidRPr="00D8728A">
        <w:rPr>
          <w:rFonts w:ascii="Verdana" w:hAnsi="Verdana"/>
          <w:sz w:val="18"/>
          <w:szCs w:val="18"/>
        </w:rPr>
        <w:t xml:space="preserve"> a </w:t>
      </w:r>
      <w:proofErr w:type="spellStart"/>
      <w:r w:rsidRPr="00D8728A">
        <w:rPr>
          <w:rFonts w:ascii="Verdana" w:hAnsi="Verdana"/>
          <w:sz w:val="18"/>
          <w:szCs w:val="18"/>
        </w:rPr>
        <w:t>lei</w:t>
      </w:r>
      <w:proofErr w:type="spellEnd"/>
      <w:r w:rsidRPr="00D8728A">
        <w:rPr>
          <w:rFonts w:ascii="Verdana" w:hAnsi="Verdana"/>
          <w:sz w:val="18"/>
          <w:szCs w:val="18"/>
        </w:rPr>
        <w:t xml:space="preserve"> de todas as </w:t>
      </w:r>
      <w:proofErr w:type="spellStart"/>
      <w:r w:rsidRPr="00D8728A">
        <w:rPr>
          <w:rFonts w:ascii="Verdana" w:hAnsi="Verdana"/>
          <w:sz w:val="18"/>
          <w:szCs w:val="18"/>
        </w:rPr>
        <w:t>pessoas</w:t>
      </w:r>
      <w:proofErr w:type="spellEnd"/>
      <w:r w:rsidRPr="00D8728A">
        <w:rPr>
          <w:rFonts w:ascii="Verdana" w:hAnsi="Verdana"/>
          <w:sz w:val="18"/>
          <w:szCs w:val="18"/>
        </w:rPr>
        <w:t xml:space="preserve">. É </w:t>
      </w:r>
      <w:proofErr w:type="spellStart"/>
      <w:r w:rsidRPr="00D8728A">
        <w:rPr>
          <w:rFonts w:ascii="Verdana" w:hAnsi="Verdana"/>
          <w:sz w:val="18"/>
          <w:szCs w:val="18"/>
        </w:rPr>
        <w:t>discriminatória</w:t>
      </w:r>
      <w:proofErr w:type="spellEnd"/>
      <w:r w:rsidRPr="00D8728A">
        <w:rPr>
          <w:rFonts w:ascii="Verdana" w:hAnsi="Verdana"/>
          <w:sz w:val="18"/>
          <w:szCs w:val="18"/>
        </w:rPr>
        <w:t xml:space="preserve"> </w:t>
      </w:r>
      <w:proofErr w:type="spellStart"/>
      <w:r w:rsidRPr="00D8728A">
        <w:rPr>
          <w:rFonts w:ascii="Verdana" w:hAnsi="Verdana"/>
          <w:sz w:val="18"/>
          <w:szCs w:val="18"/>
        </w:rPr>
        <w:t>uma</w:t>
      </w:r>
      <w:proofErr w:type="spellEnd"/>
      <w:r w:rsidRPr="00D8728A">
        <w:rPr>
          <w:rFonts w:ascii="Verdana" w:hAnsi="Verdana"/>
          <w:sz w:val="18"/>
          <w:szCs w:val="18"/>
        </w:rPr>
        <w:t xml:space="preserve"> </w:t>
      </w:r>
      <w:proofErr w:type="spellStart"/>
      <w:r w:rsidRPr="00D8728A">
        <w:rPr>
          <w:rFonts w:ascii="Verdana" w:hAnsi="Verdana"/>
          <w:sz w:val="18"/>
          <w:szCs w:val="18"/>
        </w:rPr>
        <w:t>distinção</w:t>
      </w:r>
      <w:proofErr w:type="spellEnd"/>
      <w:r w:rsidRPr="00D8728A">
        <w:rPr>
          <w:rFonts w:ascii="Verdana" w:hAnsi="Verdana"/>
          <w:sz w:val="18"/>
          <w:szCs w:val="18"/>
        </w:rPr>
        <w:t xml:space="preserve"> que </w:t>
      </w:r>
      <w:proofErr w:type="spellStart"/>
      <w:r w:rsidRPr="00D8728A">
        <w:rPr>
          <w:rFonts w:ascii="Verdana" w:hAnsi="Verdana"/>
          <w:sz w:val="18"/>
          <w:szCs w:val="18"/>
        </w:rPr>
        <w:t>careça</w:t>
      </w:r>
      <w:proofErr w:type="spellEnd"/>
      <w:r w:rsidRPr="00D8728A">
        <w:rPr>
          <w:rFonts w:ascii="Verdana" w:hAnsi="Verdana"/>
          <w:sz w:val="18"/>
          <w:szCs w:val="18"/>
        </w:rPr>
        <w:t xml:space="preserve"> de </w:t>
      </w:r>
      <w:proofErr w:type="spellStart"/>
      <w:r w:rsidRPr="00D8728A">
        <w:rPr>
          <w:rFonts w:ascii="Verdana" w:hAnsi="Verdana"/>
          <w:sz w:val="18"/>
          <w:szCs w:val="18"/>
        </w:rPr>
        <w:t>justificação</w:t>
      </w:r>
      <w:proofErr w:type="spellEnd"/>
      <w:r w:rsidRPr="00D8728A">
        <w:rPr>
          <w:rFonts w:ascii="Verdana" w:hAnsi="Verdana"/>
          <w:sz w:val="18"/>
          <w:szCs w:val="18"/>
        </w:rPr>
        <w:t xml:space="preserve"> objetiva e </w:t>
      </w:r>
      <w:proofErr w:type="spellStart"/>
      <w:r w:rsidRPr="00D8728A">
        <w:rPr>
          <w:rFonts w:ascii="Verdana" w:hAnsi="Verdana"/>
          <w:sz w:val="18"/>
          <w:szCs w:val="18"/>
        </w:rPr>
        <w:t>razoável</w:t>
      </w:r>
      <w:proofErr w:type="spellEnd"/>
      <w:r w:rsidRPr="00D8728A">
        <w:rPr>
          <w:rFonts w:ascii="Verdana" w:hAnsi="Verdana"/>
          <w:sz w:val="18"/>
          <w:szCs w:val="18"/>
        </w:rPr>
        <w:t>.</w:t>
      </w:r>
    </w:p>
    <w:p w:rsidR="00F263AC" w:rsidRPr="00D8728A" w:rsidRDefault="00F263AC" w:rsidP="00F263AC">
      <w:pPr>
        <w:suppressAutoHyphens/>
        <w:spacing w:line="240" w:lineRule="atLeast"/>
        <w:ind w:left="720" w:right="720" w:hanging="11"/>
        <w:jc w:val="both"/>
        <w:rPr>
          <w:rFonts w:ascii="Verdana" w:hAnsi="Verdana"/>
          <w:spacing w:val="-3"/>
          <w:sz w:val="18"/>
          <w:szCs w:val="18"/>
        </w:rPr>
      </w:pPr>
      <w:r w:rsidRPr="00D8728A">
        <w:rPr>
          <w:rFonts w:ascii="Verdana" w:hAnsi="Verdana"/>
          <w:sz w:val="18"/>
          <w:szCs w:val="18"/>
        </w:rPr>
        <w:t xml:space="preserve">O artigo 24 da </w:t>
      </w:r>
      <w:proofErr w:type="spellStart"/>
      <w:r w:rsidRPr="00D8728A">
        <w:rPr>
          <w:rFonts w:ascii="Verdana" w:hAnsi="Verdana"/>
          <w:sz w:val="18"/>
          <w:szCs w:val="18"/>
        </w:rPr>
        <w:t>Convenção</w:t>
      </w:r>
      <w:proofErr w:type="spellEnd"/>
      <w:r w:rsidRPr="00D8728A">
        <w:rPr>
          <w:rFonts w:ascii="Verdana" w:hAnsi="Verdana"/>
          <w:sz w:val="18"/>
          <w:szCs w:val="18"/>
        </w:rPr>
        <w:t xml:space="preserve"> Americana </w:t>
      </w:r>
      <w:proofErr w:type="spellStart"/>
      <w:r w:rsidRPr="00D8728A">
        <w:rPr>
          <w:rFonts w:ascii="Verdana" w:hAnsi="Verdana"/>
          <w:sz w:val="18"/>
          <w:szCs w:val="18"/>
        </w:rPr>
        <w:t>proíbe</w:t>
      </w:r>
      <w:proofErr w:type="spellEnd"/>
      <w:r w:rsidRPr="00D8728A">
        <w:rPr>
          <w:rFonts w:ascii="Verdana" w:hAnsi="Verdana"/>
          <w:sz w:val="18"/>
          <w:szCs w:val="18"/>
        </w:rPr>
        <w:t xml:space="preserve"> a </w:t>
      </w:r>
      <w:proofErr w:type="spellStart"/>
      <w:r w:rsidRPr="00D8728A">
        <w:rPr>
          <w:rFonts w:ascii="Verdana" w:hAnsi="Verdana"/>
          <w:sz w:val="18"/>
          <w:szCs w:val="18"/>
        </w:rPr>
        <w:t>discriminação</w:t>
      </w:r>
      <w:proofErr w:type="spellEnd"/>
      <w:r w:rsidRPr="00D8728A">
        <w:rPr>
          <w:rFonts w:ascii="Verdana" w:hAnsi="Verdana"/>
          <w:sz w:val="18"/>
          <w:szCs w:val="18"/>
        </w:rPr>
        <w:t xml:space="preserve"> de </w:t>
      </w:r>
      <w:proofErr w:type="spellStart"/>
      <w:r w:rsidRPr="00D8728A">
        <w:rPr>
          <w:rFonts w:ascii="Verdana" w:hAnsi="Verdana"/>
          <w:sz w:val="18"/>
          <w:szCs w:val="18"/>
        </w:rPr>
        <w:t>direito</w:t>
      </w:r>
      <w:proofErr w:type="spellEnd"/>
      <w:r w:rsidRPr="00D8728A">
        <w:rPr>
          <w:rFonts w:ascii="Verdana" w:hAnsi="Verdana"/>
          <w:sz w:val="18"/>
          <w:szCs w:val="18"/>
        </w:rPr>
        <w:t xml:space="preserve"> </w:t>
      </w:r>
      <w:proofErr w:type="spellStart"/>
      <w:r w:rsidRPr="00D8728A">
        <w:rPr>
          <w:rFonts w:ascii="Verdana" w:hAnsi="Verdana"/>
          <w:sz w:val="18"/>
          <w:szCs w:val="18"/>
        </w:rPr>
        <w:t>ou</w:t>
      </w:r>
      <w:proofErr w:type="spellEnd"/>
      <w:r w:rsidRPr="00D8728A">
        <w:rPr>
          <w:rFonts w:ascii="Verdana" w:hAnsi="Verdana"/>
          <w:sz w:val="18"/>
          <w:szCs w:val="18"/>
        </w:rPr>
        <w:t xml:space="preserve"> de fato, </w:t>
      </w:r>
      <w:proofErr w:type="spellStart"/>
      <w:r w:rsidRPr="00D8728A">
        <w:rPr>
          <w:rFonts w:ascii="Verdana" w:hAnsi="Verdana"/>
          <w:sz w:val="18"/>
          <w:szCs w:val="18"/>
        </w:rPr>
        <w:t>não</w:t>
      </w:r>
      <w:proofErr w:type="spellEnd"/>
      <w:r w:rsidRPr="00D8728A">
        <w:rPr>
          <w:rFonts w:ascii="Verdana" w:hAnsi="Verdana"/>
          <w:sz w:val="18"/>
          <w:szCs w:val="18"/>
        </w:rPr>
        <w:t xml:space="preserve"> </w:t>
      </w:r>
      <w:proofErr w:type="spellStart"/>
      <w:r w:rsidRPr="00D8728A">
        <w:rPr>
          <w:rFonts w:ascii="Verdana" w:hAnsi="Verdana"/>
          <w:sz w:val="18"/>
          <w:szCs w:val="18"/>
        </w:rPr>
        <w:t>somente</w:t>
      </w:r>
      <w:proofErr w:type="spellEnd"/>
      <w:r w:rsidRPr="00D8728A">
        <w:rPr>
          <w:rFonts w:ascii="Verdana" w:hAnsi="Verdana"/>
          <w:sz w:val="18"/>
          <w:szCs w:val="18"/>
        </w:rPr>
        <w:t xml:space="preserve"> </w:t>
      </w:r>
      <w:proofErr w:type="spellStart"/>
      <w:r w:rsidRPr="00D8728A">
        <w:rPr>
          <w:rFonts w:ascii="Verdana" w:hAnsi="Verdana"/>
          <w:sz w:val="18"/>
          <w:szCs w:val="18"/>
        </w:rPr>
        <w:t>quanto</w:t>
      </w:r>
      <w:proofErr w:type="spellEnd"/>
      <w:r w:rsidRPr="00D8728A">
        <w:rPr>
          <w:rFonts w:ascii="Verdana" w:hAnsi="Verdana"/>
          <w:sz w:val="18"/>
          <w:szCs w:val="18"/>
        </w:rPr>
        <w:t xml:space="preserve"> </w:t>
      </w:r>
      <w:proofErr w:type="spellStart"/>
      <w:r w:rsidRPr="00D8728A">
        <w:rPr>
          <w:rFonts w:ascii="Verdana" w:hAnsi="Verdana"/>
          <w:sz w:val="18"/>
          <w:szCs w:val="18"/>
        </w:rPr>
        <w:t>aos</w:t>
      </w:r>
      <w:proofErr w:type="spellEnd"/>
      <w:r w:rsidRPr="00D8728A">
        <w:rPr>
          <w:rFonts w:ascii="Verdana" w:hAnsi="Verdana"/>
          <w:sz w:val="18"/>
          <w:szCs w:val="18"/>
        </w:rPr>
        <w:t xml:space="preserve"> </w:t>
      </w:r>
      <w:proofErr w:type="spellStart"/>
      <w:r w:rsidRPr="00D8728A">
        <w:rPr>
          <w:rFonts w:ascii="Verdana" w:hAnsi="Verdana"/>
          <w:sz w:val="18"/>
          <w:szCs w:val="18"/>
        </w:rPr>
        <w:t>direitos</w:t>
      </w:r>
      <w:proofErr w:type="spellEnd"/>
      <w:r w:rsidRPr="00D8728A">
        <w:rPr>
          <w:rFonts w:ascii="Verdana" w:hAnsi="Verdana"/>
          <w:sz w:val="18"/>
          <w:szCs w:val="18"/>
        </w:rPr>
        <w:t xml:space="preserve"> consagrados </w:t>
      </w:r>
      <w:proofErr w:type="spellStart"/>
      <w:r w:rsidRPr="00D8728A">
        <w:rPr>
          <w:rFonts w:ascii="Verdana" w:hAnsi="Verdana"/>
          <w:sz w:val="18"/>
          <w:szCs w:val="18"/>
        </w:rPr>
        <w:t>neste</w:t>
      </w:r>
      <w:proofErr w:type="spellEnd"/>
      <w:r w:rsidRPr="00D8728A">
        <w:rPr>
          <w:rFonts w:ascii="Verdana" w:hAnsi="Verdana"/>
          <w:sz w:val="18"/>
          <w:szCs w:val="18"/>
        </w:rPr>
        <w:t xml:space="preserve"> tratado, mas no tocante a todas as </w:t>
      </w:r>
      <w:proofErr w:type="spellStart"/>
      <w:r w:rsidRPr="00D8728A">
        <w:rPr>
          <w:rFonts w:ascii="Verdana" w:hAnsi="Verdana"/>
          <w:sz w:val="18"/>
          <w:szCs w:val="18"/>
        </w:rPr>
        <w:t>leis</w:t>
      </w:r>
      <w:proofErr w:type="spellEnd"/>
      <w:r w:rsidRPr="00D8728A">
        <w:rPr>
          <w:rFonts w:ascii="Verdana" w:hAnsi="Verdana"/>
          <w:sz w:val="18"/>
          <w:szCs w:val="18"/>
        </w:rPr>
        <w:t xml:space="preserve"> que </w:t>
      </w:r>
      <w:proofErr w:type="spellStart"/>
      <w:r w:rsidRPr="00D8728A">
        <w:rPr>
          <w:rFonts w:ascii="Verdana" w:hAnsi="Verdana"/>
          <w:sz w:val="18"/>
          <w:szCs w:val="18"/>
        </w:rPr>
        <w:t>aprove</w:t>
      </w:r>
      <w:proofErr w:type="spellEnd"/>
      <w:r w:rsidRPr="00D8728A">
        <w:rPr>
          <w:rFonts w:ascii="Verdana" w:hAnsi="Verdana"/>
          <w:sz w:val="18"/>
          <w:szCs w:val="18"/>
        </w:rPr>
        <w:t xml:space="preserve"> o Estado e à </w:t>
      </w:r>
      <w:proofErr w:type="spellStart"/>
      <w:r w:rsidRPr="00D8728A">
        <w:rPr>
          <w:rFonts w:ascii="Verdana" w:hAnsi="Verdana"/>
          <w:sz w:val="18"/>
          <w:szCs w:val="18"/>
        </w:rPr>
        <w:t>sua</w:t>
      </w:r>
      <w:proofErr w:type="spellEnd"/>
      <w:r w:rsidRPr="00D8728A">
        <w:rPr>
          <w:rFonts w:ascii="Verdana" w:hAnsi="Verdana"/>
          <w:sz w:val="18"/>
          <w:szCs w:val="18"/>
        </w:rPr>
        <w:t xml:space="preserve"> </w:t>
      </w:r>
      <w:proofErr w:type="spellStart"/>
      <w:r w:rsidRPr="00D8728A">
        <w:rPr>
          <w:rFonts w:ascii="Verdana" w:hAnsi="Verdana"/>
          <w:sz w:val="18"/>
          <w:szCs w:val="18"/>
        </w:rPr>
        <w:t>aplicação</w:t>
      </w:r>
      <w:proofErr w:type="spellEnd"/>
      <w:r w:rsidRPr="00D8728A">
        <w:rPr>
          <w:rFonts w:ascii="Verdana" w:hAnsi="Verdana"/>
          <w:sz w:val="18"/>
          <w:szCs w:val="18"/>
        </w:rPr>
        <w:t xml:space="preserve">. </w:t>
      </w:r>
      <w:proofErr w:type="spellStart"/>
      <w:r w:rsidRPr="00D8728A">
        <w:rPr>
          <w:rFonts w:ascii="Verdana" w:hAnsi="Verdana"/>
          <w:sz w:val="18"/>
          <w:szCs w:val="18"/>
        </w:rPr>
        <w:t>Ou</w:t>
      </w:r>
      <w:proofErr w:type="spellEnd"/>
      <w:r w:rsidRPr="00D8728A">
        <w:rPr>
          <w:rFonts w:ascii="Verdana" w:hAnsi="Verdana"/>
          <w:sz w:val="18"/>
          <w:szCs w:val="18"/>
        </w:rPr>
        <w:t xml:space="preserve"> </w:t>
      </w:r>
      <w:proofErr w:type="spellStart"/>
      <w:r w:rsidRPr="00D8728A">
        <w:rPr>
          <w:rFonts w:ascii="Verdana" w:hAnsi="Verdana"/>
          <w:sz w:val="18"/>
          <w:szCs w:val="18"/>
        </w:rPr>
        <w:t>seja</w:t>
      </w:r>
      <w:proofErr w:type="spellEnd"/>
      <w:r w:rsidRPr="00D8728A">
        <w:rPr>
          <w:rFonts w:ascii="Verdana" w:hAnsi="Verdana"/>
          <w:sz w:val="18"/>
          <w:szCs w:val="18"/>
        </w:rPr>
        <w:t xml:space="preserve">, </w:t>
      </w:r>
      <w:proofErr w:type="spellStart"/>
      <w:r w:rsidRPr="00D8728A">
        <w:rPr>
          <w:rFonts w:ascii="Verdana" w:hAnsi="Verdana"/>
          <w:sz w:val="18"/>
          <w:szCs w:val="18"/>
        </w:rPr>
        <w:t>não</w:t>
      </w:r>
      <w:proofErr w:type="spellEnd"/>
      <w:r w:rsidRPr="00D8728A">
        <w:rPr>
          <w:rFonts w:ascii="Verdana" w:hAnsi="Verdana"/>
          <w:sz w:val="18"/>
          <w:szCs w:val="18"/>
        </w:rPr>
        <w:t xml:space="preserve"> se limita a reiterar o </w:t>
      </w:r>
      <w:proofErr w:type="spellStart"/>
      <w:r w:rsidRPr="00D8728A">
        <w:rPr>
          <w:rFonts w:ascii="Verdana" w:hAnsi="Verdana"/>
          <w:sz w:val="18"/>
          <w:szCs w:val="18"/>
        </w:rPr>
        <w:t>disposto</w:t>
      </w:r>
      <w:proofErr w:type="spellEnd"/>
      <w:r w:rsidRPr="00D8728A">
        <w:rPr>
          <w:rFonts w:ascii="Verdana" w:hAnsi="Verdana"/>
          <w:sz w:val="18"/>
          <w:szCs w:val="18"/>
        </w:rPr>
        <w:t xml:space="preserve"> no artigo 1.1 da </w:t>
      </w:r>
      <w:proofErr w:type="spellStart"/>
      <w:r w:rsidRPr="00D8728A">
        <w:rPr>
          <w:rFonts w:ascii="Verdana" w:hAnsi="Verdana"/>
          <w:sz w:val="18"/>
          <w:szCs w:val="18"/>
        </w:rPr>
        <w:t>mesma</w:t>
      </w:r>
      <w:proofErr w:type="spellEnd"/>
      <w:r w:rsidRPr="00D8728A">
        <w:rPr>
          <w:rFonts w:ascii="Verdana" w:hAnsi="Verdana"/>
          <w:sz w:val="18"/>
          <w:szCs w:val="18"/>
        </w:rPr>
        <w:t xml:space="preserve">, a </w:t>
      </w:r>
      <w:proofErr w:type="spellStart"/>
      <w:r w:rsidRPr="00D8728A">
        <w:rPr>
          <w:rFonts w:ascii="Verdana" w:hAnsi="Verdana"/>
          <w:sz w:val="18"/>
          <w:szCs w:val="18"/>
        </w:rPr>
        <w:t>respeito</w:t>
      </w:r>
      <w:proofErr w:type="spellEnd"/>
      <w:r w:rsidRPr="00D8728A">
        <w:rPr>
          <w:rFonts w:ascii="Verdana" w:hAnsi="Verdana"/>
          <w:sz w:val="18"/>
          <w:szCs w:val="18"/>
        </w:rPr>
        <w:t xml:space="preserve"> da </w:t>
      </w:r>
      <w:proofErr w:type="spellStart"/>
      <w:r w:rsidRPr="00D8728A">
        <w:rPr>
          <w:rFonts w:ascii="Verdana" w:hAnsi="Verdana"/>
          <w:sz w:val="18"/>
          <w:szCs w:val="18"/>
        </w:rPr>
        <w:t>obrigação</w:t>
      </w:r>
      <w:proofErr w:type="spellEnd"/>
      <w:r w:rsidRPr="00D8728A">
        <w:rPr>
          <w:rFonts w:ascii="Verdana" w:hAnsi="Verdana"/>
          <w:sz w:val="18"/>
          <w:szCs w:val="18"/>
        </w:rPr>
        <w:t xml:space="preserve"> dos Estados de </w:t>
      </w:r>
      <w:proofErr w:type="spellStart"/>
      <w:r w:rsidRPr="00D8728A">
        <w:rPr>
          <w:rFonts w:ascii="Verdana" w:hAnsi="Verdana"/>
          <w:sz w:val="18"/>
          <w:szCs w:val="18"/>
        </w:rPr>
        <w:t>respeitar</w:t>
      </w:r>
      <w:proofErr w:type="spellEnd"/>
      <w:r w:rsidRPr="00D8728A">
        <w:rPr>
          <w:rFonts w:ascii="Verdana" w:hAnsi="Verdana"/>
          <w:sz w:val="18"/>
          <w:szCs w:val="18"/>
        </w:rPr>
        <w:t xml:space="preserve"> e garantir, </w:t>
      </w:r>
      <w:proofErr w:type="spellStart"/>
      <w:r w:rsidRPr="00D8728A">
        <w:rPr>
          <w:rFonts w:ascii="Verdana" w:hAnsi="Verdana"/>
          <w:sz w:val="18"/>
          <w:szCs w:val="18"/>
        </w:rPr>
        <w:t>sem</w:t>
      </w:r>
      <w:proofErr w:type="spellEnd"/>
      <w:r w:rsidRPr="00D8728A">
        <w:rPr>
          <w:rFonts w:ascii="Verdana" w:hAnsi="Verdana"/>
          <w:sz w:val="18"/>
          <w:szCs w:val="18"/>
        </w:rPr>
        <w:t xml:space="preserve"> </w:t>
      </w:r>
      <w:proofErr w:type="spellStart"/>
      <w:r w:rsidRPr="00D8728A">
        <w:rPr>
          <w:rFonts w:ascii="Verdana" w:hAnsi="Verdana"/>
          <w:sz w:val="18"/>
          <w:szCs w:val="18"/>
        </w:rPr>
        <w:t>discriminação</w:t>
      </w:r>
      <w:proofErr w:type="spellEnd"/>
      <w:r w:rsidRPr="00D8728A">
        <w:rPr>
          <w:rFonts w:ascii="Verdana" w:hAnsi="Verdana"/>
          <w:sz w:val="18"/>
          <w:szCs w:val="18"/>
        </w:rPr>
        <w:t xml:space="preserve">, os </w:t>
      </w:r>
      <w:proofErr w:type="spellStart"/>
      <w:r w:rsidRPr="00D8728A">
        <w:rPr>
          <w:rFonts w:ascii="Verdana" w:hAnsi="Verdana"/>
          <w:sz w:val="18"/>
          <w:szCs w:val="18"/>
        </w:rPr>
        <w:t>direitos</w:t>
      </w:r>
      <w:proofErr w:type="spellEnd"/>
      <w:r w:rsidRPr="00D8728A">
        <w:rPr>
          <w:rFonts w:ascii="Verdana" w:hAnsi="Verdana"/>
          <w:sz w:val="18"/>
          <w:szCs w:val="18"/>
        </w:rPr>
        <w:t xml:space="preserve"> </w:t>
      </w:r>
      <w:proofErr w:type="spellStart"/>
      <w:r w:rsidRPr="00D8728A">
        <w:rPr>
          <w:rFonts w:ascii="Verdana" w:hAnsi="Verdana"/>
          <w:sz w:val="18"/>
          <w:szCs w:val="18"/>
        </w:rPr>
        <w:t>reconhecidos</w:t>
      </w:r>
      <w:proofErr w:type="spellEnd"/>
      <w:r w:rsidRPr="00D8728A">
        <w:rPr>
          <w:rFonts w:ascii="Verdana" w:hAnsi="Verdana"/>
          <w:sz w:val="18"/>
          <w:szCs w:val="18"/>
        </w:rPr>
        <w:t xml:space="preserve"> </w:t>
      </w:r>
      <w:proofErr w:type="spellStart"/>
      <w:r w:rsidRPr="00D8728A">
        <w:rPr>
          <w:rFonts w:ascii="Verdana" w:hAnsi="Verdana"/>
          <w:sz w:val="18"/>
          <w:szCs w:val="18"/>
        </w:rPr>
        <w:t>neste</w:t>
      </w:r>
      <w:proofErr w:type="spellEnd"/>
      <w:r w:rsidRPr="00D8728A">
        <w:rPr>
          <w:rFonts w:ascii="Verdana" w:hAnsi="Verdana"/>
          <w:sz w:val="18"/>
          <w:szCs w:val="18"/>
        </w:rPr>
        <w:t xml:space="preserve"> tratado, mas consagra </w:t>
      </w:r>
      <w:proofErr w:type="spellStart"/>
      <w:r w:rsidRPr="00D8728A">
        <w:rPr>
          <w:rFonts w:ascii="Verdana" w:hAnsi="Verdana"/>
          <w:sz w:val="18"/>
          <w:szCs w:val="18"/>
        </w:rPr>
        <w:t>um</w:t>
      </w:r>
      <w:proofErr w:type="spellEnd"/>
      <w:r w:rsidRPr="00D8728A">
        <w:rPr>
          <w:rFonts w:ascii="Verdana" w:hAnsi="Verdana"/>
          <w:sz w:val="18"/>
          <w:szCs w:val="18"/>
        </w:rPr>
        <w:t xml:space="preserve"> </w:t>
      </w:r>
      <w:proofErr w:type="spellStart"/>
      <w:r w:rsidRPr="00D8728A">
        <w:rPr>
          <w:rFonts w:ascii="Verdana" w:hAnsi="Verdana"/>
          <w:sz w:val="18"/>
          <w:szCs w:val="18"/>
        </w:rPr>
        <w:t>direito</w:t>
      </w:r>
      <w:proofErr w:type="spellEnd"/>
      <w:r w:rsidRPr="00D8728A">
        <w:rPr>
          <w:rFonts w:ascii="Verdana" w:hAnsi="Verdana"/>
          <w:sz w:val="18"/>
          <w:szCs w:val="18"/>
        </w:rPr>
        <w:t xml:space="preserve"> que </w:t>
      </w:r>
      <w:proofErr w:type="spellStart"/>
      <w:r w:rsidRPr="00D8728A">
        <w:rPr>
          <w:rFonts w:ascii="Verdana" w:hAnsi="Verdana"/>
          <w:sz w:val="18"/>
          <w:szCs w:val="18"/>
        </w:rPr>
        <w:t>também</w:t>
      </w:r>
      <w:proofErr w:type="spellEnd"/>
      <w:r w:rsidRPr="00D8728A">
        <w:rPr>
          <w:rFonts w:ascii="Verdana" w:hAnsi="Verdana"/>
          <w:sz w:val="18"/>
          <w:szCs w:val="18"/>
        </w:rPr>
        <w:t xml:space="preserve"> </w:t>
      </w:r>
      <w:proofErr w:type="spellStart"/>
      <w:r w:rsidRPr="00D8728A">
        <w:rPr>
          <w:rFonts w:ascii="Verdana" w:hAnsi="Verdana"/>
          <w:sz w:val="18"/>
          <w:szCs w:val="18"/>
        </w:rPr>
        <w:t>acarreta</w:t>
      </w:r>
      <w:proofErr w:type="spellEnd"/>
      <w:r w:rsidRPr="00D8728A">
        <w:rPr>
          <w:rFonts w:ascii="Verdana" w:hAnsi="Verdana"/>
          <w:sz w:val="18"/>
          <w:szCs w:val="18"/>
        </w:rPr>
        <w:t xml:space="preserve"> </w:t>
      </w:r>
      <w:proofErr w:type="spellStart"/>
      <w:r w:rsidRPr="00D8728A">
        <w:rPr>
          <w:rFonts w:ascii="Verdana" w:hAnsi="Verdana"/>
          <w:sz w:val="18"/>
          <w:szCs w:val="18"/>
        </w:rPr>
        <w:t>obrigações</w:t>
      </w:r>
      <w:proofErr w:type="spellEnd"/>
      <w:r w:rsidRPr="00D8728A">
        <w:rPr>
          <w:rFonts w:ascii="Verdana" w:hAnsi="Verdana"/>
          <w:sz w:val="18"/>
          <w:szCs w:val="18"/>
        </w:rPr>
        <w:t xml:space="preserve"> </w:t>
      </w:r>
      <w:proofErr w:type="spellStart"/>
      <w:r w:rsidRPr="00D8728A">
        <w:rPr>
          <w:rFonts w:ascii="Verdana" w:hAnsi="Verdana"/>
          <w:sz w:val="18"/>
          <w:szCs w:val="18"/>
        </w:rPr>
        <w:t>ao</w:t>
      </w:r>
      <w:proofErr w:type="spellEnd"/>
      <w:r w:rsidRPr="00D8728A">
        <w:rPr>
          <w:rFonts w:ascii="Verdana" w:hAnsi="Verdana"/>
          <w:sz w:val="18"/>
          <w:szCs w:val="18"/>
        </w:rPr>
        <w:t xml:space="preserve"> Estado de </w:t>
      </w:r>
      <w:proofErr w:type="spellStart"/>
      <w:r w:rsidRPr="00D8728A">
        <w:rPr>
          <w:rFonts w:ascii="Verdana" w:hAnsi="Verdana"/>
          <w:sz w:val="18"/>
          <w:szCs w:val="18"/>
        </w:rPr>
        <w:t>respeitar</w:t>
      </w:r>
      <w:proofErr w:type="spellEnd"/>
      <w:r w:rsidRPr="00D8728A">
        <w:rPr>
          <w:rFonts w:ascii="Verdana" w:hAnsi="Verdana"/>
          <w:sz w:val="18"/>
          <w:szCs w:val="18"/>
        </w:rPr>
        <w:t xml:space="preserve"> e garantir o </w:t>
      </w:r>
      <w:proofErr w:type="spellStart"/>
      <w:r w:rsidRPr="00D8728A">
        <w:rPr>
          <w:rFonts w:ascii="Verdana" w:hAnsi="Verdana"/>
          <w:sz w:val="18"/>
          <w:szCs w:val="18"/>
        </w:rPr>
        <w:t>princípio</w:t>
      </w:r>
      <w:proofErr w:type="spellEnd"/>
      <w:r w:rsidRPr="00D8728A">
        <w:rPr>
          <w:rFonts w:ascii="Verdana" w:hAnsi="Verdana"/>
          <w:sz w:val="18"/>
          <w:szCs w:val="18"/>
        </w:rPr>
        <w:t xml:space="preserve"> de </w:t>
      </w:r>
      <w:proofErr w:type="spellStart"/>
      <w:r w:rsidRPr="00D8728A">
        <w:rPr>
          <w:rFonts w:ascii="Verdana" w:hAnsi="Verdana"/>
          <w:sz w:val="18"/>
          <w:szCs w:val="18"/>
        </w:rPr>
        <w:t>igualdade</w:t>
      </w:r>
      <w:proofErr w:type="spellEnd"/>
      <w:r w:rsidRPr="00D8728A">
        <w:rPr>
          <w:rFonts w:ascii="Verdana" w:hAnsi="Verdana"/>
          <w:sz w:val="18"/>
          <w:szCs w:val="18"/>
        </w:rPr>
        <w:t xml:space="preserve"> e </w:t>
      </w:r>
      <w:proofErr w:type="spellStart"/>
      <w:r w:rsidRPr="00D8728A">
        <w:rPr>
          <w:rFonts w:ascii="Verdana" w:hAnsi="Verdana"/>
          <w:sz w:val="18"/>
          <w:szCs w:val="18"/>
        </w:rPr>
        <w:t>não</w:t>
      </w:r>
      <w:proofErr w:type="spellEnd"/>
      <w:r w:rsidRPr="00D8728A">
        <w:rPr>
          <w:rFonts w:ascii="Verdana" w:hAnsi="Verdana"/>
          <w:sz w:val="18"/>
          <w:szCs w:val="18"/>
        </w:rPr>
        <w:t xml:space="preserve"> </w:t>
      </w:r>
      <w:proofErr w:type="spellStart"/>
      <w:r w:rsidRPr="00D8728A">
        <w:rPr>
          <w:rFonts w:ascii="Verdana" w:hAnsi="Verdana"/>
          <w:sz w:val="18"/>
          <w:szCs w:val="18"/>
        </w:rPr>
        <w:t>discriminação</w:t>
      </w:r>
      <w:proofErr w:type="spellEnd"/>
      <w:r w:rsidRPr="00D8728A">
        <w:rPr>
          <w:rFonts w:ascii="Verdana" w:hAnsi="Verdana"/>
          <w:sz w:val="18"/>
          <w:szCs w:val="18"/>
        </w:rPr>
        <w:t xml:space="preserve"> na </w:t>
      </w:r>
      <w:proofErr w:type="spellStart"/>
      <w:r w:rsidRPr="00D8728A">
        <w:rPr>
          <w:rFonts w:ascii="Verdana" w:hAnsi="Verdana"/>
          <w:sz w:val="18"/>
          <w:szCs w:val="18"/>
        </w:rPr>
        <w:t>proteção</w:t>
      </w:r>
      <w:proofErr w:type="spellEnd"/>
      <w:r w:rsidRPr="00D8728A">
        <w:rPr>
          <w:rFonts w:ascii="Verdana" w:hAnsi="Verdana"/>
          <w:sz w:val="18"/>
          <w:szCs w:val="18"/>
        </w:rPr>
        <w:t xml:space="preserve"> de </w:t>
      </w:r>
      <w:proofErr w:type="spellStart"/>
      <w:r w:rsidRPr="00D8728A">
        <w:rPr>
          <w:rFonts w:ascii="Verdana" w:hAnsi="Verdana"/>
          <w:sz w:val="18"/>
          <w:szCs w:val="18"/>
        </w:rPr>
        <w:t>outros</w:t>
      </w:r>
      <w:proofErr w:type="spellEnd"/>
      <w:r w:rsidRPr="00D8728A">
        <w:rPr>
          <w:rFonts w:ascii="Verdana" w:hAnsi="Verdana"/>
          <w:sz w:val="18"/>
          <w:szCs w:val="18"/>
        </w:rPr>
        <w:t xml:space="preserve"> </w:t>
      </w:r>
      <w:proofErr w:type="spellStart"/>
      <w:r w:rsidRPr="00D8728A">
        <w:rPr>
          <w:rFonts w:ascii="Verdana" w:hAnsi="Verdana"/>
          <w:sz w:val="18"/>
          <w:szCs w:val="18"/>
        </w:rPr>
        <w:t>direitos</w:t>
      </w:r>
      <w:proofErr w:type="spellEnd"/>
      <w:r w:rsidRPr="00D8728A">
        <w:rPr>
          <w:rFonts w:ascii="Verdana" w:hAnsi="Verdana"/>
          <w:sz w:val="18"/>
          <w:szCs w:val="18"/>
        </w:rPr>
        <w:t xml:space="preserve"> e </w:t>
      </w:r>
      <w:proofErr w:type="spellStart"/>
      <w:r w:rsidRPr="00D8728A">
        <w:rPr>
          <w:rFonts w:ascii="Verdana" w:hAnsi="Verdana"/>
          <w:sz w:val="18"/>
          <w:szCs w:val="18"/>
        </w:rPr>
        <w:t>em</w:t>
      </w:r>
      <w:proofErr w:type="spellEnd"/>
      <w:r w:rsidRPr="00D8728A">
        <w:rPr>
          <w:rFonts w:ascii="Verdana" w:hAnsi="Verdana"/>
          <w:sz w:val="18"/>
          <w:szCs w:val="18"/>
        </w:rPr>
        <w:t xml:space="preserve"> toda a </w:t>
      </w:r>
      <w:proofErr w:type="spellStart"/>
      <w:r w:rsidRPr="00D8728A">
        <w:rPr>
          <w:rFonts w:ascii="Verdana" w:hAnsi="Verdana"/>
          <w:sz w:val="18"/>
          <w:szCs w:val="18"/>
        </w:rPr>
        <w:t>legislação</w:t>
      </w:r>
      <w:proofErr w:type="spellEnd"/>
      <w:r w:rsidRPr="00D8728A">
        <w:rPr>
          <w:rFonts w:ascii="Verdana" w:hAnsi="Verdana"/>
          <w:sz w:val="18"/>
          <w:szCs w:val="18"/>
        </w:rPr>
        <w:t xml:space="preserve"> interna que </w:t>
      </w:r>
      <w:proofErr w:type="spellStart"/>
      <w:r w:rsidRPr="00D8728A">
        <w:rPr>
          <w:rFonts w:ascii="Verdana" w:hAnsi="Verdana"/>
          <w:sz w:val="18"/>
          <w:szCs w:val="18"/>
        </w:rPr>
        <w:t>aprove</w:t>
      </w:r>
      <w:proofErr w:type="spellEnd"/>
      <w:r w:rsidRPr="00D8728A">
        <w:rPr>
          <w:rFonts w:ascii="Verdana" w:hAnsi="Verdana"/>
          <w:sz w:val="18"/>
          <w:szCs w:val="18"/>
        </w:rPr>
        <w:t>.</w:t>
      </w:r>
      <w:r w:rsidRPr="00D8728A">
        <w:rPr>
          <w:rFonts w:ascii="Verdana" w:hAnsi="Verdana"/>
          <w:spacing w:val="-3"/>
          <w:sz w:val="18"/>
          <w:szCs w:val="18"/>
        </w:rPr>
        <w:t>”</w:t>
      </w:r>
    </w:p>
    <w:p w:rsidR="00F263AC" w:rsidRPr="00143C50" w:rsidRDefault="00F263AC" w:rsidP="00F263AC">
      <w:pPr>
        <w:suppressAutoHyphens/>
        <w:spacing w:line="240" w:lineRule="atLeast"/>
        <w:jc w:val="both"/>
        <w:rPr>
          <w:rFonts w:ascii="Verdana" w:hAnsi="Verdana"/>
          <w:spacing w:val="-3"/>
          <w:sz w:val="20"/>
          <w:szCs w:val="20"/>
        </w:rPr>
      </w:pPr>
      <w:r w:rsidRPr="00143C50">
        <w:rPr>
          <w:rFonts w:ascii="Verdana" w:hAnsi="Verdana"/>
          <w:spacing w:val="-3"/>
          <w:sz w:val="20"/>
          <w:szCs w:val="20"/>
        </w:rPr>
        <w:t>8.</w:t>
      </w:r>
      <w:r w:rsidRPr="00143C50">
        <w:rPr>
          <w:rFonts w:ascii="Verdana" w:hAnsi="Verdana"/>
          <w:spacing w:val="-3"/>
          <w:sz w:val="20"/>
          <w:szCs w:val="20"/>
        </w:rPr>
        <w:tab/>
        <w:t xml:space="preserve">Sobre o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amplo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alcance do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princípio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básico,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próprio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do </w:t>
      </w:r>
      <w:proofErr w:type="spellStart"/>
      <w:r w:rsidRPr="00143C50">
        <w:rPr>
          <w:rFonts w:ascii="Verdana" w:hAnsi="Verdana"/>
          <w:i/>
          <w:spacing w:val="-3"/>
          <w:sz w:val="20"/>
          <w:szCs w:val="20"/>
        </w:rPr>
        <w:t>jus</w:t>
      </w:r>
      <w:proofErr w:type="spellEnd"/>
      <w:r w:rsidRPr="00143C50">
        <w:rPr>
          <w:rFonts w:ascii="Verdana" w:hAnsi="Verdana"/>
          <w:i/>
          <w:spacing w:val="-3"/>
          <w:sz w:val="20"/>
          <w:szCs w:val="20"/>
        </w:rPr>
        <w:t xml:space="preserve"> </w:t>
      </w:r>
      <w:proofErr w:type="spellStart"/>
      <w:r w:rsidRPr="00143C50">
        <w:rPr>
          <w:rFonts w:ascii="Verdana" w:hAnsi="Verdana"/>
          <w:i/>
          <w:spacing w:val="-3"/>
          <w:sz w:val="20"/>
          <w:szCs w:val="20"/>
        </w:rPr>
        <w:t>cogens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, da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igualdade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e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não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discriminação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,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já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me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referi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em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meu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extenso Voto Conc</w:t>
      </w:r>
      <w:r>
        <w:rPr>
          <w:rFonts w:ascii="Verdana" w:hAnsi="Verdana"/>
          <w:spacing w:val="-3"/>
          <w:sz w:val="20"/>
          <w:szCs w:val="20"/>
        </w:rPr>
        <w:t>ordante no Parecer Consultivo n</w:t>
      </w:r>
      <w:r w:rsidRPr="00D8728A">
        <w:rPr>
          <w:rFonts w:ascii="Verdana" w:hAnsi="Verdana"/>
          <w:spacing w:val="-3"/>
          <w:sz w:val="20"/>
          <w:szCs w:val="20"/>
          <w:vertAlign w:val="superscript"/>
        </w:rPr>
        <w:t>o</w:t>
      </w:r>
      <w:r w:rsidRPr="00143C50">
        <w:rPr>
          <w:rFonts w:ascii="Verdana" w:hAnsi="Verdana"/>
          <w:spacing w:val="-3"/>
          <w:sz w:val="20"/>
          <w:szCs w:val="20"/>
        </w:rPr>
        <w:t xml:space="preserve"> 18 da Corte sobre </w:t>
      </w:r>
      <w:r w:rsidRPr="00143C50">
        <w:rPr>
          <w:rFonts w:ascii="Verdana" w:hAnsi="Verdana"/>
          <w:i/>
          <w:spacing w:val="-3"/>
          <w:sz w:val="20"/>
          <w:szCs w:val="20"/>
        </w:rPr>
        <w:t xml:space="preserve">A </w:t>
      </w:r>
      <w:proofErr w:type="spellStart"/>
      <w:r w:rsidRPr="00143C50">
        <w:rPr>
          <w:rFonts w:ascii="Verdana" w:hAnsi="Verdana"/>
          <w:i/>
          <w:spacing w:val="-3"/>
          <w:sz w:val="20"/>
          <w:szCs w:val="20"/>
        </w:rPr>
        <w:t>Condição</w:t>
      </w:r>
      <w:proofErr w:type="spellEnd"/>
      <w:r w:rsidRPr="00143C50">
        <w:rPr>
          <w:rFonts w:ascii="Verdana" w:hAnsi="Verdana"/>
          <w:i/>
          <w:spacing w:val="-3"/>
          <w:sz w:val="20"/>
          <w:szCs w:val="20"/>
        </w:rPr>
        <w:t xml:space="preserve"> Jurídica e os </w:t>
      </w:r>
      <w:proofErr w:type="spellStart"/>
      <w:r w:rsidRPr="00143C50">
        <w:rPr>
          <w:rFonts w:ascii="Verdana" w:hAnsi="Verdana"/>
          <w:i/>
          <w:spacing w:val="-3"/>
          <w:sz w:val="20"/>
          <w:szCs w:val="20"/>
        </w:rPr>
        <w:t>Direitos</w:t>
      </w:r>
      <w:proofErr w:type="spellEnd"/>
      <w:r w:rsidRPr="00143C50">
        <w:rPr>
          <w:rFonts w:ascii="Verdana" w:hAnsi="Verdana"/>
          <w:i/>
          <w:spacing w:val="-3"/>
          <w:sz w:val="20"/>
          <w:szCs w:val="20"/>
        </w:rPr>
        <w:t xml:space="preserve"> dos Migrantes Indocumentados,</w:t>
      </w:r>
      <w:r w:rsidRPr="00143C50">
        <w:rPr>
          <w:rFonts w:ascii="Verdana" w:hAnsi="Verdana"/>
          <w:spacing w:val="-3"/>
          <w:sz w:val="20"/>
          <w:szCs w:val="20"/>
        </w:rPr>
        <w:t xml:space="preserve">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ao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qual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me permito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aqui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referir.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Naquele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Voto Concordante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indiquei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, por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exemplo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, que o </w:t>
      </w:r>
      <w:r w:rsidRPr="00143C50">
        <w:rPr>
          <w:rFonts w:ascii="Verdana" w:hAnsi="Verdana"/>
          <w:spacing w:val="-3"/>
          <w:sz w:val="20"/>
          <w:szCs w:val="20"/>
        </w:rPr>
        <w:lastRenderedPageBreak/>
        <w:t xml:space="preserve">referido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princípio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permeia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todo o </w:t>
      </w:r>
      <w:r w:rsidRPr="00143C50">
        <w:rPr>
          <w:rFonts w:ascii="Verdana" w:hAnsi="Verdana"/>
          <w:i/>
          <w:spacing w:val="-3"/>
          <w:sz w:val="20"/>
          <w:szCs w:val="20"/>
        </w:rPr>
        <w:t xml:space="preserve">corpus </w:t>
      </w:r>
      <w:proofErr w:type="spellStart"/>
      <w:r w:rsidRPr="00143C50">
        <w:rPr>
          <w:rFonts w:ascii="Verdana" w:hAnsi="Verdana"/>
          <w:i/>
          <w:spacing w:val="-3"/>
          <w:sz w:val="20"/>
          <w:szCs w:val="20"/>
        </w:rPr>
        <w:t>juris</w:t>
      </w:r>
      <w:proofErr w:type="spellEnd"/>
      <w:r w:rsidRPr="00143C50">
        <w:rPr>
          <w:rFonts w:ascii="Verdana" w:hAnsi="Verdana"/>
          <w:i/>
          <w:spacing w:val="-3"/>
          <w:sz w:val="20"/>
          <w:szCs w:val="20"/>
        </w:rPr>
        <w:t xml:space="preserve"> </w:t>
      </w:r>
      <w:r w:rsidRPr="00143C50">
        <w:rPr>
          <w:rFonts w:ascii="Verdana" w:hAnsi="Verdana"/>
          <w:spacing w:val="-3"/>
          <w:sz w:val="20"/>
          <w:szCs w:val="20"/>
        </w:rPr>
        <w:t xml:space="preserve">do </w:t>
      </w:r>
      <w:proofErr w:type="spellStart"/>
      <w:r>
        <w:rPr>
          <w:rFonts w:ascii="Verdana" w:hAnsi="Verdana"/>
          <w:spacing w:val="-3"/>
          <w:sz w:val="20"/>
          <w:szCs w:val="20"/>
        </w:rPr>
        <w:t>Direito</w:t>
      </w:r>
      <w:proofErr w:type="spellEnd"/>
      <w:r>
        <w:rPr>
          <w:rFonts w:ascii="Verdana" w:hAnsi="Verdana"/>
          <w:spacing w:val="-3"/>
          <w:sz w:val="20"/>
          <w:szCs w:val="20"/>
        </w:rPr>
        <w:t xml:space="preserve"> Internacional dos </w:t>
      </w:r>
      <w:proofErr w:type="spellStart"/>
      <w:r>
        <w:rPr>
          <w:rFonts w:ascii="Verdana" w:hAnsi="Verdana"/>
          <w:spacing w:val="-3"/>
          <w:sz w:val="20"/>
          <w:szCs w:val="20"/>
        </w:rPr>
        <w:t>Direitos</w:t>
      </w:r>
      <w:proofErr w:type="spellEnd"/>
      <w:r>
        <w:rPr>
          <w:rFonts w:ascii="Verdana" w:hAnsi="Verdana"/>
          <w:spacing w:val="-3"/>
          <w:sz w:val="20"/>
          <w:szCs w:val="20"/>
        </w:rPr>
        <w:t xml:space="preserve"> Humanos</w:t>
      </w:r>
      <w:r w:rsidRPr="00143C50">
        <w:rPr>
          <w:rFonts w:ascii="Verdana" w:hAnsi="Verdana"/>
          <w:spacing w:val="-3"/>
          <w:sz w:val="20"/>
          <w:szCs w:val="20"/>
        </w:rPr>
        <w:t xml:space="preserve"> (par. 59), do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qual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é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um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dos pilares,</w:t>
      </w:r>
      <w:r w:rsidRPr="00A54BFA">
        <w:rPr>
          <w:rStyle w:val="Refdenotaalpie"/>
          <w:rFonts w:ascii="Verdana" w:hAnsi="Verdana" w:cs="Courier New"/>
          <w:spacing w:val="-3"/>
          <w:sz w:val="20"/>
          <w:szCs w:val="20"/>
        </w:rPr>
        <w:footnoteReference w:id="4"/>
      </w:r>
      <w:r w:rsidRPr="00143C50">
        <w:rPr>
          <w:rFonts w:ascii="Verdana" w:hAnsi="Verdana"/>
          <w:spacing w:val="-3"/>
          <w:sz w:val="20"/>
          <w:szCs w:val="20"/>
        </w:rPr>
        <w:t xml:space="preserve">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além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de elemento integrante do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próprio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</w:t>
      </w:r>
      <w:proofErr w:type="spellStart"/>
      <w:r>
        <w:rPr>
          <w:rFonts w:ascii="Verdana" w:hAnsi="Verdana"/>
          <w:spacing w:val="-3"/>
          <w:sz w:val="20"/>
          <w:szCs w:val="20"/>
        </w:rPr>
        <w:t>Direito</w:t>
      </w:r>
      <w:proofErr w:type="spellEnd"/>
      <w:r>
        <w:rPr>
          <w:rFonts w:ascii="Verdana" w:hAnsi="Verdana"/>
          <w:spacing w:val="-3"/>
          <w:sz w:val="20"/>
          <w:szCs w:val="20"/>
        </w:rPr>
        <w:t xml:space="preserve"> Internacional</w:t>
      </w:r>
      <w:r w:rsidRPr="00143C50">
        <w:rPr>
          <w:rFonts w:ascii="Verdana" w:hAnsi="Verdana"/>
          <w:spacing w:val="-3"/>
          <w:sz w:val="20"/>
          <w:szCs w:val="20"/>
        </w:rPr>
        <w:t xml:space="preserve">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geral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ou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consuetudinário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,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porquanto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a normativa do </w:t>
      </w:r>
      <w:proofErr w:type="spellStart"/>
      <w:r w:rsidRPr="00143C50">
        <w:rPr>
          <w:rFonts w:ascii="Verdana" w:hAnsi="Verdana"/>
          <w:i/>
          <w:spacing w:val="-3"/>
          <w:sz w:val="20"/>
          <w:szCs w:val="20"/>
        </w:rPr>
        <w:t>jus</w:t>
      </w:r>
      <w:proofErr w:type="spellEnd"/>
      <w:r w:rsidRPr="00143C50">
        <w:rPr>
          <w:rFonts w:ascii="Verdana" w:hAnsi="Verdana"/>
          <w:i/>
          <w:spacing w:val="-3"/>
          <w:sz w:val="20"/>
          <w:szCs w:val="20"/>
        </w:rPr>
        <w:t xml:space="preserve"> </w:t>
      </w:r>
      <w:proofErr w:type="spellStart"/>
      <w:r w:rsidRPr="00143C50">
        <w:rPr>
          <w:rFonts w:ascii="Verdana" w:hAnsi="Verdana"/>
          <w:i/>
          <w:spacing w:val="-3"/>
          <w:sz w:val="20"/>
          <w:szCs w:val="20"/>
        </w:rPr>
        <w:t>gentium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deve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, por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definição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, “ser a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mesma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para todos os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sujeitos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da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comunidade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internacional”</w:t>
      </w:r>
      <w:r w:rsidRPr="00D8728A">
        <w:rPr>
          <w:rStyle w:val="Refdenotaalpie"/>
          <w:rFonts w:ascii="Verdana" w:hAnsi="Verdana" w:cs="Courier New"/>
          <w:spacing w:val="-3"/>
          <w:sz w:val="20"/>
          <w:szCs w:val="20"/>
        </w:rPr>
        <w:footnoteReference w:id="5"/>
      </w:r>
      <w:r w:rsidRPr="00143C50">
        <w:rPr>
          <w:rFonts w:ascii="Verdana" w:hAnsi="Verdana"/>
          <w:spacing w:val="-3"/>
          <w:sz w:val="20"/>
          <w:szCs w:val="20"/>
        </w:rPr>
        <w:t xml:space="preserve"> (par. 60).</w:t>
      </w:r>
      <w:r w:rsidRPr="00143C50">
        <w:rPr>
          <w:rStyle w:val="Refdenotaalpie"/>
          <w:rFonts w:ascii="Verdana" w:hAnsi="Verdana" w:cs="Courier New"/>
          <w:spacing w:val="-3"/>
          <w:szCs w:val="20"/>
        </w:rPr>
        <w:t xml:space="preserve"> </w:t>
      </w:r>
      <w:r w:rsidRPr="00143C50">
        <w:rPr>
          <w:rStyle w:val="Refdenotaalpie"/>
          <w:rFonts w:ascii="Verdana" w:hAnsi="Verdana" w:cs="Courier New"/>
          <w:spacing w:val="-3"/>
          <w:szCs w:val="20"/>
        </w:rPr>
        <w:footnoteReference w:id="6"/>
      </w:r>
      <w:r w:rsidRPr="00143C50">
        <w:rPr>
          <w:rFonts w:ascii="Verdana" w:hAnsi="Verdana"/>
          <w:spacing w:val="-3"/>
          <w:sz w:val="20"/>
          <w:szCs w:val="20"/>
        </w:rPr>
        <w:t xml:space="preserve"> As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obrigações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estatais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de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respeitar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e garantir o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princípio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da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igualdade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e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não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discriminação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têm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o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caráter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de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verdadeiras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obrigações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</w:t>
      </w:r>
      <w:r w:rsidRPr="00143C50">
        <w:rPr>
          <w:rFonts w:ascii="Verdana" w:hAnsi="Verdana"/>
          <w:i/>
          <w:spacing w:val="-3"/>
          <w:sz w:val="20"/>
          <w:szCs w:val="20"/>
        </w:rPr>
        <w:t>erga omnes</w:t>
      </w:r>
      <w:r w:rsidRPr="00143C50">
        <w:rPr>
          <w:rFonts w:ascii="Verdana" w:hAnsi="Verdana"/>
          <w:spacing w:val="-3"/>
          <w:sz w:val="20"/>
          <w:szCs w:val="20"/>
        </w:rPr>
        <w:t>.</w:t>
      </w:r>
    </w:p>
    <w:p w:rsidR="00F263AC" w:rsidRPr="00143C50" w:rsidRDefault="00F263AC" w:rsidP="00F263AC">
      <w:pPr>
        <w:suppressAutoHyphens/>
        <w:spacing w:line="240" w:lineRule="atLeast"/>
        <w:jc w:val="both"/>
        <w:rPr>
          <w:rFonts w:ascii="Verdana" w:hAnsi="Verdana"/>
          <w:spacing w:val="-3"/>
          <w:sz w:val="20"/>
          <w:szCs w:val="20"/>
        </w:rPr>
      </w:pPr>
      <w:r w:rsidRPr="00143C50">
        <w:rPr>
          <w:rFonts w:ascii="Verdana" w:hAnsi="Verdana"/>
          <w:spacing w:val="-3"/>
          <w:sz w:val="20"/>
          <w:szCs w:val="20"/>
        </w:rPr>
        <w:t>9.</w:t>
      </w:r>
      <w:r w:rsidRPr="00143C50">
        <w:rPr>
          <w:rFonts w:ascii="Verdana" w:hAnsi="Verdana"/>
          <w:spacing w:val="-3"/>
          <w:sz w:val="20"/>
          <w:szCs w:val="20"/>
        </w:rPr>
        <w:tab/>
        <w:t xml:space="preserve">O que me permito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aqui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agregar, no presente Voto Fundamentado, é que o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reconhecimento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judicial do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caráter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de </w:t>
      </w:r>
      <w:proofErr w:type="spellStart"/>
      <w:r w:rsidRPr="00143C50">
        <w:rPr>
          <w:rFonts w:ascii="Verdana" w:hAnsi="Verdana"/>
          <w:i/>
          <w:spacing w:val="-3"/>
          <w:sz w:val="20"/>
          <w:szCs w:val="20"/>
        </w:rPr>
        <w:t>jus</w:t>
      </w:r>
      <w:proofErr w:type="spellEnd"/>
      <w:r w:rsidRPr="00143C50">
        <w:rPr>
          <w:rFonts w:ascii="Verdana" w:hAnsi="Verdana"/>
          <w:i/>
          <w:spacing w:val="-3"/>
          <w:sz w:val="20"/>
          <w:szCs w:val="20"/>
        </w:rPr>
        <w:t xml:space="preserve"> </w:t>
      </w:r>
      <w:proofErr w:type="spellStart"/>
      <w:r w:rsidRPr="00143C50">
        <w:rPr>
          <w:rFonts w:ascii="Verdana" w:hAnsi="Verdana"/>
          <w:i/>
          <w:spacing w:val="-3"/>
          <w:sz w:val="20"/>
          <w:szCs w:val="20"/>
        </w:rPr>
        <w:t>cogens</w:t>
      </w:r>
      <w:proofErr w:type="spellEnd"/>
      <w:r w:rsidRPr="00143C50">
        <w:rPr>
          <w:rFonts w:ascii="Verdana" w:hAnsi="Verdana"/>
          <w:i/>
          <w:spacing w:val="-3"/>
          <w:sz w:val="20"/>
          <w:szCs w:val="20"/>
        </w:rPr>
        <w:t xml:space="preserve"> </w:t>
      </w:r>
      <w:r w:rsidRPr="00143C50">
        <w:rPr>
          <w:rFonts w:ascii="Verdana" w:hAnsi="Verdana"/>
          <w:spacing w:val="-3"/>
          <w:sz w:val="20"/>
          <w:szCs w:val="20"/>
        </w:rPr>
        <w:t xml:space="preserve">do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princípio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básico da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igualdade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e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não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discriminação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manifesta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-se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hoje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em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dia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na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jurisprudência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não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só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em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matéria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consultiva, mas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também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– como o atesta a presente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Sentença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no caso </w:t>
      </w:r>
      <w:proofErr w:type="spellStart"/>
      <w:r w:rsidRPr="00143C50">
        <w:rPr>
          <w:rFonts w:ascii="Verdana" w:hAnsi="Verdana"/>
          <w:i/>
          <w:spacing w:val="-3"/>
          <w:sz w:val="20"/>
          <w:szCs w:val="20"/>
        </w:rPr>
        <w:t>Yatama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–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em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matéria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contenciosa,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desta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Corte, </w:t>
      </w:r>
      <w:r>
        <w:rPr>
          <w:rFonts w:ascii="Verdana" w:hAnsi="Verdana"/>
          <w:spacing w:val="-3"/>
          <w:sz w:val="20"/>
          <w:szCs w:val="20"/>
        </w:rPr>
        <w:t>prestando</w:t>
      </w:r>
      <w:r w:rsidRPr="00143C50">
        <w:rPr>
          <w:rFonts w:ascii="Verdana" w:hAnsi="Verdana"/>
          <w:spacing w:val="-3"/>
          <w:sz w:val="20"/>
          <w:szCs w:val="20"/>
        </w:rPr>
        <w:t xml:space="preserve">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assim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um</w:t>
      </w:r>
      <w:r>
        <w:rPr>
          <w:rFonts w:ascii="Verdana" w:hAnsi="Verdana"/>
          <w:spacing w:val="-3"/>
          <w:sz w:val="20"/>
          <w:szCs w:val="20"/>
        </w:rPr>
        <w:t>a</w:t>
      </w:r>
      <w:proofErr w:type="spellEnd"/>
      <w:r>
        <w:rPr>
          <w:rFonts w:ascii="Verdana" w:hAnsi="Verdana"/>
          <w:spacing w:val="-3"/>
          <w:sz w:val="20"/>
          <w:szCs w:val="20"/>
        </w:rPr>
        <w:t xml:space="preserve"> </w:t>
      </w:r>
      <w:proofErr w:type="spellStart"/>
      <w:r>
        <w:rPr>
          <w:rFonts w:ascii="Verdana" w:hAnsi="Verdana"/>
          <w:spacing w:val="-3"/>
          <w:sz w:val="20"/>
          <w:szCs w:val="20"/>
        </w:rPr>
        <w:t>contribuição</w:t>
      </w:r>
      <w:proofErr w:type="spellEnd"/>
      <w:r>
        <w:rPr>
          <w:rFonts w:ascii="Verdana" w:hAnsi="Verdana"/>
          <w:spacing w:val="-3"/>
          <w:sz w:val="20"/>
          <w:szCs w:val="20"/>
        </w:rPr>
        <w:t xml:space="preserve"> positiva</w:t>
      </w:r>
      <w:r w:rsidRPr="00143C50">
        <w:rPr>
          <w:rFonts w:ascii="Verdana" w:hAnsi="Verdana"/>
          <w:spacing w:val="-3"/>
          <w:sz w:val="20"/>
          <w:szCs w:val="20"/>
        </w:rPr>
        <w:t xml:space="preserve"> e de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vanguarda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ao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desenvolvimento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das bases do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próprio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</w:t>
      </w:r>
      <w:proofErr w:type="spellStart"/>
      <w:r>
        <w:rPr>
          <w:rFonts w:ascii="Verdana" w:hAnsi="Verdana"/>
          <w:spacing w:val="-3"/>
          <w:sz w:val="20"/>
          <w:szCs w:val="20"/>
        </w:rPr>
        <w:t>Direito</w:t>
      </w:r>
      <w:proofErr w:type="spellEnd"/>
      <w:r>
        <w:rPr>
          <w:rFonts w:ascii="Verdana" w:hAnsi="Verdana"/>
          <w:spacing w:val="-3"/>
          <w:sz w:val="20"/>
          <w:szCs w:val="20"/>
        </w:rPr>
        <w:t xml:space="preserve"> Internacional dos </w:t>
      </w:r>
      <w:proofErr w:type="spellStart"/>
      <w:r>
        <w:rPr>
          <w:rFonts w:ascii="Verdana" w:hAnsi="Verdana"/>
          <w:spacing w:val="-3"/>
          <w:sz w:val="20"/>
          <w:szCs w:val="20"/>
        </w:rPr>
        <w:t>Direitos</w:t>
      </w:r>
      <w:proofErr w:type="spellEnd"/>
      <w:r>
        <w:rPr>
          <w:rFonts w:ascii="Verdana" w:hAnsi="Verdana"/>
          <w:spacing w:val="-3"/>
          <w:sz w:val="20"/>
          <w:szCs w:val="20"/>
        </w:rPr>
        <w:t xml:space="preserve"> Humanos</w:t>
      </w:r>
      <w:r w:rsidRPr="00143C50">
        <w:rPr>
          <w:rFonts w:ascii="Verdana" w:hAnsi="Verdana"/>
          <w:spacing w:val="-3"/>
          <w:sz w:val="20"/>
          <w:szCs w:val="20"/>
        </w:rPr>
        <w:t>.</w:t>
      </w:r>
    </w:p>
    <w:p w:rsidR="00F263AC" w:rsidRPr="00143C50" w:rsidRDefault="00F263AC" w:rsidP="00F263AC">
      <w:pPr>
        <w:suppressAutoHyphens/>
        <w:spacing w:line="240" w:lineRule="atLeast"/>
        <w:jc w:val="both"/>
        <w:rPr>
          <w:rFonts w:ascii="Verdana" w:hAnsi="Verdana"/>
          <w:spacing w:val="-3"/>
          <w:sz w:val="20"/>
          <w:szCs w:val="20"/>
        </w:rPr>
      </w:pPr>
    </w:p>
    <w:p w:rsidR="00F263AC" w:rsidRPr="00143C50" w:rsidRDefault="00F263AC" w:rsidP="00F263AC">
      <w:pPr>
        <w:suppressAutoHyphens/>
        <w:spacing w:line="240" w:lineRule="atLeast"/>
        <w:jc w:val="right"/>
        <w:rPr>
          <w:rFonts w:ascii="Verdana" w:hAnsi="Verdana"/>
          <w:spacing w:val="-3"/>
          <w:sz w:val="20"/>
          <w:szCs w:val="20"/>
        </w:rPr>
      </w:pPr>
      <w:bookmarkStart w:id="0" w:name="_GoBack"/>
      <w:bookmarkEnd w:id="0"/>
      <w:proofErr w:type="spellStart"/>
      <w:r w:rsidRPr="00143C50">
        <w:rPr>
          <w:rFonts w:ascii="Verdana" w:hAnsi="Verdana"/>
          <w:spacing w:val="-3"/>
          <w:sz w:val="20"/>
          <w:szCs w:val="20"/>
        </w:rPr>
        <w:t>Antônio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Augusto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Cançado</w:t>
      </w:r>
      <w:proofErr w:type="spellEnd"/>
      <w:r w:rsidRPr="00143C50">
        <w:rPr>
          <w:rFonts w:ascii="Verdana" w:hAnsi="Verdana"/>
          <w:spacing w:val="-3"/>
          <w:sz w:val="20"/>
          <w:szCs w:val="20"/>
        </w:rPr>
        <w:t xml:space="preserve">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Trindade</w:t>
      </w:r>
      <w:proofErr w:type="spellEnd"/>
    </w:p>
    <w:p w:rsidR="00F263AC" w:rsidRPr="00143C50" w:rsidRDefault="00F263AC" w:rsidP="00F263AC">
      <w:pPr>
        <w:suppressAutoHyphens/>
        <w:spacing w:line="240" w:lineRule="atLeast"/>
        <w:ind w:right="2070"/>
        <w:jc w:val="right"/>
        <w:rPr>
          <w:rFonts w:ascii="Verdana" w:hAnsi="Verdana"/>
          <w:spacing w:val="-3"/>
          <w:sz w:val="20"/>
          <w:szCs w:val="20"/>
        </w:rPr>
      </w:pPr>
      <w:proofErr w:type="spellStart"/>
      <w:r w:rsidRPr="00143C50">
        <w:rPr>
          <w:rFonts w:ascii="Verdana" w:hAnsi="Verdana"/>
          <w:spacing w:val="-3"/>
          <w:sz w:val="20"/>
          <w:szCs w:val="20"/>
        </w:rPr>
        <w:t>Juiz</w:t>
      </w:r>
      <w:proofErr w:type="spellEnd"/>
    </w:p>
    <w:p w:rsidR="00F263AC" w:rsidRPr="00143C50" w:rsidRDefault="00F263AC" w:rsidP="00F263AC">
      <w:pPr>
        <w:suppressAutoHyphens/>
        <w:spacing w:line="240" w:lineRule="atLeast"/>
        <w:jc w:val="both"/>
        <w:rPr>
          <w:rFonts w:ascii="Verdana" w:hAnsi="Verdana"/>
          <w:spacing w:val="-3"/>
          <w:sz w:val="20"/>
          <w:szCs w:val="20"/>
        </w:rPr>
      </w:pPr>
    </w:p>
    <w:p w:rsidR="00F263AC" w:rsidRPr="00143C50" w:rsidRDefault="00F263AC" w:rsidP="00F263AC">
      <w:pPr>
        <w:suppressAutoHyphens/>
        <w:spacing w:line="240" w:lineRule="atLeast"/>
        <w:jc w:val="both"/>
        <w:rPr>
          <w:rFonts w:ascii="Verdana" w:hAnsi="Verdana"/>
          <w:spacing w:val="-3"/>
          <w:sz w:val="20"/>
          <w:szCs w:val="20"/>
        </w:rPr>
      </w:pPr>
      <w:r w:rsidRPr="00143C50">
        <w:rPr>
          <w:rFonts w:ascii="Verdana" w:hAnsi="Verdana"/>
          <w:spacing w:val="-3"/>
          <w:sz w:val="20"/>
          <w:szCs w:val="20"/>
        </w:rPr>
        <w:t>Pablo Saavedra Alessandri</w:t>
      </w:r>
    </w:p>
    <w:p w:rsidR="00C57068" w:rsidRDefault="00F263AC" w:rsidP="00F263AC">
      <w:r w:rsidRPr="00143C50">
        <w:rPr>
          <w:rFonts w:ascii="Verdana" w:hAnsi="Verdana"/>
          <w:spacing w:val="-3"/>
          <w:sz w:val="20"/>
          <w:szCs w:val="20"/>
        </w:rPr>
        <w:t xml:space="preserve">    </w:t>
      </w:r>
      <w:proofErr w:type="spellStart"/>
      <w:r w:rsidRPr="00143C50">
        <w:rPr>
          <w:rFonts w:ascii="Verdana" w:hAnsi="Verdana"/>
          <w:spacing w:val="-3"/>
          <w:sz w:val="20"/>
          <w:szCs w:val="20"/>
        </w:rPr>
        <w:t>Secretário</w:t>
      </w:r>
      <w:proofErr w:type="spellEnd"/>
    </w:p>
    <w:sectPr w:rsidR="00C5706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1583" w:rsidRDefault="00881583" w:rsidP="00F263AC">
      <w:pPr>
        <w:spacing w:after="0" w:line="240" w:lineRule="auto"/>
      </w:pPr>
      <w:r>
        <w:separator/>
      </w:r>
    </w:p>
  </w:endnote>
  <w:endnote w:type="continuationSeparator" w:id="0">
    <w:p w:rsidR="00881583" w:rsidRDefault="00881583" w:rsidP="00F26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1583" w:rsidRDefault="00881583" w:rsidP="00F263AC">
      <w:pPr>
        <w:spacing w:after="0" w:line="240" w:lineRule="auto"/>
      </w:pPr>
      <w:r>
        <w:separator/>
      </w:r>
    </w:p>
  </w:footnote>
  <w:footnote w:type="continuationSeparator" w:id="0">
    <w:p w:rsidR="00881583" w:rsidRDefault="00881583" w:rsidP="00F263AC">
      <w:pPr>
        <w:spacing w:after="0" w:line="240" w:lineRule="auto"/>
      </w:pPr>
      <w:r>
        <w:continuationSeparator/>
      </w:r>
    </w:p>
  </w:footnote>
  <w:footnote w:id="1">
    <w:p w:rsidR="00F263AC" w:rsidRPr="00D8728A" w:rsidRDefault="00F263AC" w:rsidP="00F263AC">
      <w:pPr>
        <w:pStyle w:val="Textodenotaalpie"/>
        <w:tabs>
          <w:tab w:val="left" w:pos="-720"/>
        </w:tabs>
        <w:suppressAutoHyphens/>
        <w:spacing w:line="240" w:lineRule="atLeast"/>
        <w:jc w:val="both"/>
        <w:rPr>
          <w:rFonts w:ascii="Verdana" w:hAnsi="Verdana" w:cs="Courier New"/>
          <w:spacing w:val="-3"/>
          <w:sz w:val="16"/>
          <w:szCs w:val="16"/>
          <w:lang w:val="pt-BR"/>
        </w:rPr>
      </w:pPr>
      <w:r w:rsidRPr="00D8728A">
        <w:rPr>
          <w:rStyle w:val="Refdenotaalpie"/>
          <w:rFonts w:ascii="Verdana" w:hAnsi="Verdana" w:cs="Courier New"/>
          <w:spacing w:val="-3"/>
          <w:sz w:val="16"/>
          <w:szCs w:val="16"/>
        </w:rPr>
        <w:footnoteRef/>
      </w:r>
      <w:r w:rsidRPr="00D8728A">
        <w:rPr>
          <w:rFonts w:ascii="Verdana" w:hAnsi="Verdana" w:cs="Courier New"/>
          <w:spacing w:val="-3"/>
          <w:sz w:val="16"/>
          <w:szCs w:val="16"/>
          <w:lang w:val="pt-BR"/>
        </w:rPr>
        <w:t xml:space="preserve"> </w:t>
      </w:r>
      <w:r w:rsidRPr="00D8728A">
        <w:rPr>
          <w:rFonts w:ascii="Verdana" w:hAnsi="Verdana" w:cs="Courier New"/>
          <w:spacing w:val="-3"/>
          <w:sz w:val="16"/>
          <w:szCs w:val="16"/>
          <w:lang w:val="pt-BR"/>
        </w:rPr>
        <w:tab/>
        <w:t xml:space="preserve">A.A. </w:t>
      </w:r>
      <w:proofErr w:type="spellStart"/>
      <w:r w:rsidRPr="00D8728A">
        <w:rPr>
          <w:rFonts w:ascii="Verdana" w:hAnsi="Verdana" w:cs="Courier New"/>
          <w:spacing w:val="-3"/>
          <w:sz w:val="16"/>
          <w:szCs w:val="16"/>
          <w:lang w:val="pt-BR"/>
        </w:rPr>
        <w:t>Cançado</w:t>
      </w:r>
      <w:proofErr w:type="spellEnd"/>
      <w:r w:rsidRPr="00D8728A">
        <w:rPr>
          <w:rFonts w:ascii="Verdana" w:hAnsi="Verdana" w:cs="Courier New"/>
          <w:spacing w:val="-3"/>
          <w:sz w:val="16"/>
          <w:szCs w:val="16"/>
          <w:lang w:val="pt-BR"/>
        </w:rPr>
        <w:t xml:space="preserve"> Trindade, </w:t>
      </w:r>
      <w:r w:rsidRPr="00D8728A">
        <w:rPr>
          <w:rFonts w:ascii="Verdana" w:hAnsi="Verdana" w:cs="Courier New"/>
          <w:i/>
          <w:spacing w:val="-3"/>
          <w:sz w:val="16"/>
          <w:szCs w:val="16"/>
          <w:lang w:val="pt-BR"/>
        </w:rPr>
        <w:t xml:space="preserve">Bases para </w:t>
      </w:r>
      <w:proofErr w:type="spellStart"/>
      <w:r w:rsidRPr="00D8728A">
        <w:rPr>
          <w:rFonts w:ascii="Verdana" w:hAnsi="Verdana" w:cs="Courier New"/>
          <w:i/>
          <w:spacing w:val="-3"/>
          <w:sz w:val="16"/>
          <w:szCs w:val="16"/>
          <w:lang w:val="pt-BR"/>
        </w:rPr>
        <w:t>un</w:t>
      </w:r>
      <w:proofErr w:type="spellEnd"/>
      <w:r w:rsidRPr="00D8728A">
        <w:rPr>
          <w:rFonts w:ascii="Verdana" w:hAnsi="Verdana" w:cs="Courier New"/>
          <w:i/>
          <w:spacing w:val="-3"/>
          <w:sz w:val="16"/>
          <w:szCs w:val="16"/>
          <w:lang w:val="pt-BR"/>
        </w:rPr>
        <w:t xml:space="preserve"> </w:t>
      </w:r>
      <w:proofErr w:type="spellStart"/>
      <w:r w:rsidRPr="00D8728A">
        <w:rPr>
          <w:rFonts w:ascii="Verdana" w:hAnsi="Verdana" w:cs="Courier New"/>
          <w:i/>
          <w:spacing w:val="-3"/>
          <w:sz w:val="16"/>
          <w:szCs w:val="16"/>
          <w:lang w:val="pt-BR"/>
        </w:rPr>
        <w:t>Proyecto</w:t>
      </w:r>
      <w:proofErr w:type="spellEnd"/>
      <w:r w:rsidRPr="00D8728A">
        <w:rPr>
          <w:rFonts w:ascii="Verdana" w:hAnsi="Verdana" w:cs="Courier New"/>
          <w:i/>
          <w:spacing w:val="-3"/>
          <w:sz w:val="16"/>
          <w:szCs w:val="16"/>
          <w:lang w:val="pt-BR"/>
        </w:rPr>
        <w:t xml:space="preserve"> de Protocolo a </w:t>
      </w:r>
      <w:proofErr w:type="spellStart"/>
      <w:proofErr w:type="gramStart"/>
      <w:r w:rsidRPr="00D8728A">
        <w:rPr>
          <w:rFonts w:ascii="Verdana" w:hAnsi="Verdana" w:cs="Courier New"/>
          <w:i/>
          <w:spacing w:val="-3"/>
          <w:sz w:val="16"/>
          <w:szCs w:val="16"/>
          <w:lang w:val="pt-BR"/>
        </w:rPr>
        <w:t>la</w:t>
      </w:r>
      <w:proofErr w:type="spellEnd"/>
      <w:proofErr w:type="gramEnd"/>
      <w:r w:rsidRPr="00D8728A">
        <w:rPr>
          <w:rFonts w:ascii="Verdana" w:hAnsi="Verdana" w:cs="Courier New"/>
          <w:i/>
          <w:spacing w:val="-3"/>
          <w:sz w:val="16"/>
          <w:szCs w:val="16"/>
          <w:lang w:val="pt-BR"/>
        </w:rPr>
        <w:t xml:space="preserve"> </w:t>
      </w:r>
      <w:proofErr w:type="spellStart"/>
      <w:r w:rsidRPr="00D8728A">
        <w:rPr>
          <w:rFonts w:ascii="Verdana" w:hAnsi="Verdana" w:cs="Courier New"/>
          <w:i/>
          <w:spacing w:val="-3"/>
          <w:sz w:val="16"/>
          <w:szCs w:val="16"/>
          <w:lang w:val="pt-BR"/>
        </w:rPr>
        <w:t>Convención</w:t>
      </w:r>
      <w:proofErr w:type="spellEnd"/>
      <w:r w:rsidRPr="00D8728A">
        <w:rPr>
          <w:rFonts w:ascii="Verdana" w:hAnsi="Verdana" w:cs="Courier New"/>
          <w:i/>
          <w:spacing w:val="-3"/>
          <w:sz w:val="16"/>
          <w:szCs w:val="16"/>
          <w:lang w:val="pt-BR"/>
        </w:rPr>
        <w:t xml:space="preserve"> Americana sobre </w:t>
      </w:r>
      <w:proofErr w:type="spellStart"/>
      <w:r w:rsidRPr="00D8728A">
        <w:rPr>
          <w:rFonts w:ascii="Verdana" w:hAnsi="Verdana" w:cs="Courier New"/>
          <w:i/>
          <w:spacing w:val="-3"/>
          <w:sz w:val="16"/>
          <w:szCs w:val="16"/>
          <w:lang w:val="pt-BR"/>
        </w:rPr>
        <w:t>Derechos</w:t>
      </w:r>
      <w:proofErr w:type="spellEnd"/>
      <w:r w:rsidRPr="00D8728A">
        <w:rPr>
          <w:rFonts w:ascii="Verdana" w:hAnsi="Verdana" w:cs="Courier New"/>
          <w:i/>
          <w:spacing w:val="-3"/>
          <w:sz w:val="16"/>
          <w:szCs w:val="16"/>
          <w:lang w:val="pt-BR"/>
        </w:rPr>
        <w:t xml:space="preserve"> Humanos, para Fortalecer </w:t>
      </w:r>
      <w:proofErr w:type="spellStart"/>
      <w:r w:rsidRPr="00D8728A">
        <w:rPr>
          <w:rFonts w:ascii="Verdana" w:hAnsi="Verdana" w:cs="Courier New"/>
          <w:i/>
          <w:spacing w:val="-3"/>
          <w:sz w:val="16"/>
          <w:szCs w:val="16"/>
          <w:lang w:val="pt-BR"/>
        </w:rPr>
        <w:t>Su</w:t>
      </w:r>
      <w:proofErr w:type="spellEnd"/>
      <w:r w:rsidRPr="00D8728A">
        <w:rPr>
          <w:rFonts w:ascii="Verdana" w:hAnsi="Verdana" w:cs="Courier New"/>
          <w:i/>
          <w:spacing w:val="-3"/>
          <w:sz w:val="16"/>
          <w:szCs w:val="16"/>
          <w:lang w:val="pt-BR"/>
        </w:rPr>
        <w:t xml:space="preserve"> Mecanismo de </w:t>
      </w:r>
      <w:proofErr w:type="spellStart"/>
      <w:r w:rsidRPr="00D8728A">
        <w:rPr>
          <w:rFonts w:ascii="Verdana" w:hAnsi="Verdana" w:cs="Courier New"/>
          <w:i/>
          <w:spacing w:val="-3"/>
          <w:sz w:val="16"/>
          <w:szCs w:val="16"/>
          <w:lang w:val="pt-BR"/>
        </w:rPr>
        <w:t>Protección</w:t>
      </w:r>
      <w:proofErr w:type="spellEnd"/>
      <w:r w:rsidRPr="00D8728A">
        <w:rPr>
          <w:rFonts w:ascii="Verdana" w:hAnsi="Verdana" w:cs="Courier New"/>
          <w:spacing w:val="-3"/>
          <w:sz w:val="16"/>
          <w:szCs w:val="16"/>
          <w:lang w:val="pt-BR"/>
        </w:rPr>
        <w:t>, 1ª edição, San José da Costa Rica, Corte Interamericana de Direitos Humanos, 2001, págs. 1-669 (e 2ª edição, 2003, págs. 1-750).</w:t>
      </w:r>
    </w:p>
  </w:footnote>
  <w:footnote w:id="2">
    <w:p w:rsidR="00F263AC" w:rsidRPr="00D8728A" w:rsidRDefault="00F263AC" w:rsidP="00F263AC">
      <w:pPr>
        <w:pStyle w:val="Textodenotaalpie"/>
        <w:tabs>
          <w:tab w:val="left" w:pos="-720"/>
        </w:tabs>
        <w:suppressAutoHyphens/>
        <w:spacing w:line="240" w:lineRule="atLeast"/>
        <w:jc w:val="both"/>
        <w:rPr>
          <w:rFonts w:ascii="Verdana" w:hAnsi="Verdana" w:cs="Courier New"/>
          <w:spacing w:val="-3"/>
          <w:sz w:val="16"/>
          <w:szCs w:val="16"/>
          <w:lang w:val="pt-BR"/>
        </w:rPr>
      </w:pPr>
      <w:r w:rsidRPr="00D8728A">
        <w:rPr>
          <w:rStyle w:val="Refdenotaalpie"/>
          <w:rFonts w:ascii="Verdana" w:hAnsi="Verdana" w:cs="Courier New"/>
          <w:spacing w:val="-3"/>
          <w:sz w:val="16"/>
          <w:szCs w:val="16"/>
        </w:rPr>
        <w:footnoteRef/>
      </w:r>
      <w:r w:rsidRPr="00D8728A">
        <w:rPr>
          <w:rFonts w:ascii="Verdana" w:hAnsi="Verdana" w:cs="Courier New"/>
          <w:spacing w:val="-3"/>
          <w:sz w:val="16"/>
          <w:szCs w:val="16"/>
          <w:lang w:val="pt-BR"/>
        </w:rPr>
        <w:tab/>
        <w:t xml:space="preserve">Parágrafo 86 e cf. </w:t>
      </w:r>
      <w:proofErr w:type="spellStart"/>
      <w:r w:rsidRPr="00D8728A">
        <w:rPr>
          <w:rFonts w:ascii="Verdana" w:hAnsi="Verdana" w:cs="Courier New"/>
          <w:spacing w:val="-3"/>
          <w:sz w:val="16"/>
          <w:szCs w:val="16"/>
          <w:lang w:val="pt-BR"/>
        </w:rPr>
        <w:t>pars</w:t>
      </w:r>
      <w:proofErr w:type="spellEnd"/>
      <w:r w:rsidRPr="00D8728A">
        <w:rPr>
          <w:rFonts w:ascii="Verdana" w:hAnsi="Verdana" w:cs="Courier New"/>
          <w:spacing w:val="-3"/>
          <w:sz w:val="16"/>
          <w:szCs w:val="16"/>
          <w:lang w:val="pt-BR"/>
        </w:rPr>
        <w:t>. 95-96.</w:t>
      </w:r>
    </w:p>
  </w:footnote>
  <w:footnote w:id="3">
    <w:p w:rsidR="00F263AC" w:rsidRPr="00D8728A" w:rsidRDefault="00F263AC" w:rsidP="00F263AC">
      <w:pPr>
        <w:pStyle w:val="Textodenotaalpie"/>
        <w:tabs>
          <w:tab w:val="left" w:pos="-720"/>
        </w:tabs>
        <w:suppressAutoHyphens/>
        <w:spacing w:line="240" w:lineRule="atLeast"/>
        <w:jc w:val="both"/>
        <w:rPr>
          <w:rFonts w:ascii="Verdana" w:hAnsi="Verdana" w:cs="Courier New"/>
          <w:spacing w:val="-3"/>
          <w:sz w:val="16"/>
          <w:szCs w:val="16"/>
          <w:lang w:val="en-US"/>
        </w:rPr>
      </w:pPr>
      <w:r w:rsidRPr="00D8728A">
        <w:rPr>
          <w:rStyle w:val="Refdenotaalpie"/>
          <w:rFonts w:ascii="Verdana" w:hAnsi="Verdana" w:cs="Courier New"/>
          <w:spacing w:val="-3"/>
          <w:sz w:val="16"/>
          <w:szCs w:val="16"/>
          <w:lang w:val="pt-BR"/>
        </w:rPr>
        <w:footnoteRef/>
      </w:r>
      <w:r w:rsidRPr="00D8728A">
        <w:rPr>
          <w:rFonts w:ascii="Verdana" w:hAnsi="Verdana" w:cs="Courier New"/>
          <w:spacing w:val="-3"/>
          <w:sz w:val="16"/>
          <w:szCs w:val="16"/>
          <w:lang w:val="pt-BR"/>
        </w:rPr>
        <w:tab/>
        <w:t xml:space="preserve">E, no presente caso </w:t>
      </w:r>
      <w:proofErr w:type="spellStart"/>
      <w:r w:rsidRPr="00D8728A">
        <w:rPr>
          <w:rFonts w:ascii="Verdana" w:hAnsi="Verdana" w:cs="Courier New"/>
          <w:spacing w:val="-3"/>
          <w:sz w:val="16"/>
          <w:szCs w:val="16"/>
          <w:lang w:val="pt-BR"/>
        </w:rPr>
        <w:t>Yatama</w:t>
      </w:r>
      <w:proofErr w:type="spellEnd"/>
      <w:r w:rsidRPr="00D8728A">
        <w:rPr>
          <w:rFonts w:ascii="Verdana" w:hAnsi="Verdana" w:cs="Courier New"/>
          <w:spacing w:val="-3"/>
          <w:sz w:val="16"/>
          <w:szCs w:val="16"/>
          <w:lang w:val="pt-BR"/>
        </w:rPr>
        <w:t>, como reconhece a Sentença da Corte, a vigência dos direitos políticos cresce em importância por ter incidência direta na necessidade de preservar o direito à identidade cultural e o direito de participação na vida pública das comunidades indígenas da costa atlântica da Nicarágua (</w:t>
      </w:r>
      <w:proofErr w:type="spellStart"/>
      <w:r w:rsidRPr="00D8728A">
        <w:rPr>
          <w:rFonts w:ascii="Verdana" w:hAnsi="Verdana" w:cs="Courier New"/>
          <w:spacing w:val="-3"/>
          <w:sz w:val="16"/>
          <w:szCs w:val="16"/>
          <w:lang w:val="pt-BR"/>
        </w:rPr>
        <w:t>pars</w:t>
      </w:r>
      <w:proofErr w:type="spellEnd"/>
      <w:r w:rsidRPr="00D8728A">
        <w:rPr>
          <w:rFonts w:ascii="Verdana" w:hAnsi="Verdana" w:cs="Courier New"/>
          <w:spacing w:val="-3"/>
          <w:sz w:val="16"/>
          <w:szCs w:val="16"/>
          <w:lang w:val="pt-BR"/>
        </w:rPr>
        <w:t xml:space="preserve">. </w:t>
      </w:r>
      <w:r w:rsidRPr="00D8728A">
        <w:rPr>
          <w:rFonts w:ascii="Verdana" w:hAnsi="Verdana" w:cs="Courier New"/>
          <w:spacing w:val="-3"/>
          <w:sz w:val="16"/>
          <w:szCs w:val="16"/>
          <w:lang w:val="en-US"/>
        </w:rPr>
        <w:t>226-228).</w:t>
      </w:r>
    </w:p>
    <w:p w:rsidR="00F263AC" w:rsidRPr="00D8728A" w:rsidRDefault="00F263AC" w:rsidP="00F263AC">
      <w:pPr>
        <w:pStyle w:val="Textodenotaalpie"/>
        <w:tabs>
          <w:tab w:val="left" w:pos="-720"/>
        </w:tabs>
        <w:suppressAutoHyphens/>
        <w:spacing w:line="240" w:lineRule="atLeast"/>
        <w:jc w:val="both"/>
        <w:rPr>
          <w:rFonts w:ascii="Verdana" w:hAnsi="Verdana" w:cs="Courier New"/>
          <w:spacing w:val="-3"/>
          <w:sz w:val="16"/>
          <w:szCs w:val="16"/>
          <w:lang w:val="en-US"/>
        </w:rPr>
      </w:pPr>
    </w:p>
  </w:footnote>
  <w:footnote w:id="4">
    <w:p w:rsidR="00F263AC" w:rsidRPr="00A54BFA" w:rsidRDefault="00F263AC" w:rsidP="00F263AC">
      <w:pPr>
        <w:pStyle w:val="Textodenotaalpie"/>
        <w:tabs>
          <w:tab w:val="left" w:pos="-720"/>
        </w:tabs>
        <w:suppressAutoHyphens/>
        <w:spacing w:line="240" w:lineRule="atLeast"/>
        <w:jc w:val="both"/>
        <w:rPr>
          <w:rFonts w:ascii="Verdana" w:hAnsi="Verdana" w:cs="Courier New"/>
          <w:spacing w:val="-3"/>
          <w:sz w:val="16"/>
          <w:szCs w:val="16"/>
          <w:lang w:val="pt-BR"/>
        </w:rPr>
      </w:pPr>
      <w:r w:rsidRPr="00D8728A">
        <w:rPr>
          <w:rStyle w:val="Refdenotaalpie"/>
          <w:rFonts w:ascii="Verdana" w:hAnsi="Verdana" w:cs="Courier New"/>
          <w:spacing w:val="-3"/>
          <w:sz w:val="16"/>
          <w:szCs w:val="16"/>
          <w:lang w:val="pt-BR"/>
        </w:rPr>
        <w:footnoteRef/>
      </w:r>
      <w:r w:rsidRPr="00D8728A">
        <w:rPr>
          <w:rFonts w:ascii="Verdana" w:hAnsi="Verdana" w:cs="Courier New"/>
          <w:spacing w:val="-3"/>
          <w:sz w:val="16"/>
          <w:szCs w:val="16"/>
          <w:lang w:val="pt-BR"/>
        </w:rPr>
        <w:tab/>
        <w:t xml:space="preserve">A. </w:t>
      </w:r>
      <w:proofErr w:type="spellStart"/>
      <w:r w:rsidRPr="00D8728A">
        <w:rPr>
          <w:rFonts w:ascii="Verdana" w:hAnsi="Verdana" w:cs="Courier New"/>
          <w:spacing w:val="-3"/>
          <w:sz w:val="16"/>
          <w:szCs w:val="16"/>
          <w:lang w:val="pt-BR"/>
        </w:rPr>
        <w:t>Eide</w:t>
      </w:r>
      <w:proofErr w:type="spellEnd"/>
      <w:r w:rsidRPr="00D8728A">
        <w:rPr>
          <w:rFonts w:ascii="Verdana" w:hAnsi="Verdana" w:cs="Courier New"/>
          <w:spacing w:val="-3"/>
          <w:sz w:val="16"/>
          <w:szCs w:val="16"/>
          <w:lang w:val="pt-BR"/>
        </w:rPr>
        <w:t xml:space="preserve"> e T. </w:t>
      </w:r>
      <w:proofErr w:type="spellStart"/>
      <w:r w:rsidRPr="00D8728A">
        <w:rPr>
          <w:rFonts w:ascii="Verdana" w:hAnsi="Verdana" w:cs="Courier New"/>
          <w:spacing w:val="-3"/>
          <w:sz w:val="16"/>
          <w:szCs w:val="16"/>
          <w:lang w:val="pt-BR"/>
        </w:rPr>
        <w:t>Opsahl</w:t>
      </w:r>
      <w:proofErr w:type="spellEnd"/>
      <w:r w:rsidRPr="00D8728A">
        <w:rPr>
          <w:rFonts w:ascii="Verdana" w:hAnsi="Verdana" w:cs="Courier New"/>
          <w:spacing w:val="-3"/>
          <w:sz w:val="16"/>
          <w:szCs w:val="16"/>
          <w:lang w:val="pt-BR"/>
        </w:rPr>
        <w:t xml:space="preserve">, </w:t>
      </w:r>
      <w:proofErr w:type="spellStart"/>
      <w:r w:rsidRPr="00D8728A">
        <w:rPr>
          <w:rFonts w:ascii="Verdana" w:hAnsi="Verdana" w:cs="Courier New"/>
          <w:i/>
          <w:iCs/>
          <w:spacing w:val="-3"/>
          <w:sz w:val="16"/>
          <w:szCs w:val="16"/>
          <w:lang w:val="pt-BR"/>
        </w:rPr>
        <w:t>Equality</w:t>
      </w:r>
      <w:proofErr w:type="spellEnd"/>
      <w:r w:rsidRPr="00D8728A">
        <w:rPr>
          <w:rFonts w:ascii="Verdana" w:hAnsi="Verdana" w:cs="Courier New"/>
          <w:i/>
          <w:iCs/>
          <w:spacing w:val="-3"/>
          <w:sz w:val="16"/>
          <w:szCs w:val="16"/>
          <w:lang w:val="pt-BR"/>
        </w:rPr>
        <w:t xml:space="preserve"> </w:t>
      </w:r>
      <w:proofErr w:type="spellStart"/>
      <w:r w:rsidRPr="00D8728A">
        <w:rPr>
          <w:rFonts w:ascii="Verdana" w:hAnsi="Verdana" w:cs="Courier New"/>
          <w:i/>
          <w:iCs/>
          <w:spacing w:val="-3"/>
          <w:sz w:val="16"/>
          <w:szCs w:val="16"/>
          <w:lang w:val="pt-BR"/>
        </w:rPr>
        <w:t>and</w:t>
      </w:r>
      <w:proofErr w:type="spellEnd"/>
      <w:r w:rsidRPr="00D8728A">
        <w:rPr>
          <w:rFonts w:ascii="Verdana" w:hAnsi="Verdana" w:cs="Courier New"/>
          <w:i/>
          <w:iCs/>
          <w:spacing w:val="-3"/>
          <w:sz w:val="16"/>
          <w:szCs w:val="16"/>
          <w:lang w:val="pt-BR"/>
        </w:rPr>
        <w:t xml:space="preserve"> Non-</w:t>
      </w:r>
      <w:proofErr w:type="spellStart"/>
      <w:r w:rsidRPr="00D8728A">
        <w:rPr>
          <w:rFonts w:ascii="Verdana" w:hAnsi="Verdana" w:cs="Courier New"/>
          <w:i/>
          <w:iCs/>
          <w:spacing w:val="-3"/>
          <w:sz w:val="16"/>
          <w:szCs w:val="16"/>
          <w:lang w:val="pt-BR"/>
        </w:rPr>
        <w:t>Discrimination</w:t>
      </w:r>
      <w:proofErr w:type="spellEnd"/>
      <w:r w:rsidRPr="00D8728A">
        <w:rPr>
          <w:rFonts w:ascii="Verdana" w:hAnsi="Verdana" w:cs="Courier New"/>
          <w:spacing w:val="-3"/>
          <w:sz w:val="16"/>
          <w:szCs w:val="16"/>
          <w:lang w:val="pt-BR"/>
        </w:rPr>
        <w:t xml:space="preserve">, Oslo, </w:t>
      </w:r>
      <w:proofErr w:type="spellStart"/>
      <w:r w:rsidRPr="00D8728A">
        <w:rPr>
          <w:rFonts w:ascii="Verdana" w:hAnsi="Verdana" w:cs="Courier New"/>
          <w:spacing w:val="-3"/>
          <w:sz w:val="16"/>
          <w:szCs w:val="16"/>
          <w:lang w:val="pt-BR"/>
        </w:rPr>
        <w:t>Norwegian</w:t>
      </w:r>
      <w:proofErr w:type="spellEnd"/>
      <w:r w:rsidRPr="00D8728A">
        <w:rPr>
          <w:rFonts w:ascii="Verdana" w:hAnsi="Verdana" w:cs="Courier New"/>
          <w:spacing w:val="-3"/>
          <w:sz w:val="16"/>
          <w:szCs w:val="16"/>
          <w:lang w:val="pt-BR"/>
        </w:rPr>
        <w:t xml:space="preserve"> </w:t>
      </w:r>
      <w:proofErr w:type="spellStart"/>
      <w:r w:rsidRPr="00D8728A">
        <w:rPr>
          <w:rFonts w:ascii="Verdana" w:hAnsi="Verdana" w:cs="Courier New"/>
          <w:spacing w:val="-3"/>
          <w:sz w:val="16"/>
          <w:szCs w:val="16"/>
          <w:lang w:val="pt-BR"/>
        </w:rPr>
        <w:t>Institute</w:t>
      </w:r>
      <w:proofErr w:type="spellEnd"/>
      <w:r w:rsidRPr="00D8728A">
        <w:rPr>
          <w:rFonts w:ascii="Verdana" w:hAnsi="Verdana" w:cs="Courier New"/>
          <w:spacing w:val="-3"/>
          <w:sz w:val="16"/>
          <w:szCs w:val="16"/>
          <w:lang w:val="pt-BR"/>
        </w:rPr>
        <w:t xml:space="preserve"> </w:t>
      </w:r>
      <w:proofErr w:type="spellStart"/>
      <w:r w:rsidRPr="00D8728A">
        <w:rPr>
          <w:rFonts w:ascii="Verdana" w:hAnsi="Verdana" w:cs="Courier New"/>
          <w:spacing w:val="-3"/>
          <w:sz w:val="16"/>
          <w:szCs w:val="16"/>
          <w:lang w:val="pt-BR"/>
        </w:rPr>
        <w:t>of</w:t>
      </w:r>
      <w:proofErr w:type="spellEnd"/>
      <w:r w:rsidRPr="00D8728A">
        <w:rPr>
          <w:rFonts w:ascii="Verdana" w:hAnsi="Verdana" w:cs="Courier New"/>
          <w:spacing w:val="-3"/>
          <w:sz w:val="16"/>
          <w:szCs w:val="16"/>
          <w:lang w:val="pt-BR"/>
        </w:rPr>
        <w:t xml:space="preserve"> </w:t>
      </w:r>
      <w:proofErr w:type="spellStart"/>
      <w:r w:rsidRPr="00D8728A">
        <w:rPr>
          <w:rFonts w:ascii="Verdana" w:hAnsi="Verdana" w:cs="Courier New"/>
          <w:spacing w:val="-3"/>
          <w:sz w:val="16"/>
          <w:szCs w:val="16"/>
          <w:lang w:val="pt-BR"/>
        </w:rPr>
        <w:t>Human</w:t>
      </w:r>
      <w:proofErr w:type="spellEnd"/>
      <w:r w:rsidRPr="00D8728A">
        <w:rPr>
          <w:rFonts w:ascii="Verdana" w:hAnsi="Verdana" w:cs="Courier New"/>
          <w:spacing w:val="-3"/>
          <w:sz w:val="16"/>
          <w:szCs w:val="16"/>
          <w:lang w:val="pt-BR"/>
        </w:rPr>
        <w:t xml:space="preserve"> </w:t>
      </w:r>
      <w:proofErr w:type="spellStart"/>
      <w:r w:rsidRPr="00D8728A">
        <w:rPr>
          <w:rFonts w:ascii="Verdana" w:hAnsi="Verdana" w:cs="Courier New"/>
          <w:spacing w:val="-3"/>
          <w:sz w:val="16"/>
          <w:szCs w:val="16"/>
          <w:lang w:val="pt-BR"/>
        </w:rPr>
        <w:t>Rights</w:t>
      </w:r>
      <w:proofErr w:type="spellEnd"/>
      <w:r w:rsidRPr="00D8728A">
        <w:rPr>
          <w:rFonts w:ascii="Verdana" w:hAnsi="Verdana" w:cs="Courier New"/>
          <w:spacing w:val="-3"/>
          <w:sz w:val="16"/>
          <w:szCs w:val="16"/>
          <w:lang w:val="pt-BR"/>
        </w:rPr>
        <w:t xml:space="preserve"> (</w:t>
      </w:r>
      <w:proofErr w:type="spellStart"/>
      <w:r w:rsidRPr="00D8728A">
        <w:rPr>
          <w:rFonts w:ascii="Verdana" w:hAnsi="Verdana" w:cs="Courier New"/>
          <w:spacing w:val="-3"/>
          <w:sz w:val="16"/>
          <w:szCs w:val="16"/>
          <w:lang w:val="pt-BR"/>
        </w:rPr>
        <w:t>publ</w:t>
      </w:r>
      <w:proofErr w:type="spellEnd"/>
      <w:r w:rsidRPr="00D8728A">
        <w:rPr>
          <w:rFonts w:ascii="Verdana" w:hAnsi="Verdana" w:cs="Courier New"/>
          <w:spacing w:val="-3"/>
          <w:sz w:val="16"/>
          <w:szCs w:val="16"/>
          <w:lang w:val="pt-BR"/>
        </w:rPr>
        <w:t xml:space="preserve">. n. 1), 1990, pág. 4, e cf. págs. 1-44 (estudo reproduzido </w:t>
      </w:r>
      <w:r w:rsidRPr="00D8728A">
        <w:rPr>
          <w:rFonts w:ascii="Verdana" w:hAnsi="Verdana" w:cs="Courier New"/>
          <w:i/>
          <w:iCs/>
          <w:spacing w:val="-3"/>
          <w:sz w:val="16"/>
          <w:szCs w:val="16"/>
          <w:lang w:val="pt-BR"/>
        </w:rPr>
        <w:t>in</w:t>
      </w:r>
      <w:r w:rsidRPr="00D8728A">
        <w:rPr>
          <w:rFonts w:ascii="Verdana" w:hAnsi="Verdana" w:cs="Courier New"/>
          <w:spacing w:val="-3"/>
          <w:sz w:val="16"/>
          <w:szCs w:val="16"/>
          <w:lang w:val="pt-BR"/>
        </w:rPr>
        <w:t xml:space="preserve"> T. </w:t>
      </w:r>
      <w:proofErr w:type="spellStart"/>
      <w:r w:rsidRPr="00D8728A">
        <w:rPr>
          <w:rFonts w:ascii="Verdana" w:hAnsi="Verdana" w:cs="Courier New"/>
          <w:spacing w:val="-3"/>
          <w:sz w:val="16"/>
          <w:szCs w:val="16"/>
          <w:lang w:val="pt-BR"/>
        </w:rPr>
        <w:t>Opsahl</w:t>
      </w:r>
      <w:proofErr w:type="spellEnd"/>
      <w:r w:rsidRPr="00D8728A">
        <w:rPr>
          <w:rFonts w:ascii="Verdana" w:hAnsi="Verdana" w:cs="Courier New"/>
          <w:spacing w:val="-3"/>
          <w:sz w:val="16"/>
          <w:szCs w:val="16"/>
          <w:lang w:val="pt-BR"/>
        </w:rPr>
        <w:t xml:space="preserve">, </w:t>
      </w:r>
      <w:r w:rsidRPr="00D8728A">
        <w:rPr>
          <w:rFonts w:ascii="Verdana" w:hAnsi="Verdana" w:cs="Courier New"/>
          <w:i/>
          <w:iCs/>
          <w:spacing w:val="-3"/>
          <w:sz w:val="16"/>
          <w:szCs w:val="16"/>
          <w:lang w:val="pt-BR"/>
        </w:rPr>
        <w:t xml:space="preserve">Law </w:t>
      </w:r>
      <w:proofErr w:type="spellStart"/>
      <w:r w:rsidRPr="00D8728A">
        <w:rPr>
          <w:rFonts w:ascii="Verdana" w:hAnsi="Verdana" w:cs="Courier New"/>
          <w:i/>
          <w:iCs/>
          <w:spacing w:val="-3"/>
          <w:sz w:val="16"/>
          <w:szCs w:val="16"/>
          <w:lang w:val="pt-BR"/>
        </w:rPr>
        <w:t>and</w:t>
      </w:r>
      <w:proofErr w:type="spellEnd"/>
      <w:r w:rsidRPr="00D8728A">
        <w:rPr>
          <w:rFonts w:ascii="Verdana" w:hAnsi="Verdana" w:cs="Courier New"/>
          <w:i/>
          <w:iCs/>
          <w:spacing w:val="-3"/>
          <w:sz w:val="16"/>
          <w:szCs w:val="16"/>
          <w:lang w:val="pt-BR"/>
        </w:rPr>
        <w:t xml:space="preserve"> </w:t>
      </w:r>
      <w:proofErr w:type="spellStart"/>
      <w:r w:rsidRPr="00D8728A">
        <w:rPr>
          <w:rFonts w:ascii="Verdana" w:hAnsi="Verdana" w:cs="Courier New"/>
          <w:i/>
          <w:iCs/>
          <w:spacing w:val="-3"/>
          <w:sz w:val="16"/>
          <w:szCs w:val="16"/>
          <w:lang w:val="pt-BR"/>
        </w:rPr>
        <w:t>Equality</w:t>
      </w:r>
      <w:proofErr w:type="spellEnd"/>
      <w:r w:rsidRPr="00D8728A">
        <w:rPr>
          <w:rFonts w:ascii="Verdana" w:hAnsi="Verdana" w:cs="Courier New"/>
          <w:i/>
          <w:iCs/>
          <w:spacing w:val="-3"/>
          <w:sz w:val="16"/>
          <w:szCs w:val="16"/>
          <w:lang w:val="pt-BR"/>
        </w:rPr>
        <w:t xml:space="preserve"> - </w:t>
      </w:r>
      <w:proofErr w:type="spellStart"/>
      <w:r w:rsidRPr="00D8728A">
        <w:rPr>
          <w:rFonts w:ascii="Verdana" w:hAnsi="Verdana" w:cs="Courier New"/>
          <w:i/>
          <w:iCs/>
          <w:spacing w:val="-3"/>
          <w:sz w:val="16"/>
          <w:szCs w:val="16"/>
          <w:lang w:val="pt-BR"/>
        </w:rPr>
        <w:t>Selected</w:t>
      </w:r>
      <w:proofErr w:type="spellEnd"/>
      <w:r w:rsidRPr="00D8728A">
        <w:rPr>
          <w:rFonts w:ascii="Verdana" w:hAnsi="Verdana" w:cs="Courier New"/>
          <w:i/>
          <w:iCs/>
          <w:spacing w:val="-3"/>
          <w:sz w:val="16"/>
          <w:szCs w:val="16"/>
          <w:lang w:val="pt-BR"/>
        </w:rPr>
        <w:t xml:space="preserve"> </w:t>
      </w:r>
      <w:proofErr w:type="spellStart"/>
      <w:r w:rsidRPr="00D8728A">
        <w:rPr>
          <w:rFonts w:ascii="Verdana" w:hAnsi="Verdana" w:cs="Courier New"/>
          <w:i/>
          <w:iCs/>
          <w:spacing w:val="-3"/>
          <w:sz w:val="16"/>
          <w:szCs w:val="16"/>
          <w:lang w:val="pt-BR"/>
        </w:rPr>
        <w:t>Articles</w:t>
      </w:r>
      <w:proofErr w:type="spellEnd"/>
      <w:r w:rsidRPr="00D8728A">
        <w:rPr>
          <w:rFonts w:ascii="Verdana" w:hAnsi="Verdana" w:cs="Courier New"/>
          <w:i/>
          <w:iCs/>
          <w:spacing w:val="-3"/>
          <w:sz w:val="16"/>
          <w:szCs w:val="16"/>
          <w:lang w:val="pt-BR"/>
        </w:rPr>
        <w:t xml:space="preserve"> </w:t>
      </w:r>
      <w:proofErr w:type="spellStart"/>
      <w:r w:rsidRPr="00D8728A">
        <w:rPr>
          <w:rFonts w:ascii="Verdana" w:hAnsi="Verdana" w:cs="Courier New"/>
          <w:i/>
          <w:iCs/>
          <w:spacing w:val="-3"/>
          <w:sz w:val="16"/>
          <w:szCs w:val="16"/>
          <w:lang w:val="pt-BR"/>
        </w:rPr>
        <w:t>on</w:t>
      </w:r>
      <w:proofErr w:type="spellEnd"/>
      <w:r w:rsidRPr="00D8728A">
        <w:rPr>
          <w:rFonts w:ascii="Verdana" w:hAnsi="Verdana" w:cs="Courier New"/>
          <w:i/>
          <w:iCs/>
          <w:spacing w:val="-3"/>
          <w:sz w:val="16"/>
          <w:szCs w:val="16"/>
          <w:lang w:val="pt-BR"/>
        </w:rPr>
        <w:t xml:space="preserve"> </w:t>
      </w:r>
      <w:proofErr w:type="spellStart"/>
      <w:r w:rsidRPr="00D8728A">
        <w:rPr>
          <w:rFonts w:ascii="Verdana" w:hAnsi="Verdana" w:cs="Courier New"/>
          <w:i/>
          <w:iCs/>
          <w:spacing w:val="-3"/>
          <w:sz w:val="16"/>
          <w:szCs w:val="16"/>
          <w:lang w:val="pt-BR"/>
        </w:rPr>
        <w:t>Human</w:t>
      </w:r>
      <w:proofErr w:type="spellEnd"/>
      <w:r w:rsidRPr="00D8728A">
        <w:rPr>
          <w:rFonts w:ascii="Verdana" w:hAnsi="Verdana" w:cs="Courier New"/>
          <w:i/>
          <w:iCs/>
          <w:spacing w:val="-3"/>
          <w:sz w:val="16"/>
          <w:szCs w:val="16"/>
          <w:lang w:val="pt-BR"/>
        </w:rPr>
        <w:t xml:space="preserve"> </w:t>
      </w:r>
      <w:proofErr w:type="spellStart"/>
      <w:r w:rsidRPr="00D8728A">
        <w:rPr>
          <w:rFonts w:ascii="Verdana" w:hAnsi="Verdana" w:cs="Courier New"/>
          <w:i/>
          <w:iCs/>
          <w:spacing w:val="-3"/>
          <w:sz w:val="16"/>
          <w:szCs w:val="16"/>
          <w:lang w:val="pt-BR"/>
        </w:rPr>
        <w:t>Rights</w:t>
      </w:r>
      <w:proofErr w:type="spellEnd"/>
      <w:r w:rsidRPr="00D8728A">
        <w:rPr>
          <w:rFonts w:ascii="Verdana" w:hAnsi="Verdana" w:cs="Courier New"/>
          <w:spacing w:val="-3"/>
          <w:sz w:val="16"/>
          <w:szCs w:val="16"/>
          <w:lang w:val="pt-BR"/>
        </w:rPr>
        <w:t xml:space="preserve">, Oslo, Notam </w:t>
      </w:r>
      <w:proofErr w:type="spellStart"/>
      <w:r w:rsidRPr="00D8728A">
        <w:rPr>
          <w:rFonts w:ascii="Verdana" w:hAnsi="Verdana" w:cs="Courier New"/>
          <w:spacing w:val="-3"/>
          <w:sz w:val="16"/>
          <w:szCs w:val="16"/>
          <w:lang w:val="pt-BR"/>
        </w:rPr>
        <w:t>Gyldendal</w:t>
      </w:r>
      <w:proofErr w:type="spellEnd"/>
      <w:r w:rsidRPr="00D8728A">
        <w:rPr>
          <w:rFonts w:ascii="Verdana" w:hAnsi="Verdana" w:cs="Courier New"/>
          <w:spacing w:val="-3"/>
          <w:sz w:val="16"/>
          <w:szCs w:val="16"/>
          <w:lang w:val="pt-BR"/>
        </w:rPr>
        <w:t>, 1996, páginas 165-206).</w:t>
      </w:r>
    </w:p>
  </w:footnote>
  <w:footnote w:id="5">
    <w:p w:rsidR="00F263AC" w:rsidRPr="00D8728A" w:rsidRDefault="00F263AC" w:rsidP="00F263AC">
      <w:pPr>
        <w:pStyle w:val="Textodenotaalpie"/>
        <w:tabs>
          <w:tab w:val="left" w:pos="-720"/>
        </w:tabs>
        <w:suppressAutoHyphens/>
        <w:spacing w:line="240" w:lineRule="atLeast"/>
        <w:jc w:val="both"/>
        <w:rPr>
          <w:rFonts w:ascii="Verdana" w:hAnsi="Verdana" w:cs="Courier New"/>
          <w:spacing w:val="-3"/>
          <w:sz w:val="16"/>
          <w:szCs w:val="16"/>
          <w:lang w:val="pt-BR"/>
        </w:rPr>
      </w:pPr>
      <w:r w:rsidRPr="00D8728A">
        <w:rPr>
          <w:rStyle w:val="Refdenotaalpie"/>
          <w:rFonts w:ascii="Verdana" w:hAnsi="Verdana" w:cs="Courier New"/>
          <w:spacing w:val="-3"/>
          <w:sz w:val="16"/>
          <w:szCs w:val="16"/>
          <w:lang w:val="pt-BR"/>
        </w:rPr>
        <w:footnoteRef/>
      </w:r>
      <w:r w:rsidRPr="00D8728A">
        <w:rPr>
          <w:rFonts w:ascii="Verdana" w:hAnsi="Verdana" w:cs="Courier New"/>
          <w:spacing w:val="-3"/>
          <w:sz w:val="16"/>
          <w:szCs w:val="16"/>
          <w:lang w:val="en-US"/>
        </w:rPr>
        <w:t xml:space="preserve"> </w:t>
      </w:r>
      <w:r w:rsidRPr="00D8728A">
        <w:rPr>
          <w:rFonts w:ascii="Verdana" w:hAnsi="Verdana" w:cs="Courier New"/>
          <w:spacing w:val="-3"/>
          <w:sz w:val="16"/>
          <w:szCs w:val="16"/>
          <w:lang w:val="en-US"/>
        </w:rPr>
        <w:tab/>
        <w:t xml:space="preserve">H. </w:t>
      </w:r>
      <w:proofErr w:type="spellStart"/>
      <w:r w:rsidRPr="00D8728A">
        <w:rPr>
          <w:rFonts w:ascii="Verdana" w:hAnsi="Verdana" w:cs="Courier New"/>
          <w:spacing w:val="-3"/>
          <w:sz w:val="16"/>
          <w:szCs w:val="16"/>
          <w:lang w:val="en-US"/>
        </w:rPr>
        <w:t>Mosler</w:t>
      </w:r>
      <w:proofErr w:type="spellEnd"/>
      <w:r w:rsidRPr="00D8728A">
        <w:rPr>
          <w:rFonts w:ascii="Verdana" w:hAnsi="Verdana" w:cs="Courier New"/>
          <w:spacing w:val="-3"/>
          <w:sz w:val="16"/>
          <w:szCs w:val="16"/>
          <w:lang w:val="en-US"/>
        </w:rPr>
        <w:t>, "To What Extent Does the Variety of Legal Systems of the World Influence the Application of the General Principles of Law within the Meaning of Article 38(1</w:t>
      </w:r>
      <w:proofErr w:type="gramStart"/>
      <w:r w:rsidRPr="00D8728A">
        <w:rPr>
          <w:rFonts w:ascii="Verdana" w:hAnsi="Verdana" w:cs="Courier New"/>
          <w:spacing w:val="-3"/>
          <w:sz w:val="16"/>
          <w:szCs w:val="16"/>
          <w:lang w:val="en-US"/>
        </w:rPr>
        <w:t>)(</w:t>
      </w:r>
      <w:proofErr w:type="gramEnd"/>
      <w:r w:rsidRPr="00D8728A">
        <w:rPr>
          <w:rFonts w:ascii="Verdana" w:hAnsi="Verdana" w:cs="Courier New"/>
          <w:spacing w:val="-3"/>
          <w:sz w:val="16"/>
          <w:szCs w:val="16"/>
          <w:lang w:val="en-US"/>
        </w:rPr>
        <w:t xml:space="preserve">c) of the Statute of the International Court of Justice", </w:t>
      </w:r>
      <w:r w:rsidRPr="00D8728A">
        <w:rPr>
          <w:rFonts w:ascii="Verdana" w:hAnsi="Verdana" w:cs="Courier New"/>
          <w:i/>
          <w:iCs/>
          <w:spacing w:val="-3"/>
          <w:sz w:val="16"/>
          <w:szCs w:val="16"/>
          <w:lang w:val="en-US"/>
        </w:rPr>
        <w:t>in</w:t>
      </w:r>
      <w:r w:rsidRPr="00D8728A">
        <w:rPr>
          <w:rFonts w:ascii="Verdana" w:hAnsi="Verdana" w:cs="Courier New"/>
          <w:spacing w:val="-3"/>
          <w:sz w:val="16"/>
          <w:szCs w:val="16"/>
          <w:lang w:val="en-US"/>
        </w:rPr>
        <w:t xml:space="preserve"> </w:t>
      </w:r>
      <w:r w:rsidRPr="00D8728A">
        <w:rPr>
          <w:rFonts w:ascii="Verdana" w:hAnsi="Verdana" w:cs="Courier New"/>
          <w:i/>
          <w:iCs/>
          <w:spacing w:val="-3"/>
          <w:sz w:val="16"/>
          <w:szCs w:val="16"/>
          <w:lang w:val="en-US"/>
        </w:rPr>
        <w:t xml:space="preserve">International Law and the </w:t>
      </w:r>
      <w:proofErr w:type="spellStart"/>
      <w:r w:rsidRPr="00D8728A">
        <w:rPr>
          <w:rFonts w:ascii="Verdana" w:hAnsi="Verdana" w:cs="Courier New"/>
          <w:i/>
          <w:iCs/>
          <w:spacing w:val="-3"/>
          <w:sz w:val="16"/>
          <w:szCs w:val="16"/>
          <w:lang w:val="en-US"/>
        </w:rPr>
        <w:t>Grotian</w:t>
      </w:r>
      <w:proofErr w:type="spellEnd"/>
      <w:r w:rsidRPr="00D8728A">
        <w:rPr>
          <w:rFonts w:ascii="Verdana" w:hAnsi="Verdana" w:cs="Courier New"/>
          <w:i/>
          <w:iCs/>
          <w:spacing w:val="-3"/>
          <w:sz w:val="16"/>
          <w:szCs w:val="16"/>
          <w:lang w:val="en-US"/>
        </w:rPr>
        <w:t xml:space="preserve"> Heritage</w:t>
      </w:r>
      <w:r w:rsidRPr="00D8728A">
        <w:rPr>
          <w:rFonts w:ascii="Verdana" w:hAnsi="Verdana" w:cs="Courier New"/>
          <w:spacing w:val="-3"/>
          <w:sz w:val="16"/>
          <w:szCs w:val="16"/>
          <w:lang w:val="en-US"/>
        </w:rPr>
        <w:t xml:space="preserve"> (Hague Commemorative Colloquium of 1983 on the Occasion of the Fourth Centenary of the Birth of Hugo Grotius), The Hague, T.M.C. Asser </w:t>
      </w:r>
      <w:proofErr w:type="spellStart"/>
      <w:r w:rsidRPr="00D8728A">
        <w:rPr>
          <w:rFonts w:ascii="Verdana" w:hAnsi="Verdana" w:cs="Courier New"/>
          <w:spacing w:val="-3"/>
          <w:sz w:val="16"/>
          <w:szCs w:val="16"/>
          <w:lang w:val="en-US"/>
        </w:rPr>
        <w:t>Instituut</w:t>
      </w:r>
      <w:proofErr w:type="spellEnd"/>
      <w:r w:rsidRPr="00D8728A">
        <w:rPr>
          <w:rFonts w:ascii="Verdana" w:hAnsi="Verdana" w:cs="Courier New"/>
          <w:spacing w:val="-3"/>
          <w:sz w:val="16"/>
          <w:szCs w:val="16"/>
          <w:lang w:val="en-US"/>
        </w:rPr>
        <w:t xml:space="preserve">, 1985, </w:t>
      </w:r>
      <w:proofErr w:type="spellStart"/>
      <w:r w:rsidRPr="00D8728A">
        <w:rPr>
          <w:rFonts w:ascii="Verdana" w:hAnsi="Verdana" w:cs="Courier New"/>
          <w:spacing w:val="-3"/>
          <w:sz w:val="16"/>
          <w:szCs w:val="16"/>
          <w:lang w:val="en-US"/>
        </w:rPr>
        <w:t>pág</w:t>
      </w:r>
      <w:proofErr w:type="spellEnd"/>
      <w:r w:rsidRPr="00D8728A">
        <w:rPr>
          <w:rFonts w:ascii="Verdana" w:hAnsi="Verdana" w:cs="Courier New"/>
          <w:spacing w:val="-3"/>
          <w:sz w:val="16"/>
          <w:szCs w:val="16"/>
          <w:lang w:val="en-US"/>
        </w:rPr>
        <w:t xml:space="preserve">. </w:t>
      </w:r>
      <w:r w:rsidRPr="00D8728A">
        <w:rPr>
          <w:rFonts w:ascii="Verdana" w:hAnsi="Verdana" w:cs="Courier New"/>
          <w:spacing w:val="-3"/>
          <w:sz w:val="16"/>
          <w:szCs w:val="16"/>
          <w:lang w:val="pt-BR"/>
        </w:rPr>
        <w:t>184.</w:t>
      </w:r>
    </w:p>
  </w:footnote>
  <w:footnote w:id="6">
    <w:p w:rsidR="00F263AC" w:rsidRPr="00D8728A" w:rsidRDefault="00F263AC" w:rsidP="00F263AC">
      <w:pPr>
        <w:pStyle w:val="Textodenotaalpie"/>
        <w:tabs>
          <w:tab w:val="left" w:pos="-720"/>
        </w:tabs>
        <w:suppressAutoHyphens/>
        <w:spacing w:line="240" w:lineRule="atLeast"/>
        <w:jc w:val="both"/>
        <w:rPr>
          <w:rFonts w:ascii="Verdana" w:hAnsi="Verdana" w:cs="Courier New"/>
          <w:spacing w:val="-3"/>
          <w:sz w:val="16"/>
          <w:szCs w:val="16"/>
        </w:rPr>
      </w:pPr>
      <w:r w:rsidRPr="00D8728A">
        <w:rPr>
          <w:rStyle w:val="Refdenotaalpie"/>
          <w:rFonts w:ascii="Verdana" w:hAnsi="Verdana" w:cs="Courier New"/>
          <w:spacing w:val="-3"/>
          <w:sz w:val="16"/>
          <w:szCs w:val="16"/>
          <w:lang w:val="pt-BR"/>
        </w:rPr>
        <w:footnoteRef/>
      </w:r>
      <w:r w:rsidRPr="00D8728A">
        <w:rPr>
          <w:rFonts w:ascii="Verdana" w:hAnsi="Verdana" w:cs="Courier New"/>
          <w:spacing w:val="-3"/>
          <w:sz w:val="16"/>
          <w:szCs w:val="16"/>
          <w:lang w:val="pt-BR"/>
        </w:rPr>
        <w:tab/>
        <w:t xml:space="preserve">E </w:t>
      </w:r>
      <w:r w:rsidRPr="00A54BFA">
        <w:rPr>
          <w:rFonts w:ascii="Verdana" w:hAnsi="Verdana" w:cs="Courier New"/>
          <w:i/>
          <w:spacing w:val="-3"/>
          <w:sz w:val="16"/>
          <w:szCs w:val="16"/>
          <w:lang w:val="pt-BR"/>
        </w:rPr>
        <w:t>cf.</w:t>
      </w:r>
      <w:r w:rsidRPr="00D8728A">
        <w:rPr>
          <w:rFonts w:ascii="Verdana" w:hAnsi="Verdana" w:cs="Courier New"/>
          <w:spacing w:val="-3"/>
          <w:sz w:val="16"/>
          <w:szCs w:val="16"/>
          <w:lang w:val="pt-BR"/>
        </w:rPr>
        <w:t xml:space="preserve"> </w:t>
      </w:r>
      <w:proofErr w:type="spellStart"/>
      <w:r w:rsidRPr="00D8728A">
        <w:rPr>
          <w:rFonts w:ascii="Verdana" w:hAnsi="Verdana" w:cs="Courier New"/>
          <w:spacing w:val="-3"/>
          <w:sz w:val="16"/>
          <w:szCs w:val="16"/>
          <w:lang w:val="pt-BR"/>
        </w:rPr>
        <w:t>pars</w:t>
      </w:r>
      <w:proofErr w:type="spellEnd"/>
      <w:r w:rsidRPr="00D8728A">
        <w:rPr>
          <w:rFonts w:ascii="Verdana" w:hAnsi="Verdana" w:cs="Courier New"/>
          <w:spacing w:val="-3"/>
          <w:sz w:val="16"/>
          <w:szCs w:val="16"/>
          <w:lang w:val="pt-BR"/>
        </w:rPr>
        <w:t>. 61-64.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263AC"/>
    <w:rsid w:val="00881583"/>
    <w:rsid w:val="00B734C0"/>
    <w:rsid w:val="00C57068"/>
    <w:rsid w:val="00F26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notaalpie">
    <w:name w:val="footnote reference"/>
    <w:rsid w:val="00F263AC"/>
    <w:rPr>
      <w:vertAlign w:val="superscript"/>
    </w:rPr>
  </w:style>
  <w:style w:type="paragraph" w:customStyle="1" w:styleId="Textodenotaalpie">
    <w:name w:val="Texto de nota al pie"/>
    <w:basedOn w:val="Normal"/>
    <w:rsid w:val="00F263A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/>
      <w:sz w:val="24"/>
      <w:szCs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1135</Words>
  <Characters>6247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Cejil Autorizado</Company>
  <LinksUpToDate>false</LinksUpToDate>
  <CharactersWithSpaces>7368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</dc:creator>
  <cp:lastModifiedBy>Liliana Tojo</cp:lastModifiedBy>
  <cp:revision>2</cp:revision>
  <cp:lastPrinted>2017-08-11T21:33:00Z</cp:lastPrinted>
  <dcterms:created xsi:type="dcterms:W3CDTF">2017-08-11T21:32:00Z</dcterms:created>
  <dcterms:modified xsi:type="dcterms:W3CDTF">2017-08-11T21:33:00Z</dcterms:modified>
</cp:coreProperties>
</file>