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D3C" w:rsidRPr="004A3CB8" w:rsidRDefault="007E3D3C" w:rsidP="00EE59CB">
      <w:pPr>
        <w:spacing w:before="120" w:after="120"/>
        <w:jc w:val="center"/>
        <w:rPr>
          <w:rFonts w:cs="Verdana"/>
          <w:b/>
          <w:bCs/>
          <w:caps/>
          <w:sz w:val="20"/>
          <w:szCs w:val="20"/>
        </w:rPr>
      </w:pPr>
      <w:r w:rsidRPr="004A3CB8">
        <w:rPr>
          <w:rFonts w:cs="Verdana"/>
          <w:b/>
          <w:bCs/>
          <w:caps/>
          <w:sz w:val="20"/>
          <w:szCs w:val="20"/>
        </w:rPr>
        <w:t>Corte Interamericana de Direitos Humanos</w:t>
      </w:r>
    </w:p>
    <w:p w:rsidR="007E3D3C" w:rsidRPr="004A3CB8" w:rsidRDefault="007E3D3C" w:rsidP="00EE59CB">
      <w:pPr>
        <w:spacing w:before="120" w:after="120"/>
        <w:jc w:val="center"/>
        <w:rPr>
          <w:rFonts w:cs="Verdana"/>
          <w:b/>
          <w:bCs/>
          <w:iCs/>
          <w:caps/>
          <w:sz w:val="20"/>
          <w:szCs w:val="20"/>
        </w:rPr>
      </w:pPr>
      <w:r w:rsidRPr="004A3CB8">
        <w:rPr>
          <w:rFonts w:cs="Verdana"/>
          <w:b/>
          <w:bCs/>
          <w:caps/>
          <w:sz w:val="20"/>
          <w:szCs w:val="20"/>
        </w:rPr>
        <w:t xml:space="preserve">Caso </w:t>
      </w:r>
      <w:r w:rsidR="00EA58DD">
        <w:rPr>
          <w:rFonts w:cs="Verdana"/>
          <w:b/>
          <w:bCs/>
          <w:caps/>
          <w:sz w:val="20"/>
          <w:szCs w:val="20"/>
        </w:rPr>
        <w:t xml:space="preserve">DA </w:t>
      </w:r>
      <w:r w:rsidR="00EE59CB" w:rsidRPr="004A3CB8">
        <w:rPr>
          <w:rFonts w:cs="Verdana"/>
          <w:b/>
          <w:bCs/>
          <w:caps/>
          <w:sz w:val="20"/>
          <w:szCs w:val="20"/>
        </w:rPr>
        <w:t>COM</w:t>
      </w:r>
      <w:r w:rsidR="00A94FEA" w:rsidRPr="004A3CB8">
        <w:rPr>
          <w:rFonts w:cs="Verdana"/>
          <w:b/>
          <w:bCs/>
          <w:caps/>
          <w:sz w:val="20"/>
          <w:szCs w:val="20"/>
        </w:rPr>
        <w:t>UNIDADE</w:t>
      </w:r>
      <w:r w:rsidRPr="004A3CB8">
        <w:rPr>
          <w:rFonts w:cs="Verdana"/>
          <w:b/>
          <w:bCs/>
          <w:caps/>
          <w:sz w:val="20"/>
          <w:szCs w:val="20"/>
        </w:rPr>
        <w:t xml:space="preserve"> INDÍGENA XÁkMOK KÁSEK </w:t>
      </w:r>
      <w:r w:rsidRPr="004A3CB8">
        <w:rPr>
          <w:rFonts w:cs="Verdana"/>
          <w:b/>
          <w:bCs/>
          <w:iCs/>
          <w:caps/>
          <w:sz w:val="20"/>
          <w:szCs w:val="20"/>
        </w:rPr>
        <w:t>vs.</w:t>
      </w:r>
      <w:r w:rsidRPr="004A3CB8">
        <w:rPr>
          <w:rFonts w:cs="Verdana"/>
          <w:b/>
          <w:bCs/>
          <w:i/>
          <w:iCs/>
          <w:caps/>
          <w:sz w:val="20"/>
          <w:szCs w:val="20"/>
        </w:rPr>
        <w:t xml:space="preserve"> </w:t>
      </w:r>
      <w:r w:rsidR="006969B1" w:rsidRPr="004A3CB8">
        <w:rPr>
          <w:rFonts w:cs="Verdana"/>
          <w:b/>
          <w:bCs/>
          <w:iCs/>
          <w:caps/>
          <w:sz w:val="20"/>
          <w:szCs w:val="20"/>
        </w:rPr>
        <w:t>Paraguai</w:t>
      </w:r>
      <w:r w:rsidR="00EE59CB" w:rsidRPr="004A3CB8">
        <w:rPr>
          <w:rFonts w:cs="Verdana"/>
          <w:b/>
          <w:bCs/>
          <w:iCs/>
          <w:caps/>
          <w:sz w:val="20"/>
          <w:szCs w:val="20"/>
        </w:rPr>
        <w:t xml:space="preserve"> </w:t>
      </w:r>
    </w:p>
    <w:p w:rsidR="007E3D3C" w:rsidRPr="004A3CB8" w:rsidRDefault="00EE59CB" w:rsidP="007E3D3C">
      <w:pPr>
        <w:spacing w:before="120" w:after="120"/>
        <w:jc w:val="center"/>
        <w:rPr>
          <w:b/>
          <w:bCs/>
          <w:sz w:val="20"/>
          <w:szCs w:val="20"/>
        </w:rPr>
      </w:pPr>
      <w:r w:rsidRPr="004A3CB8">
        <w:rPr>
          <w:b/>
          <w:sz w:val="20"/>
          <w:szCs w:val="20"/>
        </w:rPr>
        <w:t>SENTENÇA</w:t>
      </w:r>
      <w:r w:rsidR="007E3D3C" w:rsidRPr="004A3CB8">
        <w:rPr>
          <w:b/>
          <w:sz w:val="20"/>
          <w:szCs w:val="20"/>
        </w:rPr>
        <w:t xml:space="preserve"> DE 24 DE AGOSTO DE 2010</w:t>
      </w:r>
    </w:p>
    <w:p w:rsidR="007E3D3C" w:rsidRPr="004A3CB8" w:rsidRDefault="007E3D3C" w:rsidP="007E3D3C">
      <w:pPr>
        <w:spacing w:before="120" w:after="120"/>
        <w:jc w:val="center"/>
        <w:rPr>
          <w:rFonts w:cs="Verdana"/>
          <w:b/>
          <w:bCs/>
          <w:i/>
          <w:sz w:val="18"/>
          <w:szCs w:val="18"/>
        </w:rPr>
      </w:pPr>
      <w:r w:rsidRPr="004A3CB8">
        <w:rPr>
          <w:rFonts w:cs="Verdana"/>
          <w:b/>
          <w:bCs/>
          <w:i/>
          <w:sz w:val="18"/>
          <w:szCs w:val="18"/>
        </w:rPr>
        <w:t xml:space="preserve">(MÉRITO, </w:t>
      </w:r>
      <w:r w:rsidR="00EE59CB" w:rsidRPr="004A3CB8">
        <w:rPr>
          <w:rFonts w:cs="Verdana"/>
          <w:b/>
          <w:bCs/>
          <w:i/>
          <w:sz w:val="18"/>
          <w:szCs w:val="18"/>
        </w:rPr>
        <w:t>REPARAÇÕES</w:t>
      </w:r>
      <w:r w:rsidRPr="004A3CB8">
        <w:rPr>
          <w:rFonts w:cs="Verdana"/>
          <w:b/>
          <w:bCs/>
          <w:i/>
          <w:sz w:val="18"/>
          <w:szCs w:val="18"/>
        </w:rPr>
        <w:t xml:space="preserve"> E CUSTAS</w:t>
      </w:r>
      <w:proofErr w:type="gramStart"/>
      <w:r w:rsidRPr="004A3CB8">
        <w:rPr>
          <w:rFonts w:cs="Verdana"/>
          <w:b/>
          <w:bCs/>
          <w:i/>
          <w:sz w:val="18"/>
          <w:szCs w:val="18"/>
        </w:rPr>
        <w:t>)</w:t>
      </w:r>
      <w:proofErr w:type="gramEnd"/>
    </w:p>
    <w:p w:rsidR="007E3D3C" w:rsidRPr="004A3CB8" w:rsidRDefault="007E3D3C" w:rsidP="007E3D3C">
      <w:pPr>
        <w:spacing w:before="120" w:after="120"/>
        <w:rPr>
          <w:rFonts w:cs="Verdana"/>
          <w:b/>
          <w:bCs/>
          <w:smallCaps/>
          <w:szCs w:val="16"/>
        </w:rPr>
      </w:pPr>
    </w:p>
    <w:p w:rsidR="007E3D3C" w:rsidRPr="004A3CB8" w:rsidRDefault="00EE59CB" w:rsidP="007E3D3C">
      <w:pPr>
        <w:spacing w:before="120" w:after="120"/>
        <w:rPr>
          <w:rFonts w:cs="Verdana"/>
          <w:sz w:val="20"/>
          <w:szCs w:val="20"/>
        </w:rPr>
      </w:pPr>
      <w:r w:rsidRPr="004A3CB8">
        <w:rPr>
          <w:rFonts w:cs="Verdana"/>
          <w:sz w:val="20"/>
          <w:szCs w:val="20"/>
        </w:rPr>
        <w:t>No</w:t>
      </w:r>
      <w:r w:rsidR="007E3D3C" w:rsidRPr="004A3CB8">
        <w:rPr>
          <w:rFonts w:cs="Verdana"/>
          <w:sz w:val="20"/>
          <w:szCs w:val="20"/>
        </w:rPr>
        <w:t xml:space="preserve"> caso </w:t>
      </w:r>
      <w:r w:rsidR="00EA58DD">
        <w:rPr>
          <w:rFonts w:cs="Verdana"/>
          <w:sz w:val="20"/>
          <w:szCs w:val="20"/>
        </w:rPr>
        <w:t xml:space="preserve">da </w:t>
      </w:r>
      <w:r w:rsidRPr="004A3CB8">
        <w:rPr>
          <w:rFonts w:cs="Verdana"/>
          <w:i/>
          <w:iCs/>
          <w:sz w:val="20"/>
          <w:szCs w:val="20"/>
        </w:rPr>
        <w:t>Com</w:t>
      </w:r>
      <w:r w:rsidR="00A94FEA" w:rsidRPr="004A3CB8">
        <w:rPr>
          <w:rFonts w:cs="Verdana"/>
          <w:i/>
          <w:iCs/>
          <w:sz w:val="20"/>
          <w:szCs w:val="20"/>
        </w:rPr>
        <w:t>unidade</w:t>
      </w:r>
      <w:r w:rsidR="007E3D3C" w:rsidRPr="004A3CB8">
        <w:rPr>
          <w:rFonts w:cs="Verdana"/>
          <w:i/>
          <w:iCs/>
          <w:sz w:val="20"/>
          <w:szCs w:val="20"/>
        </w:rPr>
        <w:t xml:space="preserve"> Indígena Xákmok Kásek</w:t>
      </w:r>
      <w:r w:rsidR="007E3D3C" w:rsidRPr="004A3CB8">
        <w:rPr>
          <w:rFonts w:cs="Verdana"/>
          <w:sz w:val="20"/>
          <w:szCs w:val="20"/>
        </w:rPr>
        <w:t>,</w:t>
      </w:r>
    </w:p>
    <w:p w:rsidR="007E3D3C" w:rsidRPr="004A3CB8" w:rsidRDefault="007E3D3C" w:rsidP="007E3D3C">
      <w:pPr>
        <w:spacing w:before="120" w:after="120"/>
        <w:jc w:val="both"/>
        <w:rPr>
          <w:rFonts w:cs="Verdana"/>
          <w:sz w:val="20"/>
          <w:szCs w:val="20"/>
        </w:rPr>
      </w:pPr>
      <w:proofErr w:type="gramStart"/>
      <w:r w:rsidRPr="004A3CB8">
        <w:rPr>
          <w:rFonts w:cs="Verdana"/>
          <w:sz w:val="20"/>
          <w:szCs w:val="20"/>
        </w:rPr>
        <w:t>a</w:t>
      </w:r>
      <w:proofErr w:type="gramEnd"/>
      <w:r w:rsidRPr="004A3CB8">
        <w:rPr>
          <w:rFonts w:cs="Verdana"/>
          <w:sz w:val="20"/>
          <w:szCs w:val="20"/>
        </w:rPr>
        <w:t xml:space="preserve"> Corte Interamericana de Direitos Humanos (</w:t>
      </w:r>
      <w:r w:rsidR="00EE59CB" w:rsidRPr="004A3CB8">
        <w:rPr>
          <w:rFonts w:cs="Verdana"/>
          <w:sz w:val="20"/>
          <w:szCs w:val="20"/>
        </w:rPr>
        <w:t>doravante “a Corte Interamericana”, “</w:t>
      </w:r>
      <w:r w:rsidRPr="004A3CB8">
        <w:rPr>
          <w:rFonts w:cs="Verdana"/>
          <w:sz w:val="20"/>
          <w:szCs w:val="20"/>
        </w:rPr>
        <w:t>a Corte” o</w:t>
      </w:r>
      <w:r w:rsidR="00EE59CB" w:rsidRPr="004A3CB8">
        <w:rPr>
          <w:rFonts w:cs="Verdana"/>
          <w:sz w:val="20"/>
          <w:szCs w:val="20"/>
        </w:rPr>
        <w:t>u “o Tribunal”), integrada pe</w:t>
      </w:r>
      <w:r w:rsidRPr="004A3CB8">
        <w:rPr>
          <w:rFonts w:cs="Verdana"/>
          <w:sz w:val="20"/>
          <w:szCs w:val="20"/>
        </w:rPr>
        <w:t xml:space="preserve">los </w:t>
      </w:r>
      <w:r w:rsidR="00EE59CB" w:rsidRPr="004A3CB8">
        <w:rPr>
          <w:rFonts w:cs="Verdana"/>
          <w:sz w:val="20"/>
          <w:szCs w:val="20"/>
        </w:rPr>
        <w:t>seguintes</w:t>
      </w:r>
      <w:r w:rsidRPr="004A3CB8">
        <w:rPr>
          <w:rFonts w:cs="Verdana"/>
          <w:sz w:val="20"/>
          <w:szCs w:val="20"/>
        </w:rPr>
        <w:t xml:space="preserve"> </w:t>
      </w:r>
      <w:r w:rsidR="00EE59CB" w:rsidRPr="004A3CB8">
        <w:rPr>
          <w:rFonts w:cs="Verdana"/>
          <w:sz w:val="20"/>
          <w:szCs w:val="20"/>
        </w:rPr>
        <w:t>juízes</w:t>
      </w:r>
      <w:r w:rsidRPr="004A3CB8">
        <w:rPr>
          <w:rFonts w:cs="Verdana"/>
          <w:sz w:val="20"/>
          <w:szCs w:val="20"/>
        </w:rPr>
        <w:t>:</w:t>
      </w:r>
    </w:p>
    <w:p w:rsidR="007E3D3C" w:rsidRPr="004A3CB8" w:rsidRDefault="007E3D3C" w:rsidP="001A2F55">
      <w:pPr>
        <w:tabs>
          <w:tab w:val="right" w:pos="8928"/>
        </w:tabs>
        <w:ind w:firstLine="709"/>
        <w:rPr>
          <w:rFonts w:cs="Verdana"/>
          <w:sz w:val="20"/>
          <w:szCs w:val="20"/>
        </w:rPr>
      </w:pPr>
      <w:r w:rsidRPr="004A3CB8">
        <w:rPr>
          <w:rFonts w:cs="Verdana"/>
          <w:sz w:val="20"/>
          <w:szCs w:val="20"/>
        </w:rPr>
        <w:t>Diego García-Sayán, Presidente;</w:t>
      </w:r>
      <w:proofErr w:type="gramStart"/>
      <w:r w:rsidR="001A2F55" w:rsidRPr="004A3CB8">
        <w:rPr>
          <w:rFonts w:cs="Verdana"/>
          <w:sz w:val="20"/>
          <w:szCs w:val="20"/>
        </w:rPr>
        <w:tab/>
      </w:r>
      <w:proofErr w:type="gramEnd"/>
    </w:p>
    <w:p w:rsidR="007E3D3C" w:rsidRPr="004A3CB8" w:rsidRDefault="007E3D3C" w:rsidP="007E3D3C">
      <w:pPr>
        <w:ind w:firstLine="709"/>
        <w:rPr>
          <w:rFonts w:cs="Verdana"/>
          <w:sz w:val="20"/>
          <w:szCs w:val="20"/>
        </w:rPr>
      </w:pPr>
      <w:r w:rsidRPr="004A3CB8">
        <w:rPr>
          <w:rFonts w:cs="Verdana"/>
          <w:sz w:val="20"/>
          <w:szCs w:val="20"/>
        </w:rPr>
        <w:t>Leonardo A. Franco, Vice</w:t>
      </w:r>
      <w:r w:rsidR="00EE59CB" w:rsidRPr="004A3CB8">
        <w:rPr>
          <w:rFonts w:cs="Verdana"/>
          <w:sz w:val="20"/>
          <w:szCs w:val="20"/>
        </w:rPr>
        <w:t>-P</w:t>
      </w:r>
      <w:r w:rsidRPr="004A3CB8">
        <w:rPr>
          <w:rFonts w:cs="Verdana"/>
          <w:sz w:val="20"/>
          <w:szCs w:val="20"/>
        </w:rPr>
        <w:t>residente;</w:t>
      </w:r>
    </w:p>
    <w:p w:rsidR="007E3D3C" w:rsidRPr="004A3CB8" w:rsidRDefault="007E3D3C" w:rsidP="007E3D3C">
      <w:pPr>
        <w:ind w:firstLine="720"/>
        <w:rPr>
          <w:rFonts w:cs="Verdana"/>
          <w:sz w:val="20"/>
          <w:szCs w:val="20"/>
        </w:rPr>
      </w:pPr>
      <w:r w:rsidRPr="004A3CB8">
        <w:rPr>
          <w:rFonts w:cs="Verdana"/>
          <w:sz w:val="20"/>
          <w:szCs w:val="20"/>
        </w:rPr>
        <w:t xml:space="preserve">Manuel E. Ventura Robles, </w:t>
      </w:r>
      <w:r w:rsidR="00EE59CB" w:rsidRPr="004A3CB8">
        <w:rPr>
          <w:rFonts w:cs="Verdana"/>
          <w:sz w:val="20"/>
          <w:szCs w:val="20"/>
        </w:rPr>
        <w:t>Juiz</w:t>
      </w:r>
      <w:r w:rsidRPr="004A3CB8">
        <w:rPr>
          <w:rFonts w:cs="Verdana"/>
          <w:sz w:val="20"/>
          <w:szCs w:val="20"/>
        </w:rPr>
        <w:t>;</w:t>
      </w:r>
    </w:p>
    <w:p w:rsidR="007E3D3C" w:rsidRPr="00D2625D" w:rsidRDefault="007E3D3C" w:rsidP="007E3D3C">
      <w:pPr>
        <w:ind w:firstLine="720"/>
        <w:rPr>
          <w:rFonts w:cs="Verdana"/>
          <w:sz w:val="20"/>
          <w:szCs w:val="20"/>
        </w:rPr>
      </w:pPr>
      <w:r w:rsidRPr="00D2625D">
        <w:rPr>
          <w:rFonts w:cs="Verdana"/>
          <w:sz w:val="20"/>
          <w:szCs w:val="20"/>
        </w:rPr>
        <w:t xml:space="preserve">Margarette May Macaulay, </w:t>
      </w:r>
      <w:r w:rsidR="00EE59CB" w:rsidRPr="00D2625D">
        <w:rPr>
          <w:rFonts w:cs="Verdana"/>
          <w:sz w:val="20"/>
          <w:szCs w:val="20"/>
        </w:rPr>
        <w:t>Juíz</w:t>
      </w:r>
      <w:r w:rsidRPr="00D2625D">
        <w:rPr>
          <w:rFonts w:cs="Verdana"/>
          <w:sz w:val="20"/>
          <w:szCs w:val="20"/>
        </w:rPr>
        <w:t>a;</w:t>
      </w:r>
    </w:p>
    <w:p w:rsidR="007E3D3C" w:rsidRPr="00D2625D" w:rsidRDefault="007E3D3C" w:rsidP="007E3D3C">
      <w:pPr>
        <w:ind w:firstLine="720"/>
        <w:rPr>
          <w:rFonts w:cs="Verdana"/>
          <w:sz w:val="20"/>
          <w:szCs w:val="20"/>
        </w:rPr>
      </w:pPr>
      <w:r w:rsidRPr="00D2625D">
        <w:rPr>
          <w:rFonts w:cs="Verdana"/>
          <w:sz w:val="20"/>
          <w:szCs w:val="20"/>
        </w:rPr>
        <w:t xml:space="preserve">Rhadys Abreu Blondet, </w:t>
      </w:r>
      <w:r w:rsidR="00EE59CB" w:rsidRPr="00D2625D">
        <w:rPr>
          <w:rFonts w:cs="Verdana"/>
          <w:sz w:val="20"/>
          <w:szCs w:val="20"/>
        </w:rPr>
        <w:t>Juíz</w:t>
      </w:r>
      <w:r w:rsidRPr="00D2625D">
        <w:rPr>
          <w:rFonts w:cs="Verdana"/>
          <w:sz w:val="20"/>
          <w:szCs w:val="20"/>
        </w:rPr>
        <w:t>a;</w:t>
      </w:r>
    </w:p>
    <w:p w:rsidR="007E3D3C" w:rsidRPr="004A3CB8" w:rsidRDefault="007E3D3C" w:rsidP="007E3D3C">
      <w:pPr>
        <w:ind w:firstLine="720"/>
        <w:rPr>
          <w:rFonts w:cs="Verdana"/>
          <w:sz w:val="20"/>
          <w:szCs w:val="20"/>
        </w:rPr>
      </w:pPr>
      <w:r w:rsidRPr="004A3CB8">
        <w:rPr>
          <w:rFonts w:cs="Verdana"/>
          <w:sz w:val="20"/>
          <w:szCs w:val="20"/>
        </w:rPr>
        <w:t xml:space="preserve">Alberto Pérez Pérez, </w:t>
      </w:r>
      <w:r w:rsidR="00EE59CB" w:rsidRPr="004A3CB8">
        <w:rPr>
          <w:rFonts w:cs="Verdana"/>
          <w:sz w:val="20"/>
          <w:szCs w:val="20"/>
        </w:rPr>
        <w:t>Juiz</w:t>
      </w:r>
      <w:r w:rsidRPr="004A3CB8">
        <w:rPr>
          <w:rFonts w:cs="Verdana"/>
          <w:sz w:val="20"/>
          <w:szCs w:val="20"/>
        </w:rPr>
        <w:t>;</w:t>
      </w:r>
    </w:p>
    <w:p w:rsidR="007E3D3C" w:rsidRPr="004A3CB8" w:rsidRDefault="007E3D3C" w:rsidP="007E3D3C">
      <w:pPr>
        <w:ind w:firstLine="720"/>
        <w:rPr>
          <w:rFonts w:cs="Verdana"/>
          <w:sz w:val="20"/>
          <w:szCs w:val="20"/>
        </w:rPr>
      </w:pPr>
      <w:r w:rsidRPr="004A3CB8">
        <w:rPr>
          <w:rFonts w:cs="Verdana"/>
          <w:sz w:val="20"/>
          <w:szCs w:val="20"/>
        </w:rPr>
        <w:t xml:space="preserve">Eduardo Vio Grossi, </w:t>
      </w:r>
      <w:r w:rsidR="00EE59CB" w:rsidRPr="004A3CB8">
        <w:rPr>
          <w:rFonts w:cs="Verdana"/>
          <w:sz w:val="20"/>
          <w:szCs w:val="20"/>
        </w:rPr>
        <w:t>Juiz</w:t>
      </w:r>
      <w:r w:rsidRPr="004A3CB8">
        <w:rPr>
          <w:rFonts w:cs="Verdana"/>
          <w:sz w:val="20"/>
          <w:szCs w:val="20"/>
        </w:rPr>
        <w:t xml:space="preserve">, </w:t>
      </w:r>
      <w:proofErr w:type="gramStart"/>
      <w:r w:rsidR="00EE59CB" w:rsidRPr="004A3CB8">
        <w:rPr>
          <w:rFonts w:cs="Verdana"/>
          <w:sz w:val="20"/>
          <w:szCs w:val="20"/>
        </w:rPr>
        <w:t>e</w:t>
      </w:r>
      <w:proofErr w:type="gramEnd"/>
    </w:p>
    <w:p w:rsidR="007E3D3C" w:rsidRPr="004A3CB8" w:rsidRDefault="007E3D3C" w:rsidP="007E3D3C">
      <w:pPr>
        <w:ind w:firstLine="720"/>
        <w:rPr>
          <w:rFonts w:cs="Verdana"/>
          <w:sz w:val="20"/>
          <w:szCs w:val="20"/>
        </w:rPr>
      </w:pPr>
      <w:r w:rsidRPr="004A3CB8">
        <w:rPr>
          <w:rFonts w:cs="Verdana"/>
          <w:sz w:val="20"/>
          <w:szCs w:val="20"/>
        </w:rPr>
        <w:t xml:space="preserve">Augusto Fogel Pedrozo, </w:t>
      </w:r>
      <w:r w:rsidR="00EE59CB" w:rsidRPr="004A3CB8">
        <w:rPr>
          <w:rFonts w:cs="Verdana"/>
          <w:sz w:val="20"/>
          <w:szCs w:val="20"/>
        </w:rPr>
        <w:t>Juiz</w:t>
      </w:r>
      <w:r w:rsidRPr="004A3CB8">
        <w:rPr>
          <w:rFonts w:cs="Verdana"/>
          <w:sz w:val="20"/>
          <w:szCs w:val="20"/>
        </w:rPr>
        <w:t xml:space="preserve"> </w:t>
      </w:r>
      <w:r w:rsidRPr="004A3CB8">
        <w:rPr>
          <w:rFonts w:cs="Verdana"/>
          <w:i/>
          <w:sz w:val="20"/>
          <w:szCs w:val="20"/>
        </w:rPr>
        <w:t>ad hoc;</w:t>
      </w:r>
    </w:p>
    <w:p w:rsidR="007E3D3C" w:rsidRPr="004A3CB8" w:rsidRDefault="007E3D3C" w:rsidP="007E3D3C">
      <w:pPr>
        <w:rPr>
          <w:rFonts w:cs="Verdana"/>
          <w:szCs w:val="16"/>
        </w:rPr>
      </w:pPr>
    </w:p>
    <w:p w:rsidR="007E3D3C" w:rsidRPr="004A3CB8" w:rsidRDefault="007E3D3C" w:rsidP="007E3D3C">
      <w:pPr>
        <w:rPr>
          <w:rFonts w:cs="Verdana"/>
          <w:sz w:val="20"/>
          <w:szCs w:val="20"/>
        </w:rPr>
      </w:pPr>
      <w:proofErr w:type="gramStart"/>
      <w:r w:rsidRPr="004A3CB8">
        <w:rPr>
          <w:rFonts w:cs="Verdana"/>
          <w:sz w:val="20"/>
          <w:szCs w:val="20"/>
        </w:rPr>
        <w:t>presentes</w:t>
      </w:r>
      <w:proofErr w:type="gramEnd"/>
      <w:r w:rsidRPr="004A3CB8">
        <w:rPr>
          <w:rFonts w:cs="Verdana"/>
          <w:sz w:val="20"/>
          <w:szCs w:val="20"/>
        </w:rPr>
        <w:t xml:space="preserve">, </w:t>
      </w:r>
      <w:r w:rsidR="00EE59CB" w:rsidRPr="004A3CB8">
        <w:rPr>
          <w:rFonts w:cs="Verdana"/>
          <w:sz w:val="20"/>
          <w:szCs w:val="20"/>
        </w:rPr>
        <w:t>ademais</w:t>
      </w:r>
      <w:r w:rsidRPr="004A3CB8">
        <w:rPr>
          <w:rFonts w:cs="Verdana"/>
          <w:sz w:val="20"/>
          <w:szCs w:val="20"/>
        </w:rPr>
        <w:t>,</w:t>
      </w:r>
    </w:p>
    <w:p w:rsidR="007E3D3C" w:rsidRPr="004A3CB8" w:rsidRDefault="007E3D3C" w:rsidP="007E3D3C">
      <w:pPr>
        <w:ind w:firstLine="720"/>
        <w:rPr>
          <w:rFonts w:cs="Verdana"/>
          <w:sz w:val="20"/>
          <w:szCs w:val="20"/>
        </w:rPr>
      </w:pPr>
    </w:p>
    <w:p w:rsidR="007E3D3C" w:rsidRPr="004A3CB8" w:rsidRDefault="007E3D3C" w:rsidP="007E3D3C">
      <w:pPr>
        <w:ind w:firstLine="720"/>
        <w:rPr>
          <w:rFonts w:cs="Verdana"/>
          <w:sz w:val="20"/>
          <w:szCs w:val="20"/>
        </w:rPr>
      </w:pPr>
      <w:r w:rsidRPr="004A3CB8">
        <w:rPr>
          <w:rFonts w:cs="Verdana"/>
          <w:sz w:val="20"/>
          <w:szCs w:val="20"/>
        </w:rPr>
        <w:t>Pablo Saavedra</w:t>
      </w:r>
      <w:r w:rsidR="00EE59CB" w:rsidRPr="004A3CB8">
        <w:rPr>
          <w:rFonts w:cs="Verdana"/>
          <w:sz w:val="20"/>
          <w:szCs w:val="20"/>
        </w:rPr>
        <w:t xml:space="preserve"> Alessandri, Secretário, </w:t>
      </w:r>
      <w:proofErr w:type="gramStart"/>
      <w:r w:rsidR="00EE59CB" w:rsidRPr="004A3CB8">
        <w:rPr>
          <w:rFonts w:cs="Verdana"/>
          <w:sz w:val="20"/>
          <w:szCs w:val="20"/>
        </w:rPr>
        <w:t>e</w:t>
      </w:r>
      <w:proofErr w:type="gramEnd"/>
    </w:p>
    <w:p w:rsidR="007E3D3C" w:rsidRPr="004A3CB8" w:rsidRDefault="007E3D3C" w:rsidP="007E3D3C">
      <w:pPr>
        <w:ind w:firstLine="720"/>
        <w:rPr>
          <w:rFonts w:cs="Verdana"/>
          <w:sz w:val="20"/>
          <w:szCs w:val="20"/>
        </w:rPr>
      </w:pPr>
      <w:r w:rsidRPr="004A3CB8">
        <w:rPr>
          <w:rFonts w:cs="Verdana"/>
          <w:sz w:val="20"/>
          <w:szCs w:val="20"/>
        </w:rPr>
        <w:t>Emilia Segares</w:t>
      </w:r>
      <w:r w:rsidR="00EE59CB" w:rsidRPr="004A3CB8">
        <w:rPr>
          <w:rFonts w:cs="Verdana"/>
          <w:sz w:val="20"/>
          <w:szCs w:val="20"/>
        </w:rPr>
        <w:t xml:space="preserve"> Rodríguez, Secretá</w:t>
      </w:r>
      <w:r w:rsidRPr="004A3CB8">
        <w:rPr>
          <w:rFonts w:cs="Verdana"/>
          <w:sz w:val="20"/>
          <w:szCs w:val="20"/>
        </w:rPr>
        <w:t>ria Adjunta,</w:t>
      </w:r>
    </w:p>
    <w:p w:rsidR="007E3D3C" w:rsidRPr="004365CB" w:rsidRDefault="007E3D3C" w:rsidP="00480384">
      <w:pPr>
        <w:widowControl w:val="0"/>
        <w:autoSpaceDE w:val="0"/>
        <w:autoSpaceDN w:val="0"/>
        <w:adjustRightInd w:val="0"/>
        <w:spacing w:before="120" w:after="120"/>
        <w:jc w:val="both"/>
        <w:rPr>
          <w:sz w:val="20"/>
          <w:szCs w:val="20"/>
        </w:rPr>
      </w:pPr>
      <w:proofErr w:type="gramStart"/>
      <w:r w:rsidRPr="004A3CB8">
        <w:rPr>
          <w:sz w:val="20"/>
          <w:szCs w:val="20"/>
        </w:rPr>
        <w:t>de</w:t>
      </w:r>
      <w:proofErr w:type="gramEnd"/>
      <w:r w:rsidRPr="004A3CB8">
        <w:rPr>
          <w:sz w:val="20"/>
          <w:szCs w:val="20"/>
        </w:rPr>
        <w:t xml:space="preserve"> </w:t>
      </w:r>
      <w:r w:rsidR="00480384" w:rsidRPr="004A3CB8">
        <w:rPr>
          <w:sz w:val="20"/>
          <w:szCs w:val="20"/>
        </w:rPr>
        <w:t>acordo</w:t>
      </w:r>
      <w:r w:rsidRPr="004A3CB8">
        <w:rPr>
          <w:sz w:val="20"/>
          <w:szCs w:val="20"/>
        </w:rPr>
        <w:t xml:space="preserve"> co</w:t>
      </w:r>
      <w:r w:rsidR="00480384" w:rsidRPr="004A3CB8">
        <w:rPr>
          <w:sz w:val="20"/>
          <w:szCs w:val="20"/>
        </w:rPr>
        <w:t xml:space="preserve">m </w:t>
      </w:r>
      <w:r w:rsidRPr="004A3CB8">
        <w:rPr>
          <w:sz w:val="20"/>
          <w:szCs w:val="20"/>
        </w:rPr>
        <w:t xml:space="preserve">os </w:t>
      </w:r>
      <w:r w:rsidR="00480384" w:rsidRPr="004A3CB8">
        <w:rPr>
          <w:sz w:val="20"/>
          <w:szCs w:val="20"/>
        </w:rPr>
        <w:t>artigos 62.3 e</w:t>
      </w:r>
      <w:r w:rsidR="00EE59CB" w:rsidRPr="004A3CB8">
        <w:rPr>
          <w:sz w:val="20"/>
          <w:szCs w:val="20"/>
        </w:rPr>
        <w:t xml:space="preserve"> 63.1 d</w:t>
      </w:r>
      <w:r w:rsidRPr="004A3CB8">
        <w:rPr>
          <w:sz w:val="20"/>
          <w:szCs w:val="20"/>
        </w:rPr>
        <w:t>a Conven</w:t>
      </w:r>
      <w:r w:rsidR="00EE59CB" w:rsidRPr="004A3CB8">
        <w:rPr>
          <w:sz w:val="20"/>
          <w:szCs w:val="20"/>
        </w:rPr>
        <w:t>ção</w:t>
      </w:r>
      <w:r w:rsidRPr="004A3CB8">
        <w:rPr>
          <w:sz w:val="20"/>
          <w:szCs w:val="20"/>
        </w:rPr>
        <w:t xml:space="preserve"> Americana sobre Direitos Humanos (</w:t>
      </w:r>
      <w:r w:rsidR="00EE59CB" w:rsidRPr="004A3CB8">
        <w:rPr>
          <w:sz w:val="20"/>
          <w:szCs w:val="20"/>
        </w:rPr>
        <w:t>doravante</w:t>
      </w:r>
      <w:r w:rsidR="00480384" w:rsidRPr="004A3CB8">
        <w:rPr>
          <w:sz w:val="20"/>
          <w:szCs w:val="20"/>
        </w:rPr>
        <w:t xml:space="preserve"> “</w:t>
      </w:r>
      <w:r w:rsidRPr="004A3CB8">
        <w:rPr>
          <w:sz w:val="20"/>
          <w:szCs w:val="20"/>
        </w:rPr>
        <w:t>a Conven</w:t>
      </w:r>
      <w:r w:rsidR="00EE59CB" w:rsidRPr="004A3CB8">
        <w:rPr>
          <w:sz w:val="20"/>
          <w:szCs w:val="20"/>
        </w:rPr>
        <w:t>ção</w:t>
      </w:r>
      <w:r w:rsidRPr="004A3CB8">
        <w:rPr>
          <w:sz w:val="20"/>
          <w:szCs w:val="20"/>
        </w:rPr>
        <w:t>” o</w:t>
      </w:r>
      <w:r w:rsidR="00480384" w:rsidRPr="004A3CB8">
        <w:rPr>
          <w:sz w:val="20"/>
          <w:szCs w:val="20"/>
        </w:rPr>
        <w:t>u “</w:t>
      </w:r>
      <w:r w:rsidRPr="004A3CB8">
        <w:rPr>
          <w:sz w:val="20"/>
          <w:szCs w:val="20"/>
        </w:rPr>
        <w:t>a Conven</w:t>
      </w:r>
      <w:r w:rsidR="00EE59CB" w:rsidRPr="004A3CB8">
        <w:rPr>
          <w:sz w:val="20"/>
          <w:szCs w:val="20"/>
        </w:rPr>
        <w:t>ção</w:t>
      </w:r>
      <w:r w:rsidR="00480384" w:rsidRPr="004A3CB8">
        <w:rPr>
          <w:sz w:val="20"/>
          <w:szCs w:val="20"/>
        </w:rPr>
        <w:t xml:space="preserve"> Americana”) e com </w:t>
      </w:r>
      <w:r w:rsidRPr="004A3CB8">
        <w:rPr>
          <w:sz w:val="20"/>
          <w:szCs w:val="20"/>
        </w:rPr>
        <w:t xml:space="preserve">os </w:t>
      </w:r>
      <w:r w:rsidR="00EE59CB" w:rsidRPr="004A3CB8">
        <w:rPr>
          <w:sz w:val="20"/>
          <w:szCs w:val="20"/>
        </w:rPr>
        <w:t>artigos</w:t>
      </w:r>
      <w:r w:rsidR="00480384" w:rsidRPr="004A3CB8">
        <w:rPr>
          <w:sz w:val="20"/>
          <w:szCs w:val="20"/>
        </w:rPr>
        <w:t xml:space="preserve"> 30, 32, 59 e 60 </w:t>
      </w:r>
      <w:proofErr w:type="gramStart"/>
      <w:r w:rsidR="00480384" w:rsidRPr="004A3CB8">
        <w:rPr>
          <w:sz w:val="20"/>
          <w:szCs w:val="20"/>
        </w:rPr>
        <w:t>do</w:t>
      </w:r>
      <w:proofErr w:type="gramEnd"/>
      <w:r w:rsidRPr="004A3CB8">
        <w:rPr>
          <w:sz w:val="20"/>
          <w:szCs w:val="20"/>
        </w:rPr>
        <w:t xml:space="preserve"> </w:t>
      </w:r>
      <w:r w:rsidR="00EE59CB" w:rsidRPr="004A3CB8">
        <w:rPr>
          <w:sz w:val="20"/>
          <w:szCs w:val="20"/>
        </w:rPr>
        <w:t>Regulamento</w:t>
      </w:r>
      <w:r w:rsidR="00480384" w:rsidRPr="004A3CB8">
        <w:rPr>
          <w:sz w:val="20"/>
          <w:szCs w:val="20"/>
        </w:rPr>
        <w:t xml:space="preserve"> d</w:t>
      </w:r>
      <w:r w:rsidRPr="004A3CB8">
        <w:rPr>
          <w:sz w:val="20"/>
          <w:szCs w:val="20"/>
        </w:rPr>
        <w:t>a Corte</w:t>
      </w:r>
      <w:r w:rsidR="001A2F55" w:rsidRPr="004A3CB8">
        <w:rPr>
          <w:sz w:val="20"/>
          <w:szCs w:val="20"/>
        </w:rPr>
        <w:t xml:space="preserve"> (doravante “o Regulamento”),</w:t>
      </w:r>
      <w:r w:rsidRPr="004A3CB8">
        <w:rPr>
          <w:rStyle w:val="Refdenotaalpie"/>
          <w:szCs w:val="20"/>
        </w:rPr>
        <w:footnoteReference w:id="1"/>
      </w:r>
      <w:r w:rsidR="00480384" w:rsidRPr="004A3CB8">
        <w:rPr>
          <w:sz w:val="20"/>
          <w:szCs w:val="20"/>
        </w:rPr>
        <w:t xml:space="preserve"> profere </w:t>
      </w:r>
      <w:r w:rsidRPr="004A3CB8">
        <w:rPr>
          <w:sz w:val="20"/>
          <w:szCs w:val="20"/>
        </w:rPr>
        <w:t xml:space="preserve">a presente </w:t>
      </w:r>
      <w:r w:rsidR="00EE59CB" w:rsidRPr="004A3CB8">
        <w:rPr>
          <w:sz w:val="20"/>
          <w:szCs w:val="20"/>
        </w:rPr>
        <w:t>Sentença</w:t>
      </w:r>
      <w:r w:rsidR="00480384" w:rsidRPr="004A3CB8">
        <w:rPr>
          <w:sz w:val="20"/>
          <w:szCs w:val="20"/>
        </w:rPr>
        <w:t>.</w:t>
      </w:r>
    </w:p>
    <w:p w:rsidR="007E3D3C" w:rsidRPr="004365CB" w:rsidRDefault="007E3D3C" w:rsidP="007E3D3C">
      <w:pPr>
        <w:pStyle w:val="Textoindependiente2"/>
        <w:ind w:right="18"/>
        <w:jc w:val="center"/>
        <w:rPr>
          <w:rFonts w:ascii="Verdana" w:hAnsi="Verdana"/>
          <w:b/>
          <w:sz w:val="20"/>
        </w:rPr>
      </w:pPr>
      <w:r w:rsidRPr="004365CB">
        <w:rPr>
          <w:rFonts w:ascii="Verdana" w:hAnsi="Verdana"/>
          <w:b/>
          <w:sz w:val="20"/>
        </w:rPr>
        <w:t>I</w:t>
      </w:r>
    </w:p>
    <w:p w:rsidR="007E3D3C" w:rsidRPr="004365CB" w:rsidRDefault="00EE59CB" w:rsidP="007E3D3C">
      <w:pPr>
        <w:pStyle w:val="Ttulo2"/>
        <w:keepNext w:val="0"/>
        <w:spacing w:before="0" w:after="0"/>
        <w:jc w:val="center"/>
        <w:rPr>
          <w:rFonts w:ascii="Verdana" w:hAnsi="Verdana"/>
          <w:sz w:val="20"/>
          <w:szCs w:val="20"/>
        </w:rPr>
      </w:pPr>
      <w:r w:rsidRPr="004365CB">
        <w:rPr>
          <w:rFonts w:ascii="Verdana" w:hAnsi="Verdana"/>
          <w:i w:val="0"/>
          <w:sz w:val="20"/>
          <w:szCs w:val="20"/>
        </w:rPr>
        <w:t>INTRODUÇÃO</w:t>
      </w:r>
      <w:r w:rsidR="00480384" w:rsidRPr="004365CB">
        <w:rPr>
          <w:rFonts w:ascii="Verdana" w:hAnsi="Verdana"/>
          <w:i w:val="0"/>
          <w:sz w:val="20"/>
          <w:szCs w:val="20"/>
        </w:rPr>
        <w:t xml:space="preserve"> DA CAUSA E OBJETO D</w:t>
      </w:r>
      <w:r w:rsidR="007E3D3C" w:rsidRPr="004365CB">
        <w:rPr>
          <w:rFonts w:ascii="Verdana" w:hAnsi="Verdana"/>
          <w:i w:val="0"/>
          <w:sz w:val="20"/>
          <w:szCs w:val="20"/>
        </w:rPr>
        <w:t xml:space="preserve">A </w:t>
      </w:r>
      <w:r w:rsidRPr="004365CB">
        <w:rPr>
          <w:rFonts w:ascii="Verdana" w:hAnsi="Verdana"/>
          <w:i w:val="0"/>
          <w:sz w:val="20"/>
          <w:szCs w:val="20"/>
        </w:rPr>
        <w:t>CONTROVÉRSIA</w:t>
      </w:r>
    </w:p>
    <w:p w:rsidR="007E3D3C" w:rsidRPr="004365CB" w:rsidRDefault="00480384" w:rsidP="007E3D3C">
      <w:pPr>
        <w:numPr>
          <w:ilvl w:val="0"/>
          <w:numId w:val="3"/>
        </w:numPr>
        <w:tabs>
          <w:tab w:val="clear" w:pos="1080"/>
        </w:tabs>
        <w:spacing w:before="200" w:after="200"/>
        <w:ind w:left="0"/>
        <w:jc w:val="both"/>
        <w:rPr>
          <w:rFonts w:cs="Verdana"/>
          <w:sz w:val="20"/>
          <w:szCs w:val="20"/>
        </w:rPr>
      </w:pPr>
      <w:r w:rsidRPr="004365CB">
        <w:rPr>
          <w:rFonts w:cs="Verdana"/>
          <w:sz w:val="20"/>
          <w:szCs w:val="20"/>
        </w:rPr>
        <w:t>Em</w:t>
      </w:r>
      <w:r w:rsidR="007E3D3C" w:rsidRPr="004365CB">
        <w:rPr>
          <w:rFonts w:cs="Verdana"/>
          <w:sz w:val="20"/>
          <w:szCs w:val="20"/>
        </w:rPr>
        <w:t xml:space="preserve"> </w:t>
      </w:r>
      <w:proofErr w:type="gramStart"/>
      <w:r w:rsidR="007E3D3C" w:rsidRPr="004365CB">
        <w:rPr>
          <w:rFonts w:cs="Verdana"/>
          <w:sz w:val="20"/>
          <w:szCs w:val="20"/>
        </w:rPr>
        <w:t>3</w:t>
      </w:r>
      <w:proofErr w:type="gramEnd"/>
      <w:r w:rsidR="007E3D3C" w:rsidRPr="004365CB">
        <w:rPr>
          <w:rFonts w:cs="Verdana"/>
          <w:sz w:val="20"/>
          <w:szCs w:val="20"/>
        </w:rPr>
        <w:t xml:space="preserve"> de </w:t>
      </w:r>
      <w:r w:rsidR="00EE59CB" w:rsidRPr="004365CB">
        <w:rPr>
          <w:rFonts w:cs="Verdana"/>
          <w:sz w:val="20"/>
          <w:szCs w:val="20"/>
        </w:rPr>
        <w:t>julho</w:t>
      </w:r>
      <w:r w:rsidR="007E3D3C" w:rsidRPr="004365CB">
        <w:rPr>
          <w:rFonts w:cs="Verdana"/>
          <w:sz w:val="20"/>
          <w:szCs w:val="20"/>
        </w:rPr>
        <w:t xml:space="preserve"> de 2009</w:t>
      </w:r>
      <w:r w:rsidR="004A3CB8">
        <w:rPr>
          <w:rFonts w:cs="Verdana"/>
          <w:sz w:val="20"/>
          <w:szCs w:val="20"/>
        </w:rPr>
        <w:t>,</w:t>
      </w:r>
      <w:r w:rsidRPr="004365CB">
        <w:rPr>
          <w:rFonts w:cs="Verdana"/>
          <w:sz w:val="20"/>
          <w:szCs w:val="20"/>
        </w:rPr>
        <w:t xml:space="preserve"> </w:t>
      </w:r>
      <w:r w:rsidR="007E3D3C" w:rsidRPr="004365CB">
        <w:rPr>
          <w:rFonts w:cs="Verdana"/>
          <w:sz w:val="20"/>
          <w:szCs w:val="20"/>
        </w:rPr>
        <w:t xml:space="preserve">a </w:t>
      </w:r>
      <w:r w:rsidR="00EE59CB" w:rsidRPr="004365CB">
        <w:rPr>
          <w:rFonts w:cs="Verdana"/>
          <w:sz w:val="20"/>
          <w:szCs w:val="20"/>
        </w:rPr>
        <w:t>Comissão</w:t>
      </w:r>
      <w:r w:rsidR="007E3D3C" w:rsidRPr="004365CB">
        <w:rPr>
          <w:rFonts w:cs="Verdana"/>
          <w:sz w:val="20"/>
          <w:szCs w:val="20"/>
        </w:rPr>
        <w:t xml:space="preserve"> Interam</w:t>
      </w:r>
      <w:r w:rsidRPr="004365CB">
        <w:rPr>
          <w:rFonts w:cs="Verdana"/>
          <w:sz w:val="20"/>
          <w:szCs w:val="20"/>
        </w:rPr>
        <w:t>ericana de Direitos Humanos (</w:t>
      </w:r>
      <w:r w:rsidR="00EE59CB" w:rsidRPr="004365CB">
        <w:rPr>
          <w:rFonts w:cs="Verdana"/>
          <w:sz w:val="20"/>
          <w:szCs w:val="20"/>
        </w:rPr>
        <w:t>doravante</w:t>
      </w:r>
      <w:r w:rsidRPr="004365CB">
        <w:rPr>
          <w:rFonts w:cs="Verdana"/>
          <w:sz w:val="20"/>
          <w:szCs w:val="20"/>
        </w:rPr>
        <w:t xml:space="preserve"> </w:t>
      </w:r>
      <w:r w:rsidR="00EA58DD">
        <w:rPr>
          <w:rFonts w:cs="Verdana"/>
          <w:sz w:val="20"/>
          <w:szCs w:val="20"/>
        </w:rPr>
        <w:t xml:space="preserve">denominada </w:t>
      </w:r>
      <w:r w:rsidRPr="004365CB">
        <w:rPr>
          <w:rFonts w:cs="Verdana"/>
          <w:sz w:val="20"/>
          <w:szCs w:val="20"/>
        </w:rPr>
        <w:t>“</w:t>
      </w:r>
      <w:r w:rsidR="007E3D3C" w:rsidRPr="004365CB">
        <w:rPr>
          <w:rFonts w:cs="Verdana"/>
          <w:sz w:val="20"/>
          <w:szCs w:val="20"/>
        </w:rPr>
        <w:t xml:space="preserve">a </w:t>
      </w:r>
      <w:r w:rsidR="00EE59CB" w:rsidRPr="004365CB">
        <w:rPr>
          <w:rFonts w:cs="Verdana"/>
          <w:sz w:val="20"/>
          <w:szCs w:val="20"/>
        </w:rPr>
        <w:t>Comissão</w:t>
      </w:r>
      <w:r w:rsidR="007E3D3C" w:rsidRPr="004365CB">
        <w:rPr>
          <w:rFonts w:cs="Verdana"/>
          <w:sz w:val="20"/>
          <w:szCs w:val="20"/>
        </w:rPr>
        <w:t>” o</w:t>
      </w:r>
      <w:r w:rsidRPr="004365CB">
        <w:rPr>
          <w:rFonts w:cs="Verdana"/>
          <w:sz w:val="20"/>
          <w:szCs w:val="20"/>
        </w:rPr>
        <w:t>u “</w:t>
      </w:r>
      <w:r w:rsidR="007E3D3C" w:rsidRPr="004365CB">
        <w:rPr>
          <w:rFonts w:cs="Verdana"/>
          <w:sz w:val="20"/>
          <w:szCs w:val="20"/>
        </w:rPr>
        <w:t xml:space="preserve">a </w:t>
      </w:r>
      <w:r w:rsidR="00EE59CB" w:rsidRPr="004365CB">
        <w:rPr>
          <w:rFonts w:cs="Verdana"/>
          <w:sz w:val="20"/>
          <w:szCs w:val="20"/>
        </w:rPr>
        <w:t>Comissão</w:t>
      </w:r>
      <w:r w:rsidR="007E3D3C" w:rsidRPr="004365CB">
        <w:rPr>
          <w:rFonts w:cs="Verdana"/>
          <w:sz w:val="20"/>
          <w:szCs w:val="20"/>
        </w:rPr>
        <w:t xml:space="preserve"> Interamericana”) </w:t>
      </w:r>
      <w:r w:rsidR="00EE59CB" w:rsidRPr="004365CB">
        <w:rPr>
          <w:rFonts w:cs="Verdana"/>
          <w:sz w:val="20"/>
          <w:szCs w:val="20"/>
        </w:rPr>
        <w:t>apresentou</w:t>
      </w:r>
      <w:r w:rsidR="007E3D3C" w:rsidRPr="004365CB">
        <w:rPr>
          <w:rFonts w:cs="Verdana"/>
          <w:sz w:val="20"/>
          <w:szCs w:val="20"/>
        </w:rPr>
        <w:t xml:space="preserve">, </w:t>
      </w:r>
      <w:r w:rsidR="00047F6B">
        <w:rPr>
          <w:rFonts w:cs="Verdana"/>
          <w:sz w:val="20"/>
          <w:szCs w:val="20"/>
        </w:rPr>
        <w:t>de acordo com</w:t>
      </w:r>
      <w:r w:rsidRPr="004365CB">
        <w:rPr>
          <w:rFonts w:cs="Verdana"/>
          <w:sz w:val="20"/>
          <w:szCs w:val="20"/>
        </w:rPr>
        <w:t xml:space="preserve"> </w:t>
      </w:r>
      <w:r w:rsidR="007E3D3C" w:rsidRPr="004365CB">
        <w:rPr>
          <w:rFonts w:cs="Verdana"/>
          <w:sz w:val="20"/>
          <w:szCs w:val="20"/>
        </w:rPr>
        <w:t xml:space="preserve">os </w:t>
      </w:r>
      <w:r w:rsidR="00EE59CB" w:rsidRPr="004365CB">
        <w:rPr>
          <w:rFonts w:cs="Verdana"/>
          <w:sz w:val="20"/>
          <w:szCs w:val="20"/>
        </w:rPr>
        <w:t>artigos</w:t>
      </w:r>
      <w:r w:rsidRPr="004365CB">
        <w:rPr>
          <w:rFonts w:cs="Verdana"/>
          <w:sz w:val="20"/>
          <w:szCs w:val="20"/>
        </w:rPr>
        <w:t xml:space="preserve"> 51 e 61 d</w:t>
      </w:r>
      <w:r w:rsidR="007E3D3C" w:rsidRPr="004365CB">
        <w:rPr>
          <w:rFonts w:cs="Verdana"/>
          <w:sz w:val="20"/>
          <w:szCs w:val="20"/>
        </w:rPr>
        <w:t>a Conven</w:t>
      </w:r>
      <w:r w:rsidR="00EE59CB" w:rsidRPr="004365CB">
        <w:rPr>
          <w:rFonts w:cs="Verdana"/>
          <w:sz w:val="20"/>
          <w:szCs w:val="20"/>
        </w:rPr>
        <w:t>ção</w:t>
      </w:r>
      <w:r w:rsidRPr="004365CB">
        <w:rPr>
          <w:rFonts w:cs="Verdana"/>
          <w:sz w:val="20"/>
          <w:szCs w:val="20"/>
        </w:rPr>
        <w:t>, uma demanda contra a República do</w:t>
      </w:r>
      <w:r w:rsidR="007E3D3C" w:rsidRPr="004365CB">
        <w:rPr>
          <w:rFonts w:cs="Verdana"/>
          <w:sz w:val="20"/>
          <w:szCs w:val="20"/>
        </w:rPr>
        <w:t xml:space="preserve"> </w:t>
      </w:r>
      <w:r w:rsidR="006969B1" w:rsidRPr="004365CB">
        <w:rPr>
          <w:rFonts w:cs="Verdana"/>
          <w:sz w:val="20"/>
          <w:szCs w:val="20"/>
        </w:rPr>
        <w:t>Paraguai</w:t>
      </w:r>
      <w:r w:rsidRPr="004365CB">
        <w:rPr>
          <w:rFonts w:cs="Verdana"/>
          <w:sz w:val="20"/>
          <w:szCs w:val="20"/>
        </w:rPr>
        <w:t xml:space="preserve"> (</w:t>
      </w:r>
      <w:r w:rsidR="00EE59CB" w:rsidRPr="004365CB">
        <w:rPr>
          <w:rFonts w:cs="Verdana"/>
          <w:sz w:val="20"/>
          <w:szCs w:val="20"/>
        </w:rPr>
        <w:t>doravante</w:t>
      </w:r>
      <w:r w:rsidR="007E3D3C" w:rsidRPr="004365CB">
        <w:rPr>
          <w:rFonts w:cs="Verdana"/>
          <w:sz w:val="20"/>
          <w:szCs w:val="20"/>
        </w:rPr>
        <w:t xml:space="preserve"> </w:t>
      </w:r>
      <w:r w:rsidR="00EA58DD">
        <w:rPr>
          <w:rFonts w:cs="Verdana"/>
          <w:sz w:val="20"/>
          <w:szCs w:val="20"/>
        </w:rPr>
        <w:t xml:space="preserve">denominado </w:t>
      </w:r>
      <w:r w:rsidR="007E3D3C" w:rsidRPr="004365CB">
        <w:rPr>
          <w:rFonts w:cs="Verdana"/>
          <w:sz w:val="20"/>
          <w:szCs w:val="20"/>
        </w:rPr>
        <w:t>“</w:t>
      </w:r>
      <w:r w:rsidRPr="004365CB">
        <w:rPr>
          <w:rFonts w:cs="Verdana"/>
          <w:sz w:val="20"/>
          <w:szCs w:val="20"/>
        </w:rPr>
        <w:t>o</w:t>
      </w:r>
      <w:r w:rsidR="007E3D3C" w:rsidRPr="004365CB">
        <w:rPr>
          <w:rFonts w:cs="Verdana"/>
          <w:sz w:val="20"/>
          <w:szCs w:val="20"/>
        </w:rPr>
        <w:t xml:space="preserve"> Estado” o</w:t>
      </w:r>
      <w:r w:rsidRPr="004365CB">
        <w:rPr>
          <w:rFonts w:cs="Verdana"/>
          <w:sz w:val="20"/>
          <w:szCs w:val="20"/>
        </w:rPr>
        <w:t>u</w:t>
      </w:r>
      <w:r w:rsidR="007E3D3C" w:rsidRPr="004365CB">
        <w:rPr>
          <w:rFonts w:cs="Verdana"/>
          <w:sz w:val="20"/>
          <w:szCs w:val="20"/>
        </w:rPr>
        <w:t xml:space="preserve"> “</w:t>
      </w:r>
      <w:r w:rsidR="006969B1" w:rsidRPr="004365CB">
        <w:rPr>
          <w:rFonts w:cs="Verdana"/>
          <w:sz w:val="20"/>
          <w:szCs w:val="20"/>
        </w:rPr>
        <w:t>Paraguai</w:t>
      </w:r>
      <w:r w:rsidRPr="004365CB">
        <w:rPr>
          <w:rFonts w:cs="Verdana"/>
          <w:sz w:val="20"/>
          <w:szCs w:val="20"/>
        </w:rPr>
        <w:t>”), a partir d</w:t>
      </w:r>
      <w:r w:rsidR="007E3D3C" w:rsidRPr="004365CB">
        <w:rPr>
          <w:rFonts w:cs="Verdana"/>
          <w:sz w:val="20"/>
          <w:szCs w:val="20"/>
        </w:rPr>
        <w:t xml:space="preserve">a </w:t>
      </w:r>
      <w:r w:rsidR="00EE59CB" w:rsidRPr="004365CB">
        <w:rPr>
          <w:rFonts w:cs="Verdana"/>
          <w:sz w:val="20"/>
          <w:szCs w:val="20"/>
        </w:rPr>
        <w:t>qual</w:t>
      </w:r>
      <w:r w:rsidRPr="004365CB">
        <w:rPr>
          <w:rFonts w:cs="Verdana"/>
          <w:sz w:val="20"/>
          <w:szCs w:val="20"/>
        </w:rPr>
        <w:t xml:space="preserve"> se iniciou o presente caso. A</w:t>
      </w:r>
      <w:r w:rsidR="007E3D3C" w:rsidRPr="004365CB">
        <w:rPr>
          <w:rFonts w:cs="Verdana"/>
          <w:sz w:val="20"/>
          <w:szCs w:val="20"/>
        </w:rPr>
        <w:t xml:space="preserve"> peti</w:t>
      </w:r>
      <w:r w:rsidR="00EE59CB" w:rsidRPr="004365CB">
        <w:rPr>
          <w:rFonts w:cs="Verdana"/>
          <w:sz w:val="20"/>
          <w:szCs w:val="20"/>
        </w:rPr>
        <w:t>ção</w:t>
      </w:r>
      <w:r w:rsidRPr="004365CB">
        <w:rPr>
          <w:rFonts w:cs="Verdana"/>
          <w:sz w:val="20"/>
          <w:szCs w:val="20"/>
        </w:rPr>
        <w:t xml:space="preserve"> inicial foi ap</w:t>
      </w:r>
      <w:r w:rsidR="007E3D3C" w:rsidRPr="004365CB">
        <w:rPr>
          <w:rFonts w:cs="Verdana"/>
          <w:sz w:val="20"/>
          <w:szCs w:val="20"/>
        </w:rPr>
        <w:t xml:space="preserve">resentada </w:t>
      </w:r>
      <w:r w:rsidR="00EA58DD">
        <w:rPr>
          <w:rFonts w:cs="Verdana"/>
          <w:sz w:val="20"/>
          <w:szCs w:val="20"/>
        </w:rPr>
        <w:t>à</w:t>
      </w:r>
      <w:r w:rsidR="007E3D3C" w:rsidRPr="004365CB">
        <w:rPr>
          <w:rFonts w:cs="Verdana"/>
          <w:sz w:val="20"/>
          <w:szCs w:val="20"/>
        </w:rPr>
        <w:t xml:space="preserve"> </w:t>
      </w:r>
      <w:r w:rsidR="00EE59CB" w:rsidRPr="004365CB">
        <w:rPr>
          <w:rFonts w:cs="Verdana"/>
          <w:sz w:val="20"/>
          <w:szCs w:val="20"/>
        </w:rPr>
        <w:t>Comissão</w:t>
      </w:r>
      <w:r w:rsidRPr="004365CB">
        <w:rPr>
          <w:rFonts w:cs="Verdana"/>
          <w:sz w:val="20"/>
          <w:szCs w:val="20"/>
        </w:rPr>
        <w:t xml:space="preserve"> em</w:t>
      </w:r>
      <w:r w:rsidR="007E3D3C" w:rsidRPr="004365CB">
        <w:rPr>
          <w:rFonts w:cs="Verdana"/>
          <w:sz w:val="20"/>
          <w:szCs w:val="20"/>
        </w:rPr>
        <w:t xml:space="preserve"> 15 de </w:t>
      </w:r>
      <w:r w:rsidR="00EE59CB" w:rsidRPr="004365CB">
        <w:rPr>
          <w:rFonts w:cs="Verdana"/>
          <w:sz w:val="20"/>
          <w:szCs w:val="20"/>
        </w:rPr>
        <w:t>maio</w:t>
      </w:r>
      <w:r w:rsidRPr="004365CB">
        <w:rPr>
          <w:rFonts w:cs="Verdana"/>
          <w:sz w:val="20"/>
          <w:szCs w:val="20"/>
        </w:rPr>
        <w:t xml:space="preserve"> de 2001</w:t>
      </w:r>
      <w:r w:rsidR="00D2625D">
        <w:rPr>
          <w:rFonts w:cs="Verdana"/>
          <w:sz w:val="20"/>
          <w:szCs w:val="20"/>
        </w:rPr>
        <w:t xml:space="preserve">. Em </w:t>
      </w:r>
      <w:r w:rsidR="007E3D3C" w:rsidRPr="004365CB">
        <w:rPr>
          <w:rFonts w:cs="Verdana"/>
          <w:sz w:val="20"/>
          <w:szCs w:val="20"/>
        </w:rPr>
        <w:t xml:space="preserve">20 de </w:t>
      </w:r>
      <w:r w:rsidR="00EE59CB" w:rsidRPr="004365CB">
        <w:rPr>
          <w:rFonts w:cs="Verdana"/>
          <w:sz w:val="20"/>
          <w:szCs w:val="20"/>
        </w:rPr>
        <w:t>fevereiro</w:t>
      </w:r>
      <w:r w:rsidR="007E3D3C" w:rsidRPr="004365CB">
        <w:rPr>
          <w:rFonts w:cs="Verdana"/>
          <w:sz w:val="20"/>
          <w:szCs w:val="20"/>
        </w:rPr>
        <w:t xml:space="preserve"> de 2003</w:t>
      </w:r>
      <w:r w:rsidR="00D2625D">
        <w:rPr>
          <w:rFonts w:cs="Verdana"/>
          <w:sz w:val="20"/>
          <w:szCs w:val="20"/>
        </w:rPr>
        <w:t>,</w:t>
      </w:r>
      <w:r w:rsidR="00D22024">
        <w:rPr>
          <w:rFonts w:cs="Verdana"/>
          <w:sz w:val="20"/>
          <w:szCs w:val="20"/>
        </w:rPr>
        <w:t xml:space="preserve"> </w:t>
      </w:r>
      <w:r w:rsidR="007E3D3C" w:rsidRPr="004365CB">
        <w:rPr>
          <w:rFonts w:cs="Verdana"/>
          <w:sz w:val="20"/>
          <w:szCs w:val="20"/>
        </w:rPr>
        <w:t xml:space="preserve">a </w:t>
      </w:r>
      <w:r w:rsidR="00EE59CB" w:rsidRPr="004365CB">
        <w:rPr>
          <w:rFonts w:cs="Verdana"/>
          <w:sz w:val="20"/>
          <w:szCs w:val="20"/>
        </w:rPr>
        <w:t>Comissão</w:t>
      </w:r>
      <w:r w:rsidRPr="004365CB">
        <w:rPr>
          <w:rFonts w:cs="Verdana"/>
          <w:sz w:val="20"/>
          <w:szCs w:val="20"/>
        </w:rPr>
        <w:t xml:space="preserve"> aprovou o</w:t>
      </w:r>
      <w:r w:rsidR="007E3D3C" w:rsidRPr="004365CB">
        <w:rPr>
          <w:rFonts w:cs="Verdana"/>
          <w:sz w:val="20"/>
          <w:szCs w:val="20"/>
        </w:rPr>
        <w:t xml:space="preserve"> </w:t>
      </w:r>
      <w:r w:rsidRPr="004365CB">
        <w:rPr>
          <w:rFonts w:cs="Verdana"/>
          <w:sz w:val="20"/>
          <w:szCs w:val="20"/>
        </w:rPr>
        <w:t>Relatório</w:t>
      </w:r>
      <w:r w:rsidR="00AB273E">
        <w:rPr>
          <w:rFonts w:cs="Verdana"/>
          <w:sz w:val="20"/>
          <w:szCs w:val="20"/>
        </w:rPr>
        <w:t xml:space="preserve"> </w:t>
      </w:r>
      <w:r w:rsidR="00191101">
        <w:rPr>
          <w:rFonts w:cs="Verdana"/>
          <w:sz w:val="20"/>
          <w:szCs w:val="20"/>
        </w:rPr>
        <w:t>nº</w:t>
      </w:r>
      <w:r w:rsidR="00CA660F">
        <w:rPr>
          <w:rFonts w:cs="Verdana"/>
          <w:sz w:val="20"/>
          <w:szCs w:val="20"/>
        </w:rPr>
        <w:t xml:space="preserve"> </w:t>
      </w:r>
      <w:r w:rsidR="007E3D3C" w:rsidRPr="004365CB">
        <w:rPr>
          <w:rFonts w:cs="Verdana"/>
          <w:sz w:val="20"/>
          <w:szCs w:val="20"/>
        </w:rPr>
        <w:t>11/03</w:t>
      </w:r>
      <w:r w:rsidR="001A2F55" w:rsidRPr="004365CB">
        <w:rPr>
          <w:rFonts w:cs="Verdana"/>
          <w:sz w:val="20"/>
          <w:szCs w:val="20"/>
        </w:rPr>
        <w:t>,</w:t>
      </w:r>
      <w:r w:rsidR="007E3D3C" w:rsidRPr="004365CB">
        <w:rPr>
          <w:rStyle w:val="Refdenotaalpie"/>
          <w:rFonts w:cs="Verdana"/>
          <w:szCs w:val="20"/>
        </w:rPr>
        <w:footnoteReference w:id="2"/>
      </w:r>
      <w:r w:rsidRPr="004365CB">
        <w:rPr>
          <w:rFonts w:cs="Verdana"/>
          <w:sz w:val="20"/>
          <w:szCs w:val="20"/>
        </w:rPr>
        <w:t xml:space="preserve"> mediante o</w:t>
      </w:r>
      <w:r w:rsidR="007E3D3C" w:rsidRPr="004365CB">
        <w:rPr>
          <w:rFonts w:cs="Verdana"/>
          <w:sz w:val="20"/>
          <w:szCs w:val="20"/>
        </w:rPr>
        <w:t xml:space="preserve"> </w:t>
      </w:r>
      <w:r w:rsidR="00EE59CB" w:rsidRPr="004365CB">
        <w:rPr>
          <w:rFonts w:cs="Verdana"/>
          <w:sz w:val="20"/>
          <w:szCs w:val="20"/>
        </w:rPr>
        <w:t>qual</w:t>
      </w:r>
      <w:r w:rsidR="007E3D3C" w:rsidRPr="004365CB">
        <w:rPr>
          <w:rFonts w:cs="Verdana"/>
          <w:sz w:val="20"/>
          <w:szCs w:val="20"/>
        </w:rPr>
        <w:t xml:space="preserve"> </w:t>
      </w:r>
      <w:r w:rsidR="004C48F2" w:rsidRPr="004365CB">
        <w:rPr>
          <w:rFonts w:cs="Verdana"/>
          <w:sz w:val="20"/>
          <w:szCs w:val="20"/>
        </w:rPr>
        <w:t>declarou</w:t>
      </w:r>
      <w:r w:rsidR="00682B5F" w:rsidRPr="004365CB">
        <w:rPr>
          <w:rFonts w:cs="Verdana"/>
          <w:sz w:val="20"/>
          <w:szCs w:val="20"/>
        </w:rPr>
        <w:t xml:space="preserve"> admissível</w:t>
      </w:r>
      <w:r w:rsidR="007E3D3C" w:rsidRPr="004365CB">
        <w:rPr>
          <w:rFonts w:cs="Verdana"/>
          <w:sz w:val="20"/>
          <w:szCs w:val="20"/>
        </w:rPr>
        <w:t xml:space="preserve"> </w:t>
      </w:r>
      <w:r w:rsidR="007D42CD" w:rsidRPr="004365CB">
        <w:rPr>
          <w:rFonts w:cs="Verdana"/>
          <w:sz w:val="20"/>
          <w:szCs w:val="20"/>
        </w:rPr>
        <w:t>esta</w:t>
      </w:r>
      <w:r w:rsidR="007E3D3C" w:rsidRPr="004365CB">
        <w:rPr>
          <w:rFonts w:cs="Verdana"/>
          <w:sz w:val="20"/>
          <w:szCs w:val="20"/>
        </w:rPr>
        <w:t xml:space="preserve"> peti</w:t>
      </w:r>
      <w:r w:rsidR="00EE59CB" w:rsidRPr="004365CB">
        <w:rPr>
          <w:rFonts w:cs="Verdana"/>
          <w:sz w:val="20"/>
          <w:szCs w:val="20"/>
        </w:rPr>
        <w:t>ção</w:t>
      </w:r>
      <w:r w:rsidR="00682B5F" w:rsidRPr="004365CB">
        <w:rPr>
          <w:rFonts w:cs="Verdana"/>
          <w:sz w:val="20"/>
          <w:szCs w:val="20"/>
        </w:rPr>
        <w:t xml:space="preserve">. </w:t>
      </w:r>
      <w:r w:rsidR="00682B5F" w:rsidRPr="004365CB">
        <w:rPr>
          <w:rFonts w:cs="Verdana"/>
          <w:sz w:val="20"/>
          <w:szCs w:val="20"/>
        </w:rPr>
        <w:lastRenderedPageBreak/>
        <w:t>Posteriormente, em</w:t>
      </w:r>
      <w:r w:rsidR="007E3D3C" w:rsidRPr="004365CB">
        <w:rPr>
          <w:rFonts w:cs="Verdana"/>
          <w:sz w:val="20"/>
          <w:szCs w:val="20"/>
        </w:rPr>
        <w:t xml:space="preserve"> 17 de </w:t>
      </w:r>
      <w:r w:rsidR="00EE59CB" w:rsidRPr="004365CB">
        <w:rPr>
          <w:rFonts w:cs="Verdana"/>
          <w:sz w:val="20"/>
          <w:szCs w:val="20"/>
        </w:rPr>
        <w:t>julho</w:t>
      </w:r>
      <w:r w:rsidR="005132D2" w:rsidRPr="004365CB">
        <w:rPr>
          <w:rFonts w:cs="Verdana"/>
          <w:sz w:val="20"/>
          <w:szCs w:val="20"/>
        </w:rPr>
        <w:t xml:space="preserve"> de 2008</w:t>
      </w:r>
      <w:r w:rsidR="00047F6B">
        <w:rPr>
          <w:rFonts w:cs="Verdana"/>
          <w:sz w:val="20"/>
          <w:szCs w:val="20"/>
        </w:rPr>
        <w:t>,</w:t>
      </w:r>
      <w:r w:rsidR="007E3D3C" w:rsidRPr="004365CB">
        <w:rPr>
          <w:rFonts w:cs="Verdana"/>
          <w:sz w:val="20"/>
          <w:szCs w:val="20"/>
        </w:rPr>
        <w:t xml:space="preserve"> </w:t>
      </w:r>
      <w:r w:rsidR="00EE59CB" w:rsidRPr="004365CB">
        <w:rPr>
          <w:rFonts w:cs="Verdana"/>
          <w:sz w:val="20"/>
          <w:szCs w:val="20"/>
        </w:rPr>
        <w:t>aprovou</w:t>
      </w:r>
      <w:r w:rsidR="00682B5F" w:rsidRPr="004365CB">
        <w:rPr>
          <w:rFonts w:cs="Verdana"/>
          <w:sz w:val="20"/>
          <w:szCs w:val="20"/>
        </w:rPr>
        <w:t xml:space="preserve"> o</w:t>
      </w:r>
      <w:r w:rsidR="007E3D3C" w:rsidRPr="004365CB">
        <w:rPr>
          <w:rFonts w:cs="Verdana"/>
          <w:sz w:val="20"/>
          <w:szCs w:val="20"/>
        </w:rPr>
        <w:t xml:space="preserve"> </w:t>
      </w:r>
      <w:r w:rsidR="00682B5F" w:rsidRPr="004365CB">
        <w:rPr>
          <w:rFonts w:cs="Verdana"/>
          <w:sz w:val="20"/>
          <w:szCs w:val="20"/>
        </w:rPr>
        <w:t>Relatório</w:t>
      </w:r>
      <w:r w:rsidR="007E3D3C" w:rsidRPr="004365CB">
        <w:rPr>
          <w:rFonts w:cs="Verdana"/>
          <w:sz w:val="20"/>
          <w:szCs w:val="20"/>
        </w:rPr>
        <w:t xml:space="preserve"> de </w:t>
      </w:r>
      <w:r w:rsidR="00682B5F" w:rsidRPr="004365CB">
        <w:rPr>
          <w:rFonts w:cs="Verdana"/>
          <w:sz w:val="20"/>
          <w:szCs w:val="20"/>
        </w:rPr>
        <w:t>Mérito</w:t>
      </w:r>
      <w:r w:rsidR="00AB273E">
        <w:rPr>
          <w:rFonts w:cs="Verdana"/>
          <w:sz w:val="20"/>
          <w:szCs w:val="20"/>
        </w:rPr>
        <w:t xml:space="preserve"> </w:t>
      </w:r>
      <w:r w:rsidR="00191101">
        <w:rPr>
          <w:rFonts w:cs="Verdana"/>
          <w:sz w:val="20"/>
          <w:szCs w:val="20"/>
        </w:rPr>
        <w:t>nº</w:t>
      </w:r>
      <w:r w:rsidR="00AB273E">
        <w:rPr>
          <w:rFonts w:cs="Verdana"/>
          <w:sz w:val="20"/>
          <w:szCs w:val="20"/>
        </w:rPr>
        <w:t xml:space="preserve"> </w:t>
      </w:r>
      <w:r w:rsidR="007E3D3C" w:rsidRPr="004365CB">
        <w:rPr>
          <w:rFonts w:cs="Verdana"/>
          <w:sz w:val="20"/>
          <w:szCs w:val="20"/>
        </w:rPr>
        <w:t>30/08</w:t>
      </w:r>
      <w:r w:rsidR="001A2F55" w:rsidRPr="004365CB">
        <w:rPr>
          <w:rFonts w:cs="Verdana"/>
          <w:sz w:val="20"/>
          <w:szCs w:val="20"/>
        </w:rPr>
        <w:t>,</w:t>
      </w:r>
      <w:r w:rsidR="007E3D3C" w:rsidRPr="004365CB">
        <w:rPr>
          <w:rStyle w:val="Refdenotaalpie"/>
          <w:rFonts w:cs="Verdana"/>
          <w:szCs w:val="20"/>
        </w:rPr>
        <w:footnoteReference w:id="3"/>
      </w:r>
      <w:r w:rsidR="00682B5F" w:rsidRPr="004365CB">
        <w:rPr>
          <w:rFonts w:cs="Verdana"/>
          <w:sz w:val="20"/>
          <w:szCs w:val="20"/>
        </w:rPr>
        <w:t xml:space="preserve"> n</w:t>
      </w:r>
      <w:r w:rsidR="007E3D3C" w:rsidRPr="004365CB">
        <w:rPr>
          <w:rFonts w:cs="Verdana"/>
          <w:sz w:val="20"/>
          <w:szCs w:val="20"/>
        </w:rPr>
        <w:t xml:space="preserve">os </w:t>
      </w:r>
      <w:r w:rsidR="00EE59CB" w:rsidRPr="004365CB">
        <w:rPr>
          <w:rFonts w:cs="Verdana"/>
          <w:sz w:val="20"/>
          <w:szCs w:val="20"/>
        </w:rPr>
        <w:t>termos</w:t>
      </w:r>
      <w:r w:rsidR="00682B5F" w:rsidRPr="004365CB">
        <w:rPr>
          <w:rFonts w:cs="Verdana"/>
          <w:sz w:val="20"/>
          <w:szCs w:val="20"/>
        </w:rPr>
        <w:t xml:space="preserve"> do</w:t>
      </w:r>
      <w:r w:rsidR="007E3D3C" w:rsidRPr="004365CB">
        <w:rPr>
          <w:rFonts w:cs="Verdana"/>
          <w:sz w:val="20"/>
          <w:szCs w:val="20"/>
        </w:rPr>
        <w:t xml:space="preserve"> </w:t>
      </w:r>
      <w:r w:rsidR="00EE59CB" w:rsidRPr="004365CB">
        <w:rPr>
          <w:rFonts w:cs="Verdana"/>
          <w:sz w:val="20"/>
          <w:szCs w:val="20"/>
        </w:rPr>
        <w:t>artigo</w:t>
      </w:r>
      <w:r w:rsidR="00682B5F" w:rsidRPr="004365CB">
        <w:rPr>
          <w:rFonts w:cs="Verdana"/>
          <w:sz w:val="20"/>
          <w:szCs w:val="20"/>
        </w:rPr>
        <w:t xml:space="preserve"> 50 d</w:t>
      </w:r>
      <w:r w:rsidR="007E3D3C" w:rsidRPr="004365CB">
        <w:rPr>
          <w:rFonts w:cs="Verdana"/>
          <w:sz w:val="20"/>
          <w:szCs w:val="20"/>
        </w:rPr>
        <w:t>a Conven</w:t>
      </w:r>
      <w:r w:rsidR="00EE59CB" w:rsidRPr="004365CB">
        <w:rPr>
          <w:rFonts w:cs="Verdana"/>
          <w:sz w:val="20"/>
          <w:szCs w:val="20"/>
        </w:rPr>
        <w:t>ção</w:t>
      </w:r>
      <w:r w:rsidR="00682B5F" w:rsidRPr="004365CB">
        <w:rPr>
          <w:rFonts w:cs="Verdana"/>
          <w:sz w:val="20"/>
          <w:szCs w:val="20"/>
        </w:rPr>
        <w:t>, o</w:t>
      </w:r>
      <w:r w:rsidR="007E3D3C" w:rsidRPr="004365CB">
        <w:rPr>
          <w:rFonts w:cs="Verdana"/>
          <w:sz w:val="20"/>
          <w:szCs w:val="20"/>
        </w:rPr>
        <w:t xml:space="preserve"> </w:t>
      </w:r>
      <w:r w:rsidR="00EE59CB" w:rsidRPr="004365CB">
        <w:rPr>
          <w:rFonts w:cs="Verdana"/>
          <w:sz w:val="20"/>
          <w:szCs w:val="20"/>
        </w:rPr>
        <w:t>qual</w:t>
      </w:r>
      <w:r w:rsidR="00682B5F" w:rsidRPr="004365CB">
        <w:rPr>
          <w:rFonts w:cs="Verdana"/>
          <w:sz w:val="20"/>
          <w:szCs w:val="20"/>
        </w:rPr>
        <w:t xml:space="preserve"> continha </w:t>
      </w:r>
      <w:proofErr w:type="gramStart"/>
      <w:r w:rsidR="007E3D3C" w:rsidRPr="004365CB">
        <w:rPr>
          <w:rFonts w:cs="Verdana"/>
          <w:sz w:val="20"/>
          <w:szCs w:val="20"/>
        </w:rPr>
        <w:t>determinadas</w:t>
      </w:r>
      <w:proofErr w:type="gramEnd"/>
      <w:r w:rsidR="007E3D3C" w:rsidRPr="004365CB">
        <w:rPr>
          <w:rFonts w:cs="Verdana"/>
          <w:sz w:val="20"/>
          <w:szCs w:val="20"/>
        </w:rPr>
        <w:t xml:space="preserve"> recomenda</w:t>
      </w:r>
      <w:r w:rsidR="00EE59CB" w:rsidRPr="004365CB">
        <w:rPr>
          <w:rFonts w:cs="Verdana"/>
          <w:sz w:val="20"/>
          <w:szCs w:val="20"/>
        </w:rPr>
        <w:t>ções</w:t>
      </w:r>
      <w:r w:rsidR="00682B5F" w:rsidRPr="004365CB">
        <w:rPr>
          <w:rFonts w:cs="Verdana"/>
          <w:sz w:val="20"/>
          <w:szCs w:val="20"/>
        </w:rPr>
        <w:t xml:space="preserve"> para o</w:t>
      </w:r>
      <w:r w:rsidR="007E3D3C" w:rsidRPr="004365CB">
        <w:rPr>
          <w:rFonts w:cs="Verdana"/>
          <w:sz w:val="20"/>
          <w:szCs w:val="20"/>
        </w:rPr>
        <w:t xml:space="preserve"> Estado. Este </w:t>
      </w:r>
      <w:r w:rsidR="00682B5F" w:rsidRPr="004365CB">
        <w:rPr>
          <w:rFonts w:cs="Verdana"/>
          <w:sz w:val="20"/>
          <w:szCs w:val="20"/>
        </w:rPr>
        <w:t>relatório foi</w:t>
      </w:r>
      <w:r w:rsidR="007E3D3C" w:rsidRPr="004365CB">
        <w:rPr>
          <w:rFonts w:cs="Verdana"/>
          <w:sz w:val="20"/>
          <w:szCs w:val="20"/>
        </w:rPr>
        <w:t xml:space="preserve"> notificado </w:t>
      </w:r>
      <w:r w:rsidR="00682B5F" w:rsidRPr="004365CB">
        <w:rPr>
          <w:rFonts w:cs="Verdana"/>
          <w:sz w:val="20"/>
          <w:szCs w:val="20"/>
        </w:rPr>
        <w:t xml:space="preserve">ao Estado em </w:t>
      </w:r>
      <w:proofErr w:type="gramStart"/>
      <w:r w:rsidR="00682B5F" w:rsidRPr="004365CB">
        <w:rPr>
          <w:rFonts w:cs="Verdana"/>
          <w:sz w:val="20"/>
          <w:szCs w:val="20"/>
        </w:rPr>
        <w:t>5</w:t>
      </w:r>
      <w:proofErr w:type="gramEnd"/>
      <w:r w:rsidR="00682B5F" w:rsidRPr="004365CB">
        <w:rPr>
          <w:rFonts w:cs="Verdana"/>
          <w:sz w:val="20"/>
          <w:szCs w:val="20"/>
        </w:rPr>
        <w:t xml:space="preserve"> de agosto de 2008. Em</w:t>
      </w:r>
      <w:r w:rsidR="007E3D3C" w:rsidRPr="004365CB">
        <w:rPr>
          <w:rFonts w:cs="Verdana"/>
          <w:sz w:val="20"/>
          <w:szCs w:val="20"/>
        </w:rPr>
        <w:t xml:space="preserve"> </w:t>
      </w:r>
      <w:proofErr w:type="gramStart"/>
      <w:r w:rsidR="007E3D3C" w:rsidRPr="004365CB">
        <w:rPr>
          <w:rFonts w:cs="Verdana"/>
          <w:sz w:val="20"/>
          <w:szCs w:val="20"/>
        </w:rPr>
        <w:t>2</w:t>
      </w:r>
      <w:proofErr w:type="gramEnd"/>
      <w:r w:rsidR="007E3D3C" w:rsidRPr="004365CB">
        <w:rPr>
          <w:rFonts w:cs="Verdana"/>
          <w:sz w:val="20"/>
          <w:szCs w:val="20"/>
        </w:rPr>
        <w:t xml:space="preserve"> de </w:t>
      </w:r>
      <w:r w:rsidR="00EE59CB" w:rsidRPr="004365CB">
        <w:rPr>
          <w:rFonts w:cs="Verdana"/>
          <w:sz w:val="20"/>
          <w:szCs w:val="20"/>
        </w:rPr>
        <w:t>julho</w:t>
      </w:r>
      <w:r w:rsidR="007E3D3C" w:rsidRPr="004365CB">
        <w:rPr>
          <w:rFonts w:cs="Verdana"/>
          <w:sz w:val="20"/>
          <w:szCs w:val="20"/>
        </w:rPr>
        <w:t xml:space="preserve"> de 2009</w:t>
      </w:r>
      <w:r w:rsidR="004A3CB8">
        <w:rPr>
          <w:rFonts w:cs="Verdana"/>
          <w:sz w:val="20"/>
          <w:szCs w:val="20"/>
        </w:rPr>
        <w:t>,</w:t>
      </w:r>
      <w:r w:rsidR="00682B5F" w:rsidRPr="004365CB">
        <w:rPr>
          <w:rFonts w:cs="Verdana"/>
          <w:sz w:val="20"/>
          <w:szCs w:val="20"/>
        </w:rPr>
        <w:t xml:space="preserve"> </w:t>
      </w:r>
      <w:r w:rsidR="007E3D3C" w:rsidRPr="004365CB">
        <w:rPr>
          <w:rFonts w:cs="Verdana"/>
          <w:sz w:val="20"/>
          <w:szCs w:val="20"/>
        </w:rPr>
        <w:t xml:space="preserve">a </w:t>
      </w:r>
      <w:r w:rsidR="00EE59CB" w:rsidRPr="004365CB">
        <w:rPr>
          <w:rFonts w:cs="Verdana"/>
          <w:sz w:val="20"/>
          <w:szCs w:val="20"/>
        </w:rPr>
        <w:t>Comissão</w:t>
      </w:r>
      <w:r w:rsidR="007E3D3C" w:rsidRPr="004365CB">
        <w:rPr>
          <w:rFonts w:cs="Verdana"/>
          <w:sz w:val="20"/>
          <w:szCs w:val="20"/>
        </w:rPr>
        <w:t xml:space="preserve">, </w:t>
      </w:r>
      <w:r w:rsidR="00EE59CB" w:rsidRPr="004365CB">
        <w:rPr>
          <w:rFonts w:cs="Verdana"/>
          <w:sz w:val="20"/>
          <w:szCs w:val="20"/>
        </w:rPr>
        <w:t>depois</w:t>
      </w:r>
      <w:r w:rsidR="00682B5F" w:rsidRPr="004365CB">
        <w:rPr>
          <w:rFonts w:cs="Verdana"/>
          <w:sz w:val="20"/>
          <w:szCs w:val="20"/>
        </w:rPr>
        <w:t xml:space="preserve"> de analisar vá</w:t>
      </w:r>
      <w:r w:rsidR="007E3D3C" w:rsidRPr="004365CB">
        <w:rPr>
          <w:rFonts w:cs="Verdana"/>
          <w:sz w:val="20"/>
          <w:szCs w:val="20"/>
        </w:rPr>
        <w:t xml:space="preserve">rios </w:t>
      </w:r>
      <w:r w:rsidR="00682B5F" w:rsidRPr="004365CB">
        <w:rPr>
          <w:rFonts w:cs="Verdana"/>
          <w:sz w:val="20"/>
          <w:szCs w:val="20"/>
        </w:rPr>
        <w:t xml:space="preserve">relatórios </w:t>
      </w:r>
      <w:r w:rsidR="008A4418" w:rsidRPr="004365CB">
        <w:rPr>
          <w:rFonts w:cs="Verdana"/>
          <w:sz w:val="20"/>
          <w:szCs w:val="20"/>
        </w:rPr>
        <w:t>enviados</w:t>
      </w:r>
      <w:r w:rsidR="00682B5F" w:rsidRPr="004365CB">
        <w:rPr>
          <w:rFonts w:cs="Verdana"/>
          <w:sz w:val="20"/>
          <w:szCs w:val="20"/>
        </w:rPr>
        <w:t xml:space="preserve"> p</w:t>
      </w:r>
      <w:r w:rsidR="007E3D3C" w:rsidRPr="004365CB">
        <w:rPr>
          <w:rFonts w:cs="Verdana"/>
          <w:sz w:val="20"/>
          <w:szCs w:val="20"/>
        </w:rPr>
        <w:t>el</w:t>
      </w:r>
      <w:r w:rsidR="00682B5F" w:rsidRPr="004365CB">
        <w:rPr>
          <w:rFonts w:cs="Verdana"/>
          <w:sz w:val="20"/>
          <w:szCs w:val="20"/>
        </w:rPr>
        <w:t xml:space="preserve">o Estado e </w:t>
      </w:r>
      <w:r w:rsidR="007E3D3C" w:rsidRPr="004365CB">
        <w:rPr>
          <w:rFonts w:cs="Verdana"/>
          <w:sz w:val="20"/>
          <w:szCs w:val="20"/>
        </w:rPr>
        <w:t>as observa</w:t>
      </w:r>
      <w:r w:rsidR="00EE59CB" w:rsidRPr="004365CB">
        <w:rPr>
          <w:rFonts w:cs="Verdana"/>
          <w:sz w:val="20"/>
          <w:szCs w:val="20"/>
        </w:rPr>
        <w:t>ções</w:t>
      </w:r>
      <w:r w:rsidR="00682B5F" w:rsidRPr="004365CB">
        <w:rPr>
          <w:rFonts w:cs="Verdana"/>
          <w:sz w:val="20"/>
          <w:szCs w:val="20"/>
        </w:rPr>
        <w:t xml:space="preserve"> dos peticionários</w:t>
      </w:r>
      <w:r w:rsidR="00EA58DD" w:rsidRPr="00EA58DD">
        <w:rPr>
          <w:rFonts w:cs="Verdana"/>
          <w:sz w:val="20"/>
          <w:szCs w:val="20"/>
        </w:rPr>
        <w:t xml:space="preserve"> </w:t>
      </w:r>
      <w:r w:rsidR="00EA58DD" w:rsidRPr="004365CB">
        <w:rPr>
          <w:rFonts w:cs="Verdana"/>
          <w:sz w:val="20"/>
          <w:szCs w:val="20"/>
        </w:rPr>
        <w:t>a respeito</w:t>
      </w:r>
      <w:r w:rsidR="00682B5F" w:rsidRPr="004365CB">
        <w:rPr>
          <w:rFonts w:cs="Verdana"/>
          <w:sz w:val="20"/>
          <w:szCs w:val="20"/>
        </w:rPr>
        <w:t>, decidiu sub</w:t>
      </w:r>
      <w:r w:rsidR="007E3D3C" w:rsidRPr="004365CB">
        <w:rPr>
          <w:rFonts w:cs="Verdana"/>
          <w:sz w:val="20"/>
          <w:szCs w:val="20"/>
        </w:rPr>
        <w:t>mete</w:t>
      </w:r>
      <w:r w:rsidR="00682B5F" w:rsidRPr="004365CB">
        <w:rPr>
          <w:rFonts w:cs="Verdana"/>
          <w:sz w:val="20"/>
          <w:szCs w:val="20"/>
        </w:rPr>
        <w:t>r o presente caso à</w:t>
      </w:r>
      <w:r w:rsidR="00EE59CB" w:rsidRPr="004365CB">
        <w:rPr>
          <w:rFonts w:cs="Verdana"/>
          <w:sz w:val="20"/>
          <w:szCs w:val="20"/>
        </w:rPr>
        <w:t xml:space="preserve"> jurisdição</w:t>
      </w:r>
      <w:r w:rsidR="00682B5F" w:rsidRPr="004365CB">
        <w:rPr>
          <w:rFonts w:cs="Verdana"/>
          <w:sz w:val="20"/>
          <w:szCs w:val="20"/>
        </w:rPr>
        <w:t xml:space="preserve"> da Corte, “em</w:t>
      </w:r>
      <w:r w:rsidR="007E3D3C" w:rsidRPr="004365CB">
        <w:rPr>
          <w:rFonts w:cs="Verdana"/>
          <w:sz w:val="20"/>
          <w:szCs w:val="20"/>
        </w:rPr>
        <w:t xml:space="preserve"> </w:t>
      </w:r>
      <w:r w:rsidR="00B328AA" w:rsidRPr="004365CB">
        <w:rPr>
          <w:rFonts w:cs="Verdana"/>
          <w:sz w:val="20"/>
          <w:szCs w:val="20"/>
        </w:rPr>
        <w:t>virtude</w:t>
      </w:r>
      <w:r w:rsidR="007E3D3C" w:rsidRPr="004365CB">
        <w:rPr>
          <w:rFonts w:cs="Verdana"/>
          <w:sz w:val="20"/>
          <w:szCs w:val="20"/>
        </w:rPr>
        <w:t xml:space="preserve"> de que </w:t>
      </w:r>
      <w:r w:rsidR="00682B5F" w:rsidRPr="004365CB">
        <w:rPr>
          <w:rFonts w:cs="Verdana"/>
          <w:sz w:val="20"/>
          <w:szCs w:val="20"/>
        </w:rPr>
        <w:t>não considerou</w:t>
      </w:r>
      <w:r w:rsidR="007E3D3C" w:rsidRPr="004365CB">
        <w:rPr>
          <w:rFonts w:cs="Verdana"/>
          <w:sz w:val="20"/>
          <w:szCs w:val="20"/>
        </w:rPr>
        <w:t xml:space="preserve"> que </w:t>
      </w:r>
      <w:r w:rsidR="00381B2F">
        <w:rPr>
          <w:rFonts w:cs="Verdana"/>
          <w:sz w:val="20"/>
          <w:szCs w:val="20"/>
        </w:rPr>
        <w:t>houvesse</w:t>
      </w:r>
      <w:r w:rsidR="00682B5F" w:rsidRPr="004365CB">
        <w:rPr>
          <w:rFonts w:cs="Verdana"/>
          <w:sz w:val="20"/>
          <w:szCs w:val="20"/>
        </w:rPr>
        <w:t xml:space="preserve"> um cumprimento estatal a</w:t>
      </w:r>
      <w:r w:rsidR="007E3D3C" w:rsidRPr="004365CB">
        <w:rPr>
          <w:rFonts w:cs="Verdana"/>
          <w:sz w:val="20"/>
          <w:szCs w:val="20"/>
        </w:rPr>
        <w:t xml:space="preserve">o </w:t>
      </w:r>
      <w:r w:rsidR="00EE59CB" w:rsidRPr="004365CB">
        <w:rPr>
          <w:rFonts w:cs="Verdana"/>
          <w:sz w:val="20"/>
          <w:szCs w:val="20"/>
        </w:rPr>
        <w:t>estabelecido</w:t>
      </w:r>
      <w:r w:rsidR="007E3D3C" w:rsidRPr="004365CB">
        <w:rPr>
          <w:rFonts w:cs="Verdana"/>
          <w:sz w:val="20"/>
          <w:szCs w:val="20"/>
        </w:rPr>
        <w:t xml:space="preserve"> </w:t>
      </w:r>
      <w:r w:rsidR="00682B5F" w:rsidRPr="004365CB">
        <w:rPr>
          <w:rFonts w:cs="Verdana"/>
          <w:sz w:val="20"/>
          <w:szCs w:val="20"/>
        </w:rPr>
        <w:t>no</w:t>
      </w:r>
      <w:r w:rsidR="007E3D3C" w:rsidRPr="004365CB">
        <w:rPr>
          <w:rFonts w:cs="Verdana"/>
          <w:sz w:val="20"/>
          <w:szCs w:val="20"/>
        </w:rPr>
        <w:t xml:space="preserve"> </w:t>
      </w:r>
      <w:r w:rsidR="00682B5F" w:rsidRPr="004365CB">
        <w:rPr>
          <w:rFonts w:cs="Verdana"/>
          <w:sz w:val="20"/>
          <w:szCs w:val="20"/>
        </w:rPr>
        <w:t>Relatório</w:t>
      </w:r>
      <w:r w:rsidR="007E3D3C" w:rsidRPr="004365CB">
        <w:rPr>
          <w:rFonts w:cs="Verdana"/>
          <w:sz w:val="20"/>
          <w:szCs w:val="20"/>
        </w:rPr>
        <w:t xml:space="preserve"> de </w:t>
      </w:r>
      <w:r w:rsidR="00682B5F" w:rsidRPr="004365CB">
        <w:rPr>
          <w:rFonts w:cs="Verdana"/>
          <w:sz w:val="20"/>
          <w:szCs w:val="20"/>
        </w:rPr>
        <w:t>Mérito</w:t>
      </w:r>
      <w:r w:rsidR="007E3D3C" w:rsidRPr="004365CB">
        <w:rPr>
          <w:rFonts w:cs="Verdana"/>
          <w:sz w:val="20"/>
          <w:szCs w:val="20"/>
        </w:rPr>
        <w:t xml:space="preserve">”. </w:t>
      </w:r>
      <w:r w:rsidR="00682B5F" w:rsidRPr="004365CB">
        <w:rPr>
          <w:sz w:val="20"/>
          <w:szCs w:val="20"/>
        </w:rPr>
        <w:t>A</w:t>
      </w:r>
      <w:r w:rsidR="007E3D3C" w:rsidRPr="004365CB">
        <w:rPr>
          <w:sz w:val="20"/>
          <w:szCs w:val="20"/>
        </w:rPr>
        <w:t xml:space="preserve"> </w:t>
      </w:r>
      <w:r w:rsidR="00EE59CB" w:rsidRPr="004365CB">
        <w:rPr>
          <w:sz w:val="20"/>
          <w:szCs w:val="20"/>
        </w:rPr>
        <w:t>Comissão</w:t>
      </w:r>
      <w:r w:rsidR="00682B5F" w:rsidRPr="004365CB">
        <w:rPr>
          <w:sz w:val="20"/>
          <w:szCs w:val="20"/>
        </w:rPr>
        <w:t xml:space="preserve"> designou como delegados </w:t>
      </w:r>
      <w:r w:rsidR="007E3D3C" w:rsidRPr="004365CB">
        <w:rPr>
          <w:sz w:val="20"/>
          <w:szCs w:val="20"/>
        </w:rPr>
        <w:t xml:space="preserve">os </w:t>
      </w:r>
      <w:r w:rsidR="00EE59CB" w:rsidRPr="004365CB">
        <w:rPr>
          <w:sz w:val="20"/>
          <w:szCs w:val="20"/>
        </w:rPr>
        <w:t>senhor</w:t>
      </w:r>
      <w:r w:rsidR="00682B5F" w:rsidRPr="004365CB">
        <w:rPr>
          <w:sz w:val="20"/>
          <w:szCs w:val="20"/>
        </w:rPr>
        <w:t>es Paolo Carozza, então</w:t>
      </w:r>
      <w:r w:rsidR="007E3D3C" w:rsidRPr="004365CB">
        <w:rPr>
          <w:sz w:val="20"/>
          <w:szCs w:val="20"/>
        </w:rPr>
        <w:t xml:space="preserve"> Comi</w:t>
      </w:r>
      <w:r w:rsidR="00682B5F" w:rsidRPr="004365CB">
        <w:rPr>
          <w:sz w:val="20"/>
          <w:szCs w:val="20"/>
        </w:rPr>
        <w:t>ss</w:t>
      </w:r>
      <w:r w:rsidR="00EA58DD">
        <w:rPr>
          <w:sz w:val="20"/>
          <w:szCs w:val="20"/>
        </w:rPr>
        <w:t>ário</w:t>
      </w:r>
      <w:r w:rsidR="00682B5F" w:rsidRPr="004365CB">
        <w:rPr>
          <w:sz w:val="20"/>
          <w:szCs w:val="20"/>
        </w:rPr>
        <w:t>, e Santiago A. Canton, Secretário Executivo, e</w:t>
      </w:r>
      <w:r w:rsidR="007E3D3C" w:rsidRPr="004365CB">
        <w:rPr>
          <w:sz w:val="20"/>
          <w:szCs w:val="20"/>
        </w:rPr>
        <w:t xml:space="preserve"> como as</w:t>
      </w:r>
      <w:r w:rsidR="00682B5F" w:rsidRPr="004365CB">
        <w:rPr>
          <w:sz w:val="20"/>
          <w:szCs w:val="20"/>
        </w:rPr>
        <w:t>s</w:t>
      </w:r>
      <w:r w:rsidR="007E3D3C" w:rsidRPr="004365CB">
        <w:rPr>
          <w:sz w:val="20"/>
          <w:szCs w:val="20"/>
        </w:rPr>
        <w:t>es</w:t>
      </w:r>
      <w:r w:rsidR="00682B5F" w:rsidRPr="004365CB">
        <w:rPr>
          <w:sz w:val="20"/>
          <w:szCs w:val="20"/>
        </w:rPr>
        <w:t>sores legai</w:t>
      </w:r>
      <w:r w:rsidR="00381B2F">
        <w:rPr>
          <w:sz w:val="20"/>
          <w:szCs w:val="20"/>
        </w:rPr>
        <w:t>s</w:t>
      </w:r>
      <w:r w:rsidR="00682B5F" w:rsidRPr="004365CB">
        <w:rPr>
          <w:sz w:val="20"/>
          <w:szCs w:val="20"/>
        </w:rPr>
        <w:t xml:space="preserve"> Elizabeth Abi-Mershed, Secretá</w:t>
      </w:r>
      <w:r w:rsidR="007E3D3C" w:rsidRPr="004365CB">
        <w:rPr>
          <w:sz w:val="20"/>
          <w:szCs w:val="20"/>
        </w:rPr>
        <w:t xml:space="preserve">ria </w:t>
      </w:r>
      <w:r w:rsidR="00EE59CB" w:rsidRPr="004365CB">
        <w:rPr>
          <w:sz w:val="20"/>
          <w:szCs w:val="20"/>
        </w:rPr>
        <w:t>Executiva</w:t>
      </w:r>
      <w:r w:rsidR="00682B5F" w:rsidRPr="004365CB">
        <w:rPr>
          <w:sz w:val="20"/>
          <w:szCs w:val="20"/>
        </w:rPr>
        <w:t xml:space="preserve"> Adjunta, e</w:t>
      </w:r>
      <w:r w:rsidR="007E3D3C" w:rsidRPr="004365CB">
        <w:rPr>
          <w:sz w:val="20"/>
          <w:szCs w:val="20"/>
        </w:rPr>
        <w:t xml:space="preserve"> Karla I. Quintana </w:t>
      </w:r>
      <w:r w:rsidR="00682B5F" w:rsidRPr="004365CB">
        <w:rPr>
          <w:sz w:val="20"/>
          <w:szCs w:val="20"/>
        </w:rPr>
        <w:t>Osuna, Isabel Madariaga e</w:t>
      </w:r>
      <w:r w:rsidR="007E3D3C" w:rsidRPr="004365CB">
        <w:rPr>
          <w:sz w:val="20"/>
          <w:szCs w:val="20"/>
        </w:rPr>
        <w:t xml:space="preserve"> María Cl</w:t>
      </w:r>
      <w:r w:rsidR="00682B5F" w:rsidRPr="004365CB">
        <w:rPr>
          <w:sz w:val="20"/>
          <w:szCs w:val="20"/>
        </w:rPr>
        <w:t>audia Pulido, especialistas d</w:t>
      </w:r>
      <w:r w:rsidR="007E3D3C" w:rsidRPr="004365CB">
        <w:rPr>
          <w:sz w:val="20"/>
          <w:szCs w:val="20"/>
        </w:rPr>
        <w:t xml:space="preserve">a </w:t>
      </w:r>
      <w:r w:rsidR="00EE59CB" w:rsidRPr="004365CB">
        <w:rPr>
          <w:sz w:val="20"/>
          <w:szCs w:val="20"/>
        </w:rPr>
        <w:t>Secretaria Exe</w:t>
      </w:r>
      <w:r w:rsidR="00682B5F" w:rsidRPr="004365CB">
        <w:rPr>
          <w:sz w:val="20"/>
          <w:szCs w:val="20"/>
        </w:rPr>
        <w:t xml:space="preserve">cutiva. Posteriormente, </w:t>
      </w:r>
      <w:r w:rsidR="007E3D3C" w:rsidRPr="004365CB">
        <w:rPr>
          <w:sz w:val="20"/>
          <w:szCs w:val="20"/>
        </w:rPr>
        <w:t xml:space="preserve">a </w:t>
      </w:r>
      <w:r w:rsidR="00EE59CB" w:rsidRPr="004365CB">
        <w:rPr>
          <w:sz w:val="20"/>
          <w:szCs w:val="20"/>
        </w:rPr>
        <w:t>Comissão</w:t>
      </w:r>
      <w:r w:rsidR="007E3D3C" w:rsidRPr="004365CB">
        <w:rPr>
          <w:sz w:val="20"/>
          <w:szCs w:val="20"/>
        </w:rPr>
        <w:t xml:space="preserve"> </w:t>
      </w:r>
      <w:r w:rsidR="00EE59CB" w:rsidRPr="004365CB">
        <w:rPr>
          <w:sz w:val="20"/>
          <w:szCs w:val="20"/>
        </w:rPr>
        <w:t>designou</w:t>
      </w:r>
      <w:r w:rsidR="00381B2F">
        <w:rPr>
          <w:sz w:val="20"/>
          <w:szCs w:val="20"/>
        </w:rPr>
        <w:t xml:space="preserve"> </w:t>
      </w:r>
      <w:r w:rsidR="00152934">
        <w:rPr>
          <w:sz w:val="20"/>
          <w:szCs w:val="20"/>
        </w:rPr>
        <w:t>a</w:t>
      </w:r>
      <w:r w:rsidR="007E3D3C" w:rsidRPr="004365CB">
        <w:rPr>
          <w:sz w:val="20"/>
          <w:szCs w:val="20"/>
        </w:rPr>
        <w:t xml:space="preserve"> </w:t>
      </w:r>
      <w:r w:rsidR="00EA58DD" w:rsidRPr="004365CB">
        <w:rPr>
          <w:sz w:val="20"/>
          <w:szCs w:val="20"/>
        </w:rPr>
        <w:t>Comiss</w:t>
      </w:r>
      <w:r w:rsidR="00EA58DD">
        <w:rPr>
          <w:sz w:val="20"/>
          <w:szCs w:val="20"/>
        </w:rPr>
        <w:t>ária</w:t>
      </w:r>
      <w:r w:rsidR="00EA58DD" w:rsidRPr="004365CB">
        <w:rPr>
          <w:sz w:val="20"/>
          <w:szCs w:val="20"/>
        </w:rPr>
        <w:t xml:space="preserve"> </w:t>
      </w:r>
      <w:r w:rsidR="007E3D3C" w:rsidRPr="004365CB">
        <w:rPr>
          <w:sz w:val="20"/>
          <w:szCs w:val="20"/>
        </w:rPr>
        <w:t xml:space="preserve">María Silvia Guillén, </w:t>
      </w:r>
      <w:r w:rsidR="00682B5F" w:rsidRPr="004365CB">
        <w:rPr>
          <w:sz w:val="20"/>
          <w:szCs w:val="20"/>
        </w:rPr>
        <w:t xml:space="preserve">em </w:t>
      </w:r>
      <w:r w:rsidR="00B328AA" w:rsidRPr="004365CB">
        <w:rPr>
          <w:sz w:val="20"/>
          <w:szCs w:val="20"/>
        </w:rPr>
        <w:t>virtude</w:t>
      </w:r>
      <w:r w:rsidR="00682B5F" w:rsidRPr="004365CB">
        <w:rPr>
          <w:sz w:val="20"/>
          <w:szCs w:val="20"/>
        </w:rPr>
        <w:t xml:space="preserve"> de que o mandato do</w:t>
      </w:r>
      <w:r w:rsidR="007E3D3C" w:rsidRPr="004365CB">
        <w:rPr>
          <w:sz w:val="20"/>
          <w:szCs w:val="20"/>
        </w:rPr>
        <w:t xml:space="preserve"> </w:t>
      </w:r>
      <w:r w:rsidR="00EE59CB" w:rsidRPr="004365CB">
        <w:rPr>
          <w:sz w:val="20"/>
          <w:szCs w:val="20"/>
        </w:rPr>
        <w:t>Comiss</w:t>
      </w:r>
      <w:r w:rsidR="00EA58DD">
        <w:rPr>
          <w:sz w:val="20"/>
          <w:szCs w:val="20"/>
        </w:rPr>
        <w:t>ário</w:t>
      </w:r>
      <w:r w:rsidR="007E3D3C" w:rsidRPr="004365CB">
        <w:rPr>
          <w:sz w:val="20"/>
          <w:szCs w:val="20"/>
        </w:rPr>
        <w:t xml:space="preserve"> Carozza </w:t>
      </w:r>
      <w:r w:rsidR="00EE59CB" w:rsidRPr="004365CB">
        <w:rPr>
          <w:sz w:val="20"/>
          <w:szCs w:val="20"/>
        </w:rPr>
        <w:t>havia</w:t>
      </w:r>
      <w:r w:rsidR="007E3D3C" w:rsidRPr="004365CB">
        <w:rPr>
          <w:sz w:val="20"/>
          <w:szCs w:val="20"/>
        </w:rPr>
        <w:t xml:space="preserve"> </w:t>
      </w:r>
      <w:r w:rsidR="00152934">
        <w:rPr>
          <w:sz w:val="20"/>
          <w:szCs w:val="20"/>
        </w:rPr>
        <w:t>terminado</w:t>
      </w:r>
      <w:r w:rsidR="007E3D3C" w:rsidRPr="004365CB">
        <w:rPr>
          <w:sz w:val="20"/>
          <w:szCs w:val="20"/>
        </w:rPr>
        <w:t>.</w:t>
      </w:r>
    </w:p>
    <w:p w:rsidR="007E3D3C" w:rsidRPr="004365CB" w:rsidRDefault="00682B5F" w:rsidP="007E3D3C">
      <w:pPr>
        <w:numPr>
          <w:ilvl w:val="0"/>
          <w:numId w:val="3"/>
        </w:numPr>
        <w:tabs>
          <w:tab w:val="clear" w:pos="1080"/>
        </w:tabs>
        <w:spacing w:before="200" w:after="200"/>
        <w:ind w:left="0"/>
        <w:jc w:val="both"/>
        <w:rPr>
          <w:rFonts w:cs="Verdana"/>
          <w:sz w:val="20"/>
          <w:szCs w:val="20"/>
        </w:rPr>
      </w:pPr>
      <w:r w:rsidRPr="004365CB">
        <w:rPr>
          <w:rFonts w:cs="Verdana"/>
          <w:sz w:val="20"/>
          <w:szCs w:val="20"/>
        </w:rPr>
        <w:t xml:space="preserve">A demanda </w:t>
      </w:r>
      <w:r w:rsidR="00E771BA" w:rsidRPr="004365CB">
        <w:rPr>
          <w:rFonts w:cs="Verdana"/>
          <w:sz w:val="20"/>
          <w:szCs w:val="20"/>
        </w:rPr>
        <w:t>está relacionada</w:t>
      </w:r>
      <w:r w:rsidRPr="004365CB">
        <w:rPr>
          <w:rFonts w:cs="Verdana"/>
          <w:sz w:val="20"/>
          <w:szCs w:val="20"/>
        </w:rPr>
        <w:t xml:space="preserve"> com </w:t>
      </w:r>
      <w:r w:rsidR="007E3D3C" w:rsidRPr="004365CB">
        <w:rPr>
          <w:rFonts w:cs="Verdana"/>
          <w:sz w:val="20"/>
          <w:szCs w:val="20"/>
        </w:rPr>
        <w:t xml:space="preserve">a alegada </w:t>
      </w:r>
      <w:r w:rsidR="00EE59CB" w:rsidRPr="004365CB">
        <w:rPr>
          <w:rFonts w:cs="Verdana"/>
          <w:sz w:val="20"/>
          <w:szCs w:val="20"/>
        </w:rPr>
        <w:t>responsabilidade</w:t>
      </w:r>
      <w:r w:rsidRPr="004365CB">
        <w:rPr>
          <w:rFonts w:cs="Verdana"/>
          <w:sz w:val="20"/>
          <w:szCs w:val="20"/>
        </w:rPr>
        <w:t xml:space="preserve"> internacional do</w:t>
      </w:r>
      <w:r w:rsidR="007E3D3C" w:rsidRPr="004365CB">
        <w:rPr>
          <w:rFonts w:cs="Verdana"/>
          <w:sz w:val="20"/>
          <w:szCs w:val="20"/>
        </w:rPr>
        <w:t xml:space="preserve"> Estado p</w:t>
      </w:r>
      <w:r w:rsidRPr="004365CB">
        <w:rPr>
          <w:rFonts w:cs="Verdana"/>
          <w:sz w:val="20"/>
          <w:szCs w:val="20"/>
        </w:rPr>
        <w:t>e</w:t>
      </w:r>
      <w:r w:rsidR="007E3D3C" w:rsidRPr="004365CB">
        <w:rPr>
          <w:rFonts w:cs="Verdana"/>
          <w:sz w:val="20"/>
          <w:szCs w:val="20"/>
        </w:rPr>
        <w:t xml:space="preserve">la </w:t>
      </w:r>
      <w:r w:rsidRPr="004365CB">
        <w:rPr>
          <w:rFonts w:cs="Verdana"/>
          <w:sz w:val="20"/>
          <w:szCs w:val="20"/>
        </w:rPr>
        <w:t>suposta</w:t>
      </w:r>
      <w:r w:rsidR="007E3D3C" w:rsidRPr="004365CB">
        <w:rPr>
          <w:rFonts w:cs="Verdana"/>
          <w:sz w:val="20"/>
          <w:szCs w:val="20"/>
        </w:rPr>
        <w:t xml:space="preserve"> falta de </w:t>
      </w:r>
      <w:r w:rsidR="00EE59CB" w:rsidRPr="004365CB">
        <w:rPr>
          <w:rFonts w:cs="Verdana"/>
          <w:sz w:val="20"/>
          <w:szCs w:val="20"/>
        </w:rPr>
        <w:t>garantia</w:t>
      </w:r>
      <w:r w:rsidRPr="004365CB">
        <w:rPr>
          <w:rFonts w:cs="Verdana"/>
          <w:sz w:val="20"/>
          <w:szCs w:val="20"/>
        </w:rPr>
        <w:t xml:space="preserve"> do</w:t>
      </w:r>
      <w:r w:rsidR="007E3D3C" w:rsidRPr="004365CB">
        <w:rPr>
          <w:rFonts w:cs="Verdana"/>
          <w:sz w:val="20"/>
          <w:szCs w:val="20"/>
        </w:rPr>
        <w:t xml:space="preserve"> </w:t>
      </w:r>
      <w:r w:rsidR="00EE59CB" w:rsidRPr="004365CB">
        <w:rPr>
          <w:rFonts w:cs="Verdana"/>
          <w:sz w:val="20"/>
          <w:szCs w:val="20"/>
        </w:rPr>
        <w:t>direito</w:t>
      </w:r>
      <w:r w:rsidR="007E3D3C" w:rsidRPr="004365CB">
        <w:rPr>
          <w:rFonts w:cs="Verdana"/>
          <w:sz w:val="20"/>
          <w:szCs w:val="20"/>
        </w:rPr>
        <w:t xml:space="preserve"> de </w:t>
      </w:r>
      <w:r w:rsidR="001B677C">
        <w:rPr>
          <w:rFonts w:cs="Verdana"/>
          <w:sz w:val="20"/>
          <w:szCs w:val="20"/>
        </w:rPr>
        <w:t>propriedade</w:t>
      </w:r>
      <w:r w:rsidRPr="004365CB">
        <w:rPr>
          <w:rFonts w:cs="Verdana"/>
          <w:sz w:val="20"/>
          <w:szCs w:val="20"/>
        </w:rPr>
        <w:t xml:space="preserve"> ancestral d</w:t>
      </w:r>
      <w:r w:rsidR="007E3D3C" w:rsidRPr="004365CB">
        <w:rPr>
          <w:rFonts w:cs="Verdana"/>
          <w:sz w:val="20"/>
          <w:szCs w:val="20"/>
        </w:rPr>
        <w:t xml:space="preserve">a </w:t>
      </w:r>
      <w:r w:rsidR="00EE59CB" w:rsidRPr="004365CB">
        <w:rPr>
          <w:rFonts w:cs="Verdana"/>
          <w:sz w:val="20"/>
          <w:szCs w:val="20"/>
        </w:rPr>
        <w:t>Com</w:t>
      </w:r>
      <w:r w:rsidR="00A94FEA" w:rsidRPr="004365CB">
        <w:rPr>
          <w:rFonts w:cs="Verdana"/>
          <w:sz w:val="20"/>
          <w:szCs w:val="20"/>
        </w:rPr>
        <w:t>unidade</w:t>
      </w:r>
      <w:r w:rsidR="007E3D3C" w:rsidRPr="004365CB">
        <w:rPr>
          <w:rFonts w:cs="Verdana"/>
          <w:sz w:val="20"/>
          <w:szCs w:val="20"/>
        </w:rPr>
        <w:t xml:space="preserve"> Indígena Xákmok Kásek </w:t>
      </w:r>
      <w:r w:rsidRPr="004365CB">
        <w:rPr>
          <w:sz w:val="20"/>
        </w:rPr>
        <w:t>(</w:t>
      </w:r>
      <w:r w:rsidR="00EE59CB" w:rsidRPr="004365CB">
        <w:rPr>
          <w:sz w:val="20"/>
        </w:rPr>
        <w:t>doravante</w:t>
      </w:r>
      <w:r w:rsidRPr="004365CB">
        <w:rPr>
          <w:sz w:val="20"/>
        </w:rPr>
        <w:t xml:space="preserve"> </w:t>
      </w:r>
      <w:r w:rsidR="00EA58DD">
        <w:rPr>
          <w:sz w:val="20"/>
        </w:rPr>
        <w:t xml:space="preserve">denominada </w:t>
      </w:r>
      <w:r w:rsidR="007E3D3C" w:rsidRPr="004365CB">
        <w:rPr>
          <w:sz w:val="20"/>
        </w:rPr>
        <w:t>a “</w:t>
      </w:r>
      <w:r w:rsidR="00EE59CB" w:rsidRPr="004365CB">
        <w:rPr>
          <w:sz w:val="20"/>
        </w:rPr>
        <w:t>Com</w:t>
      </w:r>
      <w:r w:rsidR="00A94FEA" w:rsidRPr="004365CB">
        <w:rPr>
          <w:sz w:val="20"/>
        </w:rPr>
        <w:t>unidade</w:t>
      </w:r>
      <w:r w:rsidR="007E3D3C" w:rsidRPr="004365CB">
        <w:rPr>
          <w:sz w:val="20"/>
        </w:rPr>
        <w:t xml:space="preserve"> Indígena </w:t>
      </w:r>
      <w:r w:rsidR="007E3D3C" w:rsidRPr="004365CB">
        <w:rPr>
          <w:rFonts w:cs="Verdana"/>
          <w:sz w:val="20"/>
          <w:szCs w:val="20"/>
        </w:rPr>
        <w:t>Xákmok Kásek</w:t>
      </w:r>
      <w:r w:rsidRPr="004365CB">
        <w:rPr>
          <w:sz w:val="20"/>
        </w:rPr>
        <w:t xml:space="preserve">”, </w:t>
      </w:r>
      <w:r w:rsidR="007E3D3C" w:rsidRPr="004365CB">
        <w:rPr>
          <w:sz w:val="20"/>
        </w:rPr>
        <w:t>a “</w:t>
      </w:r>
      <w:r w:rsidR="00EE59CB" w:rsidRPr="004365CB">
        <w:rPr>
          <w:sz w:val="20"/>
        </w:rPr>
        <w:t>Com</w:t>
      </w:r>
      <w:r w:rsidR="00A94FEA" w:rsidRPr="004365CB">
        <w:rPr>
          <w:sz w:val="20"/>
        </w:rPr>
        <w:t>unidade</w:t>
      </w:r>
      <w:r w:rsidR="007E3D3C" w:rsidRPr="004365CB">
        <w:rPr>
          <w:sz w:val="20"/>
        </w:rPr>
        <w:t xml:space="preserve"> </w:t>
      </w:r>
      <w:r w:rsidR="007E3D3C" w:rsidRPr="004365CB">
        <w:rPr>
          <w:rFonts w:cs="Verdana"/>
          <w:sz w:val="20"/>
          <w:szCs w:val="20"/>
        </w:rPr>
        <w:t>Xákmok Kásek</w:t>
      </w:r>
      <w:r w:rsidRPr="004365CB">
        <w:rPr>
          <w:sz w:val="20"/>
        </w:rPr>
        <w:t xml:space="preserve">”, </w:t>
      </w:r>
      <w:r w:rsidR="007E3D3C" w:rsidRPr="004365CB">
        <w:rPr>
          <w:sz w:val="20"/>
        </w:rPr>
        <w:t>a “</w:t>
      </w:r>
      <w:r w:rsidR="00EE59CB" w:rsidRPr="004365CB">
        <w:rPr>
          <w:sz w:val="20"/>
        </w:rPr>
        <w:t>Com</w:t>
      </w:r>
      <w:r w:rsidR="00A94FEA" w:rsidRPr="004365CB">
        <w:rPr>
          <w:sz w:val="20"/>
        </w:rPr>
        <w:t>unidade</w:t>
      </w:r>
      <w:r w:rsidR="007E3D3C" w:rsidRPr="004365CB">
        <w:rPr>
          <w:sz w:val="20"/>
        </w:rPr>
        <w:t xml:space="preserve"> indígena” o</w:t>
      </w:r>
      <w:r w:rsidRPr="004365CB">
        <w:rPr>
          <w:sz w:val="20"/>
        </w:rPr>
        <w:t xml:space="preserve">u </w:t>
      </w:r>
      <w:r w:rsidR="007E3D3C" w:rsidRPr="004365CB">
        <w:rPr>
          <w:sz w:val="20"/>
        </w:rPr>
        <w:t>a “</w:t>
      </w:r>
      <w:r w:rsidR="00EE59CB" w:rsidRPr="004365CB">
        <w:rPr>
          <w:sz w:val="20"/>
        </w:rPr>
        <w:t>Com</w:t>
      </w:r>
      <w:r w:rsidR="00A94FEA" w:rsidRPr="004365CB">
        <w:rPr>
          <w:sz w:val="20"/>
        </w:rPr>
        <w:t>unidade</w:t>
      </w:r>
      <w:r w:rsidRPr="004365CB">
        <w:rPr>
          <w:sz w:val="20"/>
        </w:rPr>
        <w:t>”) e</w:t>
      </w:r>
      <w:r w:rsidR="007E3D3C" w:rsidRPr="004365CB">
        <w:rPr>
          <w:sz w:val="20"/>
        </w:rPr>
        <w:t xml:space="preserve"> s</w:t>
      </w:r>
      <w:r w:rsidRPr="004365CB">
        <w:rPr>
          <w:sz w:val="20"/>
        </w:rPr>
        <w:t>e</w:t>
      </w:r>
      <w:r w:rsidR="007E3D3C" w:rsidRPr="004365CB">
        <w:rPr>
          <w:sz w:val="20"/>
        </w:rPr>
        <w:t xml:space="preserve">us </w:t>
      </w:r>
      <w:r w:rsidR="00EE59CB" w:rsidRPr="004365CB">
        <w:rPr>
          <w:sz w:val="20"/>
        </w:rPr>
        <w:t>membros</w:t>
      </w:r>
      <w:r w:rsidRPr="004365CB">
        <w:rPr>
          <w:sz w:val="20"/>
        </w:rPr>
        <w:t xml:space="preserve"> (</w:t>
      </w:r>
      <w:r w:rsidR="00EE59CB" w:rsidRPr="004365CB">
        <w:rPr>
          <w:sz w:val="20"/>
        </w:rPr>
        <w:t>doravante</w:t>
      </w:r>
      <w:r w:rsidRPr="004365CB">
        <w:rPr>
          <w:sz w:val="20"/>
        </w:rPr>
        <w:t xml:space="preserve"> </w:t>
      </w:r>
      <w:r w:rsidR="00EA58DD">
        <w:rPr>
          <w:sz w:val="20"/>
        </w:rPr>
        <w:t xml:space="preserve">denominados </w:t>
      </w:r>
      <w:r w:rsidRPr="004365CB">
        <w:rPr>
          <w:sz w:val="20"/>
        </w:rPr>
        <w:t>“</w:t>
      </w:r>
      <w:r w:rsidR="007E3D3C" w:rsidRPr="004365CB">
        <w:rPr>
          <w:sz w:val="20"/>
        </w:rPr>
        <w:t xml:space="preserve">os </w:t>
      </w:r>
      <w:r w:rsidR="00EE59CB" w:rsidRPr="004365CB">
        <w:rPr>
          <w:sz w:val="20"/>
        </w:rPr>
        <w:t>membros</w:t>
      </w:r>
      <w:r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007E3D3C" w:rsidRPr="004365CB">
        <w:rPr>
          <w:sz w:val="20"/>
        </w:rPr>
        <w:t>”)</w:t>
      </w:r>
      <w:r w:rsidRPr="004365CB">
        <w:rPr>
          <w:rFonts w:cs="Arial"/>
          <w:sz w:val="20"/>
          <w:szCs w:val="20"/>
        </w:rPr>
        <w:t>, já que desde 1990 encontrar-se-ia tramita</w:t>
      </w:r>
      <w:r w:rsidR="007E3D3C" w:rsidRPr="004365CB">
        <w:rPr>
          <w:rFonts w:cs="Arial"/>
          <w:sz w:val="20"/>
          <w:szCs w:val="20"/>
        </w:rPr>
        <w:t>ndo</w:t>
      </w:r>
      <w:r w:rsidRPr="004365CB">
        <w:rPr>
          <w:rFonts w:cs="Arial"/>
          <w:sz w:val="20"/>
          <w:szCs w:val="20"/>
        </w:rPr>
        <w:t xml:space="preserve"> </w:t>
      </w:r>
      <w:r w:rsidR="007E3D3C" w:rsidRPr="004365CB">
        <w:rPr>
          <w:rFonts w:cs="Arial"/>
          <w:sz w:val="20"/>
          <w:szCs w:val="20"/>
        </w:rPr>
        <w:t xml:space="preserve">a </w:t>
      </w:r>
      <w:r w:rsidRPr="004365CB">
        <w:rPr>
          <w:rFonts w:cs="Arial"/>
          <w:sz w:val="20"/>
          <w:szCs w:val="20"/>
        </w:rPr>
        <w:t>solicitação</w:t>
      </w:r>
      <w:r w:rsidR="007E3D3C" w:rsidRPr="004365CB">
        <w:rPr>
          <w:rFonts w:cs="Arial"/>
          <w:sz w:val="20"/>
          <w:szCs w:val="20"/>
        </w:rPr>
        <w:t xml:space="preserve"> de reivindica</w:t>
      </w:r>
      <w:r w:rsidR="00EE59CB" w:rsidRPr="004365CB">
        <w:rPr>
          <w:rFonts w:cs="Arial"/>
          <w:sz w:val="20"/>
          <w:szCs w:val="20"/>
        </w:rPr>
        <w:t>ção</w:t>
      </w:r>
      <w:r w:rsidRPr="004365CB">
        <w:rPr>
          <w:rFonts w:cs="Arial"/>
          <w:sz w:val="20"/>
          <w:szCs w:val="20"/>
        </w:rPr>
        <w:t xml:space="preserve"> territorial d</w:t>
      </w:r>
      <w:r w:rsidR="007E3D3C" w:rsidRPr="004365CB">
        <w:rPr>
          <w:rFonts w:cs="Arial"/>
          <w:sz w:val="20"/>
          <w:szCs w:val="20"/>
        </w:rPr>
        <w:t xml:space="preserve">a </w:t>
      </w:r>
      <w:r w:rsidR="00EE59CB" w:rsidRPr="004365CB">
        <w:rPr>
          <w:rFonts w:cs="Arial"/>
          <w:sz w:val="20"/>
          <w:szCs w:val="20"/>
        </w:rPr>
        <w:t>Com</w:t>
      </w:r>
      <w:r w:rsidR="00A94FEA" w:rsidRPr="004365CB">
        <w:rPr>
          <w:rFonts w:cs="Arial"/>
          <w:sz w:val="20"/>
          <w:szCs w:val="20"/>
        </w:rPr>
        <w:t>unidade</w:t>
      </w:r>
      <w:r w:rsidRPr="004365CB">
        <w:rPr>
          <w:rFonts w:cs="Arial"/>
          <w:sz w:val="20"/>
          <w:szCs w:val="20"/>
        </w:rPr>
        <w:t xml:space="preserve">, “sem </w:t>
      </w:r>
      <w:r w:rsidRPr="00381B2F">
        <w:rPr>
          <w:rFonts w:cs="Arial"/>
          <w:sz w:val="20"/>
          <w:szCs w:val="20"/>
        </w:rPr>
        <w:t>que até agora h[ouvesse</w:t>
      </w:r>
      <w:r w:rsidR="007E3D3C" w:rsidRPr="00381B2F">
        <w:rPr>
          <w:rFonts w:cs="Arial"/>
          <w:sz w:val="20"/>
          <w:szCs w:val="20"/>
        </w:rPr>
        <w:t>]</w:t>
      </w:r>
      <w:r w:rsidR="00152934" w:rsidRPr="00381B2F">
        <w:rPr>
          <w:rFonts w:cs="Arial"/>
          <w:sz w:val="20"/>
          <w:szCs w:val="20"/>
        </w:rPr>
        <w:t xml:space="preserve"> sido</w:t>
      </w:r>
      <w:r w:rsidR="007E3D3C" w:rsidRPr="004365CB">
        <w:rPr>
          <w:rFonts w:cs="Arial"/>
          <w:sz w:val="20"/>
          <w:szCs w:val="20"/>
        </w:rPr>
        <w:t xml:space="preserve"> </w:t>
      </w:r>
      <w:r w:rsidR="00157BDD" w:rsidRPr="004365CB">
        <w:rPr>
          <w:rFonts w:cs="Arial"/>
          <w:sz w:val="20"/>
          <w:szCs w:val="20"/>
        </w:rPr>
        <w:t>resolvid</w:t>
      </w:r>
      <w:r w:rsidR="00152934">
        <w:rPr>
          <w:rFonts w:cs="Arial"/>
          <w:sz w:val="20"/>
          <w:szCs w:val="20"/>
        </w:rPr>
        <w:t>a</w:t>
      </w:r>
      <w:r w:rsidR="007E3D3C" w:rsidRPr="004365CB">
        <w:rPr>
          <w:rFonts w:cs="Arial"/>
          <w:sz w:val="20"/>
          <w:szCs w:val="20"/>
        </w:rPr>
        <w:t xml:space="preserve"> </w:t>
      </w:r>
      <w:r w:rsidR="00EE59CB" w:rsidRPr="004365CB">
        <w:rPr>
          <w:rFonts w:cs="Arial"/>
          <w:sz w:val="20"/>
          <w:szCs w:val="20"/>
        </w:rPr>
        <w:t>satisfatoriamente</w:t>
      </w:r>
      <w:r w:rsidR="00157BDD" w:rsidRPr="004365CB">
        <w:rPr>
          <w:rFonts w:cs="Arial"/>
          <w:sz w:val="20"/>
          <w:szCs w:val="20"/>
        </w:rPr>
        <w:t xml:space="preserve">”. Segundo </w:t>
      </w:r>
      <w:r w:rsidR="007E3D3C" w:rsidRPr="004365CB">
        <w:rPr>
          <w:rFonts w:cs="Arial"/>
          <w:sz w:val="20"/>
          <w:szCs w:val="20"/>
        </w:rPr>
        <w:t xml:space="preserve">a </w:t>
      </w:r>
      <w:r w:rsidR="00EE59CB" w:rsidRPr="004365CB">
        <w:rPr>
          <w:rFonts w:cs="Arial"/>
          <w:sz w:val="20"/>
          <w:szCs w:val="20"/>
        </w:rPr>
        <w:t>Comissão</w:t>
      </w:r>
      <w:r w:rsidR="00157BDD" w:rsidRPr="004365CB">
        <w:rPr>
          <w:rFonts w:cs="Arial"/>
          <w:sz w:val="20"/>
          <w:szCs w:val="20"/>
        </w:rPr>
        <w:t xml:space="preserve"> “[o]</w:t>
      </w:r>
      <w:r w:rsidR="007E3D3C" w:rsidRPr="004365CB">
        <w:rPr>
          <w:rFonts w:cs="Arial"/>
          <w:sz w:val="20"/>
          <w:szCs w:val="20"/>
        </w:rPr>
        <w:t xml:space="preserve"> anterior </w:t>
      </w:r>
      <w:r w:rsidR="00157BDD" w:rsidRPr="004365CB">
        <w:rPr>
          <w:rFonts w:cs="Arial"/>
          <w:sz w:val="20"/>
          <w:szCs w:val="20"/>
        </w:rPr>
        <w:t>tem</w:t>
      </w:r>
      <w:r w:rsidR="007E3D3C" w:rsidRPr="004365CB">
        <w:rPr>
          <w:rFonts w:cs="Arial"/>
          <w:sz w:val="20"/>
          <w:szCs w:val="20"/>
        </w:rPr>
        <w:t xml:space="preserve"> significado </w:t>
      </w:r>
      <w:r w:rsidR="00157BDD" w:rsidRPr="004365CB">
        <w:rPr>
          <w:rFonts w:cs="Arial"/>
          <w:sz w:val="20"/>
          <w:szCs w:val="20"/>
        </w:rPr>
        <w:t xml:space="preserve">não somente </w:t>
      </w:r>
      <w:r w:rsidR="007E3D3C" w:rsidRPr="004365CB">
        <w:rPr>
          <w:rFonts w:cs="Arial"/>
          <w:sz w:val="20"/>
          <w:szCs w:val="20"/>
        </w:rPr>
        <w:t xml:space="preserve">a </w:t>
      </w:r>
      <w:r w:rsidR="00EE59CB" w:rsidRPr="004365CB">
        <w:rPr>
          <w:rFonts w:cs="Arial"/>
          <w:sz w:val="20"/>
          <w:szCs w:val="20"/>
        </w:rPr>
        <w:t>impossibilidade</w:t>
      </w:r>
      <w:r w:rsidR="00157BDD" w:rsidRPr="004365CB">
        <w:rPr>
          <w:rFonts w:cs="Arial"/>
          <w:sz w:val="20"/>
          <w:szCs w:val="20"/>
        </w:rPr>
        <w:t xml:space="preserve"> d</w:t>
      </w:r>
      <w:r w:rsidR="00047F6B">
        <w:rPr>
          <w:rFonts w:cs="Arial"/>
          <w:sz w:val="20"/>
          <w:szCs w:val="20"/>
        </w:rPr>
        <w:t xml:space="preserve">e </w:t>
      </w:r>
      <w:r w:rsidR="007E3D3C" w:rsidRPr="004365CB">
        <w:rPr>
          <w:rFonts w:cs="Arial"/>
          <w:sz w:val="20"/>
          <w:szCs w:val="20"/>
        </w:rPr>
        <w:t xml:space="preserve">a </w:t>
      </w:r>
      <w:r w:rsidR="00EE59CB" w:rsidRPr="004365CB">
        <w:rPr>
          <w:rFonts w:cs="Arial"/>
          <w:sz w:val="20"/>
          <w:szCs w:val="20"/>
        </w:rPr>
        <w:t>Com</w:t>
      </w:r>
      <w:r w:rsidR="00A94FEA" w:rsidRPr="004365CB">
        <w:rPr>
          <w:rFonts w:cs="Arial"/>
          <w:sz w:val="20"/>
          <w:szCs w:val="20"/>
        </w:rPr>
        <w:t>unidade</w:t>
      </w:r>
      <w:r w:rsidR="00157BDD" w:rsidRPr="004365CB">
        <w:rPr>
          <w:rFonts w:cs="Arial"/>
          <w:sz w:val="20"/>
          <w:szCs w:val="20"/>
        </w:rPr>
        <w:t xml:space="preserve"> </w:t>
      </w:r>
      <w:r w:rsidR="00EA58DD">
        <w:rPr>
          <w:rFonts w:cs="Arial"/>
          <w:sz w:val="20"/>
          <w:szCs w:val="20"/>
        </w:rPr>
        <w:t>ter acesso</w:t>
      </w:r>
      <w:r w:rsidR="00EA58DD" w:rsidRPr="004365CB">
        <w:rPr>
          <w:rFonts w:cs="Arial"/>
          <w:sz w:val="20"/>
          <w:szCs w:val="20"/>
        </w:rPr>
        <w:t xml:space="preserve"> </w:t>
      </w:r>
      <w:r w:rsidR="00157BDD" w:rsidRPr="004365CB">
        <w:rPr>
          <w:rFonts w:cs="Arial"/>
          <w:sz w:val="20"/>
          <w:szCs w:val="20"/>
        </w:rPr>
        <w:t>à</w:t>
      </w:r>
      <w:r w:rsidR="007E3D3C" w:rsidRPr="004365CB">
        <w:rPr>
          <w:rFonts w:cs="Arial"/>
          <w:sz w:val="20"/>
          <w:szCs w:val="20"/>
        </w:rPr>
        <w:t xml:space="preserve"> </w:t>
      </w:r>
      <w:r w:rsidR="001B677C">
        <w:rPr>
          <w:rFonts w:cs="Arial"/>
          <w:sz w:val="20"/>
          <w:szCs w:val="20"/>
        </w:rPr>
        <w:t>propriedade</w:t>
      </w:r>
      <w:r w:rsidR="00157BDD" w:rsidRPr="004365CB">
        <w:rPr>
          <w:rFonts w:cs="Arial"/>
          <w:sz w:val="20"/>
          <w:szCs w:val="20"/>
        </w:rPr>
        <w:t xml:space="preserve"> e </w:t>
      </w:r>
      <w:r w:rsidR="00EA58DD">
        <w:rPr>
          <w:rFonts w:cs="Arial"/>
          <w:sz w:val="20"/>
          <w:szCs w:val="20"/>
        </w:rPr>
        <w:t xml:space="preserve">à </w:t>
      </w:r>
      <w:r w:rsidR="00157BDD" w:rsidRPr="004365CB">
        <w:rPr>
          <w:rFonts w:cs="Arial"/>
          <w:sz w:val="20"/>
          <w:szCs w:val="20"/>
        </w:rPr>
        <w:t>posse</w:t>
      </w:r>
      <w:r w:rsidR="007E3D3C" w:rsidRPr="004365CB">
        <w:rPr>
          <w:rFonts w:cs="Arial"/>
          <w:sz w:val="20"/>
          <w:szCs w:val="20"/>
        </w:rPr>
        <w:t xml:space="preserve"> de s</w:t>
      </w:r>
      <w:r w:rsidR="00157BDD" w:rsidRPr="004365CB">
        <w:rPr>
          <w:rFonts w:cs="Arial"/>
          <w:sz w:val="20"/>
          <w:szCs w:val="20"/>
        </w:rPr>
        <w:t>eu território, mas, pe</w:t>
      </w:r>
      <w:r w:rsidR="007E3D3C" w:rsidRPr="004365CB">
        <w:rPr>
          <w:rFonts w:cs="Arial"/>
          <w:sz w:val="20"/>
          <w:szCs w:val="20"/>
        </w:rPr>
        <w:t xml:space="preserve">las </w:t>
      </w:r>
      <w:r w:rsidR="00EE59CB" w:rsidRPr="004365CB">
        <w:rPr>
          <w:rFonts w:cs="Arial"/>
          <w:sz w:val="20"/>
          <w:szCs w:val="20"/>
        </w:rPr>
        <w:t>próprias</w:t>
      </w:r>
      <w:r w:rsidR="00157BDD" w:rsidRPr="004365CB">
        <w:rPr>
          <w:rFonts w:cs="Arial"/>
          <w:sz w:val="20"/>
          <w:szCs w:val="20"/>
        </w:rPr>
        <w:t xml:space="preserve"> cara</w:t>
      </w:r>
      <w:r w:rsidR="00047F6B">
        <w:rPr>
          <w:rFonts w:cs="Arial"/>
          <w:sz w:val="20"/>
          <w:szCs w:val="20"/>
        </w:rPr>
        <w:t>c</w:t>
      </w:r>
      <w:r w:rsidR="00157BDD" w:rsidRPr="004365CB">
        <w:rPr>
          <w:rFonts w:cs="Arial"/>
          <w:sz w:val="20"/>
          <w:szCs w:val="20"/>
        </w:rPr>
        <w:t>terísticas d</w:t>
      </w:r>
      <w:r w:rsidR="007E3D3C" w:rsidRPr="004365CB">
        <w:rPr>
          <w:rFonts w:cs="Arial"/>
          <w:sz w:val="20"/>
          <w:szCs w:val="20"/>
        </w:rPr>
        <w:t xml:space="preserve">a </w:t>
      </w:r>
      <w:r w:rsidR="00EE59CB" w:rsidRPr="004365CB">
        <w:rPr>
          <w:rFonts w:cs="Arial"/>
          <w:sz w:val="20"/>
          <w:szCs w:val="20"/>
        </w:rPr>
        <w:t>mesma</w:t>
      </w:r>
      <w:r w:rsidR="007E3D3C" w:rsidRPr="004365CB">
        <w:rPr>
          <w:rFonts w:cs="Arial"/>
          <w:sz w:val="20"/>
          <w:szCs w:val="20"/>
        </w:rPr>
        <w:t xml:space="preserve">, </w:t>
      </w:r>
      <w:r w:rsidR="001F1CD0" w:rsidRPr="004365CB">
        <w:rPr>
          <w:rFonts w:cs="Arial"/>
          <w:sz w:val="20"/>
          <w:szCs w:val="20"/>
        </w:rPr>
        <w:t>tem implicado mantê-la em um</w:t>
      </w:r>
      <w:r w:rsidR="007E3D3C" w:rsidRPr="004365CB">
        <w:rPr>
          <w:rFonts w:cs="Arial"/>
          <w:sz w:val="20"/>
          <w:szCs w:val="20"/>
        </w:rPr>
        <w:t xml:space="preserve"> estado de </w:t>
      </w:r>
      <w:r w:rsidR="00EE59CB" w:rsidRPr="004365CB">
        <w:rPr>
          <w:rFonts w:cs="Arial"/>
          <w:sz w:val="20"/>
          <w:szCs w:val="20"/>
        </w:rPr>
        <w:t>vulnerabilidade</w:t>
      </w:r>
      <w:r w:rsidR="007E3D3C" w:rsidRPr="004365CB">
        <w:rPr>
          <w:rFonts w:cs="Arial"/>
          <w:sz w:val="20"/>
          <w:szCs w:val="20"/>
        </w:rPr>
        <w:t xml:space="preserve"> </w:t>
      </w:r>
      <w:r w:rsidR="00157BDD" w:rsidRPr="004365CB">
        <w:rPr>
          <w:rFonts w:cs="Arial"/>
          <w:sz w:val="20"/>
          <w:szCs w:val="20"/>
        </w:rPr>
        <w:t>aliment</w:t>
      </w:r>
      <w:r w:rsidR="00047F6B">
        <w:rPr>
          <w:rFonts w:cs="Arial"/>
          <w:sz w:val="20"/>
          <w:szCs w:val="20"/>
        </w:rPr>
        <w:t>ar</w:t>
      </w:r>
      <w:r w:rsidR="001F1CD0" w:rsidRPr="004365CB">
        <w:rPr>
          <w:rFonts w:cs="Arial"/>
          <w:sz w:val="20"/>
          <w:szCs w:val="20"/>
        </w:rPr>
        <w:t>, médica e</w:t>
      </w:r>
      <w:r w:rsidR="007E3D3C" w:rsidRPr="004365CB">
        <w:rPr>
          <w:rFonts w:cs="Arial"/>
          <w:sz w:val="20"/>
          <w:szCs w:val="20"/>
        </w:rPr>
        <w:t xml:space="preserve"> </w:t>
      </w:r>
      <w:r w:rsidR="00B8486F" w:rsidRPr="004365CB">
        <w:rPr>
          <w:rFonts w:cs="Arial"/>
          <w:sz w:val="20"/>
          <w:szCs w:val="20"/>
        </w:rPr>
        <w:t>sanitária, que ameaçam</w:t>
      </w:r>
      <w:r w:rsidR="001F1CD0" w:rsidRPr="004365CB">
        <w:rPr>
          <w:rFonts w:cs="Arial"/>
          <w:sz w:val="20"/>
          <w:szCs w:val="20"/>
        </w:rPr>
        <w:t xml:space="preserve"> de forma cont</w:t>
      </w:r>
      <w:r w:rsidR="001C67A1">
        <w:rPr>
          <w:rFonts w:cs="Arial"/>
          <w:sz w:val="20"/>
          <w:szCs w:val="20"/>
        </w:rPr>
        <w:t>í</w:t>
      </w:r>
      <w:r w:rsidR="001F1CD0" w:rsidRPr="004365CB">
        <w:rPr>
          <w:rFonts w:cs="Arial"/>
          <w:sz w:val="20"/>
          <w:szCs w:val="20"/>
        </w:rPr>
        <w:t xml:space="preserve">nua </w:t>
      </w:r>
      <w:r w:rsidR="007E3D3C" w:rsidRPr="004365CB">
        <w:rPr>
          <w:rFonts w:cs="Arial"/>
          <w:sz w:val="20"/>
          <w:szCs w:val="20"/>
        </w:rPr>
        <w:t xml:space="preserve">a </w:t>
      </w:r>
      <w:r w:rsidR="001C67A1">
        <w:rPr>
          <w:rFonts w:cs="Arial"/>
          <w:sz w:val="20"/>
          <w:szCs w:val="20"/>
        </w:rPr>
        <w:t>sobre</w:t>
      </w:r>
      <w:r w:rsidR="00157BDD" w:rsidRPr="004365CB">
        <w:rPr>
          <w:rFonts w:cs="Arial"/>
          <w:sz w:val="20"/>
          <w:szCs w:val="20"/>
        </w:rPr>
        <w:t>vivência</w:t>
      </w:r>
      <w:r w:rsidR="00B8486F" w:rsidRPr="004365CB">
        <w:rPr>
          <w:rFonts w:cs="Arial"/>
          <w:sz w:val="20"/>
          <w:szCs w:val="20"/>
        </w:rPr>
        <w:t xml:space="preserve"> d</w:t>
      </w:r>
      <w:r w:rsidR="007E3D3C" w:rsidRPr="004365CB">
        <w:rPr>
          <w:rFonts w:cs="Arial"/>
          <w:sz w:val="20"/>
          <w:szCs w:val="20"/>
        </w:rPr>
        <w:t xml:space="preserve">os </w:t>
      </w:r>
      <w:r w:rsidR="00EE59CB" w:rsidRPr="004365CB">
        <w:rPr>
          <w:rFonts w:cs="Arial"/>
          <w:sz w:val="20"/>
          <w:szCs w:val="20"/>
        </w:rPr>
        <w:t>membros</w:t>
      </w:r>
      <w:r w:rsidR="00B8486F" w:rsidRPr="004365CB">
        <w:rPr>
          <w:rFonts w:cs="Arial"/>
          <w:sz w:val="20"/>
          <w:szCs w:val="20"/>
        </w:rPr>
        <w:t xml:space="preserve"> d</w:t>
      </w:r>
      <w:r w:rsidR="007E3D3C" w:rsidRPr="004365CB">
        <w:rPr>
          <w:rFonts w:cs="Arial"/>
          <w:sz w:val="20"/>
          <w:szCs w:val="20"/>
        </w:rPr>
        <w:t xml:space="preserve">a </w:t>
      </w:r>
      <w:r w:rsidR="00EE59CB" w:rsidRPr="004365CB">
        <w:rPr>
          <w:rFonts w:cs="Arial"/>
          <w:sz w:val="20"/>
          <w:szCs w:val="20"/>
        </w:rPr>
        <w:t>Com</w:t>
      </w:r>
      <w:r w:rsidR="00A94FEA" w:rsidRPr="004365CB">
        <w:rPr>
          <w:rFonts w:cs="Arial"/>
          <w:sz w:val="20"/>
          <w:szCs w:val="20"/>
        </w:rPr>
        <w:t>unidade</w:t>
      </w:r>
      <w:r w:rsidR="00B8486F" w:rsidRPr="004365CB">
        <w:rPr>
          <w:rFonts w:cs="Arial"/>
          <w:sz w:val="20"/>
          <w:szCs w:val="20"/>
        </w:rPr>
        <w:t xml:space="preserve"> e</w:t>
      </w:r>
      <w:r w:rsidR="001F1CD0" w:rsidRPr="004365CB">
        <w:rPr>
          <w:rFonts w:cs="Arial"/>
          <w:sz w:val="20"/>
          <w:szCs w:val="20"/>
        </w:rPr>
        <w:t xml:space="preserve"> </w:t>
      </w:r>
      <w:r w:rsidR="007E3D3C" w:rsidRPr="004365CB">
        <w:rPr>
          <w:rFonts w:cs="Arial"/>
          <w:sz w:val="20"/>
          <w:szCs w:val="20"/>
        </w:rPr>
        <w:t xml:space="preserve">a </w:t>
      </w:r>
      <w:r w:rsidR="00EE59CB" w:rsidRPr="004365CB">
        <w:rPr>
          <w:rFonts w:cs="Arial"/>
          <w:sz w:val="20"/>
          <w:szCs w:val="20"/>
        </w:rPr>
        <w:t>integridade</w:t>
      </w:r>
      <w:r w:rsidR="001F1CD0" w:rsidRPr="004365CB">
        <w:rPr>
          <w:rFonts w:cs="Arial"/>
          <w:sz w:val="20"/>
          <w:szCs w:val="20"/>
        </w:rPr>
        <w:t xml:space="preserve"> d</w:t>
      </w:r>
      <w:r w:rsidR="007E3D3C" w:rsidRPr="004365CB">
        <w:rPr>
          <w:rFonts w:cs="Arial"/>
          <w:sz w:val="20"/>
          <w:szCs w:val="20"/>
        </w:rPr>
        <w:t xml:space="preserve">a </w:t>
      </w:r>
      <w:r w:rsidR="00EE59CB" w:rsidRPr="004365CB">
        <w:rPr>
          <w:rFonts w:cs="Arial"/>
          <w:sz w:val="20"/>
          <w:szCs w:val="20"/>
        </w:rPr>
        <w:t>mesma</w:t>
      </w:r>
      <w:r w:rsidR="007E3D3C" w:rsidRPr="004365CB">
        <w:rPr>
          <w:rFonts w:cs="Arial"/>
          <w:sz w:val="20"/>
          <w:szCs w:val="20"/>
        </w:rPr>
        <w:t xml:space="preserve">”. </w:t>
      </w:r>
    </w:p>
    <w:p w:rsidR="007E3D3C" w:rsidRPr="004365CB" w:rsidRDefault="001F1CD0" w:rsidP="007E3D3C">
      <w:pPr>
        <w:numPr>
          <w:ilvl w:val="0"/>
          <w:numId w:val="3"/>
        </w:numPr>
        <w:tabs>
          <w:tab w:val="clear" w:pos="1080"/>
        </w:tabs>
        <w:spacing w:before="200" w:after="200"/>
        <w:ind w:left="0"/>
        <w:jc w:val="both"/>
        <w:rPr>
          <w:rFonts w:cs="Verdana"/>
          <w:sz w:val="20"/>
          <w:szCs w:val="20"/>
        </w:rPr>
      </w:pPr>
      <w:r w:rsidRPr="004365CB">
        <w:rPr>
          <w:rFonts w:cs="Verdana"/>
          <w:sz w:val="20"/>
          <w:szCs w:val="20"/>
        </w:rPr>
        <w:t>A</w:t>
      </w:r>
      <w:r w:rsidR="007E3D3C" w:rsidRPr="004365CB">
        <w:rPr>
          <w:rFonts w:cs="Verdana"/>
          <w:sz w:val="20"/>
          <w:szCs w:val="20"/>
        </w:rPr>
        <w:t xml:space="preserve"> </w:t>
      </w:r>
      <w:r w:rsidR="00EE59CB" w:rsidRPr="004365CB">
        <w:rPr>
          <w:rFonts w:cs="Verdana"/>
          <w:sz w:val="20"/>
          <w:szCs w:val="20"/>
        </w:rPr>
        <w:t>Comissão</w:t>
      </w:r>
      <w:r w:rsidR="007E3D3C" w:rsidRPr="004365CB">
        <w:rPr>
          <w:rFonts w:cs="Verdana"/>
          <w:sz w:val="20"/>
          <w:szCs w:val="20"/>
        </w:rPr>
        <w:t xml:space="preserve"> </w:t>
      </w:r>
      <w:r w:rsidR="00EE59CB" w:rsidRPr="004365CB">
        <w:rPr>
          <w:rFonts w:cs="Verdana"/>
          <w:sz w:val="20"/>
          <w:szCs w:val="20"/>
        </w:rPr>
        <w:t>solicitou</w:t>
      </w:r>
      <w:r w:rsidRPr="004365CB">
        <w:rPr>
          <w:rFonts w:cs="Verdana"/>
          <w:sz w:val="20"/>
          <w:szCs w:val="20"/>
        </w:rPr>
        <w:t xml:space="preserve"> à Corte que declare </w:t>
      </w:r>
      <w:r w:rsidR="00047F6B">
        <w:rPr>
          <w:rFonts w:cs="Verdana"/>
          <w:sz w:val="20"/>
          <w:szCs w:val="20"/>
        </w:rPr>
        <w:t xml:space="preserve">que </w:t>
      </w:r>
      <w:r w:rsidRPr="004365CB">
        <w:rPr>
          <w:rFonts w:cs="Verdana"/>
          <w:sz w:val="20"/>
          <w:szCs w:val="20"/>
        </w:rPr>
        <w:t>o</w:t>
      </w:r>
      <w:r w:rsidR="007E3D3C" w:rsidRPr="004365CB">
        <w:rPr>
          <w:rFonts w:cs="Verdana"/>
          <w:sz w:val="20"/>
          <w:szCs w:val="20"/>
        </w:rPr>
        <w:t xml:space="preserve"> Estado </w:t>
      </w:r>
      <w:r w:rsidR="00047F6B">
        <w:rPr>
          <w:rFonts w:cs="Verdana"/>
          <w:sz w:val="20"/>
          <w:szCs w:val="20"/>
        </w:rPr>
        <w:t xml:space="preserve">é </w:t>
      </w:r>
      <w:r w:rsidR="00EE59CB" w:rsidRPr="004365CB">
        <w:rPr>
          <w:rFonts w:cs="Verdana"/>
          <w:sz w:val="20"/>
          <w:szCs w:val="20"/>
        </w:rPr>
        <w:t>responsável</w:t>
      </w:r>
      <w:r w:rsidRPr="004365CB">
        <w:rPr>
          <w:rFonts w:cs="Verdana"/>
          <w:sz w:val="20"/>
          <w:szCs w:val="20"/>
        </w:rPr>
        <w:t xml:space="preserve"> pe</w:t>
      </w:r>
      <w:r w:rsidR="007E3D3C" w:rsidRPr="004365CB">
        <w:rPr>
          <w:rFonts w:cs="Verdana"/>
          <w:sz w:val="20"/>
          <w:szCs w:val="20"/>
        </w:rPr>
        <w:t>la viola</w:t>
      </w:r>
      <w:r w:rsidR="00EE59CB" w:rsidRPr="004365CB">
        <w:rPr>
          <w:rFonts w:cs="Verdana"/>
          <w:sz w:val="20"/>
          <w:szCs w:val="20"/>
        </w:rPr>
        <w:t>ção</w:t>
      </w:r>
      <w:r w:rsidRPr="004365CB">
        <w:rPr>
          <w:rFonts w:cs="Verdana"/>
          <w:sz w:val="20"/>
          <w:szCs w:val="20"/>
        </w:rPr>
        <w:t xml:space="preserve"> dos direitos consagrados n</w:t>
      </w:r>
      <w:r w:rsidR="007E3D3C" w:rsidRPr="004365CB">
        <w:rPr>
          <w:rFonts w:cs="Verdana"/>
          <w:sz w:val="20"/>
          <w:szCs w:val="20"/>
        </w:rPr>
        <w:t xml:space="preserve">os </w:t>
      </w:r>
      <w:r w:rsidR="00EE59CB" w:rsidRPr="004365CB">
        <w:rPr>
          <w:rFonts w:cs="Verdana"/>
          <w:sz w:val="20"/>
          <w:szCs w:val="20"/>
        </w:rPr>
        <w:t>artigos</w:t>
      </w:r>
      <w:r w:rsidR="007E3D3C" w:rsidRPr="004365CB">
        <w:rPr>
          <w:rFonts w:cs="Verdana"/>
          <w:sz w:val="20"/>
          <w:szCs w:val="20"/>
        </w:rPr>
        <w:t xml:space="preserve"> </w:t>
      </w:r>
      <w:proofErr w:type="gramStart"/>
      <w:r w:rsidR="007E3D3C" w:rsidRPr="004365CB">
        <w:rPr>
          <w:rFonts w:cs="Verdana"/>
          <w:sz w:val="20"/>
          <w:szCs w:val="20"/>
        </w:rPr>
        <w:t>3</w:t>
      </w:r>
      <w:proofErr w:type="gramEnd"/>
      <w:r w:rsidR="007E3D3C" w:rsidRPr="004365CB">
        <w:rPr>
          <w:rFonts w:cs="Verdana"/>
          <w:sz w:val="20"/>
          <w:szCs w:val="20"/>
        </w:rPr>
        <w:t xml:space="preserve"> (</w:t>
      </w:r>
      <w:r w:rsidR="00EE59CB" w:rsidRPr="004365CB">
        <w:rPr>
          <w:rFonts w:cs="Verdana"/>
          <w:sz w:val="20"/>
          <w:szCs w:val="20"/>
        </w:rPr>
        <w:t>Direito</w:t>
      </w:r>
      <w:r w:rsidRPr="004365CB">
        <w:rPr>
          <w:rFonts w:cs="Verdana"/>
          <w:sz w:val="20"/>
          <w:szCs w:val="20"/>
        </w:rPr>
        <w:t xml:space="preserve"> ao</w:t>
      </w:r>
      <w:r w:rsidR="007E3D3C" w:rsidRPr="004365CB">
        <w:rPr>
          <w:rFonts w:cs="Verdana"/>
          <w:sz w:val="20"/>
          <w:szCs w:val="20"/>
        </w:rPr>
        <w:t xml:space="preserve"> </w:t>
      </w:r>
      <w:r w:rsidR="004C48F2" w:rsidRPr="004365CB">
        <w:rPr>
          <w:rFonts w:cs="Verdana"/>
          <w:sz w:val="20"/>
          <w:szCs w:val="20"/>
        </w:rPr>
        <w:t>Reconhecimento</w:t>
      </w:r>
      <w:r w:rsidRPr="004365CB">
        <w:rPr>
          <w:rFonts w:cs="Verdana"/>
          <w:sz w:val="20"/>
          <w:szCs w:val="20"/>
        </w:rPr>
        <w:t xml:space="preserve"> d</w:t>
      </w:r>
      <w:r w:rsidR="007E3D3C" w:rsidRPr="004365CB">
        <w:rPr>
          <w:rFonts w:cs="Verdana"/>
          <w:sz w:val="20"/>
          <w:szCs w:val="20"/>
        </w:rPr>
        <w:t xml:space="preserve">a </w:t>
      </w:r>
      <w:r w:rsidR="001C67A1">
        <w:rPr>
          <w:rFonts w:cs="Verdana"/>
          <w:sz w:val="20"/>
          <w:szCs w:val="20"/>
        </w:rPr>
        <w:t>Persona</w:t>
      </w:r>
      <w:r w:rsidRPr="004365CB">
        <w:rPr>
          <w:rFonts w:cs="Verdana"/>
          <w:sz w:val="20"/>
          <w:szCs w:val="20"/>
        </w:rPr>
        <w:t>lidade</w:t>
      </w:r>
      <w:r w:rsidR="007E3D3C" w:rsidRPr="004365CB">
        <w:rPr>
          <w:rFonts w:cs="Verdana"/>
          <w:sz w:val="20"/>
          <w:szCs w:val="20"/>
        </w:rPr>
        <w:t xml:space="preserve"> Jurídica), 4 (</w:t>
      </w:r>
      <w:r w:rsidR="00EE59CB" w:rsidRPr="004365CB">
        <w:rPr>
          <w:rFonts w:cs="Verdana"/>
          <w:sz w:val="20"/>
          <w:szCs w:val="20"/>
        </w:rPr>
        <w:t>Direito</w:t>
      </w:r>
      <w:r w:rsidR="007E3D3C" w:rsidRPr="004365CB">
        <w:rPr>
          <w:rFonts w:cs="Verdana"/>
          <w:sz w:val="20"/>
          <w:szCs w:val="20"/>
        </w:rPr>
        <w:t xml:space="preserve"> </w:t>
      </w:r>
      <w:r w:rsidRPr="004365CB">
        <w:rPr>
          <w:rFonts w:cs="Verdana"/>
          <w:sz w:val="20"/>
          <w:szCs w:val="20"/>
        </w:rPr>
        <w:t>à</w:t>
      </w:r>
      <w:r w:rsidR="007E3D3C" w:rsidRPr="004365CB">
        <w:rPr>
          <w:rFonts w:cs="Verdana"/>
          <w:sz w:val="20"/>
          <w:szCs w:val="20"/>
        </w:rPr>
        <w:t xml:space="preserve"> Vida), 8.1 (</w:t>
      </w:r>
      <w:r w:rsidR="00EE59CB" w:rsidRPr="004365CB">
        <w:rPr>
          <w:rFonts w:cs="Verdana"/>
          <w:sz w:val="20"/>
          <w:szCs w:val="20"/>
        </w:rPr>
        <w:t>Garantia</w:t>
      </w:r>
      <w:r w:rsidRPr="004365CB">
        <w:rPr>
          <w:rFonts w:cs="Verdana"/>
          <w:sz w:val="20"/>
          <w:szCs w:val="20"/>
        </w:rPr>
        <w:t>s Judiciais), 19 (Direitos da</w:t>
      </w:r>
      <w:r w:rsidR="007E3D3C" w:rsidRPr="004365CB">
        <w:rPr>
          <w:rFonts w:cs="Verdana"/>
          <w:sz w:val="20"/>
          <w:szCs w:val="20"/>
        </w:rPr>
        <w:t xml:space="preserve"> </w:t>
      </w:r>
      <w:r w:rsidRPr="004365CB">
        <w:rPr>
          <w:rFonts w:cs="Verdana"/>
          <w:sz w:val="20"/>
          <w:szCs w:val="20"/>
        </w:rPr>
        <w:t>Criança</w:t>
      </w:r>
      <w:r w:rsidR="007E3D3C" w:rsidRPr="004365CB">
        <w:rPr>
          <w:rFonts w:cs="Verdana"/>
          <w:sz w:val="20"/>
          <w:szCs w:val="20"/>
        </w:rPr>
        <w:t>), 21 (</w:t>
      </w:r>
      <w:r w:rsidR="00EE59CB" w:rsidRPr="004365CB">
        <w:rPr>
          <w:rFonts w:cs="Verdana"/>
          <w:sz w:val="20"/>
          <w:szCs w:val="20"/>
        </w:rPr>
        <w:t>Direito</w:t>
      </w:r>
      <w:r w:rsidR="007E3D3C" w:rsidRPr="004365CB">
        <w:rPr>
          <w:rFonts w:cs="Verdana"/>
          <w:sz w:val="20"/>
          <w:szCs w:val="20"/>
        </w:rPr>
        <w:t xml:space="preserve"> </w:t>
      </w:r>
      <w:r w:rsidRPr="004365CB">
        <w:rPr>
          <w:rFonts w:cs="Verdana"/>
          <w:sz w:val="20"/>
          <w:szCs w:val="20"/>
        </w:rPr>
        <w:t>à</w:t>
      </w:r>
      <w:r w:rsidR="007E3D3C" w:rsidRPr="004365CB">
        <w:rPr>
          <w:rFonts w:cs="Verdana"/>
          <w:sz w:val="20"/>
          <w:szCs w:val="20"/>
        </w:rPr>
        <w:t xml:space="preserve"> </w:t>
      </w:r>
      <w:r w:rsidR="001B677C">
        <w:rPr>
          <w:rFonts w:cs="Verdana"/>
          <w:sz w:val="20"/>
          <w:szCs w:val="20"/>
        </w:rPr>
        <w:t>Propriedade</w:t>
      </w:r>
      <w:r w:rsidRPr="004365CB">
        <w:rPr>
          <w:rFonts w:cs="Verdana"/>
          <w:sz w:val="20"/>
          <w:szCs w:val="20"/>
        </w:rPr>
        <w:t xml:space="preserve"> Privada) e</w:t>
      </w:r>
      <w:r w:rsidR="00EE59CB" w:rsidRPr="004365CB">
        <w:rPr>
          <w:rFonts w:cs="Verdana"/>
          <w:sz w:val="20"/>
          <w:szCs w:val="20"/>
        </w:rPr>
        <w:t xml:space="preserve"> 25 (Proteção</w:t>
      </w:r>
      <w:r w:rsidRPr="004365CB">
        <w:rPr>
          <w:rFonts w:cs="Verdana"/>
          <w:sz w:val="20"/>
          <w:szCs w:val="20"/>
        </w:rPr>
        <w:t xml:space="preserve"> Judicial) d</w:t>
      </w:r>
      <w:r w:rsidR="007E3D3C" w:rsidRPr="004365CB">
        <w:rPr>
          <w:rFonts w:cs="Verdana"/>
          <w:sz w:val="20"/>
          <w:szCs w:val="20"/>
        </w:rPr>
        <w:t>a Conven</w:t>
      </w:r>
      <w:r w:rsidR="00EE59CB" w:rsidRPr="004365CB">
        <w:rPr>
          <w:rFonts w:cs="Verdana"/>
          <w:sz w:val="20"/>
          <w:szCs w:val="20"/>
        </w:rPr>
        <w:t>ção</w:t>
      </w:r>
      <w:r w:rsidR="007E3D3C" w:rsidRPr="004365CB">
        <w:rPr>
          <w:rFonts w:cs="Verdana"/>
          <w:sz w:val="20"/>
          <w:szCs w:val="20"/>
        </w:rPr>
        <w:t xml:space="preserve">, </w:t>
      </w:r>
      <w:r w:rsidRPr="004365CB">
        <w:rPr>
          <w:sz w:val="20"/>
          <w:szCs w:val="20"/>
        </w:rPr>
        <w:t>em</w:t>
      </w:r>
      <w:r w:rsidR="007E3D3C" w:rsidRPr="004365CB">
        <w:rPr>
          <w:sz w:val="20"/>
          <w:szCs w:val="20"/>
        </w:rPr>
        <w:t xml:space="preserve"> rela</w:t>
      </w:r>
      <w:r w:rsidR="00EE59CB" w:rsidRPr="004365CB">
        <w:rPr>
          <w:sz w:val="20"/>
          <w:szCs w:val="20"/>
        </w:rPr>
        <w:t>ção</w:t>
      </w:r>
      <w:r w:rsidRPr="004365CB">
        <w:rPr>
          <w:sz w:val="20"/>
          <w:szCs w:val="20"/>
        </w:rPr>
        <w:t xml:space="preserve"> </w:t>
      </w:r>
      <w:r w:rsidR="00404AA0">
        <w:rPr>
          <w:sz w:val="20"/>
          <w:szCs w:val="20"/>
        </w:rPr>
        <w:t>à</w:t>
      </w:r>
      <w:r w:rsidRPr="004365CB">
        <w:rPr>
          <w:sz w:val="20"/>
          <w:szCs w:val="20"/>
        </w:rPr>
        <w:t>s obr</w:t>
      </w:r>
      <w:r w:rsidR="007E3D3C" w:rsidRPr="004365CB">
        <w:rPr>
          <w:sz w:val="20"/>
          <w:szCs w:val="20"/>
        </w:rPr>
        <w:t>iga</w:t>
      </w:r>
      <w:r w:rsidR="00EE59CB" w:rsidRPr="004365CB">
        <w:rPr>
          <w:sz w:val="20"/>
          <w:szCs w:val="20"/>
        </w:rPr>
        <w:t>ções</w:t>
      </w:r>
      <w:r w:rsidR="007E3D3C" w:rsidRPr="004365CB">
        <w:rPr>
          <w:sz w:val="20"/>
          <w:szCs w:val="20"/>
        </w:rPr>
        <w:t xml:space="preserve"> </w:t>
      </w:r>
      <w:r w:rsidR="00EE59CB" w:rsidRPr="004365CB">
        <w:rPr>
          <w:sz w:val="20"/>
          <w:szCs w:val="20"/>
        </w:rPr>
        <w:t>estabelecidas</w:t>
      </w:r>
      <w:r w:rsidRPr="004365CB">
        <w:rPr>
          <w:sz w:val="20"/>
          <w:szCs w:val="20"/>
        </w:rPr>
        <w:t xml:space="preserve"> n</w:t>
      </w:r>
      <w:r w:rsidR="007E3D3C" w:rsidRPr="004365CB">
        <w:rPr>
          <w:sz w:val="20"/>
          <w:szCs w:val="20"/>
        </w:rPr>
        <w:t xml:space="preserve">os </w:t>
      </w:r>
      <w:r w:rsidR="00EE59CB" w:rsidRPr="004365CB">
        <w:rPr>
          <w:sz w:val="20"/>
          <w:szCs w:val="20"/>
        </w:rPr>
        <w:t>artigos</w:t>
      </w:r>
      <w:r w:rsidR="007E3D3C" w:rsidRPr="004365CB">
        <w:rPr>
          <w:sz w:val="20"/>
          <w:szCs w:val="20"/>
        </w:rPr>
        <w:t xml:space="preserve"> 1.1 (</w:t>
      </w:r>
      <w:r w:rsidR="00EE59CB" w:rsidRPr="004365CB">
        <w:rPr>
          <w:sz w:val="20"/>
          <w:szCs w:val="20"/>
        </w:rPr>
        <w:t>Obrigação</w:t>
      </w:r>
      <w:r w:rsidR="007E3D3C" w:rsidRPr="004365CB">
        <w:rPr>
          <w:sz w:val="20"/>
          <w:szCs w:val="20"/>
        </w:rPr>
        <w:t xml:space="preserve"> de </w:t>
      </w:r>
      <w:r w:rsidR="00EE59CB" w:rsidRPr="004365CB">
        <w:rPr>
          <w:sz w:val="20"/>
          <w:szCs w:val="20"/>
        </w:rPr>
        <w:t>Respeitar</w:t>
      </w:r>
      <w:r w:rsidRPr="004365CB">
        <w:rPr>
          <w:sz w:val="20"/>
          <w:szCs w:val="20"/>
        </w:rPr>
        <w:t xml:space="preserve"> os Direitos) e</w:t>
      </w:r>
      <w:r w:rsidR="007E3D3C" w:rsidRPr="004365CB">
        <w:rPr>
          <w:sz w:val="20"/>
          <w:szCs w:val="20"/>
        </w:rPr>
        <w:t xml:space="preserve"> 2 (</w:t>
      </w:r>
      <w:r w:rsidR="00EE59CB" w:rsidRPr="004365CB">
        <w:rPr>
          <w:sz w:val="20"/>
          <w:szCs w:val="20"/>
        </w:rPr>
        <w:t>Dever</w:t>
      </w:r>
      <w:r w:rsidR="007E3D3C" w:rsidRPr="004365CB">
        <w:rPr>
          <w:sz w:val="20"/>
          <w:szCs w:val="20"/>
        </w:rPr>
        <w:t xml:space="preserve"> de </w:t>
      </w:r>
      <w:r w:rsidR="00EE59CB" w:rsidRPr="004365CB">
        <w:rPr>
          <w:sz w:val="20"/>
          <w:szCs w:val="20"/>
        </w:rPr>
        <w:t>Adotar</w:t>
      </w:r>
      <w:r w:rsidR="007E3D3C" w:rsidRPr="004365CB">
        <w:rPr>
          <w:sz w:val="20"/>
          <w:szCs w:val="20"/>
        </w:rPr>
        <w:t xml:space="preserve"> Disposi</w:t>
      </w:r>
      <w:r w:rsidR="00EE59CB" w:rsidRPr="004365CB">
        <w:rPr>
          <w:sz w:val="20"/>
          <w:szCs w:val="20"/>
        </w:rPr>
        <w:t>ções</w:t>
      </w:r>
      <w:r w:rsidR="007E3D3C" w:rsidRPr="004365CB">
        <w:rPr>
          <w:sz w:val="20"/>
          <w:szCs w:val="20"/>
        </w:rPr>
        <w:t xml:space="preserve"> de </w:t>
      </w:r>
      <w:r w:rsidR="00EE59CB" w:rsidRPr="004365CB">
        <w:rPr>
          <w:sz w:val="20"/>
          <w:szCs w:val="20"/>
        </w:rPr>
        <w:t>Direito</w:t>
      </w:r>
      <w:r w:rsidRPr="004365CB">
        <w:rPr>
          <w:sz w:val="20"/>
          <w:szCs w:val="20"/>
        </w:rPr>
        <w:t xml:space="preserve"> Interno) d</w:t>
      </w:r>
      <w:r w:rsidR="007E3D3C" w:rsidRPr="004365CB">
        <w:rPr>
          <w:sz w:val="20"/>
          <w:szCs w:val="20"/>
        </w:rPr>
        <w:t xml:space="preserve">a </w:t>
      </w:r>
      <w:r w:rsidR="00EE59CB" w:rsidRPr="004365CB">
        <w:rPr>
          <w:sz w:val="20"/>
          <w:szCs w:val="20"/>
        </w:rPr>
        <w:t>mesma</w:t>
      </w:r>
      <w:r w:rsidRPr="004365CB">
        <w:rPr>
          <w:rFonts w:cs="Verdana"/>
          <w:sz w:val="20"/>
          <w:szCs w:val="20"/>
        </w:rPr>
        <w:t>. A</w:t>
      </w:r>
      <w:r w:rsidR="007E3D3C" w:rsidRPr="004365CB">
        <w:rPr>
          <w:rFonts w:cs="Verdana"/>
          <w:sz w:val="20"/>
          <w:szCs w:val="20"/>
        </w:rPr>
        <w:t xml:space="preserve"> </w:t>
      </w:r>
      <w:r w:rsidR="00EE59CB" w:rsidRPr="004365CB">
        <w:rPr>
          <w:rFonts w:cs="Verdana"/>
          <w:sz w:val="20"/>
          <w:szCs w:val="20"/>
        </w:rPr>
        <w:t>Comissão</w:t>
      </w:r>
      <w:r w:rsidR="007E3D3C" w:rsidRPr="004365CB">
        <w:rPr>
          <w:rFonts w:cs="Verdana"/>
          <w:sz w:val="20"/>
          <w:szCs w:val="20"/>
        </w:rPr>
        <w:t xml:space="preserve"> </w:t>
      </w:r>
      <w:r w:rsidR="00EE59CB" w:rsidRPr="004365CB">
        <w:rPr>
          <w:rFonts w:cs="Verdana"/>
          <w:sz w:val="20"/>
          <w:szCs w:val="20"/>
        </w:rPr>
        <w:t>solicitou</w:t>
      </w:r>
      <w:r w:rsidRPr="004365CB">
        <w:rPr>
          <w:rFonts w:cs="Verdana"/>
          <w:sz w:val="20"/>
          <w:szCs w:val="20"/>
        </w:rPr>
        <w:t xml:space="preserve"> à Corte que ordene ao</w:t>
      </w:r>
      <w:r w:rsidR="007E3D3C" w:rsidRPr="004365CB">
        <w:rPr>
          <w:rFonts w:cs="Verdana"/>
          <w:sz w:val="20"/>
          <w:szCs w:val="20"/>
        </w:rPr>
        <w:t xml:space="preserve"> Estado determinadas medidas de repara</w:t>
      </w:r>
      <w:r w:rsidR="00EE59CB" w:rsidRPr="004365CB">
        <w:rPr>
          <w:rFonts w:cs="Verdana"/>
          <w:sz w:val="20"/>
          <w:szCs w:val="20"/>
        </w:rPr>
        <w:t>ção</w:t>
      </w:r>
      <w:r w:rsidR="007E3D3C" w:rsidRPr="004365CB">
        <w:rPr>
          <w:rFonts w:cs="Verdana"/>
          <w:sz w:val="20"/>
          <w:szCs w:val="20"/>
        </w:rPr>
        <w:t xml:space="preserve">. </w:t>
      </w:r>
      <w:r w:rsidRPr="004365CB">
        <w:rPr>
          <w:sz w:val="20"/>
          <w:szCs w:val="20"/>
        </w:rPr>
        <w:t>A</w:t>
      </w:r>
      <w:r w:rsidR="007E3D3C" w:rsidRPr="004365CB">
        <w:rPr>
          <w:sz w:val="20"/>
          <w:szCs w:val="20"/>
        </w:rPr>
        <w:t xml:space="preserve"> demanda </w:t>
      </w:r>
      <w:r w:rsidRPr="004365CB">
        <w:rPr>
          <w:sz w:val="20"/>
          <w:szCs w:val="20"/>
        </w:rPr>
        <w:t>foi notificada ao Estado e aos representantes d</w:t>
      </w:r>
      <w:r w:rsidR="007E3D3C" w:rsidRPr="004365CB">
        <w:rPr>
          <w:sz w:val="20"/>
          <w:szCs w:val="20"/>
        </w:rPr>
        <w:t xml:space="preserve">as </w:t>
      </w:r>
      <w:r w:rsidRPr="004365CB">
        <w:rPr>
          <w:sz w:val="20"/>
          <w:szCs w:val="20"/>
        </w:rPr>
        <w:t>supostas</w:t>
      </w:r>
      <w:r w:rsidR="007E3D3C" w:rsidRPr="004365CB">
        <w:rPr>
          <w:sz w:val="20"/>
          <w:szCs w:val="20"/>
        </w:rPr>
        <w:t xml:space="preserve"> </w:t>
      </w:r>
      <w:r w:rsidR="00EE59CB" w:rsidRPr="004365CB">
        <w:rPr>
          <w:sz w:val="20"/>
          <w:szCs w:val="20"/>
        </w:rPr>
        <w:t>vítimas</w:t>
      </w:r>
      <w:r w:rsidRPr="004365CB">
        <w:rPr>
          <w:sz w:val="20"/>
          <w:szCs w:val="20"/>
        </w:rPr>
        <w:t xml:space="preserve"> em</w:t>
      </w:r>
      <w:r w:rsidR="007E3D3C" w:rsidRPr="004365CB">
        <w:rPr>
          <w:sz w:val="20"/>
          <w:szCs w:val="20"/>
        </w:rPr>
        <w:t xml:space="preserve"> 17 de agosto de 2009.</w:t>
      </w:r>
    </w:p>
    <w:p w:rsidR="007E3D3C" w:rsidRPr="004365CB" w:rsidRDefault="001F1CD0" w:rsidP="007E3D3C">
      <w:pPr>
        <w:numPr>
          <w:ilvl w:val="0"/>
          <w:numId w:val="3"/>
        </w:numPr>
        <w:tabs>
          <w:tab w:val="clear" w:pos="1080"/>
        </w:tabs>
        <w:spacing w:before="200" w:after="200"/>
        <w:ind w:left="0"/>
        <w:jc w:val="both"/>
        <w:rPr>
          <w:rFonts w:cs="Verdana"/>
          <w:sz w:val="20"/>
          <w:szCs w:val="20"/>
        </w:rPr>
      </w:pPr>
      <w:r w:rsidRPr="004365CB">
        <w:rPr>
          <w:rFonts w:cs="Verdana"/>
          <w:sz w:val="20"/>
          <w:szCs w:val="20"/>
        </w:rPr>
        <w:t>Em</w:t>
      </w:r>
      <w:r w:rsidR="007E3D3C" w:rsidRPr="004365CB">
        <w:rPr>
          <w:rFonts w:cs="Verdana"/>
          <w:sz w:val="20"/>
          <w:szCs w:val="20"/>
        </w:rPr>
        <w:t xml:space="preserve"> 17 de </w:t>
      </w:r>
      <w:r w:rsidR="00EE59CB" w:rsidRPr="004365CB">
        <w:rPr>
          <w:rFonts w:cs="Verdana"/>
          <w:sz w:val="20"/>
          <w:szCs w:val="20"/>
        </w:rPr>
        <w:t>outubro</w:t>
      </w:r>
      <w:r w:rsidR="007E3D3C" w:rsidRPr="004365CB">
        <w:rPr>
          <w:rFonts w:cs="Verdana"/>
          <w:sz w:val="20"/>
          <w:szCs w:val="20"/>
        </w:rPr>
        <w:t xml:space="preserve"> de 2009</w:t>
      </w:r>
      <w:r w:rsidR="00381B2F">
        <w:rPr>
          <w:rFonts w:cs="Verdana"/>
          <w:sz w:val="20"/>
          <w:szCs w:val="20"/>
        </w:rPr>
        <w:t>,</w:t>
      </w:r>
      <w:r w:rsidRPr="004365CB">
        <w:rPr>
          <w:rFonts w:cs="Verdana"/>
          <w:sz w:val="20"/>
          <w:szCs w:val="20"/>
        </w:rPr>
        <w:t xml:space="preserve"> Oscar Ayala Amarilla e</w:t>
      </w:r>
      <w:r w:rsidR="007E3D3C" w:rsidRPr="004365CB">
        <w:rPr>
          <w:rFonts w:cs="Verdana"/>
          <w:sz w:val="20"/>
          <w:szCs w:val="20"/>
        </w:rPr>
        <w:t xml:space="preserve"> Julia </w:t>
      </w:r>
      <w:r w:rsidRPr="004365CB">
        <w:rPr>
          <w:rFonts w:cs="Verdana"/>
          <w:sz w:val="20"/>
          <w:szCs w:val="20"/>
        </w:rPr>
        <w:t>Cabello Alonso, integrantes d</w:t>
      </w:r>
      <w:r w:rsidR="007E3D3C" w:rsidRPr="004365CB">
        <w:rPr>
          <w:rFonts w:cs="Verdana"/>
          <w:sz w:val="20"/>
          <w:szCs w:val="20"/>
        </w:rPr>
        <w:t>a organiza</w:t>
      </w:r>
      <w:r w:rsidR="00EE59CB" w:rsidRPr="004365CB">
        <w:rPr>
          <w:rFonts w:cs="Verdana"/>
          <w:sz w:val="20"/>
          <w:szCs w:val="20"/>
        </w:rPr>
        <w:t>ção</w:t>
      </w:r>
      <w:r w:rsidRPr="004365CB">
        <w:rPr>
          <w:rFonts w:cs="Verdana"/>
          <w:sz w:val="20"/>
          <w:szCs w:val="20"/>
        </w:rPr>
        <w:t xml:space="preserve"> </w:t>
      </w:r>
      <w:r w:rsidRPr="004365CB">
        <w:rPr>
          <w:rFonts w:cs="Verdana"/>
          <w:i/>
          <w:sz w:val="20"/>
          <w:szCs w:val="20"/>
        </w:rPr>
        <w:t>Tierraviva</w:t>
      </w:r>
      <w:r w:rsidRPr="004365CB">
        <w:rPr>
          <w:rFonts w:cs="Verdana"/>
          <w:sz w:val="20"/>
          <w:szCs w:val="20"/>
        </w:rPr>
        <w:t xml:space="preserve"> a</w:t>
      </w:r>
      <w:r w:rsidR="007E3D3C" w:rsidRPr="004365CB">
        <w:rPr>
          <w:rFonts w:cs="Verdana"/>
          <w:sz w:val="20"/>
          <w:szCs w:val="20"/>
        </w:rPr>
        <w:t xml:space="preserve">os </w:t>
      </w:r>
      <w:r w:rsidR="004C48F2" w:rsidRPr="004365CB">
        <w:rPr>
          <w:rFonts w:cs="Verdana"/>
          <w:sz w:val="20"/>
          <w:szCs w:val="20"/>
        </w:rPr>
        <w:t>Povos</w:t>
      </w:r>
      <w:r w:rsidRPr="004365CB">
        <w:rPr>
          <w:rFonts w:cs="Verdana"/>
          <w:sz w:val="20"/>
          <w:szCs w:val="20"/>
        </w:rPr>
        <w:t xml:space="preserve"> Indígenas do</w:t>
      </w:r>
      <w:r w:rsidR="00B47929" w:rsidRPr="004365CB">
        <w:rPr>
          <w:rFonts w:cs="Verdana"/>
          <w:sz w:val="20"/>
          <w:szCs w:val="20"/>
        </w:rPr>
        <w:t xml:space="preserve"> Chaco, em nome e</w:t>
      </w:r>
      <w:r w:rsidR="007E3D3C" w:rsidRPr="004365CB">
        <w:rPr>
          <w:rFonts w:cs="Verdana"/>
          <w:sz w:val="20"/>
          <w:szCs w:val="20"/>
        </w:rPr>
        <w:t xml:space="preserve"> representa</w:t>
      </w:r>
      <w:r w:rsidR="00EE59CB" w:rsidRPr="004365CB">
        <w:rPr>
          <w:rFonts w:cs="Verdana"/>
          <w:sz w:val="20"/>
          <w:szCs w:val="20"/>
        </w:rPr>
        <w:t>ção</w:t>
      </w:r>
      <w:r w:rsidR="00B47929" w:rsidRPr="004365CB">
        <w:rPr>
          <w:rFonts w:cs="Verdana"/>
          <w:sz w:val="20"/>
          <w:szCs w:val="20"/>
        </w:rPr>
        <w:t xml:space="preserve"> d</w:t>
      </w:r>
      <w:r w:rsidR="007E3D3C" w:rsidRPr="004365CB">
        <w:rPr>
          <w:rFonts w:cs="Verdana"/>
          <w:sz w:val="20"/>
          <w:szCs w:val="20"/>
        </w:rPr>
        <w:t xml:space="preserve">os </w:t>
      </w:r>
      <w:r w:rsidR="00EE59CB" w:rsidRPr="004365CB">
        <w:rPr>
          <w:rFonts w:cs="Verdana"/>
          <w:sz w:val="20"/>
          <w:szCs w:val="20"/>
        </w:rPr>
        <w:t>membros</w:t>
      </w:r>
      <w:r w:rsidR="00B47929" w:rsidRPr="004365CB">
        <w:rPr>
          <w:rFonts w:cs="Verdana"/>
          <w:sz w:val="20"/>
          <w:szCs w:val="20"/>
        </w:rPr>
        <w:t xml:space="preserve"> d</w:t>
      </w:r>
      <w:r w:rsidR="007E3D3C" w:rsidRPr="004365CB">
        <w:rPr>
          <w:rFonts w:cs="Verdana"/>
          <w:sz w:val="20"/>
          <w:szCs w:val="20"/>
        </w:rPr>
        <w:t xml:space="preserve">a </w:t>
      </w:r>
      <w:r w:rsidR="00EE59CB" w:rsidRPr="004365CB">
        <w:rPr>
          <w:rFonts w:cs="Verdana"/>
          <w:sz w:val="20"/>
          <w:szCs w:val="20"/>
        </w:rPr>
        <w:t>Com</w:t>
      </w:r>
      <w:r w:rsidR="00A94FEA" w:rsidRPr="004365CB">
        <w:rPr>
          <w:rFonts w:cs="Verdana"/>
          <w:sz w:val="20"/>
          <w:szCs w:val="20"/>
        </w:rPr>
        <w:t>unidade</w:t>
      </w:r>
      <w:r w:rsidR="007E3D3C" w:rsidRPr="004365CB">
        <w:rPr>
          <w:rFonts w:cs="Verdana"/>
          <w:sz w:val="20"/>
          <w:szCs w:val="20"/>
        </w:rPr>
        <w:t xml:space="preserve"> </w:t>
      </w:r>
      <w:r w:rsidR="00B47929" w:rsidRPr="004365CB">
        <w:rPr>
          <w:rFonts w:cs="Verdana"/>
          <w:bCs/>
          <w:iCs/>
          <w:sz w:val="20"/>
          <w:szCs w:val="20"/>
        </w:rPr>
        <w:t>(</w:t>
      </w:r>
      <w:r w:rsidR="00EE59CB" w:rsidRPr="004365CB">
        <w:rPr>
          <w:rFonts w:cs="Verdana"/>
          <w:bCs/>
          <w:iCs/>
          <w:sz w:val="20"/>
          <w:szCs w:val="20"/>
        </w:rPr>
        <w:t>doravante</w:t>
      </w:r>
      <w:r w:rsidR="00B47929" w:rsidRPr="004365CB">
        <w:rPr>
          <w:rFonts w:cs="Verdana"/>
          <w:bCs/>
          <w:iCs/>
          <w:sz w:val="20"/>
          <w:szCs w:val="20"/>
        </w:rPr>
        <w:t xml:space="preserve"> </w:t>
      </w:r>
      <w:r w:rsidR="00EA58DD">
        <w:rPr>
          <w:rFonts w:cs="Verdana"/>
          <w:bCs/>
          <w:iCs/>
          <w:sz w:val="20"/>
          <w:szCs w:val="20"/>
        </w:rPr>
        <w:t xml:space="preserve">denominados </w:t>
      </w:r>
      <w:r w:rsidR="00B47929" w:rsidRPr="004365CB">
        <w:rPr>
          <w:rFonts w:cs="Verdana"/>
          <w:bCs/>
          <w:iCs/>
          <w:sz w:val="20"/>
          <w:szCs w:val="20"/>
        </w:rPr>
        <w:t>“</w:t>
      </w:r>
      <w:r w:rsidR="007E3D3C" w:rsidRPr="004365CB">
        <w:rPr>
          <w:rFonts w:cs="Verdana"/>
          <w:bCs/>
          <w:iCs/>
          <w:sz w:val="20"/>
          <w:szCs w:val="20"/>
        </w:rPr>
        <w:t xml:space="preserve">os representantes”), </w:t>
      </w:r>
      <w:r w:rsidR="00EE59CB" w:rsidRPr="004365CB">
        <w:rPr>
          <w:rFonts w:cs="Verdana"/>
          <w:sz w:val="20"/>
          <w:szCs w:val="20"/>
        </w:rPr>
        <w:t>apresentaram</w:t>
      </w:r>
      <w:r w:rsidR="007E3D3C" w:rsidRPr="004365CB">
        <w:rPr>
          <w:rFonts w:cs="Verdana"/>
          <w:sz w:val="20"/>
          <w:szCs w:val="20"/>
        </w:rPr>
        <w:t xml:space="preserve"> s</w:t>
      </w:r>
      <w:r w:rsidR="00B47929" w:rsidRPr="004365CB">
        <w:rPr>
          <w:rFonts w:cs="Verdana"/>
          <w:sz w:val="20"/>
          <w:szCs w:val="20"/>
        </w:rPr>
        <w:t>e</w:t>
      </w:r>
      <w:r w:rsidR="007E3D3C" w:rsidRPr="004365CB">
        <w:rPr>
          <w:rFonts w:cs="Verdana"/>
          <w:sz w:val="20"/>
          <w:szCs w:val="20"/>
        </w:rPr>
        <w:t xml:space="preserve">u </w:t>
      </w:r>
      <w:r w:rsidR="00EA58DD">
        <w:rPr>
          <w:rFonts w:cs="Verdana"/>
          <w:sz w:val="20"/>
          <w:szCs w:val="20"/>
        </w:rPr>
        <w:t>escrito de petições</w:t>
      </w:r>
      <w:r w:rsidR="00B47929" w:rsidRPr="004365CB">
        <w:rPr>
          <w:rFonts w:cs="Verdana"/>
          <w:sz w:val="20"/>
          <w:szCs w:val="20"/>
        </w:rPr>
        <w:t>, argumentos e</w:t>
      </w:r>
      <w:r w:rsidR="007E3D3C" w:rsidRPr="004365CB">
        <w:rPr>
          <w:rFonts w:cs="Verdana"/>
          <w:sz w:val="20"/>
          <w:szCs w:val="20"/>
        </w:rPr>
        <w:t xml:space="preserve"> </w:t>
      </w:r>
      <w:r w:rsidR="00B47929" w:rsidRPr="004365CB">
        <w:rPr>
          <w:rFonts w:cs="Verdana"/>
          <w:sz w:val="20"/>
          <w:szCs w:val="20"/>
        </w:rPr>
        <w:t>prov</w:t>
      </w:r>
      <w:r w:rsidR="00EE59CB" w:rsidRPr="004365CB">
        <w:rPr>
          <w:rFonts w:cs="Verdana"/>
          <w:sz w:val="20"/>
          <w:szCs w:val="20"/>
        </w:rPr>
        <w:t>as</w:t>
      </w:r>
      <w:r w:rsidR="007E3D3C" w:rsidRPr="004365CB">
        <w:rPr>
          <w:rFonts w:cs="Verdana"/>
          <w:sz w:val="20"/>
          <w:szCs w:val="20"/>
        </w:rPr>
        <w:t xml:space="preserve"> (</w:t>
      </w:r>
      <w:r w:rsidR="00EE59CB" w:rsidRPr="004365CB">
        <w:rPr>
          <w:rFonts w:cs="Verdana"/>
          <w:sz w:val="20"/>
          <w:szCs w:val="20"/>
        </w:rPr>
        <w:t>doravante</w:t>
      </w:r>
      <w:r w:rsidR="007E3D3C" w:rsidRPr="004365CB">
        <w:rPr>
          <w:rFonts w:cs="Verdana"/>
          <w:sz w:val="20"/>
          <w:szCs w:val="20"/>
        </w:rPr>
        <w:t xml:space="preserve"> “</w:t>
      </w:r>
      <w:r w:rsidR="00EA58DD">
        <w:rPr>
          <w:rFonts w:cs="Verdana"/>
          <w:sz w:val="20"/>
          <w:szCs w:val="20"/>
        </w:rPr>
        <w:t>escrito de petições</w:t>
      </w:r>
      <w:r w:rsidR="00726670" w:rsidRPr="004365CB">
        <w:rPr>
          <w:rFonts w:cs="Verdana"/>
          <w:sz w:val="20"/>
          <w:szCs w:val="20"/>
        </w:rPr>
        <w:t xml:space="preserve"> e argumentos”). Os representantes aderiram</w:t>
      </w:r>
      <w:r w:rsidR="00381B2F">
        <w:rPr>
          <w:rFonts w:cs="Verdana"/>
          <w:sz w:val="20"/>
          <w:szCs w:val="20"/>
        </w:rPr>
        <w:t xml:space="preserve"> </w:t>
      </w:r>
      <w:r w:rsidR="007E3D3C" w:rsidRPr="004365CB">
        <w:rPr>
          <w:rFonts w:cs="Verdana"/>
          <w:i/>
          <w:sz w:val="20"/>
          <w:szCs w:val="20"/>
        </w:rPr>
        <w:t xml:space="preserve">in totum </w:t>
      </w:r>
      <w:r w:rsidR="00726670" w:rsidRPr="004365CB">
        <w:rPr>
          <w:rFonts w:cs="Verdana"/>
          <w:sz w:val="20"/>
          <w:szCs w:val="20"/>
        </w:rPr>
        <w:t>à demanda d</w:t>
      </w:r>
      <w:r w:rsidR="007E3D3C" w:rsidRPr="004365CB">
        <w:rPr>
          <w:rFonts w:cs="Verdana"/>
          <w:sz w:val="20"/>
          <w:szCs w:val="20"/>
        </w:rPr>
        <w:t xml:space="preserve">a </w:t>
      </w:r>
      <w:r w:rsidR="00EE59CB" w:rsidRPr="004365CB">
        <w:rPr>
          <w:rFonts w:cs="Verdana"/>
          <w:sz w:val="20"/>
          <w:szCs w:val="20"/>
        </w:rPr>
        <w:t>Comissão</w:t>
      </w:r>
      <w:r w:rsidR="00726670" w:rsidRPr="004365CB">
        <w:rPr>
          <w:rFonts w:cs="Verdana"/>
          <w:sz w:val="20"/>
          <w:szCs w:val="20"/>
        </w:rPr>
        <w:t xml:space="preserve"> e, adicionalmente a</w:t>
      </w:r>
      <w:r w:rsidR="007E3D3C" w:rsidRPr="004365CB">
        <w:rPr>
          <w:rFonts w:cs="Verdana"/>
          <w:sz w:val="20"/>
          <w:szCs w:val="20"/>
        </w:rPr>
        <w:t xml:space="preserve">os </w:t>
      </w:r>
      <w:r w:rsidR="00EE59CB" w:rsidRPr="004365CB">
        <w:rPr>
          <w:rFonts w:cs="Verdana"/>
          <w:sz w:val="20"/>
          <w:szCs w:val="20"/>
        </w:rPr>
        <w:t>artigos</w:t>
      </w:r>
      <w:r w:rsidR="00726670" w:rsidRPr="004365CB">
        <w:rPr>
          <w:rFonts w:cs="Verdana"/>
          <w:sz w:val="20"/>
          <w:szCs w:val="20"/>
        </w:rPr>
        <w:t xml:space="preserve"> d</w:t>
      </w:r>
      <w:r w:rsidR="007E3D3C" w:rsidRPr="004365CB">
        <w:rPr>
          <w:rFonts w:cs="Verdana"/>
          <w:sz w:val="20"/>
          <w:szCs w:val="20"/>
        </w:rPr>
        <w:t>a Conven</w:t>
      </w:r>
      <w:r w:rsidR="00EE59CB" w:rsidRPr="004365CB">
        <w:rPr>
          <w:rFonts w:cs="Verdana"/>
          <w:sz w:val="20"/>
          <w:szCs w:val="20"/>
        </w:rPr>
        <w:t>ção</w:t>
      </w:r>
      <w:r w:rsidR="007E3D3C" w:rsidRPr="004365CB">
        <w:rPr>
          <w:rFonts w:cs="Verdana"/>
          <w:sz w:val="20"/>
          <w:szCs w:val="20"/>
        </w:rPr>
        <w:t xml:space="preserve"> invo</w:t>
      </w:r>
      <w:r w:rsidR="00726670" w:rsidRPr="004365CB">
        <w:rPr>
          <w:rFonts w:cs="Verdana"/>
          <w:sz w:val="20"/>
          <w:szCs w:val="20"/>
        </w:rPr>
        <w:t>cados por e</w:t>
      </w:r>
      <w:r w:rsidR="007E3D3C" w:rsidRPr="004365CB">
        <w:rPr>
          <w:rFonts w:cs="Verdana"/>
          <w:sz w:val="20"/>
          <w:szCs w:val="20"/>
        </w:rPr>
        <w:t xml:space="preserve">sta, </w:t>
      </w:r>
      <w:r w:rsidR="00EE59CB" w:rsidRPr="004365CB">
        <w:rPr>
          <w:rFonts w:cs="Verdana"/>
          <w:sz w:val="20"/>
          <w:szCs w:val="20"/>
        </w:rPr>
        <w:t>solicitaram</w:t>
      </w:r>
      <w:r w:rsidR="00726670" w:rsidRPr="004365CB">
        <w:rPr>
          <w:rFonts w:cs="Verdana"/>
          <w:sz w:val="20"/>
          <w:szCs w:val="20"/>
        </w:rPr>
        <w:t xml:space="preserve"> à Corte que declare que o</w:t>
      </w:r>
      <w:r w:rsidR="007E3D3C" w:rsidRPr="004365CB">
        <w:rPr>
          <w:rFonts w:cs="Verdana"/>
          <w:sz w:val="20"/>
          <w:szCs w:val="20"/>
        </w:rPr>
        <w:t xml:space="preserve"> Estado </w:t>
      </w:r>
      <w:r w:rsidR="00EE59CB" w:rsidRPr="004365CB">
        <w:rPr>
          <w:rFonts w:cs="Verdana"/>
          <w:sz w:val="20"/>
          <w:szCs w:val="20"/>
        </w:rPr>
        <w:t>também</w:t>
      </w:r>
      <w:r w:rsidR="00726670" w:rsidRPr="004365CB">
        <w:rPr>
          <w:rFonts w:cs="Verdana"/>
          <w:sz w:val="20"/>
          <w:szCs w:val="20"/>
        </w:rPr>
        <w:t xml:space="preserve"> é</w:t>
      </w:r>
      <w:r w:rsidR="007E3D3C" w:rsidRPr="004365CB">
        <w:rPr>
          <w:rFonts w:cs="Verdana"/>
          <w:sz w:val="20"/>
          <w:szCs w:val="20"/>
        </w:rPr>
        <w:t xml:space="preserve"> </w:t>
      </w:r>
      <w:r w:rsidR="00EE59CB" w:rsidRPr="004365CB">
        <w:rPr>
          <w:rFonts w:cs="Verdana"/>
          <w:sz w:val="20"/>
          <w:szCs w:val="20"/>
        </w:rPr>
        <w:t>responsável</w:t>
      </w:r>
      <w:r w:rsidR="00726670" w:rsidRPr="004365CB">
        <w:rPr>
          <w:rFonts w:cs="Verdana"/>
          <w:sz w:val="20"/>
          <w:szCs w:val="20"/>
        </w:rPr>
        <w:t xml:space="preserve"> pe</w:t>
      </w:r>
      <w:r w:rsidR="007E3D3C" w:rsidRPr="004365CB">
        <w:rPr>
          <w:rFonts w:cs="Verdana"/>
          <w:sz w:val="20"/>
          <w:szCs w:val="20"/>
        </w:rPr>
        <w:t>la viola</w:t>
      </w:r>
      <w:r w:rsidR="00EE59CB" w:rsidRPr="004365CB">
        <w:rPr>
          <w:rFonts w:cs="Verdana"/>
          <w:sz w:val="20"/>
          <w:szCs w:val="20"/>
        </w:rPr>
        <w:t>ção</w:t>
      </w:r>
      <w:r w:rsidR="00726670" w:rsidRPr="004365CB">
        <w:rPr>
          <w:rFonts w:cs="Verdana"/>
          <w:sz w:val="20"/>
          <w:szCs w:val="20"/>
        </w:rPr>
        <w:t xml:space="preserve"> do</w:t>
      </w:r>
      <w:r w:rsidR="007E3D3C" w:rsidRPr="004365CB">
        <w:rPr>
          <w:rFonts w:cs="Verdana"/>
          <w:sz w:val="20"/>
          <w:szCs w:val="20"/>
        </w:rPr>
        <w:t xml:space="preserve"> </w:t>
      </w:r>
      <w:r w:rsidR="00EE59CB" w:rsidRPr="004365CB">
        <w:rPr>
          <w:rFonts w:cs="Verdana"/>
          <w:sz w:val="20"/>
          <w:szCs w:val="20"/>
        </w:rPr>
        <w:t>direito</w:t>
      </w:r>
      <w:r w:rsidR="00726670" w:rsidRPr="004365CB">
        <w:rPr>
          <w:rFonts w:cs="Verdana"/>
          <w:sz w:val="20"/>
          <w:szCs w:val="20"/>
        </w:rPr>
        <w:t xml:space="preserve"> consagrado no</w:t>
      </w:r>
      <w:r w:rsidR="007E3D3C" w:rsidRPr="004365CB">
        <w:rPr>
          <w:rFonts w:cs="Verdana"/>
          <w:sz w:val="20"/>
          <w:szCs w:val="20"/>
        </w:rPr>
        <w:t xml:space="preserve"> </w:t>
      </w:r>
      <w:r w:rsidR="00EE59CB" w:rsidRPr="004365CB">
        <w:rPr>
          <w:rFonts w:cs="Verdana"/>
          <w:sz w:val="20"/>
          <w:szCs w:val="20"/>
        </w:rPr>
        <w:t>artigo</w:t>
      </w:r>
      <w:r w:rsidR="007E3D3C" w:rsidRPr="004365CB">
        <w:rPr>
          <w:rFonts w:cs="Verdana"/>
          <w:sz w:val="20"/>
          <w:szCs w:val="20"/>
        </w:rPr>
        <w:t xml:space="preserve"> </w:t>
      </w:r>
      <w:proofErr w:type="gramStart"/>
      <w:r w:rsidR="007E3D3C" w:rsidRPr="004365CB">
        <w:rPr>
          <w:rFonts w:cs="Verdana"/>
          <w:sz w:val="20"/>
          <w:szCs w:val="20"/>
        </w:rPr>
        <w:t>5</w:t>
      </w:r>
      <w:proofErr w:type="gramEnd"/>
      <w:r w:rsidR="007E3D3C" w:rsidRPr="004365CB">
        <w:rPr>
          <w:rFonts w:cs="Verdana"/>
          <w:sz w:val="20"/>
          <w:szCs w:val="20"/>
        </w:rPr>
        <w:t xml:space="preserve"> (</w:t>
      </w:r>
      <w:r w:rsidR="00EE59CB" w:rsidRPr="004365CB">
        <w:rPr>
          <w:rFonts w:cs="Verdana"/>
          <w:sz w:val="20"/>
          <w:szCs w:val="20"/>
        </w:rPr>
        <w:t>Direito</w:t>
      </w:r>
      <w:r w:rsidR="00726670" w:rsidRPr="004365CB">
        <w:rPr>
          <w:rFonts w:cs="Verdana"/>
          <w:sz w:val="20"/>
          <w:szCs w:val="20"/>
        </w:rPr>
        <w:t xml:space="preserve"> à</w:t>
      </w:r>
      <w:r w:rsidR="007E3D3C" w:rsidRPr="004365CB">
        <w:rPr>
          <w:rFonts w:cs="Verdana"/>
          <w:sz w:val="20"/>
          <w:szCs w:val="20"/>
        </w:rPr>
        <w:t xml:space="preserve"> </w:t>
      </w:r>
      <w:r w:rsidR="00EE59CB" w:rsidRPr="004365CB">
        <w:rPr>
          <w:rFonts w:cs="Verdana"/>
          <w:sz w:val="20"/>
          <w:szCs w:val="20"/>
        </w:rPr>
        <w:t>Integridade</w:t>
      </w:r>
      <w:r w:rsidR="007E3D3C" w:rsidRPr="004365CB">
        <w:rPr>
          <w:rFonts w:cs="Verdana"/>
          <w:sz w:val="20"/>
          <w:szCs w:val="20"/>
        </w:rPr>
        <w:t xml:space="preserve"> </w:t>
      </w:r>
      <w:r w:rsidR="00EE59CB" w:rsidRPr="004365CB">
        <w:rPr>
          <w:rFonts w:cs="Verdana"/>
          <w:sz w:val="20"/>
          <w:szCs w:val="20"/>
        </w:rPr>
        <w:t>Pessoal</w:t>
      </w:r>
      <w:r w:rsidR="00726670" w:rsidRPr="004365CB">
        <w:rPr>
          <w:rFonts w:cs="Verdana"/>
          <w:sz w:val="20"/>
          <w:szCs w:val="20"/>
        </w:rPr>
        <w:t>) d</w:t>
      </w:r>
      <w:r w:rsidR="007E3D3C" w:rsidRPr="004365CB">
        <w:rPr>
          <w:rFonts w:cs="Verdana"/>
          <w:sz w:val="20"/>
          <w:szCs w:val="20"/>
        </w:rPr>
        <w:t>a Conven</w:t>
      </w:r>
      <w:r w:rsidR="00EE59CB" w:rsidRPr="004365CB">
        <w:rPr>
          <w:rFonts w:cs="Verdana"/>
          <w:sz w:val="20"/>
          <w:szCs w:val="20"/>
        </w:rPr>
        <w:t>ção</w:t>
      </w:r>
      <w:r w:rsidR="007E3D3C" w:rsidRPr="004365CB">
        <w:rPr>
          <w:rFonts w:cs="Verdana"/>
          <w:sz w:val="20"/>
          <w:szCs w:val="20"/>
        </w:rPr>
        <w:t xml:space="preserve">. Finalmente, </w:t>
      </w:r>
      <w:r w:rsidR="00EE59CB" w:rsidRPr="004365CB">
        <w:rPr>
          <w:rFonts w:cs="Verdana"/>
          <w:sz w:val="20"/>
          <w:szCs w:val="20"/>
        </w:rPr>
        <w:t>solicitaram</w:t>
      </w:r>
      <w:r w:rsidR="007E3D3C" w:rsidRPr="004365CB">
        <w:rPr>
          <w:rFonts w:cs="Verdana"/>
          <w:sz w:val="20"/>
          <w:szCs w:val="20"/>
        </w:rPr>
        <w:t xml:space="preserve"> determinadas medidas de repara</w:t>
      </w:r>
      <w:r w:rsidR="00EE59CB" w:rsidRPr="004365CB">
        <w:rPr>
          <w:rFonts w:cs="Verdana"/>
          <w:sz w:val="20"/>
          <w:szCs w:val="20"/>
        </w:rPr>
        <w:t>ção</w:t>
      </w:r>
      <w:r w:rsidR="007E3D3C" w:rsidRPr="004365CB">
        <w:rPr>
          <w:rFonts w:cs="Verdana"/>
          <w:sz w:val="20"/>
          <w:szCs w:val="20"/>
        </w:rPr>
        <w:t>.</w:t>
      </w:r>
    </w:p>
    <w:p w:rsidR="007E3D3C" w:rsidRPr="004365CB" w:rsidRDefault="00726670" w:rsidP="007E3D3C">
      <w:pPr>
        <w:numPr>
          <w:ilvl w:val="0"/>
          <w:numId w:val="3"/>
        </w:numPr>
        <w:tabs>
          <w:tab w:val="clear" w:pos="1080"/>
        </w:tabs>
        <w:spacing w:before="200" w:after="200"/>
        <w:ind w:left="0"/>
        <w:jc w:val="both"/>
        <w:rPr>
          <w:rFonts w:cs="Verdana"/>
          <w:sz w:val="20"/>
          <w:szCs w:val="20"/>
        </w:rPr>
      </w:pPr>
      <w:r w:rsidRPr="004365CB">
        <w:rPr>
          <w:rFonts w:cs="Verdana"/>
          <w:sz w:val="20"/>
          <w:szCs w:val="20"/>
        </w:rPr>
        <w:lastRenderedPageBreak/>
        <w:t>Em</w:t>
      </w:r>
      <w:r w:rsidR="007E3D3C" w:rsidRPr="004365CB">
        <w:rPr>
          <w:rFonts w:cs="Verdana"/>
          <w:sz w:val="20"/>
          <w:szCs w:val="20"/>
        </w:rPr>
        <w:t xml:space="preserve"> 31 de </w:t>
      </w:r>
      <w:r w:rsidR="00EE59CB" w:rsidRPr="004365CB">
        <w:rPr>
          <w:rFonts w:cs="Verdana"/>
          <w:sz w:val="20"/>
          <w:szCs w:val="20"/>
        </w:rPr>
        <w:t>dezembro</w:t>
      </w:r>
      <w:r w:rsidR="007E3D3C" w:rsidRPr="004365CB">
        <w:rPr>
          <w:rFonts w:cs="Verdana"/>
          <w:sz w:val="20"/>
          <w:szCs w:val="20"/>
        </w:rPr>
        <w:t xml:space="preserve"> de 2009</w:t>
      </w:r>
      <w:r w:rsidR="00381B2F">
        <w:rPr>
          <w:rFonts w:cs="Verdana"/>
          <w:sz w:val="20"/>
          <w:szCs w:val="20"/>
        </w:rPr>
        <w:t>,</w:t>
      </w:r>
      <w:r w:rsidRPr="004365CB">
        <w:rPr>
          <w:rFonts w:cs="Verdana"/>
          <w:sz w:val="20"/>
          <w:szCs w:val="20"/>
        </w:rPr>
        <w:t xml:space="preserve"> o</w:t>
      </w:r>
      <w:r w:rsidR="007E3D3C" w:rsidRPr="004365CB">
        <w:rPr>
          <w:rFonts w:cs="Verdana"/>
          <w:sz w:val="20"/>
          <w:szCs w:val="20"/>
        </w:rPr>
        <w:t xml:space="preserve"> Estado </w:t>
      </w:r>
      <w:r w:rsidR="00EE59CB" w:rsidRPr="004365CB">
        <w:rPr>
          <w:rFonts w:cs="Verdana"/>
          <w:sz w:val="20"/>
          <w:szCs w:val="20"/>
        </w:rPr>
        <w:t>apresentou</w:t>
      </w:r>
      <w:r w:rsidR="007E3D3C" w:rsidRPr="004365CB">
        <w:rPr>
          <w:rFonts w:cs="Verdana"/>
          <w:sz w:val="20"/>
          <w:szCs w:val="20"/>
        </w:rPr>
        <w:t xml:space="preserve"> s</w:t>
      </w:r>
      <w:r w:rsidRPr="004365CB">
        <w:rPr>
          <w:rFonts w:cs="Verdana"/>
          <w:sz w:val="20"/>
          <w:szCs w:val="20"/>
        </w:rPr>
        <w:t>e</w:t>
      </w:r>
      <w:r w:rsidR="007E3D3C" w:rsidRPr="004365CB">
        <w:rPr>
          <w:rFonts w:cs="Verdana"/>
          <w:sz w:val="20"/>
          <w:szCs w:val="20"/>
        </w:rPr>
        <w:t>u escrito de contesta</w:t>
      </w:r>
      <w:r w:rsidR="00EE59CB" w:rsidRPr="004365CB">
        <w:rPr>
          <w:rFonts w:cs="Verdana"/>
          <w:sz w:val="20"/>
          <w:szCs w:val="20"/>
        </w:rPr>
        <w:t>ção</w:t>
      </w:r>
      <w:r w:rsidRPr="004365CB">
        <w:rPr>
          <w:rFonts w:cs="Verdana"/>
          <w:sz w:val="20"/>
          <w:szCs w:val="20"/>
        </w:rPr>
        <w:t xml:space="preserve"> da demanda e</w:t>
      </w:r>
      <w:r w:rsidR="007E3D3C" w:rsidRPr="004365CB">
        <w:rPr>
          <w:rFonts w:cs="Verdana"/>
          <w:sz w:val="20"/>
          <w:szCs w:val="20"/>
        </w:rPr>
        <w:t xml:space="preserve"> </w:t>
      </w:r>
      <w:r w:rsidR="00EA58DD">
        <w:rPr>
          <w:rFonts w:cs="Verdana"/>
          <w:sz w:val="20"/>
          <w:szCs w:val="20"/>
        </w:rPr>
        <w:t xml:space="preserve">de </w:t>
      </w:r>
      <w:r w:rsidR="007E3D3C" w:rsidRPr="004365CB">
        <w:rPr>
          <w:rFonts w:cs="Verdana"/>
          <w:sz w:val="20"/>
          <w:szCs w:val="20"/>
        </w:rPr>
        <w:t>observa</w:t>
      </w:r>
      <w:r w:rsidR="00EE59CB" w:rsidRPr="004365CB">
        <w:rPr>
          <w:rFonts w:cs="Verdana"/>
          <w:sz w:val="20"/>
          <w:szCs w:val="20"/>
        </w:rPr>
        <w:t>ções</w:t>
      </w:r>
      <w:r w:rsidRPr="004365CB">
        <w:rPr>
          <w:rFonts w:cs="Verdana"/>
          <w:sz w:val="20"/>
          <w:szCs w:val="20"/>
        </w:rPr>
        <w:t xml:space="preserve"> ao</w:t>
      </w:r>
      <w:r w:rsidR="007E3D3C" w:rsidRPr="004365CB">
        <w:rPr>
          <w:rFonts w:cs="Verdana"/>
          <w:sz w:val="20"/>
          <w:szCs w:val="20"/>
        </w:rPr>
        <w:t xml:space="preserve"> </w:t>
      </w:r>
      <w:r w:rsidR="00EA58DD">
        <w:rPr>
          <w:rFonts w:cs="Verdana"/>
          <w:sz w:val="20"/>
          <w:szCs w:val="20"/>
        </w:rPr>
        <w:t>escrito de petições</w:t>
      </w:r>
      <w:r w:rsidRPr="004365CB">
        <w:rPr>
          <w:rFonts w:cs="Verdana"/>
          <w:sz w:val="20"/>
          <w:szCs w:val="20"/>
        </w:rPr>
        <w:t xml:space="preserve"> e argumentos (</w:t>
      </w:r>
      <w:r w:rsidR="00EE59CB" w:rsidRPr="004365CB">
        <w:rPr>
          <w:rFonts w:cs="Verdana"/>
          <w:sz w:val="20"/>
          <w:szCs w:val="20"/>
        </w:rPr>
        <w:t>doravante</w:t>
      </w:r>
      <w:r w:rsidR="007E3D3C" w:rsidRPr="004365CB">
        <w:rPr>
          <w:rFonts w:cs="Verdana"/>
          <w:sz w:val="20"/>
          <w:szCs w:val="20"/>
        </w:rPr>
        <w:t xml:space="preserve"> “contesta</w:t>
      </w:r>
      <w:r w:rsidR="00EE59CB" w:rsidRPr="004365CB">
        <w:rPr>
          <w:rFonts w:cs="Verdana"/>
          <w:sz w:val="20"/>
          <w:szCs w:val="20"/>
        </w:rPr>
        <w:t>ção</w:t>
      </w:r>
      <w:r w:rsidRPr="004365CB">
        <w:rPr>
          <w:rFonts w:cs="Verdana"/>
          <w:sz w:val="20"/>
          <w:szCs w:val="20"/>
        </w:rPr>
        <w:t xml:space="preserve"> da demanda”). O Estado controverteu </w:t>
      </w:r>
      <w:r w:rsidR="007E3D3C" w:rsidRPr="004365CB">
        <w:rPr>
          <w:rFonts w:cs="Verdana"/>
          <w:sz w:val="20"/>
          <w:szCs w:val="20"/>
        </w:rPr>
        <w:t xml:space="preserve">os </w:t>
      </w:r>
      <w:r w:rsidRPr="004365CB">
        <w:rPr>
          <w:rFonts w:cs="Verdana"/>
          <w:sz w:val="20"/>
          <w:szCs w:val="20"/>
        </w:rPr>
        <w:t xml:space="preserve">fatos alegados e </w:t>
      </w:r>
      <w:r w:rsidR="007E3D3C" w:rsidRPr="004365CB">
        <w:rPr>
          <w:rFonts w:cs="Verdana"/>
          <w:sz w:val="20"/>
          <w:szCs w:val="20"/>
        </w:rPr>
        <w:t>as preten</w:t>
      </w:r>
      <w:r w:rsidR="00EE59CB" w:rsidRPr="004365CB">
        <w:rPr>
          <w:rFonts w:cs="Verdana"/>
          <w:sz w:val="20"/>
          <w:szCs w:val="20"/>
        </w:rPr>
        <w:t>sões</w:t>
      </w:r>
      <w:r w:rsidR="007E3D3C" w:rsidRPr="004365CB">
        <w:rPr>
          <w:rFonts w:cs="Verdana"/>
          <w:sz w:val="20"/>
          <w:szCs w:val="20"/>
        </w:rPr>
        <w:t xml:space="preserve"> de </w:t>
      </w:r>
      <w:r w:rsidR="00EE59CB" w:rsidRPr="004365CB">
        <w:rPr>
          <w:rFonts w:cs="Verdana"/>
          <w:sz w:val="20"/>
          <w:szCs w:val="20"/>
        </w:rPr>
        <w:t>direito</w:t>
      </w:r>
      <w:r w:rsidR="007E3D3C" w:rsidRPr="004365CB">
        <w:rPr>
          <w:rFonts w:cs="Verdana"/>
          <w:sz w:val="20"/>
          <w:szCs w:val="20"/>
        </w:rPr>
        <w:t xml:space="preserve"> </w:t>
      </w:r>
      <w:r w:rsidR="00EE59CB" w:rsidRPr="004365CB">
        <w:rPr>
          <w:rFonts w:cs="Verdana"/>
          <w:sz w:val="20"/>
          <w:szCs w:val="20"/>
        </w:rPr>
        <w:t>expostas</w:t>
      </w:r>
      <w:r w:rsidRPr="004365CB">
        <w:rPr>
          <w:rFonts w:cs="Verdana"/>
          <w:sz w:val="20"/>
          <w:szCs w:val="20"/>
        </w:rPr>
        <w:t xml:space="preserve"> pe</w:t>
      </w:r>
      <w:r w:rsidR="007E3D3C" w:rsidRPr="004365CB">
        <w:rPr>
          <w:rFonts w:cs="Verdana"/>
          <w:sz w:val="20"/>
          <w:szCs w:val="20"/>
        </w:rPr>
        <w:t xml:space="preserve">la </w:t>
      </w:r>
      <w:r w:rsidR="00EE59CB" w:rsidRPr="004365CB">
        <w:rPr>
          <w:rFonts w:cs="Verdana"/>
          <w:sz w:val="20"/>
          <w:szCs w:val="20"/>
        </w:rPr>
        <w:t>Comissão</w:t>
      </w:r>
      <w:r w:rsidRPr="004365CB">
        <w:rPr>
          <w:rFonts w:cs="Verdana"/>
          <w:sz w:val="20"/>
          <w:szCs w:val="20"/>
        </w:rPr>
        <w:t xml:space="preserve"> e pelo</w:t>
      </w:r>
      <w:r w:rsidR="007E3D3C" w:rsidRPr="004365CB">
        <w:rPr>
          <w:rFonts w:cs="Verdana"/>
          <w:sz w:val="20"/>
          <w:szCs w:val="20"/>
        </w:rPr>
        <w:t xml:space="preserve">s representantes. </w:t>
      </w:r>
      <w:r w:rsidRPr="004365CB">
        <w:rPr>
          <w:rFonts w:cs="Verdana"/>
          <w:bCs/>
          <w:iCs/>
          <w:sz w:val="20"/>
          <w:szCs w:val="20"/>
        </w:rPr>
        <w:t>O Estado designou o</w:t>
      </w:r>
      <w:r w:rsidR="007E3D3C" w:rsidRPr="004365CB">
        <w:rPr>
          <w:rFonts w:cs="Verdana"/>
          <w:bCs/>
          <w:iCs/>
          <w:sz w:val="20"/>
          <w:szCs w:val="20"/>
        </w:rPr>
        <w:t xml:space="preserve"> </w:t>
      </w:r>
      <w:r w:rsidR="00EE59CB" w:rsidRPr="004365CB">
        <w:rPr>
          <w:rFonts w:cs="Verdana"/>
          <w:bCs/>
          <w:iCs/>
          <w:sz w:val="20"/>
          <w:szCs w:val="20"/>
        </w:rPr>
        <w:t>senhor</w:t>
      </w:r>
      <w:r w:rsidR="007E3D3C" w:rsidRPr="004365CB">
        <w:rPr>
          <w:rFonts w:cs="Verdana"/>
          <w:bCs/>
          <w:iCs/>
          <w:sz w:val="20"/>
          <w:szCs w:val="20"/>
        </w:rPr>
        <w:t xml:space="preserve"> J</w:t>
      </w:r>
      <w:r w:rsidRPr="004365CB">
        <w:rPr>
          <w:rFonts w:cs="Verdana"/>
          <w:bCs/>
          <w:iCs/>
          <w:sz w:val="20"/>
          <w:szCs w:val="20"/>
        </w:rPr>
        <w:t xml:space="preserve">osé Enrique García como Agente e </w:t>
      </w:r>
      <w:r w:rsidR="00B53806">
        <w:rPr>
          <w:rFonts w:cs="Verdana"/>
          <w:bCs/>
          <w:iCs/>
          <w:sz w:val="20"/>
          <w:szCs w:val="20"/>
        </w:rPr>
        <w:t>a</w:t>
      </w:r>
      <w:r w:rsidR="007E3D3C" w:rsidRPr="004365CB">
        <w:rPr>
          <w:rFonts w:cs="Verdana"/>
          <w:bCs/>
          <w:iCs/>
          <w:sz w:val="20"/>
          <w:szCs w:val="20"/>
        </w:rPr>
        <w:t xml:space="preserve"> </w:t>
      </w:r>
      <w:r w:rsidR="00EE59CB" w:rsidRPr="004365CB">
        <w:rPr>
          <w:rFonts w:cs="Verdana"/>
          <w:bCs/>
          <w:iCs/>
          <w:sz w:val="20"/>
          <w:szCs w:val="20"/>
        </w:rPr>
        <w:t>senhor</w:t>
      </w:r>
      <w:r w:rsidR="007E3D3C" w:rsidRPr="004365CB">
        <w:rPr>
          <w:rFonts w:cs="Verdana"/>
          <w:bCs/>
          <w:iCs/>
          <w:sz w:val="20"/>
          <w:szCs w:val="20"/>
        </w:rPr>
        <w:t xml:space="preserve">a Inés Martínez Valinotti como Agente </w:t>
      </w:r>
      <w:r w:rsidR="00852DF3" w:rsidRPr="003114D7">
        <w:rPr>
          <w:rFonts w:cs="Verdana"/>
          <w:bCs/>
          <w:iCs/>
          <w:sz w:val="20"/>
          <w:szCs w:val="20"/>
        </w:rPr>
        <w:t>Assistente</w:t>
      </w:r>
      <w:r w:rsidR="00A25323" w:rsidRPr="004365CB">
        <w:rPr>
          <w:rFonts w:cs="Verdana"/>
          <w:bCs/>
          <w:iCs/>
          <w:sz w:val="20"/>
          <w:szCs w:val="20"/>
        </w:rPr>
        <w:t>.</w:t>
      </w:r>
      <w:proofErr w:type="gramStart"/>
      <w:r w:rsidR="007E3D3C" w:rsidRPr="004365CB">
        <w:rPr>
          <w:rStyle w:val="Refdenotaalpie"/>
          <w:rFonts w:cs="Verdana"/>
          <w:bCs/>
          <w:iCs/>
          <w:szCs w:val="20"/>
        </w:rPr>
        <w:footnoteReference w:id="4"/>
      </w:r>
      <w:proofErr w:type="gramEnd"/>
    </w:p>
    <w:p w:rsidR="007E3D3C" w:rsidRPr="004365CB" w:rsidRDefault="007E3D3C" w:rsidP="00807E07">
      <w:pPr>
        <w:pStyle w:val="Textoindependiente2"/>
        <w:ind w:right="0"/>
        <w:jc w:val="center"/>
        <w:rPr>
          <w:rFonts w:ascii="Verdana" w:hAnsi="Verdana"/>
          <w:b/>
          <w:sz w:val="20"/>
        </w:rPr>
      </w:pPr>
      <w:r w:rsidRPr="004365CB">
        <w:rPr>
          <w:rFonts w:ascii="Verdana" w:hAnsi="Verdana"/>
          <w:b/>
          <w:sz w:val="20"/>
        </w:rPr>
        <w:t>II</w:t>
      </w:r>
    </w:p>
    <w:p w:rsidR="007E3D3C" w:rsidRPr="004365CB" w:rsidRDefault="00EE59CB" w:rsidP="007E3D3C">
      <w:pPr>
        <w:pStyle w:val="Ttulo2"/>
        <w:spacing w:before="0" w:after="0"/>
        <w:jc w:val="center"/>
        <w:rPr>
          <w:rFonts w:ascii="Verdana" w:hAnsi="Verdana"/>
          <w:i w:val="0"/>
          <w:sz w:val="20"/>
        </w:rPr>
      </w:pPr>
      <w:r w:rsidRPr="004365CB">
        <w:rPr>
          <w:rFonts w:ascii="Verdana" w:hAnsi="Verdana"/>
          <w:i w:val="0"/>
          <w:sz w:val="20"/>
        </w:rPr>
        <w:t>PROCEDIMENTO</w:t>
      </w:r>
      <w:r w:rsidR="007E3D3C" w:rsidRPr="004365CB">
        <w:rPr>
          <w:rFonts w:ascii="Verdana" w:hAnsi="Verdana"/>
          <w:i w:val="0"/>
          <w:sz w:val="20"/>
        </w:rPr>
        <w:t xml:space="preserve"> </w:t>
      </w:r>
      <w:r w:rsidR="00EA58DD">
        <w:rPr>
          <w:rFonts w:ascii="Verdana" w:hAnsi="Verdana"/>
          <w:i w:val="0"/>
          <w:sz w:val="20"/>
        </w:rPr>
        <w:t>PER</w:t>
      </w:r>
      <w:r w:rsidR="00F25AB4" w:rsidRPr="00042A26">
        <w:rPr>
          <w:rFonts w:ascii="Verdana" w:hAnsi="Verdana"/>
          <w:i w:val="0"/>
          <w:sz w:val="20"/>
        </w:rPr>
        <w:t>ANTE</w:t>
      </w:r>
      <w:r w:rsidR="00726670" w:rsidRPr="004365CB">
        <w:rPr>
          <w:rFonts w:ascii="Verdana" w:hAnsi="Verdana"/>
          <w:i w:val="0"/>
          <w:sz w:val="20"/>
        </w:rPr>
        <w:t xml:space="preserve"> </w:t>
      </w:r>
      <w:r w:rsidR="007E3D3C" w:rsidRPr="004365CB">
        <w:rPr>
          <w:rFonts w:ascii="Verdana" w:hAnsi="Verdana"/>
          <w:i w:val="0"/>
          <w:sz w:val="20"/>
        </w:rPr>
        <w:t>A CORTE</w:t>
      </w:r>
    </w:p>
    <w:p w:rsidR="007E3D3C" w:rsidRPr="004365CB" w:rsidRDefault="00805FC4" w:rsidP="007E3D3C">
      <w:pPr>
        <w:numPr>
          <w:ilvl w:val="0"/>
          <w:numId w:val="3"/>
        </w:numPr>
        <w:tabs>
          <w:tab w:val="clear" w:pos="1080"/>
        </w:tabs>
        <w:spacing w:before="200" w:after="200"/>
        <w:ind w:left="0"/>
        <w:jc w:val="both"/>
        <w:rPr>
          <w:rFonts w:cs="Verdana"/>
          <w:sz w:val="20"/>
          <w:szCs w:val="20"/>
        </w:rPr>
      </w:pPr>
      <w:r w:rsidRPr="004365CB">
        <w:rPr>
          <w:rFonts w:cs="Verdana"/>
          <w:sz w:val="20"/>
          <w:szCs w:val="20"/>
        </w:rPr>
        <w:t>Em</w:t>
      </w:r>
      <w:r w:rsidR="007E3D3C" w:rsidRPr="004365CB">
        <w:rPr>
          <w:rFonts w:cs="Verdana"/>
          <w:sz w:val="20"/>
          <w:szCs w:val="20"/>
        </w:rPr>
        <w:t xml:space="preserve"> 29 de </w:t>
      </w:r>
      <w:r w:rsidR="00EE59CB" w:rsidRPr="004365CB">
        <w:rPr>
          <w:rFonts w:cs="Verdana"/>
          <w:sz w:val="20"/>
          <w:szCs w:val="20"/>
        </w:rPr>
        <w:t>outubro</w:t>
      </w:r>
      <w:r w:rsidR="005132D2" w:rsidRPr="004365CB">
        <w:rPr>
          <w:rFonts w:cs="Verdana"/>
          <w:sz w:val="20"/>
          <w:szCs w:val="20"/>
        </w:rPr>
        <w:t xml:space="preserve"> de 2009</w:t>
      </w:r>
      <w:r w:rsidR="00047F6B">
        <w:rPr>
          <w:rFonts w:cs="Verdana"/>
          <w:sz w:val="20"/>
          <w:szCs w:val="20"/>
        </w:rPr>
        <w:t>,</w:t>
      </w:r>
      <w:r w:rsidR="00726670" w:rsidRPr="004365CB">
        <w:rPr>
          <w:rFonts w:cs="Verdana"/>
          <w:sz w:val="20"/>
          <w:szCs w:val="20"/>
        </w:rPr>
        <w:t xml:space="preserve"> foram incorporados ao</w:t>
      </w:r>
      <w:r w:rsidR="00047F6B">
        <w:rPr>
          <w:rFonts w:cs="Verdana"/>
          <w:sz w:val="20"/>
          <w:szCs w:val="20"/>
        </w:rPr>
        <w:t xml:space="preserve">s autos </w:t>
      </w:r>
      <w:r w:rsidR="007E3D3C" w:rsidRPr="004365CB">
        <w:rPr>
          <w:rFonts w:cs="Verdana"/>
          <w:sz w:val="20"/>
          <w:szCs w:val="20"/>
        </w:rPr>
        <w:t xml:space="preserve">os </w:t>
      </w:r>
      <w:r w:rsidR="00726670" w:rsidRPr="004365CB">
        <w:rPr>
          <w:rFonts w:cs="Verdana"/>
          <w:sz w:val="20"/>
          <w:szCs w:val="20"/>
        </w:rPr>
        <w:t>relatórios</w:t>
      </w:r>
      <w:r w:rsidR="007E3D3C" w:rsidRPr="004365CB">
        <w:rPr>
          <w:rFonts w:cs="Verdana"/>
          <w:sz w:val="20"/>
          <w:szCs w:val="20"/>
        </w:rPr>
        <w:t xml:space="preserve"> </w:t>
      </w:r>
      <w:r w:rsidR="00726670" w:rsidRPr="004365CB">
        <w:rPr>
          <w:rFonts w:cs="Verdana"/>
          <w:sz w:val="20"/>
          <w:szCs w:val="20"/>
        </w:rPr>
        <w:t xml:space="preserve">periciais </w:t>
      </w:r>
      <w:r w:rsidR="00D506A1">
        <w:rPr>
          <w:rFonts w:cs="Verdana"/>
          <w:sz w:val="20"/>
          <w:szCs w:val="20"/>
        </w:rPr>
        <w:t>prestados</w:t>
      </w:r>
      <w:r w:rsidR="00726670" w:rsidRPr="004365CB">
        <w:rPr>
          <w:rFonts w:cs="Verdana"/>
          <w:sz w:val="20"/>
          <w:szCs w:val="20"/>
        </w:rPr>
        <w:t xml:space="preserve"> pe</w:t>
      </w:r>
      <w:r w:rsidR="007E3D3C" w:rsidRPr="004365CB">
        <w:rPr>
          <w:rFonts w:cs="Verdana"/>
          <w:sz w:val="20"/>
          <w:szCs w:val="20"/>
        </w:rPr>
        <w:t xml:space="preserve">los </w:t>
      </w:r>
      <w:r w:rsidR="00EE59CB" w:rsidRPr="004365CB">
        <w:rPr>
          <w:rFonts w:cs="Verdana"/>
          <w:sz w:val="20"/>
          <w:szCs w:val="20"/>
        </w:rPr>
        <w:t>senhor</w:t>
      </w:r>
      <w:r w:rsidR="007E3D3C" w:rsidRPr="004365CB">
        <w:rPr>
          <w:rFonts w:cs="Verdana"/>
          <w:sz w:val="20"/>
          <w:szCs w:val="20"/>
        </w:rPr>
        <w:t>es José Alberto Braunstein, Bartemeu Meli</w:t>
      </w:r>
      <w:r w:rsidR="00726670" w:rsidRPr="004365CB">
        <w:rPr>
          <w:rFonts w:cs="Verdana"/>
          <w:sz w:val="20"/>
          <w:szCs w:val="20"/>
        </w:rPr>
        <w:t>a i Lliteres, Enrique Castillo e José Aylwin no</w:t>
      </w:r>
      <w:r w:rsidR="007E3D3C" w:rsidRPr="004365CB">
        <w:rPr>
          <w:rFonts w:cs="Verdana"/>
          <w:sz w:val="20"/>
          <w:szCs w:val="20"/>
        </w:rPr>
        <w:t xml:space="preserve"> caso </w:t>
      </w:r>
      <w:r w:rsidR="00EE59CB" w:rsidRPr="004365CB">
        <w:rPr>
          <w:rFonts w:cs="Verdana"/>
          <w:i/>
          <w:sz w:val="20"/>
          <w:szCs w:val="20"/>
        </w:rPr>
        <w:t>Com</w:t>
      </w:r>
      <w:r w:rsidR="00A94FEA" w:rsidRPr="004365CB">
        <w:rPr>
          <w:rFonts w:cs="Verdana"/>
          <w:i/>
          <w:sz w:val="20"/>
          <w:szCs w:val="20"/>
        </w:rPr>
        <w:t>unidade</w:t>
      </w:r>
      <w:r w:rsidR="007E3D3C" w:rsidRPr="004365CB">
        <w:rPr>
          <w:rFonts w:cs="Verdana"/>
          <w:i/>
          <w:sz w:val="20"/>
          <w:szCs w:val="20"/>
        </w:rPr>
        <w:t xml:space="preserve"> Indígena Yakye Axa Vs. </w:t>
      </w:r>
      <w:r w:rsidR="006969B1" w:rsidRPr="004365CB">
        <w:rPr>
          <w:rFonts w:cs="Verdana"/>
          <w:i/>
          <w:sz w:val="20"/>
          <w:szCs w:val="20"/>
        </w:rPr>
        <w:t>Paraguai</w:t>
      </w:r>
      <w:r w:rsidR="004C1494" w:rsidRPr="004365CB">
        <w:rPr>
          <w:rFonts w:cs="Verdana"/>
          <w:i/>
          <w:sz w:val="20"/>
          <w:szCs w:val="20"/>
        </w:rPr>
        <w:t>,</w:t>
      </w:r>
      <w:r w:rsidR="007E3D3C" w:rsidRPr="004365CB">
        <w:rPr>
          <w:rStyle w:val="Refdenotaalpie"/>
          <w:rFonts w:cs="Verdana"/>
          <w:i/>
          <w:szCs w:val="20"/>
        </w:rPr>
        <w:footnoteReference w:id="5"/>
      </w:r>
      <w:r w:rsidRPr="004365CB">
        <w:rPr>
          <w:rFonts w:cs="Verdana"/>
          <w:i/>
          <w:sz w:val="20"/>
          <w:szCs w:val="20"/>
        </w:rPr>
        <w:t xml:space="preserve"> </w:t>
      </w:r>
      <w:r w:rsidR="00EA58DD">
        <w:rPr>
          <w:rFonts w:cs="Verdana"/>
          <w:sz w:val="20"/>
          <w:szCs w:val="20"/>
        </w:rPr>
        <w:t xml:space="preserve">a pedido </w:t>
      </w:r>
      <w:r w:rsidR="00D506A1" w:rsidRPr="00D506A1">
        <w:rPr>
          <w:rFonts w:cs="Verdana"/>
          <w:sz w:val="20"/>
          <w:szCs w:val="20"/>
        </w:rPr>
        <w:t>da Comissão e dos representantes</w:t>
      </w:r>
      <w:r w:rsidR="007848AE" w:rsidRPr="004365CB">
        <w:rPr>
          <w:rFonts w:cs="Verdana"/>
          <w:sz w:val="20"/>
          <w:szCs w:val="20"/>
        </w:rPr>
        <w:t>. Ne</w:t>
      </w:r>
      <w:r w:rsidR="007E3D3C" w:rsidRPr="004365CB">
        <w:rPr>
          <w:rFonts w:cs="Verdana"/>
          <w:sz w:val="20"/>
          <w:szCs w:val="20"/>
        </w:rPr>
        <w:t>s</w:t>
      </w:r>
      <w:r w:rsidR="00726670" w:rsidRPr="004365CB">
        <w:rPr>
          <w:rFonts w:cs="Verdana"/>
          <w:sz w:val="20"/>
          <w:szCs w:val="20"/>
        </w:rPr>
        <w:t>se me</w:t>
      </w:r>
      <w:r w:rsidR="007848AE" w:rsidRPr="004365CB">
        <w:rPr>
          <w:rFonts w:cs="Verdana"/>
          <w:sz w:val="20"/>
          <w:szCs w:val="20"/>
        </w:rPr>
        <w:t>smo di</w:t>
      </w:r>
      <w:r w:rsidR="007E3D3C" w:rsidRPr="004365CB">
        <w:rPr>
          <w:rFonts w:cs="Verdana"/>
          <w:sz w:val="20"/>
          <w:szCs w:val="20"/>
        </w:rPr>
        <w:t xml:space="preserve">a </w:t>
      </w:r>
      <w:r w:rsidR="00047F6B">
        <w:rPr>
          <w:rFonts w:cs="Verdana"/>
          <w:sz w:val="20"/>
          <w:szCs w:val="20"/>
        </w:rPr>
        <w:t xml:space="preserve">as </w:t>
      </w:r>
      <w:r w:rsidR="00047F6B" w:rsidRPr="004365CB">
        <w:rPr>
          <w:rFonts w:cs="Verdana"/>
          <w:sz w:val="20"/>
          <w:szCs w:val="20"/>
        </w:rPr>
        <w:t xml:space="preserve">perícias </w:t>
      </w:r>
      <w:r w:rsidR="007848AE" w:rsidRPr="004365CB">
        <w:rPr>
          <w:rFonts w:cs="Verdana"/>
          <w:sz w:val="20"/>
          <w:szCs w:val="20"/>
        </w:rPr>
        <w:t xml:space="preserve">foram transmitidas ao Estado, </w:t>
      </w:r>
      <w:r w:rsidR="00047F6B">
        <w:rPr>
          <w:rFonts w:cs="Verdana"/>
          <w:sz w:val="20"/>
          <w:szCs w:val="20"/>
        </w:rPr>
        <w:t xml:space="preserve">para que </w:t>
      </w:r>
      <w:r w:rsidR="007848AE" w:rsidRPr="004365CB">
        <w:rPr>
          <w:rFonts w:cs="Verdana"/>
          <w:sz w:val="20"/>
          <w:szCs w:val="20"/>
        </w:rPr>
        <w:t xml:space="preserve">apresentasse </w:t>
      </w:r>
      <w:r w:rsidR="007E3D3C" w:rsidRPr="004365CB">
        <w:rPr>
          <w:rFonts w:cs="Verdana"/>
          <w:sz w:val="20"/>
          <w:szCs w:val="20"/>
        </w:rPr>
        <w:t>as observa</w:t>
      </w:r>
      <w:r w:rsidR="00EE59CB" w:rsidRPr="004365CB">
        <w:rPr>
          <w:rFonts w:cs="Verdana"/>
          <w:sz w:val="20"/>
          <w:szCs w:val="20"/>
        </w:rPr>
        <w:t>ções</w:t>
      </w:r>
      <w:r w:rsidR="007848AE" w:rsidRPr="004365CB">
        <w:rPr>
          <w:rFonts w:cs="Verdana"/>
          <w:sz w:val="20"/>
          <w:szCs w:val="20"/>
        </w:rPr>
        <w:t xml:space="preserve"> que </w:t>
      </w:r>
      <w:r w:rsidR="00EA58DD">
        <w:rPr>
          <w:rFonts w:cs="Verdana"/>
          <w:sz w:val="20"/>
          <w:szCs w:val="20"/>
        </w:rPr>
        <w:t xml:space="preserve">considerasse </w:t>
      </w:r>
      <w:r w:rsidR="007E3D3C" w:rsidRPr="004365CB">
        <w:rPr>
          <w:rFonts w:cs="Verdana"/>
          <w:sz w:val="20"/>
          <w:szCs w:val="20"/>
        </w:rPr>
        <w:t>pertinentes.</w:t>
      </w:r>
    </w:p>
    <w:p w:rsidR="007E3D3C" w:rsidRPr="004365CB" w:rsidRDefault="00EA58DD" w:rsidP="007E3D3C">
      <w:pPr>
        <w:numPr>
          <w:ilvl w:val="0"/>
          <w:numId w:val="3"/>
        </w:numPr>
        <w:tabs>
          <w:tab w:val="clear" w:pos="1080"/>
        </w:tabs>
        <w:spacing w:before="200" w:after="200"/>
        <w:ind w:left="0"/>
        <w:jc w:val="both"/>
        <w:rPr>
          <w:rFonts w:cs="Verdana"/>
          <w:sz w:val="20"/>
          <w:szCs w:val="20"/>
        </w:rPr>
      </w:pPr>
      <w:r>
        <w:rPr>
          <w:rFonts w:cs="Verdana"/>
          <w:sz w:val="20"/>
          <w:szCs w:val="20"/>
        </w:rPr>
        <w:t>Por meio da</w:t>
      </w:r>
      <w:r w:rsidRPr="004365CB">
        <w:rPr>
          <w:rFonts w:cs="Verdana"/>
          <w:sz w:val="20"/>
          <w:szCs w:val="20"/>
        </w:rPr>
        <w:t xml:space="preserve"> </w:t>
      </w:r>
      <w:r w:rsidR="007E3D3C" w:rsidRPr="004365CB">
        <w:rPr>
          <w:rFonts w:cs="Verdana"/>
          <w:sz w:val="20"/>
          <w:szCs w:val="20"/>
        </w:rPr>
        <w:t>Resolu</w:t>
      </w:r>
      <w:r w:rsidR="00EE59CB" w:rsidRPr="004365CB">
        <w:rPr>
          <w:rFonts w:cs="Verdana"/>
          <w:sz w:val="20"/>
          <w:szCs w:val="20"/>
        </w:rPr>
        <w:t>ção</w:t>
      </w:r>
      <w:r w:rsidR="007E3D3C" w:rsidRPr="004365CB">
        <w:rPr>
          <w:rFonts w:cs="Verdana"/>
          <w:sz w:val="20"/>
          <w:szCs w:val="20"/>
        </w:rPr>
        <w:t xml:space="preserve"> de </w:t>
      </w:r>
      <w:proofErr w:type="gramStart"/>
      <w:r w:rsidR="007E3D3C" w:rsidRPr="004365CB">
        <w:rPr>
          <w:rFonts w:cs="Verdana"/>
          <w:sz w:val="20"/>
          <w:szCs w:val="20"/>
        </w:rPr>
        <w:t>8</w:t>
      </w:r>
      <w:proofErr w:type="gramEnd"/>
      <w:r w:rsidR="007E3D3C" w:rsidRPr="004365CB">
        <w:rPr>
          <w:rFonts w:cs="Verdana"/>
          <w:sz w:val="20"/>
          <w:szCs w:val="20"/>
        </w:rPr>
        <w:t xml:space="preserve"> de </w:t>
      </w:r>
      <w:r w:rsidR="007848AE" w:rsidRPr="004365CB">
        <w:rPr>
          <w:rFonts w:cs="Verdana"/>
          <w:sz w:val="20"/>
          <w:szCs w:val="20"/>
        </w:rPr>
        <w:t>março</w:t>
      </w:r>
      <w:r w:rsidR="007E3D3C" w:rsidRPr="004365CB">
        <w:rPr>
          <w:rFonts w:cs="Verdana"/>
          <w:sz w:val="20"/>
          <w:szCs w:val="20"/>
        </w:rPr>
        <w:t xml:space="preserve"> de 2010</w:t>
      </w:r>
      <w:r w:rsidR="00660C51">
        <w:rPr>
          <w:rFonts w:cs="Verdana"/>
          <w:sz w:val="20"/>
          <w:szCs w:val="20"/>
        </w:rPr>
        <w:t>,</w:t>
      </w:r>
      <w:r w:rsidR="007E3D3C" w:rsidRPr="004365CB">
        <w:rPr>
          <w:rStyle w:val="Refdenotaalpie"/>
          <w:rFonts w:cs="Verdana"/>
          <w:szCs w:val="20"/>
        </w:rPr>
        <w:footnoteReference w:id="6"/>
      </w:r>
      <w:r w:rsidR="007848AE" w:rsidRPr="004365CB">
        <w:rPr>
          <w:rFonts w:cs="Verdana"/>
          <w:sz w:val="20"/>
          <w:szCs w:val="20"/>
        </w:rPr>
        <w:t xml:space="preserve"> o Presidente da Corte (</w:t>
      </w:r>
      <w:r w:rsidR="00EE59CB" w:rsidRPr="004365CB">
        <w:rPr>
          <w:rFonts w:cs="Verdana"/>
          <w:sz w:val="20"/>
          <w:szCs w:val="20"/>
        </w:rPr>
        <w:t>doravante</w:t>
      </w:r>
      <w:r w:rsidR="007848AE" w:rsidRPr="004365CB">
        <w:rPr>
          <w:rFonts w:cs="Verdana"/>
          <w:sz w:val="20"/>
          <w:szCs w:val="20"/>
        </w:rPr>
        <w:t xml:space="preserve"> </w:t>
      </w:r>
      <w:r>
        <w:rPr>
          <w:rFonts w:cs="Verdana"/>
          <w:sz w:val="20"/>
          <w:szCs w:val="20"/>
        </w:rPr>
        <w:t xml:space="preserve">denominado </w:t>
      </w:r>
      <w:r w:rsidR="007848AE" w:rsidRPr="004365CB">
        <w:rPr>
          <w:rFonts w:cs="Verdana"/>
          <w:sz w:val="20"/>
          <w:szCs w:val="20"/>
        </w:rPr>
        <w:t>“o</w:t>
      </w:r>
      <w:r w:rsidR="007E3D3C" w:rsidRPr="004365CB">
        <w:rPr>
          <w:rFonts w:cs="Verdana"/>
          <w:sz w:val="20"/>
          <w:szCs w:val="20"/>
        </w:rPr>
        <w:t xml:space="preserve"> Presidente”) </w:t>
      </w:r>
      <w:r w:rsidR="007848AE" w:rsidRPr="004365CB">
        <w:rPr>
          <w:rFonts w:cs="Verdana"/>
          <w:sz w:val="20"/>
          <w:szCs w:val="20"/>
        </w:rPr>
        <w:t>dispôs</w:t>
      </w:r>
      <w:r w:rsidR="007848AE" w:rsidRPr="004365CB">
        <w:rPr>
          <w:sz w:val="20"/>
          <w:szCs w:val="20"/>
        </w:rPr>
        <w:t xml:space="preserve"> a</w:t>
      </w:r>
      <w:r w:rsidR="007E3D3C" w:rsidRPr="004365CB">
        <w:rPr>
          <w:sz w:val="20"/>
          <w:szCs w:val="20"/>
        </w:rPr>
        <w:t xml:space="preserve"> recep</w:t>
      </w:r>
      <w:r w:rsidR="00EE59CB" w:rsidRPr="004365CB">
        <w:rPr>
          <w:sz w:val="20"/>
          <w:szCs w:val="20"/>
        </w:rPr>
        <w:t>ção</w:t>
      </w:r>
      <w:r w:rsidR="007E3D3C" w:rsidRPr="004365CB">
        <w:rPr>
          <w:sz w:val="20"/>
          <w:szCs w:val="20"/>
        </w:rPr>
        <w:t xml:space="preserve"> de declara</w:t>
      </w:r>
      <w:r w:rsidR="00EE59CB" w:rsidRPr="004365CB">
        <w:rPr>
          <w:sz w:val="20"/>
          <w:szCs w:val="20"/>
        </w:rPr>
        <w:t>ções</w:t>
      </w:r>
      <w:r w:rsidR="007E3D3C" w:rsidRPr="004365CB">
        <w:rPr>
          <w:sz w:val="20"/>
          <w:szCs w:val="20"/>
        </w:rPr>
        <w:t xml:space="preserve"> </w:t>
      </w:r>
      <w:r w:rsidR="005E43B2" w:rsidRPr="004365CB">
        <w:rPr>
          <w:sz w:val="20"/>
          <w:szCs w:val="20"/>
        </w:rPr>
        <w:t>perante</w:t>
      </w:r>
      <w:r w:rsidR="005132D2" w:rsidRPr="004365CB">
        <w:rPr>
          <w:sz w:val="20"/>
          <w:szCs w:val="20"/>
        </w:rPr>
        <w:t xml:space="preserve"> agente</w:t>
      </w:r>
      <w:r w:rsidR="007848AE" w:rsidRPr="004365CB">
        <w:rPr>
          <w:sz w:val="20"/>
          <w:szCs w:val="20"/>
        </w:rPr>
        <w:t xml:space="preserve"> dotado de fé</w:t>
      </w:r>
      <w:r w:rsidR="007E3D3C" w:rsidRPr="004365CB">
        <w:rPr>
          <w:sz w:val="20"/>
          <w:szCs w:val="20"/>
        </w:rPr>
        <w:t xml:space="preserve"> p</w:t>
      </w:r>
      <w:r w:rsidR="007848AE" w:rsidRPr="004365CB">
        <w:rPr>
          <w:sz w:val="20"/>
          <w:szCs w:val="20"/>
        </w:rPr>
        <w:t>ública</w:t>
      </w:r>
      <w:r w:rsidR="007E3D3C" w:rsidRPr="004365CB">
        <w:rPr>
          <w:sz w:val="20"/>
          <w:szCs w:val="20"/>
        </w:rPr>
        <w:t xml:space="preserve"> (</w:t>
      </w:r>
      <w:r w:rsidR="00047F6B">
        <w:rPr>
          <w:i/>
          <w:sz w:val="20"/>
          <w:szCs w:val="20"/>
        </w:rPr>
        <w:t>affidavit</w:t>
      </w:r>
      <w:r w:rsidR="007848AE" w:rsidRPr="004365CB">
        <w:rPr>
          <w:sz w:val="20"/>
          <w:szCs w:val="20"/>
        </w:rPr>
        <w:t>) d</w:t>
      </w:r>
      <w:r w:rsidR="007E3D3C" w:rsidRPr="004365CB">
        <w:rPr>
          <w:sz w:val="20"/>
          <w:szCs w:val="20"/>
        </w:rPr>
        <w:t xml:space="preserve">as </w:t>
      </w:r>
      <w:r w:rsidR="001F1CD0" w:rsidRPr="004365CB">
        <w:rPr>
          <w:sz w:val="20"/>
          <w:szCs w:val="20"/>
        </w:rPr>
        <w:t>supostas</w:t>
      </w:r>
      <w:r w:rsidR="007E3D3C" w:rsidRPr="004365CB">
        <w:rPr>
          <w:sz w:val="20"/>
          <w:szCs w:val="20"/>
        </w:rPr>
        <w:t xml:space="preserve"> </w:t>
      </w:r>
      <w:r w:rsidR="00EE59CB" w:rsidRPr="004365CB">
        <w:rPr>
          <w:sz w:val="20"/>
          <w:szCs w:val="20"/>
        </w:rPr>
        <w:t>vítimas</w:t>
      </w:r>
      <w:r w:rsidR="007E3D3C" w:rsidRPr="004365CB">
        <w:rPr>
          <w:sz w:val="20"/>
          <w:szCs w:val="20"/>
        </w:rPr>
        <w:t xml:space="preserve">, </w:t>
      </w:r>
      <w:r w:rsidR="007848AE" w:rsidRPr="004365CB">
        <w:rPr>
          <w:sz w:val="20"/>
          <w:szCs w:val="20"/>
        </w:rPr>
        <w:t>testemunhas e</w:t>
      </w:r>
      <w:r w:rsidR="007E3D3C" w:rsidRPr="004365CB">
        <w:rPr>
          <w:sz w:val="20"/>
          <w:szCs w:val="20"/>
        </w:rPr>
        <w:t xml:space="preserve"> peritos </w:t>
      </w:r>
      <w:r w:rsidR="00EE59CB" w:rsidRPr="004365CB">
        <w:rPr>
          <w:sz w:val="20"/>
          <w:szCs w:val="20"/>
        </w:rPr>
        <w:t>oferecidos</w:t>
      </w:r>
      <w:r w:rsidR="007848AE" w:rsidRPr="004365CB">
        <w:rPr>
          <w:sz w:val="20"/>
          <w:szCs w:val="20"/>
        </w:rPr>
        <w:t xml:space="preserve"> oportunamente pelas partes. Adicionalmente, </w:t>
      </w:r>
      <w:r w:rsidR="00047F6B" w:rsidRPr="004365CB">
        <w:rPr>
          <w:sz w:val="20"/>
          <w:szCs w:val="20"/>
        </w:rPr>
        <w:t xml:space="preserve">as partes </w:t>
      </w:r>
      <w:r w:rsidR="004B2B6C" w:rsidRPr="004365CB">
        <w:rPr>
          <w:sz w:val="20"/>
          <w:szCs w:val="20"/>
        </w:rPr>
        <w:t>foram convocadas</w:t>
      </w:r>
      <w:r w:rsidR="007848AE" w:rsidRPr="004365CB">
        <w:rPr>
          <w:sz w:val="20"/>
          <w:szCs w:val="20"/>
        </w:rPr>
        <w:t xml:space="preserve"> a um</w:t>
      </w:r>
      <w:r w:rsidR="007E3D3C" w:rsidRPr="004365CB">
        <w:rPr>
          <w:sz w:val="20"/>
          <w:szCs w:val="20"/>
        </w:rPr>
        <w:t xml:space="preserve">a </w:t>
      </w:r>
      <w:r w:rsidR="004C48F2" w:rsidRPr="004365CB">
        <w:rPr>
          <w:sz w:val="20"/>
          <w:szCs w:val="20"/>
        </w:rPr>
        <w:t>audiência</w:t>
      </w:r>
      <w:r w:rsidR="007848AE" w:rsidRPr="004365CB">
        <w:rPr>
          <w:sz w:val="20"/>
          <w:szCs w:val="20"/>
        </w:rPr>
        <w:t xml:space="preserve"> pública para </w:t>
      </w:r>
      <w:r>
        <w:rPr>
          <w:sz w:val="20"/>
          <w:szCs w:val="20"/>
        </w:rPr>
        <w:t>receber</w:t>
      </w:r>
      <w:r w:rsidRPr="004365CB">
        <w:rPr>
          <w:sz w:val="20"/>
          <w:szCs w:val="20"/>
        </w:rPr>
        <w:t xml:space="preserve"> </w:t>
      </w:r>
      <w:r w:rsidR="007E3D3C" w:rsidRPr="004365CB">
        <w:rPr>
          <w:sz w:val="20"/>
          <w:szCs w:val="20"/>
        </w:rPr>
        <w:t>as declara</w:t>
      </w:r>
      <w:r w:rsidR="00EE59CB" w:rsidRPr="004365CB">
        <w:rPr>
          <w:sz w:val="20"/>
          <w:szCs w:val="20"/>
        </w:rPr>
        <w:t>ções</w:t>
      </w:r>
      <w:r w:rsidR="007E3D3C" w:rsidRPr="004365CB">
        <w:rPr>
          <w:sz w:val="20"/>
          <w:szCs w:val="20"/>
        </w:rPr>
        <w:t xml:space="preserve"> </w:t>
      </w:r>
      <w:r w:rsidR="007848AE" w:rsidRPr="004365CB">
        <w:rPr>
          <w:rFonts w:cs="Verdana"/>
          <w:sz w:val="20"/>
          <w:szCs w:val="20"/>
        </w:rPr>
        <w:t>propostas pe</w:t>
      </w:r>
      <w:r w:rsidR="007E3D3C" w:rsidRPr="004365CB">
        <w:rPr>
          <w:rFonts w:cs="Verdana"/>
          <w:sz w:val="20"/>
          <w:szCs w:val="20"/>
        </w:rPr>
        <w:t xml:space="preserve">la </w:t>
      </w:r>
      <w:r w:rsidR="00EE59CB" w:rsidRPr="004365CB">
        <w:rPr>
          <w:rFonts w:cs="Verdana"/>
          <w:sz w:val="20"/>
          <w:szCs w:val="20"/>
        </w:rPr>
        <w:t>Comissão</w:t>
      </w:r>
      <w:r w:rsidR="007848AE" w:rsidRPr="004365CB">
        <w:rPr>
          <w:rFonts w:cs="Verdana"/>
          <w:sz w:val="20"/>
          <w:szCs w:val="20"/>
        </w:rPr>
        <w:t xml:space="preserve">, </w:t>
      </w:r>
      <w:r>
        <w:rPr>
          <w:rFonts w:cs="Verdana"/>
          <w:sz w:val="20"/>
          <w:szCs w:val="20"/>
        </w:rPr>
        <w:t>pel</w:t>
      </w:r>
      <w:r w:rsidR="007848AE" w:rsidRPr="004365CB">
        <w:rPr>
          <w:rFonts w:cs="Verdana"/>
          <w:sz w:val="20"/>
          <w:szCs w:val="20"/>
        </w:rPr>
        <w:t xml:space="preserve">o Estado e </w:t>
      </w:r>
      <w:r>
        <w:rPr>
          <w:rFonts w:cs="Verdana"/>
          <w:sz w:val="20"/>
          <w:szCs w:val="20"/>
        </w:rPr>
        <w:t>pel</w:t>
      </w:r>
      <w:r w:rsidR="007E3D3C" w:rsidRPr="004365CB">
        <w:rPr>
          <w:rFonts w:cs="Verdana"/>
          <w:sz w:val="20"/>
          <w:szCs w:val="20"/>
        </w:rPr>
        <w:t>os representante</w:t>
      </w:r>
      <w:r w:rsidR="007848AE" w:rsidRPr="004365CB">
        <w:rPr>
          <w:rFonts w:cs="Verdana"/>
          <w:sz w:val="20"/>
          <w:szCs w:val="20"/>
        </w:rPr>
        <w:t>s, assim como sua</w:t>
      </w:r>
      <w:r w:rsidR="007E3D3C" w:rsidRPr="004365CB">
        <w:rPr>
          <w:rFonts w:cs="Verdana"/>
          <w:sz w:val="20"/>
          <w:szCs w:val="20"/>
        </w:rPr>
        <w:t xml:space="preserve">s </w:t>
      </w:r>
      <w:r w:rsidR="007848AE" w:rsidRPr="004365CB">
        <w:rPr>
          <w:rFonts w:cs="Verdana"/>
          <w:sz w:val="20"/>
          <w:szCs w:val="20"/>
        </w:rPr>
        <w:t>alegações</w:t>
      </w:r>
      <w:r w:rsidR="007E3D3C" w:rsidRPr="004365CB">
        <w:rPr>
          <w:rFonts w:cs="Verdana"/>
          <w:sz w:val="20"/>
          <w:szCs w:val="20"/>
        </w:rPr>
        <w:t xml:space="preserve"> </w:t>
      </w:r>
      <w:r w:rsidR="00EE59CB" w:rsidRPr="004365CB">
        <w:rPr>
          <w:rFonts w:cs="Verdana"/>
          <w:sz w:val="20"/>
          <w:szCs w:val="20"/>
        </w:rPr>
        <w:t>finais</w:t>
      </w:r>
      <w:r w:rsidR="007E3D3C" w:rsidRPr="004365CB">
        <w:rPr>
          <w:rFonts w:cs="Verdana"/>
          <w:sz w:val="20"/>
          <w:szCs w:val="20"/>
        </w:rPr>
        <w:t xml:space="preserve"> </w:t>
      </w:r>
      <w:r w:rsidR="00EE59CB" w:rsidRPr="004365CB">
        <w:rPr>
          <w:rFonts w:cs="Verdana"/>
          <w:sz w:val="20"/>
          <w:szCs w:val="20"/>
        </w:rPr>
        <w:t>orais</w:t>
      </w:r>
      <w:r w:rsidR="007E3D3C" w:rsidRPr="004365CB">
        <w:rPr>
          <w:rFonts w:cs="Verdana"/>
          <w:sz w:val="20"/>
          <w:szCs w:val="20"/>
        </w:rPr>
        <w:t xml:space="preserve"> sobre </w:t>
      </w:r>
      <w:r w:rsidR="007848AE" w:rsidRPr="004365CB">
        <w:rPr>
          <w:rFonts w:cs="Verdana"/>
          <w:sz w:val="20"/>
          <w:szCs w:val="20"/>
        </w:rPr>
        <w:t xml:space="preserve">o mérito e </w:t>
      </w:r>
      <w:r w:rsidR="007E3D3C" w:rsidRPr="004365CB">
        <w:rPr>
          <w:rFonts w:cs="Verdana"/>
          <w:sz w:val="20"/>
          <w:szCs w:val="20"/>
        </w:rPr>
        <w:t xml:space="preserve">as </w:t>
      </w:r>
      <w:r w:rsidR="00EE59CB" w:rsidRPr="004365CB">
        <w:rPr>
          <w:rFonts w:cs="Verdana"/>
          <w:sz w:val="20"/>
          <w:szCs w:val="20"/>
        </w:rPr>
        <w:t>eventuais</w:t>
      </w:r>
      <w:r w:rsidR="007E3D3C" w:rsidRPr="004365CB">
        <w:rPr>
          <w:rFonts w:cs="Verdana"/>
          <w:sz w:val="20"/>
          <w:szCs w:val="20"/>
        </w:rPr>
        <w:t xml:space="preserve"> repara</w:t>
      </w:r>
      <w:r w:rsidR="00EE59CB" w:rsidRPr="004365CB">
        <w:rPr>
          <w:rFonts w:cs="Verdana"/>
          <w:sz w:val="20"/>
          <w:szCs w:val="20"/>
        </w:rPr>
        <w:t>ções</w:t>
      </w:r>
      <w:r w:rsidR="007848AE" w:rsidRPr="004365CB">
        <w:rPr>
          <w:rFonts w:cs="Verdana"/>
          <w:sz w:val="20"/>
          <w:szCs w:val="20"/>
        </w:rPr>
        <w:t xml:space="preserve"> e</w:t>
      </w:r>
      <w:r w:rsidR="007E3D3C" w:rsidRPr="004365CB">
        <w:rPr>
          <w:rFonts w:cs="Verdana"/>
          <w:sz w:val="20"/>
          <w:szCs w:val="20"/>
        </w:rPr>
        <w:t xml:space="preserve"> </w:t>
      </w:r>
      <w:r w:rsidR="007848AE" w:rsidRPr="004365CB">
        <w:rPr>
          <w:rFonts w:cs="Verdana"/>
          <w:sz w:val="20"/>
          <w:szCs w:val="20"/>
        </w:rPr>
        <w:t>custas</w:t>
      </w:r>
      <w:r w:rsidR="007E3D3C" w:rsidRPr="004365CB">
        <w:rPr>
          <w:rFonts w:cs="Verdana"/>
          <w:sz w:val="20"/>
          <w:szCs w:val="20"/>
        </w:rPr>
        <w:t xml:space="preserve">. Finalmente, </w:t>
      </w:r>
      <w:r w:rsidR="007848AE" w:rsidRPr="004365CB">
        <w:rPr>
          <w:rFonts w:cs="Verdana"/>
          <w:sz w:val="20"/>
          <w:szCs w:val="20"/>
        </w:rPr>
        <w:t>o Presidente fixou prazo até</w:t>
      </w:r>
      <w:r w:rsidR="007E3D3C" w:rsidRPr="004365CB">
        <w:rPr>
          <w:rFonts w:cs="Verdana"/>
          <w:sz w:val="20"/>
          <w:szCs w:val="20"/>
        </w:rPr>
        <w:t xml:space="preserve"> 24 de </w:t>
      </w:r>
      <w:r w:rsidR="00EE59CB" w:rsidRPr="004365CB">
        <w:rPr>
          <w:rFonts w:cs="Verdana"/>
          <w:sz w:val="20"/>
          <w:szCs w:val="20"/>
        </w:rPr>
        <w:t>maio</w:t>
      </w:r>
      <w:r w:rsidR="007848AE" w:rsidRPr="004365CB">
        <w:rPr>
          <w:rFonts w:cs="Verdana"/>
          <w:sz w:val="20"/>
          <w:szCs w:val="20"/>
        </w:rPr>
        <w:t xml:space="preserve"> de 2010 para que </w:t>
      </w:r>
      <w:r w:rsidR="007E3D3C" w:rsidRPr="004365CB">
        <w:rPr>
          <w:rFonts w:cs="Verdana"/>
          <w:sz w:val="20"/>
          <w:szCs w:val="20"/>
        </w:rPr>
        <w:t xml:space="preserve">as partes </w:t>
      </w:r>
      <w:r w:rsidR="007848AE" w:rsidRPr="004365CB">
        <w:rPr>
          <w:rFonts w:cs="Verdana"/>
          <w:sz w:val="20"/>
          <w:szCs w:val="20"/>
        </w:rPr>
        <w:t>apresentassem</w:t>
      </w:r>
      <w:r w:rsidR="007E3D3C" w:rsidRPr="004365CB">
        <w:rPr>
          <w:rFonts w:cs="Verdana"/>
          <w:sz w:val="20"/>
          <w:szCs w:val="20"/>
        </w:rPr>
        <w:t xml:space="preserve"> s</w:t>
      </w:r>
      <w:r w:rsidR="007848AE" w:rsidRPr="004365CB">
        <w:rPr>
          <w:rFonts w:cs="Verdana"/>
          <w:sz w:val="20"/>
          <w:szCs w:val="20"/>
        </w:rPr>
        <w:t>eus</w:t>
      </w:r>
      <w:r w:rsidR="007E3D3C" w:rsidRPr="004365CB">
        <w:rPr>
          <w:rFonts w:cs="Verdana"/>
          <w:sz w:val="20"/>
          <w:szCs w:val="20"/>
        </w:rPr>
        <w:t xml:space="preserve"> respectivos escritos de </w:t>
      </w:r>
      <w:r w:rsidR="007848AE" w:rsidRPr="004365CB">
        <w:rPr>
          <w:rFonts w:cs="Verdana"/>
          <w:sz w:val="20"/>
          <w:szCs w:val="20"/>
        </w:rPr>
        <w:t>alegações</w:t>
      </w:r>
      <w:r w:rsidR="007E3D3C" w:rsidRPr="004365CB">
        <w:rPr>
          <w:rFonts w:cs="Verdana"/>
          <w:sz w:val="20"/>
          <w:szCs w:val="20"/>
        </w:rPr>
        <w:t xml:space="preserve"> </w:t>
      </w:r>
      <w:r w:rsidR="00EE59CB" w:rsidRPr="004365CB">
        <w:rPr>
          <w:rFonts w:cs="Verdana"/>
          <w:sz w:val="20"/>
          <w:szCs w:val="20"/>
        </w:rPr>
        <w:t>finais</w:t>
      </w:r>
      <w:r w:rsidR="007E3D3C" w:rsidRPr="004365CB">
        <w:rPr>
          <w:rFonts w:cs="Verdana"/>
          <w:sz w:val="20"/>
          <w:szCs w:val="20"/>
        </w:rPr>
        <w:t>.</w:t>
      </w:r>
    </w:p>
    <w:p w:rsidR="007E3D3C" w:rsidRPr="004365CB" w:rsidRDefault="007848AE" w:rsidP="007E3D3C">
      <w:pPr>
        <w:numPr>
          <w:ilvl w:val="0"/>
          <w:numId w:val="3"/>
        </w:numPr>
        <w:tabs>
          <w:tab w:val="clear" w:pos="1080"/>
        </w:tabs>
        <w:spacing w:before="200" w:after="200"/>
        <w:ind w:left="0"/>
        <w:jc w:val="both"/>
        <w:rPr>
          <w:rFonts w:cs="Times New Roman"/>
          <w:sz w:val="20"/>
          <w:szCs w:val="20"/>
        </w:rPr>
      </w:pPr>
      <w:bookmarkStart w:id="0" w:name="_Ref270520324"/>
      <w:r w:rsidRPr="004365CB">
        <w:rPr>
          <w:sz w:val="20"/>
          <w:szCs w:val="20"/>
        </w:rPr>
        <w:t>Nos dias 29 e</w:t>
      </w:r>
      <w:r w:rsidR="007E3D3C" w:rsidRPr="004365CB">
        <w:rPr>
          <w:sz w:val="20"/>
          <w:szCs w:val="20"/>
        </w:rPr>
        <w:t xml:space="preserve"> 30 de </w:t>
      </w:r>
      <w:r w:rsidRPr="004365CB">
        <w:rPr>
          <w:sz w:val="20"/>
          <w:szCs w:val="20"/>
        </w:rPr>
        <w:t>março</w:t>
      </w:r>
      <w:r w:rsidR="007E3D3C" w:rsidRPr="004365CB">
        <w:rPr>
          <w:sz w:val="20"/>
          <w:szCs w:val="20"/>
        </w:rPr>
        <w:t xml:space="preserve"> de 2010</w:t>
      </w:r>
      <w:r w:rsidR="00660C51">
        <w:rPr>
          <w:sz w:val="20"/>
          <w:szCs w:val="20"/>
        </w:rPr>
        <w:t>,</w:t>
      </w:r>
      <w:r w:rsidRPr="004365CB">
        <w:rPr>
          <w:sz w:val="20"/>
          <w:szCs w:val="20"/>
        </w:rPr>
        <w:t xml:space="preserve"> os representantes, </w:t>
      </w:r>
      <w:r w:rsidR="007E3D3C" w:rsidRPr="004365CB">
        <w:rPr>
          <w:sz w:val="20"/>
          <w:szCs w:val="20"/>
        </w:rPr>
        <w:t xml:space="preserve">a </w:t>
      </w:r>
      <w:r w:rsidR="00EE59CB" w:rsidRPr="004365CB">
        <w:rPr>
          <w:sz w:val="20"/>
          <w:szCs w:val="20"/>
        </w:rPr>
        <w:t>Comissão</w:t>
      </w:r>
      <w:r w:rsidRPr="004365CB">
        <w:rPr>
          <w:sz w:val="20"/>
          <w:szCs w:val="20"/>
        </w:rPr>
        <w:t xml:space="preserve"> e o</w:t>
      </w:r>
      <w:r w:rsidR="007E3D3C" w:rsidRPr="004365CB">
        <w:rPr>
          <w:sz w:val="20"/>
          <w:szCs w:val="20"/>
        </w:rPr>
        <w:t xml:space="preserve"> Estado </w:t>
      </w:r>
      <w:r w:rsidR="00E861E4" w:rsidRPr="004365CB">
        <w:rPr>
          <w:sz w:val="20"/>
          <w:szCs w:val="20"/>
        </w:rPr>
        <w:t>enviaram</w:t>
      </w:r>
      <w:r w:rsidRPr="004365CB">
        <w:rPr>
          <w:sz w:val="20"/>
          <w:szCs w:val="20"/>
        </w:rPr>
        <w:t xml:space="preserve"> </w:t>
      </w:r>
      <w:r w:rsidR="007E3D3C" w:rsidRPr="004365CB">
        <w:rPr>
          <w:sz w:val="20"/>
          <w:szCs w:val="20"/>
        </w:rPr>
        <w:t>as declara</w:t>
      </w:r>
      <w:r w:rsidR="00EE59CB" w:rsidRPr="004365CB">
        <w:rPr>
          <w:sz w:val="20"/>
          <w:szCs w:val="20"/>
        </w:rPr>
        <w:t>ções</w:t>
      </w:r>
      <w:r w:rsidR="007E3D3C" w:rsidRPr="004365CB">
        <w:rPr>
          <w:sz w:val="20"/>
          <w:szCs w:val="20"/>
        </w:rPr>
        <w:t xml:space="preserve"> </w:t>
      </w:r>
      <w:r w:rsidR="00D22024">
        <w:rPr>
          <w:sz w:val="20"/>
          <w:szCs w:val="20"/>
        </w:rPr>
        <w:t>prestadas</w:t>
      </w:r>
      <w:r w:rsidR="007E3D3C" w:rsidRPr="004365CB">
        <w:rPr>
          <w:sz w:val="20"/>
          <w:szCs w:val="20"/>
        </w:rPr>
        <w:t xml:space="preserve"> </w:t>
      </w:r>
      <w:r w:rsidR="005E43B2" w:rsidRPr="004365CB">
        <w:rPr>
          <w:sz w:val="20"/>
          <w:szCs w:val="20"/>
        </w:rPr>
        <w:t>perante</w:t>
      </w:r>
      <w:r w:rsidR="005132D2" w:rsidRPr="004365CB">
        <w:rPr>
          <w:sz w:val="20"/>
          <w:szCs w:val="20"/>
        </w:rPr>
        <w:t xml:space="preserve"> agente</w:t>
      </w:r>
      <w:r w:rsidRPr="004365CB">
        <w:rPr>
          <w:sz w:val="20"/>
          <w:szCs w:val="20"/>
        </w:rPr>
        <w:t xml:space="preserve"> dotado de fé pública</w:t>
      </w:r>
      <w:r w:rsidR="007E3D3C" w:rsidRPr="004365CB">
        <w:rPr>
          <w:sz w:val="20"/>
          <w:szCs w:val="20"/>
        </w:rPr>
        <w:t xml:space="preserve"> (</w:t>
      </w:r>
      <w:r w:rsidR="00047F6B">
        <w:rPr>
          <w:i/>
          <w:sz w:val="20"/>
          <w:szCs w:val="20"/>
        </w:rPr>
        <w:t>affidavit</w:t>
      </w:r>
      <w:r w:rsidR="007E3D3C" w:rsidRPr="004365CB">
        <w:rPr>
          <w:sz w:val="20"/>
          <w:szCs w:val="20"/>
        </w:rPr>
        <w:t>).</w:t>
      </w:r>
      <w:bookmarkEnd w:id="0"/>
      <w:r w:rsidR="007E3D3C" w:rsidRPr="004365CB">
        <w:rPr>
          <w:sz w:val="20"/>
          <w:szCs w:val="20"/>
        </w:rPr>
        <w:t xml:space="preserve"> </w:t>
      </w:r>
    </w:p>
    <w:p w:rsidR="007E3D3C" w:rsidRPr="004365CB" w:rsidRDefault="007848AE" w:rsidP="007E3D3C">
      <w:pPr>
        <w:numPr>
          <w:ilvl w:val="0"/>
          <w:numId w:val="3"/>
        </w:numPr>
        <w:tabs>
          <w:tab w:val="clear" w:pos="1080"/>
        </w:tabs>
        <w:spacing w:before="200" w:after="200"/>
        <w:ind w:left="0"/>
        <w:jc w:val="both"/>
        <w:rPr>
          <w:rFonts w:cs="Times New Roman"/>
          <w:sz w:val="20"/>
          <w:szCs w:val="20"/>
        </w:rPr>
      </w:pPr>
      <w:r w:rsidRPr="004365CB">
        <w:rPr>
          <w:sz w:val="20"/>
          <w:szCs w:val="20"/>
        </w:rPr>
        <w:t>Em</w:t>
      </w:r>
      <w:r w:rsidR="007E3D3C" w:rsidRPr="004365CB">
        <w:rPr>
          <w:sz w:val="20"/>
          <w:szCs w:val="20"/>
        </w:rPr>
        <w:t xml:space="preserve"> 29 de </w:t>
      </w:r>
      <w:r w:rsidRPr="004365CB">
        <w:rPr>
          <w:sz w:val="20"/>
          <w:szCs w:val="20"/>
        </w:rPr>
        <w:t>março</w:t>
      </w:r>
      <w:r w:rsidR="007E3D3C" w:rsidRPr="004365CB">
        <w:rPr>
          <w:sz w:val="20"/>
          <w:szCs w:val="20"/>
        </w:rPr>
        <w:t xml:space="preserve"> de 2010</w:t>
      </w:r>
      <w:r w:rsidR="00660C51">
        <w:rPr>
          <w:sz w:val="20"/>
          <w:szCs w:val="20"/>
        </w:rPr>
        <w:t>,</w:t>
      </w:r>
      <w:r w:rsidR="00655F8B" w:rsidRPr="004365CB">
        <w:rPr>
          <w:sz w:val="20"/>
          <w:szCs w:val="20"/>
        </w:rPr>
        <w:t xml:space="preserve"> o</w:t>
      </w:r>
      <w:r w:rsidR="007E3D3C" w:rsidRPr="004365CB">
        <w:rPr>
          <w:sz w:val="20"/>
          <w:szCs w:val="20"/>
        </w:rPr>
        <w:t xml:space="preserve"> </w:t>
      </w:r>
      <w:r w:rsidR="00EE59CB" w:rsidRPr="004365CB">
        <w:rPr>
          <w:sz w:val="20"/>
          <w:szCs w:val="20"/>
        </w:rPr>
        <w:t>senhor</w:t>
      </w:r>
      <w:r w:rsidR="00655F8B" w:rsidRPr="004365CB">
        <w:rPr>
          <w:sz w:val="20"/>
          <w:szCs w:val="20"/>
        </w:rPr>
        <w:t xml:space="preserve"> Amancio Ruiz e </w:t>
      </w:r>
      <w:r w:rsidR="007E3D3C" w:rsidRPr="004365CB">
        <w:rPr>
          <w:sz w:val="20"/>
          <w:szCs w:val="20"/>
        </w:rPr>
        <w:t xml:space="preserve">a </w:t>
      </w:r>
      <w:r w:rsidR="00EE59CB" w:rsidRPr="004365CB">
        <w:rPr>
          <w:sz w:val="20"/>
          <w:szCs w:val="20"/>
        </w:rPr>
        <w:t>senhor</w:t>
      </w:r>
      <w:r w:rsidR="007E3D3C" w:rsidRPr="004365CB">
        <w:rPr>
          <w:sz w:val="20"/>
          <w:szCs w:val="20"/>
        </w:rPr>
        <w:t xml:space="preserve">a Eduvigis Ruiz, </w:t>
      </w:r>
      <w:r w:rsidR="00655F8B" w:rsidRPr="004365CB">
        <w:rPr>
          <w:sz w:val="20"/>
          <w:szCs w:val="20"/>
        </w:rPr>
        <w:t>su</w:t>
      </w:r>
      <w:r w:rsidR="001F1CD0" w:rsidRPr="004365CB">
        <w:rPr>
          <w:sz w:val="20"/>
          <w:szCs w:val="20"/>
        </w:rPr>
        <w:t>postas</w:t>
      </w:r>
      <w:r w:rsidR="007E3D3C" w:rsidRPr="004365CB">
        <w:rPr>
          <w:sz w:val="20"/>
          <w:szCs w:val="20"/>
        </w:rPr>
        <w:t xml:space="preserve"> </w:t>
      </w:r>
      <w:r w:rsidR="00EE59CB" w:rsidRPr="004365CB">
        <w:rPr>
          <w:sz w:val="20"/>
          <w:szCs w:val="20"/>
        </w:rPr>
        <w:t>vítimas</w:t>
      </w:r>
      <w:r w:rsidR="00655F8B" w:rsidRPr="004365CB">
        <w:rPr>
          <w:sz w:val="20"/>
          <w:szCs w:val="20"/>
        </w:rPr>
        <w:t xml:space="preserve"> </w:t>
      </w:r>
      <w:r w:rsidR="00EA58DD">
        <w:rPr>
          <w:sz w:val="20"/>
          <w:szCs w:val="20"/>
        </w:rPr>
        <w:t>convocadas</w:t>
      </w:r>
      <w:r w:rsidR="00EA58DD" w:rsidRPr="004365CB">
        <w:rPr>
          <w:sz w:val="20"/>
          <w:szCs w:val="20"/>
        </w:rPr>
        <w:t xml:space="preserve"> </w:t>
      </w:r>
      <w:r w:rsidR="00655F8B" w:rsidRPr="004365CB">
        <w:rPr>
          <w:sz w:val="20"/>
          <w:szCs w:val="20"/>
        </w:rPr>
        <w:t>p</w:t>
      </w:r>
      <w:r w:rsidR="007E3D3C" w:rsidRPr="004365CB">
        <w:rPr>
          <w:sz w:val="20"/>
          <w:szCs w:val="20"/>
        </w:rPr>
        <w:t>el</w:t>
      </w:r>
      <w:r w:rsidR="00655F8B" w:rsidRPr="004365CB">
        <w:rPr>
          <w:sz w:val="20"/>
          <w:szCs w:val="20"/>
        </w:rPr>
        <w:t>o</w:t>
      </w:r>
      <w:r w:rsidR="007E3D3C" w:rsidRPr="004365CB">
        <w:rPr>
          <w:sz w:val="20"/>
          <w:szCs w:val="20"/>
        </w:rPr>
        <w:t xml:space="preserve"> Presidente a </w:t>
      </w:r>
      <w:r w:rsidR="00655F8B" w:rsidRPr="004365CB">
        <w:rPr>
          <w:sz w:val="20"/>
          <w:szCs w:val="20"/>
        </w:rPr>
        <w:t>prestar</w:t>
      </w:r>
      <w:r w:rsidR="007E3D3C" w:rsidRPr="004365CB">
        <w:rPr>
          <w:sz w:val="20"/>
          <w:szCs w:val="20"/>
        </w:rPr>
        <w:t xml:space="preserve"> declara</w:t>
      </w:r>
      <w:r w:rsidR="00EE59CB" w:rsidRPr="004365CB">
        <w:rPr>
          <w:sz w:val="20"/>
          <w:szCs w:val="20"/>
        </w:rPr>
        <w:t>ção</w:t>
      </w:r>
      <w:r w:rsidR="007E3D3C" w:rsidRPr="004365CB">
        <w:rPr>
          <w:sz w:val="20"/>
          <w:szCs w:val="20"/>
        </w:rPr>
        <w:t xml:space="preserve"> </w:t>
      </w:r>
      <w:r w:rsidR="005E43B2" w:rsidRPr="004365CB">
        <w:rPr>
          <w:sz w:val="20"/>
          <w:szCs w:val="20"/>
        </w:rPr>
        <w:t>perante</w:t>
      </w:r>
      <w:r w:rsidR="005132D2" w:rsidRPr="004365CB">
        <w:rPr>
          <w:sz w:val="20"/>
          <w:szCs w:val="20"/>
        </w:rPr>
        <w:t xml:space="preserve"> agente</w:t>
      </w:r>
      <w:r w:rsidR="00655F8B" w:rsidRPr="004365CB">
        <w:rPr>
          <w:sz w:val="20"/>
          <w:szCs w:val="20"/>
        </w:rPr>
        <w:t xml:space="preserve"> dotado de fé pública</w:t>
      </w:r>
      <w:r w:rsidR="007E3D3C" w:rsidRPr="004365CB">
        <w:rPr>
          <w:sz w:val="20"/>
          <w:szCs w:val="20"/>
        </w:rPr>
        <w:t xml:space="preserve"> (</w:t>
      </w:r>
      <w:r w:rsidR="00655F8B" w:rsidRPr="004365CB">
        <w:rPr>
          <w:sz w:val="20"/>
          <w:szCs w:val="20"/>
        </w:rPr>
        <w:t>pa</w:t>
      </w:r>
      <w:r w:rsidR="007E3D3C" w:rsidRPr="004365CB">
        <w:rPr>
          <w:sz w:val="20"/>
          <w:szCs w:val="20"/>
        </w:rPr>
        <w:t>r. 7</w:t>
      </w:r>
      <w:r w:rsidR="00655F8B" w:rsidRPr="004365CB">
        <w:rPr>
          <w:sz w:val="20"/>
          <w:szCs w:val="20"/>
        </w:rPr>
        <w:t xml:space="preserve"> </w:t>
      </w:r>
      <w:r w:rsidR="00655F8B" w:rsidRPr="004365CB">
        <w:rPr>
          <w:i/>
          <w:sz w:val="20"/>
          <w:szCs w:val="20"/>
        </w:rPr>
        <w:t>supra</w:t>
      </w:r>
      <w:r w:rsidR="007E3D3C" w:rsidRPr="004365CB">
        <w:rPr>
          <w:sz w:val="20"/>
          <w:szCs w:val="20"/>
        </w:rPr>
        <w:t xml:space="preserve">), </w:t>
      </w:r>
      <w:r w:rsidR="00E861E4" w:rsidRPr="004365CB">
        <w:rPr>
          <w:sz w:val="20"/>
          <w:szCs w:val="20"/>
        </w:rPr>
        <w:t>enviaram</w:t>
      </w:r>
      <w:r w:rsidR="00655F8B" w:rsidRPr="004365CB">
        <w:rPr>
          <w:sz w:val="20"/>
          <w:szCs w:val="20"/>
        </w:rPr>
        <w:t xml:space="preserve"> um</w:t>
      </w:r>
      <w:r w:rsidR="007E3D3C" w:rsidRPr="004365CB">
        <w:rPr>
          <w:sz w:val="20"/>
          <w:szCs w:val="20"/>
        </w:rPr>
        <w:t>a comunica</w:t>
      </w:r>
      <w:r w:rsidR="00EE59CB" w:rsidRPr="004365CB">
        <w:rPr>
          <w:sz w:val="20"/>
          <w:szCs w:val="20"/>
        </w:rPr>
        <w:t>ção</w:t>
      </w:r>
      <w:r w:rsidR="00655F8B" w:rsidRPr="004365CB">
        <w:rPr>
          <w:sz w:val="20"/>
          <w:szCs w:val="20"/>
        </w:rPr>
        <w:t xml:space="preserve"> na qu</w:t>
      </w:r>
      <w:r w:rsidR="00EA58DD">
        <w:rPr>
          <w:sz w:val="20"/>
          <w:szCs w:val="20"/>
        </w:rPr>
        <w:t>al</w:t>
      </w:r>
      <w:r w:rsidR="00655F8B" w:rsidRPr="004365CB">
        <w:rPr>
          <w:sz w:val="20"/>
          <w:szCs w:val="20"/>
        </w:rPr>
        <w:t xml:space="preserve"> indicaram que o</w:t>
      </w:r>
      <w:r w:rsidR="007E3D3C" w:rsidRPr="004365CB">
        <w:rPr>
          <w:sz w:val="20"/>
          <w:szCs w:val="20"/>
        </w:rPr>
        <w:t xml:space="preserve"> </w:t>
      </w:r>
      <w:r w:rsidR="00EE59CB" w:rsidRPr="004365CB">
        <w:rPr>
          <w:sz w:val="20"/>
          <w:szCs w:val="20"/>
        </w:rPr>
        <w:t>senhor</w:t>
      </w:r>
      <w:r w:rsidR="007E3D3C" w:rsidRPr="004365CB">
        <w:rPr>
          <w:sz w:val="20"/>
          <w:szCs w:val="20"/>
        </w:rPr>
        <w:t xml:space="preserve"> Roberto Carlos Eaton Kent, </w:t>
      </w:r>
      <w:r w:rsidR="00655F8B" w:rsidRPr="004365CB">
        <w:rPr>
          <w:sz w:val="20"/>
          <w:szCs w:val="20"/>
        </w:rPr>
        <w:t>proprietário d</w:t>
      </w:r>
      <w:r w:rsidR="007E3D3C" w:rsidRPr="004365CB">
        <w:rPr>
          <w:sz w:val="20"/>
          <w:szCs w:val="20"/>
        </w:rPr>
        <w:t xml:space="preserve">a </w:t>
      </w:r>
      <w:r w:rsidR="00655F8B" w:rsidRPr="004365CB">
        <w:rPr>
          <w:sz w:val="20"/>
          <w:szCs w:val="20"/>
        </w:rPr>
        <w:t>fazenda dentro d</w:t>
      </w:r>
      <w:r w:rsidR="007E3D3C" w:rsidRPr="004365CB">
        <w:rPr>
          <w:sz w:val="20"/>
          <w:szCs w:val="20"/>
        </w:rPr>
        <w:t xml:space="preserve">a </w:t>
      </w:r>
      <w:r w:rsidR="00EE59CB" w:rsidRPr="004365CB">
        <w:rPr>
          <w:sz w:val="20"/>
          <w:szCs w:val="20"/>
        </w:rPr>
        <w:t>qual</w:t>
      </w:r>
      <w:r w:rsidR="00655F8B" w:rsidRPr="004365CB">
        <w:rPr>
          <w:sz w:val="20"/>
          <w:szCs w:val="20"/>
        </w:rPr>
        <w:t xml:space="preserve"> se enco</w:t>
      </w:r>
      <w:r w:rsidR="007E3D3C" w:rsidRPr="004365CB">
        <w:rPr>
          <w:sz w:val="20"/>
          <w:szCs w:val="20"/>
        </w:rPr>
        <w:t>n</w:t>
      </w:r>
      <w:r w:rsidR="00655F8B" w:rsidRPr="004365CB">
        <w:rPr>
          <w:sz w:val="20"/>
          <w:szCs w:val="20"/>
        </w:rPr>
        <w:t>tram parte das terras reclamadas pe</w:t>
      </w:r>
      <w:r w:rsidR="007E3D3C" w:rsidRPr="004365CB">
        <w:rPr>
          <w:sz w:val="20"/>
          <w:szCs w:val="20"/>
        </w:rPr>
        <w:t xml:space="preserve">los </w:t>
      </w:r>
      <w:r w:rsidR="00EE59CB" w:rsidRPr="004365CB">
        <w:rPr>
          <w:sz w:val="20"/>
          <w:szCs w:val="20"/>
        </w:rPr>
        <w:t>membros</w:t>
      </w:r>
      <w:r w:rsidR="00655F8B"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655F8B" w:rsidRPr="004365CB">
        <w:rPr>
          <w:sz w:val="20"/>
          <w:szCs w:val="20"/>
        </w:rPr>
        <w:t xml:space="preserve"> e empr</w:t>
      </w:r>
      <w:r w:rsidR="007E3D3C" w:rsidRPr="004365CB">
        <w:rPr>
          <w:sz w:val="20"/>
          <w:szCs w:val="20"/>
        </w:rPr>
        <w:t>e</w:t>
      </w:r>
      <w:r w:rsidR="00655F8B" w:rsidRPr="004365CB">
        <w:rPr>
          <w:sz w:val="20"/>
          <w:szCs w:val="20"/>
        </w:rPr>
        <w:t>gador do</w:t>
      </w:r>
      <w:r w:rsidR="007E3D3C" w:rsidRPr="004365CB">
        <w:rPr>
          <w:sz w:val="20"/>
          <w:szCs w:val="20"/>
        </w:rPr>
        <w:t xml:space="preserve"> </w:t>
      </w:r>
      <w:r w:rsidR="00EE59CB" w:rsidRPr="004365CB">
        <w:rPr>
          <w:sz w:val="20"/>
          <w:szCs w:val="20"/>
        </w:rPr>
        <w:t>senhor</w:t>
      </w:r>
      <w:r w:rsidR="00655F8B" w:rsidRPr="004365CB">
        <w:rPr>
          <w:sz w:val="20"/>
          <w:szCs w:val="20"/>
        </w:rPr>
        <w:t xml:space="preserve"> Amancio Ruiz, estari</w:t>
      </w:r>
      <w:r w:rsidR="007E3D3C" w:rsidRPr="004365CB">
        <w:rPr>
          <w:sz w:val="20"/>
          <w:szCs w:val="20"/>
        </w:rPr>
        <w:t>a “</w:t>
      </w:r>
      <w:r w:rsidR="00655F8B" w:rsidRPr="004365CB">
        <w:rPr>
          <w:rFonts w:cs="Times New Roman"/>
          <w:sz w:val="20"/>
          <w:szCs w:val="20"/>
        </w:rPr>
        <w:t xml:space="preserve">organizando </w:t>
      </w:r>
      <w:r w:rsidR="007E3D3C" w:rsidRPr="004365CB">
        <w:rPr>
          <w:rFonts w:cs="Times New Roman"/>
          <w:sz w:val="20"/>
          <w:szCs w:val="20"/>
        </w:rPr>
        <w:t xml:space="preserve">as </w:t>
      </w:r>
      <w:r w:rsidR="00655F8B" w:rsidRPr="004365CB">
        <w:rPr>
          <w:rFonts w:cs="Times New Roman"/>
          <w:sz w:val="20"/>
          <w:szCs w:val="20"/>
        </w:rPr>
        <w:t>testemunhas por parte do</w:t>
      </w:r>
      <w:r w:rsidR="007E3D3C" w:rsidRPr="004365CB">
        <w:rPr>
          <w:rFonts w:cs="Times New Roman"/>
          <w:sz w:val="20"/>
          <w:szCs w:val="20"/>
        </w:rPr>
        <w:t xml:space="preserve"> </w:t>
      </w:r>
      <w:r w:rsidR="00047F6B">
        <w:rPr>
          <w:rFonts w:cs="Times New Roman"/>
          <w:sz w:val="20"/>
          <w:szCs w:val="20"/>
        </w:rPr>
        <w:t>Estado paraguaio</w:t>
      </w:r>
      <w:r w:rsidR="00655F8B" w:rsidRPr="004365CB">
        <w:rPr>
          <w:rFonts w:cs="Times New Roman"/>
          <w:sz w:val="20"/>
          <w:szCs w:val="20"/>
        </w:rPr>
        <w:t xml:space="preserve">”. Segundo </w:t>
      </w:r>
      <w:r w:rsidR="007E3D3C" w:rsidRPr="004365CB">
        <w:rPr>
          <w:rFonts w:cs="Times New Roman"/>
          <w:sz w:val="20"/>
          <w:szCs w:val="20"/>
        </w:rPr>
        <w:t xml:space="preserve">as mencionadas </w:t>
      </w:r>
      <w:r w:rsidR="001F1CD0" w:rsidRPr="004365CB">
        <w:rPr>
          <w:rFonts w:cs="Times New Roman"/>
          <w:sz w:val="20"/>
          <w:szCs w:val="20"/>
        </w:rPr>
        <w:t>supostas</w:t>
      </w:r>
      <w:r w:rsidR="007E3D3C" w:rsidRPr="004365CB">
        <w:rPr>
          <w:rFonts w:cs="Times New Roman"/>
          <w:sz w:val="20"/>
          <w:szCs w:val="20"/>
        </w:rPr>
        <w:t xml:space="preserve"> </w:t>
      </w:r>
      <w:r w:rsidR="00EE59CB" w:rsidRPr="004365CB">
        <w:rPr>
          <w:rFonts w:cs="Times New Roman"/>
          <w:sz w:val="20"/>
          <w:szCs w:val="20"/>
        </w:rPr>
        <w:t>vítimas</w:t>
      </w:r>
      <w:r w:rsidR="00655F8B" w:rsidRPr="004365CB">
        <w:rPr>
          <w:rFonts w:cs="Times New Roman"/>
          <w:sz w:val="20"/>
          <w:szCs w:val="20"/>
        </w:rPr>
        <w:t>, o</w:t>
      </w:r>
      <w:r w:rsidR="007E3D3C" w:rsidRPr="004365CB">
        <w:rPr>
          <w:rFonts w:cs="Times New Roman"/>
          <w:sz w:val="20"/>
          <w:szCs w:val="20"/>
        </w:rPr>
        <w:t xml:space="preserve"> </w:t>
      </w:r>
      <w:r w:rsidR="00EE59CB" w:rsidRPr="004365CB">
        <w:rPr>
          <w:rFonts w:cs="Times New Roman"/>
          <w:sz w:val="20"/>
          <w:szCs w:val="20"/>
        </w:rPr>
        <w:t>senhor</w:t>
      </w:r>
      <w:r w:rsidR="007E3D3C" w:rsidRPr="004365CB">
        <w:rPr>
          <w:rFonts w:cs="Times New Roman"/>
          <w:sz w:val="20"/>
          <w:szCs w:val="20"/>
        </w:rPr>
        <w:t xml:space="preserve"> Eaton</w:t>
      </w:r>
      <w:r w:rsidR="007E3D3C" w:rsidRPr="004365CB">
        <w:rPr>
          <w:rFonts w:ascii="Calibri" w:hAnsi="Calibri" w:cs="Times New Roman"/>
          <w:sz w:val="22"/>
          <w:szCs w:val="22"/>
        </w:rPr>
        <w:t xml:space="preserve"> “</w:t>
      </w:r>
      <w:r w:rsidR="00655F8B" w:rsidRPr="004365CB">
        <w:rPr>
          <w:rFonts w:cs="Times New Roman"/>
          <w:sz w:val="20"/>
          <w:szCs w:val="20"/>
        </w:rPr>
        <w:t xml:space="preserve">é </w:t>
      </w:r>
      <w:r w:rsidR="007E3D3C" w:rsidRPr="004365CB">
        <w:rPr>
          <w:rFonts w:cs="Times New Roman"/>
          <w:sz w:val="20"/>
          <w:szCs w:val="20"/>
        </w:rPr>
        <w:t xml:space="preserve">a </w:t>
      </w:r>
      <w:r w:rsidR="00655F8B" w:rsidRPr="004365CB">
        <w:rPr>
          <w:rFonts w:cs="Times New Roman"/>
          <w:sz w:val="20"/>
          <w:szCs w:val="20"/>
        </w:rPr>
        <w:t>pessoa que mais tem se oposto à</w:t>
      </w:r>
      <w:r w:rsidR="007E3D3C" w:rsidRPr="004365CB">
        <w:rPr>
          <w:rFonts w:cs="Times New Roman"/>
          <w:sz w:val="20"/>
          <w:szCs w:val="20"/>
        </w:rPr>
        <w:t xml:space="preserve"> reivindica</w:t>
      </w:r>
      <w:r w:rsidR="00EE59CB" w:rsidRPr="004365CB">
        <w:rPr>
          <w:rFonts w:cs="Times New Roman"/>
          <w:sz w:val="20"/>
          <w:szCs w:val="20"/>
        </w:rPr>
        <w:t>ção</w:t>
      </w:r>
      <w:r w:rsidR="007E3D3C" w:rsidRPr="004365CB">
        <w:rPr>
          <w:rFonts w:cs="Times New Roman"/>
          <w:sz w:val="20"/>
          <w:szCs w:val="20"/>
        </w:rPr>
        <w:t xml:space="preserve"> d</w:t>
      </w:r>
      <w:r w:rsidR="004F1DC4">
        <w:rPr>
          <w:rFonts w:cs="Times New Roman"/>
          <w:sz w:val="20"/>
          <w:szCs w:val="20"/>
        </w:rPr>
        <w:t>a</w:t>
      </w:r>
      <w:r w:rsidR="007E3D3C" w:rsidRPr="004365CB">
        <w:rPr>
          <w:rFonts w:cs="Times New Roman"/>
          <w:sz w:val="20"/>
          <w:szCs w:val="20"/>
        </w:rPr>
        <w:t xml:space="preserve"> Com</w:t>
      </w:r>
      <w:r w:rsidR="00A94FEA" w:rsidRPr="004365CB">
        <w:rPr>
          <w:rFonts w:cs="Times New Roman"/>
          <w:sz w:val="20"/>
          <w:szCs w:val="20"/>
        </w:rPr>
        <w:t>unidade</w:t>
      </w:r>
      <w:r w:rsidR="00655F8B" w:rsidRPr="004365CB">
        <w:rPr>
          <w:rFonts w:cs="Times New Roman"/>
          <w:sz w:val="20"/>
          <w:szCs w:val="20"/>
        </w:rPr>
        <w:t xml:space="preserve">; </w:t>
      </w:r>
      <w:r w:rsidR="007E3D3C" w:rsidRPr="004365CB">
        <w:rPr>
          <w:rFonts w:cs="Times New Roman"/>
          <w:sz w:val="20"/>
          <w:szCs w:val="20"/>
        </w:rPr>
        <w:t xml:space="preserve">a </w:t>
      </w:r>
      <w:r w:rsidR="00655F8B" w:rsidRPr="004365CB">
        <w:rPr>
          <w:rFonts w:cs="Times New Roman"/>
          <w:sz w:val="20"/>
          <w:szCs w:val="20"/>
        </w:rPr>
        <w:t xml:space="preserve">pessoa que os perseguiu e sempre mostrou uma profunda falta de </w:t>
      </w:r>
      <w:r w:rsidR="007E3D3C" w:rsidRPr="004365CB">
        <w:rPr>
          <w:rFonts w:cs="Times New Roman"/>
          <w:sz w:val="20"/>
          <w:szCs w:val="20"/>
        </w:rPr>
        <w:t>respe</w:t>
      </w:r>
      <w:r w:rsidR="00655F8B" w:rsidRPr="004365CB">
        <w:rPr>
          <w:rFonts w:cs="Times New Roman"/>
          <w:sz w:val="20"/>
          <w:szCs w:val="20"/>
        </w:rPr>
        <w:t>i</w:t>
      </w:r>
      <w:r w:rsidR="007E3D3C" w:rsidRPr="004365CB">
        <w:rPr>
          <w:rFonts w:cs="Times New Roman"/>
          <w:sz w:val="20"/>
          <w:szCs w:val="20"/>
        </w:rPr>
        <w:t xml:space="preserve">to </w:t>
      </w:r>
      <w:r w:rsidR="004F1DC4">
        <w:rPr>
          <w:rFonts w:cs="Times New Roman"/>
          <w:sz w:val="20"/>
          <w:szCs w:val="20"/>
        </w:rPr>
        <w:t>às</w:t>
      </w:r>
      <w:r w:rsidR="007E3D3C" w:rsidRPr="004365CB">
        <w:rPr>
          <w:rFonts w:cs="Times New Roman"/>
          <w:sz w:val="20"/>
          <w:szCs w:val="20"/>
        </w:rPr>
        <w:t xml:space="preserve"> su</w:t>
      </w:r>
      <w:r w:rsidR="00655F8B" w:rsidRPr="004365CB">
        <w:rPr>
          <w:rFonts w:cs="Times New Roman"/>
          <w:sz w:val="20"/>
          <w:szCs w:val="20"/>
        </w:rPr>
        <w:t>a</w:t>
      </w:r>
      <w:r w:rsidR="004F1DC4">
        <w:rPr>
          <w:rFonts w:cs="Times New Roman"/>
          <w:sz w:val="20"/>
          <w:szCs w:val="20"/>
        </w:rPr>
        <w:t>s</w:t>
      </w:r>
      <w:r w:rsidR="007E3D3C" w:rsidRPr="004365CB">
        <w:rPr>
          <w:rFonts w:cs="Times New Roman"/>
          <w:sz w:val="20"/>
          <w:szCs w:val="20"/>
        </w:rPr>
        <w:t xml:space="preserve"> justa</w:t>
      </w:r>
      <w:r w:rsidR="004F1DC4">
        <w:rPr>
          <w:rFonts w:cs="Times New Roman"/>
          <w:sz w:val="20"/>
          <w:szCs w:val="20"/>
        </w:rPr>
        <w:t>s</w:t>
      </w:r>
      <w:r w:rsidR="007E3D3C" w:rsidRPr="004365CB">
        <w:rPr>
          <w:rFonts w:cs="Times New Roman"/>
          <w:sz w:val="20"/>
          <w:szCs w:val="20"/>
        </w:rPr>
        <w:t xml:space="preserve"> reivindica</w:t>
      </w:r>
      <w:r w:rsidR="00EE59CB" w:rsidRPr="004365CB">
        <w:rPr>
          <w:rFonts w:cs="Times New Roman"/>
          <w:sz w:val="20"/>
          <w:szCs w:val="20"/>
        </w:rPr>
        <w:t>ç</w:t>
      </w:r>
      <w:r w:rsidR="004F1DC4">
        <w:rPr>
          <w:rFonts w:cs="Times New Roman"/>
          <w:sz w:val="20"/>
          <w:szCs w:val="20"/>
        </w:rPr>
        <w:t>ões</w:t>
      </w:r>
      <w:r w:rsidR="00655F8B" w:rsidRPr="004365CB">
        <w:rPr>
          <w:rFonts w:cs="Times New Roman"/>
          <w:sz w:val="20"/>
          <w:szCs w:val="20"/>
        </w:rPr>
        <w:t>. A</w:t>
      </w:r>
      <w:r w:rsidR="007E3D3C" w:rsidRPr="004365CB">
        <w:rPr>
          <w:rFonts w:cs="Times New Roman"/>
          <w:sz w:val="20"/>
          <w:szCs w:val="20"/>
        </w:rPr>
        <w:t xml:space="preserve"> </w:t>
      </w:r>
      <w:r w:rsidR="00655F8B" w:rsidRPr="004365CB">
        <w:rPr>
          <w:rFonts w:cs="Times New Roman"/>
          <w:sz w:val="20"/>
          <w:szCs w:val="20"/>
        </w:rPr>
        <w:t>pessoa cujos direitos s</w:t>
      </w:r>
      <w:r w:rsidR="007E3D3C" w:rsidRPr="004365CB">
        <w:rPr>
          <w:rFonts w:cs="Times New Roman"/>
          <w:sz w:val="20"/>
          <w:szCs w:val="20"/>
        </w:rPr>
        <w:t xml:space="preserve">empre </w:t>
      </w:r>
      <w:r w:rsidR="004C48F2" w:rsidRPr="004365CB">
        <w:rPr>
          <w:rFonts w:cs="Times New Roman"/>
          <w:sz w:val="20"/>
          <w:szCs w:val="20"/>
        </w:rPr>
        <w:t>foram</w:t>
      </w:r>
      <w:r w:rsidR="00655F8B" w:rsidRPr="004365CB">
        <w:rPr>
          <w:rFonts w:cs="Times New Roman"/>
          <w:sz w:val="20"/>
          <w:szCs w:val="20"/>
        </w:rPr>
        <w:t xml:space="preserve"> antepo</w:t>
      </w:r>
      <w:r w:rsidR="00C27A3E" w:rsidRPr="004365CB">
        <w:rPr>
          <w:rFonts w:cs="Times New Roman"/>
          <w:sz w:val="20"/>
          <w:szCs w:val="20"/>
        </w:rPr>
        <w:t>stos aos seus por parte do</w:t>
      </w:r>
      <w:r w:rsidR="007E3D3C" w:rsidRPr="004365CB">
        <w:rPr>
          <w:rFonts w:cs="Times New Roman"/>
          <w:sz w:val="20"/>
          <w:szCs w:val="20"/>
        </w:rPr>
        <w:t xml:space="preserve"> </w:t>
      </w:r>
      <w:r w:rsidR="00047F6B">
        <w:rPr>
          <w:rFonts w:cs="Times New Roman"/>
          <w:sz w:val="20"/>
          <w:szCs w:val="20"/>
        </w:rPr>
        <w:t>Estado paraguaio</w:t>
      </w:r>
      <w:r w:rsidR="00C27A3E" w:rsidRPr="004365CB">
        <w:rPr>
          <w:rFonts w:cs="Times New Roman"/>
          <w:sz w:val="20"/>
          <w:szCs w:val="20"/>
        </w:rPr>
        <w:t>; é um permanente aliado do Estado em</w:t>
      </w:r>
      <w:r w:rsidR="007E3D3C" w:rsidRPr="004365CB">
        <w:rPr>
          <w:rFonts w:cs="Times New Roman"/>
          <w:sz w:val="20"/>
          <w:szCs w:val="20"/>
        </w:rPr>
        <w:t xml:space="preserve"> detrimento d</w:t>
      </w:r>
      <w:r w:rsidR="004F1DC4">
        <w:rPr>
          <w:rFonts w:cs="Times New Roman"/>
          <w:sz w:val="20"/>
          <w:szCs w:val="20"/>
        </w:rPr>
        <w:t>a</w:t>
      </w:r>
      <w:r w:rsidR="007E3D3C" w:rsidRPr="004365CB">
        <w:rPr>
          <w:rFonts w:cs="Times New Roman"/>
          <w:sz w:val="20"/>
          <w:szCs w:val="20"/>
        </w:rPr>
        <w:t xml:space="preserve"> </w:t>
      </w:r>
      <w:r w:rsidR="004F1DC4">
        <w:rPr>
          <w:rFonts w:cs="Times New Roman"/>
          <w:sz w:val="20"/>
          <w:szCs w:val="20"/>
        </w:rPr>
        <w:t>vida e da cultura d</w:t>
      </w:r>
      <w:r w:rsidR="00404AA0">
        <w:rPr>
          <w:rFonts w:cs="Times New Roman"/>
          <w:sz w:val="20"/>
          <w:szCs w:val="20"/>
        </w:rPr>
        <w:t>o povo</w:t>
      </w:r>
      <w:r w:rsidR="007E3D3C" w:rsidRPr="004365CB">
        <w:rPr>
          <w:rFonts w:cs="Times New Roman"/>
          <w:sz w:val="20"/>
          <w:szCs w:val="20"/>
        </w:rPr>
        <w:t>”.</w:t>
      </w:r>
    </w:p>
    <w:p w:rsidR="007E3D3C" w:rsidRPr="004365CB" w:rsidRDefault="00C27A3E" w:rsidP="007E3D3C">
      <w:pPr>
        <w:numPr>
          <w:ilvl w:val="0"/>
          <w:numId w:val="3"/>
        </w:numPr>
        <w:tabs>
          <w:tab w:val="clear" w:pos="1080"/>
        </w:tabs>
        <w:spacing w:before="200" w:after="200"/>
        <w:ind w:left="0"/>
        <w:jc w:val="both"/>
        <w:rPr>
          <w:rFonts w:cs="Times New Roman"/>
          <w:sz w:val="20"/>
          <w:szCs w:val="20"/>
        </w:rPr>
      </w:pPr>
      <w:bookmarkStart w:id="1" w:name="_Ref270520365"/>
      <w:r w:rsidRPr="004365CB">
        <w:rPr>
          <w:rFonts w:cs="Times New Roman"/>
          <w:sz w:val="20"/>
          <w:szCs w:val="20"/>
        </w:rPr>
        <w:t>Em</w:t>
      </w:r>
      <w:r w:rsidR="007E3D3C" w:rsidRPr="004365CB">
        <w:rPr>
          <w:rFonts w:cs="Times New Roman"/>
          <w:sz w:val="20"/>
          <w:szCs w:val="20"/>
        </w:rPr>
        <w:t xml:space="preserve"> </w:t>
      </w:r>
      <w:proofErr w:type="gramStart"/>
      <w:r w:rsidR="007E3D3C" w:rsidRPr="004365CB">
        <w:rPr>
          <w:rFonts w:cs="Times New Roman"/>
          <w:sz w:val="20"/>
          <w:szCs w:val="20"/>
        </w:rPr>
        <w:t>5</w:t>
      </w:r>
      <w:proofErr w:type="gramEnd"/>
      <w:r w:rsidR="007E3D3C" w:rsidRPr="004365CB">
        <w:rPr>
          <w:rFonts w:cs="Times New Roman"/>
          <w:sz w:val="20"/>
          <w:szCs w:val="20"/>
        </w:rPr>
        <w:t xml:space="preserve"> de abril de 2010</w:t>
      </w:r>
      <w:r w:rsidR="00660C51">
        <w:rPr>
          <w:rFonts w:cs="Times New Roman"/>
          <w:sz w:val="20"/>
          <w:szCs w:val="20"/>
        </w:rPr>
        <w:t>,</w:t>
      </w:r>
      <w:r w:rsidRPr="004365CB">
        <w:rPr>
          <w:rFonts w:cs="Times New Roman"/>
          <w:sz w:val="20"/>
          <w:szCs w:val="20"/>
        </w:rPr>
        <w:t xml:space="preserve"> o</w:t>
      </w:r>
      <w:r w:rsidR="007E3D3C" w:rsidRPr="004365CB">
        <w:rPr>
          <w:rFonts w:cs="Times New Roman"/>
          <w:sz w:val="20"/>
          <w:szCs w:val="20"/>
        </w:rPr>
        <w:t xml:space="preserve"> Estado, </w:t>
      </w:r>
      <w:r w:rsidR="00D22024">
        <w:rPr>
          <w:rFonts w:cs="Times New Roman"/>
          <w:sz w:val="20"/>
          <w:szCs w:val="20"/>
        </w:rPr>
        <w:t>por</w:t>
      </w:r>
      <w:r w:rsidR="00E771BA" w:rsidRPr="004365CB">
        <w:rPr>
          <w:rFonts w:cs="Times New Roman"/>
          <w:sz w:val="20"/>
          <w:szCs w:val="20"/>
        </w:rPr>
        <w:t xml:space="preserve"> solicitação</w:t>
      </w:r>
      <w:r w:rsidRPr="004365CB">
        <w:rPr>
          <w:rFonts w:cs="Times New Roman"/>
          <w:sz w:val="20"/>
          <w:szCs w:val="20"/>
        </w:rPr>
        <w:t xml:space="preserve"> do</w:t>
      </w:r>
      <w:r w:rsidR="007E3D3C" w:rsidRPr="004365CB">
        <w:rPr>
          <w:rFonts w:cs="Times New Roman"/>
          <w:sz w:val="20"/>
          <w:szCs w:val="20"/>
        </w:rPr>
        <w:t xml:space="preserve"> Tribunal, </w:t>
      </w:r>
      <w:r w:rsidR="00EE59CB" w:rsidRPr="004365CB">
        <w:rPr>
          <w:rFonts w:cs="Times New Roman"/>
          <w:sz w:val="20"/>
          <w:szCs w:val="20"/>
        </w:rPr>
        <w:t>apresentou</w:t>
      </w:r>
      <w:r w:rsidR="007E3D3C" w:rsidRPr="004365CB">
        <w:rPr>
          <w:rFonts w:cs="Times New Roman"/>
          <w:sz w:val="20"/>
          <w:szCs w:val="20"/>
        </w:rPr>
        <w:t xml:space="preserve"> su</w:t>
      </w:r>
      <w:r w:rsidRPr="004365CB">
        <w:rPr>
          <w:rFonts w:cs="Times New Roman"/>
          <w:sz w:val="20"/>
          <w:szCs w:val="20"/>
        </w:rPr>
        <w:t>a</w:t>
      </w:r>
      <w:r w:rsidR="007E3D3C" w:rsidRPr="004365CB">
        <w:rPr>
          <w:rFonts w:cs="Times New Roman"/>
          <w:sz w:val="20"/>
          <w:szCs w:val="20"/>
        </w:rPr>
        <w:t>s observa</w:t>
      </w:r>
      <w:r w:rsidR="00EE59CB" w:rsidRPr="004365CB">
        <w:rPr>
          <w:rFonts w:cs="Times New Roman"/>
          <w:sz w:val="20"/>
          <w:szCs w:val="20"/>
        </w:rPr>
        <w:t>ções</w:t>
      </w:r>
      <w:r w:rsidR="007E3D3C" w:rsidRPr="004365CB">
        <w:rPr>
          <w:rFonts w:cs="Times New Roman"/>
          <w:sz w:val="20"/>
          <w:szCs w:val="20"/>
        </w:rPr>
        <w:t xml:space="preserve"> ao </w:t>
      </w:r>
      <w:r w:rsidR="00EE59CB" w:rsidRPr="004365CB">
        <w:rPr>
          <w:rFonts w:cs="Times New Roman"/>
          <w:sz w:val="20"/>
          <w:szCs w:val="20"/>
        </w:rPr>
        <w:t>exposto</w:t>
      </w:r>
      <w:r w:rsidRPr="004365CB">
        <w:rPr>
          <w:rFonts w:cs="Times New Roman"/>
          <w:sz w:val="20"/>
          <w:szCs w:val="20"/>
        </w:rPr>
        <w:t xml:space="preserve"> pe</w:t>
      </w:r>
      <w:r w:rsidR="007E3D3C" w:rsidRPr="004365CB">
        <w:rPr>
          <w:rFonts w:cs="Times New Roman"/>
          <w:sz w:val="20"/>
          <w:szCs w:val="20"/>
        </w:rPr>
        <w:t xml:space="preserve">los </w:t>
      </w:r>
      <w:r w:rsidR="00EE59CB" w:rsidRPr="004365CB">
        <w:rPr>
          <w:rFonts w:cs="Times New Roman"/>
          <w:sz w:val="20"/>
          <w:szCs w:val="20"/>
        </w:rPr>
        <w:t>senhor</w:t>
      </w:r>
      <w:r w:rsidRPr="004365CB">
        <w:rPr>
          <w:rFonts w:cs="Times New Roman"/>
          <w:sz w:val="20"/>
          <w:szCs w:val="20"/>
        </w:rPr>
        <w:t>es Amancio Ruiz e</w:t>
      </w:r>
      <w:r w:rsidR="007E3D3C" w:rsidRPr="004365CB">
        <w:rPr>
          <w:rFonts w:cs="Times New Roman"/>
          <w:sz w:val="20"/>
          <w:szCs w:val="20"/>
        </w:rPr>
        <w:t xml:space="preserve"> </w:t>
      </w:r>
      <w:r w:rsidR="007E3D3C" w:rsidRPr="004365CB">
        <w:rPr>
          <w:sz w:val="20"/>
          <w:szCs w:val="20"/>
        </w:rPr>
        <w:t>Eduvigis Ruiz</w:t>
      </w:r>
      <w:r w:rsidRPr="004365CB">
        <w:rPr>
          <w:rFonts w:cs="Times New Roman"/>
          <w:sz w:val="20"/>
          <w:szCs w:val="20"/>
        </w:rPr>
        <w:t xml:space="preserve">. Indicou que “os representantes do Estado </w:t>
      </w:r>
      <w:proofErr w:type="gramStart"/>
      <w:r w:rsidRPr="004365CB">
        <w:rPr>
          <w:rFonts w:cs="Times New Roman"/>
          <w:sz w:val="20"/>
          <w:szCs w:val="20"/>
        </w:rPr>
        <w:t>haviam aceit</w:t>
      </w:r>
      <w:r w:rsidR="004F1DC4">
        <w:rPr>
          <w:rFonts w:cs="Times New Roman"/>
          <w:sz w:val="20"/>
          <w:szCs w:val="20"/>
        </w:rPr>
        <w:t>o</w:t>
      </w:r>
      <w:proofErr w:type="gramEnd"/>
      <w:r w:rsidRPr="004365CB">
        <w:rPr>
          <w:rFonts w:cs="Times New Roman"/>
          <w:sz w:val="20"/>
          <w:szCs w:val="20"/>
        </w:rPr>
        <w:t xml:space="preserve"> a</w:t>
      </w:r>
      <w:r w:rsidR="007E3D3C" w:rsidRPr="004365CB">
        <w:rPr>
          <w:rFonts w:cs="Times New Roman"/>
          <w:sz w:val="20"/>
          <w:szCs w:val="20"/>
        </w:rPr>
        <w:t xml:space="preserve"> </w:t>
      </w:r>
      <w:r w:rsidR="00EE59CB" w:rsidRPr="004365CB">
        <w:rPr>
          <w:rFonts w:cs="Times New Roman"/>
          <w:sz w:val="20"/>
          <w:szCs w:val="20"/>
        </w:rPr>
        <w:t>proposta</w:t>
      </w:r>
      <w:r w:rsidRPr="004365CB">
        <w:rPr>
          <w:rFonts w:cs="Times New Roman"/>
          <w:sz w:val="20"/>
          <w:szCs w:val="20"/>
        </w:rPr>
        <w:t xml:space="preserve"> do</w:t>
      </w:r>
      <w:r w:rsidR="007E3D3C" w:rsidRPr="004365CB">
        <w:rPr>
          <w:rFonts w:cs="Times New Roman"/>
          <w:sz w:val="20"/>
          <w:szCs w:val="20"/>
        </w:rPr>
        <w:t xml:space="preserve"> Sr. R</w:t>
      </w:r>
      <w:r w:rsidRPr="004365CB">
        <w:rPr>
          <w:rFonts w:cs="Times New Roman"/>
          <w:sz w:val="20"/>
          <w:szCs w:val="20"/>
        </w:rPr>
        <w:t>oberto Carlos Eaton,</w:t>
      </w:r>
      <w:r w:rsidR="00DD001C">
        <w:rPr>
          <w:rFonts w:cs="Times New Roman"/>
          <w:sz w:val="20"/>
          <w:szCs w:val="20"/>
        </w:rPr>
        <w:t xml:space="preserve"> </w:t>
      </w:r>
      <w:r w:rsidRPr="004365CB">
        <w:rPr>
          <w:rFonts w:cs="Times New Roman"/>
          <w:sz w:val="20"/>
          <w:szCs w:val="20"/>
        </w:rPr>
        <w:t>de boa fé</w:t>
      </w:r>
      <w:r w:rsidR="007E3D3C" w:rsidRPr="004365CB">
        <w:rPr>
          <w:rFonts w:cs="Times New Roman"/>
          <w:sz w:val="20"/>
          <w:szCs w:val="20"/>
        </w:rPr>
        <w:t>,</w:t>
      </w:r>
      <w:r w:rsidR="00DD001C">
        <w:rPr>
          <w:rFonts w:cs="Times New Roman"/>
          <w:sz w:val="20"/>
          <w:szCs w:val="20"/>
        </w:rPr>
        <w:t xml:space="preserve"> </w:t>
      </w:r>
      <w:r w:rsidR="004F1DC4">
        <w:rPr>
          <w:rFonts w:cs="Times New Roman"/>
          <w:sz w:val="20"/>
          <w:szCs w:val="20"/>
        </w:rPr>
        <w:t>em</w:t>
      </w:r>
      <w:r w:rsidR="007E3D3C" w:rsidRPr="004365CB">
        <w:rPr>
          <w:rFonts w:cs="Times New Roman"/>
          <w:sz w:val="20"/>
          <w:szCs w:val="20"/>
        </w:rPr>
        <w:t xml:space="preserve"> </w:t>
      </w:r>
      <w:r w:rsidR="00EE59CB" w:rsidRPr="004365CB">
        <w:rPr>
          <w:rFonts w:cs="Times New Roman"/>
          <w:sz w:val="20"/>
          <w:szCs w:val="20"/>
        </w:rPr>
        <w:t>assumir</w:t>
      </w:r>
      <w:r w:rsidRPr="004365CB">
        <w:rPr>
          <w:rFonts w:cs="Times New Roman"/>
          <w:sz w:val="20"/>
          <w:szCs w:val="20"/>
        </w:rPr>
        <w:t xml:space="preserve"> </w:t>
      </w:r>
      <w:r w:rsidR="007E3D3C" w:rsidRPr="004365CB">
        <w:rPr>
          <w:rFonts w:cs="Times New Roman"/>
          <w:sz w:val="20"/>
          <w:szCs w:val="20"/>
        </w:rPr>
        <w:t xml:space="preserve">os gastos de </w:t>
      </w:r>
      <w:r w:rsidRPr="004365CB">
        <w:rPr>
          <w:rFonts w:cs="Times New Roman"/>
          <w:sz w:val="20"/>
          <w:szCs w:val="20"/>
        </w:rPr>
        <w:t>mobilidade e</w:t>
      </w:r>
      <w:r w:rsidR="007E3D3C" w:rsidRPr="004365CB">
        <w:rPr>
          <w:rFonts w:cs="Times New Roman"/>
          <w:sz w:val="20"/>
          <w:szCs w:val="20"/>
        </w:rPr>
        <w:t xml:space="preserve"> </w:t>
      </w:r>
      <w:r w:rsidRPr="004365CB">
        <w:rPr>
          <w:rFonts w:cs="Times New Roman"/>
          <w:sz w:val="20"/>
          <w:szCs w:val="20"/>
        </w:rPr>
        <w:t>hospedagem d</w:t>
      </w:r>
      <w:r w:rsidR="007E3D3C" w:rsidRPr="004365CB">
        <w:rPr>
          <w:rFonts w:cs="Times New Roman"/>
          <w:sz w:val="20"/>
          <w:szCs w:val="20"/>
        </w:rPr>
        <w:t>os [</w:t>
      </w:r>
      <w:r w:rsidR="00194A2D" w:rsidRPr="004365CB">
        <w:rPr>
          <w:rFonts w:cs="Times New Roman"/>
          <w:sz w:val="20"/>
          <w:szCs w:val="20"/>
        </w:rPr>
        <w:t xml:space="preserve">referidos </w:t>
      </w:r>
      <w:r w:rsidR="007E3D3C" w:rsidRPr="004365CB">
        <w:rPr>
          <w:rFonts w:cs="Times New Roman"/>
          <w:sz w:val="20"/>
          <w:szCs w:val="20"/>
        </w:rPr>
        <w:t xml:space="preserve">declarantes], para que estas </w:t>
      </w:r>
      <w:r w:rsidR="00655F8B" w:rsidRPr="004365CB">
        <w:rPr>
          <w:rFonts w:cs="Times New Roman"/>
          <w:sz w:val="20"/>
          <w:szCs w:val="20"/>
        </w:rPr>
        <w:t>pessoa</w:t>
      </w:r>
      <w:r w:rsidR="007E3D3C" w:rsidRPr="004365CB">
        <w:rPr>
          <w:rFonts w:cs="Times New Roman"/>
          <w:sz w:val="20"/>
          <w:szCs w:val="20"/>
        </w:rPr>
        <w:t xml:space="preserve">s </w:t>
      </w:r>
      <w:r w:rsidRPr="004365CB">
        <w:rPr>
          <w:rFonts w:cs="Times New Roman"/>
          <w:sz w:val="20"/>
          <w:szCs w:val="20"/>
        </w:rPr>
        <w:t>pudessem</w:t>
      </w:r>
      <w:r w:rsidR="007E3D3C" w:rsidRPr="004365CB">
        <w:rPr>
          <w:rFonts w:cs="Times New Roman"/>
          <w:sz w:val="20"/>
          <w:szCs w:val="20"/>
        </w:rPr>
        <w:t xml:space="preserve"> </w:t>
      </w:r>
      <w:r w:rsidRPr="004365CB">
        <w:rPr>
          <w:rFonts w:cs="Times New Roman"/>
          <w:sz w:val="20"/>
          <w:szCs w:val="20"/>
        </w:rPr>
        <w:t>oferecer</w:t>
      </w:r>
      <w:r w:rsidR="007E3D3C" w:rsidRPr="004365CB">
        <w:rPr>
          <w:rFonts w:cs="Times New Roman"/>
          <w:sz w:val="20"/>
          <w:szCs w:val="20"/>
        </w:rPr>
        <w:t xml:space="preserve"> su</w:t>
      </w:r>
      <w:r w:rsidRPr="004365CB">
        <w:rPr>
          <w:rFonts w:cs="Times New Roman"/>
          <w:sz w:val="20"/>
          <w:szCs w:val="20"/>
        </w:rPr>
        <w:t>a</w:t>
      </w:r>
      <w:r w:rsidR="007E3D3C" w:rsidRPr="004365CB">
        <w:rPr>
          <w:rFonts w:cs="Times New Roman"/>
          <w:sz w:val="20"/>
          <w:szCs w:val="20"/>
        </w:rPr>
        <w:t>s ver</w:t>
      </w:r>
      <w:r w:rsidR="00EE59CB" w:rsidRPr="004365CB">
        <w:rPr>
          <w:rFonts w:cs="Times New Roman"/>
          <w:sz w:val="20"/>
          <w:szCs w:val="20"/>
        </w:rPr>
        <w:t>sões</w:t>
      </w:r>
      <w:r w:rsidRPr="004365CB">
        <w:rPr>
          <w:rFonts w:cs="Times New Roman"/>
          <w:sz w:val="20"/>
          <w:szCs w:val="20"/>
        </w:rPr>
        <w:t xml:space="preserve"> sobre </w:t>
      </w:r>
      <w:r w:rsidR="007E3D3C" w:rsidRPr="004365CB">
        <w:rPr>
          <w:rFonts w:cs="Times New Roman"/>
          <w:sz w:val="20"/>
          <w:szCs w:val="20"/>
        </w:rPr>
        <w:t xml:space="preserve">os temas </w:t>
      </w:r>
      <w:r w:rsidR="00EE59CB" w:rsidRPr="004365CB">
        <w:rPr>
          <w:rFonts w:cs="Times New Roman"/>
          <w:sz w:val="20"/>
          <w:szCs w:val="20"/>
        </w:rPr>
        <w:t>expostos</w:t>
      </w:r>
      <w:r w:rsidRPr="004365CB">
        <w:rPr>
          <w:rFonts w:cs="Times New Roman"/>
          <w:sz w:val="20"/>
          <w:szCs w:val="20"/>
        </w:rPr>
        <w:t>, em presença de um</w:t>
      </w:r>
      <w:r w:rsidR="007E3D3C" w:rsidRPr="004365CB">
        <w:rPr>
          <w:rFonts w:cs="Times New Roman"/>
          <w:sz w:val="20"/>
          <w:szCs w:val="20"/>
        </w:rPr>
        <w:t xml:space="preserve"> </w:t>
      </w:r>
      <w:r w:rsidRPr="004365CB">
        <w:rPr>
          <w:rFonts w:cs="Times New Roman"/>
          <w:sz w:val="20"/>
          <w:szCs w:val="20"/>
        </w:rPr>
        <w:t xml:space="preserve">agente dotado de fé pública, que daria </w:t>
      </w:r>
      <w:r w:rsidR="007E3D3C" w:rsidRPr="004365CB">
        <w:rPr>
          <w:rFonts w:cs="Times New Roman"/>
          <w:sz w:val="20"/>
          <w:szCs w:val="20"/>
        </w:rPr>
        <w:t xml:space="preserve">as </w:t>
      </w:r>
      <w:r w:rsidR="00EE59CB" w:rsidRPr="004365CB">
        <w:rPr>
          <w:rFonts w:cs="Times New Roman"/>
          <w:sz w:val="20"/>
          <w:szCs w:val="20"/>
        </w:rPr>
        <w:t>garantia</w:t>
      </w:r>
      <w:r w:rsidRPr="004365CB">
        <w:rPr>
          <w:rFonts w:cs="Times New Roman"/>
          <w:sz w:val="20"/>
          <w:szCs w:val="20"/>
        </w:rPr>
        <w:t>s de um</w:t>
      </w:r>
      <w:r w:rsidR="007E3D3C" w:rsidRPr="004365CB">
        <w:rPr>
          <w:rFonts w:cs="Times New Roman"/>
          <w:sz w:val="20"/>
          <w:szCs w:val="20"/>
        </w:rPr>
        <w:t>a declara</w:t>
      </w:r>
      <w:r w:rsidR="00EE59CB" w:rsidRPr="004365CB">
        <w:rPr>
          <w:rFonts w:cs="Times New Roman"/>
          <w:sz w:val="20"/>
          <w:szCs w:val="20"/>
        </w:rPr>
        <w:t>ção</w:t>
      </w:r>
      <w:r w:rsidR="007E3D3C" w:rsidRPr="004365CB">
        <w:rPr>
          <w:rFonts w:cs="Times New Roman"/>
          <w:sz w:val="20"/>
          <w:szCs w:val="20"/>
        </w:rPr>
        <w:t xml:space="preserve"> </w:t>
      </w:r>
      <w:r w:rsidR="00EE59CB" w:rsidRPr="004365CB">
        <w:rPr>
          <w:rFonts w:cs="Times New Roman"/>
          <w:sz w:val="20"/>
          <w:szCs w:val="20"/>
        </w:rPr>
        <w:t>espontânea</w:t>
      </w:r>
      <w:r w:rsidRPr="004365CB">
        <w:rPr>
          <w:rFonts w:cs="Times New Roman"/>
          <w:sz w:val="20"/>
          <w:szCs w:val="20"/>
        </w:rPr>
        <w:t xml:space="preserve"> e </w:t>
      </w:r>
      <w:r w:rsidRPr="004365CB">
        <w:rPr>
          <w:rFonts w:cs="Times New Roman"/>
          <w:sz w:val="20"/>
          <w:szCs w:val="20"/>
        </w:rPr>
        <w:lastRenderedPageBreak/>
        <w:t>liv</w:t>
      </w:r>
      <w:r w:rsidR="007E3D3C" w:rsidRPr="004365CB">
        <w:rPr>
          <w:rFonts w:cs="Times New Roman"/>
          <w:sz w:val="20"/>
          <w:szCs w:val="20"/>
        </w:rPr>
        <w:t xml:space="preserve">re”. </w:t>
      </w:r>
      <w:r w:rsidRPr="004365CB">
        <w:rPr>
          <w:rFonts w:cs="Times New Roman"/>
          <w:sz w:val="20"/>
          <w:szCs w:val="20"/>
        </w:rPr>
        <w:t>Sustentou</w:t>
      </w:r>
      <w:r w:rsidR="007E3D3C" w:rsidRPr="004365CB">
        <w:rPr>
          <w:rFonts w:cs="Times New Roman"/>
          <w:sz w:val="20"/>
          <w:szCs w:val="20"/>
        </w:rPr>
        <w:t xml:space="preserve">, </w:t>
      </w:r>
      <w:r w:rsidRPr="004365CB">
        <w:rPr>
          <w:rFonts w:cs="Times New Roman"/>
          <w:sz w:val="20"/>
          <w:szCs w:val="20"/>
        </w:rPr>
        <w:t>ademais</w:t>
      </w:r>
      <w:r w:rsidR="007E3D3C" w:rsidRPr="004365CB">
        <w:rPr>
          <w:rFonts w:cs="Times New Roman"/>
          <w:sz w:val="20"/>
          <w:szCs w:val="20"/>
        </w:rPr>
        <w:t>, que “</w:t>
      </w:r>
      <w:r w:rsidRPr="004365CB">
        <w:rPr>
          <w:rFonts w:cs="Times New Roman"/>
          <w:sz w:val="20"/>
          <w:szCs w:val="20"/>
        </w:rPr>
        <w:t xml:space="preserve">não </w:t>
      </w:r>
      <w:r w:rsidR="007E3D3C" w:rsidRPr="004365CB">
        <w:rPr>
          <w:rFonts w:cs="Times New Roman"/>
          <w:sz w:val="20"/>
          <w:szCs w:val="20"/>
        </w:rPr>
        <w:t>comunic</w:t>
      </w:r>
      <w:r w:rsidR="00EA58DD">
        <w:rPr>
          <w:rFonts w:cs="Times New Roman"/>
          <w:sz w:val="20"/>
          <w:szCs w:val="20"/>
        </w:rPr>
        <w:t>ou</w:t>
      </w:r>
      <w:r w:rsidR="007E3D3C" w:rsidRPr="004365CB">
        <w:rPr>
          <w:rFonts w:cs="Times New Roman"/>
          <w:sz w:val="20"/>
          <w:szCs w:val="20"/>
        </w:rPr>
        <w:t xml:space="preserve"> tal </w:t>
      </w:r>
      <w:r w:rsidRPr="004365CB">
        <w:rPr>
          <w:rFonts w:cs="Times New Roman"/>
          <w:sz w:val="20"/>
          <w:szCs w:val="20"/>
        </w:rPr>
        <w:t>fato</w:t>
      </w:r>
      <w:r w:rsidR="007E3D3C" w:rsidRPr="004365CB">
        <w:rPr>
          <w:rFonts w:cs="Times New Roman"/>
          <w:sz w:val="20"/>
          <w:szCs w:val="20"/>
        </w:rPr>
        <w:t xml:space="preserve"> </w:t>
      </w:r>
      <w:r w:rsidRPr="004365CB">
        <w:rPr>
          <w:rFonts w:cs="Times New Roman"/>
          <w:sz w:val="20"/>
          <w:szCs w:val="20"/>
        </w:rPr>
        <w:t>à</w:t>
      </w:r>
      <w:r w:rsidR="007E3D3C" w:rsidRPr="004365CB">
        <w:rPr>
          <w:rFonts w:cs="Times New Roman"/>
          <w:sz w:val="20"/>
          <w:szCs w:val="20"/>
        </w:rPr>
        <w:t xml:space="preserve"> organiza</w:t>
      </w:r>
      <w:r w:rsidR="00EE59CB" w:rsidRPr="004365CB">
        <w:rPr>
          <w:rFonts w:cs="Times New Roman"/>
          <w:sz w:val="20"/>
          <w:szCs w:val="20"/>
        </w:rPr>
        <w:t>ção</w:t>
      </w:r>
      <w:r w:rsidR="007E3D3C" w:rsidRPr="004365CB">
        <w:rPr>
          <w:rFonts w:cs="Times New Roman"/>
          <w:sz w:val="20"/>
          <w:szCs w:val="20"/>
        </w:rPr>
        <w:t xml:space="preserve"> </w:t>
      </w:r>
      <w:r w:rsidR="007E3D3C" w:rsidRPr="004365CB">
        <w:rPr>
          <w:rFonts w:cs="Times New Roman"/>
          <w:i/>
          <w:sz w:val="20"/>
          <w:szCs w:val="20"/>
        </w:rPr>
        <w:t>Tierraviva</w:t>
      </w:r>
      <w:r w:rsidR="007E3D3C" w:rsidRPr="004365CB">
        <w:rPr>
          <w:rFonts w:cs="Times New Roman"/>
          <w:sz w:val="20"/>
          <w:szCs w:val="20"/>
        </w:rPr>
        <w:t xml:space="preserve">, </w:t>
      </w:r>
      <w:r w:rsidRPr="004365CB">
        <w:rPr>
          <w:rFonts w:cs="Times New Roman"/>
          <w:sz w:val="20"/>
          <w:szCs w:val="20"/>
        </w:rPr>
        <w:t xml:space="preserve">já que </w:t>
      </w:r>
      <w:r w:rsidR="007E3D3C" w:rsidRPr="004365CB">
        <w:rPr>
          <w:rFonts w:cs="Times New Roman"/>
          <w:sz w:val="20"/>
          <w:szCs w:val="20"/>
        </w:rPr>
        <w:t>as [</w:t>
      </w:r>
      <w:r w:rsidR="001F1CD0" w:rsidRPr="004365CB">
        <w:rPr>
          <w:rFonts w:cs="Times New Roman"/>
          <w:sz w:val="20"/>
          <w:szCs w:val="20"/>
        </w:rPr>
        <w:t>supostas</w:t>
      </w:r>
      <w:r w:rsidR="007E3D3C" w:rsidRPr="004365CB">
        <w:rPr>
          <w:rFonts w:cs="Times New Roman"/>
          <w:sz w:val="20"/>
          <w:szCs w:val="20"/>
        </w:rPr>
        <w:t xml:space="preserve">] </w:t>
      </w:r>
      <w:r w:rsidR="00EE59CB" w:rsidRPr="004365CB">
        <w:rPr>
          <w:rFonts w:cs="Times New Roman"/>
          <w:sz w:val="20"/>
          <w:szCs w:val="20"/>
        </w:rPr>
        <w:t>vítimas</w:t>
      </w:r>
      <w:r w:rsidRPr="004365CB">
        <w:rPr>
          <w:rFonts w:cs="Times New Roman"/>
          <w:sz w:val="20"/>
          <w:szCs w:val="20"/>
        </w:rPr>
        <w:t xml:space="preserve"> propostas procederiam</w:t>
      </w:r>
      <w:r w:rsidR="007E3D3C" w:rsidRPr="004365CB">
        <w:rPr>
          <w:rFonts w:cs="Times New Roman"/>
          <w:sz w:val="20"/>
          <w:szCs w:val="20"/>
        </w:rPr>
        <w:t xml:space="preserve"> a </w:t>
      </w:r>
      <w:r w:rsidR="001D2E14" w:rsidRPr="004365CB">
        <w:rPr>
          <w:rFonts w:cs="Times New Roman"/>
          <w:sz w:val="20"/>
          <w:szCs w:val="20"/>
        </w:rPr>
        <w:t>conceder</w:t>
      </w:r>
      <w:r w:rsidR="007E3D3C" w:rsidRPr="004365CB">
        <w:rPr>
          <w:rFonts w:cs="Times New Roman"/>
          <w:sz w:val="20"/>
          <w:szCs w:val="20"/>
        </w:rPr>
        <w:t xml:space="preserve"> declara</w:t>
      </w:r>
      <w:r w:rsidR="00EE59CB" w:rsidRPr="004365CB">
        <w:rPr>
          <w:rFonts w:cs="Times New Roman"/>
          <w:sz w:val="20"/>
          <w:szCs w:val="20"/>
        </w:rPr>
        <w:t>ções</w:t>
      </w:r>
      <w:r w:rsidR="007E3D3C" w:rsidRPr="004365CB">
        <w:rPr>
          <w:rFonts w:cs="Times New Roman"/>
          <w:sz w:val="20"/>
          <w:szCs w:val="20"/>
        </w:rPr>
        <w:t xml:space="preserve"> sobre </w:t>
      </w:r>
      <w:r w:rsidR="00EA58DD" w:rsidRPr="004365CB">
        <w:rPr>
          <w:rFonts w:cs="Times New Roman"/>
          <w:sz w:val="20"/>
          <w:szCs w:val="20"/>
        </w:rPr>
        <w:t>document</w:t>
      </w:r>
      <w:r w:rsidR="00EA58DD">
        <w:rPr>
          <w:rFonts w:cs="Times New Roman"/>
          <w:sz w:val="20"/>
          <w:szCs w:val="20"/>
        </w:rPr>
        <w:t>o</w:t>
      </w:r>
      <w:r w:rsidR="00EA58DD" w:rsidRPr="004365CB">
        <w:rPr>
          <w:rFonts w:cs="Times New Roman"/>
          <w:sz w:val="20"/>
          <w:szCs w:val="20"/>
        </w:rPr>
        <w:t xml:space="preserve">s </w:t>
      </w:r>
      <w:r w:rsidRPr="004365CB">
        <w:rPr>
          <w:rFonts w:cs="Times New Roman"/>
          <w:sz w:val="20"/>
          <w:szCs w:val="20"/>
        </w:rPr>
        <w:t>assinad</w:t>
      </w:r>
      <w:r w:rsidR="00EA58DD">
        <w:rPr>
          <w:rFonts w:cs="Times New Roman"/>
          <w:sz w:val="20"/>
          <w:szCs w:val="20"/>
        </w:rPr>
        <w:t>o</w:t>
      </w:r>
      <w:r w:rsidRPr="004365CB">
        <w:rPr>
          <w:rFonts w:cs="Times New Roman"/>
          <w:sz w:val="20"/>
          <w:szCs w:val="20"/>
        </w:rPr>
        <w:t>s</w:t>
      </w:r>
      <w:r w:rsidR="007E3D3C" w:rsidRPr="004365CB">
        <w:rPr>
          <w:rFonts w:cs="Times New Roman"/>
          <w:sz w:val="20"/>
          <w:szCs w:val="20"/>
        </w:rPr>
        <w:t xml:space="preserve"> o</w:t>
      </w:r>
      <w:r w:rsidRPr="004365CB">
        <w:rPr>
          <w:rFonts w:cs="Times New Roman"/>
          <w:sz w:val="20"/>
          <w:szCs w:val="20"/>
        </w:rPr>
        <w:t>u atos realizados por eles mesmos”. Concluiu indicando que “n</w:t>
      </w:r>
      <w:r w:rsidR="007E3D3C" w:rsidRPr="004365CB">
        <w:rPr>
          <w:rFonts w:cs="Times New Roman"/>
          <w:sz w:val="20"/>
          <w:szCs w:val="20"/>
        </w:rPr>
        <w:t xml:space="preserve">o </w:t>
      </w:r>
      <w:r w:rsidRPr="004365CB">
        <w:rPr>
          <w:rFonts w:cs="Times New Roman"/>
          <w:sz w:val="20"/>
          <w:szCs w:val="20"/>
        </w:rPr>
        <w:t>máximo, o problema foi</w:t>
      </w:r>
      <w:r w:rsidR="00DD001C">
        <w:rPr>
          <w:rFonts w:cs="Times New Roman"/>
          <w:sz w:val="20"/>
          <w:szCs w:val="20"/>
        </w:rPr>
        <w:t xml:space="preserve"> </w:t>
      </w:r>
      <w:r w:rsidRPr="004365CB">
        <w:rPr>
          <w:rFonts w:cs="Times New Roman"/>
          <w:sz w:val="20"/>
          <w:szCs w:val="20"/>
        </w:rPr>
        <w:t>um</w:t>
      </w:r>
      <w:r w:rsidR="007E3D3C" w:rsidRPr="004365CB">
        <w:rPr>
          <w:rFonts w:cs="Times New Roman"/>
          <w:sz w:val="20"/>
          <w:szCs w:val="20"/>
        </w:rPr>
        <w:t>a comunica</w:t>
      </w:r>
      <w:r w:rsidR="00EE59CB" w:rsidRPr="004365CB">
        <w:rPr>
          <w:rFonts w:cs="Times New Roman"/>
          <w:sz w:val="20"/>
          <w:szCs w:val="20"/>
        </w:rPr>
        <w:t>ção</w:t>
      </w:r>
      <w:r w:rsidRPr="004365CB">
        <w:rPr>
          <w:rFonts w:cs="Times New Roman"/>
          <w:sz w:val="20"/>
          <w:szCs w:val="20"/>
        </w:rPr>
        <w:t xml:space="preserve"> deficiente, que por ter </w:t>
      </w:r>
      <w:r w:rsidR="004C111A">
        <w:rPr>
          <w:rFonts w:cs="Times New Roman"/>
          <w:sz w:val="20"/>
          <w:szCs w:val="20"/>
        </w:rPr>
        <w:t>como</w:t>
      </w:r>
      <w:r w:rsidRPr="004365CB">
        <w:rPr>
          <w:rFonts w:cs="Times New Roman"/>
          <w:sz w:val="20"/>
          <w:szCs w:val="20"/>
        </w:rPr>
        <w:t xml:space="preserve"> intermediário o</w:t>
      </w:r>
      <w:r w:rsidR="007E3D3C" w:rsidRPr="004365CB">
        <w:rPr>
          <w:rFonts w:cs="Times New Roman"/>
          <w:sz w:val="20"/>
          <w:szCs w:val="20"/>
        </w:rPr>
        <w:t xml:space="preserve"> </w:t>
      </w:r>
      <w:r w:rsidR="00EE59CB" w:rsidRPr="004365CB">
        <w:rPr>
          <w:rFonts w:cs="Times New Roman"/>
          <w:sz w:val="20"/>
          <w:szCs w:val="20"/>
        </w:rPr>
        <w:t>Senhor</w:t>
      </w:r>
      <w:r w:rsidRPr="004365CB">
        <w:rPr>
          <w:rFonts w:cs="Times New Roman"/>
          <w:sz w:val="20"/>
          <w:szCs w:val="20"/>
        </w:rPr>
        <w:t xml:space="preserve"> Eaton gerou n</w:t>
      </w:r>
      <w:r w:rsidR="007E3D3C" w:rsidRPr="004365CB">
        <w:rPr>
          <w:rFonts w:cs="Times New Roman"/>
          <w:sz w:val="20"/>
          <w:szCs w:val="20"/>
        </w:rPr>
        <w:t xml:space="preserve">os indígenas </w:t>
      </w:r>
      <w:r w:rsidR="00EE59CB" w:rsidRPr="004365CB">
        <w:rPr>
          <w:rFonts w:cs="Times New Roman"/>
          <w:sz w:val="20"/>
          <w:szCs w:val="20"/>
        </w:rPr>
        <w:t>certa</w:t>
      </w:r>
      <w:r w:rsidR="007E3D3C" w:rsidRPr="004365CB">
        <w:rPr>
          <w:rFonts w:cs="Times New Roman"/>
          <w:sz w:val="20"/>
          <w:szCs w:val="20"/>
        </w:rPr>
        <w:t xml:space="preserve"> </w:t>
      </w:r>
      <w:r w:rsidR="00EE59CB" w:rsidRPr="004365CB">
        <w:rPr>
          <w:rFonts w:cs="Times New Roman"/>
          <w:sz w:val="20"/>
          <w:szCs w:val="20"/>
        </w:rPr>
        <w:t>desconfiança</w:t>
      </w:r>
      <w:r w:rsidRPr="004365CB">
        <w:rPr>
          <w:rFonts w:cs="Times New Roman"/>
          <w:sz w:val="20"/>
          <w:szCs w:val="20"/>
        </w:rPr>
        <w:t xml:space="preserve">, </w:t>
      </w:r>
      <w:r w:rsidR="004F1DC4">
        <w:rPr>
          <w:rFonts w:cs="Times New Roman"/>
          <w:sz w:val="20"/>
          <w:szCs w:val="20"/>
        </w:rPr>
        <w:t>no entanto, esta</w:t>
      </w:r>
      <w:r w:rsidR="006D7185">
        <w:rPr>
          <w:rFonts w:cs="Times New Roman"/>
          <w:sz w:val="20"/>
          <w:szCs w:val="20"/>
        </w:rPr>
        <w:t xml:space="preserve"> </w:t>
      </w:r>
      <w:r w:rsidR="007E3D3C" w:rsidRPr="004365CB">
        <w:rPr>
          <w:rFonts w:cs="Times New Roman"/>
          <w:sz w:val="20"/>
          <w:szCs w:val="20"/>
        </w:rPr>
        <w:t xml:space="preserve">era infundada”. </w:t>
      </w:r>
      <w:r w:rsidRPr="004365CB">
        <w:rPr>
          <w:rFonts w:cs="Times New Roman"/>
          <w:sz w:val="20"/>
          <w:szCs w:val="20"/>
        </w:rPr>
        <w:t>O</w:t>
      </w:r>
      <w:r w:rsidR="007E3D3C" w:rsidRPr="004365CB">
        <w:rPr>
          <w:rFonts w:cs="Times New Roman"/>
          <w:sz w:val="20"/>
          <w:szCs w:val="20"/>
        </w:rPr>
        <w:t xml:space="preserve"> Estado </w:t>
      </w:r>
      <w:r w:rsidRPr="004365CB">
        <w:rPr>
          <w:rFonts w:cs="Times New Roman"/>
          <w:sz w:val="20"/>
          <w:szCs w:val="20"/>
        </w:rPr>
        <w:t>esclareceu</w:t>
      </w:r>
      <w:r w:rsidR="007E3D3C" w:rsidRPr="004365CB">
        <w:rPr>
          <w:rFonts w:cs="Times New Roman"/>
          <w:sz w:val="20"/>
          <w:szCs w:val="20"/>
        </w:rPr>
        <w:t xml:space="preserve"> que n</w:t>
      </w:r>
      <w:r w:rsidRPr="004365CB">
        <w:rPr>
          <w:rFonts w:cs="Times New Roman"/>
          <w:sz w:val="20"/>
          <w:szCs w:val="20"/>
        </w:rPr>
        <w:t>ão havia “intimidado a</w:t>
      </w:r>
      <w:r w:rsidR="007E3D3C" w:rsidRPr="004365CB">
        <w:rPr>
          <w:rFonts w:cs="Times New Roman"/>
          <w:sz w:val="20"/>
          <w:szCs w:val="20"/>
        </w:rPr>
        <w:t xml:space="preserve">s </w:t>
      </w:r>
      <w:r w:rsidR="001F1CD0" w:rsidRPr="004365CB">
        <w:rPr>
          <w:rFonts w:cs="Times New Roman"/>
          <w:sz w:val="20"/>
          <w:szCs w:val="20"/>
        </w:rPr>
        <w:t>supostas</w:t>
      </w:r>
      <w:r w:rsidR="007E3D3C" w:rsidRPr="004365CB">
        <w:rPr>
          <w:rFonts w:cs="Times New Roman"/>
          <w:sz w:val="20"/>
          <w:szCs w:val="20"/>
        </w:rPr>
        <w:t xml:space="preserve"> </w:t>
      </w:r>
      <w:r w:rsidR="00EE59CB" w:rsidRPr="004365CB">
        <w:rPr>
          <w:rFonts w:cs="Times New Roman"/>
          <w:sz w:val="20"/>
          <w:szCs w:val="20"/>
        </w:rPr>
        <w:t>vítimas</w:t>
      </w:r>
      <w:r w:rsidRPr="004365CB">
        <w:rPr>
          <w:rFonts w:cs="Times New Roman"/>
          <w:sz w:val="20"/>
          <w:szCs w:val="20"/>
        </w:rPr>
        <w:t>” e</w:t>
      </w:r>
      <w:r w:rsidR="007E3D3C" w:rsidRPr="004365CB">
        <w:rPr>
          <w:rFonts w:cs="Times New Roman"/>
          <w:sz w:val="20"/>
          <w:szCs w:val="20"/>
        </w:rPr>
        <w:t xml:space="preserve"> </w:t>
      </w:r>
      <w:r w:rsidRPr="004365CB">
        <w:rPr>
          <w:rFonts w:cs="Times New Roman"/>
          <w:sz w:val="20"/>
          <w:szCs w:val="20"/>
        </w:rPr>
        <w:t>não “havia realizado alianças com</w:t>
      </w:r>
      <w:r w:rsidR="007E3D3C" w:rsidRPr="004365CB">
        <w:rPr>
          <w:rFonts w:cs="Times New Roman"/>
          <w:sz w:val="20"/>
          <w:szCs w:val="20"/>
        </w:rPr>
        <w:t xml:space="preserve"> </w:t>
      </w:r>
      <w:r w:rsidRPr="004365CB">
        <w:rPr>
          <w:rFonts w:cs="Times New Roman"/>
          <w:sz w:val="20"/>
          <w:szCs w:val="20"/>
        </w:rPr>
        <w:t>nenhuma das partes em</w:t>
      </w:r>
      <w:r w:rsidR="00EE59CB" w:rsidRPr="004365CB">
        <w:rPr>
          <w:rFonts w:cs="Times New Roman"/>
          <w:sz w:val="20"/>
          <w:szCs w:val="20"/>
        </w:rPr>
        <w:t xml:space="preserve"> confli</w:t>
      </w:r>
      <w:r w:rsidR="007E3D3C" w:rsidRPr="004365CB">
        <w:rPr>
          <w:rFonts w:cs="Times New Roman"/>
          <w:sz w:val="20"/>
          <w:szCs w:val="20"/>
        </w:rPr>
        <w:t>to”. Finalmen</w:t>
      </w:r>
      <w:r w:rsidRPr="004365CB">
        <w:rPr>
          <w:rFonts w:cs="Times New Roman"/>
          <w:sz w:val="20"/>
          <w:szCs w:val="20"/>
        </w:rPr>
        <w:t>te, indicou</w:t>
      </w:r>
      <w:r w:rsidR="007E3D3C" w:rsidRPr="004365CB">
        <w:rPr>
          <w:rFonts w:cs="Times New Roman"/>
          <w:sz w:val="20"/>
          <w:szCs w:val="20"/>
        </w:rPr>
        <w:t xml:space="preserve"> que des</w:t>
      </w:r>
      <w:r w:rsidRPr="004365CB">
        <w:rPr>
          <w:rFonts w:cs="Times New Roman"/>
          <w:sz w:val="20"/>
          <w:szCs w:val="20"/>
        </w:rPr>
        <w:t>isti</w:t>
      </w:r>
      <w:r w:rsidR="007D42CD" w:rsidRPr="004365CB">
        <w:rPr>
          <w:rFonts w:cs="Times New Roman"/>
          <w:sz w:val="20"/>
          <w:szCs w:val="20"/>
        </w:rPr>
        <w:t xml:space="preserve">a destas </w:t>
      </w:r>
      <w:r w:rsidR="007E3D3C" w:rsidRPr="004365CB">
        <w:rPr>
          <w:rFonts w:cs="Times New Roman"/>
          <w:sz w:val="20"/>
          <w:szCs w:val="20"/>
        </w:rPr>
        <w:t>declara</w:t>
      </w:r>
      <w:r w:rsidR="00EE59CB" w:rsidRPr="004365CB">
        <w:rPr>
          <w:rFonts w:cs="Times New Roman"/>
          <w:sz w:val="20"/>
          <w:szCs w:val="20"/>
        </w:rPr>
        <w:t>ções</w:t>
      </w:r>
      <w:r w:rsidR="007E3D3C" w:rsidRPr="004365CB">
        <w:rPr>
          <w:rFonts w:cs="Times New Roman"/>
          <w:sz w:val="20"/>
          <w:szCs w:val="20"/>
        </w:rPr>
        <w:t xml:space="preserve"> of</w:t>
      </w:r>
      <w:r w:rsidR="00F441A3" w:rsidRPr="004365CB">
        <w:rPr>
          <w:rFonts w:cs="Times New Roman"/>
          <w:sz w:val="20"/>
          <w:szCs w:val="20"/>
        </w:rPr>
        <w:t>e</w:t>
      </w:r>
      <w:r w:rsidR="007E3D3C" w:rsidRPr="004365CB">
        <w:rPr>
          <w:rFonts w:cs="Times New Roman"/>
          <w:sz w:val="20"/>
          <w:szCs w:val="20"/>
        </w:rPr>
        <w:t>recidas.</w:t>
      </w:r>
      <w:bookmarkEnd w:id="1"/>
    </w:p>
    <w:p w:rsidR="007E3D3C" w:rsidRPr="004365CB" w:rsidRDefault="00F441A3" w:rsidP="007E3D3C">
      <w:pPr>
        <w:numPr>
          <w:ilvl w:val="0"/>
          <w:numId w:val="3"/>
        </w:numPr>
        <w:tabs>
          <w:tab w:val="clear" w:pos="1080"/>
        </w:tabs>
        <w:spacing w:before="200" w:after="200"/>
        <w:ind w:left="0"/>
        <w:jc w:val="both"/>
        <w:rPr>
          <w:rFonts w:ascii="Calibri" w:hAnsi="Calibri" w:cs="Times New Roman"/>
          <w:sz w:val="22"/>
          <w:szCs w:val="22"/>
        </w:rPr>
      </w:pPr>
      <w:bookmarkStart w:id="2" w:name="_Ref270581495"/>
      <w:r w:rsidRPr="004365CB">
        <w:rPr>
          <w:rFonts w:cs="Verdana"/>
          <w:sz w:val="20"/>
          <w:szCs w:val="20"/>
        </w:rPr>
        <w:t>A</w:t>
      </w:r>
      <w:r w:rsidR="007E3D3C" w:rsidRPr="004365CB">
        <w:rPr>
          <w:sz w:val="20"/>
          <w:szCs w:val="20"/>
        </w:rPr>
        <w:t xml:space="preserve"> </w:t>
      </w:r>
      <w:r w:rsidR="004C48F2" w:rsidRPr="004365CB">
        <w:rPr>
          <w:sz w:val="20"/>
          <w:szCs w:val="20"/>
        </w:rPr>
        <w:t>audiência</w:t>
      </w:r>
      <w:r w:rsidR="007E3D3C" w:rsidRPr="004365CB">
        <w:rPr>
          <w:sz w:val="20"/>
          <w:szCs w:val="20"/>
        </w:rPr>
        <w:t xml:space="preserve"> pública </w:t>
      </w:r>
      <w:r w:rsidRPr="004365CB">
        <w:rPr>
          <w:sz w:val="20"/>
          <w:szCs w:val="20"/>
        </w:rPr>
        <w:t>foi realizada</w:t>
      </w:r>
      <w:r w:rsidR="007E3D3C" w:rsidRPr="004365CB">
        <w:rPr>
          <w:sz w:val="20"/>
          <w:szCs w:val="20"/>
        </w:rPr>
        <w:t xml:space="preserve"> </w:t>
      </w:r>
      <w:r w:rsidRPr="004365CB">
        <w:rPr>
          <w:sz w:val="20"/>
          <w:szCs w:val="20"/>
        </w:rPr>
        <w:t>em 14 de abril de 2010</w:t>
      </w:r>
      <w:r w:rsidR="00194A2D">
        <w:rPr>
          <w:sz w:val="20"/>
          <w:szCs w:val="20"/>
        </w:rPr>
        <w:t>,</w:t>
      </w:r>
      <w:r w:rsidRPr="004365CB">
        <w:rPr>
          <w:sz w:val="20"/>
          <w:szCs w:val="20"/>
        </w:rPr>
        <w:t xml:space="preserve"> durante o XLI Período Extraordiná</w:t>
      </w:r>
      <w:r w:rsidR="007E3D3C" w:rsidRPr="004365CB">
        <w:rPr>
          <w:sz w:val="20"/>
          <w:szCs w:val="20"/>
        </w:rPr>
        <w:t>rio de Se</w:t>
      </w:r>
      <w:r w:rsidRPr="004365CB">
        <w:rPr>
          <w:sz w:val="20"/>
          <w:szCs w:val="20"/>
        </w:rPr>
        <w:t>s</w:t>
      </w:r>
      <w:r w:rsidR="00EE59CB" w:rsidRPr="004365CB">
        <w:rPr>
          <w:sz w:val="20"/>
          <w:szCs w:val="20"/>
        </w:rPr>
        <w:t>sões</w:t>
      </w:r>
      <w:r w:rsidR="007E3D3C" w:rsidRPr="004365CB">
        <w:rPr>
          <w:sz w:val="20"/>
          <w:szCs w:val="20"/>
        </w:rPr>
        <w:t xml:space="preserve"> </w:t>
      </w:r>
      <w:r w:rsidRPr="004365CB">
        <w:rPr>
          <w:sz w:val="20"/>
          <w:szCs w:val="20"/>
        </w:rPr>
        <w:t>realizado na cidade de Lima, República do Peru</w:t>
      </w:r>
      <w:r w:rsidR="00A25323" w:rsidRPr="004365CB">
        <w:rPr>
          <w:sz w:val="20"/>
          <w:szCs w:val="20"/>
        </w:rPr>
        <w:t>.</w:t>
      </w:r>
      <w:proofErr w:type="gramStart"/>
      <w:r w:rsidR="007E3D3C" w:rsidRPr="004365CB">
        <w:rPr>
          <w:rStyle w:val="Refdenotaalpie"/>
          <w:szCs w:val="20"/>
        </w:rPr>
        <w:footnoteReference w:id="7"/>
      </w:r>
      <w:bookmarkEnd w:id="2"/>
      <w:proofErr w:type="gramEnd"/>
    </w:p>
    <w:p w:rsidR="007E3D3C" w:rsidRPr="004365CB" w:rsidRDefault="00F441A3" w:rsidP="007E3D3C">
      <w:pPr>
        <w:numPr>
          <w:ilvl w:val="0"/>
          <w:numId w:val="3"/>
        </w:numPr>
        <w:tabs>
          <w:tab w:val="clear" w:pos="1080"/>
        </w:tabs>
        <w:spacing w:before="200" w:after="200"/>
        <w:ind w:left="0"/>
        <w:jc w:val="both"/>
        <w:rPr>
          <w:rFonts w:ascii="Calibri" w:hAnsi="Calibri" w:cs="Times New Roman"/>
          <w:sz w:val="22"/>
          <w:szCs w:val="22"/>
        </w:rPr>
      </w:pPr>
      <w:bookmarkStart w:id="3" w:name="_Ref268588532"/>
      <w:r w:rsidRPr="004365CB">
        <w:rPr>
          <w:rFonts w:cs="Verdana"/>
          <w:sz w:val="20"/>
          <w:szCs w:val="20"/>
        </w:rPr>
        <w:t>Em</w:t>
      </w:r>
      <w:r w:rsidR="007E3D3C" w:rsidRPr="004365CB">
        <w:rPr>
          <w:rFonts w:cs="Verdana"/>
          <w:sz w:val="20"/>
          <w:szCs w:val="20"/>
        </w:rPr>
        <w:t xml:space="preserve"> </w:t>
      </w:r>
      <w:proofErr w:type="gramStart"/>
      <w:r w:rsidR="007E3D3C" w:rsidRPr="004365CB">
        <w:rPr>
          <w:rFonts w:cs="Verdana"/>
          <w:sz w:val="20"/>
          <w:szCs w:val="20"/>
        </w:rPr>
        <w:t>4</w:t>
      </w:r>
      <w:proofErr w:type="gramEnd"/>
      <w:r w:rsidR="007E3D3C" w:rsidRPr="004365CB">
        <w:rPr>
          <w:rFonts w:cs="Verdana"/>
          <w:sz w:val="20"/>
          <w:szCs w:val="20"/>
        </w:rPr>
        <w:t xml:space="preserve"> de </w:t>
      </w:r>
      <w:r w:rsidR="00EE59CB" w:rsidRPr="004365CB">
        <w:rPr>
          <w:rFonts w:cs="Verdana"/>
          <w:sz w:val="20"/>
          <w:szCs w:val="20"/>
        </w:rPr>
        <w:t>maio</w:t>
      </w:r>
      <w:r w:rsidR="005132D2" w:rsidRPr="004365CB">
        <w:rPr>
          <w:rFonts w:cs="Verdana"/>
          <w:sz w:val="20"/>
          <w:szCs w:val="20"/>
        </w:rPr>
        <w:t xml:space="preserve"> de 2010</w:t>
      </w:r>
      <w:r w:rsidR="00E16C11">
        <w:rPr>
          <w:rFonts w:cs="Verdana"/>
          <w:sz w:val="20"/>
          <w:szCs w:val="20"/>
        </w:rPr>
        <w:t>,</w:t>
      </w:r>
      <w:r w:rsidRPr="004365CB">
        <w:rPr>
          <w:rFonts w:cs="Verdana"/>
          <w:sz w:val="20"/>
          <w:szCs w:val="20"/>
        </w:rPr>
        <w:t xml:space="preserve"> segui</w:t>
      </w:r>
      <w:r w:rsidR="007E3D3C" w:rsidRPr="004365CB">
        <w:rPr>
          <w:rFonts w:cs="Verdana"/>
          <w:sz w:val="20"/>
          <w:szCs w:val="20"/>
        </w:rPr>
        <w:t>ndo</w:t>
      </w:r>
      <w:r w:rsidRPr="004365CB">
        <w:rPr>
          <w:rFonts w:cs="Verdana"/>
          <w:sz w:val="20"/>
          <w:szCs w:val="20"/>
        </w:rPr>
        <w:t xml:space="preserve"> instru</w:t>
      </w:r>
      <w:r w:rsidR="00EE59CB" w:rsidRPr="004365CB">
        <w:rPr>
          <w:rFonts w:cs="Verdana"/>
          <w:sz w:val="20"/>
          <w:szCs w:val="20"/>
        </w:rPr>
        <w:t>ções</w:t>
      </w:r>
      <w:r w:rsidRPr="004365CB">
        <w:rPr>
          <w:rFonts w:cs="Verdana"/>
          <w:sz w:val="20"/>
          <w:szCs w:val="20"/>
        </w:rPr>
        <w:t xml:space="preserve"> do Presidente</w:t>
      </w:r>
      <w:r w:rsidR="00EA58DD">
        <w:rPr>
          <w:rFonts w:cs="Verdana"/>
          <w:sz w:val="20"/>
          <w:szCs w:val="20"/>
        </w:rPr>
        <w:t>,</w:t>
      </w:r>
      <w:r w:rsidR="00E771BA" w:rsidRPr="004365CB">
        <w:rPr>
          <w:rFonts w:cs="Verdana"/>
          <w:sz w:val="20"/>
          <w:szCs w:val="20"/>
        </w:rPr>
        <w:t xml:space="preserve"> </w:t>
      </w:r>
      <w:r w:rsidR="00EA58DD" w:rsidRPr="004365CB">
        <w:rPr>
          <w:rFonts w:cs="Verdana"/>
          <w:sz w:val="20"/>
          <w:szCs w:val="20"/>
        </w:rPr>
        <w:t xml:space="preserve">determinada prova documental </w:t>
      </w:r>
      <w:r w:rsidR="00E771BA" w:rsidRPr="004365CB">
        <w:rPr>
          <w:rFonts w:cs="Verdana"/>
          <w:sz w:val="20"/>
          <w:szCs w:val="20"/>
        </w:rPr>
        <w:t>foi requerid</w:t>
      </w:r>
      <w:r w:rsidR="00EA58DD">
        <w:rPr>
          <w:rFonts w:cs="Verdana"/>
          <w:sz w:val="20"/>
          <w:szCs w:val="20"/>
        </w:rPr>
        <w:t>a</w:t>
      </w:r>
      <w:r w:rsidRPr="004365CB">
        <w:rPr>
          <w:rFonts w:cs="Verdana"/>
          <w:sz w:val="20"/>
          <w:szCs w:val="20"/>
        </w:rPr>
        <w:t xml:space="preserve"> ao Estado, à</w:t>
      </w:r>
      <w:r w:rsidR="007E3D3C" w:rsidRPr="004365CB">
        <w:rPr>
          <w:rFonts w:cs="Verdana"/>
          <w:sz w:val="20"/>
          <w:szCs w:val="20"/>
        </w:rPr>
        <w:t xml:space="preserve"> </w:t>
      </w:r>
      <w:r w:rsidR="00EE59CB" w:rsidRPr="004365CB">
        <w:rPr>
          <w:rFonts w:cs="Verdana"/>
          <w:sz w:val="20"/>
          <w:szCs w:val="20"/>
        </w:rPr>
        <w:t>Comissão</w:t>
      </w:r>
      <w:r w:rsidRPr="004365CB">
        <w:rPr>
          <w:rFonts w:cs="Verdana"/>
          <w:sz w:val="20"/>
          <w:szCs w:val="20"/>
        </w:rPr>
        <w:t xml:space="preserve"> e a</w:t>
      </w:r>
      <w:r w:rsidR="007E3D3C" w:rsidRPr="004365CB">
        <w:rPr>
          <w:rFonts w:cs="Verdana"/>
          <w:sz w:val="20"/>
          <w:szCs w:val="20"/>
        </w:rPr>
        <w:t>os representantes.</w:t>
      </w:r>
      <w:bookmarkEnd w:id="3"/>
      <w:r w:rsidR="007E3D3C" w:rsidRPr="004365CB">
        <w:rPr>
          <w:rFonts w:cs="Verdana"/>
          <w:sz w:val="20"/>
          <w:szCs w:val="20"/>
        </w:rPr>
        <w:t xml:space="preserve"> </w:t>
      </w:r>
    </w:p>
    <w:p w:rsidR="007E3D3C" w:rsidRPr="004365CB" w:rsidRDefault="00F441A3" w:rsidP="007E3D3C">
      <w:pPr>
        <w:numPr>
          <w:ilvl w:val="0"/>
          <w:numId w:val="3"/>
        </w:numPr>
        <w:tabs>
          <w:tab w:val="clear" w:pos="1080"/>
        </w:tabs>
        <w:spacing w:before="200" w:after="200"/>
        <w:ind w:left="0"/>
        <w:jc w:val="both"/>
        <w:rPr>
          <w:sz w:val="20"/>
          <w:szCs w:val="20"/>
        </w:rPr>
      </w:pPr>
      <w:bookmarkStart w:id="4" w:name="_Ref268100813"/>
      <w:bookmarkStart w:id="5" w:name="_Ref268588624"/>
      <w:r w:rsidRPr="004365CB">
        <w:rPr>
          <w:sz w:val="20"/>
          <w:szCs w:val="20"/>
        </w:rPr>
        <w:t>No di</w:t>
      </w:r>
      <w:r w:rsidR="007E3D3C" w:rsidRPr="004365CB">
        <w:rPr>
          <w:sz w:val="20"/>
          <w:szCs w:val="20"/>
        </w:rPr>
        <w:t xml:space="preserve">a 24 de </w:t>
      </w:r>
      <w:r w:rsidR="00EE59CB" w:rsidRPr="004365CB">
        <w:rPr>
          <w:sz w:val="20"/>
          <w:szCs w:val="20"/>
        </w:rPr>
        <w:t>maio</w:t>
      </w:r>
      <w:r w:rsidR="007E3D3C" w:rsidRPr="004365CB">
        <w:rPr>
          <w:sz w:val="20"/>
          <w:szCs w:val="20"/>
        </w:rPr>
        <w:t xml:space="preserve"> de 2010</w:t>
      </w:r>
      <w:r w:rsidR="00E16C11">
        <w:rPr>
          <w:sz w:val="20"/>
          <w:szCs w:val="20"/>
        </w:rPr>
        <w:t>,</w:t>
      </w:r>
      <w:r w:rsidRPr="004365CB">
        <w:rPr>
          <w:sz w:val="20"/>
          <w:szCs w:val="20"/>
        </w:rPr>
        <w:t xml:space="preserve"> </w:t>
      </w:r>
      <w:r w:rsidR="007E3D3C" w:rsidRPr="004365CB">
        <w:rPr>
          <w:sz w:val="20"/>
          <w:szCs w:val="20"/>
        </w:rPr>
        <w:t xml:space="preserve">a </w:t>
      </w:r>
      <w:r w:rsidR="00EE59CB" w:rsidRPr="004365CB">
        <w:rPr>
          <w:sz w:val="20"/>
          <w:szCs w:val="20"/>
        </w:rPr>
        <w:t>Comissão</w:t>
      </w:r>
      <w:r w:rsidRPr="004365CB">
        <w:rPr>
          <w:sz w:val="20"/>
          <w:szCs w:val="20"/>
        </w:rPr>
        <w:t xml:space="preserve"> e os representantes, e em</w:t>
      </w:r>
      <w:r w:rsidR="007E3D3C" w:rsidRPr="004365CB">
        <w:rPr>
          <w:sz w:val="20"/>
          <w:szCs w:val="20"/>
        </w:rPr>
        <w:t xml:space="preserve"> 25 de </w:t>
      </w:r>
      <w:r w:rsidR="00EE59CB" w:rsidRPr="004365CB">
        <w:rPr>
          <w:sz w:val="20"/>
          <w:szCs w:val="20"/>
        </w:rPr>
        <w:t>maio</w:t>
      </w:r>
      <w:r w:rsidR="007E3D3C" w:rsidRPr="004365CB">
        <w:rPr>
          <w:sz w:val="20"/>
          <w:szCs w:val="20"/>
        </w:rPr>
        <w:t xml:space="preserve"> de 2010</w:t>
      </w:r>
      <w:r w:rsidR="00E16C11">
        <w:rPr>
          <w:sz w:val="20"/>
          <w:szCs w:val="20"/>
        </w:rPr>
        <w:t>,</w:t>
      </w:r>
      <w:r w:rsidRPr="004365CB">
        <w:rPr>
          <w:sz w:val="20"/>
          <w:szCs w:val="20"/>
        </w:rPr>
        <w:t xml:space="preserve"> o</w:t>
      </w:r>
      <w:r w:rsidR="007E3D3C" w:rsidRPr="004365CB">
        <w:rPr>
          <w:sz w:val="20"/>
          <w:szCs w:val="20"/>
        </w:rPr>
        <w:t xml:space="preserve"> Estado, </w:t>
      </w:r>
      <w:r w:rsidR="00E861E4" w:rsidRPr="004365CB">
        <w:rPr>
          <w:sz w:val="20"/>
          <w:szCs w:val="20"/>
        </w:rPr>
        <w:t>enviaram</w:t>
      </w:r>
      <w:r w:rsidR="007E3D3C" w:rsidRPr="004365CB">
        <w:rPr>
          <w:sz w:val="20"/>
          <w:szCs w:val="20"/>
        </w:rPr>
        <w:t>, respectivamente, s</w:t>
      </w:r>
      <w:r w:rsidRPr="004365CB">
        <w:rPr>
          <w:sz w:val="20"/>
          <w:szCs w:val="20"/>
        </w:rPr>
        <w:t>e</w:t>
      </w:r>
      <w:r w:rsidR="007E3D3C" w:rsidRPr="004365CB">
        <w:rPr>
          <w:sz w:val="20"/>
          <w:szCs w:val="20"/>
        </w:rPr>
        <w:t xml:space="preserve">us escritos de </w:t>
      </w:r>
      <w:r w:rsidR="007848AE" w:rsidRPr="004365CB">
        <w:rPr>
          <w:sz w:val="20"/>
          <w:szCs w:val="20"/>
        </w:rPr>
        <w:t>alegações</w:t>
      </w:r>
      <w:r w:rsidR="007E3D3C" w:rsidRPr="004365CB">
        <w:rPr>
          <w:sz w:val="20"/>
          <w:szCs w:val="20"/>
        </w:rPr>
        <w:t xml:space="preserve"> </w:t>
      </w:r>
      <w:r w:rsidR="00EE59CB" w:rsidRPr="004365CB">
        <w:rPr>
          <w:sz w:val="20"/>
          <w:szCs w:val="20"/>
        </w:rPr>
        <w:t>finais</w:t>
      </w:r>
      <w:r w:rsidR="007E3D3C" w:rsidRPr="004365CB">
        <w:rPr>
          <w:sz w:val="20"/>
          <w:szCs w:val="20"/>
        </w:rPr>
        <w:t>.</w:t>
      </w:r>
      <w:bookmarkEnd w:id="4"/>
      <w:r w:rsidR="007E3D3C" w:rsidRPr="004365CB">
        <w:rPr>
          <w:sz w:val="20"/>
          <w:szCs w:val="20"/>
        </w:rPr>
        <w:t xml:space="preserve"> </w:t>
      </w:r>
      <w:r w:rsidRPr="004365CB">
        <w:rPr>
          <w:rFonts w:cs="Verdana"/>
          <w:sz w:val="20"/>
          <w:szCs w:val="20"/>
        </w:rPr>
        <w:t>A</w:t>
      </w:r>
      <w:r w:rsidR="007E3D3C" w:rsidRPr="004365CB">
        <w:rPr>
          <w:rFonts w:cs="Verdana"/>
          <w:sz w:val="20"/>
          <w:szCs w:val="20"/>
        </w:rPr>
        <w:t xml:space="preserve"> </w:t>
      </w:r>
      <w:r w:rsidR="00EE59CB" w:rsidRPr="004365CB">
        <w:rPr>
          <w:rFonts w:cs="Verdana"/>
          <w:sz w:val="20"/>
          <w:szCs w:val="20"/>
        </w:rPr>
        <w:t>Comissão</w:t>
      </w:r>
      <w:r w:rsidRPr="004365CB">
        <w:rPr>
          <w:rFonts w:cs="Verdana"/>
          <w:sz w:val="20"/>
          <w:szCs w:val="20"/>
        </w:rPr>
        <w:t>, os representantes e o</w:t>
      </w:r>
      <w:r w:rsidR="007E3D3C" w:rsidRPr="004365CB">
        <w:rPr>
          <w:rFonts w:cs="Verdana"/>
          <w:sz w:val="20"/>
          <w:szCs w:val="20"/>
        </w:rPr>
        <w:t xml:space="preserve"> Estado </w:t>
      </w:r>
      <w:r w:rsidR="00EE59CB" w:rsidRPr="004365CB">
        <w:rPr>
          <w:rFonts w:cs="Verdana"/>
          <w:sz w:val="20"/>
          <w:szCs w:val="20"/>
        </w:rPr>
        <w:t>apresentaram</w:t>
      </w:r>
      <w:r w:rsidR="007E3D3C" w:rsidRPr="004365CB">
        <w:rPr>
          <w:rFonts w:cs="Verdana"/>
          <w:sz w:val="20"/>
          <w:szCs w:val="20"/>
        </w:rPr>
        <w:t xml:space="preserve"> </w:t>
      </w:r>
      <w:r w:rsidRPr="004365CB">
        <w:rPr>
          <w:sz w:val="20"/>
          <w:szCs w:val="20"/>
        </w:rPr>
        <w:t>parte d</w:t>
      </w:r>
      <w:r w:rsidR="007E3D3C" w:rsidRPr="004365CB">
        <w:rPr>
          <w:sz w:val="20"/>
          <w:szCs w:val="20"/>
        </w:rPr>
        <w:t xml:space="preserve">a </w:t>
      </w:r>
      <w:r w:rsidR="00EE59CB" w:rsidRPr="004365CB">
        <w:rPr>
          <w:sz w:val="20"/>
          <w:szCs w:val="20"/>
        </w:rPr>
        <w:t>prova</w:t>
      </w:r>
      <w:r w:rsidR="007E3D3C" w:rsidRPr="004365CB">
        <w:rPr>
          <w:sz w:val="20"/>
          <w:szCs w:val="20"/>
        </w:rPr>
        <w:t xml:space="preserve"> documental </w:t>
      </w:r>
      <w:proofErr w:type="gramStart"/>
      <w:r w:rsidR="007E3D3C" w:rsidRPr="004365CB">
        <w:rPr>
          <w:sz w:val="20"/>
          <w:szCs w:val="20"/>
        </w:rPr>
        <w:t>requerida</w:t>
      </w:r>
      <w:proofErr w:type="gramEnd"/>
      <w:r w:rsidR="007E3D3C" w:rsidRPr="004365CB">
        <w:rPr>
          <w:sz w:val="20"/>
          <w:szCs w:val="20"/>
        </w:rPr>
        <w:t xml:space="preserve">. </w:t>
      </w:r>
      <w:r w:rsidRPr="004365CB">
        <w:rPr>
          <w:sz w:val="20"/>
          <w:szCs w:val="20"/>
        </w:rPr>
        <w:t xml:space="preserve">Igualmente, </w:t>
      </w:r>
      <w:r w:rsidR="007E3D3C" w:rsidRPr="004365CB">
        <w:rPr>
          <w:sz w:val="20"/>
          <w:szCs w:val="20"/>
        </w:rPr>
        <w:t xml:space="preserve">os representantes </w:t>
      </w:r>
      <w:r w:rsidR="004C111A">
        <w:rPr>
          <w:sz w:val="20"/>
          <w:szCs w:val="20"/>
        </w:rPr>
        <w:t>anexaram</w:t>
      </w:r>
      <w:r w:rsidRPr="004365CB">
        <w:rPr>
          <w:sz w:val="20"/>
          <w:szCs w:val="20"/>
        </w:rPr>
        <w:t xml:space="preserve"> </w:t>
      </w:r>
      <w:r w:rsidR="00EA58DD">
        <w:rPr>
          <w:sz w:val="20"/>
          <w:szCs w:val="20"/>
        </w:rPr>
        <w:t xml:space="preserve">alguns documentos </w:t>
      </w:r>
      <w:r w:rsidRPr="004365CB">
        <w:rPr>
          <w:sz w:val="20"/>
          <w:szCs w:val="20"/>
        </w:rPr>
        <w:t>ao</w:t>
      </w:r>
      <w:r w:rsidR="007E3D3C" w:rsidRPr="004365CB">
        <w:rPr>
          <w:sz w:val="20"/>
          <w:szCs w:val="20"/>
        </w:rPr>
        <w:t xml:space="preserve"> escrito de </w:t>
      </w:r>
      <w:r w:rsidR="007848AE" w:rsidRPr="004365CB">
        <w:rPr>
          <w:sz w:val="20"/>
          <w:szCs w:val="20"/>
        </w:rPr>
        <w:t>alegações</w:t>
      </w:r>
      <w:r w:rsidR="007E3D3C" w:rsidRPr="004365CB">
        <w:rPr>
          <w:sz w:val="20"/>
          <w:szCs w:val="20"/>
        </w:rPr>
        <w:t xml:space="preserve"> </w:t>
      </w:r>
      <w:r w:rsidR="00EE59CB" w:rsidRPr="004365CB">
        <w:rPr>
          <w:sz w:val="20"/>
          <w:szCs w:val="20"/>
        </w:rPr>
        <w:t>finais</w:t>
      </w:r>
      <w:r w:rsidR="007E3D3C" w:rsidRPr="004365CB">
        <w:rPr>
          <w:sz w:val="20"/>
          <w:szCs w:val="20"/>
        </w:rPr>
        <w:t xml:space="preserve">. </w:t>
      </w:r>
      <w:bookmarkEnd w:id="5"/>
    </w:p>
    <w:p w:rsidR="007E3D3C" w:rsidRPr="004365CB" w:rsidRDefault="007E3D3C" w:rsidP="007E3D3C">
      <w:pPr>
        <w:jc w:val="center"/>
        <w:rPr>
          <w:b/>
          <w:sz w:val="20"/>
          <w:szCs w:val="20"/>
        </w:rPr>
      </w:pPr>
      <w:r w:rsidRPr="004365CB">
        <w:rPr>
          <w:b/>
          <w:sz w:val="20"/>
          <w:szCs w:val="20"/>
        </w:rPr>
        <w:t>III</w:t>
      </w:r>
    </w:p>
    <w:p w:rsidR="007E3D3C" w:rsidRPr="004365CB" w:rsidRDefault="00F441A3" w:rsidP="007E3D3C">
      <w:pPr>
        <w:pStyle w:val="Ttulo2"/>
        <w:spacing w:before="0" w:after="0"/>
        <w:jc w:val="center"/>
        <w:rPr>
          <w:rFonts w:ascii="Verdana" w:hAnsi="Verdana"/>
          <w:i w:val="0"/>
          <w:sz w:val="20"/>
          <w:szCs w:val="20"/>
        </w:rPr>
      </w:pPr>
      <w:r w:rsidRPr="004365CB">
        <w:rPr>
          <w:rFonts w:ascii="Verdana" w:hAnsi="Verdana"/>
          <w:i w:val="0"/>
          <w:sz w:val="20"/>
          <w:szCs w:val="20"/>
        </w:rPr>
        <w:t>COMPETÊNCIA</w:t>
      </w:r>
    </w:p>
    <w:p w:rsidR="007E3D3C" w:rsidRPr="004365CB" w:rsidRDefault="00F441A3" w:rsidP="007E3D3C">
      <w:pPr>
        <w:numPr>
          <w:ilvl w:val="0"/>
          <w:numId w:val="3"/>
        </w:numPr>
        <w:tabs>
          <w:tab w:val="clear" w:pos="1080"/>
        </w:tabs>
        <w:spacing w:before="200" w:after="200"/>
        <w:ind w:left="0"/>
        <w:jc w:val="both"/>
        <w:rPr>
          <w:sz w:val="20"/>
          <w:szCs w:val="20"/>
        </w:rPr>
      </w:pPr>
      <w:r w:rsidRPr="004365CB">
        <w:rPr>
          <w:sz w:val="20"/>
          <w:szCs w:val="20"/>
        </w:rPr>
        <w:t>A Corte é competente para conhecer do presente caso, n</w:t>
      </w:r>
      <w:r w:rsidR="007E3D3C" w:rsidRPr="004365CB">
        <w:rPr>
          <w:sz w:val="20"/>
          <w:szCs w:val="20"/>
        </w:rPr>
        <w:t xml:space="preserve">os </w:t>
      </w:r>
      <w:r w:rsidR="00EE59CB" w:rsidRPr="004365CB">
        <w:rPr>
          <w:sz w:val="20"/>
          <w:szCs w:val="20"/>
        </w:rPr>
        <w:t>termos</w:t>
      </w:r>
      <w:r w:rsidRPr="004365CB">
        <w:rPr>
          <w:sz w:val="20"/>
          <w:szCs w:val="20"/>
        </w:rPr>
        <w:t xml:space="preserve"> do</w:t>
      </w:r>
      <w:r w:rsidR="007E3D3C" w:rsidRPr="004365CB">
        <w:rPr>
          <w:sz w:val="20"/>
          <w:szCs w:val="20"/>
        </w:rPr>
        <w:t xml:space="preserve"> </w:t>
      </w:r>
      <w:r w:rsidR="00EE59CB" w:rsidRPr="004365CB">
        <w:rPr>
          <w:sz w:val="20"/>
          <w:szCs w:val="20"/>
        </w:rPr>
        <w:t>artigo</w:t>
      </w:r>
      <w:r w:rsidRPr="004365CB">
        <w:rPr>
          <w:sz w:val="20"/>
          <w:szCs w:val="20"/>
        </w:rPr>
        <w:t xml:space="preserve"> 62.3 d</w:t>
      </w:r>
      <w:r w:rsidR="007E3D3C" w:rsidRPr="004365CB">
        <w:rPr>
          <w:sz w:val="20"/>
          <w:szCs w:val="20"/>
        </w:rPr>
        <w:t>a Conven</w:t>
      </w:r>
      <w:r w:rsidR="00EE59CB" w:rsidRPr="004365CB">
        <w:rPr>
          <w:sz w:val="20"/>
          <w:szCs w:val="20"/>
        </w:rPr>
        <w:t>ção</w:t>
      </w:r>
      <w:r w:rsidRPr="004365CB">
        <w:rPr>
          <w:sz w:val="20"/>
          <w:szCs w:val="20"/>
        </w:rPr>
        <w:t xml:space="preserve"> Americana, já que o</w:t>
      </w:r>
      <w:r w:rsidR="007E3D3C" w:rsidRPr="004365CB">
        <w:rPr>
          <w:sz w:val="20"/>
          <w:szCs w:val="20"/>
        </w:rPr>
        <w:t xml:space="preserve"> </w:t>
      </w:r>
      <w:r w:rsidR="006969B1" w:rsidRPr="004365CB">
        <w:rPr>
          <w:sz w:val="20"/>
          <w:szCs w:val="20"/>
        </w:rPr>
        <w:t>Paraguai</w:t>
      </w:r>
      <w:r w:rsidRPr="004365CB">
        <w:rPr>
          <w:sz w:val="20"/>
          <w:szCs w:val="20"/>
        </w:rPr>
        <w:t xml:space="preserve"> é Estado Parte d</w:t>
      </w:r>
      <w:r w:rsidR="007E3D3C" w:rsidRPr="004365CB">
        <w:rPr>
          <w:sz w:val="20"/>
          <w:szCs w:val="20"/>
        </w:rPr>
        <w:t>a Conven</w:t>
      </w:r>
      <w:r w:rsidR="00EE59CB" w:rsidRPr="004365CB">
        <w:rPr>
          <w:sz w:val="20"/>
          <w:szCs w:val="20"/>
        </w:rPr>
        <w:t>ção</w:t>
      </w:r>
      <w:r w:rsidRPr="004365CB">
        <w:rPr>
          <w:sz w:val="20"/>
          <w:szCs w:val="20"/>
        </w:rPr>
        <w:t xml:space="preserve"> desde 24 de agosto de 1989 e</w:t>
      </w:r>
      <w:r w:rsidR="007E3D3C" w:rsidRPr="004365CB">
        <w:rPr>
          <w:sz w:val="20"/>
          <w:szCs w:val="20"/>
        </w:rPr>
        <w:t xml:space="preserve"> </w:t>
      </w:r>
      <w:r w:rsidR="00EE59CB" w:rsidRPr="004365CB">
        <w:rPr>
          <w:sz w:val="20"/>
          <w:szCs w:val="20"/>
        </w:rPr>
        <w:t>reconheceu</w:t>
      </w:r>
      <w:r w:rsidRPr="004365CB">
        <w:rPr>
          <w:sz w:val="20"/>
          <w:szCs w:val="20"/>
        </w:rPr>
        <w:t xml:space="preserve"> </w:t>
      </w:r>
      <w:r w:rsidR="007E3D3C" w:rsidRPr="004365CB">
        <w:rPr>
          <w:sz w:val="20"/>
          <w:szCs w:val="20"/>
        </w:rPr>
        <w:t xml:space="preserve">a </w:t>
      </w:r>
      <w:r w:rsidRPr="004365CB">
        <w:rPr>
          <w:sz w:val="20"/>
          <w:szCs w:val="20"/>
        </w:rPr>
        <w:t>competência contenciosa do Tribunal em</w:t>
      </w:r>
      <w:r w:rsidR="007E3D3C" w:rsidRPr="004365CB">
        <w:rPr>
          <w:sz w:val="20"/>
          <w:szCs w:val="20"/>
        </w:rPr>
        <w:t xml:space="preserve"> 11 de </w:t>
      </w:r>
      <w:r w:rsidR="007848AE" w:rsidRPr="004365CB">
        <w:rPr>
          <w:sz w:val="20"/>
          <w:szCs w:val="20"/>
        </w:rPr>
        <w:t>março</w:t>
      </w:r>
      <w:r w:rsidR="007E3D3C" w:rsidRPr="004365CB">
        <w:rPr>
          <w:sz w:val="20"/>
          <w:szCs w:val="20"/>
        </w:rPr>
        <w:t xml:space="preserve"> de 1993.</w:t>
      </w:r>
    </w:p>
    <w:p w:rsidR="007E3D3C" w:rsidRPr="004365CB" w:rsidRDefault="007E3D3C" w:rsidP="007E3D3C">
      <w:pPr>
        <w:jc w:val="center"/>
        <w:rPr>
          <w:b/>
          <w:sz w:val="20"/>
          <w:szCs w:val="20"/>
        </w:rPr>
      </w:pPr>
      <w:r w:rsidRPr="004365CB">
        <w:rPr>
          <w:b/>
          <w:sz w:val="20"/>
          <w:szCs w:val="20"/>
        </w:rPr>
        <w:t>IV</w:t>
      </w:r>
    </w:p>
    <w:p w:rsidR="007E3D3C" w:rsidRPr="004365CB" w:rsidRDefault="00EE59CB" w:rsidP="007E3D3C">
      <w:pPr>
        <w:pStyle w:val="Ttulo2"/>
        <w:spacing w:before="0" w:after="0"/>
        <w:jc w:val="center"/>
        <w:rPr>
          <w:rFonts w:ascii="Verdana" w:hAnsi="Verdana" w:cs="Verdana"/>
          <w:i w:val="0"/>
          <w:sz w:val="20"/>
        </w:rPr>
      </w:pPr>
      <w:r w:rsidRPr="004365CB">
        <w:rPr>
          <w:rFonts w:ascii="Verdana" w:hAnsi="Verdana"/>
          <w:i w:val="0"/>
          <w:sz w:val="20"/>
        </w:rPr>
        <w:t>PROVA</w:t>
      </w:r>
    </w:p>
    <w:p w:rsidR="007E3D3C" w:rsidRPr="004365CB" w:rsidRDefault="00F441A3" w:rsidP="00F441A3">
      <w:pPr>
        <w:numPr>
          <w:ilvl w:val="0"/>
          <w:numId w:val="3"/>
        </w:numPr>
        <w:tabs>
          <w:tab w:val="clear" w:pos="1080"/>
        </w:tabs>
        <w:spacing w:before="200" w:after="200"/>
        <w:ind w:left="0"/>
        <w:jc w:val="both"/>
        <w:rPr>
          <w:rFonts w:cs="Verdana"/>
          <w:sz w:val="20"/>
          <w:szCs w:val="20"/>
        </w:rPr>
      </w:pPr>
      <w:r w:rsidRPr="004365CB">
        <w:rPr>
          <w:sz w:val="20"/>
          <w:szCs w:val="20"/>
        </w:rPr>
        <w:t>Com base n</w:t>
      </w:r>
      <w:r w:rsidR="007E3D3C" w:rsidRPr="004365CB">
        <w:rPr>
          <w:sz w:val="20"/>
          <w:szCs w:val="20"/>
        </w:rPr>
        <w:t xml:space="preserve">o </w:t>
      </w:r>
      <w:r w:rsidR="00EE59CB" w:rsidRPr="004365CB">
        <w:rPr>
          <w:sz w:val="20"/>
          <w:szCs w:val="20"/>
        </w:rPr>
        <w:t>estabelecido</w:t>
      </w:r>
      <w:r w:rsidRPr="004365CB">
        <w:rPr>
          <w:sz w:val="20"/>
          <w:szCs w:val="20"/>
        </w:rPr>
        <w:t xml:space="preserve"> n</w:t>
      </w:r>
      <w:r w:rsidR="007E3D3C" w:rsidRPr="004365CB">
        <w:rPr>
          <w:sz w:val="20"/>
          <w:szCs w:val="20"/>
        </w:rPr>
        <w:t xml:space="preserve">os </w:t>
      </w:r>
      <w:r w:rsidR="00EE59CB" w:rsidRPr="004365CB">
        <w:rPr>
          <w:sz w:val="20"/>
          <w:szCs w:val="20"/>
        </w:rPr>
        <w:t>artigos</w:t>
      </w:r>
      <w:r w:rsidRPr="004365CB">
        <w:rPr>
          <w:sz w:val="20"/>
          <w:szCs w:val="20"/>
        </w:rPr>
        <w:t xml:space="preserve"> 46 e 47 do</w:t>
      </w:r>
      <w:r w:rsidR="007E3D3C" w:rsidRPr="004365CB">
        <w:rPr>
          <w:sz w:val="20"/>
          <w:szCs w:val="20"/>
        </w:rPr>
        <w:t xml:space="preserve"> </w:t>
      </w:r>
      <w:r w:rsidR="00EE59CB" w:rsidRPr="004365CB">
        <w:rPr>
          <w:sz w:val="20"/>
          <w:szCs w:val="20"/>
        </w:rPr>
        <w:t>Regulamento</w:t>
      </w:r>
      <w:r w:rsidRPr="004365CB">
        <w:rPr>
          <w:sz w:val="20"/>
          <w:szCs w:val="20"/>
        </w:rPr>
        <w:t xml:space="preserve"> aplicável</w:t>
      </w:r>
      <w:r w:rsidR="00DD001C">
        <w:rPr>
          <w:sz w:val="20"/>
          <w:szCs w:val="20"/>
        </w:rPr>
        <w:t xml:space="preserve"> </w:t>
      </w:r>
      <w:r w:rsidR="003828D0">
        <w:rPr>
          <w:sz w:val="20"/>
          <w:szCs w:val="20"/>
        </w:rPr>
        <w:t>n</w:t>
      </w:r>
      <w:r w:rsidRPr="004365CB">
        <w:rPr>
          <w:sz w:val="20"/>
          <w:szCs w:val="20"/>
        </w:rPr>
        <w:t>este caso, assim como em</w:t>
      </w:r>
      <w:r w:rsidR="007E3D3C" w:rsidRPr="004365CB">
        <w:rPr>
          <w:sz w:val="20"/>
          <w:szCs w:val="20"/>
        </w:rPr>
        <w:t xml:space="preserve"> su</w:t>
      </w:r>
      <w:r w:rsidRPr="004365CB">
        <w:rPr>
          <w:sz w:val="20"/>
          <w:szCs w:val="20"/>
        </w:rPr>
        <w:t>a</w:t>
      </w:r>
      <w:r w:rsidR="007E3D3C" w:rsidRPr="004365CB">
        <w:rPr>
          <w:sz w:val="20"/>
          <w:szCs w:val="20"/>
        </w:rPr>
        <w:t xml:space="preserve"> </w:t>
      </w:r>
      <w:r w:rsidR="00EE59CB" w:rsidRPr="004365CB">
        <w:rPr>
          <w:sz w:val="20"/>
          <w:szCs w:val="20"/>
        </w:rPr>
        <w:t>jurisprudência</w:t>
      </w:r>
      <w:r w:rsidRPr="004365CB">
        <w:rPr>
          <w:sz w:val="20"/>
          <w:szCs w:val="20"/>
        </w:rPr>
        <w:t xml:space="preserve"> a respeito d</w:t>
      </w:r>
      <w:r w:rsidR="007E3D3C" w:rsidRPr="004365CB">
        <w:rPr>
          <w:sz w:val="20"/>
          <w:szCs w:val="20"/>
        </w:rPr>
        <w:t xml:space="preserve">a </w:t>
      </w:r>
      <w:r w:rsidR="00EE59CB" w:rsidRPr="004365CB">
        <w:rPr>
          <w:sz w:val="20"/>
          <w:szCs w:val="20"/>
        </w:rPr>
        <w:t>prova</w:t>
      </w:r>
      <w:r w:rsidRPr="004365CB">
        <w:rPr>
          <w:sz w:val="20"/>
          <w:szCs w:val="20"/>
        </w:rPr>
        <w:t xml:space="preserve"> e</w:t>
      </w:r>
      <w:r w:rsidR="007E3D3C" w:rsidRPr="004365CB">
        <w:rPr>
          <w:sz w:val="20"/>
          <w:szCs w:val="20"/>
        </w:rPr>
        <w:t xml:space="preserve"> su</w:t>
      </w:r>
      <w:r w:rsidRPr="004365CB">
        <w:rPr>
          <w:sz w:val="20"/>
          <w:szCs w:val="20"/>
        </w:rPr>
        <w:t>a</w:t>
      </w:r>
      <w:r w:rsidR="007E3D3C" w:rsidRPr="004365CB">
        <w:rPr>
          <w:sz w:val="20"/>
          <w:szCs w:val="20"/>
        </w:rPr>
        <w:t xml:space="preserve"> aprecia</w:t>
      </w:r>
      <w:r w:rsidR="00EE59CB" w:rsidRPr="004365CB">
        <w:rPr>
          <w:sz w:val="20"/>
          <w:szCs w:val="20"/>
        </w:rPr>
        <w:t>ção</w:t>
      </w:r>
      <w:bookmarkStart w:id="6" w:name="_Ref270602580"/>
      <w:r w:rsidR="004C1494" w:rsidRPr="004365CB">
        <w:rPr>
          <w:sz w:val="20"/>
          <w:szCs w:val="20"/>
        </w:rPr>
        <w:t>,</w:t>
      </w:r>
      <w:r w:rsidR="007E3D3C" w:rsidRPr="004365CB">
        <w:rPr>
          <w:rStyle w:val="Refdenotaalpie"/>
          <w:szCs w:val="20"/>
        </w:rPr>
        <w:footnoteReference w:id="8"/>
      </w:r>
      <w:bookmarkEnd w:id="6"/>
      <w:r w:rsidRPr="004365CB">
        <w:rPr>
          <w:sz w:val="20"/>
          <w:szCs w:val="20"/>
        </w:rPr>
        <w:t xml:space="preserve"> a Corte examinará e </w:t>
      </w:r>
      <w:r w:rsidRPr="001835A6">
        <w:rPr>
          <w:sz w:val="20"/>
          <w:szCs w:val="20"/>
        </w:rPr>
        <w:t>valorará</w:t>
      </w:r>
      <w:r w:rsidR="004C111A">
        <w:rPr>
          <w:sz w:val="20"/>
          <w:szCs w:val="20"/>
        </w:rPr>
        <w:t xml:space="preserve"> </w:t>
      </w:r>
      <w:r w:rsidR="007E3D3C" w:rsidRPr="004365CB">
        <w:rPr>
          <w:sz w:val="20"/>
          <w:szCs w:val="20"/>
        </w:rPr>
        <w:t xml:space="preserve">os elementos </w:t>
      </w:r>
      <w:r w:rsidRPr="004365CB">
        <w:rPr>
          <w:sz w:val="20"/>
          <w:szCs w:val="20"/>
        </w:rPr>
        <w:t>pro</w:t>
      </w:r>
      <w:r w:rsidR="00BD3032" w:rsidRPr="004365CB">
        <w:rPr>
          <w:sz w:val="20"/>
          <w:szCs w:val="20"/>
        </w:rPr>
        <w:t>b</w:t>
      </w:r>
      <w:r w:rsidR="00EE59CB" w:rsidRPr="004365CB">
        <w:rPr>
          <w:sz w:val="20"/>
          <w:szCs w:val="20"/>
        </w:rPr>
        <w:t>atórios</w:t>
      </w:r>
      <w:r w:rsidR="00BD3032" w:rsidRPr="004365CB">
        <w:rPr>
          <w:sz w:val="20"/>
          <w:szCs w:val="20"/>
        </w:rPr>
        <w:t xml:space="preserve"> documentais </w:t>
      </w:r>
      <w:r w:rsidR="008A4418" w:rsidRPr="004365CB">
        <w:rPr>
          <w:sz w:val="20"/>
          <w:szCs w:val="20"/>
        </w:rPr>
        <w:t>enviados</w:t>
      </w:r>
      <w:r w:rsidR="007E3D3C" w:rsidRPr="004365CB">
        <w:rPr>
          <w:sz w:val="20"/>
          <w:szCs w:val="20"/>
        </w:rPr>
        <w:t xml:space="preserve"> </w:t>
      </w:r>
      <w:r w:rsidR="00BD3032" w:rsidRPr="004365CB">
        <w:rPr>
          <w:rFonts w:eastAsia="Calibri" w:cs="Verdana"/>
          <w:sz w:val="20"/>
          <w:szCs w:val="20"/>
          <w:lang w:eastAsia="es-VE"/>
        </w:rPr>
        <w:t>pelas partes em</w:t>
      </w:r>
      <w:r w:rsidR="007E3D3C" w:rsidRPr="004365CB">
        <w:rPr>
          <w:rFonts w:eastAsia="Calibri" w:cs="Verdana"/>
          <w:sz w:val="20"/>
          <w:szCs w:val="20"/>
          <w:lang w:eastAsia="es-VE"/>
        </w:rPr>
        <w:t xml:space="preserve"> diversas</w:t>
      </w:r>
      <w:r w:rsidR="007E3D3C" w:rsidRPr="004365CB">
        <w:rPr>
          <w:sz w:val="20"/>
          <w:szCs w:val="20"/>
        </w:rPr>
        <w:t xml:space="preserve"> </w:t>
      </w:r>
      <w:r w:rsidR="007E3D3C" w:rsidRPr="004365CB">
        <w:rPr>
          <w:rFonts w:eastAsia="Calibri" w:cs="Verdana"/>
          <w:sz w:val="20"/>
          <w:szCs w:val="20"/>
          <w:lang w:eastAsia="es-VE"/>
        </w:rPr>
        <w:t>oport</w:t>
      </w:r>
      <w:r w:rsidR="00A94FEA" w:rsidRPr="004365CB">
        <w:rPr>
          <w:rFonts w:eastAsia="Calibri" w:cs="Verdana"/>
          <w:sz w:val="20"/>
          <w:szCs w:val="20"/>
          <w:lang w:eastAsia="es-VE"/>
        </w:rPr>
        <w:t>unidade</w:t>
      </w:r>
      <w:r w:rsidR="007E3D3C" w:rsidRPr="004365CB">
        <w:rPr>
          <w:rFonts w:eastAsia="Calibri" w:cs="Verdana"/>
          <w:sz w:val="20"/>
          <w:szCs w:val="20"/>
          <w:lang w:eastAsia="es-VE"/>
        </w:rPr>
        <w:t xml:space="preserve">s </w:t>
      </w:r>
      <w:r w:rsidR="00BD3032" w:rsidRPr="004365CB">
        <w:rPr>
          <w:rFonts w:eastAsia="Calibri" w:cs="Verdana"/>
          <w:sz w:val="20"/>
          <w:szCs w:val="20"/>
          <w:lang w:eastAsia="es-VE"/>
        </w:rPr>
        <w:t>processuais</w:t>
      </w:r>
      <w:r w:rsidR="007E3D3C" w:rsidRPr="004365CB">
        <w:rPr>
          <w:rFonts w:eastAsia="Calibri" w:cs="Verdana"/>
          <w:sz w:val="20"/>
          <w:szCs w:val="20"/>
          <w:lang w:eastAsia="es-VE"/>
        </w:rPr>
        <w:t>,</w:t>
      </w:r>
      <w:r w:rsidR="007E3D3C" w:rsidRPr="004365CB">
        <w:rPr>
          <w:sz w:val="20"/>
          <w:szCs w:val="20"/>
        </w:rPr>
        <w:t xml:space="preserve"> </w:t>
      </w:r>
      <w:r w:rsidR="00BD3032" w:rsidRPr="004365CB">
        <w:rPr>
          <w:rFonts w:eastAsia="Calibri" w:cs="Verdana"/>
          <w:sz w:val="20"/>
          <w:szCs w:val="20"/>
          <w:lang w:eastAsia="es-VE"/>
        </w:rPr>
        <w:t xml:space="preserve">assim como </w:t>
      </w:r>
      <w:r w:rsidR="007E3D3C" w:rsidRPr="004365CB">
        <w:rPr>
          <w:rFonts w:eastAsia="Calibri" w:cs="Verdana"/>
          <w:sz w:val="20"/>
          <w:szCs w:val="20"/>
          <w:lang w:eastAsia="es-VE"/>
        </w:rPr>
        <w:t>as declara</w:t>
      </w:r>
      <w:r w:rsidR="00EE59CB" w:rsidRPr="004365CB">
        <w:rPr>
          <w:rFonts w:eastAsia="Calibri" w:cs="Verdana"/>
          <w:sz w:val="20"/>
          <w:szCs w:val="20"/>
          <w:lang w:eastAsia="es-VE"/>
        </w:rPr>
        <w:t>ções</w:t>
      </w:r>
      <w:r w:rsidR="007E3D3C" w:rsidRPr="004365CB">
        <w:rPr>
          <w:rFonts w:eastAsia="Calibri" w:cs="Verdana"/>
          <w:sz w:val="20"/>
          <w:szCs w:val="20"/>
          <w:lang w:eastAsia="es-VE"/>
        </w:rPr>
        <w:t xml:space="preserve"> </w:t>
      </w:r>
      <w:r w:rsidR="00BD3032" w:rsidRPr="004365CB">
        <w:rPr>
          <w:rFonts w:eastAsia="Calibri" w:cs="Verdana"/>
          <w:sz w:val="20"/>
          <w:szCs w:val="20"/>
          <w:lang w:eastAsia="es-VE"/>
        </w:rPr>
        <w:t>prestadas</w:t>
      </w:r>
      <w:r w:rsidR="007E3D3C" w:rsidRPr="004365CB">
        <w:rPr>
          <w:rFonts w:eastAsia="Calibri" w:cs="Verdana"/>
          <w:sz w:val="20"/>
          <w:szCs w:val="20"/>
          <w:lang w:eastAsia="es-VE"/>
        </w:rPr>
        <w:t xml:space="preserve"> mediante </w:t>
      </w:r>
      <w:r w:rsidR="00047F6B">
        <w:rPr>
          <w:rFonts w:eastAsia="Calibri" w:cs="Verdana"/>
          <w:i/>
          <w:sz w:val="20"/>
          <w:szCs w:val="20"/>
          <w:lang w:eastAsia="es-VE"/>
        </w:rPr>
        <w:t>affidavit</w:t>
      </w:r>
      <w:r w:rsidR="00BD3032" w:rsidRPr="004365CB">
        <w:rPr>
          <w:rFonts w:eastAsia="Calibri" w:cs="Verdana"/>
          <w:sz w:val="20"/>
          <w:szCs w:val="20"/>
          <w:lang w:eastAsia="es-VE"/>
        </w:rPr>
        <w:t xml:space="preserve"> e em</w:t>
      </w:r>
      <w:r w:rsidR="007E3D3C" w:rsidRPr="004365CB">
        <w:rPr>
          <w:rFonts w:eastAsia="Calibri" w:cs="Verdana"/>
          <w:sz w:val="20"/>
          <w:szCs w:val="20"/>
          <w:lang w:eastAsia="es-VE"/>
        </w:rPr>
        <w:t xml:space="preserve"> </w:t>
      </w:r>
      <w:r w:rsidR="004C48F2" w:rsidRPr="004365CB">
        <w:rPr>
          <w:rFonts w:eastAsia="Calibri" w:cs="Verdana"/>
          <w:sz w:val="20"/>
          <w:szCs w:val="20"/>
          <w:lang w:eastAsia="es-VE"/>
        </w:rPr>
        <w:t>audiência</w:t>
      </w:r>
      <w:r w:rsidR="00BD3032" w:rsidRPr="004365CB">
        <w:rPr>
          <w:rFonts w:eastAsia="Calibri" w:cs="Verdana"/>
          <w:sz w:val="20"/>
          <w:szCs w:val="20"/>
          <w:lang w:eastAsia="es-VE"/>
        </w:rPr>
        <w:t xml:space="preserve"> pública. Para isso, o</w:t>
      </w:r>
      <w:r w:rsidR="007E3D3C" w:rsidRPr="004365CB">
        <w:rPr>
          <w:rFonts w:eastAsia="Calibri" w:cs="Verdana"/>
          <w:sz w:val="20"/>
          <w:szCs w:val="20"/>
          <w:lang w:eastAsia="es-VE"/>
        </w:rPr>
        <w:t xml:space="preserve"> Tribunal </w:t>
      </w:r>
      <w:r w:rsidR="003114D7">
        <w:rPr>
          <w:rFonts w:eastAsia="Calibri" w:cs="Verdana"/>
          <w:sz w:val="20"/>
          <w:szCs w:val="20"/>
          <w:lang w:eastAsia="es-VE"/>
        </w:rPr>
        <w:t xml:space="preserve">ater-se-á </w:t>
      </w:r>
      <w:r w:rsidR="00BD3032" w:rsidRPr="003114D7">
        <w:rPr>
          <w:rFonts w:eastAsia="Calibri" w:cs="Verdana"/>
          <w:sz w:val="20"/>
          <w:szCs w:val="20"/>
          <w:lang w:eastAsia="es-VE"/>
        </w:rPr>
        <w:t>a</w:t>
      </w:r>
      <w:r w:rsidR="007E3D3C" w:rsidRPr="003114D7">
        <w:rPr>
          <w:rFonts w:eastAsia="Calibri" w:cs="Verdana"/>
          <w:sz w:val="20"/>
          <w:szCs w:val="20"/>
          <w:lang w:eastAsia="es-VE"/>
        </w:rPr>
        <w:t>os</w:t>
      </w:r>
      <w:r w:rsidR="003114D7">
        <w:rPr>
          <w:rFonts w:eastAsia="Calibri" w:cs="Verdana"/>
          <w:sz w:val="20"/>
          <w:szCs w:val="20"/>
          <w:lang w:eastAsia="es-VE"/>
        </w:rPr>
        <w:t xml:space="preserve"> </w:t>
      </w:r>
      <w:r w:rsidR="004C48F2" w:rsidRPr="004365CB">
        <w:rPr>
          <w:rFonts w:eastAsia="Calibri" w:cs="Verdana"/>
          <w:sz w:val="20"/>
          <w:szCs w:val="20"/>
          <w:lang w:eastAsia="es-VE"/>
        </w:rPr>
        <w:t>princípios</w:t>
      </w:r>
      <w:r w:rsidR="00BD3032" w:rsidRPr="004365CB">
        <w:rPr>
          <w:rFonts w:eastAsia="Calibri" w:cs="Verdana"/>
          <w:sz w:val="20"/>
          <w:szCs w:val="20"/>
          <w:lang w:eastAsia="es-VE"/>
        </w:rPr>
        <w:t xml:space="preserve"> d</w:t>
      </w:r>
      <w:r w:rsidR="007E3D3C" w:rsidRPr="004365CB">
        <w:rPr>
          <w:rFonts w:eastAsia="Calibri" w:cs="Verdana"/>
          <w:sz w:val="20"/>
          <w:szCs w:val="20"/>
          <w:lang w:eastAsia="es-VE"/>
        </w:rPr>
        <w:t>a crítica</w:t>
      </w:r>
      <w:r w:rsidR="00BD3032" w:rsidRPr="004365CB">
        <w:rPr>
          <w:rFonts w:eastAsia="Calibri" w:cs="Verdana"/>
          <w:sz w:val="20"/>
          <w:szCs w:val="20"/>
          <w:lang w:eastAsia="es-VE"/>
        </w:rPr>
        <w:t xml:space="preserve"> sã, dentro do</w:t>
      </w:r>
      <w:r w:rsidR="007E3D3C" w:rsidRPr="004365CB">
        <w:rPr>
          <w:rFonts w:eastAsia="Calibri" w:cs="Verdana"/>
          <w:sz w:val="20"/>
          <w:szCs w:val="20"/>
          <w:lang w:eastAsia="es-VE"/>
        </w:rPr>
        <w:t xml:space="preserve"> </w:t>
      </w:r>
      <w:r w:rsidR="00CD63E4">
        <w:rPr>
          <w:rFonts w:eastAsia="Calibri" w:cs="Verdana"/>
          <w:sz w:val="20"/>
          <w:szCs w:val="20"/>
          <w:lang w:eastAsia="es-VE"/>
        </w:rPr>
        <w:t>marco jurídico</w:t>
      </w:r>
      <w:r w:rsidR="007E3D3C" w:rsidRPr="004365CB">
        <w:rPr>
          <w:rFonts w:eastAsia="Calibri" w:cs="Verdana"/>
          <w:sz w:val="20"/>
          <w:szCs w:val="20"/>
          <w:lang w:eastAsia="es-VE"/>
        </w:rPr>
        <w:t xml:space="preserve"> </w:t>
      </w:r>
      <w:bookmarkStart w:id="7" w:name="_Ref270602545"/>
      <w:r w:rsidR="004C48F2" w:rsidRPr="004365CB">
        <w:rPr>
          <w:rFonts w:eastAsia="Calibri" w:cs="Verdana"/>
          <w:sz w:val="20"/>
          <w:szCs w:val="20"/>
          <w:lang w:eastAsia="es-VE"/>
        </w:rPr>
        <w:t>correspondente</w:t>
      </w:r>
      <w:r w:rsidR="00A25323" w:rsidRPr="004365CB">
        <w:rPr>
          <w:rFonts w:eastAsia="Calibri" w:cs="Verdana"/>
          <w:sz w:val="20"/>
          <w:szCs w:val="20"/>
          <w:lang w:eastAsia="es-VE"/>
        </w:rPr>
        <w:t>.</w:t>
      </w:r>
      <w:proofErr w:type="gramStart"/>
      <w:r w:rsidR="007E3D3C" w:rsidRPr="004365CB">
        <w:rPr>
          <w:rStyle w:val="Refdenotaalpie"/>
          <w:rFonts w:eastAsia="Calibri" w:cs="Verdana"/>
          <w:szCs w:val="20"/>
          <w:lang w:eastAsia="es-VE"/>
        </w:rPr>
        <w:footnoteReference w:id="9"/>
      </w:r>
      <w:bookmarkEnd w:id="7"/>
      <w:proofErr w:type="gramEnd"/>
    </w:p>
    <w:p w:rsidR="007E3D3C" w:rsidRPr="004365CB" w:rsidRDefault="007E3D3C" w:rsidP="007E3D3C">
      <w:pPr>
        <w:pStyle w:val="Ttulo3"/>
        <w:spacing w:before="200" w:after="200"/>
        <w:ind w:hanging="12"/>
        <w:rPr>
          <w:rFonts w:ascii="Verdana" w:hAnsi="Verdana"/>
          <w:iCs/>
          <w:sz w:val="20"/>
          <w:szCs w:val="20"/>
        </w:rPr>
      </w:pPr>
      <w:r w:rsidRPr="004365CB">
        <w:rPr>
          <w:rFonts w:ascii="Verdana" w:hAnsi="Verdana"/>
          <w:iCs/>
          <w:sz w:val="20"/>
          <w:szCs w:val="20"/>
        </w:rPr>
        <w:lastRenderedPageBreak/>
        <w:t>1.</w:t>
      </w:r>
      <w:r w:rsidRPr="004365CB">
        <w:rPr>
          <w:rFonts w:ascii="Verdana" w:hAnsi="Verdana"/>
          <w:iCs/>
          <w:sz w:val="20"/>
          <w:szCs w:val="20"/>
        </w:rPr>
        <w:tab/>
        <w:t>Declara</w:t>
      </w:r>
      <w:r w:rsidR="00EE59CB" w:rsidRPr="004365CB">
        <w:rPr>
          <w:rFonts w:ascii="Verdana" w:hAnsi="Verdana"/>
          <w:iCs/>
          <w:sz w:val="20"/>
          <w:szCs w:val="20"/>
        </w:rPr>
        <w:t>ções</w:t>
      </w:r>
      <w:r w:rsidRPr="004365CB">
        <w:rPr>
          <w:rFonts w:ascii="Verdana" w:hAnsi="Verdana"/>
          <w:iCs/>
          <w:sz w:val="20"/>
          <w:szCs w:val="20"/>
        </w:rPr>
        <w:t xml:space="preserve"> </w:t>
      </w:r>
      <w:r w:rsidR="004C48F2" w:rsidRPr="004365CB">
        <w:rPr>
          <w:rFonts w:ascii="Verdana" w:hAnsi="Verdana"/>
          <w:iCs/>
          <w:sz w:val="20"/>
          <w:szCs w:val="20"/>
        </w:rPr>
        <w:t>recebidas</w:t>
      </w:r>
    </w:p>
    <w:p w:rsidR="007E3D3C" w:rsidRPr="004365CB" w:rsidRDefault="004C48F2" w:rsidP="007E3D3C">
      <w:pPr>
        <w:numPr>
          <w:ilvl w:val="0"/>
          <w:numId w:val="3"/>
        </w:numPr>
        <w:tabs>
          <w:tab w:val="clear" w:pos="1080"/>
        </w:tabs>
        <w:spacing w:before="200" w:after="200"/>
        <w:ind w:left="0"/>
        <w:jc w:val="both"/>
        <w:rPr>
          <w:rFonts w:cs="Verdana"/>
          <w:sz w:val="20"/>
          <w:szCs w:val="20"/>
        </w:rPr>
      </w:pPr>
      <w:r w:rsidRPr="004365CB">
        <w:rPr>
          <w:sz w:val="20"/>
          <w:szCs w:val="20"/>
        </w:rPr>
        <w:t>Foram</w:t>
      </w:r>
      <w:r w:rsidR="007E3D3C" w:rsidRPr="004365CB">
        <w:rPr>
          <w:sz w:val="20"/>
          <w:szCs w:val="20"/>
        </w:rPr>
        <w:t xml:space="preserve"> </w:t>
      </w:r>
      <w:r w:rsidRPr="004365CB">
        <w:rPr>
          <w:sz w:val="20"/>
          <w:szCs w:val="20"/>
        </w:rPr>
        <w:t>recebidas</w:t>
      </w:r>
      <w:r w:rsidR="007E3D3C" w:rsidRPr="004365CB">
        <w:rPr>
          <w:sz w:val="20"/>
          <w:szCs w:val="20"/>
        </w:rPr>
        <w:t xml:space="preserve"> </w:t>
      </w:r>
      <w:r w:rsidR="00BD3032" w:rsidRPr="004365CB">
        <w:rPr>
          <w:rFonts w:cs="Verdana"/>
          <w:sz w:val="20"/>
          <w:szCs w:val="20"/>
        </w:rPr>
        <w:t>a</w:t>
      </w:r>
      <w:r w:rsidR="007E3D3C" w:rsidRPr="004365CB">
        <w:rPr>
          <w:rFonts w:cs="Verdana"/>
          <w:sz w:val="20"/>
          <w:szCs w:val="20"/>
        </w:rPr>
        <w:t>s declara</w:t>
      </w:r>
      <w:r w:rsidR="00EE59CB" w:rsidRPr="004365CB">
        <w:rPr>
          <w:rFonts w:cs="Verdana"/>
          <w:sz w:val="20"/>
          <w:szCs w:val="20"/>
        </w:rPr>
        <w:t>ções</w:t>
      </w:r>
      <w:r w:rsidR="00BD3032" w:rsidRPr="004365CB">
        <w:rPr>
          <w:rFonts w:cs="Verdana"/>
          <w:sz w:val="20"/>
          <w:szCs w:val="20"/>
        </w:rPr>
        <w:t xml:space="preserve"> escritas d</w:t>
      </w:r>
      <w:r w:rsidR="007E3D3C" w:rsidRPr="004365CB">
        <w:rPr>
          <w:rFonts w:cs="Verdana"/>
          <w:sz w:val="20"/>
          <w:szCs w:val="20"/>
        </w:rPr>
        <w:t xml:space="preserve">as </w:t>
      </w:r>
      <w:r w:rsidR="00EE59CB" w:rsidRPr="004365CB">
        <w:rPr>
          <w:rFonts w:cs="Verdana"/>
          <w:sz w:val="20"/>
          <w:szCs w:val="20"/>
        </w:rPr>
        <w:t>seguintes</w:t>
      </w:r>
      <w:r w:rsidR="007E3D3C" w:rsidRPr="004365CB">
        <w:rPr>
          <w:rFonts w:cs="Verdana"/>
          <w:sz w:val="20"/>
          <w:szCs w:val="20"/>
        </w:rPr>
        <w:t xml:space="preserve"> </w:t>
      </w:r>
      <w:r w:rsidR="001F1CD0" w:rsidRPr="004365CB">
        <w:rPr>
          <w:rFonts w:cs="Verdana"/>
          <w:sz w:val="20"/>
          <w:szCs w:val="20"/>
        </w:rPr>
        <w:t>supostas</w:t>
      </w:r>
      <w:r w:rsidR="007E3D3C" w:rsidRPr="004365CB">
        <w:rPr>
          <w:rFonts w:cs="Verdana"/>
          <w:sz w:val="20"/>
          <w:szCs w:val="20"/>
        </w:rPr>
        <w:t xml:space="preserve"> </w:t>
      </w:r>
      <w:r w:rsidR="00EE59CB" w:rsidRPr="004365CB">
        <w:rPr>
          <w:rFonts w:cs="Verdana"/>
          <w:sz w:val="20"/>
          <w:szCs w:val="20"/>
        </w:rPr>
        <w:t>vítimas</w:t>
      </w:r>
      <w:r w:rsidR="007E3D3C" w:rsidRPr="004365CB">
        <w:rPr>
          <w:rFonts w:cs="Verdana"/>
          <w:sz w:val="20"/>
          <w:szCs w:val="20"/>
        </w:rPr>
        <w:t xml:space="preserve">, </w:t>
      </w:r>
      <w:r w:rsidR="007848AE" w:rsidRPr="004365CB">
        <w:rPr>
          <w:rFonts w:cs="Verdana"/>
          <w:sz w:val="20"/>
          <w:szCs w:val="20"/>
        </w:rPr>
        <w:t>testemunhas</w:t>
      </w:r>
      <w:r w:rsidR="00BD3032" w:rsidRPr="004365CB">
        <w:rPr>
          <w:rFonts w:cs="Verdana"/>
          <w:sz w:val="20"/>
          <w:szCs w:val="20"/>
        </w:rPr>
        <w:t xml:space="preserve"> e</w:t>
      </w:r>
      <w:r w:rsidR="007E3D3C" w:rsidRPr="004365CB">
        <w:rPr>
          <w:rFonts w:cs="Verdana"/>
          <w:sz w:val="20"/>
          <w:szCs w:val="20"/>
        </w:rPr>
        <w:t xml:space="preserve"> peritos</w:t>
      </w:r>
      <w:r w:rsidR="00A25323" w:rsidRPr="004365CB">
        <w:rPr>
          <w:rFonts w:cs="Verdana"/>
          <w:sz w:val="20"/>
          <w:szCs w:val="20"/>
        </w:rPr>
        <w:t>:</w:t>
      </w:r>
      <w:proofErr w:type="gramStart"/>
      <w:r w:rsidR="007E3D3C" w:rsidRPr="004365CB">
        <w:rPr>
          <w:rStyle w:val="Refdenotaalpie"/>
          <w:rFonts w:cs="Verdana"/>
          <w:szCs w:val="20"/>
        </w:rPr>
        <w:footnoteReference w:id="10"/>
      </w:r>
      <w:proofErr w:type="gramEnd"/>
    </w:p>
    <w:p w:rsidR="007E3D3C" w:rsidRPr="004365CB" w:rsidRDefault="007E3D3C" w:rsidP="007E3D3C">
      <w:pPr>
        <w:pStyle w:val="Textonotaalfinal"/>
        <w:numPr>
          <w:ilvl w:val="0"/>
          <w:numId w:val="7"/>
        </w:numPr>
        <w:tabs>
          <w:tab w:val="clear" w:pos="72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lang w:val="pt-BR"/>
        </w:rPr>
      </w:pPr>
      <w:r w:rsidRPr="004365CB">
        <w:rPr>
          <w:rFonts w:ascii="Verdana" w:hAnsi="Verdana"/>
          <w:i/>
          <w:lang w:val="pt-BR"/>
        </w:rPr>
        <w:t>Clemente Dermott,</w:t>
      </w:r>
      <w:r w:rsidR="00BD3032" w:rsidRPr="004365CB">
        <w:rPr>
          <w:rFonts w:ascii="Verdana" w:hAnsi="Verdana"/>
          <w:lang w:val="pt-BR"/>
        </w:rPr>
        <w:t xml:space="preserve"> líder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w:t>
      </w:r>
      <w:r w:rsidR="00BD3032" w:rsidRPr="004365CB">
        <w:rPr>
          <w:rFonts w:ascii="Verdana" w:hAnsi="Verdana"/>
          <w:lang w:val="pt-BR"/>
        </w:rPr>
        <w:t>suposta</w:t>
      </w:r>
      <w:r w:rsidRPr="004365CB">
        <w:rPr>
          <w:rFonts w:ascii="Verdana" w:hAnsi="Verdana"/>
          <w:lang w:val="pt-BR"/>
        </w:rPr>
        <w:t xml:space="preserve"> </w:t>
      </w:r>
      <w:r w:rsidR="004C48F2" w:rsidRPr="004365CB">
        <w:rPr>
          <w:rFonts w:ascii="Verdana" w:hAnsi="Verdana"/>
          <w:lang w:val="pt-BR"/>
        </w:rPr>
        <w:t>vítima</w:t>
      </w:r>
      <w:r w:rsidRPr="004365CB">
        <w:rPr>
          <w:rFonts w:ascii="Verdana" w:hAnsi="Verdana"/>
          <w:lang w:val="pt-BR"/>
        </w:rPr>
        <w:t xml:space="preserve"> </w:t>
      </w:r>
      <w:r w:rsidR="00CD63E4">
        <w:rPr>
          <w:rFonts w:ascii="Verdana" w:hAnsi="Verdana"/>
          <w:lang w:val="pt-BR"/>
        </w:rPr>
        <w:t>proposta</w:t>
      </w:r>
      <w:r w:rsidR="00CD63E4" w:rsidRPr="004365CB">
        <w:rPr>
          <w:rFonts w:ascii="Verdana" w:hAnsi="Verdana"/>
          <w:lang w:val="pt-BR"/>
        </w:rPr>
        <w:t xml:space="preserve"> </w:t>
      </w:r>
      <w:r w:rsidR="00BD3032" w:rsidRPr="004365CB">
        <w:rPr>
          <w:rFonts w:ascii="Verdana" w:hAnsi="Verdana"/>
          <w:lang w:val="pt-BR"/>
        </w:rPr>
        <w:t>pe</w:t>
      </w:r>
      <w:r w:rsidRPr="004365CB">
        <w:rPr>
          <w:rFonts w:ascii="Verdana" w:hAnsi="Verdana"/>
          <w:lang w:val="pt-BR"/>
        </w:rPr>
        <w:t xml:space="preserve">la </w:t>
      </w:r>
      <w:r w:rsidR="00EE59CB" w:rsidRPr="004365CB">
        <w:rPr>
          <w:rFonts w:ascii="Verdana" w:hAnsi="Verdana"/>
          <w:lang w:val="pt-BR"/>
        </w:rPr>
        <w:t>Comissão</w:t>
      </w:r>
      <w:r w:rsidRPr="004365CB">
        <w:rPr>
          <w:rFonts w:ascii="Verdana" w:hAnsi="Verdana"/>
          <w:lang w:val="pt-BR"/>
        </w:rPr>
        <w:t xml:space="preserve">. </w:t>
      </w:r>
      <w:r w:rsidR="004C48F2" w:rsidRPr="004365CB">
        <w:rPr>
          <w:rFonts w:ascii="Verdana" w:hAnsi="Verdana"/>
          <w:lang w:val="pt-BR"/>
        </w:rPr>
        <w:t>Declarou</w:t>
      </w:r>
      <w:r w:rsidRPr="004365CB">
        <w:rPr>
          <w:rFonts w:ascii="Verdana" w:hAnsi="Verdana"/>
          <w:lang w:val="pt-BR"/>
        </w:rPr>
        <w:t xml:space="preserve">, </w:t>
      </w:r>
      <w:r w:rsidRPr="004365CB">
        <w:rPr>
          <w:rFonts w:ascii="Verdana" w:hAnsi="Verdana"/>
          <w:i/>
          <w:lang w:val="pt-BR"/>
        </w:rPr>
        <w:t xml:space="preserve">inter alia, </w:t>
      </w:r>
      <w:r w:rsidR="00BD3032" w:rsidRPr="004365CB">
        <w:rPr>
          <w:rFonts w:ascii="Verdana" w:hAnsi="Verdana"/>
          <w:lang w:val="pt-BR"/>
        </w:rPr>
        <w:t xml:space="preserve">sobre </w:t>
      </w:r>
      <w:r w:rsidRPr="004365CB">
        <w:rPr>
          <w:rFonts w:ascii="Verdana" w:hAnsi="Verdana"/>
          <w:lang w:val="pt-BR"/>
        </w:rPr>
        <w:t>os “</w:t>
      </w:r>
      <w:r w:rsidR="004C48F2" w:rsidRPr="004365CB">
        <w:rPr>
          <w:rFonts w:ascii="Verdana" w:hAnsi="Verdana"/>
          <w:lang w:val="pt-BR"/>
        </w:rPr>
        <w:t>processos</w:t>
      </w:r>
      <w:r w:rsidR="00BD3032" w:rsidRPr="004365CB">
        <w:rPr>
          <w:rFonts w:ascii="Verdana" w:hAnsi="Verdana"/>
          <w:lang w:val="pt-BR"/>
        </w:rPr>
        <w:t xml:space="preserve"> legai</w:t>
      </w:r>
      <w:r w:rsidRPr="004365CB">
        <w:rPr>
          <w:rFonts w:ascii="Verdana" w:hAnsi="Verdana"/>
          <w:lang w:val="pt-BR"/>
        </w:rPr>
        <w:t xml:space="preserve">s seguidos </w:t>
      </w:r>
      <w:r w:rsidR="00CD63E4">
        <w:rPr>
          <w:rFonts w:ascii="Verdana" w:hAnsi="Verdana"/>
          <w:lang w:val="pt-BR"/>
        </w:rPr>
        <w:t>per</w:t>
      </w:r>
      <w:r w:rsidR="00F25AB4" w:rsidRPr="004365CB">
        <w:rPr>
          <w:rFonts w:ascii="Verdana" w:hAnsi="Verdana"/>
          <w:lang w:val="pt-BR"/>
        </w:rPr>
        <w:t>ante</w:t>
      </w:r>
      <w:r w:rsidR="00BD3032" w:rsidRPr="004365CB">
        <w:rPr>
          <w:rFonts w:ascii="Verdana" w:hAnsi="Verdana"/>
          <w:lang w:val="pt-BR"/>
        </w:rPr>
        <w:t xml:space="preserve"> a jurisdi</w:t>
      </w:r>
      <w:r w:rsidR="00EE59CB" w:rsidRPr="004365CB">
        <w:rPr>
          <w:rFonts w:ascii="Verdana" w:hAnsi="Verdana"/>
          <w:lang w:val="pt-BR"/>
        </w:rPr>
        <w:t>ção</w:t>
      </w:r>
      <w:r w:rsidRPr="004365CB">
        <w:rPr>
          <w:rFonts w:ascii="Verdana" w:hAnsi="Verdana"/>
          <w:lang w:val="pt-BR"/>
        </w:rPr>
        <w:t xml:space="preserve"> interna pa</w:t>
      </w:r>
      <w:r w:rsidR="00BD3032" w:rsidRPr="004365CB">
        <w:rPr>
          <w:rFonts w:ascii="Verdana" w:hAnsi="Verdana"/>
          <w:lang w:val="pt-BR"/>
        </w:rPr>
        <w:t xml:space="preserve">ra </w:t>
      </w:r>
      <w:r w:rsidRPr="004365CB">
        <w:rPr>
          <w:rFonts w:ascii="Verdana" w:hAnsi="Verdana"/>
          <w:lang w:val="pt-BR"/>
        </w:rPr>
        <w:t>a restitu</w:t>
      </w:r>
      <w:r w:rsidR="00BD3032" w:rsidRPr="004365CB">
        <w:rPr>
          <w:rFonts w:ascii="Verdana" w:hAnsi="Verdana"/>
          <w:lang w:val="pt-BR"/>
        </w:rPr>
        <w:t>i</w:t>
      </w:r>
      <w:r w:rsidR="00EE59CB" w:rsidRPr="004365CB">
        <w:rPr>
          <w:rFonts w:ascii="Verdana" w:hAnsi="Verdana"/>
          <w:lang w:val="pt-BR"/>
        </w:rPr>
        <w:t>ção</w:t>
      </w:r>
      <w:r w:rsidRPr="004365CB">
        <w:rPr>
          <w:rFonts w:ascii="Verdana" w:hAnsi="Verdana"/>
          <w:lang w:val="pt-BR"/>
        </w:rPr>
        <w:t xml:space="preserve"> d</w:t>
      </w:r>
      <w:r w:rsidR="00782EA2">
        <w:rPr>
          <w:rFonts w:ascii="Verdana" w:hAnsi="Verdana"/>
          <w:lang w:val="pt-BR"/>
        </w:rPr>
        <w:t>o</w:t>
      </w:r>
      <w:proofErr w:type="gramStart"/>
      <w:r w:rsidR="00DD001C">
        <w:rPr>
          <w:rFonts w:ascii="Verdana" w:hAnsi="Verdana"/>
          <w:lang w:val="pt-BR"/>
        </w:rPr>
        <w:t xml:space="preserve"> </w:t>
      </w:r>
      <w:r w:rsidRPr="004365CB">
        <w:rPr>
          <w:rFonts w:ascii="Verdana" w:hAnsi="Verdana"/>
          <w:lang w:val="pt-BR"/>
        </w:rPr>
        <w:t xml:space="preserve"> </w:t>
      </w:r>
      <w:proofErr w:type="gramEnd"/>
      <w:r w:rsidR="004C48F2" w:rsidRPr="004365CB">
        <w:rPr>
          <w:rFonts w:ascii="Verdana" w:hAnsi="Verdana"/>
          <w:lang w:val="pt-BR"/>
        </w:rPr>
        <w:t>território</w:t>
      </w:r>
      <w:r w:rsidR="00BD3032" w:rsidRPr="004365CB">
        <w:rPr>
          <w:rFonts w:ascii="Verdana" w:hAnsi="Verdana"/>
          <w:lang w:val="pt-BR"/>
        </w:rPr>
        <w:t xml:space="preserve"> à</w:t>
      </w:r>
      <w:r w:rsidRPr="004365CB">
        <w:rPr>
          <w:rFonts w:ascii="Verdana" w:hAnsi="Verdana"/>
          <w:lang w:val="pt-BR"/>
        </w:rPr>
        <w:t xml:space="preserve">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Xákmok Kásek”;</w:t>
      </w:r>
    </w:p>
    <w:p w:rsidR="007E3D3C" w:rsidRPr="004365CB" w:rsidRDefault="007E3D3C" w:rsidP="007E3D3C">
      <w:pPr>
        <w:pStyle w:val="Textonotaalfinal"/>
        <w:numPr>
          <w:ilvl w:val="0"/>
          <w:numId w:val="7"/>
        </w:numPr>
        <w:tabs>
          <w:tab w:val="clear" w:pos="72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lang w:val="pt-BR"/>
        </w:rPr>
      </w:pPr>
      <w:r w:rsidRPr="004365CB">
        <w:rPr>
          <w:rFonts w:ascii="Verdana" w:hAnsi="Verdana"/>
          <w:i/>
          <w:lang w:val="pt-BR"/>
        </w:rPr>
        <w:t xml:space="preserve">Marcelino López, </w:t>
      </w:r>
      <w:r w:rsidR="00BD3032" w:rsidRPr="004365CB">
        <w:rPr>
          <w:rFonts w:ascii="Verdana" w:hAnsi="Verdana"/>
          <w:lang w:val="pt-BR"/>
        </w:rPr>
        <w:t>líder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w:t>
      </w:r>
      <w:r w:rsidR="00BD3032" w:rsidRPr="004365CB">
        <w:rPr>
          <w:rFonts w:ascii="Verdana" w:hAnsi="Verdana"/>
          <w:lang w:val="pt-BR"/>
        </w:rPr>
        <w:t>suposta</w:t>
      </w:r>
      <w:r w:rsidRPr="004365CB">
        <w:rPr>
          <w:rFonts w:ascii="Verdana" w:hAnsi="Verdana"/>
          <w:lang w:val="pt-BR"/>
        </w:rPr>
        <w:t xml:space="preserve"> </w:t>
      </w:r>
      <w:r w:rsidR="004C48F2" w:rsidRPr="004365CB">
        <w:rPr>
          <w:rFonts w:ascii="Verdana" w:hAnsi="Verdana"/>
          <w:lang w:val="pt-BR"/>
        </w:rPr>
        <w:t>vítima</w:t>
      </w:r>
      <w:r w:rsidRPr="004365CB">
        <w:rPr>
          <w:rFonts w:ascii="Verdana" w:hAnsi="Verdana"/>
          <w:lang w:val="pt-BR"/>
        </w:rPr>
        <w:t xml:space="preserve"> </w:t>
      </w:r>
      <w:r w:rsidR="00CD63E4">
        <w:rPr>
          <w:rFonts w:ascii="Verdana" w:hAnsi="Verdana"/>
          <w:lang w:val="pt-BR"/>
        </w:rPr>
        <w:t>proposta</w:t>
      </w:r>
      <w:r w:rsidR="00CD63E4" w:rsidRPr="004365CB">
        <w:rPr>
          <w:rFonts w:ascii="Verdana" w:hAnsi="Verdana"/>
          <w:lang w:val="pt-BR"/>
        </w:rPr>
        <w:t xml:space="preserve"> </w:t>
      </w:r>
      <w:r w:rsidR="00BD3032" w:rsidRPr="004365CB">
        <w:rPr>
          <w:rFonts w:ascii="Verdana" w:hAnsi="Verdana"/>
          <w:lang w:val="pt-BR"/>
        </w:rPr>
        <w:t>pe</w:t>
      </w:r>
      <w:r w:rsidRPr="004365CB">
        <w:rPr>
          <w:rFonts w:ascii="Verdana" w:hAnsi="Verdana"/>
          <w:lang w:val="pt-BR"/>
        </w:rPr>
        <w:t xml:space="preserve">los representantes. </w:t>
      </w:r>
      <w:r w:rsidR="004C48F2" w:rsidRPr="004365CB">
        <w:rPr>
          <w:rFonts w:ascii="Verdana" w:hAnsi="Verdana"/>
          <w:lang w:val="pt-BR"/>
        </w:rPr>
        <w:t>Declarou</w:t>
      </w:r>
      <w:r w:rsidRPr="004365CB">
        <w:rPr>
          <w:rFonts w:ascii="Verdana" w:hAnsi="Verdana"/>
          <w:lang w:val="pt-BR"/>
        </w:rPr>
        <w:t xml:space="preserve">, </w:t>
      </w:r>
      <w:r w:rsidRPr="004365CB">
        <w:rPr>
          <w:rFonts w:ascii="Verdana" w:hAnsi="Verdana"/>
          <w:i/>
          <w:lang w:val="pt-BR"/>
        </w:rPr>
        <w:t xml:space="preserve">inter alia, </w:t>
      </w:r>
      <w:r w:rsidR="00BD3032" w:rsidRPr="004365CB">
        <w:rPr>
          <w:rFonts w:ascii="Verdana" w:hAnsi="Verdana"/>
          <w:lang w:val="pt-BR"/>
        </w:rPr>
        <w:t>sobre: i) “</w:t>
      </w:r>
      <w:r w:rsidRPr="004365CB">
        <w:rPr>
          <w:rFonts w:ascii="Verdana" w:hAnsi="Verdana"/>
          <w:lang w:val="pt-BR"/>
        </w:rPr>
        <w:t xml:space="preserve">os </w:t>
      </w:r>
      <w:r w:rsidR="004C48F2" w:rsidRPr="004365CB">
        <w:rPr>
          <w:rFonts w:ascii="Verdana" w:hAnsi="Verdana"/>
          <w:lang w:val="pt-BR"/>
        </w:rPr>
        <w:t>processos</w:t>
      </w:r>
      <w:r w:rsidR="00BD3032" w:rsidRPr="004365CB">
        <w:rPr>
          <w:rFonts w:ascii="Verdana" w:hAnsi="Verdana"/>
          <w:lang w:val="pt-BR"/>
        </w:rPr>
        <w:t xml:space="preserve"> legai</w:t>
      </w:r>
      <w:r w:rsidRPr="004365CB">
        <w:rPr>
          <w:rFonts w:ascii="Verdana" w:hAnsi="Verdana"/>
          <w:lang w:val="pt-BR"/>
        </w:rPr>
        <w:t xml:space="preserve">s seguidos </w:t>
      </w:r>
      <w:r w:rsidR="00CD63E4">
        <w:rPr>
          <w:rFonts w:ascii="Verdana" w:hAnsi="Verdana"/>
          <w:lang w:val="pt-BR"/>
        </w:rPr>
        <w:t>per</w:t>
      </w:r>
      <w:r w:rsidR="00F25AB4" w:rsidRPr="004365CB">
        <w:rPr>
          <w:rFonts w:ascii="Verdana" w:hAnsi="Verdana"/>
          <w:lang w:val="pt-BR"/>
        </w:rPr>
        <w:t>ante</w:t>
      </w:r>
      <w:r w:rsidR="00BD3032" w:rsidRPr="004365CB">
        <w:rPr>
          <w:rFonts w:ascii="Verdana" w:hAnsi="Verdana"/>
          <w:lang w:val="pt-BR"/>
        </w:rPr>
        <w:t xml:space="preserve"> a jurisdi</w:t>
      </w:r>
      <w:r w:rsidR="00EE59CB" w:rsidRPr="004365CB">
        <w:rPr>
          <w:rFonts w:ascii="Verdana" w:hAnsi="Verdana"/>
          <w:lang w:val="pt-BR"/>
        </w:rPr>
        <w:t>ção</w:t>
      </w:r>
      <w:r w:rsidR="00BD3032" w:rsidRPr="004365CB">
        <w:rPr>
          <w:rFonts w:ascii="Verdana" w:hAnsi="Verdana"/>
          <w:lang w:val="pt-BR"/>
        </w:rPr>
        <w:t xml:space="preserve"> interna para </w:t>
      </w:r>
      <w:r w:rsidRPr="004365CB">
        <w:rPr>
          <w:rFonts w:ascii="Verdana" w:hAnsi="Verdana"/>
          <w:lang w:val="pt-BR"/>
        </w:rPr>
        <w:t xml:space="preserve">a </w:t>
      </w:r>
      <w:r w:rsidR="00BD3032" w:rsidRPr="004365CB">
        <w:rPr>
          <w:rFonts w:ascii="Verdana" w:hAnsi="Verdana"/>
          <w:lang w:val="pt-BR"/>
        </w:rPr>
        <w:t>restituição</w:t>
      </w:r>
      <w:r w:rsidRPr="004365CB">
        <w:rPr>
          <w:rFonts w:ascii="Verdana" w:hAnsi="Verdana"/>
          <w:lang w:val="pt-BR"/>
        </w:rPr>
        <w:t xml:space="preserve"> de s</w:t>
      </w:r>
      <w:r w:rsidR="00BD3032" w:rsidRPr="004365CB">
        <w:rPr>
          <w:rFonts w:ascii="Verdana" w:hAnsi="Verdana"/>
          <w:lang w:val="pt-BR"/>
        </w:rPr>
        <w:t>e</w:t>
      </w:r>
      <w:r w:rsidRPr="004365CB">
        <w:rPr>
          <w:rFonts w:ascii="Verdana" w:hAnsi="Verdana"/>
          <w:lang w:val="pt-BR"/>
        </w:rPr>
        <w:t xml:space="preserve">u </w:t>
      </w:r>
      <w:r w:rsidR="00BD3032" w:rsidRPr="004365CB">
        <w:rPr>
          <w:rFonts w:ascii="Verdana" w:hAnsi="Verdana"/>
          <w:lang w:val="pt-BR"/>
        </w:rPr>
        <w:t xml:space="preserve">território”, e </w:t>
      </w:r>
      <w:proofErr w:type="gramStart"/>
      <w:r w:rsidR="00BD3032" w:rsidRPr="004365CB">
        <w:rPr>
          <w:rFonts w:ascii="Verdana" w:hAnsi="Verdana"/>
          <w:lang w:val="pt-BR"/>
        </w:rPr>
        <w:t>ii</w:t>
      </w:r>
      <w:proofErr w:type="gramEnd"/>
      <w:r w:rsidR="00BD3032" w:rsidRPr="004365CB">
        <w:rPr>
          <w:rFonts w:ascii="Verdana" w:hAnsi="Verdana"/>
          <w:lang w:val="pt-BR"/>
        </w:rPr>
        <w:t>) “</w:t>
      </w:r>
      <w:r w:rsidRPr="004365CB">
        <w:rPr>
          <w:rFonts w:ascii="Verdana" w:hAnsi="Verdana"/>
          <w:lang w:val="pt-BR"/>
        </w:rPr>
        <w:t>as migra</w:t>
      </w:r>
      <w:r w:rsidR="00EE59CB" w:rsidRPr="004365CB">
        <w:rPr>
          <w:rFonts w:ascii="Verdana" w:hAnsi="Verdana"/>
          <w:lang w:val="pt-BR"/>
        </w:rPr>
        <w:t>ções</w:t>
      </w:r>
      <w:r w:rsidR="00BD3032" w:rsidRPr="004365CB">
        <w:rPr>
          <w:rFonts w:ascii="Verdana" w:hAnsi="Verdana"/>
          <w:lang w:val="pt-BR"/>
        </w:rPr>
        <w:t xml:space="preserve"> e</w:t>
      </w:r>
      <w:r w:rsidRPr="004365CB">
        <w:rPr>
          <w:rFonts w:ascii="Verdana" w:hAnsi="Verdana"/>
          <w:lang w:val="pt-BR"/>
        </w:rPr>
        <w:t xml:space="preserve"> separa</w:t>
      </w:r>
      <w:r w:rsidR="00EE59CB" w:rsidRPr="004365CB">
        <w:rPr>
          <w:rFonts w:ascii="Verdana" w:hAnsi="Verdana"/>
          <w:lang w:val="pt-BR"/>
        </w:rPr>
        <w:t>ções</w:t>
      </w:r>
      <w:r w:rsidRPr="004365CB">
        <w:rPr>
          <w:rFonts w:ascii="Verdana" w:hAnsi="Verdana"/>
          <w:lang w:val="pt-BR"/>
        </w:rPr>
        <w:t xml:space="preserve"> de </w:t>
      </w:r>
      <w:r w:rsidR="00655F8B" w:rsidRPr="004365CB">
        <w:rPr>
          <w:rFonts w:ascii="Verdana" w:hAnsi="Verdana"/>
          <w:lang w:val="pt-BR"/>
        </w:rPr>
        <w:t>pessoa</w:t>
      </w:r>
      <w:r w:rsidRPr="004365CB">
        <w:rPr>
          <w:rFonts w:ascii="Verdana" w:hAnsi="Verdana"/>
          <w:lang w:val="pt-BR"/>
        </w:rPr>
        <w:t>s que</w:t>
      </w:r>
      <w:r w:rsidR="00DD001C">
        <w:rPr>
          <w:rFonts w:ascii="Verdana" w:hAnsi="Verdana"/>
          <w:lang w:val="pt-BR"/>
        </w:rPr>
        <w:t xml:space="preserve"> </w:t>
      </w:r>
      <w:r w:rsidR="00782EA2">
        <w:rPr>
          <w:rFonts w:ascii="Verdana" w:hAnsi="Verdana"/>
          <w:lang w:val="pt-BR"/>
        </w:rPr>
        <w:t>compunham</w:t>
      </w:r>
      <w:r w:rsidR="00BD3032" w:rsidRPr="004365CB">
        <w:rPr>
          <w:rFonts w:ascii="Verdana" w:hAnsi="Verdana"/>
          <w:lang w:val="pt-BR"/>
        </w:rPr>
        <w:t xml:space="preserve"> a</w:t>
      </w:r>
      <w:r w:rsidRPr="004365CB">
        <w:rPr>
          <w:rFonts w:ascii="Verdana" w:hAnsi="Verdana"/>
          <w:lang w:val="pt-BR"/>
        </w:rPr>
        <w:t xml:space="preserve">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w:t>
      </w:r>
    </w:p>
    <w:p w:rsidR="00B143C8" w:rsidRPr="00B143C8" w:rsidRDefault="007E3D3C" w:rsidP="00B143C8">
      <w:pPr>
        <w:pStyle w:val="Textonotaalfinal"/>
        <w:numPr>
          <w:ilvl w:val="0"/>
          <w:numId w:val="7"/>
        </w:numPr>
        <w:tabs>
          <w:tab w:val="clear" w:pos="72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lang w:val="pt-BR"/>
        </w:rPr>
      </w:pPr>
      <w:r w:rsidRPr="004365CB">
        <w:rPr>
          <w:rFonts w:ascii="Verdana" w:hAnsi="Verdana"/>
          <w:i/>
          <w:lang w:val="pt-BR"/>
        </w:rPr>
        <w:t xml:space="preserve">Gerardo Larrosa, </w:t>
      </w:r>
      <w:r w:rsidR="004C48F2" w:rsidRPr="004365CB">
        <w:rPr>
          <w:rFonts w:ascii="Verdana" w:hAnsi="Verdana"/>
          <w:lang w:val="pt-BR"/>
        </w:rPr>
        <w:t>membro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00BD3032" w:rsidRPr="004365CB">
        <w:rPr>
          <w:rFonts w:ascii="Verdana" w:hAnsi="Verdana"/>
          <w:lang w:val="pt-BR"/>
        </w:rPr>
        <w:t xml:space="preserve"> e</w:t>
      </w:r>
      <w:r w:rsidRPr="004365CB">
        <w:rPr>
          <w:rFonts w:ascii="Verdana" w:hAnsi="Verdana"/>
          <w:lang w:val="pt-BR"/>
        </w:rPr>
        <w:t xml:space="preserve"> promotor </w:t>
      </w:r>
      <w:r w:rsidR="00AF302A" w:rsidRPr="004365CB">
        <w:rPr>
          <w:rFonts w:ascii="Verdana" w:hAnsi="Verdana"/>
          <w:lang w:val="pt-BR"/>
        </w:rPr>
        <w:t>de</w:t>
      </w:r>
      <w:r w:rsidR="00BD3032" w:rsidRPr="004365CB">
        <w:rPr>
          <w:rFonts w:ascii="Verdana" w:hAnsi="Verdana"/>
          <w:lang w:val="pt-BR"/>
        </w:rPr>
        <w:t xml:space="preserve"> saúde</w:t>
      </w:r>
      <w:r w:rsidRPr="004365CB">
        <w:rPr>
          <w:rFonts w:ascii="Verdana" w:hAnsi="Verdana"/>
          <w:lang w:val="pt-BR"/>
        </w:rPr>
        <w:t xml:space="preserve">, </w:t>
      </w:r>
      <w:r w:rsidR="00BD3032" w:rsidRPr="004365CB">
        <w:rPr>
          <w:rFonts w:ascii="Verdana" w:hAnsi="Verdana"/>
          <w:lang w:val="pt-BR"/>
        </w:rPr>
        <w:t>suposta</w:t>
      </w:r>
      <w:r w:rsidRPr="004365CB">
        <w:rPr>
          <w:rFonts w:ascii="Verdana" w:hAnsi="Verdana"/>
          <w:lang w:val="pt-BR"/>
        </w:rPr>
        <w:t xml:space="preserve"> </w:t>
      </w:r>
      <w:r w:rsidR="004C48F2" w:rsidRPr="004365CB">
        <w:rPr>
          <w:rFonts w:ascii="Verdana" w:hAnsi="Verdana"/>
          <w:lang w:val="pt-BR"/>
        </w:rPr>
        <w:t>vítima</w:t>
      </w:r>
      <w:r w:rsidRPr="004365CB">
        <w:rPr>
          <w:rFonts w:ascii="Verdana" w:hAnsi="Verdana"/>
          <w:lang w:val="pt-BR"/>
        </w:rPr>
        <w:t xml:space="preserve"> </w:t>
      </w:r>
      <w:r w:rsidR="00CD63E4">
        <w:rPr>
          <w:rFonts w:ascii="Verdana" w:hAnsi="Verdana"/>
          <w:lang w:val="pt-BR"/>
        </w:rPr>
        <w:t>proposta</w:t>
      </w:r>
      <w:r w:rsidR="00CD63E4" w:rsidRPr="004365CB">
        <w:rPr>
          <w:rFonts w:ascii="Verdana" w:hAnsi="Verdana"/>
          <w:lang w:val="pt-BR"/>
        </w:rPr>
        <w:t xml:space="preserve"> </w:t>
      </w:r>
      <w:r w:rsidR="00BD3032" w:rsidRPr="004365CB">
        <w:rPr>
          <w:rFonts w:ascii="Verdana" w:hAnsi="Verdana"/>
          <w:lang w:val="pt-BR"/>
        </w:rPr>
        <w:t>pe</w:t>
      </w:r>
      <w:r w:rsidRPr="004365CB">
        <w:rPr>
          <w:rFonts w:ascii="Verdana" w:hAnsi="Verdana"/>
          <w:lang w:val="pt-BR"/>
        </w:rPr>
        <w:t xml:space="preserve">los representantes. </w:t>
      </w:r>
      <w:r w:rsidR="00B143C8">
        <w:rPr>
          <w:rFonts w:ascii="Verdana" w:hAnsi="Verdana"/>
          <w:lang w:val="pt-BR"/>
        </w:rPr>
        <w:t>D</w:t>
      </w:r>
      <w:r w:rsidR="00B143C8" w:rsidRPr="00B143C8">
        <w:rPr>
          <w:rFonts w:ascii="Verdana" w:hAnsi="Verdana"/>
          <w:lang w:val="pt-BR"/>
        </w:rPr>
        <w:t xml:space="preserve">eclarou, </w:t>
      </w:r>
      <w:r w:rsidR="00B143C8" w:rsidRPr="00B143C8">
        <w:rPr>
          <w:rFonts w:ascii="Verdana" w:hAnsi="Verdana"/>
          <w:i/>
          <w:lang w:val="pt-BR"/>
        </w:rPr>
        <w:t xml:space="preserve">inter alia, </w:t>
      </w:r>
      <w:r w:rsidR="00B143C8" w:rsidRPr="00B143C8">
        <w:rPr>
          <w:rFonts w:ascii="Verdana" w:hAnsi="Verdana"/>
          <w:lang w:val="pt-BR"/>
        </w:rPr>
        <w:t>sobre “as condições de saúde da [C</w:t>
      </w:r>
      <w:proofErr w:type="gramStart"/>
      <w:r w:rsidR="00B143C8" w:rsidRPr="00B143C8">
        <w:rPr>
          <w:rFonts w:ascii="Verdana" w:hAnsi="Verdana"/>
          <w:lang w:val="pt-BR"/>
        </w:rPr>
        <w:t>]omunidade</w:t>
      </w:r>
      <w:proofErr w:type="gramEnd"/>
      <w:r w:rsidR="006E6319">
        <w:rPr>
          <w:rFonts w:ascii="Verdana" w:hAnsi="Verdana"/>
          <w:lang w:val="pt-BR"/>
        </w:rPr>
        <w:t>, tanto presentes, como n</w:t>
      </w:r>
      <w:r w:rsidR="00B143C8" w:rsidRPr="00B143C8">
        <w:rPr>
          <w:rFonts w:ascii="Verdana" w:hAnsi="Verdana"/>
          <w:lang w:val="pt-BR"/>
        </w:rPr>
        <w:t>o passado”;</w:t>
      </w:r>
    </w:p>
    <w:p w:rsidR="007E3D3C" w:rsidRPr="004365CB" w:rsidRDefault="007E3D3C" w:rsidP="007E3D3C">
      <w:pPr>
        <w:pStyle w:val="Textonotaalfinal"/>
        <w:numPr>
          <w:ilvl w:val="0"/>
          <w:numId w:val="7"/>
        </w:numPr>
        <w:tabs>
          <w:tab w:val="clear" w:pos="72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i/>
          <w:lang w:val="pt-BR"/>
        </w:rPr>
      </w:pPr>
      <w:r w:rsidRPr="004365CB">
        <w:rPr>
          <w:rFonts w:ascii="Verdana" w:hAnsi="Verdana"/>
          <w:i/>
          <w:lang w:val="pt-BR"/>
        </w:rPr>
        <w:t>Tomás Dermott,</w:t>
      </w:r>
      <w:r w:rsidRPr="004365CB">
        <w:rPr>
          <w:rFonts w:ascii="Verdana" w:hAnsi="Verdana"/>
          <w:lang w:val="pt-BR"/>
        </w:rPr>
        <w:t xml:space="preserve"> </w:t>
      </w:r>
      <w:r w:rsidR="004C48F2" w:rsidRPr="004365CB">
        <w:rPr>
          <w:rFonts w:ascii="Verdana" w:hAnsi="Verdana"/>
          <w:lang w:val="pt-BR"/>
        </w:rPr>
        <w:t>membro</w:t>
      </w:r>
      <w:r w:rsidR="00AF302A" w:rsidRPr="004365CB">
        <w:rPr>
          <w:rFonts w:ascii="Verdana" w:hAnsi="Verdana"/>
          <w:lang w:val="pt-BR"/>
        </w:rPr>
        <w:t xml:space="preserve">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w:t>
      </w:r>
      <w:r w:rsidR="00BD3032" w:rsidRPr="004365CB">
        <w:rPr>
          <w:rFonts w:ascii="Verdana" w:hAnsi="Verdana"/>
          <w:lang w:val="pt-BR"/>
        </w:rPr>
        <w:t>suposta</w:t>
      </w:r>
      <w:r w:rsidRPr="004365CB">
        <w:rPr>
          <w:rFonts w:ascii="Verdana" w:hAnsi="Verdana"/>
          <w:lang w:val="pt-BR"/>
        </w:rPr>
        <w:t xml:space="preserve"> </w:t>
      </w:r>
      <w:r w:rsidR="004C48F2" w:rsidRPr="004365CB">
        <w:rPr>
          <w:rFonts w:ascii="Verdana" w:hAnsi="Verdana"/>
          <w:lang w:val="pt-BR"/>
        </w:rPr>
        <w:t>vítima</w:t>
      </w:r>
      <w:r w:rsidRPr="004365CB">
        <w:rPr>
          <w:rFonts w:ascii="Verdana" w:hAnsi="Verdana"/>
          <w:lang w:val="pt-BR"/>
        </w:rPr>
        <w:t xml:space="preserve"> </w:t>
      </w:r>
      <w:r w:rsidR="00CD63E4">
        <w:rPr>
          <w:rFonts w:ascii="Verdana" w:hAnsi="Verdana"/>
          <w:lang w:val="pt-BR"/>
        </w:rPr>
        <w:t>proposta</w:t>
      </w:r>
      <w:r w:rsidR="00CD63E4" w:rsidRPr="004365CB">
        <w:rPr>
          <w:rFonts w:ascii="Verdana" w:hAnsi="Verdana"/>
          <w:lang w:val="pt-BR"/>
        </w:rPr>
        <w:t xml:space="preserve"> </w:t>
      </w:r>
      <w:r w:rsidR="00AF302A" w:rsidRPr="004365CB">
        <w:rPr>
          <w:rFonts w:ascii="Verdana" w:hAnsi="Verdana"/>
          <w:lang w:val="pt-BR"/>
        </w:rPr>
        <w:t>pe</w:t>
      </w:r>
      <w:r w:rsidRPr="004365CB">
        <w:rPr>
          <w:rFonts w:ascii="Verdana" w:hAnsi="Verdana"/>
          <w:lang w:val="pt-BR"/>
        </w:rPr>
        <w:t xml:space="preserve">los representantes. </w:t>
      </w:r>
      <w:r w:rsidR="004C48F2" w:rsidRPr="004365CB">
        <w:rPr>
          <w:rFonts w:ascii="Verdana" w:hAnsi="Verdana"/>
          <w:lang w:val="pt-BR"/>
        </w:rPr>
        <w:t>Declarou</w:t>
      </w:r>
      <w:r w:rsidRPr="004365CB">
        <w:rPr>
          <w:rFonts w:ascii="Verdana" w:hAnsi="Verdana"/>
          <w:lang w:val="pt-BR"/>
        </w:rPr>
        <w:t xml:space="preserve">, </w:t>
      </w:r>
      <w:proofErr w:type="gramStart"/>
      <w:r w:rsidRPr="004365CB">
        <w:rPr>
          <w:rFonts w:ascii="Verdana" w:hAnsi="Verdana"/>
          <w:i/>
          <w:lang w:val="pt-BR"/>
        </w:rPr>
        <w:t>inter alia</w:t>
      </w:r>
      <w:proofErr w:type="gramEnd"/>
      <w:r w:rsidRPr="004365CB">
        <w:rPr>
          <w:rFonts w:ascii="Verdana" w:hAnsi="Verdana"/>
          <w:i/>
          <w:lang w:val="pt-BR"/>
        </w:rPr>
        <w:t xml:space="preserve">, </w:t>
      </w:r>
      <w:r w:rsidR="00AF302A" w:rsidRPr="004365CB">
        <w:rPr>
          <w:rFonts w:ascii="Verdana" w:hAnsi="Verdana"/>
          <w:lang w:val="pt-BR"/>
        </w:rPr>
        <w:t>sobre “</w:t>
      </w:r>
      <w:r w:rsidRPr="004365CB">
        <w:rPr>
          <w:rFonts w:ascii="Verdana" w:hAnsi="Verdana"/>
          <w:lang w:val="pt-BR"/>
        </w:rPr>
        <w:t xml:space="preserve">as </w:t>
      </w:r>
      <w:r w:rsidR="00372DA7">
        <w:rPr>
          <w:rFonts w:ascii="Verdana" w:hAnsi="Verdana"/>
          <w:lang w:val="pt-BR"/>
        </w:rPr>
        <w:t>populações</w:t>
      </w:r>
      <w:r w:rsidR="00AF302A" w:rsidRPr="004365CB">
        <w:rPr>
          <w:rFonts w:ascii="Verdana" w:hAnsi="Verdana"/>
          <w:lang w:val="pt-BR"/>
        </w:rPr>
        <w:t xml:space="preserve"> do território ancestral e a história de despojo d</w:t>
      </w:r>
      <w:r w:rsidRPr="004365CB">
        <w:rPr>
          <w:rFonts w:ascii="Verdana" w:hAnsi="Verdana"/>
          <w:lang w:val="pt-BR"/>
        </w:rPr>
        <w:t>as t</w:t>
      </w:r>
      <w:r w:rsidR="00AF302A" w:rsidRPr="004365CB">
        <w:rPr>
          <w:rFonts w:ascii="Verdana" w:hAnsi="Verdana"/>
          <w:lang w:val="pt-BR"/>
        </w:rPr>
        <w:t>erras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Xákmok Kásek”;</w:t>
      </w:r>
    </w:p>
    <w:p w:rsidR="007E3D3C" w:rsidRDefault="007E3D3C" w:rsidP="007E3D3C">
      <w:pPr>
        <w:pStyle w:val="Textonotaalfinal"/>
        <w:numPr>
          <w:ilvl w:val="0"/>
          <w:numId w:val="7"/>
        </w:numPr>
        <w:tabs>
          <w:tab w:val="clear" w:pos="72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lang w:val="pt-BR"/>
        </w:rPr>
      </w:pPr>
      <w:r w:rsidRPr="004365CB">
        <w:rPr>
          <w:rFonts w:ascii="Verdana" w:hAnsi="Verdana"/>
          <w:i/>
          <w:lang w:val="pt-BR"/>
        </w:rPr>
        <w:t>Roberto Carlos Eaton Kent</w:t>
      </w:r>
      <w:r w:rsidRPr="004365CB">
        <w:rPr>
          <w:rFonts w:ascii="Verdana" w:hAnsi="Verdana"/>
          <w:lang w:val="pt-BR"/>
        </w:rPr>
        <w:t>, “prop</w:t>
      </w:r>
      <w:r w:rsidR="00AF302A" w:rsidRPr="004365CB">
        <w:rPr>
          <w:rFonts w:ascii="Verdana" w:hAnsi="Verdana"/>
          <w:lang w:val="pt-BR"/>
        </w:rPr>
        <w:t>rietário da Fazenda</w:t>
      </w:r>
      <w:r w:rsidRPr="004365CB">
        <w:rPr>
          <w:rFonts w:ascii="Verdana" w:hAnsi="Verdana"/>
          <w:lang w:val="pt-BR"/>
        </w:rPr>
        <w:t xml:space="preserve"> Salazar”, </w:t>
      </w:r>
      <w:r w:rsidR="00AF302A" w:rsidRPr="004365CB">
        <w:rPr>
          <w:rFonts w:ascii="Verdana" w:hAnsi="Verdana"/>
          <w:lang w:val="pt-BR"/>
        </w:rPr>
        <w:t>testemunha</w:t>
      </w:r>
      <w:r w:rsidRPr="004365CB">
        <w:rPr>
          <w:rFonts w:ascii="Verdana" w:hAnsi="Verdana"/>
          <w:lang w:val="pt-BR"/>
        </w:rPr>
        <w:t xml:space="preserve"> </w:t>
      </w:r>
      <w:r w:rsidR="00AF302A" w:rsidRPr="004365CB">
        <w:rPr>
          <w:rFonts w:ascii="Verdana" w:hAnsi="Verdana"/>
          <w:lang w:val="pt-BR"/>
        </w:rPr>
        <w:t>proposta p</w:t>
      </w:r>
      <w:r w:rsidRPr="004365CB">
        <w:rPr>
          <w:rFonts w:ascii="Verdana" w:hAnsi="Verdana"/>
          <w:lang w:val="pt-BR"/>
        </w:rPr>
        <w:t>el</w:t>
      </w:r>
      <w:r w:rsidR="00AF302A" w:rsidRPr="004365CB">
        <w:rPr>
          <w:rFonts w:ascii="Verdana" w:hAnsi="Verdana"/>
          <w:lang w:val="pt-BR"/>
        </w:rPr>
        <w:t>o</w:t>
      </w:r>
      <w:r w:rsidRPr="004365CB">
        <w:rPr>
          <w:rFonts w:ascii="Verdana" w:hAnsi="Verdana"/>
          <w:lang w:val="pt-BR"/>
        </w:rPr>
        <w:t xml:space="preserve"> Estado. </w:t>
      </w:r>
      <w:r w:rsidR="004C48F2" w:rsidRPr="004365CB">
        <w:rPr>
          <w:rFonts w:ascii="Verdana" w:hAnsi="Verdana"/>
          <w:lang w:val="pt-BR"/>
        </w:rPr>
        <w:t>Declarou</w:t>
      </w:r>
      <w:r w:rsidRPr="004365CB">
        <w:rPr>
          <w:rFonts w:ascii="Verdana" w:hAnsi="Verdana"/>
          <w:lang w:val="pt-BR"/>
        </w:rPr>
        <w:t xml:space="preserve">, </w:t>
      </w:r>
      <w:proofErr w:type="gramStart"/>
      <w:r w:rsidRPr="004365CB">
        <w:rPr>
          <w:rFonts w:ascii="Verdana" w:hAnsi="Verdana"/>
          <w:i/>
          <w:lang w:val="pt-BR"/>
        </w:rPr>
        <w:t>inter alia</w:t>
      </w:r>
      <w:proofErr w:type="gramEnd"/>
      <w:r w:rsidRPr="004365CB">
        <w:rPr>
          <w:rFonts w:ascii="Verdana" w:hAnsi="Verdana"/>
          <w:i/>
          <w:lang w:val="pt-BR"/>
        </w:rPr>
        <w:t xml:space="preserve">, </w:t>
      </w:r>
      <w:r w:rsidR="00AF302A" w:rsidRPr="004365CB">
        <w:rPr>
          <w:rFonts w:ascii="Verdana" w:hAnsi="Verdana"/>
          <w:lang w:val="pt-BR"/>
        </w:rPr>
        <w:t>sobre “</w:t>
      </w:r>
      <w:r w:rsidRPr="004365CB">
        <w:rPr>
          <w:rFonts w:ascii="Verdana" w:hAnsi="Verdana"/>
          <w:lang w:val="pt-BR"/>
        </w:rPr>
        <w:t>as situa</w:t>
      </w:r>
      <w:r w:rsidR="00EE59CB" w:rsidRPr="004365CB">
        <w:rPr>
          <w:rFonts w:ascii="Verdana" w:hAnsi="Verdana"/>
          <w:lang w:val="pt-BR"/>
        </w:rPr>
        <w:t>ções</w:t>
      </w:r>
      <w:r w:rsidR="00AF302A" w:rsidRPr="004365CB">
        <w:rPr>
          <w:rFonts w:ascii="Verdana" w:hAnsi="Verdana"/>
          <w:lang w:val="pt-BR"/>
        </w:rPr>
        <w:t xml:space="preserve"> fáticas e jurídicas das terras reclamadas pe</w:t>
      </w:r>
      <w:r w:rsidRPr="004365CB">
        <w:rPr>
          <w:rFonts w:ascii="Verdana" w:hAnsi="Verdana"/>
          <w:lang w:val="pt-BR"/>
        </w:rPr>
        <w:t xml:space="preserve">la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w:t>
      </w:r>
    </w:p>
    <w:p w:rsidR="0062176C" w:rsidRPr="0062176C" w:rsidRDefault="0062176C" w:rsidP="007E3D3C">
      <w:pPr>
        <w:pStyle w:val="Textonotaalfinal"/>
        <w:numPr>
          <w:ilvl w:val="0"/>
          <w:numId w:val="7"/>
        </w:numPr>
        <w:tabs>
          <w:tab w:val="clear" w:pos="72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lang w:val="pt-BR"/>
        </w:rPr>
      </w:pPr>
      <w:r w:rsidRPr="0062176C">
        <w:rPr>
          <w:rFonts w:ascii="Verdana" w:hAnsi="Verdana"/>
          <w:i/>
          <w:lang w:val="pt-BR"/>
        </w:rPr>
        <w:t>Rodolfo Stavenhagen</w:t>
      </w:r>
      <w:r w:rsidRPr="0062176C">
        <w:rPr>
          <w:rFonts w:ascii="Verdana" w:hAnsi="Verdana"/>
          <w:lang w:val="pt-BR"/>
        </w:rPr>
        <w:t xml:space="preserve">, antropólogo e sociólogo, ex-Relator Especial para os Direitos Humanos e Liberdades Fundamentais dos </w:t>
      </w:r>
      <w:r w:rsidR="00CD63E4">
        <w:rPr>
          <w:rFonts w:ascii="Verdana" w:hAnsi="Verdana"/>
          <w:lang w:val="pt-BR"/>
        </w:rPr>
        <w:t xml:space="preserve">Povos </w:t>
      </w:r>
      <w:r w:rsidRPr="0062176C">
        <w:rPr>
          <w:rFonts w:ascii="Verdana" w:hAnsi="Verdana"/>
          <w:lang w:val="pt-BR"/>
        </w:rPr>
        <w:t>Indígenas,</w:t>
      </w:r>
      <w:r w:rsidR="00782EA2">
        <w:rPr>
          <w:rFonts w:ascii="Verdana" w:hAnsi="Verdana"/>
          <w:lang w:val="pt-BR"/>
        </w:rPr>
        <w:t xml:space="preserve"> da</w:t>
      </w:r>
      <w:r w:rsidRPr="0062176C">
        <w:rPr>
          <w:rFonts w:ascii="Verdana" w:hAnsi="Verdana"/>
          <w:lang w:val="pt-BR"/>
        </w:rPr>
        <w:t xml:space="preserve"> Organização das Nações Unidas, perito proposto pela Comissão. Declarou, </w:t>
      </w:r>
      <w:r w:rsidRPr="0062176C">
        <w:rPr>
          <w:rFonts w:ascii="Verdana" w:hAnsi="Verdana"/>
          <w:i/>
          <w:lang w:val="pt-BR"/>
        </w:rPr>
        <w:t xml:space="preserve">inter alia, </w:t>
      </w:r>
      <w:r w:rsidRPr="0062176C">
        <w:rPr>
          <w:rFonts w:ascii="Verdana" w:hAnsi="Verdana"/>
          <w:lang w:val="pt-BR"/>
        </w:rPr>
        <w:t xml:space="preserve">sobre: i) “a situação dos povos indígenas do Chaco Paraguaio”; </w:t>
      </w:r>
      <w:proofErr w:type="gramStart"/>
      <w:r w:rsidRPr="0062176C">
        <w:rPr>
          <w:rFonts w:ascii="Verdana" w:hAnsi="Verdana"/>
          <w:lang w:val="pt-BR"/>
        </w:rPr>
        <w:t>ii</w:t>
      </w:r>
      <w:proofErr w:type="gramEnd"/>
      <w:r w:rsidRPr="0062176C">
        <w:rPr>
          <w:rFonts w:ascii="Verdana" w:hAnsi="Verdana"/>
          <w:lang w:val="pt-BR"/>
        </w:rPr>
        <w:t xml:space="preserve">) “a importância </w:t>
      </w:r>
      <w:r w:rsidR="00194A2D">
        <w:rPr>
          <w:rFonts w:ascii="Verdana" w:hAnsi="Verdana"/>
          <w:lang w:val="pt-BR"/>
        </w:rPr>
        <w:t>d</w:t>
      </w:r>
      <w:r w:rsidRPr="0062176C">
        <w:rPr>
          <w:rFonts w:ascii="Verdana" w:hAnsi="Verdana"/>
          <w:lang w:val="pt-BR"/>
        </w:rPr>
        <w:t>o reconhecimento e proteção de suas terras e territórios ancestrais</w:t>
      </w:r>
      <w:r w:rsidR="00194A2D" w:rsidRPr="00194A2D">
        <w:rPr>
          <w:rFonts w:ascii="Verdana" w:hAnsi="Verdana"/>
          <w:lang w:val="pt-BR"/>
        </w:rPr>
        <w:t xml:space="preserve"> </w:t>
      </w:r>
      <w:r w:rsidR="00194A2D" w:rsidRPr="0062176C">
        <w:rPr>
          <w:rFonts w:ascii="Verdana" w:hAnsi="Verdana"/>
          <w:lang w:val="pt-BR"/>
        </w:rPr>
        <w:t>para os povos indígenas</w:t>
      </w:r>
      <w:r w:rsidRPr="0062176C">
        <w:rPr>
          <w:rFonts w:ascii="Verdana" w:hAnsi="Verdana"/>
          <w:lang w:val="pt-BR"/>
        </w:rPr>
        <w:t>”, e iii) “as consequências da falta de reconhecimento por parte do Estado”;</w:t>
      </w:r>
    </w:p>
    <w:p w:rsidR="007E3D3C" w:rsidRPr="004365CB" w:rsidRDefault="007E3D3C" w:rsidP="007E3D3C">
      <w:pPr>
        <w:pStyle w:val="Textonotaalfinal"/>
        <w:numPr>
          <w:ilvl w:val="0"/>
          <w:numId w:val="7"/>
        </w:numPr>
        <w:tabs>
          <w:tab w:val="clear" w:pos="72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i/>
          <w:lang w:val="pt-BR"/>
        </w:rPr>
      </w:pPr>
      <w:r w:rsidRPr="004365CB">
        <w:rPr>
          <w:rFonts w:ascii="Verdana" w:hAnsi="Verdana"/>
          <w:i/>
          <w:lang w:val="pt-BR"/>
        </w:rPr>
        <w:t xml:space="preserve">Antonio Spiridonoff Reyes, </w:t>
      </w:r>
      <w:r w:rsidR="004D53CB" w:rsidRPr="004365CB">
        <w:rPr>
          <w:rFonts w:ascii="Verdana" w:hAnsi="Verdana"/>
          <w:lang w:val="pt-BR"/>
        </w:rPr>
        <w:t>engenheiro</w:t>
      </w:r>
      <w:r w:rsidRPr="004365CB">
        <w:rPr>
          <w:rFonts w:ascii="Verdana" w:hAnsi="Verdana"/>
          <w:lang w:val="pt-BR"/>
        </w:rPr>
        <w:t xml:space="preserve"> f</w:t>
      </w:r>
      <w:r w:rsidR="004D53CB" w:rsidRPr="004365CB">
        <w:rPr>
          <w:rFonts w:ascii="Verdana" w:hAnsi="Verdana"/>
          <w:lang w:val="pt-BR"/>
        </w:rPr>
        <w:t>l</w:t>
      </w:r>
      <w:r w:rsidRPr="004365CB">
        <w:rPr>
          <w:rFonts w:ascii="Verdana" w:hAnsi="Verdana"/>
          <w:lang w:val="pt-BR"/>
        </w:rPr>
        <w:t xml:space="preserve">orestal, perito </w:t>
      </w:r>
      <w:r w:rsidR="004C48F2" w:rsidRPr="004365CB">
        <w:rPr>
          <w:rFonts w:ascii="Verdana" w:hAnsi="Verdana"/>
          <w:lang w:val="pt-BR"/>
        </w:rPr>
        <w:t>proposto</w:t>
      </w:r>
      <w:r w:rsidR="004D53CB" w:rsidRPr="004365CB">
        <w:rPr>
          <w:rFonts w:ascii="Verdana" w:hAnsi="Verdana"/>
          <w:lang w:val="pt-BR"/>
        </w:rPr>
        <w:t xml:space="preserve"> pe</w:t>
      </w:r>
      <w:r w:rsidRPr="004365CB">
        <w:rPr>
          <w:rFonts w:ascii="Verdana" w:hAnsi="Verdana"/>
          <w:lang w:val="pt-BR"/>
        </w:rPr>
        <w:t xml:space="preserve">los representantes. </w:t>
      </w:r>
      <w:r w:rsidR="004C48F2" w:rsidRPr="004365CB">
        <w:rPr>
          <w:rFonts w:ascii="Verdana" w:hAnsi="Verdana"/>
          <w:lang w:val="pt-BR"/>
        </w:rPr>
        <w:t>Declarou</w:t>
      </w:r>
      <w:r w:rsidRPr="004365CB">
        <w:rPr>
          <w:rFonts w:ascii="Verdana" w:hAnsi="Verdana"/>
          <w:lang w:val="pt-BR"/>
        </w:rPr>
        <w:t xml:space="preserve">, </w:t>
      </w:r>
      <w:r w:rsidRPr="004365CB">
        <w:rPr>
          <w:rFonts w:ascii="Verdana" w:hAnsi="Verdana"/>
          <w:i/>
          <w:lang w:val="pt-BR"/>
        </w:rPr>
        <w:t xml:space="preserve">inter alia, </w:t>
      </w:r>
      <w:r w:rsidR="004D53CB" w:rsidRPr="004365CB">
        <w:rPr>
          <w:rFonts w:ascii="Verdana" w:hAnsi="Verdana"/>
          <w:lang w:val="pt-BR"/>
        </w:rPr>
        <w:t>sobre: i) “</w:t>
      </w:r>
      <w:r w:rsidRPr="004365CB">
        <w:rPr>
          <w:rFonts w:ascii="Verdana" w:hAnsi="Verdana"/>
          <w:lang w:val="pt-BR"/>
        </w:rPr>
        <w:t>a determina</w:t>
      </w:r>
      <w:r w:rsidR="00EE59CB" w:rsidRPr="004365CB">
        <w:rPr>
          <w:rFonts w:ascii="Verdana" w:hAnsi="Verdana"/>
          <w:lang w:val="pt-BR"/>
        </w:rPr>
        <w:t>ção</w:t>
      </w:r>
      <w:r w:rsidR="004D53CB" w:rsidRPr="004365CB">
        <w:rPr>
          <w:rFonts w:ascii="Verdana" w:hAnsi="Verdana"/>
          <w:lang w:val="pt-BR"/>
        </w:rPr>
        <w:t xml:space="preserve"> da área reivindicada pe</w:t>
      </w:r>
      <w:r w:rsidRPr="004365CB">
        <w:rPr>
          <w:rFonts w:ascii="Verdana" w:hAnsi="Verdana"/>
          <w:lang w:val="pt-BR"/>
        </w:rPr>
        <w:t>la [C</w:t>
      </w:r>
      <w:proofErr w:type="gramStart"/>
      <w:r w:rsidRPr="004365CB">
        <w:rPr>
          <w:rFonts w:ascii="Verdana" w:hAnsi="Verdana"/>
          <w:lang w:val="pt-BR"/>
        </w:rPr>
        <w:t>]om</w:t>
      </w:r>
      <w:r w:rsidR="00A94FEA" w:rsidRPr="004365CB">
        <w:rPr>
          <w:rFonts w:ascii="Verdana" w:hAnsi="Verdana"/>
          <w:lang w:val="pt-BR"/>
        </w:rPr>
        <w:t>unidade</w:t>
      </w:r>
      <w:proofErr w:type="gramEnd"/>
      <w:r w:rsidRPr="004365CB">
        <w:rPr>
          <w:rFonts w:ascii="Verdana" w:hAnsi="Verdana"/>
          <w:lang w:val="pt-BR"/>
        </w:rPr>
        <w:t xml:space="preserve"> [I]ndígen</w:t>
      </w:r>
      <w:r w:rsidR="004D53CB" w:rsidRPr="004365CB">
        <w:rPr>
          <w:rFonts w:ascii="Verdana" w:hAnsi="Verdana"/>
          <w:lang w:val="pt-BR"/>
        </w:rPr>
        <w:t>a Xákmok Kásek como apta para um</w:t>
      </w:r>
      <w:r w:rsidRPr="004365CB">
        <w:rPr>
          <w:rFonts w:ascii="Verdana" w:hAnsi="Verdana"/>
          <w:lang w:val="pt-BR"/>
        </w:rPr>
        <w:t xml:space="preserve"> as</w:t>
      </w:r>
      <w:r w:rsidR="004D53CB" w:rsidRPr="004365CB">
        <w:rPr>
          <w:rFonts w:ascii="Verdana" w:hAnsi="Verdana"/>
          <w:lang w:val="pt-BR"/>
        </w:rPr>
        <w:t>sentam</w:t>
      </w:r>
      <w:r w:rsidRPr="004365CB">
        <w:rPr>
          <w:rFonts w:ascii="Verdana" w:hAnsi="Verdana"/>
          <w:lang w:val="pt-BR"/>
        </w:rPr>
        <w:t xml:space="preserve">ento humano </w:t>
      </w:r>
      <w:r w:rsidR="00CD63E4">
        <w:rPr>
          <w:rFonts w:ascii="Verdana" w:hAnsi="Verdana"/>
          <w:lang w:val="pt-BR"/>
        </w:rPr>
        <w:t>e</w:t>
      </w:r>
      <w:r w:rsidR="00CD63E4" w:rsidRPr="004365CB">
        <w:rPr>
          <w:rFonts w:ascii="Verdana" w:hAnsi="Verdana"/>
          <w:lang w:val="pt-BR"/>
        </w:rPr>
        <w:t xml:space="preserve"> </w:t>
      </w:r>
      <w:r w:rsidR="00573030">
        <w:rPr>
          <w:rFonts w:ascii="Verdana" w:hAnsi="Verdana"/>
          <w:lang w:val="pt-BR"/>
        </w:rPr>
        <w:t xml:space="preserve">para </w:t>
      </w:r>
      <w:r w:rsidRPr="004365CB">
        <w:rPr>
          <w:rFonts w:ascii="Verdana" w:hAnsi="Verdana"/>
          <w:lang w:val="pt-BR"/>
        </w:rPr>
        <w:t>su</w:t>
      </w:r>
      <w:r w:rsidR="004D53CB" w:rsidRPr="004365CB">
        <w:rPr>
          <w:rFonts w:ascii="Verdana" w:hAnsi="Verdana"/>
          <w:lang w:val="pt-BR"/>
        </w:rPr>
        <w:t>a</w:t>
      </w:r>
      <w:r w:rsidRPr="004365CB">
        <w:rPr>
          <w:rFonts w:ascii="Verdana" w:hAnsi="Verdana"/>
          <w:lang w:val="pt-BR"/>
        </w:rPr>
        <w:t xml:space="preserve"> </w:t>
      </w:r>
      <w:r w:rsidR="004D53CB" w:rsidRPr="004365CB">
        <w:rPr>
          <w:rFonts w:ascii="Verdana" w:hAnsi="Verdana"/>
          <w:lang w:val="pt-BR"/>
        </w:rPr>
        <w:t>expansão demográfica”, e ii)</w:t>
      </w:r>
      <w:r w:rsidR="00DD001C">
        <w:rPr>
          <w:rFonts w:ascii="Verdana" w:hAnsi="Verdana"/>
          <w:lang w:val="pt-BR"/>
        </w:rPr>
        <w:t xml:space="preserve"> </w:t>
      </w:r>
      <w:r w:rsidR="004D53CB" w:rsidRPr="004365CB">
        <w:rPr>
          <w:rFonts w:ascii="Verdana" w:hAnsi="Verdana"/>
          <w:lang w:val="pt-BR"/>
        </w:rPr>
        <w:t>“</w:t>
      </w:r>
      <w:r w:rsidR="00782EA2">
        <w:rPr>
          <w:rFonts w:ascii="Verdana" w:hAnsi="Verdana"/>
          <w:lang w:val="pt-BR"/>
        </w:rPr>
        <w:t xml:space="preserve"> as </w:t>
      </w:r>
      <w:r w:rsidR="004D53CB" w:rsidRPr="004365CB">
        <w:rPr>
          <w:rFonts w:ascii="Verdana" w:hAnsi="Verdana"/>
          <w:lang w:val="pt-BR"/>
        </w:rPr>
        <w:t>forma</w:t>
      </w:r>
      <w:r w:rsidR="00782EA2">
        <w:rPr>
          <w:rFonts w:ascii="Verdana" w:hAnsi="Verdana"/>
          <w:lang w:val="pt-BR"/>
        </w:rPr>
        <w:t>s</w:t>
      </w:r>
      <w:r w:rsidR="004D53CB" w:rsidRPr="004365CB">
        <w:rPr>
          <w:rFonts w:ascii="Verdana" w:hAnsi="Verdana"/>
          <w:lang w:val="pt-BR"/>
        </w:rPr>
        <w:t xml:space="preserve"> de aproveitam</w:t>
      </w:r>
      <w:r w:rsidRPr="004365CB">
        <w:rPr>
          <w:rFonts w:ascii="Verdana" w:hAnsi="Verdana"/>
          <w:lang w:val="pt-BR"/>
        </w:rPr>
        <w:t xml:space="preserve">ento </w:t>
      </w:r>
      <w:r w:rsidR="006E6319">
        <w:rPr>
          <w:rFonts w:ascii="Verdana" w:hAnsi="Verdana"/>
          <w:lang w:val="pt-BR"/>
        </w:rPr>
        <w:t>econômico</w:t>
      </w:r>
      <w:r w:rsidR="004D53CB" w:rsidRPr="004365CB">
        <w:rPr>
          <w:rFonts w:ascii="Verdana" w:hAnsi="Verdana"/>
          <w:lang w:val="pt-BR"/>
        </w:rPr>
        <w:t xml:space="preserve"> possíveis n</w:t>
      </w:r>
      <w:r w:rsidRPr="004365CB">
        <w:rPr>
          <w:rFonts w:ascii="Verdana" w:hAnsi="Verdana"/>
          <w:lang w:val="pt-BR"/>
        </w:rPr>
        <w:t>a</w:t>
      </w:r>
      <w:r w:rsidR="00DD001C">
        <w:rPr>
          <w:rFonts w:ascii="Verdana" w:hAnsi="Verdana"/>
          <w:lang w:val="pt-BR"/>
        </w:rPr>
        <w:t xml:space="preserve"> </w:t>
      </w:r>
      <w:r w:rsidR="00782EA2">
        <w:rPr>
          <w:rFonts w:ascii="Verdana" w:hAnsi="Verdana"/>
          <w:lang w:val="pt-BR"/>
        </w:rPr>
        <w:t>terra</w:t>
      </w:r>
      <w:r w:rsidR="004D53CB" w:rsidRPr="004365CB">
        <w:rPr>
          <w:rFonts w:ascii="Verdana" w:hAnsi="Verdana"/>
          <w:lang w:val="pt-BR"/>
        </w:rPr>
        <w:t xml:space="preserve"> e em todo o territó</w:t>
      </w:r>
      <w:r w:rsidRPr="004365CB">
        <w:rPr>
          <w:rFonts w:ascii="Verdana" w:hAnsi="Verdana"/>
          <w:lang w:val="pt-BR"/>
        </w:rPr>
        <w:t>rio tradicional</w:t>
      </w:r>
      <w:r w:rsidRPr="004365CB">
        <w:rPr>
          <w:rFonts w:ascii="Verdana" w:hAnsi="Verdana"/>
          <w:i/>
          <w:lang w:val="pt-BR"/>
        </w:rPr>
        <w:t xml:space="preserve">”, </w:t>
      </w:r>
      <w:r w:rsidR="004D53CB" w:rsidRPr="004365CB">
        <w:rPr>
          <w:rFonts w:ascii="Verdana" w:hAnsi="Verdana"/>
          <w:lang w:val="pt-BR"/>
        </w:rPr>
        <w:t>e</w:t>
      </w:r>
    </w:p>
    <w:p w:rsidR="007E3D3C" w:rsidRPr="004365CB" w:rsidRDefault="007E3D3C" w:rsidP="007E3D3C">
      <w:pPr>
        <w:pStyle w:val="Textonotaalfinal"/>
        <w:numPr>
          <w:ilvl w:val="0"/>
          <w:numId w:val="7"/>
        </w:numPr>
        <w:tabs>
          <w:tab w:val="clear" w:pos="72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lang w:val="pt-BR"/>
        </w:rPr>
      </w:pPr>
      <w:r w:rsidRPr="004365CB">
        <w:rPr>
          <w:rFonts w:ascii="Verdana" w:hAnsi="Verdana"/>
          <w:i/>
          <w:lang w:val="pt-BR"/>
        </w:rPr>
        <w:t>Sergio Iván Braticevic,</w:t>
      </w:r>
      <w:r w:rsidR="004D53CB" w:rsidRPr="004365CB">
        <w:rPr>
          <w:rFonts w:ascii="Verdana" w:hAnsi="Verdana"/>
          <w:lang w:val="pt-BR"/>
        </w:rPr>
        <w:t xml:space="preserve"> geógrafo, com </w:t>
      </w:r>
      <w:r w:rsidR="00573030">
        <w:rPr>
          <w:rFonts w:ascii="Verdana" w:hAnsi="Verdana"/>
          <w:lang w:val="pt-BR"/>
        </w:rPr>
        <w:t>mestrado</w:t>
      </w:r>
      <w:r w:rsidR="004D53CB" w:rsidRPr="004365CB">
        <w:rPr>
          <w:rFonts w:ascii="Verdana" w:hAnsi="Verdana"/>
          <w:lang w:val="pt-BR"/>
        </w:rPr>
        <w:t xml:space="preserve"> em sociologia econômica e doutor em Filosofia e Letras, </w:t>
      </w:r>
      <w:r w:rsidR="004D53CB" w:rsidRPr="007D1BCE">
        <w:rPr>
          <w:rFonts w:ascii="Verdana" w:hAnsi="Verdana"/>
          <w:lang w:val="pt-BR"/>
        </w:rPr>
        <w:t>Se</w:t>
      </w:r>
      <w:r w:rsidR="00EE59CB" w:rsidRPr="007D1BCE">
        <w:rPr>
          <w:rFonts w:ascii="Verdana" w:hAnsi="Verdana"/>
          <w:lang w:val="pt-BR"/>
        </w:rPr>
        <w:t>ção</w:t>
      </w:r>
      <w:r w:rsidR="004D53CB" w:rsidRPr="004365CB">
        <w:rPr>
          <w:rFonts w:ascii="Verdana" w:hAnsi="Verdana"/>
          <w:lang w:val="pt-BR"/>
        </w:rPr>
        <w:t xml:space="preserve"> de Antropologi</w:t>
      </w:r>
      <w:r w:rsidRPr="004365CB">
        <w:rPr>
          <w:rFonts w:ascii="Verdana" w:hAnsi="Verdana"/>
          <w:lang w:val="pt-BR"/>
        </w:rPr>
        <w:t xml:space="preserve">a, perito </w:t>
      </w:r>
      <w:r w:rsidR="004C48F2" w:rsidRPr="004365CB">
        <w:rPr>
          <w:rFonts w:ascii="Verdana" w:hAnsi="Verdana"/>
          <w:lang w:val="pt-BR"/>
        </w:rPr>
        <w:t>proposto</w:t>
      </w:r>
      <w:r w:rsidR="004D53CB" w:rsidRPr="004365CB">
        <w:rPr>
          <w:rFonts w:ascii="Verdana" w:hAnsi="Verdana"/>
          <w:lang w:val="pt-BR"/>
        </w:rPr>
        <w:t xml:space="preserve"> p</w:t>
      </w:r>
      <w:r w:rsidRPr="004365CB">
        <w:rPr>
          <w:rFonts w:ascii="Verdana" w:hAnsi="Verdana"/>
          <w:lang w:val="pt-BR"/>
        </w:rPr>
        <w:t>el</w:t>
      </w:r>
      <w:r w:rsidR="004D53CB" w:rsidRPr="004365CB">
        <w:rPr>
          <w:rFonts w:ascii="Verdana" w:hAnsi="Verdana"/>
          <w:lang w:val="pt-BR"/>
        </w:rPr>
        <w:t>o Estado. Elaborou</w:t>
      </w:r>
      <w:r w:rsidRPr="004365CB">
        <w:rPr>
          <w:rFonts w:ascii="Verdana" w:hAnsi="Verdana"/>
          <w:lang w:val="pt-BR"/>
        </w:rPr>
        <w:t xml:space="preserve">, </w:t>
      </w:r>
      <w:proofErr w:type="gramStart"/>
      <w:r w:rsidRPr="004365CB">
        <w:rPr>
          <w:rFonts w:ascii="Verdana" w:hAnsi="Verdana"/>
          <w:i/>
          <w:lang w:val="pt-BR"/>
        </w:rPr>
        <w:t>inter alia</w:t>
      </w:r>
      <w:proofErr w:type="gramEnd"/>
      <w:r w:rsidR="004D53CB" w:rsidRPr="004365CB">
        <w:rPr>
          <w:rFonts w:ascii="Verdana" w:hAnsi="Verdana"/>
          <w:lang w:val="pt-BR"/>
        </w:rPr>
        <w:t>, um</w:t>
      </w:r>
      <w:r w:rsidRPr="004365CB">
        <w:rPr>
          <w:rFonts w:ascii="Verdana" w:hAnsi="Verdana"/>
          <w:lang w:val="pt-BR"/>
        </w:rPr>
        <w:t xml:space="preserve"> </w:t>
      </w:r>
      <w:r w:rsidR="004D53CB" w:rsidRPr="004365CB">
        <w:rPr>
          <w:rFonts w:ascii="Verdana" w:hAnsi="Verdana"/>
          <w:lang w:val="pt-BR"/>
        </w:rPr>
        <w:t xml:space="preserve">relatório que denominou “Breve estudo territorial sobre </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004D53CB" w:rsidRPr="004365CB">
        <w:rPr>
          <w:rFonts w:ascii="Verdana" w:hAnsi="Verdana"/>
          <w:lang w:val="pt-BR"/>
        </w:rPr>
        <w:t xml:space="preserve"> Xákmok Kásek do</w:t>
      </w:r>
      <w:r w:rsidRPr="004365CB">
        <w:rPr>
          <w:rFonts w:ascii="Verdana" w:hAnsi="Verdana"/>
          <w:lang w:val="pt-BR"/>
        </w:rPr>
        <w:t xml:space="preserve"> Chaco </w:t>
      </w:r>
      <w:r w:rsidR="006969B1" w:rsidRPr="004365CB">
        <w:rPr>
          <w:rFonts w:ascii="Verdana" w:hAnsi="Verdana"/>
          <w:lang w:val="pt-BR"/>
        </w:rPr>
        <w:t>Paraguai</w:t>
      </w:r>
      <w:r w:rsidRPr="004365CB">
        <w:rPr>
          <w:rFonts w:ascii="Verdana" w:hAnsi="Verdana"/>
          <w:lang w:val="pt-BR"/>
        </w:rPr>
        <w:t>o”.</w:t>
      </w:r>
    </w:p>
    <w:p w:rsidR="007E3D3C" w:rsidRPr="004365CB" w:rsidRDefault="00507B9A" w:rsidP="007E3D3C">
      <w:pPr>
        <w:numPr>
          <w:ilvl w:val="0"/>
          <w:numId w:val="3"/>
        </w:numPr>
        <w:tabs>
          <w:tab w:val="clear" w:pos="1080"/>
        </w:tabs>
        <w:spacing w:before="200" w:after="200"/>
        <w:ind w:left="0"/>
        <w:jc w:val="both"/>
        <w:rPr>
          <w:rFonts w:cs="Verdana"/>
          <w:sz w:val="20"/>
          <w:szCs w:val="20"/>
        </w:rPr>
      </w:pPr>
      <w:r w:rsidRPr="004365CB">
        <w:rPr>
          <w:sz w:val="20"/>
          <w:szCs w:val="20"/>
        </w:rPr>
        <w:t>Q</w:t>
      </w:r>
      <w:r w:rsidR="007E3D3C" w:rsidRPr="004365CB">
        <w:rPr>
          <w:sz w:val="20"/>
          <w:szCs w:val="20"/>
        </w:rPr>
        <w:t>uanto</w:t>
      </w:r>
      <w:r w:rsidR="004D53CB" w:rsidRPr="004365CB">
        <w:rPr>
          <w:sz w:val="20"/>
          <w:szCs w:val="20"/>
        </w:rPr>
        <w:t xml:space="preserve"> à</w:t>
      </w:r>
      <w:r w:rsidR="007E3D3C" w:rsidRPr="004365CB">
        <w:rPr>
          <w:sz w:val="20"/>
          <w:szCs w:val="20"/>
        </w:rPr>
        <w:t xml:space="preserve"> </w:t>
      </w:r>
      <w:r w:rsidR="00EE59CB" w:rsidRPr="004365CB">
        <w:rPr>
          <w:sz w:val="20"/>
          <w:szCs w:val="20"/>
        </w:rPr>
        <w:t>prova</w:t>
      </w:r>
      <w:r w:rsidR="007E3D3C" w:rsidRPr="004365CB">
        <w:rPr>
          <w:sz w:val="20"/>
          <w:szCs w:val="20"/>
        </w:rPr>
        <w:t xml:space="preserve"> </w:t>
      </w:r>
      <w:r w:rsidR="00CD63E4">
        <w:rPr>
          <w:sz w:val="20"/>
          <w:szCs w:val="20"/>
        </w:rPr>
        <w:t>apresentada</w:t>
      </w:r>
      <w:r w:rsidR="00CD63E4" w:rsidRPr="004365CB">
        <w:rPr>
          <w:sz w:val="20"/>
          <w:szCs w:val="20"/>
        </w:rPr>
        <w:t xml:space="preserve"> </w:t>
      </w:r>
      <w:r w:rsidR="004D53CB" w:rsidRPr="004365CB">
        <w:rPr>
          <w:sz w:val="20"/>
          <w:szCs w:val="20"/>
        </w:rPr>
        <w:t>em</w:t>
      </w:r>
      <w:r w:rsidR="007E3D3C" w:rsidRPr="004365CB">
        <w:rPr>
          <w:sz w:val="20"/>
          <w:szCs w:val="20"/>
        </w:rPr>
        <w:t xml:space="preserve"> </w:t>
      </w:r>
      <w:r w:rsidR="004C48F2" w:rsidRPr="004365CB">
        <w:rPr>
          <w:sz w:val="20"/>
          <w:szCs w:val="20"/>
        </w:rPr>
        <w:t>audiência</w:t>
      </w:r>
      <w:r w:rsidR="004D53CB" w:rsidRPr="004365CB">
        <w:rPr>
          <w:sz w:val="20"/>
          <w:szCs w:val="20"/>
        </w:rPr>
        <w:t xml:space="preserve"> pública, </w:t>
      </w:r>
      <w:r w:rsidR="007E3D3C" w:rsidRPr="004365CB">
        <w:rPr>
          <w:sz w:val="20"/>
          <w:szCs w:val="20"/>
        </w:rPr>
        <w:t xml:space="preserve">a Corte </w:t>
      </w:r>
      <w:r w:rsidR="00CD63E4">
        <w:rPr>
          <w:sz w:val="20"/>
          <w:szCs w:val="20"/>
        </w:rPr>
        <w:t>recebeu</w:t>
      </w:r>
      <w:r w:rsidR="00CD63E4" w:rsidRPr="004365CB">
        <w:rPr>
          <w:sz w:val="20"/>
          <w:szCs w:val="20"/>
        </w:rPr>
        <w:t xml:space="preserve"> </w:t>
      </w:r>
      <w:r w:rsidR="007E3D3C" w:rsidRPr="004365CB">
        <w:rPr>
          <w:sz w:val="20"/>
          <w:szCs w:val="20"/>
        </w:rPr>
        <w:t>as declara</w:t>
      </w:r>
      <w:r w:rsidR="00EE59CB" w:rsidRPr="004365CB">
        <w:rPr>
          <w:sz w:val="20"/>
          <w:szCs w:val="20"/>
        </w:rPr>
        <w:t>ções</w:t>
      </w:r>
      <w:r w:rsidR="004D53CB" w:rsidRPr="004365CB">
        <w:rPr>
          <w:sz w:val="20"/>
          <w:szCs w:val="20"/>
        </w:rPr>
        <w:t xml:space="preserve"> d</w:t>
      </w:r>
      <w:r w:rsidR="007E3D3C" w:rsidRPr="004365CB">
        <w:rPr>
          <w:sz w:val="20"/>
          <w:szCs w:val="20"/>
        </w:rPr>
        <w:t xml:space="preserve">as </w:t>
      </w:r>
      <w:r w:rsidR="00EE59CB" w:rsidRPr="004365CB">
        <w:rPr>
          <w:sz w:val="20"/>
          <w:szCs w:val="20"/>
        </w:rPr>
        <w:t>seguintes</w:t>
      </w:r>
      <w:r w:rsidR="007E3D3C" w:rsidRPr="004365CB">
        <w:rPr>
          <w:sz w:val="20"/>
          <w:szCs w:val="20"/>
        </w:rPr>
        <w:t xml:space="preserve"> </w:t>
      </w:r>
      <w:r w:rsidR="00655F8B" w:rsidRPr="004365CB">
        <w:rPr>
          <w:sz w:val="20"/>
          <w:szCs w:val="20"/>
        </w:rPr>
        <w:t>pessoa</w:t>
      </w:r>
      <w:r w:rsidR="007E3D3C" w:rsidRPr="004365CB">
        <w:rPr>
          <w:sz w:val="20"/>
          <w:szCs w:val="20"/>
        </w:rPr>
        <w:t>s:</w:t>
      </w:r>
    </w:p>
    <w:p w:rsidR="007E3D3C" w:rsidRPr="004365CB" w:rsidRDefault="007E3D3C" w:rsidP="007E3D3C">
      <w:pPr>
        <w:pStyle w:val="Textonotaalfinal"/>
        <w:numPr>
          <w:ilvl w:val="0"/>
          <w:numId w:val="8"/>
        </w:numPr>
        <w:tabs>
          <w:tab w:val="clear" w:pos="720"/>
          <w:tab w:val="clear" w:pos="108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i/>
          <w:lang w:val="pt-BR"/>
        </w:rPr>
      </w:pPr>
      <w:r w:rsidRPr="004365CB">
        <w:rPr>
          <w:rFonts w:ascii="Verdana" w:hAnsi="Verdana"/>
          <w:i/>
          <w:lang w:val="pt-BR"/>
        </w:rPr>
        <w:t>Maximiliano Ruíz</w:t>
      </w:r>
      <w:r w:rsidR="004D53CB" w:rsidRPr="004365CB">
        <w:rPr>
          <w:rFonts w:ascii="Verdana" w:hAnsi="Verdana"/>
          <w:lang w:val="pt-BR"/>
        </w:rPr>
        <w:t>, mestre e</w:t>
      </w:r>
      <w:r w:rsidRPr="004365CB">
        <w:rPr>
          <w:rFonts w:ascii="Verdana" w:hAnsi="Verdana"/>
          <w:lang w:val="pt-BR"/>
        </w:rPr>
        <w:t xml:space="preserve"> </w:t>
      </w:r>
      <w:r w:rsidR="004C48F2" w:rsidRPr="004365CB">
        <w:rPr>
          <w:rFonts w:ascii="Verdana" w:hAnsi="Verdana"/>
          <w:lang w:val="pt-BR"/>
        </w:rPr>
        <w:t>membro</w:t>
      </w:r>
      <w:r w:rsidR="004D53CB" w:rsidRPr="004365CB">
        <w:rPr>
          <w:rFonts w:ascii="Verdana" w:hAnsi="Verdana"/>
          <w:lang w:val="pt-BR"/>
        </w:rPr>
        <w:t xml:space="preserve">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w:t>
      </w:r>
      <w:r w:rsidR="00BD3032" w:rsidRPr="004365CB">
        <w:rPr>
          <w:rFonts w:ascii="Verdana" w:hAnsi="Verdana"/>
          <w:lang w:val="pt-BR"/>
        </w:rPr>
        <w:t>suposta</w:t>
      </w:r>
      <w:r w:rsidRPr="004365CB">
        <w:rPr>
          <w:rFonts w:ascii="Verdana" w:hAnsi="Verdana"/>
          <w:lang w:val="pt-BR"/>
        </w:rPr>
        <w:t xml:space="preserve"> </w:t>
      </w:r>
      <w:r w:rsidR="004C48F2" w:rsidRPr="004365CB">
        <w:rPr>
          <w:rFonts w:ascii="Verdana" w:hAnsi="Verdana"/>
          <w:lang w:val="pt-BR"/>
        </w:rPr>
        <w:t>vítima</w:t>
      </w:r>
      <w:r w:rsidRPr="004365CB">
        <w:rPr>
          <w:rFonts w:ascii="Verdana" w:hAnsi="Verdana"/>
          <w:lang w:val="pt-BR"/>
        </w:rPr>
        <w:t xml:space="preserve"> </w:t>
      </w:r>
      <w:r w:rsidR="004D53CB" w:rsidRPr="004365CB">
        <w:rPr>
          <w:rFonts w:ascii="Verdana" w:hAnsi="Verdana"/>
          <w:lang w:val="pt-BR"/>
        </w:rPr>
        <w:t>proposta pe</w:t>
      </w:r>
      <w:r w:rsidRPr="004365CB">
        <w:rPr>
          <w:rFonts w:ascii="Verdana" w:hAnsi="Verdana"/>
          <w:lang w:val="pt-BR"/>
        </w:rPr>
        <w:t xml:space="preserve">la </w:t>
      </w:r>
      <w:r w:rsidR="00EE59CB" w:rsidRPr="004365CB">
        <w:rPr>
          <w:rFonts w:ascii="Verdana" w:hAnsi="Verdana"/>
          <w:lang w:val="pt-BR"/>
        </w:rPr>
        <w:t>Comissão</w:t>
      </w:r>
      <w:r w:rsidR="004D53CB" w:rsidRPr="004365CB">
        <w:rPr>
          <w:rFonts w:ascii="Verdana" w:hAnsi="Verdana"/>
          <w:lang w:val="pt-BR"/>
        </w:rPr>
        <w:t xml:space="preserve"> e pel</w:t>
      </w:r>
      <w:r w:rsidRPr="004365CB">
        <w:rPr>
          <w:rFonts w:ascii="Verdana" w:hAnsi="Verdana"/>
          <w:lang w:val="pt-BR"/>
        </w:rPr>
        <w:t xml:space="preserve">os representantes. </w:t>
      </w:r>
      <w:r w:rsidR="004C48F2" w:rsidRPr="004365CB">
        <w:rPr>
          <w:rFonts w:ascii="Verdana" w:hAnsi="Verdana"/>
          <w:lang w:val="pt-BR"/>
        </w:rPr>
        <w:t>Declarou</w:t>
      </w:r>
      <w:r w:rsidRPr="004365CB">
        <w:rPr>
          <w:rFonts w:ascii="Verdana" w:hAnsi="Verdana"/>
          <w:lang w:val="pt-BR"/>
        </w:rPr>
        <w:t xml:space="preserve">, </w:t>
      </w:r>
      <w:r w:rsidRPr="004365CB">
        <w:rPr>
          <w:rFonts w:ascii="Verdana" w:hAnsi="Verdana"/>
          <w:i/>
          <w:lang w:val="pt-BR"/>
        </w:rPr>
        <w:t xml:space="preserve">inter alia, </w:t>
      </w:r>
      <w:r w:rsidR="004D53CB" w:rsidRPr="004365CB">
        <w:rPr>
          <w:rFonts w:ascii="Verdana" w:hAnsi="Verdana"/>
          <w:lang w:val="pt-BR"/>
        </w:rPr>
        <w:t xml:space="preserve">sobre: i) </w:t>
      </w:r>
      <w:r w:rsidRPr="004365CB">
        <w:rPr>
          <w:rFonts w:ascii="Verdana" w:hAnsi="Verdana"/>
          <w:lang w:val="pt-BR"/>
        </w:rPr>
        <w:t>a situa</w:t>
      </w:r>
      <w:r w:rsidR="00EE59CB" w:rsidRPr="004365CB">
        <w:rPr>
          <w:rFonts w:ascii="Verdana" w:hAnsi="Verdana"/>
          <w:lang w:val="pt-BR"/>
        </w:rPr>
        <w:t>ção</w:t>
      </w:r>
      <w:r w:rsidR="004D53CB" w:rsidRPr="004365CB">
        <w:rPr>
          <w:rFonts w:ascii="Verdana" w:hAnsi="Verdana"/>
          <w:lang w:val="pt-BR"/>
        </w:rPr>
        <w:t xml:space="preserve"> social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w:t>
      </w:r>
      <w:r w:rsidR="00F25AB4" w:rsidRPr="004365CB">
        <w:rPr>
          <w:rFonts w:ascii="Verdana" w:hAnsi="Verdana"/>
          <w:lang w:val="pt-BR"/>
        </w:rPr>
        <w:t>ante</w:t>
      </w:r>
      <w:r w:rsidR="004D53CB" w:rsidRPr="004365CB">
        <w:rPr>
          <w:rFonts w:ascii="Verdana" w:hAnsi="Verdana"/>
          <w:lang w:val="pt-BR"/>
        </w:rPr>
        <w:t xml:space="preserve"> a falta de seu território ancestral; </w:t>
      </w:r>
      <w:proofErr w:type="gramStart"/>
      <w:r w:rsidR="004D53CB" w:rsidRPr="004365CB">
        <w:rPr>
          <w:rFonts w:ascii="Verdana" w:hAnsi="Verdana"/>
          <w:lang w:val="pt-BR"/>
        </w:rPr>
        <w:t>ii</w:t>
      </w:r>
      <w:proofErr w:type="gramEnd"/>
      <w:r w:rsidR="004D53CB" w:rsidRPr="004365CB">
        <w:rPr>
          <w:rFonts w:ascii="Verdana" w:hAnsi="Verdana"/>
          <w:lang w:val="pt-BR"/>
        </w:rPr>
        <w:t xml:space="preserve">) </w:t>
      </w:r>
      <w:r w:rsidRPr="004365CB">
        <w:rPr>
          <w:rFonts w:ascii="Verdana" w:hAnsi="Verdana"/>
          <w:lang w:val="pt-BR"/>
        </w:rPr>
        <w:t>as condi</w:t>
      </w:r>
      <w:r w:rsidR="00EE59CB" w:rsidRPr="004365CB">
        <w:rPr>
          <w:rFonts w:ascii="Verdana" w:hAnsi="Verdana"/>
          <w:lang w:val="pt-BR"/>
        </w:rPr>
        <w:t>ções</w:t>
      </w:r>
      <w:r w:rsidRPr="004365CB">
        <w:rPr>
          <w:rFonts w:ascii="Verdana" w:hAnsi="Verdana"/>
          <w:lang w:val="pt-BR"/>
        </w:rPr>
        <w:t xml:space="preserve"> </w:t>
      </w:r>
      <w:r w:rsidR="004C48F2" w:rsidRPr="004365CB">
        <w:rPr>
          <w:rFonts w:ascii="Verdana" w:hAnsi="Verdana"/>
          <w:lang w:val="pt-BR"/>
        </w:rPr>
        <w:t>sociais</w:t>
      </w:r>
      <w:r w:rsidR="004D53CB" w:rsidRPr="004365CB">
        <w:rPr>
          <w:rFonts w:ascii="Verdana" w:hAnsi="Verdana"/>
          <w:lang w:val="pt-BR"/>
        </w:rPr>
        <w:t xml:space="preserve"> e</w:t>
      </w:r>
      <w:r w:rsidRPr="004365CB">
        <w:rPr>
          <w:rFonts w:ascii="Verdana" w:hAnsi="Verdana"/>
          <w:lang w:val="pt-BR"/>
        </w:rPr>
        <w:t xml:space="preserve"> educativas </w:t>
      </w:r>
      <w:r w:rsidR="004C48F2" w:rsidRPr="004365CB">
        <w:rPr>
          <w:rFonts w:ascii="Verdana" w:hAnsi="Verdana"/>
          <w:lang w:val="pt-BR"/>
        </w:rPr>
        <w:t>atuais n</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004D53CB" w:rsidRPr="004365CB">
        <w:rPr>
          <w:rFonts w:ascii="Verdana" w:hAnsi="Verdana"/>
          <w:lang w:val="pt-BR"/>
        </w:rPr>
        <w:t xml:space="preserve">; iii) </w:t>
      </w:r>
      <w:r w:rsidRPr="004365CB">
        <w:rPr>
          <w:rFonts w:ascii="Verdana" w:hAnsi="Verdana"/>
          <w:lang w:val="pt-BR"/>
        </w:rPr>
        <w:t>a situa</w:t>
      </w:r>
      <w:r w:rsidR="00EE59CB" w:rsidRPr="004365CB">
        <w:rPr>
          <w:rFonts w:ascii="Verdana" w:hAnsi="Verdana"/>
          <w:lang w:val="pt-BR"/>
        </w:rPr>
        <w:t>ção</w:t>
      </w:r>
      <w:r w:rsidR="004D53CB" w:rsidRPr="004365CB">
        <w:rPr>
          <w:rFonts w:ascii="Verdana" w:hAnsi="Verdana"/>
          <w:lang w:val="pt-BR"/>
        </w:rPr>
        <w:t xml:space="preserve"> do</w:t>
      </w:r>
      <w:r w:rsidRPr="004365CB">
        <w:rPr>
          <w:rFonts w:ascii="Verdana" w:hAnsi="Verdana"/>
          <w:lang w:val="pt-BR"/>
        </w:rPr>
        <w:t xml:space="preserve">s </w:t>
      </w:r>
      <w:r w:rsidR="004D53CB" w:rsidRPr="004365CB">
        <w:rPr>
          <w:rFonts w:ascii="Verdana" w:hAnsi="Verdana"/>
          <w:lang w:val="pt-BR"/>
        </w:rPr>
        <w:t>meninos e</w:t>
      </w:r>
      <w:r w:rsidRPr="004365CB">
        <w:rPr>
          <w:rFonts w:ascii="Verdana" w:hAnsi="Verdana"/>
          <w:lang w:val="pt-BR"/>
        </w:rPr>
        <w:t xml:space="preserve"> </w:t>
      </w:r>
      <w:r w:rsidR="004D53CB" w:rsidRPr="004365CB">
        <w:rPr>
          <w:rFonts w:ascii="Verdana" w:hAnsi="Verdana"/>
          <w:lang w:val="pt-BR"/>
        </w:rPr>
        <w:t>meninas d</w:t>
      </w:r>
      <w:r w:rsidRPr="004365CB">
        <w:rPr>
          <w:rFonts w:ascii="Verdana" w:hAnsi="Verdana"/>
          <w:lang w:val="pt-BR"/>
        </w:rPr>
        <w:t xml:space="preserve">a </w:t>
      </w:r>
      <w:r w:rsidR="00EE59CB" w:rsidRPr="004365CB">
        <w:rPr>
          <w:rFonts w:ascii="Verdana" w:hAnsi="Verdana"/>
          <w:lang w:val="pt-BR"/>
        </w:rPr>
        <w:lastRenderedPageBreak/>
        <w:t>Com</w:t>
      </w:r>
      <w:r w:rsidR="00A94FEA" w:rsidRPr="004365CB">
        <w:rPr>
          <w:rFonts w:ascii="Verdana" w:hAnsi="Verdana"/>
          <w:lang w:val="pt-BR"/>
        </w:rPr>
        <w:t>unidade</w:t>
      </w:r>
      <w:r w:rsidR="004D53CB" w:rsidRPr="004365CB">
        <w:rPr>
          <w:rFonts w:ascii="Verdana" w:hAnsi="Verdana"/>
          <w:lang w:val="pt-BR"/>
        </w:rPr>
        <w:t xml:space="preserve">, e iv) </w:t>
      </w:r>
      <w:r w:rsidRPr="004365CB">
        <w:rPr>
          <w:rFonts w:ascii="Verdana" w:hAnsi="Verdana"/>
          <w:lang w:val="pt-BR"/>
        </w:rPr>
        <w:t>as condi</w:t>
      </w:r>
      <w:r w:rsidR="00EE59CB" w:rsidRPr="004365CB">
        <w:rPr>
          <w:rFonts w:ascii="Verdana" w:hAnsi="Verdana"/>
          <w:lang w:val="pt-BR"/>
        </w:rPr>
        <w:t>ções</w:t>
      </w:r>
      <w:r w:rsidR="004D53CB" w:rsidRPr="004365CB">
        <w:rPr>
          <w:rFonts w:ascii="Verdana" w:hAnsi="Verdana"/>
          <w:lang w:val="pt-BR"/>
        </w:rPr>
        <w:t xml:space="preserve"> vividas na</w:t>
      </w:r>
      <w:r w:rsidRPr="004365CB">
        <w:rPr>
          <w:rFonts w:ascii="Verdana" w:hAnsi="Verdana"/>
          <w:lang w:val="pt-BR"/>
        </w:rPr>
        <w:t xml:space="preserve"> </w:t>
      </w:r>
      <w:r w:rsidR="004D53CB" w:rsidRPr="004365CB">
        <w:rPr>
          <w:rFonts w:ascii="Verdana" w:hAnsi="Verdana"/>
          <w:lang w:val="pt-BR"/>
        </w:rPr>
        <w:t xml:space="preserve">Fazenda Salazar durante </w:t>
      </w:r>
      <w:r w:rsidRPr="004365CB">
        <w:rPr>
          <w:rFonts w:ascii="Verdana" w:hAnsi="Verdana"/>
          <w:lang w:val="pt-BR"/>
        </w:rPr>
        <w:t xml:space="preserve">a </w:t>
      </w:r>
      <w:r w:rsidR="004C48F2" w:rsidRPr="004365CB">
        <w:rPr>
          <w:rFonts w:ascii="Verdana" w:hAnsi="Verdana"/>
          <w:lang w:val="pt-BR"/>
        </w:rPr>
        <w:t>permanência d</w:t>
      </w:r>
      <w:r w:rsidRPr="004365CB">
        <w:rPr>
          <w:rFonts w:ascii="Verdana" w:hAnsi="Verdana"/>
          <w:lang w:val="pt-BR"/>
        </w:rPr>
        <w:t xml:space="preserve">os </w:t>
      </w:r>
      <w:r w:rsidR="00EE59CB" w:rsidRPr="004365CB">
        <w:rPr>
          <w:rFonts w:ascii="Verdana" w:hAnsi="Verdana"/>
          <w:lang w:val="pt-BR"/>
        </w:rPr>
        <w:t>membros</w:t>
      </w:r>
      <w:r w:rsidR="00A87EAB" w:rsidRPr="004365CB">
        <w:rPr>
          <w:rFonts w:ascii="Verdana" w:hAnsi="Verdana"/>
          <w:lang w:val="pt-BR"/>
        </w:rPr>
        <w:t xml:space="preserve"> desta </w:t>
      </w:r>
      <w:r w:rsidR="00EE59CB" w:rsidRPr="004365CB">
        <w:rPr>
          <w:rFonts w:ascii="Verdana" w:hAnsi="Verdana"/>
          <w:lang w:val="pt-BR"/>
        </w:rPr>
        <w:t>Com</w:t>
      </w:r>
      <w:r w:rsidR="00A94FEA" w:rsidRPr="004365CB">
        <w:rPr>
          <w:rFonts w:ascii="Verdana" w:hAnsi="Verdana"/>
          <w:lang w:val="pt-BR"/>
        </w:rPr>
        <w:t>unidade</w:t>
      </w:r>
      <w:r w:rsidR="007D1BCE">
        <w:rPr>
          <w:rFonts w:ascii="Verdana" w:hAnsi="Verdana"/>
          <w:lang w:val="pt-BR"/>
        </w:rPr>
        <w:t xml:space="preserve"> neste</w:t>
      </w:r>
      <w:r w:rsidRPr="004365CB">
        <w:rPr>
          <w:rFonts w:ascii="Verdana" w:hAnsi="Verdana"/>
          <w:lang w:val="pt-BR"/>
        </w:rPr>
        <w:t xml:space="preserve"> lugar;</w:t>
      </w:r>
    </w:p>
    <w:p w:rsidR="007E3D3C" w:rsidRPr="004365CB" w:rsidRDefault="007E3D3C" w:rsidP="007E3D3C">
      <w:pPr>
        <w:pStyle w:val="Textonotaalfinal"/>
        <w:numPr>
          <w:ilvl w:val="0"/>
          <w:numId w:val="8"/>
        </w:numPr>
        <w:tabs>
          <w:tab w:val="clear" w:pos="720"/>
          <w:tab w:val="clear" w:pos="108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i/>
          <w:lang w:val="pt-BR"/>
        </w:rPr>
      </w:pPr>
      <w:r w:rsidRPr="004365CB">
        <w:rPr>
          <w:rFonts w:ascii="Verdana" w:hAnsi="Verdana"/>
          <w:i/>
          <w:lang w:val="pt-BR"/>
        </w:rPr>
        <w:t xml:space="preserve">Antonia Ramírez, </w:t>
      </w:r>
      <w:r w:rsidR="004C48F2" w:rsidRPr="004365CB">
        <w:rPr>
          <w:rFonts w:ascii="Verdana" w:hAnsi="Verdana"/>
          <w:lang w:val="pt-BR"/>
        </w:rPr>
        <w:t>membro</w:t>
      </w:r>
      <w:r w:rsidR="004D53CB" w:rsidRPr="004365CB">
        <w:rPr>
          <w:rFonts w:ascii="Verdana" w:hAnsi="Verdana"/>
          <w:lang w:val="pt-BR"/>
        </w:rPr>
        <w:t xml:space="preserve">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w:t>
      </w:r>
      <w:r w:rsidR="00BD3032" w:rsidRPr="004365CB">
        <w:rPr>
          <w:rFonts w:ascii="Verdana" w:hAnsi="Verdana"/>
          <w:lang w:val="pt-BR"/>
        </w:rPr>
        <w:t>suposta</w:t>
      </w:r>
      <w:r w:rsidRPr="004365CB">
        <w:rPr>
          <w:rFonts w:ascii="Verdana" w:hAnsi="Verdana"/>
          <w:lang w:val="pt-BR"/>
        </w:rPr>
        <w:t xml:space="preserve"> </w:t>
      </w:r>
      <w:r w:rsidR="004C48F2" w:rsidRPr="004365CB">
        <w:rPr>
          <w:rFonts w:ascii="Verdana" w:hAnsi="Verdana"/>
          <w:lang w:val="pt-BR"/>
        </w:rPr>
        <w:t>vítima</w:t>
      </w:r>
      <w:r w:rsidRPr="004365CB">
        <w:rPr>
          <w:rFonts w:ascii="Verdana" w:hAnsi="Verdana"/>
          <w:lang w:val="pt-BR"/>
        </w:rPr>
        <w:t xml:space="preserve"> </w:t>
      </w:r>
      <w:r w:rsidR="004D53CB" w:rsidRPr="004365CB">
        <w:rPr>
          <w:rFonts w:ascii="Verdana" w:hAnsi="Verdana"/>
          <w:lang w:val="pt-BR"/>
        </w:rPr>
        <w:t>proposta pe</w:t>
      </w:r>
      <w:r w:rsidRPr="004365CB">
        <w:rPr>
          <w:rFonts w:ascii="Verdana" w:hAnsi="Verdana"/>
          <w:lang w:val="pt-BR"/>
        </w:rPr>
        <w:t xml:space="preserve">la </w:t>
      </w:r>
      <w:r w:rsidR="00EE59CB" w:rsidRPr="004365CB">
        <w:rPr>
          <w:rFonts w:ascii="Verdana" w:hAnsi="Verdana"/>
          <w:lang w:val="pt-BR"/>
        </w:rPr>
        <w:t>Comissão</w:t>
      </w:r>
      <w:r w:rsidR="004D53CB" w:rsidRPr="004365CB">
        <w:rPr>
          <w:rFonts w:ascii="Verdana" w:hAnsi="Verdana"/>
          <w:lang w:val="pt-BR"/>
        </w:rPr>
        <w:t xml:space="preserve"> e pel</w:t>
      </w:r>
      <w:r w:rsidRPr="004365CB">
        <w:rPr>
          <w:rFonts w:ascii="Verdana" w:hAnsi="Verdana"/>
          <w:lang w:val="pt-BR"/>
        </w:rPr>
        <w:t xml:space="preserve">os representantes. </w:t>
      </w:r>
      <w:r w:rsidR="004C48F2" w:rsidRPr="004365CB">
        <w:rPr>
          <w:rFonts w:ascii="Verdana" w:hAnsi="Verdana"/>
          <w:lang w:val="pt-BR"/>
        </w:rPr>
        <w:t>Declarou</w:t>
      </w:r>
      <w:r w:rsidRPr="004365CB">
        <w:rPr>
          <w:rFonts w:ascii="Verdana" w:hAnsi="Verdana"/>
          <w:lang w:val="pt-BR"/>
        </w:rPr>
        <w:t xml:space="preserve">, </w:t>
      </w:r>
      <w:r w:rsidRPr="004365CB">
        <w:rPr>
          <w:rFonts w:ascii="Verdana" w:hAnsi="Verdana"/>
          <w:i/>
          <w:lang w:val="pt-BR"/>
        </w:rPr>
        <w:t>inter alia,</w:t>
      </w:r>
      <w:r w:rsidR="004D53CB" w:rsidRPr="004365CB">
        <w:rPr>
          <w:rFonts w:ascii="Verdana" w:hAnsi="Verdana"/>
          <w:lang w:val="pt-BR"/>
        </w:rPr>
        <w:t xml:space="preserve"> sobre: i) </w:t>
      </w:r>
      <w:r w:rsidRPr="004365CB">
        <w:rPr>
          <w:rFonts w:ascii="Verdana" w:hAnsi="Verdana"/>
          <w:lang w:val="pt-BR"/>
        </w:rPr>
        <w:t>a situa</w:t>
      </w:r>
      <w:r w:rsidR="00EE59CB" w:rsidRPr="004365CB">
        <w:rPr>
          <w:rFonts w:ascii="Verdana" w:hAnsi="Verdana"/>
          <w:lang w:val="pt-BR"/>
        </w:rPr>
        <w:t>ção</w:t>
      </w:r>
      <w:r w:rsidR="004D53CB" w:rsidRPr="004365CB">
        <w:rPr>
          <w:rFonts w:ascii="Verdana" w:hAnsi="Verdana"/>
          <w:lang w:val="pt-BR"/>
        </w:rPr>
        <w:t xml:space="preserve"> atual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004D53CB" w:rsidRPr="004365CB">
        <w:rPr>
          <w:rFonts w:ascii="Verdana" w:hAnsi="Verdana"/>
          <w:lang w:val="pt-BR"/>
        </w:rPr>
        <w:t>, em especial em</w:t>
      </w:r>
      <w:r w:rsidRPr="004365CB">
        <w:rPr>
          <w:rFonts w:ascii="Verdana" w:hAnsi="Verdana"/>
          <w:lang w:val="pt-BR"/>
        </w:rPr>
        <w:t xml:space="preserve"> rela</w:t>
      </w:r>
      <w:r w:rsidR="00EE59CB" w:rsidRPr="004365CB">
        <w:rPr>
          <w:rFonts w:ascii="Verdana" w:hAnsi="Verdana"/>
          <w:lang w:val="pt-BR"/>
        </w:rPr>
        <w:t>ção</w:t>
      </w:r>
      <w:r w:rsidR="004D53CB" w:rsidRPr="004365CB">
        <w:rPr>
          <w:rFonts w:ascii="Verdana" w:hAnsi="Verdana"/>
          <w:lang w:val="pt-BR"/>
        </w:rPr>
        <w:t xml:space="preserve"> </w:t>
      </w:r>
      <w:r w:rsidR="00194A2D">
        <w:rPr>
          <w:rFonts w:ascii="Verdana" w:hAnsi="Verdana"/>
          <w:lang w:val="pt-BR"/>
        </w:rPr>
        <w:t>à</w:t>
      </w:r>
      <w:r w:rsidRPr="004365CB">
        <w:rPr>
          <w:rFonts w:ascii="Verdana" w:hAnsi="Verdana"/>
          <w:lang w:val="pt-BR"/>
        </w:rPr>
        <w:t xml:space="preserve"> situa</w:t>
      </w:r>
      <w:r w:rsidR="00EE59CB" w:rsidRPr="004365CB">
        <w:rPr>
          <w:rFonts w:ascii="Verdana" w:hAnsi="Verdana"/>
          <w:lang w:val="pt-BR"/>
        </w:rPr>
        <w:t>ção</w:t>
      </w:r>
      <w:r w:rsidR="004D53CB" w:rsidRPr="004365CB">
        <w:rPr>
          <w:rFonts w:ascii="Verdana" w:hAnsi="Verdana"/>
          <w:lang w:val="pt-BR"/>
        </w:rPr>
        <w:t xml:space="preserve"> geral d</w:t>
      </w:r>
      <w:r w:rsidRPr="004365CB">
        <w:rPr>
          <w:rFonts w:ascii="Verdana" w:hAnsi="Verdana"/>
          <w:lang w:val="pt-BR"/>
        </w:rPr>
        <w:t xml:space="preserve">as </w:t>
      </w:r>
      <w:r w:rsidR="004C48F2" w:rsidRPr="004365CB">
        <w:rPr>
          <w:rFonts w:ascii="Verdana" w:hAnsi="Verdana"/>
          <w:lang w:val="pt-BR"/>
        </w:rPr>
        <w:t>mulheres</w:t>
      </w:r>
      <w:r w:rsidR="004D53CB" w:rsidRPr="004365CB">
        <w:rPr>
          <w:rFonts w:ascii="Verdana" w:hAnsi="Verdana"/>
          <w:lang w:val="pt-BR"/>
        </w:rPr>
        <w:t>, meninos e meninas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Pr="004365CB">
        <w:rPr>
          <w:rFonts w:ascii="Verdana" w:hAnsi="Verdana"/>
          <w:lang w:val="pt-BR"/>
        </w:rPr>
        <w:t xml:space="preserve"> </w:t>
      </w:r>
      <w:r w:rsidR="00CD63E4">
        <w:rPr>
          <w:rFonts w:ascii="Verdana" w:hAnsi="Verdana"/>
          <w:lang w:val="pt-BR"/>
        </w:rPr>
        <w:t>em relação à</w:t>
      </w:r>
      <w:r w:rsidRPr="004365CB">
        <w:rPr>
          <w:rFonts w:ascii="Verdana" w:hAnsi="Verdana"/>
          <w:lang w:val="pt-BR"/>
        </w:rPr>
        <w:t xml:space="preserve"> falta de s</w:t>
      </w:r>
      <w:r w:rsidR="004D53CB" w:rsidRPr="004365CB">
        <w:rPr>
          <w:rFonts w:ascii="Verdana" w:hAnsi="Verdana"/>
          <w:lang w:val="pt-BR"/>
        </w:rPr>
        <w:t xml:space="preserve">eu </w:t>
      </w:r>
      <w:r w:rsidR="00BA5814" w:rsidRPr="00BA5814">
        <w:rPr>
          <w:rFonts w:ascii="Verdana" w:hAnsi="Verdana"/>
          <w:i/>
          <w:lang w:val="pt-BR"/>
        </w:rPr>
        <w:t xml:space="preserve">habitat </w:t>
      </w:r>
      <w:r w:rsidR="004D53CB" w:rsidRPr="004365CB">
        <w:rPr>
          <w:rFonts w:ascii="Verdana" w:hAnsi="Verdana"/>
          <w:lang w:val="pt-BR"/>
        </w:rPr>
        <w:t xml:space="preserve">tradicional, e </w:t>
      </w:r>
      <w:proofErr w:type="gramStart"/>
      <w:r w:rsidR="004D53CB" w:rsidRPr="004365CB">
        <w:rPr>
          <w:rFonts w:ascii="Verdana" w:hAnsi="Verdana"/>
          <w:lang w:val="pt-BR"/>
        </w:rPr>
        <w:t>ii</w:t>
      </w:r>
      <w:proofErr w:type="gramEnd"/>
      <w:r w:rsidR="004D53CB" w:rsidRPr="004365CB">
        <w:rPr>
          <w:rFonts w:ascii="Verdana" w:hAnsi="Verdana"/>
          <w:lang w:val="pt-BR"/>
        </w:rPr>
        <w:t xml:space="preserve">) </w:t>
      </w:r>
      <w:r w:rsidRPr="004365CB">
        <w:rPr>
          <w:rFonts w:ascii="Verdana" w:hAnsi="Verdana"/>
          <w:lang w:val="pt-BR"/>
        </w:rPr>
        <w:t>as condi</w:t>
      </w:r>
      <w:r w:rsidR="00EE59CB" w:rsidRPr="004365CB">
        <w:rPr>
          <w:rFonts w:ascii="Verdana" w:hAnsi="Verdana"/>
          <w:lang w:val="pt-BR"/>
        </w:rPr>
        <w:t>ções</w:t>
      </w:r>
      <w:r w:rsidR="004D53CB" w:rsidRPr="004365CB">
        <w:rPr>
          <w:rFonts w:ascii="Verdana" w:hAnsi="Verdana"/>
          <w:lang w:val="pt-BR"/>
        </w:rPr>
        <w:t xml:space="preserve"> vividas n</w:t>
      </w:r>
      <w:r w:rsidRPr="004365CB">
        <w:rPr>
          <w:rFonts w:ascii="Verdana" w:hAnsi="Verdana"/>
          <w:lang w:val="pt-BR"/>
        </w:rPr>
        <w:t xml:space="preserve">a </w:t>
      </w:r>
      <w:r w:rsidR="004D53CB" w:rsidRPr="004365CB">
        <w:rPr>
          <w:rFonts w:ascii="Verdana" w:hAnsi="Verdana"/>
          <w:lang w:val="pt-BR"/>
        </w:rPr>
        <w:t xml:space="preserve">Fazenda Salazar durante </w:t>
      </w:r>
      <w:r w:rsidRPr="004365CB">
        <w:rPr>
          <w:rFonts w:ascii="Verdana" w:hAnsi="Verdana"/>
          <w:lang w:val="pt-BR"/>
        </w:rPr>
        <w:t xml:space="preserve">a </w:t>
      </w:r>
      <w:r w:rsidR="004C48F2" w:rsidRPr="004365CB">
        <w:rPr>
          <w:rFonts w:ascii="Verdana" w:hAnsi="Verdana"/>
          <w:lang w:val="pt-BR"/>
        </w:rPr>
        <w:t>permanência</w:t>
      </w:r>
      <w:r w:rsidRPr="004365CB">
        <w:rPr>
          <w:rFonts w:ascii="Verdana" w:hAnsi="Verdana"/>
          <w:lang w:val="pt-BR"/>
        </w:rPr>
        <w:t xml:space="preserve"> de s</w:t>
      </w:r>
      <w:r w:rsidR="004D53CB" w:rsidRPr="004365CB">
        <w:rPr>
          <w:rFonts w:ascii="Verdana" w:hAnsi="Verdana"/>
          <w:lang w:val="pt-BR"/>
        </w:rPr>
        <w:t>e</w:t>
      </w:r>
      <w:r w:rsidRPr="004365CB">
        <w:rPr>
          <w:rFonts w:ascii="Verdana" w:hAnsi="Verdana"/>
          <w:lang w:val="pt-BR"/>
        </w:rPr>
        <w:t xml:space="preserve">us </w:t>
      </w:r>
      <w:r w:rsidR="00EE59CB" w:rsidRPr="004365CB">
        <w:rPr>
          <w:rFonts w:ascii="Verdana" w:hAnsi="Verdana"/>
          <w:lang w:val="pt-BR"/>
        </w:rPr>
        <w:t>membros</w:t>
      </w:r>
      <w:r w:rsidR="004D53CB" w:rsidRPr="004365CB">
        <w:rPr>
          <w:rFonts w:ascii="Verdana" w:hAnsi="Verdana"/>
          <w:lang w:val="pt-BR"/>
        </w:rPr>
        <w:t xml:space="preserve"> n</w:t>
      </w:r>
      <w:r w:rsidR="00CD63E4">
        <w:rPr>
          <w:rFonts w:ascii="Verdana" w:hAnsi="Verdana"/>
          <w:lang w:val="pt-BR"/>
        </w:rPr>
        <w:t>este</w:t>
      </w:r>
      <w:r w:rsidRPr="004365CB">
        <w:rPr>
          <w:rFonts w:ascii="Verdana" w:hAnsi="Verdana"/>
          <w:lang w:val="pt-BR"/>
        </w:rPr>
        <w:t xml:space="preserve"> lugar;</w:t>
      </w:r>
    </w:p>
    <w:p w:rsidR="007E3D3C" w:rsidRPr="004365CB" w:rsidRDefault="007E3D3C" w:rsidP="007E3D3C">
      <w:pPr>
        <w:pStyle w:val="Textonotaalfinal"/>
        <w:numPr>
          <w:ilvl w:val="0"/>
          <w:numId w:val="8"/>
        </w:numPr>
        <w:tabs>
          <w:tab w:val="clear" w:pos="720"/>
          <w:tab w:val="clear" w:pos="108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i/>
          <w:lang w:val="pt-BR"/>
        </w:rPr>
      </w:pPr>
      <w:r w:rsidRPr="004365CB">
        <w:rPr>
          <w:rFonts w:ascii="Verdana" w:hAnsi="Verdana"/>
          <w:i/>
          <w:lang w:val="pt-BR"/>
        </w:rPr>
        <w:t xml:space="preserve">Rodrigo Villagra Carron, </w:t>
      </w:r>
      <w:r w:rsidR="004C48F2" w:rsidRPr="004365CB">
        <w:rPr>
          <w:rFonts w:ascii="Verdana" w:hAnsi="Verdana"/>
          <w:lang w:val="pt-BR"/>
        </w:rPr>
        <w:t>doutor</w:t>
      </w:r>
      <w:r w:rsidR="004D53CB" w:rsidRPr="004365CB">
        <w:rPr>
          <w:rFonts w:ascii="Verdana" w:hAnsi="Verdana"/>
          <w:lang w:val="pt-BR"/>
        </w:rPr>
        <w:t xml:space="preserve"> em</w:t>
      </w:r>
      <w:r w:rsidRPr="004365CB">
        <w:rPr>
          <w:rFonts w:ascii="Verdana" w:hAnsi="Verdana"/>
          <w:lang w:val="pt-BR"/>
        </w:rPr>
        <w:t xml:space="preserve"> </w:t>
      </w:r>
      <w:r w:rsidR="004C48F2" w:rsidRPr="004365CB">
        <w:rPr>
          <w:rFonts w:ascii="Verdana" w:hAnsi="Verdana"/>
          <w:lang w:val="pt-BR"/>
        </w:rPr>
        <w:t>antropologia</w:t>
      </w:r>
      <w:r w:rsidRPr="004365CB">
        <w:rPr>
          <w:rFonts w:ascii="Verdana" w:hAnsi="Verdana"/>
          <w:lang w:val="pt-BR"/>
        </w:rPr>
        <w:t xml:space="preserve"> social</w:t>
      </w:r>
      <w:r w:rsidRPr="004365CB">
        <w:rPr>
          <w:rFonts w:ascii="Verdana" w:hAnsi="Verdana"/>
          <w:i/>
          <w:lang w:val="pt-BR"/>
        </w:rPr>
        <w:t xml:space="preserve">, </w:t>
      </w:r>
      <w:r w:rsidR="00AF302A" w:rsidRPr="004365CB">
        <w:rPr>
          <w:rFonts w:ascii="Verdana" w:hAnsi="Verdana"/>
          <w:lang w:val="pt-BR"/>
        </w:rPr>
        <w:t>testemunha</w:t>
      </w:r>
      <w:r w:rsidRPr="004365CB">
        <w:rPr>
          <w:rFonts w:ascii="Verdana" w:hAnsi="Verdana"/>
          <w:lang w:val="pt-BR"/>
        </w:rPr>
        <w:t xml:space="preserve"> </w:t>
      </w:r>
      <w:r w:rsidR="004D53CB" w:rsidRPr="004365CB">
        <w:rPr>
          <w:rFonts w:ascii="Verdana" w:hAnsi="Verdana"/>
          <w:lang w:val="pt-BR"/>
        </w:rPr>
        <w:t>proposta pe</w:t>
      </w:r>
      <w:r w:rsidRPr="004365CB">
        <w:rPr>
          <w:rFonts w:ascii="Verdana" w:hAnsi="Verdana"/>
          <w:lang w:val="pt-BR"/>
        </w:rPr>
        <w:t xml:space="preserve">la </w:t>
      </w:r>
      <w:r w:rsidR="00EE59CB" w:rsidRPr="004365CB">
        <w:rPr>
          <w:rFonts w:ascii="Verdana" w:hAnsi="Verdana"/>
          <w:lang w:val="pt-BR"/>
        </w:rPr>
        <w:t>Comissão</w:t>
      </w:r>
      <w:r w:rsidR="004D53CB" w:rsidRPr="004365CB">
        <w:rPr>
          <w:rFonts w:ascii="Verdana" w:hAnsi="Verdana"/>
          <w:lang w:val="pt-BR"/>
        </w:rPr>
        <w:t xml:space="preserve"> e</w:t>
      </w:r>
      <w:r w:rsidRPr="004365CB">
        <w:rPr>
          <w:rFonts w:ascii="Verdana" w:hAnsi="Verdana"/>
          <w:lang w:val="pt-BR"/>
        </w:rPr>
        <w:t xml:space="preserve"> </w:t>
      </w:r>
      <w:r w:rsidR="004D53CB" w:rsidRPr="004365CB">
        <w:rPr>
          <w:rFonts w:ascii="Verdana" w:hAnsi="Verdana"/>
          <w:lang w:val="pt-BR"/>
        </w:rPr>
        <w:t>pe</w:t>
      </w:r>
      <w:r w:rsidRPr="004365CB">
        <w:rPr>
          <w:rFonts w:ascii="Verdana" w:hAnsi="Verdana"/>
          <w:lang w:val="pt-BR"/>
        </w:rPr>
        <w:t xml:space="preserve">los representantes. </w:t>
      </w:r>
      <w:r w:rsidR="004C48F2" w:rsidRPr="004365CB">
        <w:rPr>
          <w:rFonts w:ascii="Verdana" w:hAnsi="Verdana"/>
          <w:lang w:val="pt-BR"/>
        </w:rPr>
        <w:t>Declarou</w:t>
      </w:r>
      <w:r w:rsidRPr="004365CB">
        <w:rPr>
          <w:rFonts w:ascii="Verdana" w:hAnsi="Verdana"/>
          <w:lang w:val="pt-BR"/>
        </w:rPr>
        <w:t xml:space="preserve">, </w:t>
      </w:r>
      <w:r w:rsidRPr="004365CB">
        <w:rPr>
          <w:rFonts w:ascii="Verdana" w:hAnsi="Verdana"/>
          <w:i/>
          <w:lang w:val="pt-BR"/>
        </w:rPr>
        <w:t xml:space="preserve">inter alia, </w:t>
      </w:r>
      <w:r w:rsidR="004D53CB" w:rsidRPr="004365CB">
        <w:rPr>
          <w:rFonts w:ascii="Verdana" w:hAnsi="Verdana"/>
          <w:lang w:val="pt-BR"/>
        </w:rPr>
        <w:t xml:space="preserve">sobre: i) </w:t>
      </w:r>
      <w:r w:rsidRPr="004365CB">
        <w:rPr>
          <w:rFonts w:ascii="Verdana" w:hAnsi="Verdana"/>
          <w:lang w:val="pt-BR"/>
        </w:rPr>
        <w:t>a coloniza</w:t>
      </w:r>
      <w:r w:rsidR="00EE59CB" w:rsidRPr="004365CB">
        <w:rPr>
          <w:rFonts w:ascii="Verdana" w:hAnsi="Verdana"/>
          <w:lang w:val="pt-BR"/>
        </w:rPr>
        <w:t>ção</w:t>
      </w:r>
      <w:r w:rsidR="004D53CB" w:rsidRPr="004365CB">
        <w:rPr>
          <w:rFonts w:ascii="Verdana" w:hAnsi="Verdana"/>
          <w:lang w:val="pt-BR"/>
        </w:rPr>
        <w:t xml:space="preserve"> e perda do</w:t>
      </w:r>
      <w:r w:rsidRPr="004365CB">
        <w:rPr>
          <w:rFonts w:ascii="Verdana" w:hAnsi="Verdana"/>
          <w:lang w:val="pt-BR"/>
        </w:rPr>
        <w:t xml:space="preserve"> </w:t>
      </w:r>
      <w:r w:rsidR="004C48F2" w:rsidRPr="004365CB">
        <w:rPr>
          <w:rFonts w:ascii="Verdana" w:hAnsi="Verdana"/>
          <w:lang w:val="pt-BR"/>
        </w:rPr>
        <w:t>território</w:t>
      </w:r>
      <w:r w:rsidR="004D53CB" w:rsidRPr="004365CB">
        <w:rPr>
          <w:rFonts w:ascii="Verdana" w:hAnsi="Verdana"/>
          <w:lang w:val="pt-BR"/>
        </w:rPr>
        <w:t xml:space="preserve"> Enxet; </w:t>
      </w:r>
      <w:proofErr w:type="gramStart"/>
      <w:r w:rsidR="004D53CB" w:rsidRPr="004365CB">
        <w:rPr>
          <w:rFonts w:ascii="Verdana" w:hAnsi="Verdana"/>
          <w:lang w:val="pt-BR"/>
        </w:rPr>
        <w:t>ii</w:t>
      </w:r>
      <w:proofErr w:type="gramEnd"/>
      <w:r w:rsidR="004D53CB" w:rsidRPr="004365CB">
        <w:rPr>
          <w:rFonts w:ascii="Verdana" w:hAnsi="Verdana"/>
          <w:lang w:val="pt-BR"/>
        </w:rPr>
        <w:t>) o</w:t>
      </w:r>
      <w:r w:rsidRPr="004365CB">
        <w:rPr>
          <w:rFonts w:ascii="Verdana" w:hAnsi="Verdana"/>
          <w:lang w:val="pt-BR"/>
        </w:rPr>
        <w:t xml:space="preserve"> </w:t>
      </w:r>
      <w:r w:rsidR="004C48F2" w:rsidRPr="004365CB">
        <w:rPr>
          <w:rFonts w:ascii="Verdana" w:hAnsi="Verdana"/>
          <w:lang w:val="pt-BR"/>
        </w:rPr>
        <w:t>processo</w:t>
      </w:r>
      <w:r w:rsidRPr="004365CB">
        <w:rPr>
          <w:rFonts w:ascii="Verdana" w:hAnsi="Verdana"/>
          <w:lang w:val="pt-BR"/>
        </w:rPr>
        <w:t xml:space="preserve"> inicial de recupera</w:t>
      </w:r>
      <w:r w:rsidR="00EE59CB" w:rsidRPr="004365CB">
        <w:rPr>
          <w:rFonts w:ascii="Verdana" w:hAnsi="Verdana"/>
          <w:lang w:val="pt-BR"/>
        </w:rPr>
        <w:t>ção</w:t>
      </w:r>
      <w:r w:rsidR="007D1BCE">
        <w:rPr>
          <w:rFonts w:ascii="Verdana" w:hAnsi="Verdana"/>
          <w:lang w:val="pt-BR"/>
        </w:rPr>
        <w:t xml:space="preserve"> deste</w:t>
      </w:r>
      <w:r w:rsidR="004D53CB" w:rsidRPr="004365CB">
        <w:rPr>
          <w:rFonts w:ascii="Verdana" w:hAnsi="Verdana"/>
          <w:lang w:val="pt-BR"/>
        </w:rPr>
        <w:t xml:space="preserve"> território pe</w:t>
      </w:r>
      <w:r w:rsidRPr="004365CB">
        <w:rPr>
          <w:rFonts w:ascii="Verdana" w:hAnsi="Verdana"/>
          <w:lang w:val="pt-BR"/>
        </w:rPr>
        <w:t xml:space="preserve">las distintas </w:t>
      </w:r>
      <w:r w:rsidR="004C48F2" w:rsidRPr="004365CB">
        <w:rPr>
          <w:rFonts w:ascii="Verdana" w:hAnsi="Verdana"/>
          <w:lang w:val="pt-BR"/>
        </w:rPr>
        <w:t>com</w:t>
      </w:r>
      <w:r w:rsidR="00A94FEA" w:rsidRPr="004365CB">
        <w:rPr>
          <w:rFonts w:ascii="Verdana" w:hAnsi="Verdana"/>
          <w:lang w:val="pt-BR"/>
        </w:rPr>
        <w:t>unidade</w:t>
      </w:r>
      <w:r w:rsidR="004C48F2" w:rsidRPr="004365CB">
        <w:rPr>
          <w:rFonts w:ascii="Verdana" w:hAnsi="Verdana"/>
          <w:lang w:val="pt-BR"/>
        </w:rPr>
        <w:t>s des</w:t>
      </w:r>
      <w:r w:rsidRPr="004365CB">
        <w:rPr>
          <w:rFonts w:ascii="Verdana" w:hAnsi="Verdana"/>
          <w:lang w:val="pt-BR"/>
        </w:rPr>
        <w:t xml:space="preserve">se </w:t>
      </w:r>
      <w:r w:rsidR="00C27A3E" w:rsidRPr="004365CB">
        <w:rPr>
          <w:rFonts w:ascii="Verdana" w:hAnsi="Verdana"/>
          <w:lang w:val="pt-BR"/>
        </w:rPr>
        <w:t>Povo</w:t>
      </w:r>
      <w:r w:rsidR="004D53CB" w:rsidRPr="004365CB">
        <w:rPr>
          <w:rFonts w:ascii="Verdana" w:hAnsi="Verdana"/>
          <w:lang w:val="pt-BR"/>
        </w:rPr>
        <w:t xml:space="preserve">; iii) </w:t>
      </w:r>
      <w:r w:rsidRPr="004365CB">
        <w:rPr>
          <w:rFonts w:ascii="Verdana" w:hAnsi="Verdana"/>
          <w:lang w:val="pt-BR"/>
        </w:rPr>
        <w:t>a situa</w:t>
      </w:r>
      <w:r w:rsidR="00EE59CB" w:rsidRPr="004365CB">
        <w:rPr>
          <w:rFonts w:ascii="Verdana" w:hAnsi="Verdana"/>
          <w:lang w:val="pt-BR"/>
        </w:rPr>
        <w:t>ção</w:t>
      </w:r>
      <w:r w:rsidR="004D53CB" w:rsidRPr="004365CB">
        <w:rPr>
          <w:rFonts w:ascii="Verdana" w:hAnsi="Verdana"/>
          <w:lang w:val="pt-BR"/>
        </w:rPr>
        <w:t xml:space="preserve"> específica d</w:t>
      </w:r>
      <w:r w:rsidRPr="004365CB">
        <w:rPr>
          <w:rFonts w:ascii="Verdana" w:hAnsi="Verdana"/>
          <w:lang w:val="pt-BR"/>
        </w:rPr>
        <w:t>a reivindica</w:t>
      </w:r>
      <w:r w:rsidR="00EE59CB" w:rsidRPr="004365CB">
        <w:rPr>
          <w:rFonts w:ascii="Verdana" w:hAnsi="Verdana"/>
          <w:lang w:val="pt-BR"/>
        </w:rPr>
        <w:t>ção</w:t>
      </w:r>
      <w:r w:rsidR="004D53CB" w:rsidRPr="004365CB">
        <w:rPr>
          <w:rFonts w:ascii="Verdana" w:hAnsi="Verdana"/>
          <w:lang w:val="pt-BR"/>
        </w:rPr>
        <w:t xml:space="preserve"> da terra do</w:t>
      </w:r>
      <w:r w:rsidRPr="004365CB">
        <w:rPr>
          <w:rFonts w:ascii="Verdana" w:hAnsi="Verdana"/>
          <w:lang w:val="pt-BR"/>
        </w:rPr>
        <w:t xml:space="preserve"> </w:t>
      </w:r>
      <w:r w:rsidR="00C27A3E" w:rsidRPr="004365CB">
        <w:rPr>
          <w:rFonts w:ascii="Verdana" w:hAnsi="Verdana"/>
          <w:lang w:val="pt-BR"/>
        </w:rPr>
        <w:t>povo</w:t>
      </w:r>
      <w:r w:rsidR="004D53CB" w:rsidRPr="004365CB">
        <w:rPr>
          <w:rFonts w:ascii="Verdana" w:hAnsi="Verdana"/>
          <w:lang w:val="pt-BR"/>
        </w:rPr>
        <w:t xml:space="preserve"> Xákmok Kásek e </w:t>
      </w:r>
      <w:r w:rsidRPr="004365CB">
        <w:rPr>
          <w:rFonts w:ascii="Verdana" w:hAnsi="Verdana"/>
          <w:lang w:val="pt-BR"/>
        </w:rPr>
        <w:t>a legisla</w:t>
      </w:r>
      <w:r w:rsidR="00EE59CB" w:rsidRPr="004365CB">
        <w:rPr>
          <w:rFonts w:ascii="Verdana" w:hAnsi="Verdana"/>
          <w:lang w:val="pt-BR"/>
        </w:rPr>
        <w:t>ção</w:t>
      </w:r>
      <w:r w:rsidRPr="004365CB">
        <w:rPr>
          <w:rFonts w:ascii="Verdana" w:hAnsi="Verdana"/>
          <w:lang w:val="pt-BR"/>
        </w:rPr>
        <w:t xml:space="preserve"> nacional </w:t>
      </w:r>
      <w:r w:rsidR="004D53CB" w:rsidRPr="004365CB">
        <w:rPr>
          <w:rFonts w:ascii="Verdana" w:hAnsi="Verdana"/>
          <w:lang w:val="pt-BR"/>
        </w:rPr>
        <w:t>aplicável em</w:t>
      </w:r>
      <w:r w:rsidRPr="004365CB">
        <w:rPr>
          <w:rFonts w:ascii="Verdana" w:hAnsi="Verdana"/>
          <w:lang w:val="pt-BR"/>
        </w:rPr>
        <w:t xml:space="preserve"> rela</w:t>
      </w:r>
      <w:r w:rsidR="00EE59CB" w:rsidRPr="004365CB">
        <w:rPr>
          <w:rFonts w:ascii="Verdana" w:hAnsi="Verdana"/>
          <w:lang w:val="pt-BR"/>
        </w:rPr>
        <w:t>ção</w:t>
      </w:r>
      <w:r w:rsidR="004D53CB" w:rsidRPr="004365CB">
        <w:rPr>
          <w:rFonts w:ascii="Verdana" w:hAnsi="Verdana"/>
          <w:lang w:val="pt-BR"/>
        </w:rPr>
        <w:t xml:space="preserve"> com </w:t>
      </w:r>
      <w:r w:rsidRPr="004365CB">
        <w:rPr>
          <w:rFonts w:ascii="Verdana" w:hAnsi="Verdana"/>
          <w:lang w:val="pt-BR"/>
        </w:rPr>
        <w:t>a reivindica</w:t>
      </w:r>
      <w:r w:rsidR="00EE59CB" w:rsidRPr="004365CB">
        <w:rPr>
          <w:rFonts w:ascii="Verdana" w:hAnsi="Verdana"/>
          <w:lang w:val="pt-BR"/>
        </w:rPr>
        <w:t>ção</w:t>
      </w:r>
      <w:r w:rsidR="004D53CB" w:rsidRPr="004365CB">
        <w:rPr>
          <w:rFonts w:ascii="Verdana" w:hAnsi="Verdana"/>
          <w:lang w:val="pt-BR"/>
        </w:rPr>
        <w:t xml:space="preserve"> d</w:t>
      </w:r>
      <w:r w:rsidRPr="004365CB">
        <w:rPr>
          <w:rFonts w:ascii="Verdana" w:hAnsi="Verdana"/>
          <w:lang w:val="pt-BR"/>
        </w:rPr>
        <w:t xml:space="preserve">os </w:t>
      </w:r>
      <w:r w:rsidR="004C48F2" w:rsidRPr="004365CB">
        <w:rPr>
          <w:rFonts w:ascii="Verdana" w:hAnsi="Verdana"/>
          <w:lang w:val="pt-BR"/>
        </w:rPr>
        <w:t>povos</w:t>
      </w:r>
      <w:r w:rsidR="004D53CB" w:rsidRPr="004365CB">
        <w:rPr>
          <w:rFonts w:ascii="Verdana" w:hAnsi="Verdana"/>
          <w:lang w:val="pt-BR"/>
        </w:rPr>
        <w:t xml:space="preserve"> indígenas do</w:t>
      </w:r>
      <w:r w:rsidRPr="004365CB">
        <w:rPr>
          <w:rFonts w:ascii="Verdana" w:hAnsi="Verdana"/>
          <w:lang w:val="pt-BR"/>
        </w:rPr>
        <w:t xml:space="preserve"> </w:t>
      </w:r>
      <w:r w:rsidR="006969B1" w:rsidRPr="004365CB">
        <w:rPr>
          <w:rFonts w:ascii="Verdana" w:hAnsi="Verdana"/>
          <w:lang w:val="pt-BR"/>
        </w:rPr>
        <w:t>Paraguai</w:t>
      </w:r>
      <w:r w:rsidR="004D53CB" w:rsidRPr="004365CB">
        <w:rPr>
          <w:rFonts w:ascii="Verdana" w:hAnsi="Verdana"/>
          <w:lang w:val="pt-BR"/>
        </w:rPr>
        <w:t xml:space="preserve"> à</w:t>
      </w:r>
      <w:r w:rsidR="004C48F2" w:rsidRPr="004365CB">
        <w:rPr>
          <w:rFonts w:ascii="Verdana" w:hAnsi="Verdana"/>
          <w:lang w:val="pt-BR"/>
        </w:rPr>
        <w:t xml:space="preserve"> t</w:t>
      </w:r>
      <w:r w:rsidR="004D53CB" w:rsidRPr="004365CB">
        <w:rPr>
          <w:rFonts w:ascii="Verdana" w:hAnsi="Verdana"/>
          <w:lang w:val="pt-BR"/>
        </w:rPr>
        <w:t xml:space="preserve">erra, e iv) </w:t>
      </w:r>
      <w:r w:rsidRPr="004365CB">
        <w:rPr>
          <w:rFonts w:ascii="Verdana" w:hAnsi="Verdana"/>
          <w:lang w:val="pt-BR"/>
        </w:rPr>
        <w:t>a rela</w:t>
      </w:r>
      <w:r w:rsidR="00EE59CB" w:rsidRPr="004365CB">
        <w:rPr>
          <w:rFonts w:ascii="Verdana" w:hAnsi="Verdana"/>
          <w:lang w:val="pt-BR"/>
        </w:rPr>
        <w:t>ção</w:t>
      </w:r>
      <w:r w:rsidR="004D53CB" w:rsidRPr="004365CB">
        <w:rPr>
          <w:rFonts w:ascii="Verdana" w:hAnsi="Verdana"/>
          <w:lang w:val="pt-BR"/>
        </w:rPr>
        <w:t xml:space="preserve"> entre </w:t>
      </w:r>
      <w:r w:rsidR="007D1BCE">
        <w:rPr>
          <w:rFonts w:ascii="Verdana" w:hAnsi="Verdana"/>
          <w:lang w:val="pt-BR"/>
        </w:rPr>
        <w:t>as reinvindicações</w:t>
      </w:r>
      <w:r w:rsidR="004D53CB" w:rsidRPr="004365CB">
        <w:rPr>
          <w:rFonts w:ascii="Verdana" w:hAnsi="Verdana"/>
          <w:lang w:val="pt-BR"/>
        </w:rPr>
        <w:t xml:space="preserve"> territoriai</w:t>
      </w:r>
      <w:r w:rsidRPr="004365CB">
        <w:rPr>
          <w:rFonts w:ascii="Verdana" w:hAnsi="Verdana"/>
          <w:lang w:val="pt-BR"/>
        </w:rPr>
        <w:t xml:space="preserve">s </w:t>
      </w:r>
      <w:r w:rsidR="004C48F2" w:rsidRPr="004365CB">
        <w:rPr>
          <w:rFonts w:ascii="Verdana" w:hAnsi="Verdana"/>
          <w:lang w:val="pt-BR"/>
        </w:rPr>
        <w:t>atuais, inclui</w:t>
      </w:r>
      <w:r w:rsidRPr="004365CB">
        <w:rPr>
          <w:rFonts w:ascii="Verdana" w:hAnsi="Verdana"/>
          <w:lang w:val="pt-BR"/>
        </w:rPr>
        <w:t>n</w:t>
      </w:r>
      <w:r w:rsidR="004D53CB" w:rsidRPr="004365CB">
        <w:rPr>
          <w:rFonts w:ascii="Verdana" w:hAnsi="Verdana"/>
          <w:lang w:val="pt-BR"/>
        </w:rPr>
        <w:t xml:space="preserve">do </w:t>
      </w:r>
      <w:r w:rsidR="007D1BCE">
        <w:rPr>
          <w:rFonts w:ascii="Verdana" w:hAnsi="Verdana"/>
          <w:lang w:val="pt-BR"/>
        </w:rPr>
        <w:t>a</w:t>
      </w:r>
      <w:r w:rsidR="004D53CB" w:rsidRPr="004365CB">
        <w:rPr>
          <w:rFonts w:ascii="Verdana" w:hAnsi="Verdana"/>
          <w:lang w:val="pt-BR"/>
        </w:rPr>
        <w:t xml:space="preserve"> de Xákmok Kásek, e o</w:t>
      </w:r>
      <w:r w:rsidRPr="004365CB">
        <w:rPr>
          <w:rFonts w:ascii="Verdana" w:hAnsi="Verdana"/>
          <w:lang w:val="pt-BR"/>
        </w:rPr>
        <w:t xml:space="preserve"> </w:t>
      </w:r>
      <w:r w:rsidR="004C48F2" w:rsidRPr="004365CB">
        <w:rPr>
          <w:rFonts w:ascii="Verdana" w:hAnsi="Verdana"/>
          <w:lang w:val="pt-BR"/>
        </w:rPr>
        <w:t>processo</w:t>
      </w:r>
      <w:r w:rsidR="004D53CB" w:rsidRPr="004365CB">
        <w:rPr>
          <w:rFonts w:ascii="Verdana" w:hAnsi="Verdana"/>
          <w:lang w:val="pt-BR"/>
        </w:rPr>
        <w:t xml:space="preserve"> </w:t>
      </w:r>
      <w:r w:rsidR="001835A6">
        <w:rPr>
          <w:rFonts w:ascii="Verdana" w:hAnsi="Verdana"/>
          <w:lang w:val="pt-BR"/>
        </w:rPr>
        <w:t>sócio</w:t>
      </w:r>
      <w:r w:rsidR="00CD63E4">
        <w:rPr>
          <w:rFonts w:ascii="Verdana" w:hAnsi="Verdana"/>
          <w:lang w:val="pt-BR"/>
        </w:rPr>
        <w:t>-</w:t>
      </w:r>
      <w:r w:rsidR="004D53CB" w:rsidRPr="004365CB">
        <w:rPr>
          <w:rFonts w:ascii="Verdana" w:hAnsi="Verdana"/>
          <w:lang w:val="pt-BR"/>
        </w:rPr>
        <w:t>adap</w:t>
      </w:r>
      <w:r w:rsidRPr="004365CB">
        <w:rPr>
          <w:rFonts w:ascii="Verdana" w:hAnsi="Verdana"/>
          <w:lang w:val="pt-BR"/>
        </w:rPr>
        <w:t xml:space="preserve">tativo </w:t>
      </w:r>
      <w:r w:rsidR="00CD63E4">
        <w:rPr>
          <w:rFonts w:ascii="Verdana" w:hAnsi="Verdana"/>
          <w:lang w:val="pt-BR"/>
        </w:rPr>
        <w:t>frente</w:t>
      </w:r>
      <w:r w:rsidR="00CD63E4" w:rsidRPr="004365CB">
        <w:rPr>
          <w:rFonts w:ascii="Verdana" w:hAnsi="Verdana"/>
          <w:lang w:val="pt-BR"/>
        </w:rPr>
        <w:t xml:space="preserve"> </w:t>
      </w:r>
      <w:r w:rsidR="00CD63E4">
        <w:rPr>
          <w:rFonts w:ascii="Verdana" w:hAnsi="Verdana"/>
          <w:lang w:val="pt-BR"/>
        </w:rPr>
        <w:t>a</w:t>
      </w:r>
      <w:r w:rsidR="004D53CB" w:rsidRPr="004365CB">
        <w:rPr>
          <w:rFonts w:ascii="Verdana" w:hAnsi="Verdana"/>
          <w:lang w:val="pt-BR"/>
        </w:rPr>
        <w:t xml:space="preserve">o </w:t>
      </w:r>
      <w:r w:rsidRPr="004365CB">
        <w:rPr>
          <w:rFonts w:ascii="Verdana" w:hAnsi="Verdana"/>
          <w:lang w:val="pt-BR"/>
        </w:rPr>
        <w:t>Estado-Na</w:t>
      </w:r>
      <w:r w:rsidR="00EE59CB" w:rsidRPr="004365CB">
        <w:rPr>
          <w:rFonts w:ascii="Verdana" w:hAnsi="Verdana"/>
          <w:lang w:val="pt-BR"/>
        </w:rPr>
        <w:t>ção</w:t>
      </w:r>
      <w:r w:rsidRPr="004365CB">
        <w:rPr>
          <w:rFonts w:ascii="Verdana" w:hAnsi="Verdana"/>
          <w:lang w:val="pt-BR"/>
        </w:rPr>
        <w:t>;</w:t>
      </w:r>
    </w:p>
    <w:p w:rsidR="007E3D3C" w:rsidRPr="004365CB" w:rsidRDefault="007E3D3C" w:rsidP="007E3D3C">
      <w:pPr>
        <w:pStyle w:val="Textonotaalfinal"/>
        <w:numPr>
          <w:ilvl w:val="0"/>
          <w:numId w:val="8"/>
        </w:numPr>
        <w:tabs>
          <w:tab w:val="clear" w:pos="720"/>
          <w:tab w:val="clear" w:pos="108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i/>
          <w:lang w:val="pt-BR"/>
        </w:rPr>
      </w:pPr>
      <w:r w:rsidRPr="004365CB">
        <w:rPr>
          <w:rFonts w:ascii="Verdana" w:hAnsi="Verdana"/>
          <w:i/>
          <w:lang w:val="pt-BR"/>
        </w:rPr>
        <w:t xml:space="preserve">Lidia Acuña, </w:t>
      </w:r>
      <w:r w:rsidR="004D53CB" w:rsidRPr="004365CB">
        <w:rPr>
          <w:rFonts w:ascii="Verdana" w:hAnsi="Verdana"/>
          <w:lang w:val="pt-BR"/>
        </w:rPr>
        <w:t>atual Presidenta do</w:t>
      </w:r>
      <w:r w:rsidRPr="004365CB">
        <w:rPr>
          <w:rFonts w:ascii="Verdana" w:hAnsi="Verdana"/>
          <w:lang w:val="pt-BR"/>
        </w:rPr>
        <w:t xml:space="preserve"> INDI, </w:t>
      </w:r>
      <w:r w:rsidR="00AF302A" w:rsidRPr="004365CB">
        <w:rPr>
          <w:rFonts w:ascii="Verdana" w:hAnsi="Verdana"/>
          <w:lang w:val="pt-BR"/>
        </w:rPr>
        <w:t>testemunha</w:t>
      </w:r>
      <w:r w:rsidRPr="004365CB">
        <w:rPr>
          <w:rFonts w:ascii="Verdana" w:hAnsi="Verdana"/>
          <w:lang w:val="pt-BR"/>
        </w:rPr>
        <w:t xml:space="preserve"> </w:t>
      </w:r>
      <w:r w:rsidR="004D53CB" w:rsidRPr="004365CB">
        <w:rPr>
          <w:rFonts w:ascii="Verdana" w:hAnsi="Verdana"/>
          <w:lang w:val="pt-BR"/>
        </w:rPr>
        <w:t>proposta p</w:t>
      </w:r>
      <w:r w:rsidRPr="004365CB">
        <w:rPr>
          <w:rFonts w:ascii="Verdana" w:hAnsi="Verdana"/>
          <w:lang w:val="pt-BR"/>
        </w:rPr>
        <w:t>el</w:t>
      </w:r>
      <w:r w:rsidR="004D53CB" w:rsidRPr="004365CB">
        <w:rPr>
          <w:rFonts w:ascii="Verdana" w:hAnsi="Verdana"/>
          <w:lang w:val="pt-BR"/>
        </w:rPr>
        <w:t>o</w:t>
      </w:r>
      <w:r w:rsidRPr="004365CB">
        <w:rPr>
          <w:rFonts w:ascii="Verdana" w:hAnsi="Verdana"/>
          <w:lang w:val="pt-BR"/>
        </w:rPr>
        <w:t xml:space="preserve"> Estado. </w:t>
      </w:r>
      <w:r w:rsidR="004C48F2" w:rsidRPr="004365CB">
        <w:rPr>
          <w:rFonts w:ascii="Verdana" w:hAnsi="Verdana"/>
          <w:lang w:val="pt-BR"/>
        </w:rPr>
        <w:t>Declarou</w:t>
      </w:r>
      <w:r w:rsidRPr="004365CB">
        <w:rPr>
          <w:rFonts w:ascii="Verdana" w:hAnsi="Verdana"/>
          <w:lang w:val="pt-BR"/>
        </w:rPr>
        <w:t xml:space="preserve">, </w:t>
      </w:r>
      <w:r w:rsidRPr="004365CB">
        <w:rPr>
          <w:rFonts w:ascii="Verdana" w:hAnsi="Verdana"/>
          <w:i/>
          <w:lang w:val="pt-BR"/>
        </w:rPr>
        <w:t>inter alia,</w:t>
      </w:r>
      <w:r w:rsidR="004D53CB" w:rsidRPr="004365CB">
        <w:rPr>
          <w:rFonts w:ascii="Verdana" w:hAnsi="Verdana"/>
          <w:lang w:val="pt-BR"/>
        </w:rPr>
        <w:t xml:space="preserve"> sobre “as gestões realizadas a fim de dar um</w:t>
      </w:r>
      <w:r w:rsidRPr="004365CB">
        <w:rPr>
          <w:rFonts w:ascii="Verdana" w:hAnsi="Verdana"/>
          <w:lang w:val="pt-BR"/>
        </w:rPr>
        <w:t>a solu</w:t>
      </w:r>
      <w:r w:rsidR="00EE59CB" w:rsidRPr="004365CB">
        <w:rPr>
          <w:rFonts w:ascii="Verdana" w:hAnsi="Verdana"/>
          <w:lang w:val="pt-BR"/>
        </w:rPr>
        <w:t>ção</w:t>
      </w:r>
      <w:r w:rsidR="004D53CB" w:rsidRPr="004365CB">
        <w:rPr>
          <w:rFonts w:ascii="Verdana" w:hAnsi="Verdana"/>
          <w:lang w:val="pt-BR"/>
        </w:rPr>
        <w:t xml:space="preserve"> </w:t>
      </w:r>
      <w:r w:rsidR="001835A6">
        <w:rPr>
          <w:rFonts w:ascii="Verdana" w:hAnsi="Verdana"/>
          <w:lang w:val="pt-BR"/>
        </w:rPr>
        <w:t>ao</w:t>
      </w:r>
      <w:r w:rsidRPr="004365CB">
        <w:rPr>
          <w:rFonts w:ascii="Verdana" w:hAnsi="Verdana"/>
          <w:lang w:val="pt-BR"/>
        </w:rPr>
        <w:t xml:space="preserve"> problema </w:t>
      </w:r>
      <w:r w:rsidR="004D53CB" w:rsidRPr="004365CB">
        <w:rPr>
          <w:rFonts w:ascii="Verdana" w:hAnsi="Verdana"/>
          <w:lang w:val="pt-BR"/>
        </w:rPr>
        <w:t>a</w:t>
      </w:r>
      <w:r w:rsidRPr="004365CB">
        <w:rPr>
          <w:rFonts w:ascii="Verdana" w:hAnsi="Verdana"/>
          <w:lang w:val="pt-BR"/>
        </w:rPr>
        <w:t>presentado p</w:t>
      </w:r>
      <w:r w:rsidR="004D53CB" w:rsidRPr="004365CB">
        <w:rPr>
          <w:rFonts w:ascii="Verdana" w:hAnsi="Verdana"/>
          <w:lang w:val="pt-BR"/>
        </w:rPr>
        <w:t>e</w:t>
      </w:r>
      <w:r w:rsidRPr="004365CB">
        <w:rPr>
          <w:rFonts w:ascii="Verdana" w:hAnsi="Verdana"/>
          <w:lang w:val="pt-BR"/>
        </w:rPr>
        <w:t xml:space="preserve">la </w:t>
      </w:r>
      <w:r w:rsidR="00EE59CB" w:rsidRPr="004365CB">
        <w:rPr>
          <w:rFonts w:ascii="Verdana" w:hAnsi="Verdana"/>
          <w:lang w:val="pt-BR"/>
        </w:rPr>
        <w:t>Com</w:t>
      </w:r>
      <w:r w:rsidR="00A94FEA" w:rsidRPr="004365CB">
        <w:rPr>
          <w:rFonts w:ascii="Verdana" w:hAnsi="Verdana"/>
          <w:lang w:val="pt-BR"/>
        </w:rPr>
        <w:t>unidade</w:t>
      </w:r>
      <w:r w:rsidR="004D53CB" w:rsidRPr="004365CB">
        <w:rPr>
          <w:rFonts w:ascii="Verdana" w:hAnsi="Verdana"/>
          <w:lang w:val="pt-BR"/>
        </w:rPr>
        <w:t xml:space="preserve"> Xá</w:t>
      </w:r>
      <w:r w:rsidR="00CD63E4">
        <w:rPr>
          <w:rFonts w:ascii="Verdana" w:hAnsi="Verdana"/>
          <w:lang w:val="pt-BR"/>
        </w:rPr>
        <w:t>k</w:t>
      </w:r>
      <w:r w:rsidR="004D53CB" w:rsidRPr="004365CB">
        <w:rPr>
          <w:rFonts w:ascii="Verdana" w:hAnsi="Verdana"/>
          <w:lang w:val="pt-BR"/>
        </w:rPr>
        <w:t xml:space="preserve">mok Kásek”, </w:t>
      </w:r>
      <w:proofErr w:type="gramStart"/>
      <w:r w:rsidR="004D53CB" w:rsidRPr="004365CB">
        <w:rPr>
          <w:rFonts w:ascii="Verdana" w:hAnsi="Verdana"/>
          <w:lang w:val="pt-BR"/>
        </w:rPr>
        <w:t>e</w:t>
      </w:r>
      <w:proofErr w:type="gramEnd"/>
    </w:p>
    <w:p w:rsidR="007E3D3C" w:rsidRPr="004365CB" w:rsidRDefault="007E3D3C" w:rsidP="007E3D3C">
      <w:pPr>
        <w:pStyle w:val="Textonotaalfinal"/>
        <w:numPr>
          <w:ilvl w:val="0"/>
          <w:numId w:val="8"/>
        </w:numPr>
        <w:tabs>
          <w:tab w:val="clear" w:pos="720"/>
          <w:tab w:val="clear" w:pos="1080"/>
          <w:tab w:val="clear" w:pos="1440"/>
          <w:tab w:val="clear" w:pos="2160"/>
          <w:tab w:val="clear" w:pos="2880"/>
          <w:tab w:val="clear" w:pos="3600"/>
          <w:tab w:val="clear" w:pos="4320"/>
          <w:tab w:val="clear" w:pos="5760"/>
          <w:tab w:val="clear" w:pos="6480"/>
          <w:tab w:val="clear" w:pos="7200"/>
          <w:tab w:val="clear" w:pos="7920"/>
        </w:tabs>
        <w:spacing w:before="200" w:after="200"/>
        <w:ind w:left="709" w:firstLine="0"/>
        <w:rPr>
          <w:rFonts w:ascii="Verdana" w:hAnsi="Verdana"/>
          <w:i/>
          <w:lang w:val="pt-BR"/>
        </w:rPr>
      </w:pPr>
      <w:r w:rsidRPr="004365CB">
        <w:rPr>
          <w:rFonts w:ascii="Verdana" w:hAnsi="Verdana"/>
          <w:i/>
          <w:lang w:val="pt-BR"/>
        </w:rPr>
        <w:t xml:space="preserve">Fulgencio Pablo Balmaceda Rodríguez, </w:t>
      </w:r>
      <w:r w:rsidRPr="004365CB">
        <w:rPr>
          <w:rFonts w:ascii="Verdana" w:hAnsi="Verdana"/>
          <w:lang w:val="pt-BR"/>
        </w:rPr>
        <w:t xml:space="preserve">médico, perito </w:t>
      </w:r>
      <w:r w:rsidR="004C48F2" w:rsidRPr="004365CB">
        <w:rPr>
          <w:rFonts w:ascii="Verdana" w:hAnsi="Verdana"/>
          <w:lang w:val="pt-BR"/>
        </w:rPr>
        <w:t>proposto</w:t>
      </w:r>
      <w:r w:rsidR="002971C0" w:rsidRPr="004365CB">
        <w:rPr>
          <w:rFonts w:ascii="Verdana" w:hAnsi="Verdana"/>
          <w:lang w:val="pt-BR"/>
        </w:rPr>
        <w:t xml:space="preserve"> pe</w:t>
      </w:r>
      <w:r w:rsidRPr="004365CB">
        <w:rPr>
          <w:rFonts w:ascii="Verdana" w:hAnsi="Verdana"/>
          <w:lang w:val="pt-BR"/>
        </w:rPr>
        <w:t xml:space="preserve">la </w:t>
      </w:r>
      <w:r w:rsidR="00EE59CB" w:rsidRPr="004365CB">
        <w:rPr>
          <w:rFonts w:ascii="Verdana" w:hAnsi="Verdana"/>
          <w:lang w:val="pt-BR"/>
        </w:rPr>
        <w:t>Comissão</w:t>
      </w:r>
      <w:r w:rsidR="002971C0" w:rsidRPr="004365CB">
        <w:rPr>
          <w:rFonts w:ascii="Verdana" w:hAnsi="Verdana"/>
          <w:lang w:val="pt-BR"/>
        </w:rPr>
        <w:t xml:space="preserve"> e</w:t>
      </w:r>
      <w:r w:rsidRPr="004365CB">
        <w:rPr>
          <w:rFonts w:ascii="Verdana" w:hAnsi="Verdana"/>
          <w:lang w:val="pt-BR"/>
        </w:rPr>
        <w:t xml:space="preserve"> </w:t>
      </w:r>
      <w:r w:rsidR="002971C0" w:rsidRPr="004365CB">
        <w:rPr>
          <w:rFonts w:ascii="Verdana" w:hAnsi="Verdana"/>
          <w:lang w:val="pt-BR"/>
        </w:rPr>
        <w:t>pe</w:t>
      </w:r>
      <w:r w:rsidRPr="004365CB">
        <w:rPr>
          <w:rFonts w:ascii="Verdana" w:hAnsi="Verdana"/>
          <w:lang w:val="pt-BR"/>
        </w:rPr>
        <w:t xml:space="preserve">los representantes. </w:t>
      </w:r>
      <w:r w:rsidR="004C48F2" w:rsidRPr="004365CB">
        <w:rPr>
          <w:rFonts w:ascii="Verdana" w:hAnsi="Verdana"/>
          <w:lang w:val="pt-BR"/>
        </w:rPr>
        <w:t>Declarou</w:t>
      </w:r>
      <w:r w:rsidRPr="004365CB">
        <w:rPr>
          <w:rFonts w:ascii="Verdana" w:hAnsi="Verdana"/>
          <w:lang w:val="pt-BR"/>
        </w:rPr>
        <w:t xml:space="preserve">, </w:t>
      </w:r>
      <w:proofErr w:type="gramStart"/>
      <w:r w:rsidRPr="004365CB">
        <w:rPr>
          <w:rFonts w:ascii="Verdana" w:hAnsi="Verdana"/>
          <w:i/>
          <w:lang w:val="pt-BR"/>
        </w:rPr>
        <w:t>inter alia</w:t>
      </w:r>
      <w:proofErr w:type="gramEnd"/>
      <w:r w:rsidRPr="004365CB">
        <w:rPr>
          <w:rFonts w:ascii="Verdana" w:hAnsi="Verdana"/>
          <w:i/>
          <w:lang w:val="pt-BR"/>
        </w:rPr>
        <w:t>,</w:t>
      </w:r>
      <w:r w:rsidR="002971C0" w:rsidRPr="004365CB">
        <w:rPr>
          <w:rFonts w:ascii="Verdana" w:hAnsi="Verdana"/>
          <w:lang w:val="pt-BR"/>
        </w:rPr>
        <w:t xml:space="preserve"> sobre </w:t>
      </w:r>
      <w:r w:rsidRPr="004365CB">
        <w:rPr>
          <w:rFonts w:ascii="Verdana" w:hAnsi="Verdana"/>
          <w:lang w:val="pt-BR"/>
        </w:rPr>
        <w:t>a situa</w:t>
      </w:r>
      <w:r w:rsidR="00EE59CB" w:rsidRPr="004365CB">
        <w:rPr>
          <w:rFonts w:ascii="Verdana" w:hAnsi="Verdana"/>
          <w:lang w:val="pt-BR"/>
        </w:rPr>
        <w:t>ção</w:t>
      </w:r>
      <w:r w:rsidR="002971C0" w:rsidRPr="004365CB">
        <w:rPr>
          <w:rFonts w:ascii="Verdana" w:hAnsi="Verdana"/>
          <w:lang w:val="pt-BR"/>
        </w:rPr>
        <w:t xml:space="preserve"> médico-sanitária d</w:t>
      </w:r>
      <w:r w:rsidRPr="004365CB">
        <w:rPr>
          <w:rFonts w:ascii="Verdana" w:hAnsi="Verdana"/>
          <w:lang w:val="pt-BR"/>
        </w:rPr>
        <w:t xml:space="preserve">os </w:t>
      </w:r>
      <w:r w:rsidR="00EE59CB" w:rsidRPr="004365CB">
        <w:rPr>
          <w:rFonts w:ascii="Verdana" w:hAnsi="Verdana"/>
          <w:lang w:val="pt-BR"/>
        </w:rPr>
        <w:t>membros</w:t>
      </w:r>
      <w:r w:rsidR="002971C0" w:rsidRPr="004365CB">
        <w:rPr>
          <w:rFonts w:ascii="Verdana" w:hAnsi="Verdana"/>
          <w:lang w:val="pt-BR"/>
        </w:rPr>
        <w:t xml:space="preserve"> d</w:t>
      </w:r>
      <w:r w:rsidRPr="004365CB">
        <w:rPr>
          <w:rFonts w:ascii="Verdana" w:hAnsi="Verdana"/>
          <w:lang w:val="pt-BR"/>
        </w:rPr>
        <w:t xml:space="preserve">a </w:t>
      </w:r>
      <w:r w:rsidR="00EE59CB" w:rsidRPr="004365CB">
        <w:rPr>
          <w:rFonts w:ascii="Verdana" w:hAnsi="Verdana"/>
          <w:lang w:val="pt-BR"/>
        </w:rPr>
        <w:t>Com</w:t>
      </w:r>
      <w:r w:rsidR="00A94FEA" w:rsidRPr="004365CB">
        <w:rPr>
          <w:rFonts w:ascii="Verdana" w:hAnsi="Verdana"/>
          <w:lang w:val="pt-BR"/>
        </w:rPr>
        <w:t>unidade</w:t>
      </w:r>
      <w:r w:rsidR="002971C0" w:rsidRPr="004365CB">
        <w:rPr>
          <w:rFonts w:ascii="Verdana" w:hAnsi="Verdana"/>
          <w:lang w:val="pt-BR"/>
        </w:rPr>
        <w:t xml:space="preserve">, em especial sobre </w:t>
      </w:r>
      <w:r w:rsidRPr="004365CB">
        <w:rPr>
          <w:rFonts w:ascii="Verdana" w:hAnsi="Verdana"/>
          <w:lang w:val="pt-BR"/>
        </w:rPr>
        <w:t xml:space="preserve">as causas de </w:t>
      </w:r>
      <w:r w:rsidR="002971C0" w:rsidRPr="004365CB">
        <w:rPr>
          <w:rFonts w:ascii="Verdana" w:hAnsi="Verdana"/>
          <w:lang w:val="pt-BR"/>
        </w:rPr>
        <w:t>óbito d</w:t>
      </w:r>
      <w:r w:rsidRPr="004365CB">
        <w:rPr>
          <w:rFonts w:ascii="Verdana" w:hAnsi="Verdana"/>
          <w:lang w:val="pt-BR"/>
        </w:rPr>
        <w:t xml:space="preserve">as </w:t>
      </w:r>
      <w:r w:rsidR="00655F8B" w:rsidRPr="004365CB">
        <w:rPr>
          <w:rFonts w:ascii="Verdana" w:hAnsi="Verdana"/>
          <w:lang w:val="pt-BR"/>
        </w:rPr>
        <w:t>pessoa</w:t>
      </w:r>
      <w:r w:rsidR="002971C0" w:rsidRPr="004365CB">
        <w:rPr>
          <w:rFonts w:ascii="Verdana" w:hAnsi="Verdana"/>
          <w:lang w:val="pt-BR"/>
        </w:rPr>
        <w:t>s fa</w:t>
      </w:r>
      <w:r w:rsidRPr="004365CB">
        <w:rPr>
          <w:rFonts w:ascii="Verdana" w:hAnsi="Verdana"/>
          <w:lang w:val="pt-BR"/>
        </w:rPr>
        <w:t>lecidas.</w:t>
      </w:r>
    </w:p>
    <w:p w:rsidR="007E3D3C" w:rsidRPr="004365CB" w:rsidRDefault="007E3D3C" w:rsidP="007E3D3C">
      <w:pPr>
        <w:pStyle w:val="Ttulo3"/>
        <w:spacing w:before="200" w:after="200"/>
        <w:ind w:hanging="12"/>
        <w:rPr>
          <w:rFonts w:ascii="Verdana" w:hAnsi="Verdana"/>
          <w:iCs/>
          <w:sz w:val="20"/>
          <w:szCs w:val="20"/>
        </w:rPr>
      </w:pPr>
      <w:r w:rsidRPr="004365CB">
        <w:rPr>
          <w:rFonts w:ascii="Verdana" w:hAnsi="Verdana"/>
          <w:iCs/>
          <w:sz w:val="20"/>
          <w:szCs w:val="20"/>
        </w:rPr>
        <w:t>2.</w:t>
      </w:r>
      <w:r w:rsidRPr="004365CB">
        <w:rPr>
          <w:rFonts w:ascii="Verdana" w:hAnsi="Verdana"/>
          <w:iCs/>
          <w:sz w:val="20"/>
          <w:szCs w:val="20"/>
        </w:rPr>
        <w:tab/>
        <w:t>Admis</w:t>
      </w:r>
      <w:r w:rsidR="002971C0" w:rsidRPr="004365CB">
        <w:rPr>
          <w:rFonts w:ascii="Verdana" w:hAnsi="Verdana"/>
          <w:iCs/>
          <w:sz w:val="20"/>
          <w:szCs w:val="20"/>
        </w:rPr>
        <w:t>s</w:t>
      </w:r>
      <w:r w:rsidRPr="004365CB">
        <w:rPr>
          <w:rFonts w:ascii="Verdana" w:hAnsi="Verdana"/>
          <w:iCs/>
          <w:sz w:val="20"/>
          <w:szCs w:val="20"/>
        </w:rPr>
        <w:t>ibilidad</w:t>
      </w:r>
      <w:r w:rsidR="002971C0" w:rsidRPr="004365CB">
        <w:rPr>
          <w:rFonts w:ascii="Verdana" w:hAnsi="Verdana"/>
          <w:iCs/>
          <w:sz w:val="20"/>
          <w:szCs w:val="20"/>
        </w:rPr>
        <w:t>e d</w:t>
      </w:r>
      <w:r w:rsidRPr="004365CB">
        <w:rPr>
          <w:rFonts w:ascii="Verdana" w:hAnsi="Verdana"/>
          <w:iCs/>
          <w:sz w:val="20"/>
          <w:szCs w:val="20"/>
        </w:rPr>
        <w:t xml:space="preserve">a </w:t>
      </w:r>
      <w:r w:rsidR="00EE59CB" w:rsidRPr="004365CB">
        <w:rPr>
          <w:rFonts w:ascii="Verdana" w:hAnsi="Verdana"/>
          <w:iCs/>
          <w:sz w:val="20"/>
          <w:szCs w:val="20"/>
        </w:rPr>
        <w:t>prova</w:t>
      </w:r>
    </w:p>
    <w:p w:rsidR="007E3D3C" w:rsidRPr="004365CB" w:rsidRDefault="002971C0" w:rsidP="007E3D3C">
      <w:pPr>
        <w:numPr>
          <w:ilvl w:val="0"/>
          <w:numId w:val="3"/>
        </w:numPr>
        <w:tabs>
          <w:tab w:val="clear" w:pos="1080"/>
        </w:tabs>
        <w:spacing w:before="200" w:after="200"/>
        <w:ind w:left="0"/>
        <w:jc w:val="both"/>
        <w:rPr>
          <w:sz w:val="20"/>
          <w:szCs w:val="20"/>
        </w:rPr>
      </w:pPr>
      <w:r w:rsidRPr="004365CB">
        <w:rPr>
          <w:sz w:val="20"/>
          <w:szCs w:val="20"/>
        </w:rPr>
        <w:t>Neste caso, como em</w:t>
      </w:r>
      <w:r w:rsidR="007E3D3C" w:rsidRPr="004365CB">
        <w:rPr>
          <w:sz w:val="20"/>
          <w:szCs w:val="20"/>
        </w:rPr>
        <w:t xml:space="preserve"> </w:t>
      </w:r>
      <w:r w:rsidRPr="004365CB">
        <w:rPr>
          <w:sz w:val="20"/>
          <w:szCs w:val="20"/>
        </w:rPr>
        <w:t>outros</w:t>
      </w:r>
      <w:bookmarkStart w:id="8" w:name="_Ref270611083"/>
      <w:r w:rsidR="004C1494" w:rsidRPr="004365CB">
        <w:rPr>
          <w:sz w:val="20"/>
          <w:szCs w:val="20"/>
        </w:rPr>
        <w:t>,</w:t>
      </w:r>
      <w:r w:rsidR="007E3D3C" w:rsidRPr="004365CB">
        <w:rPr>
          <w:rStyle w:val="Refdenotaalpie"/>
          <w:szCs w:val="20"/>
        </w:rPr>
        <w:footnoteReference w:id="11"/>
      </w:r>
      <w:bookmarkEnd w:id="8"/>
      <w:r w:rsidR="007E3D3C" w:rsidRPr="004365CB">
        <w:rPr>
          <w:sz w:val="20"/>
          <w:szCs w:val="20"/>
        </w:rPr>
        <w:t xml:space="preserve"> </w:t>
      </w:r>
      <w:r w:rsidRPr="004365CB">
        <w:rPr>
          <w:sz w:val="20"/>
          <w:szCs w:val="20"/>
        </w:rPr>
        <w:t xml:space="preserve">o Tribunal admite o valor probatório </w:t>
      </w:r>
      <w:r w:rsidR="00194A2D">
        <w:rPr>
          <w:sz w:val="20"/>
          <w:szCs w:val="20"/>
        </w:rPr>
        <w:t>dos</w:t>
      </w:r>
      <w:r w:rsidR="007E3D3C" w:rsidRPr="004365CB">
        <w:rPr>
          <w:sz w:val="20"/>
          <w:szCs w:val="20"/>
        </w:rPr>
        <w:t xml:space="preserve"> documentos </w:t>
      </w:r>
      <w:r w:rsidRPr="004365CB">
        <w:rPr>
          <w:sz w:val="20"/>
          <w:szCs w:val="20"/>
        </w:rPr>
        <w:t>apresentados oportunamente pe</w:t>
      </w:r>
      <w:r w:rsidR="007E3D3C" w:rsidRPr="004365CB">
        <w:rPr>
          <w:sz w:val="20"/>
          <w:szCs w:val="20"/>
        </w:rPr>
        <w:t xml:space="preserve">las partes que </w:t>
      </w:r>
      <w:r w:rsidRPr="004365CB">
        <w:rPr>
          <w:sz w:val="20"/>
          <w:szCs w:val="20"/>
        </w:rPr>
        <w:t>não</w:t>
      </w:r>
      <w:r w:rsidR="007E3D3C" w:rsidRPr="004365CB">
        <w:rPr>
          <w:sz w:val="20"/>
          <w:szCs w:val="20"/>
        </w:rPr>
        <w:t xml:space="preserve"> </w:t>
      </w:r>
      <w:r w:rsidR="004C48F2" w:rsidRPr="004365CB">
        <w:rPr>
          <w:sz w:val="20"/>
          <w:szCs w:val="20"/>
        </w:rPr>
        <w:t>foram</w:t>
      </w:r>
      <w:r w:rsidRPr="004365CB">
        <w:rPr>
          <w:sz w:val="20"/>
          <w:szCs w:val="20"/>
        </w:rPr>
        <w:t xml:space="preserve"> controvertidos nem objetados, nem cuj</w:t>
      </w:r>
      <w:r w:rsidR="007E3D3C" w:rsidRPr="004365CB">
        <w:rPr>
          <w:sz w:val="20"/>
          <w:szCs w:val="20"/>
        </w:rPr>
        <w:t>a autenticidad</w:t>
      </w:r>
      <w:r w:rsidRPr="004365CB">
        <w:rPr>
          <w:sz w:val="20"/>
          <w:szCs w:val="20"/>
        </w:rPr>
        <w:t>e</w:t>
      </w:r>
      <w:r w:rsidR="007E3D3C" w:rsidRPr="004365CB">
        <w:rPr>
          <w:sz w:val="20"/>
          <w:szCs w:val="20"/>
        </w:rPr>
        <w:t xml:space="preserve"> </w:t>
      </w:r>
      <w:r w:rsidRPr="004365CB">
        <w:rPr>
          <w:sz w:val="20"/>
          <w:szCs w:val="20"/>
        </w:rPr>
        <w:t>foi</w:t>
      </w:r>
      <w:r w:rsidR="007E3D3C" w:rsidRPr="004365CB">
        <w:rPr>
          <w:sz w:val="20"/>
          <w:szCs w:val="20"/>
        </w:rPr>
        <w:t xml:space="preserve"> </w:t>
      </w:r>
      <w:r w:rsidRPr="004365CB">
        <w:rPr>
          <w:sz w:val="20"/>
          <w:szCs w:val="20"/>
        </w:rPr>
        <w:t>colocada em dúvida, e aqueles que se referem</w:t>
      </w:r>
      <w:r w:rsidR="007E3D3C" w:rsidRPr="004365CB">
        <w:rPr>
          <w:sz w:val="20"/>
          <w:szCs w:val="20"/>
        </w:rPr>
        <w:t xml:space="preserve"> a </w:t>
      </w:r>
      <w:r w:rsidRPr="004365CB">
        <w:rPr>
          <w:sz w:val="20"/>
          <w:szCs w:val="20"/>
        </w:rPr>
        <w:t>fatos</w:t>
      </w:r>
      <w:r w:rsidR="007E3D3C" w:rsidRPr="004365CB">
        <w:rPr>
          <w:sz w:val="20"/>
          <w:szCs w:val="20"/>
        </w:rPr>
        <w:t xml:space="preserve"> </w:t>
      </w:r>
      <w:r w:rsidRPr="004365CB">
        <w:rPr>
          <w:sz w:val="20"/>
          <w:szCs w:val="20"/>
        </w:rPr>
        <w:t>supervenientes</w:t>
      </w:r>
      <w:r w:rsidR="007E3D3C" w:rsidRPr="004365CB">
        <w:rPr>
          <w:sz w:val="20"/>
          <w:szCs w:val="20"/>
        </w:rPr>
        <w:t>.</w:t>
      </w:r>
    </w:p>
    <w:p w:rsidR="007E3D3C" w:rsidRPr="004365CB" w:rsidRDefault="002971C0" w:rsidP="007E3D3C">
      <w:pPr>
        <w:numPr>
          <w:ilvl w:val="0"/>
          <w:numId w:val="3"/>
        </w:numPr>
        <w:tabs>
          <w:tab w:val="clear" w:pos="1080"/>
        </w:tabs>
        <w:spacing w:before="200" w:after="200"/>
        <w:ind w:left="0"/>
        <w:jc w:val="both"/>
        <w:rPr>
          <w:b/>
          <w:sz w:val="20"/>
          <w:szCs w:val="20"/>
        </w:rPr>
      </w:pPr>
      <w:r w:rsidRPr="004365CB">
        <w:rPr>
          <w:sz w:val="20"/>
          <w:szCs w:val="20"/>
        </w:rPr>
        <w:t>A respeito d</w:t>
      </w:r>
      <w:r w:rsidR="007E3D3C" w:rsidRPr="004365CB">
        <w:rPr>
          <w:sz w:val="20"/>
          <w:szCs w:val="20"/>
        </w:rPr>
        <w:t xml:space="preserve">os </w:t>
      </w:r>
      <w:r w:rsidRPr="004365CB">
        <w:rPr>
          <w:sz w:val="20"/>
          <w:szCs w:val="20"/>
        </w:rPr>
        <w:t>testemunhos</w:t>
      </w:r>
      <w:r w:rsidR="007E3D3C" w:rsidRPr="004365CB">
        <w:rPr>
          <w:sz w:val="20"/>
          <w:szCs w:val="20"/>
        </w:rPr>
        <w:t xml:space="preserve"> </w:t>
      </w:r>
      <w:r w:rsidRPr="004365CB">
        <w:rPr>
          <w:sz w:val="20"/>
          <w:szCs w:val="20"/>
        </w:rPr>
        <w:t>e</w:t>
      </w:r>
      <w:r w:rsidR="007E3D3C" w:rsidRPr="004365CB">
        <w:rPr>
          <w:sz w:val="20"/>
          <w:szCs w:val="20"/>
        </w:rPr>
        <w:t xml:space="preserve"> </w:t>
      </w:r>
      <w:r w:rsidRPr="004365CB">
        <w:rPr>
          <w:sz w:val="20"/>
          <w:szCs w:val="20"/>
        </w:rPr>
        <w:t xml:space="preserve">perícias, a Corte </w:t>
      </w:r>
      <w:r w:rsidR="007E3D3C" w:rsidRPr="004365CB">
        <w:rPr>
          <w:sz w:val="20"/>
          <w:szCs w:val="20"/>
        </w:rPr>
        <w:t xml:space="preserve">os </w:t>
      </w:r>
      <w:r w:rsidRPr="004365CB">
        <w:rPr>
          <w:sz w:val="20"/>
          <w:szCs w:val="20"/>
        </w:rPr>
        <w:t xml:space="preserve">considera pertinentes </w:t>
      </w:r>
      <w:r w:rsidR="00CD63E4">
        <w:rPr>
          <w:sz w:val="20"/>
          <w:szCs w:val="20"/>
        </w:rPr>
        <w:t>na medida em que</w:t>
      </w:r>
      <w:r w:rsidR="00CD63E4" w:rsidRPr="004365CB">
        <w:rPr>
          <w:sz w:val="20"/>
          <w:szCs w:val="20"/>
        </w:rPr>
        <w:t xml:space="preserve"> </w:t>
      </w:r>
      <w:r w:rsidRPr="004365CB">
        <w:rPr>
          <w:sz w:val="20"/>
          <w:szCs w:val="20"/>
        </w:rPr>
        <w:t>se ajustem ao objeto definido p</w:t>
      </w:r>
      <w:r w:rsidR="007E3D3C" w:rsidRPr="004365CB">
        <w:rPr>
          <w:sz w:val="20"/>
          <w:szCs w:val="20"/>
        </w:rPr>
        <w:t>el</w:t>
      </w:r>
      <w:r w:rsidRPr="004365CB">
        <w:rPr>
          <w:sz w:val="20"/>
          <w:szCs w:val="20"/>
        </w:rPr>
        <w:t>o Presidente n</w:t>
      </w:r>
      <w:r w:rsidR="007E3D3C" w:rsidRPr="004365CB">
        <w:rPr>
          <w:sz w:val="20"/>
          <w:szCs w:val="20"/>
        </w:rPr>
        <w:t xml:space="preserve">a </w:t>
      </w:r>
      <w:r w:rsidR="006F7F22">
        <w:rPr>
          <w:sz w:val="20"/>
          <w:szCs w:val="20"/>
        </w:rPr>
        <w:t>r</w:t>
      </w:r>
      <w:r w:rsidR="007E3D3C" w:rsidRPr="004365CB">
        <w:rPr>
          <w:sz w:val="20"/>
          <w:szCs w:val="20"/>
        </w:rPr>
        <w:t>esolu</w:t>
      </w:r>
      <w:r w:rsidR="00EE59CB" w:rsidRPr="004365CB">
        <w:rPr>
          <w:sz w:val="20"/>
          <w:szCs w:val="20"/>
        </w:rPr>
        <w:t>ção</w:t>
      </w:r>
      <w:r w:rsidRPr="004365CB">
        <w:rPr>
          <w:sz w:val="20"/>
          <w:szCs w:val="20"/>
        </w:rPr>
        <w:t xml:space="preserve"> que ordenou recebê-los</w:t>
      </w:r>
      <w:r w:rsidR="007E3D3C" w:rsidRPr="004365CB">
        <w:rPr>
          <w:sz w:val="20"/>
          <w:szCs w:val="20"/>
        </w:rPr>
        <w:t xml:space="preserve"> (</w:t>
      </w:r>
      <w:r w:rsidRPr="004365CB">
        <w:rPr>
          <w:sz w:val="20"/>
          <w:szCs w:val="20"/>
        </w:rPr>
        <w:t>pa</w:t>
      </w:r>
      <w:r w:rsidR="007E3D3C" w:rsidRPr="004365CB">
        <w:rPr>
          <w:sz w:val="20"/>
          <w:szCs w:val="20"/>
        </w:rPr>
        <w:t>r. 7</w:t>
      </w:r>
      <w:r w:rsidRPr="004365CB">
        <w:rPr>
          <w:sz w:val="20"/>
          <w:szCs w:val="20"/>
        </w:rPr>
        <w:t xml:space="preserve"> </w:t>
      </w:r>
      <w:r w:rsidRPr="004365CB">
        <w:rPr>
          <w:i/>
          <w:sz w:val="20"/>
          <w:szCs w:val="20"/>
        </w:rPr>
        <w:t>supra</w:t>
      </w:r>
      <w:r w:rsidRPr="004365CB">
        <w:rPr>
          <w:sz w:val="20"/>
          <w:szCs w:val="20"/>
        </w:rPr>
        <w:t xml:space="preserve">), </w:t>
      </w:r>
      <w:r w:rsidR="007E3D3C" w:rsidRPr="004365CB">
        <w:rPr>
          <w:sz w:val="20"/>
          <w:szCs w:val="20"/>
        </w:rPr>
        <w:t xml:space="preserve">os </w:t>
      </w:r>
      <w:r w:rsidRPr="004365CB">
        <w:rPr>
          <w:sz w:val="20"/>
          <w:szCs w:val="20"/>
        </w:rPr>
        <w:t>quais serão valorados n</w:t>
      </w:r>
      <w:r w:rsidR="00507B9A" w:rsidRPr="004365CB">
        <w:rPr>
          <w:sz w:val="20"/>
          <w:szCs w:val="20"/>
        </w:rPr>
        <w:t>o capítulo que corresponda. Q</w:t>
      </w:r>
      <w:r w:rsidRPr="004365CB">
        <w:rPr>
          <w:sz w:val="20"/>
          <w:szCs w:val="20"/>
        </w:rPr>
        <w:t>uanto às</w:t>
      </w:r>
      <w:r w:rsidR="007E3D3C" w:rsidRPr="004365CB">
        <w:rPr>
          <w:sz w:val="20"/>
          <w:szCs w:val="20"/>
        </w:rPr>
        <w:t xml:space="preserve"> declara</w:t>
      </w:r>
      <w:r w:rsidR="00EE59CB" w:rsidRPr="004365CB">
        <w:rPr>
          <w:sz w:val="20"/>
          <w:szCs w:val="20"/>
        </w:rPr>
        <w:t>ções</w:t>
      </w:r>
      <w:r w:rsidRPr="004365CB">
        <w:rPr>
          <w:sz w:val="20"/>
          <w:szCs w:val="20"/>
        </w:rPr>
        <w:t xml:space="preserve"> d</w:t>
      </w:r>
      <w:r w:rsidR="007E3D3C" w:rsidRPr="004365CB">
        <w:rPr>
          <w:sz w:val="20"/>
          <w:szCs w:val="20"/>
        </w:rPr>
        <w:t xml:space="preserve">as </w:t>
      </w:r>
      <w:r w:rsidR="001F1CD0" w:rsidRPr="004365CB">
        <w:rPr>
          <w:sz w:val="20"/>
          <w:szCs w:val="20"/>
        </w:rPr>
        <w:t>supostas</w:t>
      </w:r>
      <w:r w:rsidR="007E3D3C" w:rsidRPr="004365CB">
        <w:rPr>
          <w:sz w:val="20"/>
          <w:szCs w:val="20"/>
        </w:rPr>
        <w:t xml:space="preserve"> </w:t>
      </w:r>
      <w:r w:rsidR="00EE59CB" w:rsidRPr="004365CB">
        <w:rPr>
          <w:sz w:val="20"/>
          <w:szCs w:val="20"/>
        </w:rPr>
        <w:t>vítimas</w:t>
      </w:r>
      <w:r w:rsidRPr="004365CB">
        <w:rPr>
          <w:sz w:val="20"/>
          <w:szCs w:val="20"/>
        </w:rPr>
        <w:t>, por ter</w:t>
      </w:r>
      <w:r w:rsidR="00CD63E4">
        <w:rPr>
          <w:sz w:val="20"/>
          <w:szCs w:val="20"/>
        </w:rPr>
        <w:t>em</w:t>
      </w:r>
      <w:r w:rsidRPr="004365CB">
        <w:rPr>
          <w:sz w:val="20"/>
          <w:szCs w:val="20"/>
        </w:rPr>
        <w:t xml:space="preserve"> um interes</w:t>
      </w:r>
      <w:r w:rsidR="007E3D3C" w:rsidRPr="004365CB">
        <w:rPr>
          <w:sz w:val="20"/>
          <w:szCs w:val="20"/>
        </w:rPr>
        <w:t>s</w:t>
      </w:r>
      <w:r w:rsidRPr="004365CB">
        <w:rPr>
          <w:sz w:val="20"/>
          <w:szCs w:val="20"/>
        </w:rPr>
        <w:t>e no</w:t>
      </w:r>
      <w:r w:rsidR="007E3D3C" w:rsidRPr="004365CB">
        <w:rPr>
          <w:sz w:val="20"/>
          <w:szCs w:val="20"/>
        </w:rPr>
        <w:t xml:space="preserve"> presente caso, </w:t>
      </w:r>
      <w:r w:rsidRPr="004365CB">
        <w:rPr>
          <w:sz w:val="20"/>
          <w:szCs w:val="20"/>
        </w:rPr>
        <w:t xml:space="preserve">não serão </w:t>
      </w:r>
      <w:r w:rsidR="00194A2D">
        <w:rPr>
          <w:sz w:val="20"/>
          <w:szCs w:val="20"/>
        </w:rPr>
        <w:t>apreciadas</w:t>
      </w:r>
      <w:r w:rsidRPr="004365CB">
        <w:rPr>
          <w:sz w:val="20"/>
          <w:szCs w:val="20"/>
        </w:rPr>
        <w:t xml:space="preserve"> </w:t>
      </w:r>
      <w:r w:rsidR="007E3D3C" w:rsidRPr="004365CB">
        <w:rPr>
          <w:sz w:val="20"/>
          <w:szCs w:val="20"/>
        </w:rPr>
        <w:t>is</w:t>
      </w:r>
      <w:r w:rsidRPr="004365CB">
        <w:rPr>
          <w:sz w:val="20"/>
          <w:szCs w:val="20"/>
        </w:rPr>
        <w:t>o</w:t>
      </w:r>
      <w:r w:rsidR="007E3D3C" w:rsidRPr="004365CB">
        <w:rPr>
          <w:sz w:val="20"/>
          <w:szCs w:val="20"/>
        </w:rPr>
        <w:t>ladamente</w:t>
      </w:r>
      <w:r w:rsidRPr="004365CB">
        <w:rPr>
          <w:sz w:val="20"/>
          <w:szCs w:val="20"/>
        </w:rPr>
        <w:t>, mas dentro do conjunto d</w:t>
      </w:r>
      <w:r w:rsidR="007E3D3C" w:rsidRPr="004365CB">
        <w:rPr>
          <w:sz w:val="20"/>
          <w:szCs w:val="20"/>
        </w:rPr>
        <w:t xml:space="preserve">as </w:t>
      </w:r>
      <w:r w:rsidR="00EE59CB" w:rsidRPr="004365CB">
        <w:rPr>
          <w:sz w:val="20"/>
          <w:szCs w:val="20"/>
        </w:rPr>
        <w:t>prova</w:t>
      </w:r>
      <w:r w:rsidRPr="004365CB">
        <w:rPr>
          <w:sz w:val="20"/>
          <w:szCs w:val="20"/>
        </w:rPr>
        <w:t>s do</w:t>
      </w:r>
      <w:r w:rsidR="007E3D3C" w:rsidRPr="004365CB">
        <w:rPr>
          <w:sz w:val="20"/>
          <w:szCs w:val="20"/>
        </w:rPr>
        <w:t xml:space="preserve"> </w:t>
      </w:r>
      <w:r w:rsidR="004C48F2" w:rsidRPr="004365CB">
        <w:rPr>
          <w:sz w:val="20"/>
          <w:szCs w:val="20"/>
        </w:rPr>
        <w:t>processo</w:t>
      </w:r>
      <w:bookmarkStart w:id="9" w:name="_Ref270603953"/>
      <w:r w:rsidR="00A25323" w:rsidRPr="004365CB">
        <w:rPr>
          <w:sz w:val="20"/>
          <w:szCs w:val="20"/>
        </w:rPr>
        <w:t>.</w:t>
      </w:r>
      <w:proofErr w:type="gramStart"/>
      <w:r w:rsidR="007E3D3C" w:rsidRPr="004365CB">
        <w:rPr>
          <w:rStyle w:val="Refdenotaalpie"/>
          <w:rFonts w:cs="Verdana"/>
          <w:szCs w:val="20"/>
        </w:rPr>
        <w:footnoteReference w:id="12"/>
      </w:r>
      <w:bookmarkEnd w:id="9"/>
      <w:proofErr w:type="gramEnd"/>
    </w:p>
    <w:p w:rsidR="007E3D3C" w:rsidRPr="004365CB" w:rsidRDefault="002971C0" w:rsidP="007E3D3C">
      <w:pPr>
        <w:numPr>
          <w:ilvl w:val="0"/>
          <w:numId w:val="3"/>
        </w:numPr>
        <w:tabs>
          <w:tab w:val="clear" w:pos="1080"/>
        </w:tabs>
        <w:spacing w:before="200" w:after="200"/>
        <w:ind w:left="0"/>
        <w:jc w:val="both"/>
        <w:rPr>
          <w:sz w:val="20"/>
          <w:szCs w:val="20"/>
        </w:rPr>
      </w:pPr>
      <w:r w:rsidRPr="004365CB">
        <w:rPr>
          <w:sz w:val="20"/>
          <w:szCs w:val="20"/>
        </w:rPr>
        <w:t>A respeito d</w:t>
      </w:r>
      <w:r w:rsidR="007E3D3C" w:rsidRPr="004365CB">
        <w:rPr>
          <w:sz w:val="20"/>
          <w:szCs w:val="20"/>
        </w:rPr>
        <w:t xml:space="preserve">a </w:t>
      </w:r>
      <w:r w:rsidR="00EE59CB" w:rsidRPr="004365CB">
        <w:rPr>
          <w:sz w:val="20"/>
          <w:szCs w:val="20"/>
        </w:rPr>
        <w:t>prova</w:t>
      </w:r>
      <w:r w:rsidR="007E3D3C" w:rsidRPr="004365CB">
        <w:rPr>
          <w:sz w:val="20"/>
          <w:szCs w:val="20"/>
        </w:rPr>
        <w:t xml:space="preserve"> pericial </w:t>
      </w:r>
      <w:r w:rsidR="00AF302A" w:rsidRPr="004365CB">
        <w:rPr>
          <w:sz w:val="20"/>
          <w:szCs w:val="20"/>
        </w:rPr>
        <w:t>oferecida</w:t>
      </w:r>
      <w:r w:rsidRPr="004365CB">
        <w:rPr>
          <w:sz w:val="20"/>
          <w:szCs w:val="20"/>
        </w:rPr>
        <w:t xml:space="preserve"> p</w:t>
      </w:r>
      <w:r w:rsidR="007E3D3C" w:rsidRPr="004365CB">
        <w:rPr>
          <w:sz w:val="20"/>
          <w:szCs w:val="20"/>
        </w:rPr>
        <w:t>el</w:t>
      </w:r>
      <w:r w:rsidRPr="004365CB">
        <w:rPr>
          <w:sz w:val="20"/>
          <w:szCs w:val="20"/>
        </w:rPr>
        <w:t>o</w:t>
      </w:r>
      <w:r w:rsidR="007E3D3C" w:rsidRPr="004365CB">
        <w:rPr>
          <w:sz w:val="20"/>
          <w:szCs w:val="20"/>
        </w:rPr>
        <w:t xml:space="preserve"> Estado</w:t>
      </w:r>
      <w:r w:rsidR="00602C09">
        <w:rPr>
          <w:sz w:val="20"/>
          <w:szCs w:val="20"/>
        </w:rPr>
        <w:t xml:space="preserve">, em </w:t>
      </w:r>
      <w:proofErr w:type="gramStart"/>
      <w:r w:rsidR="00602C09">
        <w:rPr>
          <w:sz w:val="20"/>
          <w:szCs w:val="20"/>
        </w:rPr>
        <w:t>6</w:t>
      </w:r>
      <w:proofErr w:type="gramEnd"/>
      <w:r w:rsidR="00602C09">
        <w:rPr>
          <w:sz w:val="20"/>
          <w:szCs w:val="20"/>
        </w:rPr>
        <w:t xml:space="preserve"> de abril de 2010 este informou sobre </w:t>
      </w:r>
      <w:r w:rsidR="00602C09" w:rsidRPr="004365CB">
        <w:rPr>
          <w:sz w:val="20"/>
          <w:szCs w:val="20"/>
        </w:rPr>
        <w:t>a designação do senhor Sergio Iván Braticevic</w:t>
      </w:r>
      <w:r w:rsidR="007E3D3C" w:rsidRPr="004365CB">
        <w:rPr>
          <w:sz w:val="20"/>
          <w:szCs w:val="20"/>
        </w:rPr>
        <w:t xml:space="preserve"> para </w:t>
      </w:r>
      <w:r w:rsidRPr="004365CB">
        <w:rPr>
          <w:sz w:val="20"/>
          <w:szCs w:val="20"/>
        </w:rPr>
        <w:t>desenvolver</w:t>
      </w:r>
      <w:r w:rsidR="007E3D3C" w:rsidRPr="004365CB">
        <w:rPr>
          <w:sz w:val="20"/>
          <w:szCs w:val="20"/>
        </w:rPr>
        <w:t xml:space="preserve"> </w:t>
      </w:r>
      <w:r w:rsidRPr="004365CB">
        <w:rPr>
          <w:sz w:val="20"/>
          <w:szCs w:val="20"/>
        </w:rPr>
        <w:t>o “Estudo Antropológico de Terras Tradicionais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Indígena Xákm</w:t>
      </w:r>
      <w:r w:rsidR="006E6319">
        <w:rPr>
          <w:sz w:val="20"/>
          <w:szCs w:val="20"/>
        </w:rPr>
        <w:t>ok Kásek”</w:t>
      </w:r>
      <w:r w:rsidRPr="004365CB">
        <w:rPr>
          <w:sz w:val="20"/>
          <w:szCs w:val="20"/>
        </w:rPr>
        <w:t xml:space="preserve">. </w:t>
      </w:r>
      <w:r w:rsidR="00602C09">
        <w:rPr>
          <w:sz w:val="20"/>
          <w:szCs w:val="20"/>
        </w:rPr>
        <w:t>Posteriormente</w:t>
      </w:r>
      <w:r w:rsidRPr="004365CB">
        <w:rPr>
          <w:sz w:val="20"/>
          <w:szCs w:val="20"/>
        </w:rPr>
        <w:t>, em</w:t>
      </w:r>
      <w:r w:rsidR="007E3D3C" w:rsidRPr="004365CB">
        <w:rPr>
          <w:sz w:val="20"/>
          <w:szCs w:val="20"/>
        </w:rPr>
        <w:t xml:space="preserve"> 17 de </w:t>
      </w:r>
      <w:r w:rsidR="00EE59CB" w:rsidRPr="004365CB">
        <w:rPr>
          <w:sz w:val="20"/>
          <w:szCs w:val="20"/>
        </w:rPr>
        <w:t>maio</w:t>
      </w:r>
      <w:r w:rsidR="007E3D3C" w:rsidRPr="004365CB">
        <w:rPr>
          <w:sz w:val="20"/>
          <w:szCs w:val="20"/>
        </w:rPr>
        <w:t xml:space="preserve"> de 2010</w:t>
      </w:r>
      <w:r w:rsidR="007A2701">
        <w:rPr>
          <w:sz w:val="20"/>
          <w:szCs w:val="20"/>
        </w:rPr>
        <w:t>,</w:t>
      </w:r>
      <w:r w:rsidRPr="004365CB">
        <w:rPr>
          <w:sz w:val="20"/>
          <w:szCs w:val="20"/>
        </w:rPr>
        <w:t xml:space="preserve"> o Estado </w:t>
      </w:r>
      <w:r w:rsidR="00E861E4" w:rsidRPr="004365CB">
        <w:rPr>
          <w:sz w:val="20"/>
          <w:szCs w:val="20"/>
        </w:rPr>
        <w:t>enviou</w:t>
      </w:r>
      <w:r w:rsidRPr="004365CB">
        <w:rPr>
          <w:sz w:val="20"/>
          <w:szCs w:val="20"/>
        </w:rPr>
        <w:t xml:space="preserve"> o</w:t>
      </w:r>
      <w:r w:rsidR="007E3D3C" w:rsidRPr="004365CB">
        <w:rPr>
          <w:sz w:val="20"/>
          <w:szCs w:val="20"/>
        </w:rPr>
        <w:t xml:space="preserve"> </w:t>
      </w:r>
      <w:r w:rsidRPr="004365CB">
        <w:rPr>
          <w:sz w:val="20"/>
          <w:szCs w:val="20"/>
        </w:rPr>
        <w:t>relatório</w:t>
      </w:r>
      <w:r w:rsidR="007E3D3C" w:rsidRPr="004365CB">
        <w:rPr>
          <w:sz w:val="20"/>
          <w:szCs w:val="20"/>
        </w:rPr>
        <w:t xml:space="preserve"> pericial referido.</w:t>
      </w:r>
    </w:p>
    <w:p w:rsidR="007E3D3C" w:rsidRPr="004365CB" w:rsidRDefault="0099415E" w:rsidP="007E3D3C">
      <w:pPr>
        <w:numPr>
          <w:ilvl w:val="0"/>
          <w:numId w:val="3"/>
        </w:numPr>
        <w:tabs>
          <w:tab w:val="clear" w:pos="1080"/>
        </w:tabs>
        <w:spacing w:before="200" w:after="200"/>
        <w:ind w:left="0"/>
        <w:jc w:val="both"/>
        <w:rPr>
          <w:b/>
          <w:szCs w:val="16"/>
        </w:rPr>
      </w:pPr>
      <w:r>
        <w:rPr>
          <w:sz w:val="20"/>
          <w:szCs w:val="20"/>
        </w:rPr>
        <w:lastRenderedPageBreak/>
        <w:t>M</w:t>
      </w:r>
      <w:r w:rsidR="007E3D3C" w:rsidRPr="004365CB">
        <w:rPr>
          <w:sz w:val="20"/>
          <w:szCs w:val="20"/>
        </w:rPr>
        <w:t>e</w:t>
      </w:r>
      <w:r w:rsidR="002971C0" w:rsidRPr="004365CB">
        <w:rPr>
          <w:sz w:val="20"/>
          <w:szCs w:val="20"/>
        </w:rPr>
        <w:t>diante escritos de 19 de abril e</w:t>
      </w:r>
      <w:r w:rsidR="007E3D3C" w:rsidRPr="004365CB">
        <w:rPr>
          <w:sz w:val="20"/>
          <w:szCs w:val="20"/>
        </w:rPr>
        <w:t xml:space="preserve"> 1</w:t>
      </w:r>
      <w:r w:rsidR="002971C0" w:rsidRPr="004365CB">
        <w:rPr>
          <w:sz w:val="20"/>
          <w:szCs w:val="20"/>
        </w:rPr>
        <w:t>° de junh</w:t>
      </w:r>
      <w:r w:rsidR="005E43B2" w:rsidRPr="004365CB">
        <w:rPr>
          <w:sz w:val="20"/>
          <w:szCs w:val="20"/>
        </w:rPr>
        <w:t>o de 2010</w:t>
      </w:r>
      <w:r>
        <w:rPr>
          <w:sz w:val="20"/>
          <w:szCs w:val="20"/>
        </w:rPr>
        <w:t>, a</w:t>
      </w:r>
      <w:r w:rsidRPr="004365CB">
        <w:rPr>
          <w:sz w:val="20"/>
          <w:szCs w:val="20"/>
        </w:rPr>
        <w:t xml:space="preserve"> Comissão</w:t>
      </w:r>
      <w:r w:rsidR="007E3D3C" w:rsidRPr="004365CB">
        <w:rPr>
          <w:sz w:val="20"/>
          <w:szCs w:val="20"/>
        </w:rPr>
        <w:t xml:space="preserve"> </w:t>
      </w:r>
      <w:r w:rsidR="00EE59CB" w:rsidRPr="004365CB">
        <w:rPr>
          <w:sz w:val="20"/>
          <w:szCs w:val="20"/>
        </w:rPr>
        <w:t>apresentou</w:t>
      </w:r>
      <w:r w:rsidR="007E3D3C" w:rsidRPr="004365CB">
        <w:rPr>
          <w:sz w:val="20"/>
          <w:szCs w:val="20"/>
        </w:rPr>
        <w:t xml:space="preserve"> observa</w:t>
      </w:r>
      <w:r w:rsidR="00EE59CB" w:rsidRPr="004365CB">
        <w:rPr>
          <w:sz w:val="20"/>
          <w:szCs w:val="20"/>
        </w:rPr>
        <w:t>ções</w:t>
      </w:r>
      <w:r w:rsidR="002971C0" w:rsidRPr="004365CB">
        <w:rPr>
          <w:sz w:val="20"/>
          <w:szCs w:val="20"/>
        </w:rPr>
        <w:t xml:space="preserve"> sobre </w:t>
      </w:r>
      <w:r w:rsidR="007E3D3C" w:rsidRPr="004365CB">
        <w:rPr>
          <w:sz w:val="20"/>
          <w:szCs w:val="20"/>
        </w:rPr>
        <w:t>a designa</w:t>
      </w:r>
      <w:r w:rsidR="00EE59CB" w:rsidRPr="004365CB">
        <w:rPr>
          <w:sz w:val="20"/>
          <w:szCs w:val="20"/>
        </w:rPr>
        <w:t>ção</w:t>
      </w:r>
      <w:r w:rsidR="002971C0" w:rsidRPr="004365CB">
        <w:rPr>
          <w:sz w:val="20"/>
          <w:szCs w:val="20"/>
        </w:rPr>
        <w:t xml:space="preserve"> do</w:t>
      </w:r>
      <w:r w:rsidR="007E3D3C" w:rsidRPr="004365CB">
        <w:rPr>
          <w:sz w:val="20"/>
          <w:szCs w:val="20"/>
        </w:rPr>
        <w:t xml:space="preserve"> </w:t>
      </w:r>
      <w:r w:rsidR="00EE59CB" w:rsidRPr="004365CB">
        <w:rPr>
          <w:sz w:val="20"/>
          <w:szCs w:val="20"/>
        </w:rPr>
        <w:t>senhor</w:t>
      </w:r>
      <w:r w:rsidR="002971C0" w:rsidRPr="004365CB">
        <w:rPr>
          <w:sz w:val="20"/>
          <w:szCs w:val="20"/>
        </w:rPr>
        <w:t xml:space="preserve"> Sergio Iván Braticevic e sobre a perícia prestada. Manifestou</w:t>
      </w:r>
      <w:r w:rsidR="007E3D3C" w:rsidRPr="004365CB">
        <w:rPr>
          <w:sz w:val="20"/>
          <w:szCs w:val="20"/>
        </w:rPr>
        <w:t xml:space="preserve">, </w:t>
      </w:r>
      <w:proofErr w:type="gramStart"/>
      <w:r w:rsidR="007E3D3C" w:rsidRPr="004365CB">
        <w:rPr>
          <w:i/>
          <w:sz w:val="20"/>
          <w:szCs w:val="20"/>
        </w:rPr>
        <w:t>inter alia</w:t>
      </w:r>
      <w:proofErr w:type="gramEnd"/>
      <w:r w:rsidR="002971C0" w:rsidRPr="004365CB">
        <w:rPr>
          <w:sz w:val="20"/>
          <w:szCs w:val="20"/>
        </w:rPr>
        <w:t>, que: “o</w:t>
      </w:r>
      <w:r w:rsidR="007E3D3C" w:rsidRPr="004365CB">
        <w:rPr>
          <w:sz w:val="20"/>
          <w:szCs w:val="20"/>
        </w:rPr>
        <w:t xml:space="preserve"> escrito n</w:t>
      </w:r>
      <w:r w:rsidR="002971C0" w:rsidRPr="004365CB">
        <w:rPr>
          <w:sz w:val="20"/>
          <w:szCs w:val="20"/>
        </w:rPr>
        <w:t>ão se encontrava assinado p</w:t>
      </w:r>
      <w:r w:rsidR="007E3D3C" w:rsidRPr="004365CB">
        <w:rPr>
          <w:sz w:val="20"/>
          <w:szCs w:val="20"/>
        </w:rPr>
        <w:t>el</w:t>
      </w:r>
      <w:r w:rsidR="002971C0" w:rsidRPr="004365CB">
        <w:rPr>
          <w:sz w:val="20"/>
          <w:szCs w:val="20"/>
        </w:rPr>
        <w:t>o</w:t>
      </w:r>
      <w:r w:rsidR="007E3D3C" w:rsidRPr="004365CB">
        <w:rPr>
          <w:sz w:val="20"/>
          <w:szCs w:val="20"/>
        </w:rPr>
        <w:t xml:space="preserve"> </w:t>
      </w:r>
      <w:r w:rsidR="00EE59CB" w:rsidRPr="004365CB">
        <w:rPr>
          <w:sz w:val="20"/>
          <w:szCs w:val="20"/>
        </w:rPr>
        <w:t>senhor</w:t>
      </w:r>
      <w:r w:rsidR="002971C0" w:rsidRPr="004365CB">
        <w:rPr>
          <w:sz w:val="20"/>
          <w:szCs w:val="20"/>
        </w:rPr>
        <w:t xml:space="preserve"> Braticevic e que no documento notarial </w:t>
      </w:r>
      <w:r w:rsidR="008A4418" w:rsidRPr="004365CB">
        <w:rPr>
          <w:sz w:val="20"/>
          <w:szCs w:val="20"/>
        </w:rPr>
        <w:t>enviado</w:t>
      </w:r>
      <w:r w:rsidR="002971C0" w:rsidRPr="004365CB">
        <w:rPr>
          <w:sz w:val="20"/>
          <w:szCs w:val="20"/>
        </w:rPr>
        <w:t xml:space="preserve"> p</w:t>
      </w:r>
      <w:r w:rsidR="007E3D3C" w:rsidRPr="004365CB">
        <w:rPr>
          <w:sz w:val="20"/>
          <w:szCs w:val="20"/>
        </w:rPr>
        <w:t>el</w:t>
      </w:r>
      <w:r w:rsidR="002971C0" w:rsidRPr="004365CB">
        <w:rPr>
          <w:sz w:val="20"/>
          <w:szCs w:val="20"/>
        </w:rPr>
        <w:t>o</w:t>
      </w:r>
      <w:r w:rsidR="007E3D3C" w:rsidRPr="004365CB">
        <w:rPr>
          <w:sz w:val="20"/>
          <w:szCs w:val="20"/>
        </w:rPr>
        <w:t xml:space="preserve"> Estado </w:t>
      </w:r>
      <w:r w:rsidR="008A7EC7" w:rsidRPr="004365CB">
        <w:rPr>
          <w:sz w:val="20"/>
          <w:szCs w:val="20"/>
        </w:rPr>
        <w:t>no qu</w:t>
      </w:r>
      <w:r w:rsidR="00602C09">
        <w:rPr>
          <w:sz w:val="20"/>
          <w:szCs w:val="20"/>
        </w:rPr>
        <w:t>al</w:t>
      </w:r>
      <w:r w:rsidR="008A7EC7" w:rsidRPr="004365CB">
        <w:rPr>
          <w:sz w:val="20"/>
          <w:szCs w:val="20"/>
        </w:rPr>
        <w:t xml:space="preserve"> supostamente </w:t>
      </w:r>
      <w:r w:rsidR="00602C09">
        <w:rPr>
          <w:sz w:val="20"/>
          <w:szCs w:val="20"/>
        </w:rPr>
        <w:t xml:space="preserve">se </w:t>
      </w:r>
      <w:r w:rsidR="008A7EC7" w:rsidRPr="004365CB">
        <w:rPr>
          <w:sz w:val="20"/>
          <w:szCs w:val="20"/>
        </w:rPr>
        <w:t xml:space="preserve">transcreve </w:t>
      </w:r>
      <w:r w:rsidR="00A87EAB" w:rsidRPr="004365CB">
        <w:rPr>
          <w:sz w:val="20"/>
          <w:szCs w:val="20"/>
        </w:rPr>
        <w:t>este</w:t>
      </w:r>
      <w:r w:rsidR="008A7EC7" w:rsidRPr="004365CB">
        <w:rPr>
          <w:sz w:val="20"/>
          <w:szCs w:val="20"/>
        </w:rPr>
        <w:t xml:space="preserve"> escrito, consta que um terceiro, o</w:t>
      </w:r>
      <w:r w:rsidR="007E3D3C" w:rsidRPr="004365CB">
        <w:rPr>
          <w:sz w:val="20"/>
          <w:szCs w:val="20"/>
        </w:rPr>
        <w:t xml:space="preserve"> </w:t>
      </w:r>
      <w:r w:rsidR="00EE59CB" w:rsidRPr="004365CB">
        <w:rPr>
          <w:sz w:val="20"/>
          <w:szCs w:val="20"/>
        </w:rPr>
        <w:t>senhor</w:t>
      </w:r>
      <w:r w:rsidR="007E3D3C" w:rsidRPr="004365CB">
        <w:rPr>
          <w:sz w:val="20"/>
          <w:szCs w:val="20"/>
        </w:rPr>
        <w:t xml:space="preserve"> José E. Garcí</w:t>
      </w:r>
      <w:r w:rsidR="008A7EC7" w:rsidRPr="004365CB">
        <w:rPr>
          <w:sz w:val="20"/>
          <w:szCs w:val="20"/>
        </w:rPr>
        <w:t xml:space="preserve">a Ávalos, aparentemente funcionário do Estado, </w:t>
      </w:r>
      <w:r w:rsidR="00602C09">
        <w:rPr>
          <w:sz w:val="20"/>
          <w:szCs w:val="20"/>
        </w:rPr>
        <w:t>foi</w:t>
      </w:r>
      <w:r w:rsidR="008A7EC7" w:rsidRPr="004365CB">
        <w:rPr>
          <w:sz w:val="20"/>
          <w:szCs w:val="20"/>
        </w:rPr>
        <w:t xml:space="preserve"> quem</w:t>
      </w:r>
      <w:r w:rsidR="007E3D3C" w:rsidRPr="004365CB">
        <w:rPr>
          <w:sz w:val="20"/>
          <w:szCs w:val="20"/>
        </w:rPr>
        <w:t xml:space="preserve"> </w:t>
      </w:r>
      <w:r w:rsidR="00EE59CB" w:rsidRPr="004365CB">
        <w:rPr>
          <w:sz w:val="20"/>
          <w:szCs w:val="20"/>
        </w:rPr>
        <w:t>solicitou</w:t>
      </w:r>
      <w:r w:rsidR="007E3D3C" w:rsidRPr="004365CB">
        <w:rPr>
          <w:sz w:val="20"/>
          <w:szCs w:val="20"/>
        </w:rPr>
        <w:t xml:space="preserve"> </w:t>
      </w:r>
      <w:r w:rsidR="00602C09" w:rsidRPr="004365CB">
        <w:rPr>
          <w:sz w:val="20"/>
          <w:szCs w:val="20"/>
        </w:rPr>
        <w:t xml:space="preserve">a </w:t>
      </w:r>
      <w:r w:rsidR="00602C09" w:rsidRPr="004365CB">
        <w:rPr>
          <w:rFonts w:ascii="Monotype Corsiva" w:hAnsi="Monotype Corsiva"/>
          <w:sz w:val="20"/>
          <w:szCs w:val="20"/>
        </w:rPr>
        <w:t>‘</w:t>
      </w:r>
      <w:r w:rsidR="00602C09" w:rsidRPr="004365CB">
        <w:rPr>
          <w:sz w:val="20"/>
          <w:szCs w:val="20"/>
        </w:rPr>
        <w:t xml:space="preserve">transcrição do documento </w:t>
      </w:r>
      <w:r w:rsidR="00602C09">
        <w:rPr>
          <w:sz w:val="20"/>
          <w:szCs w:val="20"/>
        </w:rPr>
        <w:t>per</w:t>
      </w:r>
      <w:r w:rsidR="00F25AB4" w:rsidRPr="004365CB">
        <w:rPr>
          <w:sz w:val="20"/>
          <w:szCs w:val="20"/>
        </w:rPr>
        <w:t>ante</w:t>
      </w:r>
      <w:r w:rsidR="008A7EC7" w:rsidRPr="004365CB">
        <w:rPr>
          <w:sz w:val="20"/>
          <w:szCs w:val="20"/>
        </w:rPr>
        <w:t xml:space="preserve"> o notário”</w:t>
      </w:r>
      <w:r w:rsidR="006F7F22">
        <w:rPr>
          <w:sz w:val="20"/>
          <w:szCs w:val="20"/>
        </w:rPr>
        <w:t>.</w:t>
      </w:r>
      <w:r w:rsidR="008A7EC7" w:rsidRPr="004365CB">
        <w:rPr>
          <w:sz w:val="20"/>
          <w:szCs w:val="20"/>
        </w:rPr>
        <w:t xml:space="preserve"> </w:t>
      </w:r>
      <w:r w:rsidR="006F7F22">
        <w:rPr>
          <w:sz w:val="20"/>
          <w:szCs w:val="20"/>
        </w:rPr>
        <w:t>N</w:t>
      </w:r>
      <w:r w:rsidR="008A7EC7" w:rsidRPr="004365CB">
        <w:rPr>
          <w:sz w:val="20"/>
          <w:szCs w:val="20"/>
        </w:rPr>
        <w:t>o</w:t>
      </w:r>
      <w:r w:rsidR="006F7F22">
        <w:rPr>
          <w:sz w:val="20"/>
          <w:szCs w:val="20"/>
        </w:rPr>
        <w:t xml:space="preserve"> entanto, o</w:t>
      </w:r>
      <w:r w:rsidR="007E3D3C" w:rsidRPr="004365CB">
        <w:rPr>
          <w:sz w:val="20"/>
          <w:szCs w:val="20"/>
        </w:rPr>
        <w:t xml:space="preserve"> perito n</w:t>
      </w:r>
      <w:r w:rsidR="008A7EC7" w:rsidRPr="004365CB">
        <w:rPr>
          <w:sz w:val="20"/>
          <w:szCs w:val="20"/>
        </w:rPr>
        <w:t>ão era especialista em antropologi</w:t>
      </w:r>
      <w:r w:rsidR="007E3D3C" w:rsidRPr="004365CB">
        <w:rPr>
          <w:sz w:val="20"/>
          <w:szCs w:val="20"/>
        </w:rPr>
        <w:t>a</w:t>
      </w:r>
      <w:r w:rsidR="008A7EC7" w:rsidRPr="004365CB">
        <w:rPr>
          <w:sz w:val="20"/>
          <w:szCs w:val="20"/>
        </w:rPr>
        <w:t>,</w:t>
      </w:r>
      <w:r w:rsidR="007E3D3C" w:rsidRPr="004365CB">
        <w:rPr>
          <w:sz w:val="20"/>
          <w:szCs w:val="20"/>
        </w:rPr>
        <w:t xml:space="preserve"> </w:t>
      </w:r>
      <w:r w:rsidR="008A7EC7" w:rsidRPr="004365CB">
        <w:rPr>
          <w:sz w:val="20"/>
          <w:szCs w:val="20"/>
        </w:rPr>
        <w:t>mas geógrafo</w:t>
      </w:r>
      <w:r w:rsidR="006F7F22">
        <w:rPr>
          <w:sz w:val="20"/>
          <w:szCs w:val="20"/>
        </w:rPr>
        <w:t>,</w:t>
      </w:r>
      <w:r w:rsidR="008A7EC7" w:rsidRPr="004365CB">
        <w:rPr>
          <w:sz w:val="20"/>
          <w:szCs w:val="20"/>
        </w:rPr>
        <w:t xml:space="preserve"> </w:t>
      </w:r>
      <w:r w:rsidR="006F7F22">
        <w:rPr>
          <w:sz w:val="20"/>
          <w:szCs w:val="20"/>
        </w:rPr>
        <w:t xml:space="preserve">tendo </w:t>
      </w:r>
      <w:r w:rsidR="008A7EC7" w:rsidRPr="004365CB">
        <w:rPr>
          <w:sz w:val="20"/>
          <w:szCs w:val="20"/>
        </w:rPr>
        <w:t>somente</w:t>
      </w:r>
      <w:r w:rsidR="00DD001C">
        <w:rPr>
          <w:sz w:val="20"/>
          <w:szCs w:val="20"/>
        </w:rPr>
        <w:t xml:space="preserve"> </w:t>
      </w:r>
      <w:r w:rsidR="007E3D3C" w:rsidRPr="004365CB">
        <w:rPr>
          <w:sz w:val="20"/>
          <w:szCs w:val="20"/>
        </w:rPr>
        <w:t>publica</w:t>
      </w:r>
      <w:r w:rsidR="00EE59CB" w:rsidRPr="004365CB">
        <w:rPr>
          <w:sz w:val="20"/>
          <w:szCs w:val="20"/>
        </w:rPr>
        <w:t>ções</w:t>
      </w:r>
      <w:r w:rsidR="008A7EC7" w:rsidRPr="004365CB">
        <w:rPr>
          <w:sz w:val="20"/>
          <w:szCs w:val="20"/>
        </w:rPr>
        <w:t xml:space="preserve"> sobre o</w:t>
      </w:r>
      <w:r w:rsidR="007E3D3C" w:rsidRPr="004365CB">
        <w:rPr>
          <w:sz w:val="20"/>
          <w:szCs w:val="20"/>
        </w:rPr>
        <w:t xml:space="preserve"> Chaco Argentino</w:t>
      </w:r>
      <w:r w:rsidR="006F7F22">
        <w:rPr>
          <w:sz w:val="20"/>
          <w:szCs w:val="20"/>
        </w:rPr>
        <w:t xml:space="preserve">, além de </w:t>
      </w:r>
      <w:r w:rsidR="008A7EC7" w:rsidRPr="004365CB">
        <w:rPr>
          <w:sz w:val="20"/>
          <w:szCs w:val="20"/>
        </w:rPr>
        <w:t>não</w:t>
      </w:r>
      <w:r w:rsidR="007E3D3C" w:rsidRPr="004365CB">
        <w:rPr>
          <w:sz w:val="20"/>
          <w:szCs w:val="20"/>
        </w:rPr>
        <w:t xml:space="preserve"> </w:t>
      </w:r>
      <w:r w:rsidR="00194A2D">
        <w:rPr>
          <w:sz w:val="20"/>
          <w:szCs w:val="20"/>
        </w:rPr>
        <w:t xml:space="preserve">ser </w:t>
      </w:r>
      <w:r w:rsidR="007E3D3C" w:rsidRPr="004365CB">
        <w:rPr>
          <w:sz w:val="20"/>
          <w:szCs w:val="20"/>
        </w:rPr>
        <w:t xml:space="preserve">especialista </w:t>
      </w:r>
      <w:r w:rsidR="008A7EC7" w:rsidRPr="004365CB">
        <w:rPr>
          <w:sz w:val="20"/>
          <w:szCs w:val="20"/>
        </w:rPr>
        <w:t>em</w:t>
      </w:r>
      <w:r w:rsidR="007E3D3C" w:rsidRPr="004365CB">
        <w:rPr>
          <w:sz w:val="20"/>
          <w:szCs w:val="20"/>
        </w:rPr>
        <w:t xml:space="preserve"> </w:t>
      </w:r>
      <w:r w:rsidR="004C48F2" w:rsidRPr="004365CB">
        <w:rPr>
          <w:sz w:val="20"/>
          <w:szCs w:val="20"/>
        </w:rPr>
        <w:t>povos</w:t>
      </w:r>
      <w:r w:rsidR="007E3D3C" w:rsidRPr="004365CB">
        <w:rPr>
          <w:sz w:val="20"/>
          <w:szCs w:val="20"/>
        </w:rPr>
        <w:t xml:space="preserve"> indígenas</w:t>
      </w:r>
      <w:r w:rsidR="006F7F22">
        <w:rPr>
          <w:sz w:val="20"/>
          <w:szCs w:val="20"/>
        </w:rPr>
        <w:t>, pois</w:t>
      </w:r>
      <w:r w:rsidR="007E3D3C" w:rsidRPr="004365CB">
        <w:rPr>
          <w:sz w:val="20"/>
          <w:szCs w:val="20"/>
        </w:rPr>
        <w:t xml:space="preserve"> su</w:t>
      </w:r>
      <w:r w:rsidR="008A7EC7" w:rsidRPr="004365CB">
        <w:rPr>
          <w:sz w:val="20"/>
          <w:szCs w:val="20"/>
        </w:rPr>
        <w:t>a produ</w:t>
      </w:r>
      <w:r w:rsidR="00EE59CB" w:rsidRPr="004365CB">
        <w:rPr>
          <w:sz w:val="20"/>
          <w:szCs w:val="20"/>
        </w:rPr>
        <w:t>ção</w:t>
      </w:r>
      <w:r w:rsidR="008A7EC7" w:rsidRPr="004365CB">
        <w:rPr>
          <w:sz w:val="20"/>
          <w:szCs w:val="20"/>
        </w:rPr>
        <w:t xml:space="preserve"> literária enfocav</w:t>
      </w:r>
      <w:r w:rsidR="007E3D3C" w:rsidRPr="004365CB">
        <w:rPr>
          <w:sz w:val="20"/>
          <w:szCs w:val="20"/>
        </w:rPr>
        <w:t>a</w:t>
      </w:r>
      <w:r>
        <w:rPr>
          <w:sz w:val="20"/>
          <w:szCs w:val="20"/>
        </w:rPr>
        <w:t xml:space="preserve"> </w:t>
      </w:r>
      <w:r w:rsidR="00602C09">
        <w:rPr>
          <w:sz w:val="20"/>
          <w:szCs w:val="20"/>
        </w:rPr>
        <w:t xml:space="preserve">em </w:t>
      </w:r>
      <w:r w:rsidR="008A7EC7" w:rsidRPr="004365CB">
        <w:rPr>
          <w:sz w:val="20"/>
          <w:szCs w:val="20"/>
        </w:rPr>
        <w:t>proje</w:t>
      </w:r>
      <w:r w:rsidR="007E3D3C" w:rsidRPr="004365CB">
        <w:rPr>
          <w:sz w:val="20"/>
          <w:szCs w:val="20"/>
        </w:rPr>
        <w:t xml:space="preserve">tos de </w:t>
      </w:r>
      <w:r>
        <w:rPr>
          <w:sz w:val="20"/>
          <w:szCs w:val="20"/>
        </w:rPr>
        <w:t>desenvolvimento e</w:t>
      </w:r>
      <w:r w:rsidR="008A7EC7" w:rsidRPr="004365CB">
        <w:rPr>
          <w:sz w:val="20"/>
          <w:szCs w:val="20"/>
        </w:rPr>
        <w:t xml:space="preserve"> expansão produtiva</w:t>
      </w:r>
      <w:r w:rsidR="006F7F22">
        <w:rPr>
          <w:sz w:val="20"/>
          <w:szCs w:val="20"/>
        </w:rPr>
        <w:t>.</w:t>
      </w:r>
      <w:r w:rsidR="008A7EC7" w:rsidRPr="004365CB">
        <w:rPr>
          <w:sz w:val="20"/>
          <w:szCs w:val="20"/>
        </w:rPr>
        <w:t xml:space="preserve"> </w:t>
      </w:r>
      <w:r w:rsidR="006F7F22">
        <w:rPr>
          <w:sz w:val="20"/>
          <w:szCs w:val="20"/>
        </w:rPr>
        <w:t>P</w:t>
      </w:r>
      <w:r w:rsidR="008A7EC7" w:rsidRPr="004365CB">
        <w:rPr>
          <w:sz w:val="20"/>
          <w:szCs w:val="20"/>
        </w:rPr>
        <w:t>ara o</w:t>
      </w:r>
      <w:r w:rsidR="007E3D3C" w:rsidRPr="004365CB">
        <w:rPr>
          <w:sz w:val="20"/>
          <w:szCs w:val="20"/>
        </w:rPr>
        <w:t xml:space="preserve"> </w:t>
      </w:r>
      <w:r w:rsidR="008A7EC7" w:rsidRPr="004365CB">
        <w:rPr>
          <w:sz w:val="20"/>
          <w:szCs w:val="20"/>
        </w:rPr>
        <w:t>desenvolvimento da</w:t>
      </w:r>
      <w:r w:rsidR="007E3D3C" w:rsidRPr="004365CB">
        <w:rPr>
          <w:sz w:val="20"/>
          <w:szCs w:val="20"/>
        </w:rPr>
        <w:t xml:space="preserve"> </w:t>
      </w:r>
      <w:r w:rsidR="002971C0" w:rsidRPr="004365CB">
        <w:rPr>
          <w:sz w:val="20"/>
          <w:szCs w:val="20"/>
        </w:rPr>
        <w:t>perícia</w:t>
      </w:r>
      <w:r w:rsidR="006F7F22">
        <w:rPr>
          <w:sz w:val="20"/>
          <w:szCs w:val="20"/>
        </w:rPr>
        <w:t xml:space="preserve"> este</w:t>
      </w:r>
      <w:r w:rsidR="008A7EC7" w:rsidRPr="004365CB">
        <w:rPr>
          <w:sz w:val="20"/>
          <w:szCs w:val="20"/>
        </w:rPr>
        <w:t xml:space="preserve"> somente </w:t>
      </w:r>
      <w:r w:rsidR="00A66CE8">
        <w:rPr>
          <w:sz w:val="20"/>
          <w:szCs w:val="20"/>
        </w:rPr>
        <w:t>se reuniu</w:t>
      </w:r>
      <w:r w:rsidR="008A7EC7" w:rsidRPr="004365CB">
        <w:rPr>
          <w:sz w:val="20"/>
          <w:szCs w:val="20"/>
        </w:rPr>
        <w:t xml:space="preserve"> com agentes estatais </w:t>
      </w:r>
      <w:r w:rsidR="006F7F22">
        <w:rPr>
          <w:sz w:val="20"/>
          <w:szCs w:val="20"/>
        </w:rPr>
        <w:t>s</w:t>
      </w:r>
      <w:r w:rsidR="008A7EC7" w:rsidRPr="004365CB">
        <w:rPr>
          <w:sz w:val="20"/>
          <w:szCs w:val="20"/>
        </w:rPr>
        <w:t>e</w:t>
      </w:r>
      <w:r w:rsidR="006F7F22">
        <w:rPr>
          <w:sz w:val="20"/>
          <w:szCs w:val="20"/>
        </w:rPr>
        <w:t xml:space="preserve">m </w:t>
      </w:r>
      <w:r w:rsidR="008A7EC7" w:rsidRPr="004365CB">
        <w:rPr>
          <w:sz w:val="20"/>
          <w:szCs w:val="20"/>
        </w:rPr>
        <w:t>te</w:t>
      </w:r>
      <w:r w:rsidR="006F7F22">
        <w:rPr>
          <w:sz w:val="20"/>
          <w:szCs w:val="20"/>
        </w:rPr>
        <w:t>r</w:t>
      </w:r>
      <w:r w:rsidR="008A7EC7" w:rsidRPr="004365CB">
        <w:rPr>
          <w:sz w:val="20"/>
          <w:szCs w:val="20"/>
        </w:rPr>
        <w:t xml:space="preserve"> a</w:t>
      </w:r>
      <w:r w:rsidR="007E3D3C" w:rsidRPr="004365CB">
        <w:rPr>
          <w:sz w:val="20"/>
          <w:szCs w:val="20"/>
        </w:rPr>
        <w:t xml:space="preserve"> </w:t>
      </w:r>
      <w:r w:rsidR="008A7EC7" w:rsidRPr="004365CB">
        <w:rPr>
          <w:sz w:val="20"/>
          <w:szCs w:val="20"/>
        </w:rPr>
        <w:t>experiência</w:t>
      </w:r>
      <w:r w:rsidR="007E3D3C" w:rsidRPr="004365CB">
        <w:rPr>
          <w:sz w:val="20"/>
          <w:szCs w:val="20"/>
        </w:rPr>
        <w:t xml:space="preserve"> nece</w:t>
      </w:r>
      <w:r w:rsidR="008A7EC7" w:rsidRPr="004365CB">
        <w:rPr>
          <w:sz w:val="20"/>
          <w:szCs w:val="20"/>
        </w:rPr>
        <w:t>ssá</w:t>
      </w:r>
      <w:r w:rsidR="007E3D3C" w:rsidRPr="004365CB">
        <w:rPr>
          <w:sz w:val="20"/>
          <w:szCs w:val="20"/>
        </w:rPr>
        <w:t xml:space="preserve">ria para </w:t>
      </w:r>
      <w:r w:rsidR="008A7EC7" w:rsidRPr="004365CB">
        <w:rPr>
          <w:sz w:val="20"/>
          <w:szCs w:val="20"/>
        </w:rPr>
        <w:t>prestar</w:t>
      </w:r>
      <w:r w:rsidR="007E3D3C" w:rsidRPr="004365CB">
        <w:rPr>
          <w:sz w:val="20"/>
          <w:szCs w:val="20"/>
        </w:rPr>
        <w:t xml:space="preserve"> este tipo de </w:t>
      </w:r>
      <w:r w:rsidR="008A7EC7" w:rsidRPr="004365CB">
        <w:rPr>
          <w:sz w:val="20"/>
          <w:szCs w:val="20"/>
        </w:rPr>
        <w:t>parecer</w:t>
      </w:r>
      <w:r w:rsidR="007E3D3C" w:rsidRPr="004365CB">
        <w:rPr>
          <w:sz w:val="20"/>
          <w:szCs w:val="20"/>
        </w:rPr>
        <w:t>. E</w:t>
      </w:r>
      <w:r w:rsidR="008A7EC7" w:rsidRPr="004365CB">
        <w:rPr>
          <w:sz w:val="20"/>
          <w:szCs w:val="20"/>
        </w:rPr>
        <w:t>m razão d</w:t>
      </w:r>
      <w:r w:rsidR="006E6319">
        <w:rPr>
          <w:sz w:val="20"/>
          <w:szCs w:val="20"/>
        </w:rPr>
        <w:t>o</w:t>
      </w:r>
      <w:r w:rsidR="006F7F22">
        <w:rPr>
          <w:sz w:val="20"/>
          <w:szCs w:val="20"/>
        </w:rPr>
        <w:t xml:space="preserve"> acima exposto</w:t>
      </w:r>
      <w:r w:rsidR="008A7EC7" w:rsidRPr="004365CB">
        <w:rPr>
          <w:sz w:val="20"/>
          <w:szCs w:val="20"/>
        </w:rPr>
        <w:t xml:space="preserve">, </w:t>
      </w:r>
      <w:r w:rsidR="007E3D3C" w:rsidRPr="004365CB">
        <w:rPr>
          <w:sz w:val="20"/>
          <w:szCs w:val="20"/>
        </w:rPr>
        <w:t xml:space="preserve">a </w:t>
      </w:r>
      <w:r w:rsidR="00EE59CB" w:rsidRPr="004365CB">
        <w:rPr>
          <w:sz w:val="20"/>
          <w:szCs w:val="20"/>
        </w:rPr>
        <w:t>Comissão</w:t>
      </w:r>
      <w:r w:rsidR="008A7EC7" w:rsidRPr="004365CB">
        <w:rPr>
          <w:sz w:val="20"/>
          <w:szCs w:val="20"/>
        </w:rPr>
        <w:t xml:space="preserve"> alegou</w:t>
      </w:r>
      <w:r w:rsidR="007E3D3C" w:rsidRPr="004365CB">
        <w:rPr>
          <w:sz w:val="20"/>
          <w:szCs w:val="20"/>
        </w:rPr>
        <w:t xml:space="preserve"> que su</w:t>
      </w:r>
      <w:r w:rsidR="008A7EC7" w:rsidRPr="004365CB">
        <w:rPr>
          <w:sz w:val="20"/>
          <w:szCs w:val="20"/>
        </w:rPr>
        <w:t>a</w:t>
      </w:r>
      <w:r w:rsidR="007E3D3C" w:rsidRPr="004365CB">
        <w:rPr>
          <w:sz w:val="20"/>
          <w:szCs w:val="20"/>
        </w:rPr>
        <w:t xml:space="preserve"> </w:t>
      </w:r>
      <w:r w:rsidR="002971C0" w:rsidRPr="004365CB">
        <w:rPr>
          <w:sz w:val="20"/>
          <w:szCs w:val="20"/>
        </w:rPr>
        <w:t>perícia</w:t>
      </w:r>
      <w:r w:rsidR="007E3D3C" w:rsidRPr="004365CB">
        <w:rPr>
          <w:sz w:val="20"/>
          <w:szCs w:val="20"/>
        </w:rPr>
        <w:t xml:space="preserve"> </w:t>
      </w:r>
      <w:r w:rsidR="008A7EC7" w:rsidRPr="004365CB">
        <w:rPr>
          <w:sz w:val="20"/>
          <w:szCs w:val="20"/>
        </w:rPr>
        <w:t xml:space="preserve">não cumpre o objeto </w:t>
      </w:r>
      <w:r w:rsidR="00194A2D">
        <w:rPr>
          <w:sz w:val="20"/>
          <w:szCs w:val="20"/>
        </w:rPr>
        <w:t xml:space="preserve">para o </w:t>
      </w:r>
      <w:r w:rsidR="00EE59CB" w:rsidRPr="004365CB">
        <w:rPr>
          <w:sz w:val="20"/>
          <w:szCs w:val="20"/>
        </w:rPr>
        <w:t>qual</w:t>
      </w:r>
      <w:r w:rsidR="008A7EC7" w:rsidRPr="004365CB">
        <w:rPr>
          <w:sz w:val="20"/>
          <w:szCs w:val="20"/>
        </w:rPr>
        <w:t xml:space="preserve"> foi</w:t>
      </w:r>
      <w:r w:rsidR="007E3D3C" w:rsidRPr="004365CB">
        <w:rPr>
          <w:sz w:val="20"/>
          <w:szCs w:val="20"/>
        </w:rPr>
        <w:t xml:space="preserve"> </w:t>
      </w:r>
      <w:r w:rsidR="008A7EC7" w:rsidRPr="004365CB">
        <w:rPr>
          <w:sz w:val="20"/>
          <w:szCs w:val="20"/>
        </w:rPr>
        <w:t>proposta e</w:t>
      </w:r>
      <w:r w:rsidR="007E3D3C" w:rsidRPr="004365CB">
        <w:rPr>
          <w:sz w:val="20"/>
          <w:szCs w:val="20"/>
        </w:rPr>
        <w:t xml:space="preserve"> </w:t>
      </w:r>
      <w:r w:rsidR="008A7EC7" w:rsidRPr="004365CB">
        <w:rPr>
          <w:sz w:val="20"/>
          <w:szCs w:val="20"/>
        </w:rPr>
        <w:t>não era relevante recebe</w:t>
      </w:r>
      <w:r w:rsidR="007E3D3C" w:rsidRPr="004365CB">
        <w:rPr>
          <w:sz w:val="20"/>
          <w:szCs w:val="20"/>
        </w:rPr>
        <w:t>r su</w:t>
      </w:r>
      <w:r w:rsidR="008A7EC7" w:rsidRPr="004365CB">
        <w:rPr>
          <w:sz w:val="20"/>
          <w:szCs w:val="20"/>
        </w:rPr>
        <w:t>a</w:t>
      </w:r>
      <w:r w:rsidR="007E3D3C" w:rsidRPr="004365CB">
        <w:rPr>
          <w:sz w:val="20"/>
          <w:szCs w:val="20"/>
        </w:rPr>
        <w:t xml:space="preserve"> declara</w:t>
      </w:r>
      <w:r w:rsidR="00EE59CB" w:rsidRPr="004365CB">
        <w:rPr>
          <w:sz w:val="20"/>
          <w:szCs w:val="20"/>
        </w:rPr>
        <w:t>ção</w:t>
      </w:r>
      <w:r w:rsidR="008A7EC7" w:rsidRPr="004365CB">
        <w:rPr>
          <w:sz w:val="20"/>
          <w:szCs w:val="20"/>
        </w:rPr>
        <w:t xml:space="preserve"> pericial, já</w:t>
      </w:r>
      <w:r w:rsidR="007E3D3C" w:rsidRPr="004365CB">
        <w:rPr>
          <w:sz w:val="20"/>
          <w:szCs w:val="20"/>
        </w:rPr>
        <w:t xml:space="preserve"> que </w:t>
      </w:r>
      <w:r w:rsidR="008A7EC7" w:rsidRPr="004365CB">
        <w:rPr>
          <w:sz w:val="20"/>
          <w:szCs w:val="20"/>
        </w:rPr>
        <w:t>não ajudava ao esclarecimento d</w:t>
      </w:r>
      <w:r w:rsidR="007E3D3C" w:rsidRPr="004365CB">
        <w:rPr>
          <w:sz w:val="20"/>
          <w:szCs w:val="20"/>
        </w:rPr>
        <w:t xml:space="preserve">os </w:t>
      </w:r>
      <w:r w:rsidR="008A7EC7" w:rsidRPr="004365CB">
        <w:rPr>
          <w:sz w:val="20"/>
          <w:szCs w:val="20"/>
        </w:rPr>
        <w:t>fatos</w:t>
      </w:r>
      <w:r w:rsidR="007E3D3C" w:rsidRPr="004365CB">
        <w:rPr>
          <w:sz w:val="20"/>
          <w:szCs w:val="20"/>
        </w:rPr>
        <w:t>.</w:t>
      </w:r>
    </w:p>
    <w:p w:rsidR="007E3D3C" w:rsidRPr="004365CB" w:rsidRDefault="008A7EC7" w:rsidP="007E3D3C">
      <w:pPr>
        <w:numPr>
          <w:ilvl w:val="0"/>
          <w:numId w:val="3"/>
        </w:numPr>
        <w:tabs>
          <w:tab w:val="clear" w:pos="1080"/>
        </w:tabs>
        <w:spacing w:before="200" w:after="200"/>
        <w:ind w:left="0"/>
        <w:jc w:val="both"/>
        <w:rPr>
          <w:b/>
          <w:i/>
          <w:sz w:val="20"/>
          <w:szCs w:val="20"/>
        </w:rPr>
      </w:pPr>
      <w:r w:rsidRPr="004365CB">
        <w:rPr>
          <w:sz w:val="20"/>
          <w:szCs w:val="20"/>
        </w:rPr>
        <w:t>O</w:t>
      </w:r>
      <w:r w:rsidR="007E3D3C" w:rsidRPr="004365CB">
        <w:rPr>
          <w:sz w:val="20"/>
          <w:szCs w:val="20"/>
        </w:rPr>
        <w:t>s repre</w:t>
      </w:r>
      <w:r w:rsidR="005E43B2" w:rsidRPr="004365CB">
        <w:rPr>
          <w:sz w:val="20"/>
          <w:szCs w:val="20"/>
        </w:rPr>
        <w:t>sentantes</w:t>
      </w:r>
      <w:r w:rsidR="00602C09">
        <w:rPr>
          <w:sz w:val="20"/>
          <w:szCs w:val="20"/>
        </w:rPr>
        <w:t>,</w:t>
      </w:r>
      <w:r w:rsidRPr="004365CB">
        <w:rPr>
          <w:sz w:val="20"/>
          <w:szCs w:val="20"/>
        </w:rPr>
        <w:t xml:space="preserve"> mediante escrito rece</w:t>
      </w:r>
      <w:r w:rsidR="007E3D3C" w:rsidRPr="004365CB">
        <w:rPr>
          <w:sz w:val="20"/>
          <w:szCs w:val="20"/>
        </w:rPr>
        <w:t xml:space="preserve">bido </w:t>
      </w:r>
      <w:r w:rsidRPr="004365CB">
        <w:rPr>
          <w:sz w:val="20"/>
          <w:szCs w:val="20"/>
        </w:rPr>
        <w:t>em</w:t>
      </w:r>
      <w:r w:rsidR="007E3D3C" w:rsidRPr="004365CB">
        <w:rPr>
          <w:sz w:val="20"/>
          <w:szCs w:val="20"/>
        </w:rPr>
        <w:t xml:space="preserve"> 1</w:t>
      </w:r>
      <w:r w:rsidRPr="004365CB">
        <w:rPr>
          <w:sz w:val="20"/>
          <w:szCs w:val="20"/>
        </w:rPr>
        <w:t>° de junh</w:t>
      </w:r>
      <w:r w:rsidR="005E43B2" w:rsidRPr="004365CB">
        <w:rPr>
          <w:sz w:val="20"/>
          <w:szCs w:val="20"/>
        </w:rPr>
        <w:t>o de 2010</w:t>
      </w:r>
      <w:r w:rsidR="00602C09">
        <w:rPr>
          <w:sz w:val="20"/>
          <w:szCs w:val="20"/>
        </w:rPr>
        <w:t>,</w:t>
      </w:r>
      <w:r w:rsidR="007E3D3C" w:rsidRPr="004365CB">
        <w:rPr>
          <w:sz w:val="20"/>
          <w:szCs w:val="20"/>
        </w:rPr>
        <w:t xml:space="preserve"> </w:t>
      </w:r>
      <w:r w:rsidR="00EE59CB" w:rsidRPr="004365CB">
        <w:rPr>
          <w:sz w:val="20"/>
          <w:szCs w:val="20"/>
        </w:rPr>
        <w:t>apresentaram</w:t>
      </w:r>
      <w:r w:rsidR="007E3D3C" w:rsidRPr="004365CB">
        <w:rPr>
          <w:sz w:val="20"/>
          <w:szCs w:val="20"/>
        </w:rPr>
        <w:t xml:space="preserve"> observa</w:t>
      </w:r>
      <w:r w:rsidR="00EE59CB" w:rsidRPr="004365CB">
        <w:rPr>
          <w:sz w:val="20"/>
          <w:szCs w:val="20"/>
        </w:rPr>
        <w:t>ções</w:t>
      </w:r>
      <w:r w:rsidR="007E3D3C" w:rsidRPr="004365CB">
        <w:rPr>
          <w:sz w:val="20"/>
          <w:szCs w:val="20"/>
        </w:rPr>
        <w:t xml:space="preserve"> </w:t>
      </w:r>
      <w:r w:rsidRPr="004365CB">
        <w:rPr>
          <w:sz w:val="20"/>
          <w:szCs w:val="20"/>
        </w:rPr>
        <w:t>a respeito da</w:t>
      </w:r>
      <w:r w:rsidR="007E3D3C" w:rsidRPr="004365CB">
        <w:rPr>
          <w:sz w:val="20"/>
          <w:szCs w:val="20"/>
        </w:rPr>
        <w:t xml:space="preserve"> </w:t>
      </w:r>
      <w:r w:rsidR="002971C0" w:rsidRPr="004365CB">
        <w:rPr>
          <w:sz w:val="20"/>
          <w:szCs w:val="20"/>
        </w:rPr>
        <w:t>perícia</w:t>
      </w:r>
      <w:r w:rsidRPr="004365CB">
        <w:rPr>
          <w:sz w:val="20"/>
          <w:szCs w:val="20"/>
        </w:rPr>
        <w:t xml:space="preserve"> do</w:t>
      </w:r>
      <w:r w:rsidR="007E3D3C" w:rsidRPr="004365CB">
        <w:rPr>
          <w:sz w:val="20"/>
          <w:szCs w:val="20"/>
        </w:rPr>
        <w:t xml:space="preserve"> </w:t>
      </w:r>
      <w:r w:rsidR="00EE59CB" w:rsidRPr="004365CB">
        <w:rPr>
          <w:sz w:val="20"/>
          <w:szCs w:val="20"/>
        </w:rPr>
        <w:t>senhor</w:t>
      </w:r>
      <w:r w:rsidR="007E3D3C" w:rsidRPr="004365CB">
        <w:rPr>
          <w:sz w:val="20"/>
          <w:szCs w:val="20"/>
        </w:rPr>
        <w:t xml:space="preserve"> Serg</w:t>
      </w:r>
      <w:r w:rsidRPr="004365CB">
        <w:rPr>
          <w:sz w:val="20"/>
          <w:szCs w:val="20"/>
        </w:rPr>
        <w:t>io Iván Braticevic. Consideraram errado o</w:t>
      </w:r>
      <w:r w:rsidR="007E3D3C" w:rsidRPr="004365CB">
        <w:rPr>
          <w:sz w:val="20"/>
          <w:szCs w:val="20"/>
        </w:rPr>
        <w:t xml:space="preserve"> </w:t>
      </w:r>
      <w:r w:rsidRPr="004365CB">
        <w:rPr>
          <w:sz w:val="20"/>
          <w:szCs w:val="20"/>
        </w:rPr>
        <w:t xml:space="preserve">fato de que o estudo </w:t>
      </w:r>
      <w:r w:rsidR="000B3933" w:rsidRPr="004365CB">
        <w:rPr>
          <w:sz w:val="20"/>
          <w:szCs w:val="20"/>
        </w:rPr>
        <w:t>fosse</w:t>
      </w:r>
      <w:r w:rsidR="007E3D3C" w:rsidRPr="004365CB">
        <w:rPr>
          <w:sz w:val="20"/>
          <w:szCs w:val="20"/>
        </w:rPr>
        <w:t xml:space="preserve"> bas</w:t>
      </w:r>
      <w:r w:rsidRPr="004365CB">
        <w:rPr>
          <w:sz w:val="20"/>
          <w:szCs w:val="20"/>
        </w:rPr>
        <w:t>eado n</w:t>
      </w:r>
      <w:r w:rsidR="007E3D3C" w:rsidRPr="004365CB">
        <w:rPr>
          <w:sz w:val="20"/>
          <w:szCs w:val="20"/>
        </w:rPr>
        <w:t>a documenta</w:t>
      </w:r>
      <w:r w:rsidR="00EE59CB" w:rsidRPr="004365CB">
        <w:rPr>
          <w:sz w:val="20"/>
          <w:szCs w:val="20"/>
        </w:rPr>
        <w:t>ção</w:t>
      </w:r>
      <w:r w:rsidRPr="004365CB">
        <w:rPr>
          <w:sz w:val="20"/>
          <w:szCs w:val="20"/>
        </w:rPr>
        <w:t xml:space="preserve"> do caso e em entrevistas com funcionários, sem ter em</w:t>
      </w:r>
      <w:r w:rsidR="0072094F" w:rsidRPr="004365CB">
        <w:rPr>
          <w:sz w:val="20"/>
          <w:szCs w:val="20"/>
        </w:rPr>
        <w:t xml:space="preserve"> </w:t>
      </w:r>
      <w:r w:rsidR="00194A2D">
        <w:rPr>
          <w:sz w:val="20"/>
          <w:szCs w:val="20"/>
        </w:rPr>
        <w:t>consideração</w:t>
      </w:r>
      <w:r w:rsidR="0072094F" w:rsidRPr="004365CB">
        <w:rPr>
          <w:sz w:val="20"/>
          <w:szCs w:val="20"/>
        </w:rPr>
        <w:t xml:space="preserve"> </w:t>
      </w:r>
      <w:r w:rsidR="00C0452C">
        <w:rPr>
          <w:sz w:val="20"/>
          <w:szCs w:val="20"/>
        </w:rPr>
        <w:t>a</w:t>
      </w:r>
      <w:r w:rsidR="007E3D3C" w:rsidRPr="004365CB">
        <w:rPr>
          <w:sz w:val="20"/>
          <w:szCs w:val="20"/>
        </w:rPr>
        <w:t xml:space="preserve"> </w:t>
      </w:r>
      <w:r w:rsidR="00EE59CB" w:rsidRPr="004365CB">
        <w:rPr>
          <w:sz w:val="20"/>
          <w:szCs w:val="20"/>
        </w:rPr>
        <w:t>Com</w:t>
      </w:r>
      <w:r w:rsidR="00A94FEA" w:rsidRPr="004365CB">
        <w:rPr>
          <w:sz w:val="20"/>
          <w:szCs w:val="20"/>
        </w:rPr>
        <w:t>unidade</w:t>
      </w:r>
      <w:r w:rsidR="0072094F" w:rsidRPr="004365CB">
        <w:rPr>
          <w:sz w:val="20"/>
          <w:szCs w:val="20"/>
        </w:rPr>
        <w:t xml:space="preserve"> e</w:t>
      </w:r>
      <w:r w:rsidR="007E3D3C" w:rsidRPr="004365CB">
        <w:rPr>
          <w:sz w:val="20"/>
          <w:szCs w:val="20"/>
        </w:rPr>
        <w:t xml:space="preserve"> expre</w:t>
      </w:r>
      <w:r w:rsidR="0072094F" w:rsidRPr="004365CB">
        <w:rPr>
          <w:sz w:val="20"/>
          <w:szCs w:val="20"/>
        </w:rPr>
        <w:t>ssaram</w:t>
      </w:r>
      <w:r w:rsidR="007E3D3C" w:rsidRPr="004365CB">
        <w:rPr>
          <w:sz w:val="20"/>
          <w:szCs w:val="20"/>
        </w:rPr>
        <w:t xml:space="preserve"> s</w:t>
      </w:r>
      <w:r w:rsidR="0072094F" w:rsidRPr="004365CB">
        <w:rPr>
          <w:sz w:val="20"/>
          <w:szCs w:val="20"/>
        </w:rPr>
        <w:t>ua suspeita de que o estudo pretendia “dar uma aparência</w:t>
      </w:r>
      <w:r w:rsidR="007E3D3C" w:rsidRPr="004365CB">
        <w:rPr>
          <w:sz w:val="20"/>
          <w:szCs w:val="20"/>
        </w:rPr>
        <w:t xml:space="preserve"> o</w:t>
      </w:r>
      <w:r w:rsidR="0072094F" w:rsidRPr="004365CB">
        <w:rPr>
          <w:sz w:val="20"/>
          <w:szCs w:val="20"/>
        </w:rPr>
        <w:t>u cobertura técnica à</w:t>
      </w:r>
      <w:r w:rsidR="007E3D3C" w:rsidRPr="004365CB">
        <w:rPr>
          <w:sz w:val="20"/>
          <w:szCs w:val="20"/>
        </w:rPr>
        <w:t>s preten</w:t>
      </w:r>
      <w:r w:rsidR="00EE59CB" w:rsidRPr="004365CB">
        <w:rPr>
          <w:sz w:val="20"/>
          <w:szCs w:val="20"/>
        </w:rPr>
        <w:t>sões</w:t>
      </w:r>
      <w:r w:rsidR="0072094F" w:rsidRPr="004365CB">
        <w:rPr>
          <w:sz w:val="20"/>
          <w:szCs w:val="20"/>
        </w:rPr>
        <w:t xml:space="preserve"> do</w:t>
      </w:r>
      <w:r w:rsidR="007E3D3C" w:rsidRPr="004365CB">
        <w:rPr>
          <w:sz w:val="20"/>
          <w:szCs w:val="20"/>
        </w:rPr>
        <w:t xml:space="preserve"> Estado </w:t>
      </w:r>
      <w:r w:rsidR="00602C09">
        <w:rPr>
          <w:sz w:val="20"/>
          <w:szCs w:val="20"/>
        </w:rPr>
        <w:t>para</w:t>
      </w:r>
      <w:r w:rsidR="007E3D3C" w:rsidRPr="004365CB">
        <w:rPr>
          <w:sz w:val="20"/>
          <w:szCs w:val="20"/>
        </w:rPr>
        <w:t xml:space="preserve"> eximir</w:t>
      </w:r>
      <w:r w:rsidR="0072094F" w:rsidRPr="004365CB">
        <w:rPr>
          <w:sz w:val="20"/>
          <w:szCs w:val="20"/>
        </w:rPr>
        <w:t>-</w:t>
      </w:r>
      <w:r w:rsidR="007E3D3C" w:rsidRPr="004365CB">
        <w:rPr>
          <w:sz w:val="20"/>
          <w:szCs w:val="20"/>
        </w:rPr>
        <w:t>se de su</w:t>
      </w:r>
      <w:r w:rsidR="0072094F" w:rsidRPr="004365CB">
        <w:rPr>
          <w:sz w:val="20"/>
          <w:szCs w:val="20"/>
        </w:rPr>
        <w:t>a</w:t>
      </w:r>
      <w:r w:rsidR="007E3D3C" w:rsidRPr="004365CB">
        <w:rPr>
          <w:sz w:val="20"/>
          <w:szCs w:val="20"/>
        </w:rPr>
        <w:t xml:space="preserve"> </w:t>
      </w:r>
      <w:r w:rsidR="00EE59CB" w:rsidRPr="004365CB">
        <w:rPr>
          <w:sz w:val="20"/>
          <w:szCs w:val="20"/>
        </w:rPr>
        <w:t>responsabilidade</w:t>
      </w:r>
      <w:r w:rsidR="0072094F" w:rsidRPr="004365CB">
        <w:rPr>
          <w:sz w:val="20"/>
          <w:szCs w:val="20"/>
        </w:rPr>
        <w:t xml:space="preserve"> n</w:t>
      </w:r>
      <w:r w:rsidR="007E3D3C" w:rsidRPr="004365CB">
        <w:rPr>
          <w:sz w:val="20"/>
          <w:szCs w:val="20"/>
        </w:rPr>
        <w:t>a restitu</w:t>
      </w:r>
      <w:r w:rsidR="0072094F" w:rsidRPr="004365CB">
        <w:rPr>
          <w:sz w:val="20"/>
          <w:szCs w:val="20"/>
        </w:rPr>
        <w:t>i</w:t>
      </w:r>
      <w:r w:rsidR="00EE59CB" w:rsidRPr="004365CB">
        <w:rPr>
          <w:sz w:val="20"/>
          <w:szCs w:val="20"/>
        </w:rPr>
        <w:t>ção</w:t>
      </w:r>
      <w:r w:rsidR="0072094F" w:rsidRPr="004365CB">
        <w:rPr>
          <w:sz w:val="20"/>
          <w:szCs w:val="20"/>
        </w:rPr>
        <w:t xml:space="preserve"> </w:t>
      </w:r>
      <w:r w:rsidR="000A4633">
        <w:rPr>
          <w:sz w:val="20"/>
          <w:szCs w:val="20"/>
        </w:rPr>
        <w:t>da reivindicação</w:t>
      </w:r>
      <w:r w:rsidR="007E3D3C" w:rsidRPr="004365CB">
        <w:rPr>
          <w:sz w:val="20"/>
          <w:szCs w:val="20"/>
        </w:rPr>
        <w:t xml:space="preserve"> territorial de 10.700 </w:t>
      </w:r>
      <w:r w:rsidR="0072094F" w:rsidRPr="004365CB">
        <w:rPr>
          <w:sz w:val="20"/>
          <w:szCs w:val="20"/>
        </w:rPr>
        <w:t>hectares</w:t>
      </w:r>
      <w:r w:rsidR="007E3D3C" w:rsidRPr="004365CB">
        <w:rPr>
          <w:sz w:val="20"/>
          <w:szCs w:val="20"/>
        </w:rPr>
        <w:t xml:space="preserve">”. </w:t>
      </w:r>
    </w:p>
    <w:p w:rsidR="007E3D3C" w:rsidRPr="004365CB" w:rsidRDefault="0072094F" w:rsidP="00E100AC">
      <w:pPr>
        <w:numPr>
          <w:ilvl w:val="0"/>
          <w:numId w:val="3"/>
        </w:numPr>
        <w:tabs>
          <w:tab w:val="clear" w:pos="1080"/>
        </w:tabs>
        <w:spacing w:before="200" w:after="200"/>
        <w:ind w:left="0"/>
        <w:jc w:val="both"/>
        <w:rPr>
          <w:b/>
          <w:szCs w:val="16"/>
        </w:rPr>
      </w:pPr>
      <w:r w:rsidRPr="004365CB">
        <w:rPr>
          <w:sz w:val="20"/>
          <w:szCs w:val="20"/>
        </w:rPr>
        <w:t>A esse respei</w:t>
      </w:r>
      <w:r w:rsidR="007E3D3C" w:rsidRPr="004365CB">
        <w:rPr>
          <w:sz w:val="20"/>
          <w:szCs w:val="20"/>
        </w:rPr>
        <w:t xml:space="preserve">to, </w:t>
      </w:r>
      <w:r w:rsidRPr="004365CB">
        <w:rPr>
          <w:sz w:val="20"/>
          <w:szCs w:val="20"/>
        </w:rPr>
        <w:t xml:space="preserve">a Corte observa que </w:t>
      </w:r>
      <w:r w:rsidR="00996810">
        <w:rPr>
          <w:sz w:val="20"/>
          <w:szCs w:val="20"/>
        </w:rPr>
        <w:t>ainda que</w:t>
      </w:r>
      <w:r w:rsidRPr="004365CB">
        <w:rPr>
          <w:sz w:val="20"/>
          <w:szCs w:val="20"/>
        </w:rPr>
        <w:t xml:space="preserve"> na</w:t>
      </w:r>
      <w:r w:rsidR="007E3D3C" w:rsidRPr="004365CB">
        <w:rPr>
          <w:sz w:val="20"/>
          <w:szCs w:val="20"/>
        </w:rPr>
        <w:t xml:space="preserve"> </w:t>
      </w:r>
      <w:r w:rsidR="002971C0" w:rsidRPr="004365CB">
        <w:rPr>
          <w:sz w:val="20"/>
          <w:szCs w:val="20"/>
        </w:rPr>
        <w:t>perícia</w:t>
      </w:r>
      <w:r w:rsidRPr="004365CB">
        <w:rPr>
          <w:sz w:val="20"/>
          <w:szCs w:val="20"/>
        </w:rPr>
        <w:t xml:space="preserve"> </w:t>
      </w:r>
      <w:r w:rsidR="008A4418" w:rsidRPr="004365CB">
        <w:rPr>
          <w:sz w:val="20"/>
          <w:szCs w:val="20"/>
        </w:rPr>
        <w:t>enviada</w:t>
      </w:r>
      <w:r w:rsidRPr="004365CB">
        <w:rPr>
          <w:sz w:val="20"/>
          <w:szCs w:val="20"/>
        </w:rPr>
        <w:t xml:space="preserve"> não </w:t>
      </w:r>
      <w:r w:rsidR="00996810">
        <w:rPr>
          <w:sz w:val="20"/>
          <w:szCs w:val="20"/>
        </w:rPr>
        <w:t>haja</w:t>
      </w:r>
      <w:r w:rsidR="007E3D3C" w:rsidRPr="004365CB">
        <w:rPr>
          <w:sz w:val="20"/>
          <w:szCs w:val="20"/>
        </w:rPr>
        <w:t xml:space="preserve"> </w:t>
      </w:r>
      <w:r w:rsidR="00E100AC" w:rsidRPr="004365CB">
        <w:rPr>
          <w:sz w:val="20"/>
          <w:szCs w:val="20"/>
        </w:rPr>
        <w:t>constância</w:t>
      </w:r>
      <w:r w:rsidR="007E3D3C" w:rsidRPr="004365CB">
        <w:rPr>
          <w:sz w:val="20"/>
          <w:szCs w:val="20"/>
        </w:rPr>
        <w:t xml:space="preserve"> </w:t>
      </w:r>
      <w:r w:rsidR="00E100AC" w:rsidRPr="004365CB">
        <w:rPr>
          <w:sz w:val="20"/>
          <w:szCs w:val="20"/>
        </w:rPr>
        <w:t>da</w:t>
      </w:r>
      <w:r w:rsidR="007E3D3C" w:rsidRPr="004365CB">
        <w:rPr>
          <w:sz w:val="20"/>
          <w:szCs w:val="20"/>
        </w:rPr>
        <w:t xml:space="preserve"> </w:t>
      </w:r>
      <w:r w:rsidR="00E100AC" w:rsidRPr="004365CB">
        <w:rPr>
          <w:sz w:val="20"/>
          <w:szCs w:val="20"/>
        </w:rPr>
        <w:t>assinatura do</w:t>
      </w:r>
      <w:r w:rsidR="007E3D3C" w:rsidRPr="004365CB">
        <w:rPr>
          <w:sz w:val="20"/>
          <w:szCs w:val="20"/>
        </w:rPr>
        <w:t xml:space="preserve"> </w:t>
      </w:r>
      <w:r w:rsidR="00EE59CB" w:rsidRPr="004365CB">
        <w:rPr>
          <w:sz w:val="20"/>
          <w:szCs w:val="20"/>
        </w:rPr>
        <w:t>senhor</w:t>
      </w:r>
      <w:r w:rsidR="00E100AC" w:rsidRPr="004365CB">
        <w:rPr>
          <w:sz w:val="20"/>
          <w:szCs w:val="20"/>
        </w:rPr>
        <w:t xml:space="preserve"> Braticevic, a mesma </w:t>
      </w:r>
      <w:r w:rsidR="00E771BA" w:rsidRPr="004365CB">
        <w:rPr>
          <w:sz w:val="20"/>
          <w:szCs w:val="20"/>
        </w:rPr>
        <w:t>estava</w:t>
      </w:r>
      <w:r w:rsidR="00E100AC" w:rsidRPr="004365CB">
        <w:rPr>
          <w:sz w:val="20"/>
          <w:szCs w:val="20"/>
        </w:rPr>
        <w:t xml:space="preserve"> protocolizada, e que </w:t>
      </w:r>
      <w:r w:rsidR="007E3D3C" w:rsidRPr="004365CB">
        <w:rPr>
          <w:sz w:val="20"/>
          <w:szCs w:val="20"/>
        </w:rPr>
        <w:t>as observa</w:t>
      </w:r>
      <w:r w:rsidR="00EE59CB" w:rsidRPr="004365CB">
        <w:rPr>
          <w:sz w:val="20"/>
          <w:szCs w:val="20"/>
        </w:rPr>
        <w:t>ções</w:t>
      </w:r>
      <w:r w:rsidR="00E100AC" w:rsidRPr="004365CB">
        <w:rPr>
          <w:sz w:val="20"/>
          <w:szCs w:val="20"/>
        </w:rPr>
        <w:t xml:space="preserve"> d</w:t>
      </w:r>
      <w:r w:rsidR="007E3D3C" w:rsidRPr="004365CB">
        <w:rPr>
          <w:sz w:val="20"/>
          <w:szCs w:val="20"/>
        </w:rPr>
        <w:t xml:space="preserve">a </w:t>
      </w:r>
      <w:r w:rsidR="00EE59CB" w:rsidRPr="004365CB">
        <w:rPr>
          <w:sz w:val="20"/>
          <w:szCs w:val="20"/>
        </w:rPr>
        <w:t>Comissão</w:t>
      </w:r>
      <w:r w:rsidR="00E100AC" w:rsidRPr="004365CB">
        <w:rPr>
          <w:sz w:val="20"/>
          <w:szCs w:val="20"/>
        </w:rPr>
        <w:t xml:space="preserve"> e</w:t>
      </w:r>
      <w:r w:rsidR="007E3D3C" w:rsidRPr="004365CB">
        <w:rPr>
          <w:sz w:val="20"/>
          <w:szCs w:val="20"/>
        </w:rPr>
        <w:t xml:space="preserve"> </w:t>
      </w:r>
      <w:r w:rsidR="00E100AC" w:rsidRPr="004365CB">
        <w:rPr>
          <w:sz w:val="20"/>
          <w:szCs w:val="20"/>
        </w:rPr>
        <w:t>dos representantes referem-se</w:t>
      </w:r>
      <w:r w:rsidR="007E3D3C" w:rsidRPr="004365CB">
        <w:rPr>
          <w:sz w:val="20"/>
          <w:szCs w:val="20"/>
        </w:rPr>
        <w:t xml:space="preserve"> a</w:t>
      </w:r>
      <w:r w:rsidR="00E100AC" w:rsidRPr="004365CB">
        <w:rPr>
          <w:sz w:val="20"/>
        </w:rPr>
        <w:t>o valor probatório da mesma e</w:t>
      </w:r>
      <w:r w:rsidR="007E3D3C" w:rsidRPr="004365CB">
        <w:rPr>
          <w:sz w:val="20"/>
        </w:rPr>
        <w:t xml:space="preserve"> </w:t>
      </w:r>
      <w:r w:rsidR="00E100AC" w:rsidRPr="004365CB">
        <w:rPr>
          <w:sz w:val="20"/>
        </w:rPr>
        <w:t>não</w:t>
      </w:r>
      <w:r w:rsidR="007E3D3C" w:rsidRPr="004365CB">
        <w:rPr>
          <w:sz w:val="20"/>
        </w:rPr>
        <w:t xml:space="preserve"> </w:t>
      </w:r>
      <w:r w:rsidR="00194A2D">
        <w:rPr>
          <w:sz w:val="20"/>
        </w:rPr>
        <w:t>à</w:t>
      </w:r>
      <w:r w:rsidR="007E3D3C" w:rsidRPr="004365CB">
        <w:rPr>
          <w:sz w:val="20"/>
        </w:rPr>
        <w:t xml:space="preserve"> su</w:t>
      </w:r>
      <w:r w:rsidR="00E100AC" w:rsidRPr="004365CB">
        <w:rPr>
          <w:sz w:val="20"/>
        </w:rPr>
        <w:t>a</w:t>
      </w:r>
      <w:r w:rsidR="007E3D3C" w:rsidRPr="004365CB">
        <w:rPr>
          <w:sz w:val="20"/>
        </w:rPr>
        <w:t xml:space="preserve"> </w:t>
      </w:r>
      <w:r w:rsidR="00E100AC" w:rsidRPr="004365CB">
        <w:rPr>
          <w:sz w:val="20"/>
        </w:rPr>
        <w:t>admissibilidade. Em</w:t>
      </w:r>
      <w:r w:rsidR="007E3D3C" w:rsidRPr="004365CB">
        <w:rPr>
          <w:sz w:val="20"/>
        </w:rPr>
        <w:t xml:space="preserve"> </w:t>
      </w:r>
      <w:r w:rsidR="00E100AC" w:rsidRPr="004365CB">
        <w:rPr>
          <w:sz w:val="20"/>
        </w:rPr>
        <w:t>consequência, o</w:t>
      </w:r>
      <w:r w:rsidR="007E3D3C" w:rsidRPr="004365CB">
        <w:rPr>
          <w:sz w:val="20"/>
        </w:rPr>
        <w:t xml:space="preserve"> Tribunal considera </w:t>
      </w:r>
      <w:r w:rsidR="00602C09">
        <w:rPr>
          <w:sz w:val="20"/>
        </w:rPr>
        <w:t xml:space="preserve">a </w:t>
      </w:r>
      <w:r w:rsidR="00602C09" w:rsidRPr="004365CB">
        <w:rPr>
          <w:sz w:val="20"/>
          <w:szCs w:val="20"/>
        </w:rPr>
        <w:t>perícia do senhor Braticevic</w:t>
      </w:r>
      <w:r w:rsidR="00602C09" w:rsidRPr="004365CB">
        <w:rPr>
          <w:sz w:val="20"/>
        </w:rPr>
        <w:t xml:space="preserve"> </w:t>
      </w:r>
      <w:r w:rsidR="007E3D3C" w:rsidRPr="004365CB">
        <w:rPr>
          <w:sz w:val="20"/>
        </w:rPr>
        <w:t xml:space="preserve">útil </w:t>
      </w:r>
      <w:r w:rsidR="00E100AC" w:rsidRPr="004365CB">
        <w:rPr>
          <w:sz w:val="20"/>
          <w:szCs w:val="20"/>
        </w:rPr>
        <w:t xml:space="preserve">para o caso, </w:t>
      </w:r>
      <w:r w:rsidR="00CB663C">
        <w:rPr>
          <w:sz w:val="20"/>
          <w:szCs w:val="20"/>
        </w:rPr>
        <w:t xml:space="preserve">e </w:t>
      </w:r>
      <w:r w:rsidR="00E100AC" w:rsidRPr="004365CB">
        <w:rPr>
          <w:sz w:val="20"/>
          <w:szCs w:val="20"/>
        </w:rPr>
        <w:t>a</w:t>
      </w:r>
      <w:r w:rsidR="007E3D3C" w:rsidRPr="004365CB">
        <w:rPr>
          <w:sz w:val="20"/>
          <w:szCs w:val="20"/>
        </w:rPr>
        <w:t xml:space="preserve"> valorará </w:t>
      </w:r>
      <w:r w:rsidR="00E100AC" w:rsidRPr="004365CB">
        <w:rPr>
          <w:rFonts w:cs="Verdana"/>
          <w:sz w:val="20"/>
          <w:szCs w:val="20"/>
        </w:rPr>
        <w:t>conjuntamente com o</w:t>
      </w:r>
      <w:r w:rsidR="007E3D3C" w:rsidRPr="004365CB">
        <w:rPr>
          <w:rFonts w:cs="Verdana"/>
          <w:sz w:val="20"/>
          <w:szCs w:val="20"/>
        </w:rPr>
        <w:t xml:space="preserve"> acervo </w:t>
      </w:r>
      <w:r w:rsidR="00E100AC" w:rsidRPr="004365CB">
        <w:rPr>
          <w:rFonts w:cs="Verdana"/>
          <w:sz w:val="20"/>
          <w:szCs w:val="20"/>
        </w:rPr>
        <w:t>probatório e conforme as regr</w:t>
      </w:r>
      <w:r w:rsidR="007E3D3C" w:rsidRPr="004365CB">
        <w:rPr>
          <w:rFonts w:cs="Verdana"/>
          <w:sz w:val="20"/>
          <w:szCs w:val="20"/>
        </w:rPr>
        <w:t>as</w:t>
      </w:r>
      <w:r w:rsidR="00E100AC" w:rsidRPr="004365CB">
        <w:rPr>
          <w:rFonts w:cs="Verdana"/>
          <w:sz w:val="20"/>
          <w:szCs w:val="20"/>
        </w:rPr>
        <w:t xml:space="preserve"> d</w:t>
      </w:r>
      <w:r w:rsidR="007E3D3C" w:rsidRPr="004365CB">
        <w:rPr>
          <w:rFonts w:cs="Verdana"/>
          <w:sz w:val="20"/>
          <w:szCs w:val="20"/>
        </w:rPr>
        <w:t>a crítica</w:t>
      </w:r>
      <w:r w:rsidR="00E100AC" w:rsidRPr="004365CB">
        <w:rPr>
          <w:rFonts w:cs="Verdana"/>
          <w:sz w:val="20"/>
          <w:szCs w:val="20"/>
        </w:rPr>
        <w:t xml:space="preserve"> sã</w:t>
      </w:r>
      <w:r w:rsidR="00CB663C">
        <w:rPr>
          <w:rFonts w:cs="Verdana"/>
          <w:sz w:val="20"/>
          <w:szCs w:val="20"/>
        </w:rPr>
        <w:t>. A</w:t>
      </w:r>
      <w:r w:rsidR="007E3D3C" w:rsidRPr="004365CB">
        <w:rPr>
          <w:sz w:val="20"/>
        </w:rPr>
        <w:t>s observa</w:t>
      </w:r>
      <w:r w:rsidR="00EE59CB" w:rsidRPr="004365CB">
        <w:rPr>
          <w:sz w:val="20"/>
        </w:rPr>
        <w:t>ções</w:t>
      </w:r>
      <w:r w:rsidR="00E100AC" w:rsidRPr="004365CB">
        <w:rPr>
          <w:sz w:val="20"/>
        </w:rPr>
        <w:t xml:space="preserve"> </w:t>
      </w:r>
      <w:r w:rsidR="00CB663C">
        <w:rPr>
          <w:sz w:val="20"/>
        </w:rPr>
        <w:t xml:space="preserve">da Comissão e dos representantes </w:t>
      </w:r>
      <w:r w:rsidR="00E100AC" w:rsidRPr="004365CB">
        <w:rPr>
          <w:sz w:val="20"/>
        </w:rPr>
        <w:t>serão consideradas na análise do</w:t>
      </w:r>
      <w:r w:rsidR="007E3D3C" w:rsidRPr="004365CB">
        <w:rPr>
          <w:sz w:val="20"/>
        </w:rPr>
        <w:t xml:space="preserve"> </w:t>
      </w:r>
      <w:r w:rsidR="00E100AC" w:rsidRPr="004365CB">
        <w:rPr>
          <w:sz w:val="20"/>
        </w:rPr>
        <w:t>mérito d</w:t>
      </w:r>
      <w:r w:rsidR="007E3D3C" w:rsidRPr="004365CB">
        <w:rPr>
          <w:sz w:val="20"/>
        </w:rPr>
        <w:t xml:space="preserve">a </w:t>
      </w:r>
      <w:r w:rsidR="00E100AC" w:rsidRPr="004365CB">
        <w:rPr>
          <w:sz w:val="20"/>
        </w:rPr>
        <w:t>controvérsia</w:t>
      </w:r>
      <w:r w:rsidR="007E3D3C" w:rsidRPr="004365CB">
        <w:rPr>
          <w:sz w:val="20"/>
        </w:rPr>
        <w:t xml:space="preserve">. </w:t>
      </w:r>
    </w:p>
    <w:p w:rsidR="007E3D3C" w:rsidRPr="004365CB" w:rsidRDefault="00E100AC" w:rsidP="007E3D3C">
      <w:pPr>
        <w:numPr>
          <w:ilvl w:val="0"/>
          <w:numId w:val="3"/>
        </w:numPr>
        <w:tabs>
          <w:tab w:val="clear" w:pos="1080"/>
        </w:tabs>
        <w:spacing w:before="200" w:after="200"/>
        <w:ind w:left="0"/>
        <w:jc w:val="both"/>
        <w:rPr>
          <w:b/>
          <w:szCs w:val="16"/>
        </w:rPr>
      </w:pPr>
      <w:r w:rsidRPr="004365CB">
        <w:rPr>
          <w:sz w:val="20"/>
          <w:szCs w:val="20"/>
        </w:rPr>
        <w:t>Em</w:t>
      </w:r>
      <w:r w:rsidR="007E3D3C" w:rsidRPr="004365CB">
        <w:rPr>
          <w:sz w:val="20"/>
          <w:szCs w:val="20"/>
        </w:rPr>
        <w:t xml:space="preserve"> 16 de abril de 2010</w:t>
      </w:r>
      <w:r w:rsidR="0099415E">
        <w:rPr>
          <w:sz w:val="20"/>
          <w:szCs w:val="20"/>
        </w:rPr>
        <w:t>,</w:t>
      </w:r>
      <w:r w:rsidRPr="004365CB">
        <w:rPr>
          <w:sz w:val="20"/>
          <w:szCs w:val="20"/>
        </w:rPr>
        <w:t xml:space="preserve"> o Estado entregou</w:t>
      </w:r>
      <w:r w:rsidR="007E3D3C" w:rsidRPr="004365CB">
        <w:rPr>
          <w:sz w:val="20"/>
          <w:szCs w:val="20"/>
        </w:rPr>
        <w:t xml:space="preserve"> </w:t>
      </w:r>
      <w:r w:rsidR="00EE59CB" w:rsidRPr="004365CB">
        <w:rPr>
          <w:sz w:val="20"/>
          <w:szCs w:val="20"/>
        </w:rPr>
        <w:t>prova</w:t>
      </w:r>
      <w:r w:rsidRPr="004365CB">
        <w:rPr>
          <w:sz w:val="20"/>
          <w:szCs w:val="20"/>
        </w:rPr>
        <w:t xml:space="preserve"> documental</w:t>
      </w:r>
      <w:r w:rsidR="00DD001C">
        <w:rPr>
          <w:sz w:val="20"/>
          <w:szCs w:val="20"/>
        </w:rPr>
        <w:t xml:space="preserve"> </w:t>
      </w:r>
      <w:r w:rsidR="007E3D3C" w:rsidRPr="004365CB">
        <w:rPr>
          <w:sz w:val="20"/>
          <w:szCs w:val="20"/>
        </w:rPr>
        <w:t>posterior</w:t>
      </w:r>
      <w:r w:rsidR="006F7F22">
        <w:rPr>
          <w:sz w:val="20"/>
          <w:szCs w:val="20"/>
        </w:rPr>
        <w:t>mente</w:t>
      </w:r>
      <w:r w:rsidRPr="004365CB">
        <w:rPr>
          <w:sz w:val="20"/>
          <w:szCs w:val="20"/>
        </w:rPr>
        <w:t xml:space="preserve"> à realização d</w:t>
      </w:r>
      <w:r w:rsidR="007E3D3C" w:rsidRPr="004365CB">
        <w:rPr>
          <w:sz w:val="20"/>
          <w:szCs w:val="20"/>
        </w:rPr>
        <w:t xml:space="preserve">a </w:t>
      </w:r>
      <w:r w:rsidR="004C48F2" w:rsidRPr="004365CB">
        <w:rPr>
          <w:sz w:val="20"/>
          <w:szCs w:val="20"/>
        </w:rPr>
        <w:t>audiência</w:t>
      </w:r>
      <w:r w:rsidR="007E3D3C" w:rsidRPr="004365CB">
        <w:rPr>
          <w:sz w:val="20"/>
          <w:szCs w:val="20"/>
        </w:rPr>
        <w:t xml:space="preserve"> públi</w:t>
      </w:r>
      <w:r w:rsidRPr="004365CB">
        <w:rPr>
          <w:sz w:val="20"/>
          <w:szCs w:val="20"/>
        </w:rPr>
        <w:t>c</w:t>
      </w:r>
      <w:r w:rsidR="007E3D3C" w:rsidRPr="004365CB">
        <w:rPr>
          <w:sz w:val="20"/>
          <w:szCs w:val="20"/>
        </w:rPr>
        <w:t xml:space="preserve">a </w:t>
      </w:r>
      <w:r w:rsidR="00CB663C">
        <w:rPr>
          <w:sz w:val="20"/>
          <w:szCs w:val="20"/>
        </w:rPr>
        <w:t>relacionada</w:t>
      </w:r>
      <w:r w:rsidR="00194A2D">
        <w:rPr>
          <w:sz w:val="20"/>
          <w:szCs w:val="20"/>
        </w:rPr>
        <w:t>,</w:t>
      </w:r>
      <w:r w:rsidR="007E3D3C" w:rsidRPr="004365CB">
        <w:rPr>
          <w:sz w:val="20"/>
          <w:szCs w:val="20"/>
        </w:rPr>
        <w:t xml:space="preserve"> entre </w:t>
      </w:r>
      <w:r w:rsidR="002971C0" w:rsidRPr="004365CB">
        <w:rPr>
          <w:sz w:val="20"/>
          <w:szCs w:val="20"/>
        </w:rPr>
        <w:t>outros</w:t>
      </w:r>
      <w:r w:rsidR="006F7F22">
        <w:rPr>
          <w:sz w:val="20"/>
          <w:szCs w:val="20"/>
        </w:rPr>
        <w:t xml:space="preserve"> aspectos</w:t>
      </w:r>
      <w:r w:rsidR="007E3D3C" w:rsidRPr="004365CB">
        <w:rPr>
          <w:sz w:val="20"/>
          <w:szCs w:val="20"/>
        </w:rPr>
        <w:t xml:space="preserve">, </w:t>
      </w:r>
      <w:r w:rsidRPr="004365CB">
        <w:rPr>
          <w:sz w:val="20"/>
          <w:szCs w:val="20"/>
        </w:rPr>
        <w:t xml:space="preserve">à entrega de </w:t>
      </w:r>
      <w:r w:rsidR="00865BDF">
        <w:rPr>
          <w:sz w:val="20"/>
          <w:szCs w:val="20"/>
        </w:rPr>
        <w:t>mantimentos</w:t>
      </w:r>
      <w:r w:rsidR="00DD001C">
        <w:rPr>
          <w:sz w:val="20"/>
          <w:szCs w:val="20"/>
        </w:rPr>
        <w:t xml:space="preserve"> </w:t>
      </w:r>
      <w:r w:rsidRPr="004365CB">
        <w:rPr>
          <w:sz w:val="20"/>
          <w:szCs w:val="20"/>
        </w:rPr>
        <w:t>e</w:t>
      </w:r>
      <w:r w:rsidR="007E3D3C" w:rsidRPr="004365CB">
        <w:rPr>
          <w:sz w:val="20"/>
          <w:szCs w:val="20"/>
        </w:rPr>
        <w:t xml:space="preserve"> </w:t>
      </w:r>
      <w:r w:rsidRPr="004365CB">
        <w:rPr>
          <w:sz w:val="20"/>
          <w:szCs w:val="20"/>
        </w:rPr>
        <w:t>assistência humanitária. Em</w:t>
      </w:r>
      <w:r w:rsidR="007E3D3C" w:rsidRPr="004365CB">
        <w:rPr>
          <w:sz w:val="20"/>
          <w:szCs w:val="20"/>
        </w:rPr>
        <w:t xml:space="preserve"> 24 de </w:t>
      </w:r>
      <w:r w:rsidR="00EE59CB" w:rsidRPr="004365CB">
        <w:rPr>
          <w:sz w:val="20"/>
          <w:szCs w:val="20"/>
        </w:rPr>
        <w:t>maio</w:t>
      </w:r>
      <w:r w:rsidR="007E3D3C" w:rsidRPr="004365CB">
        <w:rPr>
          <w:sz w:val="20"/>
          <w:szCs w:val="20"/>
        </w:rPr>
        <w:t xml:space="preserve"> de 2010</w:t>
      </w:r>
      <w:r w:rsidR="0099415E">
        <w:rPr>
          <w:sz w:val="20"/>
          <w:szCs w:val="20"/>
        </w:rPr>
        <w:t>,</w:t>
      </w:r>
      <w:r w:rsidRPr="004365CB">
        <w:rPr>
          <w:sz w:val="20"/>
          <w:szCs w:val="20"/>
        </w:rPr>
        <w:t xml:space="preserve"> os representantes indicaram</w:t>
      </w:r>
      <w:r w:rsidR="007E3D3C" w:rsidRPr="004365CB">
        <w:rPr>
          <w:sz w:val="20"/>
          <w:szCs w:val="20"/>
        </w:rPr>
        <w:t xml:space="preserve"> que </w:t>
      </w:r>
      <w:r w:rsidR="007D42CD" w:rsidRPr="004365CB">
        <w:rPr>
          <w:sz w:val="20"/>
          <w:szCs w:val="20"/>
        </w:rPr>
        <w:t>esta</w:t>
      </w:r>
      <w:r w:rsidR="007E3D3C" w:rsidRPr="004365CB">
        <w:rPr>
          <w:sz w:val="20"/>
          <w:szCs w:val="20"/>
        </w:rPr>
        <w:t xml:space="preserve"> </w:t>
      </w:r>
      <w:r w:rsidR="00EE59CB" w:rsidRPr="004365CB">
        <w:rPr>
          <w:sz w:val="20"/>
          <w:szCs w:val="20"/>
        </w:rPr>
        <w:t>prova</w:t>
      </w:r>
      <w:r w:rsidR="007E3D3C" w:rsidRPr="004365CB">
        <w:rPr>
          <w:sz w:val="20"/>
          <w:szCs w:val="20"/>
        </w:rPr>
        <w:t xml:space="preserve"> “</w:t>
      </w:r>
      <w:r w:rsidRPr="004365CB">
        <w:rPr>
          <w:sz w:val="20"/>
          <w:szCs w:val="20"/>
        </w:rPr>
        <w:t>não tinha</w:t>
      </w:r>
      <w:r w:rsidR="007E3D3C" w:rsidRPr="004365CB">
        <w:rPr>
          <w:sz w:val="20"/>
          <w:szCs w:val="20"/>
        </w:rPr>
        <w:t xml:space="preserve"> rela</w:t>
      </w:r>
      <w:r w:rsidR="00EE59CB" w:rsidRPr="004365CB">
        <w:rPr>
          <w:sz w:val="20"/>
          <w:szCs w:val="20"/>
        </w:rPr>
        <w:t>ção</w:t>
      </w:r>
      <w:r w:rsidRPr="004365CB">
        <w:rPr>
          <w:sz w:val="20"/>
          <w:szCs w:val="20"/>
        </w:rPr>
        <w:t xml:space="preserve"> com as questões litigiosas do caso, </w:t>
      </w:r>
      <w:r w:rsidR="00194A2D">
        <w:rPr>
          <w:sz w:val="20"/>
          <w:szCs w:val="20"/>
        </w:rPr>
        <w:t>de modo</w:t>
      </w:r>
      <w:r w:rsidRPr="004365CB">
        <w:rPr>
          <w:sz w:val="20"/>
          <w:szCs w:val="20"/>
        </w:rPr>
        <w:t xml:space="preserve"> que resultavam impertinentes” e</w:t>
      </w:r>
      <w:r w:rsidR="007E3D3C" w:rsidRPr="004365CB">
        <w:rPr>
          <w:sz w:val="20"/>
          <w:szCs w:val="20"/>
        </w:rPr>
        <w:t xml:space="preserve"> </w:t>
      </w:r>
      <w:r w:rsidR="00C27A3E" w:rsidRPr="004365CB">
        <w:rPr>
          <w:sz w:val="20"/>
          <w:szCs w:val="20"/>
        </w:rPr>
        <w:t>ademais</w:t>
      </w:r>
      <w:r w:rsidRPr="004365CB">
        <w:rPr>
          <w:sz w:val="20"/>
          <w:szCs w:val="20"/>
        </w:rPr>
        <w:t xml:space="preserve"> haviam sido produz</w:t>
      </w:r>
      <w:r w:rsidR="007E3D3C" w:rsidRPr="004365CB">
        <w:rPr>
          <w:sz w:val="20"/>
          <w:szCs w:val="20"/>
        </w:rPr>
        <w:t xml:space="preserve">idas </w:t>
      </w:r>
      <w:r w:rsidRPr="004365CB">
        <w:rPr>
          <w:sz w:val="20"/>
          <w:szCs w:val="20"/>
        </w:rPr>
        <w:t>n</w:t>
      </w:r>
      <w:r w:rsidR="007E3D3C" w:rsidRPr="004365CB">
        <w:rPr>
          <w:sz w:val="20"/>
          <w:szCs w:val="20"/>
        </w:rPr>
        <w:t>os últimos meses</w:t>
      </w:r>
      <w:r w:rsidR="007E3D3C" w:rsidRPr="004365CB">
        <w:rPr>
          <w:szCs w:val="16"/>
        </w:rPr>
        <w:t>.</w:t>
      </w:r>
      <w:r w:rsidR="007E3D3C" w:rsidRPr="004365CB">
        <w:rPr>
          <w:b/>
          <w:szCs w:val="16"/>
        </w:rPr>
        <w:t xml:space="preserve"> </w:t>
      </w:r>
      <w:r w:rsidRPr="004365CB">
        <w:rPr>
          <w:sz w:val="20"/>
          <w:szCs w:val="20"/>
        </w:rPr>
        <w:t>A</w:t>
      </w:r>
      <w:r w:rsidR="007E3D3C" w:rsidRPr="004365CB">
        <w:rPr>
          <w:sz w:val="20"/>
          <w:szCs w:val="20"/>
        </w:rPr>
        <w:t xml:space="preserve"> </w:t>
      </w:r>
      <w:r w:rsidRPr="004365CB">
        <w:rPr>
          <w:sz w:val="20"/>
          <w:szCs w:val="20"/>
        </w:rPr>
        <w:t xml:space="preserve">esse respeito, o Tribunal admite </w:t>
      </w:r>
      <w:r w:rsidR="007E3D3C" w:rsidRPr="004365CB">
        <w:rPr>
          <w:sz w:val="20"/>
          <w:szCs w:val="20"/>
        </w:rPr>
        <w:t xml:space="preserve">a </w:t>
      </w:r>
      <w:r w:rsidR="00EE59CB" w:rsidRPr="004365CB">
        <w:rPr>
          <w:sz w:val="20"/>
          <w:szCs w:val="20"/>
        </w:rPr>
        <w:t>prova</w:t>
      </w:r>
      <w:r w:rsidRPr="004365CB">
        <w:rPr>
          <w:sz w:val="20"/>
          <w:szCs w:val="20"/>
        </w:rPr>
        <w:t xml:space="preserve"> documental </w:t>
      </w:r>
      <w:r w:rsidR="008A4418" w:rsidRPr="004365CB">
        <w:rPr>
          <w:sz w:val="20"/>
          <w:szCs w:val="20"/>
        </w:rPr>
        <w:t>enviada</w:t>
      </w:r>
      <w:r w:rsidRPr="004365CB">
        <w:rPr>
          <w:sz w:val="20"/>
          <w:szCs w:val="20"/>
        </w:rPr>
        <w:t xml:space="preserve"> p</w:t>
      </w:r>
      <w:r w:rsidR="007E3D3C" w:rsidRPr="004365CB">
        <w:rPr>
          <w:sz w:val="20"/>
          <w:szCs w:val="20"/>
        </w:rPr>
        <w:t>el</w:t>
      </w:r>
      <w:r w:rsidRPr="004365CB">
        <w:rPr>
          <w:sz w:val="20"/>
          <w:szCs w:val="20"/>
        </w:rPr>
        <w:t xml:space="preserve">o Estado e a incorpora ao acervo probatório </w:t>
      </w:r>
      <w:r w:rsidR="007C32EA" w:rsidRPr="004365CB">
        <w:rPr>
          <w:sz w:val="20"/>
          <w:szCs w:val="20"/>
        </w:rPr>
        <w:t>em razão de</w:t>
      </w:r>
      <w:r w:rsidRPr="004365CB">
        <w:rPr>
          <w:sz w:val="20"/>
          <w:szCs w:val="20"/>
        </w:rPr>
        <w:t xml:space="preserve"> </w:t>
      </w:r>
      <w:r w:rsidR="00262356">
        <w:rPr>
          <w:sz w:val="20"/>
          <w:szCs w:val="20"/>
        </w:rPr>
        <w:t>sua</w:t>
      </w:r>
      <w:r w:rsidR="00DD001C">
        <w:rPr>
          <w:sz w:val="20"/>
          <w:szCs w:val="20"/>
        </w:rPr>
        <w:t xml:space="preserve"> </w:t>
      </w:r>
      <w:r w:rsidR="00262356">
        <w:rPr>
          <w:sz w:val="20"/>
          <w:szCs w:val="20"/>
        </w:rPr>
        <w:t>utilidade</w:t>
      </w:r>
      <w:r w:rsidRPr="004365CB">
        <w:rPr>
          <w:sz w:val="20"/>
          <w:szCs w:val="20"/>
        </w:rPr>
        <w:t xml:space="preserve"> para </w:t>
      </w:r>
      <w:r w:rsidR="007E3D3C" w:rsidRPr="004365CB">
        <w:rPr>
          <w:sz w:val="20"/>
          <w:szCs w:val="20"/>
        </w:rPr>
        <w:t>a resolu</w:t>
      </w:r>
      <w:r w:rsidR="00EE59CB" w:rsidRPr="004365CB">
        <w:rPr>
          <w:sz w:val="20"/>
          <w:szCs w:val="20"/>
        </w:rPr>
        <w:t>ção</w:t>
      </w:r>
      <w:r w:rsidRPr="004365CB">
        <w:rPr>
          <w:sz w:val="20"/>
          <w:szCs w:val="20"/>
        </w:rPr>
        <w:t xml:space="preserve"> do</w:t>
      </w:r>
      <w:r w:rsidR="007E3D3C" w:rsidRPr="004365CB">
        <w:rPr>
          <w:sz w:val="20"/>
          <w:szCs w:val="20"/>
        </w:rPr>
        <w:t xml:space="preserve"> caso.</w:t>
      </w:r>
      <w:r w:rsidRPr="004365CB">
        <w:rPr>
          <w:sz w:val="20"/>
        </w:rPr>
        <w:t xml:space="preserve"> Para isso, o Tribunal </w:t>
      </w:r>
      <w:r w:rsidR="003114D7">
        <w:rPr>
          <w:sz w:val="20"/>
        </w:rPr>
        <w:t>ater-se-á</w:t>
      </w:r>
      <w:r w:rsidR="00A701AF" w:rsidRPr="004365CB">
        <w:rPr>
          <w:sz w:val="20"/>
        </w:rPr>
        <w:t xml:space="preserve"> a</w:t>
      </w:r>
      <w:r w:rsidR="007E3D3C" w:rsidRPr="004365CB">
        <w:rPr>
          <w:sz w:val="20"/>
        </w:rPr>
        <w:t xml:space="preserve">os </w:t>
      </w:r>
      <w:r w:rsidR="00A701AF" w:rsidRPr="004365CB">
        <w:rPr>
          <w:sz w:val="20"/>
        </w:rPr>
        <w:t xml:space="preserve">princípios da </w:t>
      </w:r>
      <w:r w:rsidR="007E3D3C" w:rsidRPr="004365CB">
        <w:rPr>
          <w:sz w:val="20"/>
        </w:rPr>
        <w:t>crítica</w:t>
      </w:r>
      <w:r w:rsidR="00A701AF" w:rsidRPr="004365CB">
        <w:rPr>
          <w:sz w:val="20"/>
        </w:rPr>
        <w:t xml:space="preserve"> sã</w:t>
      </w:r>
      <w:r w:rsidR="007E3D3C" w:rsidRPr="004365CB">
        <w:rPr>
          <w:sz w:val="20"/>
        </w:rPr>
        <w:t>, den</w:t>
      </w:r>
      <w:r w:rsidR="00A701AF" w:rsidRPr="004365CB">
        <w:rPr>
          <w:sz w:val="20"/>
        </w:rPr>
        <w:t>tro do</w:t>
      </w:r>
      <w:r w:rsidR="007E3D3C" w:rsidRPr="004365CB">
        <w:rPr>
          <w:sz w:val="20"/>
        </w:rPr>
        <w:t xml:space="preserve"> </w:t>
      </w:r>
      <w:r w:rsidR="00CB663C">
        <w:rPr>
          <w:sz w:val="20"/>
        </w:rPr>
        <w:t>marco</w:t>
      </w:r>
      <w:r w:rsidR="00CB663C" w:rsidRPr="004365CB">
        <w:rPr>
          <w:sz w:val="20"/>
        </w:rPr>
        <w:t xml:space="preserve"> </w:t>
      </w:r>
      <w:r w:rsidR="00A701AF" w:rsidRPr="004365CB">
        <w:rPr>
          <w:sz w:val="20"/>
        </w:rPr>
        <w:t>normativo correspond</w:t>
      </w:r>
      <w:r w:rsidR="007E3D3C" w:rsidRPr="004365CB">
        <w:rPr>
          <w:sz w:val="20"/>
        </w:rPr>
        <w:t>ente</w:t>
      </w:r>
      <w:r w:rsidR="00A25323" w:rsidRPr="004365CB">
        <w:rPr>
          <w:sz w:val="20"/>
        </w:rPr>
        <w:t>.</w:t>
      </w:r>
      <w:proofErr w:type="gramStart"/>
      <w:r w:rsidR="007E3D3C" w:rsidRPr="004365CB">
        <w:rPr>
          <w:rStyle w:val="Refdenotaalpie"/>
        </w:rPr>
        <w:footnoteReference w:id="13"/>
      </w:r>
      <w:proofErr w:type="gramEnd"/>
    </w:p>
    <w:p w:rsidR="007E3D3C" w:rsidRPr="004365CB" w:rsidRDefault="00507B9A" w:rsidP="007E3D3C">
      <w:pPr>
        <w:numPr>
          <w:ilvl w:val="0"/>
          <w:numId w:val="3"/>
        </w:numPr>
        <w:tabs>
          <w:tab w:val="clear" w:pos="1080"/>
        </w:tabs>
        <w:spacing w:before="200" w:after="200"/>
        <w:ind w:left="0"/>
        <w:jc w:val="both"/>
        <w:rPr>
          <w:b/>
          <w:szCs w:val="16"/>
        </w:rPr>
      </w:pPr>
      <w:r w:rsidRPr="004365CB">
        <w:rPr>
          <w:sz w:val="20"/>
        </w:rPr>
        <w:t>Quanto</w:t>
      </w:r>
      <w:r w:rsidR="00A701AF" w:rsidRPr="004365CB">
        <w:rPr>
          <w:sz w:val="20"/>
        </w:rPr>
        <w:t xml:space="preserve"> à</w:t>
      </w:r>
      <w:r w:rsidR="007E3D3C" w:rsidRPr="004365CB">
        <w:rPr>
          <w:sz w:val="20"/>
        </w:rPr>
        <w:t xml:space="preserve"> documenta</w:t>
      </w:r>
      <w:r w:rsidR="00EE59CB" w:rsidRPr="004365CB">
        <w:rPr>
          <w:sz w:val="20"/>
        </w:rPr>
        <w:t>ção</w:t>
      </w:r>
      <w:r w:rsidR="007E3D3C" w:rsidRPr="004365CB">
        <w:rPr>
          <w:sz w:val="20"/>
        </w:rPr>
        <w:t xml:space="preserve"> </w:t>
      </w:r>
      <w:r w:rsidR="00A701AF" w:rsidRPr="004365CB">
        <w:rPr>
          <w:sz w:val="20"/>
        </w:rPr>
        <w:t>a</w:t>
      </w:r>
      <w:r w:rsidR="00A701AF" w:rsidRPr="004365CB">
        <w:rPr>
          <w:sz w:val="20"/>
          <w:szCs w:val="20"/>
        </w:rPr>
        <w:t>presentada p</w:t>
      </w:r>
      <w:r w:rsidR="007E3D3C" w:rsidRPr="004365CB">
        <w:rPr>
          <w:sz w:val="20"/>
          <w:szCs w:val="20"/>
        </w:rPr>
        <w:t>el</w:t>
      </w:r>
      <w:r w:rsidR="00A701AF" w:rsidRPr="004365CB">
        <w:rPr>
          <w:sz w:val="20"/>
          <w:szCs w:val="20"/>
        </w:rPr>
        <w:t>o perito Pablo Balmaceda e pela</w:t>
      </w:r>
      <w:r w:rsidR="007E3D3C" w:rsidRPr="004365CB">
        <w:rPr>
          <w:sz w:val="20"/>
          <w:szCs w:val="20"/>
        </w:rPr>
        <w:t xml:space="preserve">s </w:t>
      </w:r>
      <w:r w:rsidR="007848AE" w:rsidRPr="004365CB">
        <w:rPr>
          <w:sz w:val="20"/>
          <w:szCs w:val="20"/>
        </w:rPr>
        <w:t>testemunhas</w:t>
      </w:r>
      <w:r w:rsidR="00A701AF" w:rsidRPr="004365CB">
        <w:rPr>
          <w:sz w:val="20"/>
          <w:szCs w:val="20"/>
        </w:rPr>
        <w:t xml:space="preserve"> Rodrigo Villagra Carron e Lida Acuña ao finalizar </w:t>
      </w:r>
      <w:r w:rsidR="007E3D3C" w:rsidRPr="004365CB">
        <w:rPr>
          <w:sz w:val="20"/>
          <w:szCs w:val="20"/>
        </w:rPr>
        <w:t xml:space="preserve">a </w:t>
      </w:r>
      <w:r w:rsidR="004C48F2" w:rsidRPr="004365CB">
        <w:rPr>
          <w:sz w:val="20"/>
          <w:szCs w:val="20"/>
        </w:rPr>
        <w:t>audiência</w:t>
      </w:r>
      <w:r w:rsidR="007E3D3C" w:rsidRPr="004365CB">
        <w:rPr>
          <w:sz w:val="20"/>
          <w:szCs w:val="20"/>
        </w:rPr>
        <w:t xml:space="preserve"> pública </w:t>
      </w:r>
      <w:r w:rsidR="00A701AF" w:rsidRPr="004365CB">
        <w:rPr>
          <w:sz w:val="20"/>
          <w:szCs w:val="20"/>
        </w:rPr>
        <w:t>realizada</w:t>
      </w:r>
      <w:r w:rsidR="007E3D3C" w:rsidRPr="004365CB">
        <w:rPr>
          <w:sz w:val="20"/>
          <w:szCs w:val="20"/>
        </w:rPr>
        <w:t xml:space="preserve"> </w:t>
      </w:r>
      <w:r w:rsidR="00A701AF" w:rsidRPr="004365CB">
        <w:rPr>
          <w:sz w:val="20"/>
          <w:szCs w:val="20"/>
        </w:rPr>
        <w:t>no</w:t>
      </w:r>
      <w:r w:rsidR="007E3D3C" w:rsidRPr="004365CB">
        <w:rPr>
          <w:sz w:val="20"/>
          <w:szCs w:val="20"/>
        </w:rPr>
        <w:t xml:space="preserve"> presente caso,</w:t>
      </w:r>
      <w:r w:rsidR="00A701AF" w:rsidRPr="004365CB">
        <w:rPr>
          <w:sz w:val="20"/>
        </w:rPr>
        <w:t xml:space="preserve"> assim como </w:t>
      </w:r>
      <w:r w:rsidR="007E3D3C" w:rsidRPr="004365CB">
        <w:rPr>
          <w:sz w:val="20"/>
        </w:rPr>
        <w:t xml:space="preserve">a </w:t>
      </w:r>
      <w:r w:rsidR="00A701AF" w:rsidRPr="004365CB">
        <w:rPr>
          <w:sz w:val="20"/>
        </w:rPr>
        <w:t>apresentada pelos representantes junto com</w:t>
      </w:r>
      <w:r w:rsidR="007E3D3C" w:rsidRPr="004365CB">
        <w:rPr>
          <w:sz w:val="20"/>
        </w:rPr>
        <w:t xml:space="preserve"> s</w:t>
      </w:r>
      <w:r w:rsidR="00A701AF" w:rsidRPr="004365CB">
        <w:rPr>
          <w:sz w:val="20"/>
        </w:rPr>
        <w:t>ua</w:t>
      </w:r>
      <w:r w:rsidR="007E3D3C" w:rsidRPr="004365CB">
        <w:rPr>
          <w:sz w:val="20"/>
        </w:rPr>
        <w:t xml:space="preserve">s </w:t>
      </w:r>
      <w:r w:rsidR="007848AE" w:rsidRPr="004365CB">
        <w:rPr>
          <w:sz w:val="20"/>
        </w:rPr>
        <w:t>alegações</w:t>
      </w:r>
      <w:r w:rsidR="007E3D3C" w:rsidRPr="004365CB">
        <w:rPr>
          <w:sz w:val="20"/>
        </w:rPr>
        <w:t xml:space="preserve"> </w:t>
      </w:r>
      <w:r w:rsidR="00EE59CB" w:rsidRPr="004365CB">
        <w:rPr>
          <w:sz w:val="20"/>
        </w:rPr>
        <w:t>finais</w:t>
      </w:r>
      <w:r w:rsidR="00A701AF" w:rsidRPr="004365CB">
        <w:rPr>
          <w:sz w:val="20"/>
        </w:rPr>
        <w:t xml:space="preserve"> escrita</w:t>
      </w:r>
      <w:r w:rsidR="007E3D3C" w:rsidRPr="004365CB">
        <w:rPr>
          <w:sz w:val="20"/>
        </w:rPr>
        <w:t xml:space="preserve">s, </w:t>
      </w:r>
      <w:r w:rsidR="00A701AF" w:rsidRPr="004365CB">
        <w:rPr>
          <w:sz w:val="20"/>
          <w:szCs w:val="20"/>
        </w:rPr>
        <w:t>a Corte a</w:t>
      </w:r>
      <w:r w:rsidR="007E3D3C" w:rsidRPr="004365CB">
        <w:rPr>
          <w:sz w:val="20"/>
          <w:szCs w:val="20"/>
        </w:rPr>
        <w:t>s admite</w:t>
      </w:r>
      <w:r w:rsidR="00A701AF" w:rsidRPr="004365CB">
        <w:rPr>
          <w:sz w:val="20"/>
        </w:rPr>
        <w:t xml:space="preserve"> em</w:t>
      </w:r>
      <w:r w:rsidR="007E3D3C" w:rsidRPr="004365CB">
        <w:rPr>
          <w:sz w:val="20"/>
        </w:rPr>
        <w:t xml:space="preserve"> aplica</w:t>
      </w:r>
      <w:r w:rsidR="00EE59CB" w:rsidRPr="004365CB">
        <w:rPr>
          <w:sz w:val="20"/>
        </w:rPr>
        <w:t>ção</w:t>
      </w:r>
      <w:r w:rsidR="00A701AF" w:rsidRPr="004365CB">
        <w:rPr>
          <w:sz w:val="20"/>
        </w:rPr>
        <w:t xml:space="preserve"> </w:t>
      </w:r>
      <w:r w:rsidR="00CB663C">
        <w:rPr>
          <w:sz w:val="20"/>
        </w:rPr>
        <w:t>d</w:t>
      </w:r>
      <w:r w:rsidR="00A701AF" w:rsidRPr="004365CB">
        <w:rPr>
          <w:sz w:val="20"/>
        </w:rPr>
        <w:t>o</w:t>
      </w:r>
      <w:r w:rsidR="007E3D3C" w:rsidRPr="004365CB">
        <w:rPr>
          <w:sz w:val="20"/>
        </w:rPr>
        <w:t xml:space="preserve"> </w:t>
      </w:r>
      <w:r w:rsidR="00EE59CB" w:rsidRPr="004365CB">
        <w:rPr>
          <w:sz w:val="20"/>
        </w:rPr>
        <w:t>artigo</w:t>
      </w:r>
      <w:r w:rsidR="00A701AF" w:rsidRPr="004365CB">
        <w:rPr>
          <w:sz w:val="20"/>
        </w:rPr>
        <w:t xml:space="preserve"> 47.1 do</w:t>
      </w:r>
      <w:r w:rsidR="007E3D3C" w:rsidRPr="004365CB">
        <w:rPr>
          <w:sz w:val="20"/>
        </w:rPr>
        <w:t xml:space="preserve"> </w:t>
      </w:r>
      <w:r w:rsidR="00EE59CB" w:rsidRPr="004365CB">
        <w:rPr>
          <w:sz w:val="20"/>
        </w:rPr>
        <w:t>Regulamento</w:t>
      </w:r>
      <w:r w:rsidR="007E3D3C" w:rsidRPr="004365CB">
        <w:rPr>
          <w:sz w:val="20"/>
        </w:rPr>
        <w:t>,</w:t>
      </w:r>
      <w:r w:rsidR="005132D2" w:rsidRPr="004365CB">
        <w:rPr>
          <w:sz w:val="20"/>
          <w:szCs w:val="20"/>
        </w:rPr>
        <w:t xml:space="preserve"> </w:t>
      </w:r>
      <w:r w:rsidR="00CB663C">
        <w:rPr>
          <w:sz w:val="20"/>
          <w:szCs w:val="20"/>
        </w:rPr>
        <w:t>pois são</w:t>
      </w:r>
      <w:r w:rsidR="005132D2" w:rsidRPr="004365CB">
        <w:rPr>
          <w:sz w:val="20"/>
          <w:szCs w:val="20"/>
        </w:rPr>
        <w:t xml:space="preserve"> úteis para esta </w:t>
      </w:r>
      <w:r w:rsidR="00A701AF" w:rsidRPr="004365CB">
        <w:rPr>
          <w:sz w:val="20"/>
          <w:szCs w:val="20"/>
        </w:rPr>
        <w:t xml:space="preserve">causa, </w:t>
      </w:r>
      <w:r w:rsidR="00CB663C">
        <w:rPr>
          <w:sz w:val="20"/>
          <w:szCs w:val="20"/>
        </w:rPr>
        <w:t>e</w:t>
      </w:r>
      <w:r w:rsidR="007E3D3C" w:rsidRPr="004365CB">
        <w:rPr>
          <w:sz w:val="20"/>
          <w:szCs w:val="20"/>
        </w:rPr>
        <w:t xml:space="preserve"> </w:t>
      </w:r>
      <w:r w:rsidR="00A701AF" w:rsidRPr="004365CB">
        <w:rPr>
          <w:sz w:val="20"/>
          <w:szCs w:val="20"/>
        </w:rPr>
        <w:t>não</w:t>
      </w:r>
      <w:r w:rsidR="007E3D3C" w:rsidRPr="004365CB">
        <w:rPr>
          <w:sz w:val="20"/>
          <w:szCs w:val="20"/>
        </w:rPr>
        <w:t xml:space="preserve"> </w:t>
      </w:r>
      <w:r w:rsidR="004C48F2" w:rsidRPr="004365CB">
        <w:rPr>
          <w:sz w:val="20"/>
          <w:szCs w:val="20"/>
        </w:rPr>
        <w:t>foram</w:t>
      </w:r>
      <w:r w:rsidR="00A701AF" w:rsidRPr="004365CB">
        <w:rPr>
          <w:sz w:val="20"/>
          <w:szCs w:val="20"/>
        </w:rPr>
        <w:t xml:space="preserve"> objetadas nem</w:t>
      </w:r>
      <w:r w:rsidR="007E3D3C" w:rsidRPr="004365CB">
        <w:rPr>
          <w:sz w:val="20"/>
          <w:szCs w:val="20"/>
        </w:rPr>
        <w:t xml:space="preserve"> </w:t>
      </w:r>
      <w:r w:rsidR="00A66CE8">
        <w:rPr>
          <w:sz w:val="20"/>
          <w:szCs w:val="20"/>
        </w:rPr>
        <w:t xml:space="preserve">tampouco </w:t>
      </w:r>
      <w:r w:rsidR="007E3D3C" w:rsidRPr="004365CB">
        <w:rPr>
          <w:sz w:val="20"/>
          <w:szCs w:val="20"/>
        </w:rPr>
        <w:t>su</w:t>
      </w:r>
      <w:r w:rsidR="00A701AF" w:rsidRPr="004365CB">
        <w:rPr>
          <w:sz w:val="20"/>
          <w:szCs w:val="20"/>
        </w:rPr>
        <w:t>a</w:t>
      </w:r>
      <w:r w:rsidR="007E3D3C" w:rsidRPr="004365CB">
        <w:rPr>
          <w:sz w:val="20"/>
          <w:szCs w:val="20"/>
        </w:rPr>
        <w:t xml:space="preserve"> autenticidad</w:t>
      </w:r>
      <w:r w:rsidR="00A701AF" w:rsidRPr="004365CB">
        <w:rPr>
          <w:sz w:val="20"/>
          <w:szCs w:val="20"/>
        </w:rPr>
        <w:t>e</w:t>
      </w:r>
      <w:r w:rsidR="007E3D3C" w:rsidRPr="004365CB">
        <w:rPr>
          <w:sz w:val="20"/>
          <w:szCs w:val="20"/>
        </w:rPr>
        <w:t xml:space="preserve"> o</w:t>
      </w:r>
      <w:r w:rsidR="00A701AF" w:rsidRPr="004365CB">
        <w:rPr>
          <w:sz w:val="20"/>
          <w:szCs w:val="20"/>
        </w:rPr>
        <w:t>u</w:t>
      </w:r>
      <w:r w:rsidR="007E3D3C" w:rsidRPr="004365CB">
        <w:rPr>
          <w:sz w:val="20"/>
          <w:szCs w:val="20"/>
        </w:rPr>
        <w:t xml:space="preserve"> veracidad</w:t>
      </w:r>
      <w:r w:rsidR="00A701AF" w:rsidRPr="004365CB">
        <w:rPr>
          <w:sz w:val="20"/>
          <w:szCs w:val="20"/>
        </w:rPr>
        <w:t>e</w:t>
      </w:r>
      <w:r w:rsidR="007E3D3C" w:rsidRPr="004365CB">
        <w:rPr>
          <w:sz w:val="20"/>
          <w:szCs w:val="20"/>
        </w:rPr>
        <w:t xml:space="preserve"> </w:t>
      </w:r>
      <w:proofErr w:type="gramStart"/>
      <w:r w:rsidR="00A701AF" w:rsidRPr="004365CB">
        <w:rPr>
          <w:sz w:val="20"/>
          <w:szCs w:val="20"/>
        </w:rPr>
        <w:t>colocadas em dúvi</w:t>
      </w:r>
      <w:r w:rsidR="007E3D3C" w:rsidRPr="004365CB">
        <w:rPr>
          <w:sz w:val="20"/>
          <w:szCs w:val="20"/>
        </w:rPr>
        <w:t>da</w:t>
      </w:r>
      <w:proofErr w:type="gramEnd"/>
      <w:r w:rsidR="007E3D3C" w:rsidRPr="004365CB">
        <w:rPr>
          <w:sz w:val="20"/>
          <w:szCs w:val="20"/>
        </w:rPr>
        <w:t>.</w:t>
      </w:r>
    </w:p>
    <w:p w:rsidR="007E3D3C" w:rsidRPr="004365CB" w:rsidRDefault="00507B9A" w:rsidP="00807E07">
      <w:pPr>
        <w:numPr>
          <w:ilvl w:val="0"/>
          <w:numId w:val="3"/>
        </w:numPr>
        <w:tabs>
          <w:tab w:val="clear" w:pos="1080"/>
        </w:tabs>
        <w:spacing w:before="200" w:after="200"/>
        <w:ind w:left="0"/>
        <w:jc w:val="both"/>
        <w:rPr>
          <w:b/>
          <w:szCs w:val="16"/>
        </w:rPr>
      </w:pPr>
      <w:r w:rsidRPr="004365CB">
        <w:rPr>
          <w:sz w:val="20"/>
          <w:szCs w:val="20"/>
        </w:rPr>
        <w:t>Quanto</w:t>
      </w:r>
      <w:r w:rsidR="00A701AF" w:rsidRPr="004365CB">
        <w:rPr>
          <w:sz w:val="20"/>
          <w:szCs w:val="20"/>
        </w:rPr>
        <w:t xml:space="preserve"> à</w:t>
      </w:r>
      <w:r w:rsidR="007E3D3C" w:rsidRPr="004365CB">
        <w:rPr>
          <w:sz w:val="20"/>
          <w:szCs w:val="20"/>
        </w:rPr>
        <w:t xml:space="preserve"> documenta</w:t>
      </w:r>
      <w:r w:rsidR="00EE59CB" w:rsidRPr="004365CB">
        <w:rPr>
          <w:sz w:val="20"/>
          <w:szCs w:val="20"/>
        </w:rPr>
        <w:t>ção</w:t>
      </w:r>
      <w:r w:rsidR="00A701AF" w:rsidRPr="004365CB">
        <w:rPr>
          <w:sz w:val="20"/>
          <w:szCs w:val="20"/>
        </w:rPr>
        <w:t xml:space="preserve"> requerida por este Tribunal em</w:t>
      </w:r>
      <w:r w:rsidR="007E3D3C" w:rsidRPr="004365CB">
        <w:rPr>
          <w:sz w:val="20"/>
          <w:szCs w:val="20"/>
        </w:rPr>
        <w:t xml:space="preserve"> </w:t>
      </w:r>
      <w:proofErr w:type="gramStart"/>
      <w:r w:rsidR="007E3D3C" w:rsidRPr="004365CB">
        <w:rPr>
          <w:sz w:val="20"/>
          <w:szCs w:val="20"/>
        </w:rPr>
        <w:t>4</w:t>
      </w:r>
      <w:proofErr w:type="gramEnd"/>
      <w:r w:rsidR="007E3D3C" w:rsidRPr="004365CB">
        <w:rPr>
          <w:sz w:val="20"/>
          <w:szCs w:val="20"/>
        </w:rPr>
        <w:t xml:space="preserve"> de </w:t>
      </w:r>
      <w:r w:rsidR="00EE59CB" w:rsidRPr="004365CB">
        <w:rPr>
          <w:sz w:val="20"/>
          <w:szCs w:val="20"/>
        </w:rPr>
        <w:t>maio</w:t>
      </w:r>
      <w:r w:rsidR="007E3D3C" w:rsidRPr="004365CB">
        <w:rPr>
          <w:sz w:val="20"/>
          <w:szCs w:val="20"/>
        </w:rPr>
        <w:t xml:space="preserve"> de 2010 (</w:t>
      </w:r>
      <w:r w:rsidR="00A701AF" w:rsidRPr="004365CB">
        <w:rPr>
          <w:sz w:val="20"/>
          <w:szCs w:val="20"/>
        </w:rPr>
        <w:t>pa</w:t>
      </w:r>
      <w:r w:rsidR="007E3D3C" w:rsidRPr="004365CB">
        <w:rPr>
          <w:sz w:val="20"/>
          <w:szCs w:val="20"/>
        </w:rPr>
        <w:t>r. 12</w:t>
      </w:r>
      <w:r w:rsidR="00A701AF" w:rsidRPr="004365CB">
        <w:rPr>
          <w:sz w:val="20"/>
          <w:szCs w:val="20"/>
        </w:rPr>
        <w:t xml:space="preserve"> </w:t>
      </w:r>
      <w:r w:rsidR="00A701AF" w:rsidRPr="004365CB">
        <w:rPr>
          <w:i/>
          <w:sz w:val="20"/>
          <w:szCs w:val="20"/>
        </w:rPr>
        <w:t>supra</w:t>
      </w:r>
      <w:r w:rsidR="00A701AF" w:rsidRPr="004365CB">
        <w:rPr>
          <w:sz w:val="20"/>
          <w:szCs w:val="20"/>
        </w:rPr>
        <w:t xml:space="preserve">) que foi </w:t>
      </w:r>
      <w:r w:rsidR="008A4418" w:rsidRPr="004365CB">
        <w:rPr>
          <w:sz w:val="20"/>
          <w:szCs w:val="20"/>
        </w:rPr>
        <w:t>enviada</w:t>
      </w:r>
      <w:r w:rsidR="00A701AF" w:rsidRPr="004365CB">
        <w:rPr>
          <w:sz w:val="20"/>
          <w:szCs w:val="20"/>
        </w:rPr>
        <w:t xml:space="preserve"> pe</w:t>
      </w:r>
      <w:r w:rsidR="007E3D3C" w:rsidRPr="004365CB">
        <w:rPr>
          <w:sz w:val="20"/>
          <w:szCs w:val="20"/>
        </w:rPr>
        <w:t>las part</w:t>
      </w:r>
      <w:r w:rsidR="00A701AF" w:rsidRPr="004365CB">
        <w:rPr>
          <w:sz w:val="20"/>
          <w:szCs w:val="20"/>
        </w:rPr>
        <w:t>es, este Tribunal decide admit</w:t>
      </w:r>
      <w:r w:rsidR="007311B0">
        <w:rPr>
          <w:sz w:val="20"/>
          <w:szCs w:val="20"/>
        </w:rPr>
        <w:t>i</w:t>
      </w:r>
      <w:r w:rsidR="00A701AF" w:rsidRPr="004365CB">
        <w:rPr>
          <w:sz w:val="20"/>
          <w:szCs w:val="20"/>
        </w:rPr>
        <w:t>-la por consider</w:t>
      </w:r>
      <w:r w:rsidR="00372CA5">
        <w:rPr>
          <w:sz w:val="20"/>
          <w:szCs w:val="20"/>
        </w:rPr>
        <w:t>á</w:t>
      </w:r>
      <w:r w:rsidR="00A701AF" w:rsidRPr="004365CB">
        <w:rPr>
          <w:sz w:val="20"/>
          <w:szCs w:val="20"/>
        </w:rPr>
        <w:t>-la útil, de acordo com o</w:t>
      </w:r>
      <w:r w:rsidR="007E3D3C" w:rsidRPr="004365CB">
        <w:rPr>
          <w:sz w:val="20"/>
          <w:szCs w:val="20"/>
        </w:rPr>
        <w:t xml:space="preserve"> </w:t>
      </w:r>
      <w:r w:rsidR="00EE59CB" w:rsidRPr="004365CB">
        <w:rPr>
          <w:sz w:val="20"/>
          <w:szCs w:val="20"/>
        </w:rPr>
        <w:t>artigo</w:t>
      </w:r>
      <w:r w:rsidR="00A701AF" w:rsidRPr="004365CB">
        <w:rPr>
          <w:sz w:val="20"/>
          <w:szCs w:val="20"/>
        </w:rPr>
        <w:t xml:space="preserve"> 47.1 do</w:t>
      </w:r>
      <w:r w:rsidR="007E3D3C" w:rsidRPr="004365CB">
        <w:rPr>
          <w:sz w:val="20"/>
          <w:szCs w:val="20"/>
        </w:rPr>
        <w:t xml:space="preserve"> </w:t>
      </w:r>
      <w:r w:rsidR="00EE59CB" w:rsidRPr="004365CB">
        <w:rPr>
          <w:sz w:val="20"/>
          <w:szCs w:val="20"/>
        </w:rPr>
        <w:t>Regulamento</w:t>
      </w:r>
      <w:r w:rsidR="007E3D3C" w:rsidRPr="004365CB">
        <w:rPr>
          <w:sz w:val="20"/>
          <w:szCs w:val="20"/>
        </w:rPr>
        <w:t>.</w:t>
      </w:r>
    </w:p>
    <w:p w:rsidR="007E3D3C" w:rsidRPr="004365CB" w:rsidRDefault="007E3D3C" w:rsidP="007E3D3C">
      <w:pPr>
        <w:jc w:val="center"/>
        <w:rPr>
          <w:b/>
          <w:sz w:val="20"/>
          <w:szCs w:val="20"/>
        </w:rPr>
      </w:pPr>
      <w:r w:rsidRPr="004365CB">
        <w:rPr>
          <w:b/>
          <w:sz w:val="20"/>
          <w:szCs w:val="20"/>
        </w:rPr>
        <w:lastRenderedPageBreak/>
        <w:t>V</w:t>
      </w:r>
    </w:p>
    <w:p w:rsidR="007E3D3C" w:rsidRPr="004365CB" w:rsidRDefault="00A701AF" w:rsidP="00194A2D">
      <w:pPr>
        <w:jc w:val="center"/>
        <w:rPr>
          <w:b/>
          <w:sz w:val="20"/>
          <w:szCs w:val="20"/>
        </w:rPr>
      </w:pPr>
      <w:r w:rsidRPr="004365CB">
        <w:rPr>
          <w:b/>
          <w:sz w:val="20"/>
          <w:szCs w:val="20"/>
        </w:rPr>
        <w:t>OFERECIMENTO</w:t>
      </w:r>
      <w:r w:rsidR="007E3D3C" w:rsidRPr="004365CB">
        <w:rPr>
          <w:b/>
          <w:sz w:val="20"/>
          <w:szCs w:val="20"/>
        </w:rPr>
        <w:t xml:space="preserve"> DE SOLU</w:t>
      </w:r>
      <w:r w:rsidR="00EE59CB" w:rsidRPr="004365CB">
        <w:rPr>
          <w:b/>
          <w:sz w:val="20"/>
          <w:szCs w:val="20"/>
        </w:rPr>
        <w:t>ÇÃO</w:t>
      </w:r>
      <w:r w:rsidR="007E3D3C" w:rsidRPr="004365CB">
        <w:rPr>
          <w:b/>
          <w:sz w:val="20"/>
          <w:szCs w:val="20"/>
        </w:rPr>
        <w:t xml:space="preserve"> AMISTOSA, </w:t>
      </w:r>
      <w:r w:rsidR="00105FDF" w:rsidRPr="004365CB">
        <w:rPr>
          <w:b/>
          <w:sz w:val="20"/>
          <w:szCs w:val="20"/>
        </w:rPr>
        <w:t>RECONHECIMENTO</w:t>
      </w:r>
      <w:r w:rsidR="005132D2" w:rsidRPr="004365CB">
        <w:rPr>
          <w:b/>
          <w:sz w:val="20"/>
          <w:szCs w:val="20"/>
        </w:rPr>
        <w:t xml:space="preserve"> DE </w:t>
      </w:r>
      <w:r w:rsidR="005E43B2" w:rsidRPr="004365CB">
        <w:rPr>
          <w:b/>
          <w:sz w:val="20"/>
          <w:szCs w:val="20"/>
        </w:rPr>
        <w:t>RESPONSABILIDADE</w:t>
      </w:r>
      <w:r w:rsidRPr="004365CB">
        <w:rPr>
          <w:b/>
          <w:sz w:val="20"/>
          <w:szCs w:val="20"/>
        </w:rPr>
        <w:t xml:space="preserve"> E</w:t>
      </w:r>
      <w:r w:rsidR="00194A2D">
        <w:rPr>
          <w:b/>
          <w:sz w:val="20"/>
          <w:szCs w:val="20"/>
        </w:rPr>
        <w:t xml:space="preserve"> </w:t>
      </w:r>
      <w:r w:rsidR="00CB663C">
        <w:rPr>
          <w:b/>
          <w:sz w:val="20"/>
          <w:szCs w:val="20"/>
        </w:rPr>
        <w:t>PEDIDO</w:t>
      </w:r>
      <w:r w:rsidR="00CB663C" w:rsidRPr="004365CB">
        <w:rPr>
          <w:b/>
          <w:sz w:val="20"/>
          <w:szCs w:val="20"/>
        </w:rPr>
        <w:t xml:space="preserve"> </w:t>
      </w:r>
      <w:r w:rsidR="007E3D3C" w:rsidRPr="004365CB">
        <w:rPr>
          <w:b/>
          <w:sz w:val="20"/>
          <w:szCs w:val="20"/>
        </w:rPr>
        <w:t xml:space="preserve">DE </w:t>
      </w:r>
      <w:r w:rsidRPr="004365CB">
        <w:rPr>
          <w:b/>
          <w:sz w:val="20"/>
          <w:szCs w:val="20"/>
        </w:rPr>
        <w:t>SUSPENSÃO DO</w:t>
      </w:r>
      <w:r w:rsidR="007E3D3C" w:rsidRPr="004365CB">
        <w:rPr>
          <w:b/>
          <w:sz w:val="20"/>
          <w:szCs w:val="20"/>
        </w:rPr>
        <w:t xml:space="preserve"> </w:t>
      </w:r>
      <w:proofErr w:type="gramStart"/>
      <w:r w:rsidRPr="004365CB">
        <w:rPr>
          <w:b/>
          <w:sz w:val="20"/>
          <w:szCs w:val="20"/>
        </w:rPr>
        <w:t>PROCEDIMENTO</w:t>
      </w:r>
      <w:proofErr w:type="gramEnd"/>
    </w:p>
    <w:p w:rsidR="007E3D3C" w:rsidRPr="004365CB" w:rsidRDefault="007E3D3C" w:rsidP="007E3D3C">
      <w:pPr>
        <w:spacing w:before="200" w:after="200"/>
        <w:ind w:left="709" w:right="43"/>
        <w:jc w:val="both"/>
        <w:rPr>
          <w:rFonts w:cs="Verdana"/>
          <w:b/>
          <w:sz w:val="20"/>
          <w:szCs w:val="20"/>
        </w:rPr>
      </w:pPr>
      <w:r w:rsidRPr="004365CB">
        <w:rPr>
          <w:rFonts w:cs="Verdana"/>
          <w:b/>
          <w:sz w:val="20"/>
          <w:szCs w:val="20"/>
        </w:rPr>
        <w:t>1.</w:t>
      </w:r>
      <w:r w:rsidRPr="004365CB">
        <w:rPr>
          <w:rFonts w:cs="Verdana"/>
          <w:b/>
          <w:sz w:val="20"/>
          <w:szCs w:val="20"/>
        </w:rPr>
        <w:tab/>
        <w:t xml:space="preserve">Sobre </w:t>
      </w:r>
      <w:r w:rsidR="00A701AF" w:rsidRPr="004365CB">
        <w:rPr>
          <w:rFonts w:cs="Verdana"/>
          <w:b/>
          <w:sz w:val="20"/>
          <w:szCs w:val="20"/>
        </w:rPr>
        <w:t>o</w:t>
      </w:r>
      <w:r w:rsidRPr="004365CB">
        <w:rPr>
          <w:rFonts w:cs="Verdana"/>
          <w:b/>
          <w:sz w:val="20"/>
          <w:szCs w:val="20"/>
        </w:rPr>
        <w:t xml:space="preserve"> </w:t>
      </w:r>
      <w:r w:rsidR="00A701AF" w:rsidRPr="004365CB">
        <w:rPr>
          <w:rFonts w:cs="Verdana"/>
          <w:b/>
          <w:sz w:val="20"/>
          <w:szCs w:val="20"/>
        </w:rPr>
        <w:t>oferecimento</w:t>
      </w:r>
      <w:r w:rsidRPr="004365CB">
        <w:rPr>
          <w:rFonts w:cs="Verdana"/>
          <w:b/>
          <w:sz w:val="20"/>
          <w:szCs w:val="20"/>
        </w:rPr>
        <w:t xml:space="preserve"> de solu</w:t>
      </w:r>
      <w:r w:rsidR="00EE59CB" w:rsidRPr="004365CB">
        <w:rPr>
          <w:rFonts w:cs="Verdana"/>
          <w:b/>
          <w:sz w:val="20"/>
          <w:szCs w:val="20"/>
        </w:rPr>
        <w:t>ção</w:t>
      </w:r>
      <w:r w:rsidRPr="004365CB">
        <w:rPr>
          <w:rFonts w:cs="Verdana"/>
          <w:b/>
          <w:sz w:val="20"/>
          <w:szCs w:val="20"/>
        </w:rPr>
        <w:t xml:space="preserve"> amistosa </w:t>
      </w:r>
      <w:r w:rsidR="00A701AF" w:rsidRPr="004365CB">
        <w:rPr>
          <w:rFonts w:cs="Verdana"/>
          <w:b/>
          <w:sz w:val="20"/>
          <w:szCs w:val="20"/>
        </w:rPr>
        <w:t>e</w:t>
      </w:r>
      <w:r w:rsidRPr="004365CB">
        <w:rPr>
          <w:rFonts w:cs="Verdana"/>
          <w:b/>
          <w:sz w:val="20"/>
          <w:szCs w:val="20"/>
        </w:rPr>
        <w:t xml:space="preserve"> </w:t>
      </w:r>
      <w:r w:rsidR="00105FDF" w:rsidRPr="004365CB">
        <w:rPr>
          <w:rFonts w:cs="Verdana"/>
          <w:b/>
          <w:sz w:val="20"/>
          <w:szCs w:val="20"/>
        </w:rPr>
        <w:t>o reconhecimento</w:t>
      </w:r>
      <w:r w:rsidR="005132D2" w:rsidRPr="004365CB">
        <w:rPr>
          <w:rFonts w:cs="Verdana"/>
          <w:b/>
          <w:sz w:val="20"/>
          <w:szCs w:val="20"/>
        </w:rPr>
        <w:t xml:space="preserve"> de responsabilidade</w:t>
      </w:r>
      <w:r w:rsidR="00A701AF" w:rsidRPr="004365CB">
        <w:rPr>
          <w:rFonts w:cs="Verdana"/>
          <w:b/>
          <w:sz w:val="20"/>
          <w:szCs w:val="20"/>
        </w:rPr>
        <w:t xml:space="preserve"> do</w:t>
      </w:r>
      <w:r w:rsidRPr="004365CB">
        <w:rPr>
          <w:rFonts w:cs="Verdana"/>
          <w:b/>
          <w:sz w:val="20"/>
          <w:szCs w:val="20"/>
        </w:rPr>
        <w:t xml:space="preserve"> </w:t>
      </w:r>
      <w:proofErr w:type="gramStart"/>
      <w:r w:rsidRPr="004365CB">
        <w:rPr>
          <w:rFonts w:cs="Verdana"/>
          <w:b/>
          <w:sz w:val="20"/>
          <w:szCs w:val="20"/>
        </w:rPr>
        <w:t>Estado</w:t>
      </w:r>
      <w:proofErr w:type="gramEnd"/>
    </w:p>
    <w:p w:rsidR="007E3D3C" w:rsidRPr="004365CB" w:rsidRDefault="00A701AF" w:rsidP="007E3D3C">
      <w:pPr>
        <w:numPr>
          <w:ilvl w:val="0"/>
          <w:numId w:val="3"/>
        </w:numPr>
        <w:tabs>
          <w:tab w:val="clear" w:pos="1080"/>
        </w:tabs>
        <w:spacing w:before="200" w:after="200"/>
        <w:ind w:left="0" w:right="43"/>
        <w:jc w:val="both"/>
        <w:rPr>
          <w:rFonts w:cs="Verdana"/>
          <w:sz w:val="20"/>
          <w:szCs w:val="20"/>
        </w:rPr>
      </w:pPr>
      <w:r w:rsidRPr="004365CB">
        <w:rPr>
          <w:sz w:val="20"/>
          <w:szCs w:val="20"/>
        </w:rPr>
        <w:t>O Estado, ao contestar a demanda, indicou</w:t>
      </w:r>
      <w:r w:rsidR="007E3D3C" w:rsidRPr="004365CB">
        <w:rPr>
          <w:sz w:val="20"/>
          <w:szCs w:val="20"/>
        </w:rPr>
        <w:t xml:space="preserve"> que “</w:t>
      </w:r>
      <w:r w:rsidRPr="004365CB">
        <w:rPr>
          <w:sz w:val="20"/>
          <w:szCs w:val="20"/>
        </w:rPr>
        <w:t>não</w:t>
      </w:r>
      <w:r w:rsidR="007E3D3C" w:rsidRPr="004365CB">
        <w:rPr>
          <w:sz w:val="20"/>
          <w:szCs w:val="20"/>
        </w:rPr>
        <w:t xml:space="preserve"> </w:t>
      </w:r>
      <w:r w:rsidRPr="004365CB">
        <w:rPr>
          <w:sz w:val="20"/>
          <w:szCs w:val="20"/>
        </w:rPr>
        <w:t>havia violado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Pr="004365CB">
        <w:rPr>
          <w:sz w:val="20"/>
          <w:szCs w:val="20"/>
        </w:rPr>
        <w:t xml:space="preserve"> comunitária d</w:t>
      </w:r>
      <w:r w:rsidR="007E3D3C" w:rsidRPr="004365CB">
        <w:rPr>
          <w:sz w:val="20"/>
          <w:szCs w:val="20"/>
        </w:rPr>
        <w:t xml:space="preserve">os </w:t>
      </w:r>
      <w:r w:rsidRPr="004365CB">
        <w:rPr>
          <w:sz w:val="20"/>
          <w:szCs w:val="20"/>
        </w:rPr>
        <w:t>Xákmok Kásek consagrado n</w:t>
      </w:r>
      <w:r w:rsidR="007E3D3C" w:rsidRPr="004365CB">
        <w:rPr>
          <w:sz w:val="20"/>
          <w:szCs w:val="20"/>
        </w:rPr>
        <w:t>a legisla</w:t>
      </w:r>
      <w:r w:rsidR="00EE59CB" w:rsidRPr="004365CB">
        <w:rPr>
          <w:sz w:val="20"/>
          <w:szCs w:val="20"/>
        </w:rPr>
        <w:t>ção</w:t>
      </w:r>
      <w:r w:rsidRPr="004365CB">
        <w:rPr>
          <w:sz w:val="20"/>
          <w:szCs w:val="20"/>
        </w:rPr>
        <w:t xml:space="preserve"> interna, mas reconhece que</w:t>
      </w:r>
      <w:r w:rsidR="00194A2D">
        <w:rPr>
          <w:sz w:val="20"/>
          <w:szCs w:val="20"/>
        </w:rPr>
        <w:t>,</w:t>
      </w:r>
      <w:r w:rsidRPr="004365CB">
        <w:rPr>
          <w:sz w:val="20"/>
          <w:szCs w:val="20"/>
        </w:rPr>
        <w:t xml:space="preserve"> por circunstâncias de fato</w:t>
      </w:r>
      <w:r w:rsidR="007E3D3C" w:rsidRPr="004365CB">
        <w:rPr>
          <w:sz w:val="20"/>
          <w:szCs w:val="20"/>
        </w:rPr>
        <w:t xml:space="preserve"> que </w:t>
      </w:r>
      <w:r w:rsidRPr="004365CB">
        <w:rPr>
          <w:sz w:val="20"/>
          <w:szCs w:val="20"/>
        </w:rPr>
        <w:t>não</w:t>
      </w:r>
      <w:r w:rsidR="007E3D3C" w:rsidRPr="004365CB">
        <w:rPr>
          <w:sz w:val="20"/>
          <w:szCs w:val="20"/>
        </w:rPr>
        <w:t xml:space="preserve"> l</w:t>
      </w:r>
      <w:r w:rsidRPr="004365CB">
        <w:rPr>
          <w:sz w:val="20"/>
          <w:szCs w:val="20"/>
        </w:rPr>
        <w:t>he são imputáveis</w:t>
      </w:r>
      <w:r w:rsidR="007E3D3C" w:rsidRPr="004365CB">
        <w:rPr>
          <w:sz w:val="20"/>
          <w:szCs w:val="20"/>
        </w:rPr>
        <w:t>, n</w:t>
      </w:r>
      <w:r w:rsidR="00E734D0" w:rsidRPr="004365CB">
        <w:rPr>
          <w:sz w:val="20"/>
          <w:szCs w:val="20"/>
        </w:rPr>
        <w:t xml:space="preserve">ão </w:t>
      </w:r>
      <w:r w:rsidR="00372CA5">
        <w:rPr>
          <w:sz w:val="20"/>
          <w:szCs w:val="20"/>
        </w:rPr>
        <w:t>pôde</w:t>
      </w:r>
      <w:r w:rsidR="00E734D0" w:rsidRPr="004365CB">
        <w:rPr>
          <w:sz w:val="20"/>
          <w:szCs w:val="20"/>
        </w:rPr>
        <w:t xml:space="preserve"> satisfazer o</w:t>
      </w:r>
      <w:r w:rsidR="007E3D3C" w:rsidRPr="004365CB">
        <w:rPr>
          <w:sz w:val="20"/>
          <w:szCs w:val="20"/>
        </w:rPr>
        <w:t xml:space="preserve"> </w:t>
      </w:r>
      <w:r w:rsidR="00EE59CB" w:rsidRPr="004365CB">
        <w:rPr>
          <w:sz w:val="20"/>
          <w:szCs w:val="20"/>
        </w:rPr>
        <w:t>direito</w:t>
      </w:r>
      <w:r w:rsidR="007E3D3C" w:rsidRPr="004365CB">
        <w:rPr>
          <w:sz w:val="20"/>
          <w:szCs w:val="20"/>
        </w:rPr>
        <w:t xml:space="preserve"> </w:t>
      </w:r>
      <w:r w:rsidR="00E734D0" w:rsidRPr="004365CB">
        <w:rPr>
          <w:sz w:val="20"/>
          <w:szCs w:val="20"/>
        </w:rPr>
        <w:t>até agora</w:t>
      </w:r>
      <w:r w:rsidR="007E3D3C" w:rsidRPr="004365CB">
        <w:rPr>
          <w:sz w:val="20"/>
          <w:szCs w:val="20"/>
        </w:rPr>
        <w:t xml:space="preserve">”. </w:t>
      </w:r>
      <w:r w:rsidR="00C27A3E" w:rsidRPr="004365CB">
        <w:rPr>
          <w:sz w:val="20"/>
          <w:szCs w:val="20"/>
        </w:rPr>
        <w:t>Ademais</w:t>
      </w:r>
      <w:r w:rsidR="00E734D0" w:rsidRPr="004365CB">
        <w:rPr>
          <w:sz w:val="20"/>
          <w:szCs w:val="20"/>
        </w:rPr>
        <w:t>, o</w:t>
      </w:r>
      <w:r w:rsidR="007E3D3C" w:rsidRPr="004365CB">
        <w:rPr>
          <w:sz w:val="20"/>
          <w:szCs w:val="20"/>
        </w:rPr>
        <w:t xml:space="preserve"> Estado </w:t>
      </w:r>
      <w:r w:rsidR="00EE59CB" w:rsidRPr="004365CB">
        <w:rPr>
          <w:sz w:val="20"/>
          <w:szCs w:val="20"/>
        </w:rPr>
        <w:t>solicitou</w:t>
      </w:r>
      <w:r w:rsidR="00E734D0" w:rsidRPr="004365CB">
        <w:rPr>
          <w:sz w:val="20"/>
          <w:szCs w:val="20"/>
        </w:rPr>
        <w:t xml:space="preserve"> à Corte “desconsiderar </w:t>
      </w:r>
      <w:r w:rsidR="007E3D3C" w:rsidRPr="004365CB">
        <w:rPr>
          <w:sz w:val="20"/>
          <w:szCs w:val="20"/>
        </w:rPr>
        <w:t>as preten</w:t>
      </w:r>
      <w:r w:rsidR="00EE59CB" w:rsidRPr="004365CB">
        <w:rPr>
          <w:sz w:val="20"/>
          <w:szCs w:val="20"/>
        </w:rPr>
        <w:t>sões</w:t>
      </w:r>
      <w:r w:rsidR="007E3D3C" w:rsidRPr="004365CB">
        <w:rPr>
          <w:sz w:val="20"/>
          <w:szCs w:val="20"/>
        </w:rPr>
        <w:t xml:space="preserve"> formuladas” p</w:t>
      </w:r>
      <w:r w:rsidR="00E734D0" w:rsidRPr="004365CB">
        <w:rPr>
          <w:sz w:val="20"/>
          <w:szCs w:val="20"/>
        </w:rPr>
        <w:t>e</w:t>
      </w:r>
      <w:r w:rsidR="007E3D3C" w:rsidRPr="004365CB">
        <w:rPr>
          <w:sz w:val="20"/>
          <w:szCs w:val="20"/>
        </w:rPr>
        <w:t xml:space="preserve">la </w:t>
      </w:r>
      <w:r w:rsidR="00EE59CB" w:rsidRPr="004365CB">
        <w:rPr>
          <w:sz w:val="20"/>
          <w:szCs w:val="20"/>
        </w:rPr>
        <w:t>Comissão</w:t>
      </w:r>
      <w:r w:rsidR="00E734D0" w:rsidRPr="004365CB">
        <w:rPr>
          <w:sz w:val="20"/>
          <w:szCs w:val="20"/>
        </w:rPr>
        <w:t xml:space="preserve"> e pelos representantes, e</w:t>
      </w:r>
      <w:r w:rsidR="007E3D3C" w:rsidRPr="004365CB">
        <w:rPr>
          <w:sz w:val="20"/>
          <w:szCs w:val="20"/>
        </w:rPr>
        <w:t xml:space="preserve"> of</w:t>
      </w:r>
      <w:r w:rsidR="00E734D0" w:rsidRPr="004365CB">
        <w:rPr>
          <w:sz w:val="20"/>
          <w:szCs w:val="20"/>
        </w:rPr>
        <w:t>ereceu um</w:t>
      </w:r>
      <w:r w:rsidR="007E3D3C" w:rsidRPr="004365CB">
        <w:rPr>
          <w:sz w:val="20"/>
          <w:szCs w:val="20"/>
        </w:rPr>
        <w:t>a “solu</w:t>
      </w:r>
      <w:r w:rsidR="00EE59CB" w:rsidRPr="004365CB">
        <w:rPr>
          <w:sz w:val="20"/>
          <w:szCs w:val="20"/>
        </w:rPr>
        <w:t>ção</w:t>
      </w:r>
      <w:r w:rsidR="007E3D3C" w:rsidRPr="004365CB">
        <w:rPr>
          <w:sz w:val="20"/>
          <w:szCs w:val="20"/>
        </w:rPr>
        <w:t xml:space="preserve"> amistosa”, of</w:t>
      </w:r>
      <w:r w:rsidR="00E734D0" w:rsidRPr="004365CB">
        <w:rPr>
          <w:sz w:val="20"/>
          <w:szCs w:val="20"/>
        </w:rPr>
        <w:t xml:space="preserve">erecimento que reiterou durante </w:t>
      </w:r>
      <w:r w:rsidR="007E3D3C" w:rsidRPr="004365CB">
        <w:rPr>
          <w:sz w:val="20"/>
          <w:szCs w:val="20"/>
        </w:rPr>
        <w:t xml:space="preserve">a </w:t>
      </w:r>
      <w:r w:rsidR="004C48F2" w:rsidRPr="004365CB">
        <w:rPr>
          <w:sz w:val="20"/>
          <w:szCs w:val="20"/>
        </w:rPr>
        <w:t>audiência</w:t>
      </w:r>
      <w:r w:rsidR="007E3D3C" w:rsidRPr="004365CB">
        <w:rPr>
          <w:sz w:val="20"/>
          <w:szCs w:val="20"/>
        </w:rPr>
        <w:t xml:space="preserve"> pública. </w:t>
      </w:r>
      <w:r w:rsidR="00CB663C">
        <w:rPr>
          <w:sz w:val="20"/>
          <w:szCs w:val="20"/>
        </w:rPr>
        <w:t>Além disso</w:t>
      </w:r>
      <w:r w:rsidR="00E734D0" w:rsidRPr="004365CB">
        <w:rPr>
          <w:sz w:val="20"/>
          <w:szCs w:val="20"/>
        </w:rPr>
        <w:t>, o</w:t>
      </w:r>
      <w:r w:rsidR="007E3D3C" w:rsidRPr="004365CB">
        <w:rPr>
          <w:sz w:val="20"/>
          <w:szCs w:val="20"/>
        </w:rPr>
        <w:t xml:space="preserve"> Estado </w:t>
      </w:r>
      <w:r w:rsidR="00E734D0" w:rsidRPr="004365CB">
        <w:rPr>
          <w:sz w:val="20"/>
          <w:szCs w:val="20"/>
        </w:rPr>
        <w:t>indicou</w:t>
      </w:r>
      <w:r w:rsidR="007E3D3C" w:rsidRPr="004365CB">
        <w:rPr>
          <w:sz w:val="20"/>
          <w:szCs w:val="20"/>
        </w:rPr>
        <w:t xml:space="preserve"> que “</w:t>
      </w:r>
      <w:r w:rsidR="00E734D0" w:rsidRPr="004365CB">
        <w:rPr>
          <w:sz w:val="20"/>
          <w:szCs w:val="20"/>
        </w:rPr>
        <w:t>aceitava o</w:t>
      </w:r>
      <w:r w:rsidR="007E3D3C" w:rsidRPr="004365CB">
        <w:rPr>
          <w:sz w:val="20"/>
          <w:szCs w:val="20"/>
        </w:rPr>
        <w:t xml:space="preserve"> pedido de repara</w:t>
      </w:r>
      <w:r w:rsidR="00EE59CB" w:rsidRPr="004365CB">
        <w:rPr>
          <w:sz w:val="20"/>
          <w:szCs w:val="20"/>
        </w:rPr>
        <w:t>ção</w:t>
      </w:r>
      <w:r w:rsidR="007E3D3C" w:rsidRPr="004365CB">
        <w:rPr>
          <w:sz w:val="20"/>
          <w:szCs w:val="20"/>
        </w:rPr>
        <w:t>”.</w:t>
      </w:r>
    </w:p>
    <w:p w:rsidR="007E3D3C" w:rsidRPr="004365CB" w:rsidRDefault="00E734D0" w:rsidP="007E3D3C">
      <w:pPr>
        <w:numPr>
          <w:ilvl w:val="0"/>
          <w:numId w:val="3"/>
        </w:numPr>
        <w:tabs>
          <w:tab w:val="clear" w:pos="1080"/>
        </w:tabs>
        <w:spacing w:before="200" w:after="200"/>
        <w:ind w:left="0"/>
        <w:jc w:val="both"/>
        <w:rPr>
          <w:sz w:val="20"/>
          <w:szCs w:val="20"/>
        </w:rPr>
      </w:pPr>
      <w:r w:rsidRPr="004365CB">
        <w:rPr>
          <w:sz w:val="20"/>
          <w:szCs w:val="20"/>
        </w:rPr>
        <w:t>Os representantes indicaram que ratificavam</w:t>
      </w:r>
      <w:r w:rsidR="007E3D3C" w:rsidRPr="004365CB">
        <w:rPr>
          <w:sz w:val="20"/>
          <w:szCs w:val="20"/>
        </w:rPr>
        <w:t xml:space="preserve"> su</w:t>
      </w:r>
      <w:r w:rsidRPr="004365CB">
        <w:rPr>
          <w:sz w:val="20"/>
          <w:szCs w:val="20"/>
        </w:rPr>
        <w:t>a</w:t>
      </w:r>
      <w:r w:rsidR="007E3D3C" w:rsidRPr="004365CB">
        <w:rPr>
          <w:sz w:val="20"/>
          <w:szCs w:val="20"/>
        </w:rPr>
        <w:t xml:space="preserve"> </w:t>
      </w:r>
      <w:r w:rsidRPr="004365CB">
        <w:rPr>
          <w:sz w:val="20"/>
          <w:szCs w:val="20"/>
        </w:rPr>
        <w:t>vontade</w:t>
      </w:r>
      <w:r w:rsidR="007E3D3C" w:rsidRPr="004365CB">
        <w:rPr>
          <w:sz w:val="20"/>
          <w:szCs w:val="20"/>
        </w:rPr>
        <w:t xml:space="preserve"> de </w:t>
      </w:r>
      <w:r w:rsidRPr="004365CB">
        <w:rPr>
          <w:sz w:val="20"/>
          <w:szCs w:val="20"/>
        </w:rPr>
        <w:t xml:space="preserve">não aceitar </w:t>
      </w:r>
      <w:r w:rsidR="007E3D3C" w:rsidRPr="004365CB">
        <w:rPr>
          <w:sz w:val="20"/>
          <w:szCs w:val="20"/>
        </w:rPr>
        <w:t>a solu</w:t>
      </w:r>
      <w:r w:rsidR="00EE59CB" w:rsidRPr="004365CB">
        <w:rPr>
          <w:sz w:val="20"/>
          <w:szCs w:val="20"/>
        </w:rPr>
        <w:t>ção</w:t>
      </w:r>
      <w:r w:rsidRPr="004365CB">
        <w:rPr>
          <w:sz w:val="20"/>
          <w:szCs w:val="20"/>
        </w:rPr>
        <w:t xml:space="preserve"> amistosa em razão de que estaria destinada</w:t>
      </w:r>
      <w:r w:rsidR="00CB663C">
        <w:rPr>
          <w:sz w:val="20"/>
          <w:szCs w:val="20"/>
        </w:rPr>
        <w:t>,</w:t>
      </w:r>
      <w:r w:rsidRPr="004365CB">
        <w:rPr>
          <w:sz w:val="20"/>
          <w:szCs w:val="20"/>
        </w:rPr>
        <w:t xml:space="preserve"> “segundo </w:t>
      </w:r>
      <w:r w:rsidR="007E3D3C" w:rsidRPr="004365CB">
        <w:rPr>
          <w:sz w:val="20"/>
          <w:szCs w:val="20"/>
        </w:rPr>
        <w:t xml:space="preserve">a </w:t>
      </w:r>
      <w:r w:rsidRPr="004365CB">
        <w:rPr>
          <w:sz w:val="20"/>
          <w:szCs w:val="20"/>
        </w:rPr>
        <w:t>experiência d</w:t>
      </w:r>
      <w:r w:rsidR="007E3D3C" w:rsidRPr="004365CB">
        <w:rPr>
          <w:sz w:val="20"/>
          <w:szCs w:val="20"/>
        </w:rPr>
        <w:t xml:space="preserve">a </w:t>
      </w:r>
      <w:r w:rsidR="00EE59CB" w:rsidRPr="004365CB">
        <w:rPr>
          <w:sz w:val="20"/>
          <w:szCs w:val="20"/>
        </w:rPr>
        <w:t>Com</w:t>
      </w:r>
      <w:r w:rsidR="00A94FEA" w:rsidRPr="004365CB">
        <w:rPr>
          <w:sz w:val="20"/>
          <w:szCs w:val="20"/>
        </w:rPr>
        <w:t>unidade</w:t>
      </w:r>
      <w:r w:rsidR="00CB663C">
        <w:rPr>
          <w:sz w:val="20"/>
          <w:szCs w:val="20"/>
        </w:rPr>
        <w:t>,</w:t>
      </w:r>
      <w:r w:rsidRPr="004365CB">
        <w:rPr>
          <w:sz w:val="20"/>
          <w:szCs w:val="20"/>
        </w:rPr>
        <w:t xml:space="preserve"> </w:t>
      </w:r>
      <w:r w:rsidR="007311B0">
        <w:rPr>
          <w:sz w:val="20"/>
          <w:szCs w:val="20"/>
        </w:rPr>
        <w:t>a</w:t>
      </w:r>
      <w:r w:rsidRPr="004365CB">
        <w:rPr>
          <w:sz w:val="20"/>
          <w:szCs w:val="20"/>
        </w:rPr>
        <w:t xml:space="preserve"> </w:t>
      </w:r>
      <w:r w:rsidR="007311B0">
        <w:rPr>
          <w:sz w:val="20"/>
          <w:szCs w:val="20"/>
        </w:rPr>
        <w:t>retardar,</w:t>
      </w:r>
      <w:r w:rsidRPr="004365CB">
        <w:rPr>
          <w:sz w:val="20"/>
          <w:szCs w:val="20"/>
        </w:rPr>
        <w:t xml:space="preserve"> desnecessariamente</w:t>
      </w:r>
      <w:r w:rsidR="007311B0">
        <w:rPr>
          <w:sz w:val="20"/>
          <w:szCs w:val="20"/>
        </w:rPr>
        <w:t>,</w:t>
      </w:r>
      <w:r w:rsidR="007E3D3C" w:rsidRPr="004365CB">
        <w:rPr>
          <w:sz w:val="20"/>
          <w:szCs w:val="20"/>
        </w:rPr>
        <w:t xml:space="preserve"> u</w:t>
      </w:r>
      <w:r w:rsidRPr="004365CB">
        <w:rPr>
          <w:sz w:val="20"/>
          <w:szCs w:val="20"/>
        </w:rPr>
        <w:t>m pronunciamento da Corte sobre o</w:t>
      </w:r>
      <w:r w:rsidR="007E3D3C" w:rsidRPr="004365CB">
        <w:rPr>
          <w:sz w:val="20"/>
          <w:szCs w:val="20"/>
        </w:rPr>
        <w:t xml:space="preserve"> </w:t>
      </w:r>
      <w:r w:rsidRPr="004365CB">
        <w:rPr>
          <w:sz w:val="20"/>
          <w:szCs w:val="20"/>
        </w:rPr>
        <w:t>mérito do</w:t>
      </w:r>
      <w:r w:rsidR="007E3D3C" w:rsidRPr="004365CB">
        <w:rPr>
          <w:sz w:val="20"/>
          <w:szCs w:val="20"/>
        </w:rPr>
        <w:t xml:space="preserve"> presente caso”. </w:t>
      </w:r>
      <w:r w:rsidRPr="004365CB">
        <w:rPr>
          <w:sz w:val="20"/>
          <w:szCs w:val="20"/>
        </w:rPr>
        <w:t xml:space="preserve">Indicaram que em anos anteriores </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esteve “ab</w:t>
      </w:r>
      <w:r w:rsidR="007E3D3C" w:rsidRPr="004365CB">
        <w:rPr>
          <w:sz w:val="20"/>
          <w:szCs w:val="20"/>
        </w:rPr>
        <w:t>e</w:t>
      </w:r>
      <w:r w:rsidRPr="004365CB">
        <w:rPr>
          <w:sz w:val="20"/>
          <w:szCs w:val="20"/>
        </w:rPr>
        <w:t>rta à</w:t>
      </w:r>
      <w:r w:rsidR="007E3D3C" w:rsidRPr="004365CB">
        <w:rPr>
          <w:sz w:val="20"/>
          <w:szCs w:val="20"/>
        </w:rPr>
        <w:t xml:space="preserve"> pos</w:t>
      </w:r>
      <w:r w:rsidRPr="004365CB">
        <w:rPr>
          <w:sz w:val="20"/>
          <w:szCs w:val="20"/>
        </w:rPr>
        <w:t>s</w:t>
      </w:r>
      <w:r w:rsidR="007E3D3C" w:rsidRPr="004365CB">
        <w:rPr>
          <w:sz w:val="20"/>
          <w:szCs w:val="20"/>
        </w:rPr>
        <w:t>ibilidad</w:t>
      </w:r>
      <w:r w:rsidRPr="004365CB">
        <w:rPr>
          <w:sz w:val="20"/>
          <w:szCs w:val="20"/>
        </w:rPr>
        <w:t>e de resolver amistosamente o caso, em várias oport</w:t>
      </w:r>
      <w:r w:rsidR="00A94FEA" w:rsidRPr="004365CB">
        <w:rPr>
          <w:sz w:val="20"/>
          <w:szCs w:val="20"/>
        </w:rPr>
        <w:t>unidade</w:t>
      </w:r>
      <w:r w:rsidRPr="004365CB">
        <w:rPr>
          <w:sz w:val="20"/>
          <w:szCs w:val="20"/>
        </w:rPr>
        <w:t xml:space="preserve">s, e em todas </w:t>
      </w:r>
      <w:r w:rsidR="007E3D3C" w:rsidRPr="004365CB">
        <w:rPr>
          <w:sz w:val="20"/>
          <w:szCs w:val="20"/>
        </w:rPr>
        <w:t>as oca</w:t>
      </w:r>
      <w:r w:rsidR="00EE59CB" w:rsidRPr="004365CB">
        <w:rPr>
          <w:sz w:val="20"/>
          <w:szCs w:val="20"/>
        </w:rPr>
        <w:t>s</w:t>
      </w:r>
      <w:r w:rsidRPr="004365CB">
        <w:rPr>
          <w:sz w:val="20"/>
          <w:szCs w:val="20"/>
        </w:rPr>
        <w:t>i</w:t>
      </w:r>
      <w:r w:rsidR="00EE59CB" w:rsidRPr="004365CB">
        <w:rPr>
          <w:sz w:val="20"/>
          <w:szCs w:val="20"/>
        </w:rPr>
        <w:t>ões</w:t>
      </w:r>
      <w:r w:rsidRPr="004365CB">
        <w:rPr>
          <w:sz w:val="20"/>
          <w:szCs w:val="20"/>
        </w:rPr>
        <w:t xml:space="preserve"> o</w:t>
      </w:r>
      <w:r w:rsidR="007E3D3C" w:rsidRPr="004365CB">
        <w:rPr>
          <w:sz w:val="20"/>
          <w:szCs w:val="20"/>
        </w:rPr>
        <w:t xml:space="preserve"> Estado </w:t>
      </w:r>
      <w:r w:rsidRPr="004365CB">
        <w:rPr>
          <w:sz w:val="20"/>
          <w:szCs w:val="20"/>
        </w:rPr>
        <w:t xml:space="preserve">não </w:t>
      </w:r>
      <w:r w:rsidR="00372CA5">
        <w:rPr>
          <w:sz w:val="20"/>
          <w:szCs w:val="20"/>
        </w:rPr>
        <w:t>cumpriu</w:t>
      </w:r>
      <w:r w:rsidRPr="004365CB">
        <w:rPr>
          <w:sz w:val="20"/>
          <w:szCs w:val="20"/>
        </w:rPr>
        <w:t xml:space="preserve"> minimamente </w:t>
      </w:r>
      <w:r w:rsidR="007E3D3C" w:rsidRPr="004365CB">
        <w:rPr>
          <w:sz w:val="20"/>
          <w:szCs w:val="20"/>
        </w:rPr>
        <w:t xml:space="preserve">o </w:t>
      </w:r>
      <w:r w:rsidR="00372CA5">
        <w:rPr>
          <w:sz w:val="20"/>
          <w:szCs w:val="20"/>
        </w:rPr>
        <w:t>combinado</w:t>
      </w:r>
      <w:r w:rsidR="007E3D3C" w:rsidRPr="004365CB">
        <w:rPr>
          <w:sz w:val="20"/>
          <w:szCs w:val="20"/>
        </w:rPr>
        <w:t xml:space="preserve">”. </w:t>
      </w:r>
    </w:p>
    <w:p w:rsidR="007E3D3C" w:rsidRPr="004365CB" w:rsidRDefault="000E0067" w:rsidP="007E3D3C">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w:t>
      </w:r>
      <w:r w:rsidR="00EE59CB" w:rsidRPr="004365CB">
        <w:rPr>
          <w:sz w:val="20"/>
          <w:szCs w:val="20"/>
        </w:rPr>
        <w:t>Comissão</w:t>
      </w:r>
      <w:r w:rsidRPr="004365CB">
        <w:rPr>
          <w:sz w:val="20"/>
          <w:szCs w:val="20"/>
        </w:rPr>
        <w:t xml:space="preserve"> observou que em várias oport</w:t>
      </w:r>
      <w:r w:rsidR="00A94FEA" w:rsidRPr="004365CB">
        <w:rPr>
          <w:sz w:val="20"/>
          <w:szCs w:val="20"/>
        </w:rPr>
        <w:t>unidade</w:t>
      </w:r>
      <w:r w:rsidRPr="004365CB">
        <w:rPr>
          <w:sz w:val="20"/>
          <w:szCs w:val="20"/>
        </w:rPr>
        <w:t>s o</w:t>
      </w:r>
      <w:r w:rsidR="007E3D3C" w:rsidRPr="004365CB">
        <w:rPr>
          <w:sz w:val="20"/>
          <w:szCs w:val="20"/>
        </w:rPr>
        <w:t xml:space="preserve"> Estado </w:t>
      </w:r>
      <w:r w:rsidR="003B6783">
        <w:rPr>
          <w:sz w:val="20"/>
          <w:szCs w:val="20"/>
        </w:rPr>
        <w:t>ofereceu</w:t>
      </w:r>
      <w:r w:rsidRPr="004365CB">
        <w:rPr>
          <w:sz w:val="20"/>
          <w:szCs w:val="20"/>
        </w:rPr>
        <w:t xml:space="preserve"> o que </w:t>
      </w:r>
      <w:r w:rsidR="003B6783">
        <w:rPr>
          <w:sz w:val="20"/>
          <w:szCs w:val="20"/>
        </w:rPr>
        <w:t>denominou</w:t>
      </w:r>
      <w:r w:rsidRPr="004365CB">
        <w:rPr>
          <w:sz w:val="20"/>
          <w:szCs w:val="20"/>
        </w:rPr>
        <w:t xml:space="preserve"> um</w:t>
      </w:r>
      <w:r w:rsidR="007E3D3C" w:rsidRPr="004365CB">
        <w:rPr>
          <w:sz w:val="20"/>
          <w:szCs w:val="20"/>
        </w:rPr>
        <w:t>a “solu</w:t>
      </w:r>
      <w:r w:rsidR="00EE59CB" w:rsidRPr="004365CB">
        <w:rPr>
          <w:sz w:val="20"/>
          <w:szCs w:val="20"/>
        </w:rPr>
        <w:t>ção</w:t>
      </w:r>
      <w:r w:rsidRPr="004365CB">
        <w:rPr>
          <w:sz w:val="20"/>
          <w:szCs w:val="20"/>
        </w:rPr>
        <w:t xml:space="preserve"> amistosa”. Notou </w:t>
      </w:r>
      <w:r w:rsidR="00372CA5">
        <w:rPr>
          <w:sz w:val="20"/>
          <w:szCs w:val="20"/>
        </w:rPr>
        <w:t>ainda que</w:t>
      </w:r>
      <w:r w:rsidRPr="004365CB">
        <w:rPr>
          <w:sz w:val="20"/>
          <w:szCs w:val="20"/>
        </w:rPr>
        <w:t xml:space="preserve"> durante o</w:t>
      </w:r>
      <w:r w:rsidR="007E3D3C" w:rsidRPr="004365CB">
        <w:rPr>
          <w:sz w:val="20"/>
          <w:szCs w:val="20"/>
        </w:rPr>
        <w:t xml:space="preserve"> </w:t>
      </w:r>
      <w:r w:rsidRPr="004365CB">
        <w:rPr>
          <w:sz w:val="20"/>
          <w:szCs w:val="20"/>
        </w:rPr>
        <w:t>trâmite</w:t>
      </w:r>
      <w:r w:rsidR="007E3D3C" w:rsidRPr="004365CB">
        <w:rPr>
          <w:sz w:val="20"/>
          <w:szCs w:val="20"/>
        </w:rPr>
        <w:t xml:space="preserve"> </w:t>
      </w:r>
      <w:r w:rsidR="00F25AB4" w:rsidRPr="004365CB">
        <w:rPr>
          <w:sz w:val="20"/>
          <w:szCs w:val="20"/>
        </w:rPr>
        <w:t>ante</w:t>
      </w:r>
      <w:r w:rsidRPr="004365CB">
        <w:rPr>
          <w:sz w:val="20"/>
          <w:szCs w:val="20"/>
        </w:rPr>
        <w:t xml:space="preserve"> </w:t>
      </w:r>
      <w:r w:rsidR="00CB663C">
        <w:rPr>
          <w:sz w:val="20"/>
          <w:szCs w:val="20"/>
        </w:rPr>
        <w:t>si</w:t>
      </w:r>
      <w:r w:rsidR="00CB663C" w:rsidRPr="004365CB">
        <w:rPr>
          <w:sz w:val="20"/>
          <w:szCs w:val="20"/>
        </w:rPr>
        <w:t xml:space="preserve"> </w:t>
      </w:r>
      <w:r w:rsidRPr="004365CB">
        <w:rPr>
          <w:sz w:val="20"/>
          <w:szCs w:val="20"/>
        </w:rPr>
        <w:t>o</w:t>
      </w:r>
      <w:r w:rsidR="007E3D3C" w:rsidRPr="004365CB">
        <w:rPr>
          <w:sz w:val="20"/>
          <w:szCs w:val="20"/>
        </w:rPr>
        <w:t xml:space="preserve"> Estado </w:t>
      </w:r>
      <w:r w:rsidR="00CB663C">
        <w:rPr>
          <w:sz w:val="20"/>
          <w:szCs w:val="20"/>
        </w:rPr>
        <w:t xml:space="preserve">havia </w:t>
      </w:r>
      <w:r w:rsidR="00372CA5">
        <w:rPr>
          <w:sz w:val="20"/>
          <w:szCs w:val="20"/>
        </w:rPr>
        <w:t>feito</w:t>
      </w:r>
      <w:r w:rsidR="007E3D3C" w:rsidRPr="004365CB">
        <w:rPr>
          <w:sz w:val="20"/>
          <w:szCs w:val="20"/>
        </w:rPr>
        <w:t xml:space="preserve"> </w:t>
      </w:r>
      <w:r w:rsidR="00A87EAB" w:rsidRPr="004365CB">
        <w:rPr>
          <w:sz w:val="20"/>
          <w:szCs w:val="20"/>
        </w:rPr>
        <w:t>estes</w:t>
      </w:r>
      <w:r w:rsidR="007E3D3C" w:rsidRPr="004365CB">
        <w:rPr>
          <w:sz w:val="20"/>
          <w:szCs w:val="20"/>
        </w:rPr>
        <w:t xml:space="preserve"> </w:t>
      </w:r>
      <w:r w:rsidRPr="004365CB">
        <w:rPr>
          <w:sz w:val="20"/>
          <w:szCs w:val="20"/>
        </w:rPr>
        <w:t>oferecimentos</w:t>
      </w:r>
      <w:r w:rsidR="007E3D3C" w:rsidRPr="004365CB">
        <w:rPr>
          <w:sz w:val="20"/>
          <w:szCs w:val="20"/>
        </w:rPr>
        <w:t xml:space="preserve">, </w:t>
      </w:r>
      <w:r w:rsidR="00CB663C">
        <w:rPr>
          <w:sz w:val="20"/>
          <w:szCs w:val="20"/>
        </w:rPr>
        <w:t xml:space="preserve">entretanto </w:t>
      </w:r>
      <w:r w:rsidR="007E3D3C" w:rsidRPr="004365CB">
        <w:rPr>
          <w:sz w:val="20"/>
          <w:szCs w:val="20"/>
        </w:rPr>
        <w:t xml:space="preserve">tal </w:t>
      </w:r>
      <w:r w:rsidR="00E734D0" w:rsidRPr="004365CB">
        <w:rPr>
          <w:sz w:val="20"/>
          <w:szCs w:val="20"/>
        </w:rPr>
        <w:t>vontade</w:t>
      </w:r>
      <w:r w:rsidR="007E3D3C" w:rsidRPr="004365CB">
        <w:rPr>
          <w:sz w:val="20"/>
          <w:szCs w:val="20"/>
        </w:rPr>
        <w:t xml:space="preserve"> conciliadora nunca </w:t>
      </w:r>
      <w:r w:rsidR="000B3933" w:rsidRPr="004365CB">
        <w:rPr>
          <w:sz w:val="20"/>
          <w:szCs w:val="20"/>
        </w:rPr>
        <w:t>teria</w:t>
      </w:r>
      <w:r w:rsidRPr="004365CB">
        <w:rPr>
          <w:sz w:val="20"/>
          <w:szCs w:val="20"/>
        </w:rPr>
        <w:t xml:space="preserve"> sido traduzida n</w:t>
      </w:r>
      <w:r w:rsidR="007E3D3C" w:rsidRPr="004365CB">
        <w:rPr>
          <w:sz w:val="20"/>
          <w:szCs w:val="20"/>
        </w:rPr>
        <w:t xml:space="preserve">a </w:t>
      </w:r>
      <w:proofErr w:type="gramStart"/>
      <w:r w:rsidR="007E3D3C" w:rsidRPr="004365CB">
        <w:rPr>
          <w:sz w:val="20"/>
          <w:szCs w:val="20"/>
        </w:rPr>
        <w:t>implementa</w:t>
      </w:r>
      <w:r w:rsidR="00EE59CB" w:rsidRPr="004365CB">
        <w:rPr>
          <w:sz w:val="20"/>
          <w:szCs w:val="20"/>
        </w:rPr>
        <w:t>ção</w:t>
      </w:r>
      <w:proofErr w:type="gramEnd"/>
      <w:r w:rsidR="007E3D3C" w:rsidRPr="004365CB">
        <w:rPr>
          <w:sz w:val="20"/>
          <w:szCs w:val="20"/>
        </w:rPr>
        <w:t xml:space="preserve"> de medidas concretas.</w:t>
      </w:r>
    </w:p>
    <w:p w:rsidR="007E3D3C" w:rsidRPr="004365CB" w:rsidRDefault="000E0067" w:rsidP="007E3D3C">
      <w:pPr>
        <w:numPr>
          <w:ilvl w:val="0"/>
          <w:numId w:val="3"/>
        </w:numPr>
        <w:tabs>
          <w:tab w:val="clear" w:pos="1080"/>
        </w:tabs>
        <w:spacing w:before="200" w:after="200"/>
        <w:ind w:left="0" w:right="43"/>
        <w:jc w:val="both"/>
        <w:rPr>
          <w:rFonts w:cs="Verdana"/>
          <w:sz w:val="20"/>
          <w:szCs w:val="20"/>
        </w:rPr>
      </w:pPr>
      <w:r w:rsidRPr="004365CB">
        <w:rPr>
          <w:sz w:val="20"/>
          <w:szCs w:val="20"/>
        </w:rPr>
        <w:t>Em</w:t>
      </w:r>
      <w:r w:rsidR="007E3D3C" w:rsidRPr="004365CB">
        <w:rPr>
          <w:sz w:val="20"/>
          <w:szCs w:val="20"/>
        </w:rPr>
        <w:t xml:space="preserve"> conformidad</w:t>
      </w:r>
      <w:r w:rsidRPr="004365CB">
        <w:rPr>
          <w:sz w:val="20"/>
          <w:szCs w:val="20"/>
        </w:rPr>
        <w:t xml:space="preserve">e com </w:t>
      </w:r>
      <w:r w:rsidR="007E3D3C" w:rsidRPr="004365CB">
        <w:rPr>
          <w:sz w:val="20"/>
          <w:szCs w:val="20"/>
        </w:rPr>
        <w:t xml:space="preserve">os </w:t>
      </w:r>
      <w:r w:rsidR="00EE59CB" w:rsidRPr="004365CB">
        <w:rPr>
          <w:sz w:val="20"/>
          <w:szCs w:val="20"/>
        </w:rPr>
        <w:t>artigos</w:t>
      </w:r>
      <w:r w:rsidRPr="004365CB">
        <w:rPr>
          <w:sz w:val="20"/>
          <w:szCs w:val="20"/>
        </w:rPr>
        <w:t xml:space="preserve"> 56.2 e 57 do</w:t>
      </w:r>
      <w:r w:rsidR="007E3D3C" w:rsidRPr="004365CB">
        <w:rPr>
          <w:sz w:val="20"/>
          <w:szCs w:val="20"/>
        </w:rPr>
        <w:t xml:space="preserve"> </w:t>
      </w:r>
      <w:r w:rsidR="007311B0">
        <w:rPr>
          <w:sz w:val="20"/>
          <w:szCs w:val="20"/>
        </w:rPr>
        <w:t>R</w:t>
      </w:r>
      <w:r w:rsidR="00EE59CB" w:rsidRPr="004365CB">
        <w:rPr>
          <w:sz w:val="20"/>
          <w:szCs w:val="20"/>
        </w:rPr>
        <w:t>egulamento</w:t>
      </w:r>
      <w:r w:rsidRPr="004365CB">
        <w:rPr>
          <w:sz w:val="20"/>
          <w:szCs w:val="20"/>
        </w:rPr>
        <w:t>, e em exercí</w:t>
      </w:r>
      <w:r w:rsidR="007E3D3C" w:rsidRPr="004365CB">
        <w:rPr>
          <w:sz w:val="20"/>
          <w:szCs w:val="20"/>
        </w:rPr>
        <w:t>cio de s</w:t>
      </w:r>
      <w:r w:rsidRPr="004365CB">
        <w:rPr>
          <w:sz w:val="20"/>
          <w:szCs w:val="20"/>
        </w:rPr>
        <w:t>e</w:t>
      </w:r>
      <w:r w:rsidR="007E3D3C" w:rsidRPr="004365CB">
        <w:rPr>
          <w:sz w:val="20"/>
          <w:szCs w:val="20"/>
        </w:rPr>
        <w:t>us poderes de tu</w:t>
      </w:r>
      <w:r w:rsidRPr="004365CB">
        <w:rPr>
          <w:sz w:val="20"/>
          <w:szCs w:val="20"/>
        </w:rPr>
        <w:t>tela judicial internacional dos direitos humanos, a Corte po</w:t>
      </w:r>
      <w:r w:rsidR="007E3D3C" w:rsidRPr="004365CB">
        <w:rPr>
          <w:sz w:val="20"/>
          <w:szCs w:val="20"/>
        </w:rPr>
        <w:t>de deter</w:t>
      </w:r>
      <w:r w:rsidRPr="004365CB">
        <w:rPr>
          <w:sz w:val="20"/>
          <w:szCs w:val="20"/>
        </w:rPr>
        <w:t xml:space="preserve">minar se </w:t>
      </w:r>
      <w:r w:rsidR="007E3D3C" w:rsidRPr="004365CB">
        <w:rPr>
          <w:sz w:val="20"/>
          <w:szCs w:val="20"/>
        </w:rPr>
        <w:t>a solu</w:t>
      </w:r>
      <w:r w:rsidR="00EE59CB" w:rsidRPr="004365CB">
        <w:rPr>
          <w:sz w:val="20"/>
          <w:szCs w:val="20"/>
        </w:rPr>
        <w:t>ção</w:t>
      </w:r>
      <w:r w:rsidR="007E3D3C" w:rsidRPr="004365CB">
        <w:rPr>
          <w:sz w:val="20"/>
          <w:szCs w:val="20"/>
        </w:rPr>
        <w:t xml:space="preserve"> amistosa o</w:t>
      </w:r>
      <w:r w:rsidRPr="004365CB">
        <w:rPr>
          <w:sz w:val="20"/>
          <w:szCs w:val="20"/>
        </w:rPr>
        <w:t>u</w:t>
      </w:r>
      <w:r w:rsidR="007E3D3C" w:rsidRPr="004365CB">
        <w:rPr>
          <w:sz w:val="20"/>
          <w:szCs w:val="20"/>
        </w:rPr>
        <w:t xml:space="preserve"> </w:t>
      </w:r>
      <w:r w:rsidR="00105FDF" w:rsidRPr="004365CB">
        <w:rPr>
          <w:sz w:val="20"/>
          <w:szCs w:val="20"/>
        </w:rPr>
        <w:t>um reconhecimento de responsabilidade efetuado</w:t>
      </w:r>
      <w:r w:rsidRPr="004365CB">
        <w:rPr>
          <w:sz w:val="20"/>
          <w:szCs w:val="20"/>
        </w:rPr>
        <w:t xml:space="preserve"> por um</w:t>
      </w:r>
      <w:r w:rsidR="007E3D3C" w:rsidRPr="004365CB">
        <w:rPr>
          <w:sz w:val="20"/>
          <w:szCs w:val="20"/>
        </w:rPr>
        <w:t xml:space="preserve"> Estado demandado of</w:t>
      </w:r>
      <w:r w:rsidRPr="004365CB">
        <w:rPr>
          <w:sz w:val="20"/>
          <w:szCs w:val="20"/>
        </w:rPr>
        <w:t>erece base suficiente, n</w:t>
      </w:r>
      <w:r w:rsidR="007E3D3C" w:rsidRPr="004365CB">
        <w:rPr>
          <w:sz w:val="20"/>
          <w:szCs w:val="20"/>
        </w:rPr>
        <w:t xml:space="preserve">os </w:t>
      </w:r>
      <w:r w:rsidR="00EE59CB" w:rsidRPr="004365CB">
        <w:rPr>
          <w:sz w:val="20"/>
          <w:szCs w:val="20"/>
        </w:rPr>
        <w:t>termos</w:t>
      </w:r>
      <w:r w:rsidRPr="004365CB">
        <w:rPr>
          <w:sz w:val="20"/>
          <w:szCs w:val="20"/>
        </w:rPr>
        <w:t xml:space="preserve"> d</w:t>
      </w:r>
      <w:r w:rsidR="007E3D3C" w:rsidRPr="004365CB">
        <w:rPr>
          <w:sz w:val="20"/>
          <w:szCs w:val="20"/>
        </w:rPr>
        <w:t>a Conven</w:t>
      </w:r>
      <w:r w:rsidR="00EE59CB" w:rsidRPr="004365CB">
        <w:rPr>
          <w:sz w:val="20"/>
          <w:szCs w:val="20"/>
        </w:rPr>
        <w:t>ção</w:t>
      </w:r>
      <w:r w:rsidRPr="004365CB">
        <w:rPr>
          <w:sz w:val="20"/>
          <w:szCs w:val="20"/>
        </w:rPr>
        <w:t>, para continuar o</w:t>
      </w:r>
      <w:r w:rsidR="007E3D3C" w:rsidRPr="004365CB">
        <w:rPr>
          <w:sz w:val="20"/>
          <w:szCs w:val="20"/>
        </w:rPr>
        <w:t xml:space="preserve"> </w:t>
      </w:r>
      <w:r w:rsidRPr="004365CB">
        <w:rPr>
          <w:sz w:val="20"/>
          <w:szCs w:val="20"/>
        </w:rPr>
        <w:t xml:space="preserve">conhecimento do mérito e determinar </w:t>
      </w:r>
      <w:r w:rsidR="007E3D3C" w:rsidRPr="004365CB">
        <w:rPr>
          <w:sz w:val="20"/>
          <w:szCs w:val="20"/>
        </w:rPr>
        <w:t xml:space="preserve">as </w:t>
      </w:r>
      <w:r w:rsidR="00EE59CB" w:rsidRPr="004365CB">
        <w:rPr>
          <w:sz w:val="20"/>
          <w:szCs w:val="20"/>
        </w:rPr>
        <w:t>eventuais</w:t>
      </w:r>
      <w:r w:rsidR="007E3D3C" w:rsidRPr="004365CB">
        <w:rPr>
          <w:sz w:val="20"/>
          <w:szCs w:val="20"/>
        </w:rPr>
        <w:t xml:space="preserve"> repara</w:t>
      </w:r>
      <w:r w:rsidR="00EE59CB" w:rsidRPr="004365CB">
        <w:rPr>
          <w:sz w:val="20"/>
          <w:szCs w:val="20"/>
        </w:rPr>
        <w:t>ções</w:t>
      </w:r>
      <w:r w:rsidRPr="004365CB">
        <w:rPr>
          <w:sz w:val="20"/>
          <w:szCs w:val="20"/>
        </w:rPr>
        <w:t xml:space="preserve"> e</w:t>
      </w:r>
      <w:r w:rsidR="007E3D3C" w:rsidRPr="004365CB">
        <w:rPr>
          <w:sz w:val="20"/>
          <w:szCs w:val="20"/>
        </w:rPr>
        <w:t xml:space="preserve"> </w:t>
      </w:r>
      <w:r w:rsidR="007848AE" w:rsidRPr="004365CB">
        <w:rPr>
          <w:sz w:val="20"/>
          <w:szCs w:val="20"/>
        </w:rPr>
        <w:t>custas</w:t>
      </w:r>
      <w:r w:rsidR="007E3D3C" w:rsidRPr="004365CB">
        <w:rPr>
          <w:sz w:val="20"/>
          <w:szCs w:val="20"/>
        </w:rPr>
        <w:t>.</w:t>
      </w:r>
      <w:r w:rsidR="007E3D3C" w:rsidRPr="004365CB">
        <w:rPr>
          <w:rFonts w:cs="Verdana"/>
          <w:sz w:val="20"/>
          <w:szCs w:val="20"/>
        </w:rPr>
        <w:t xml:space="preserve"> </w:t>
      </w:r>
      <w:r w:rsidRPr="004365CB">
        <w:rPr>
          <w:sz w:val="20"/>
          <w:szCs w:val="20"/>
        </w:rPr>
        <w:t xml:space="preserve">Dado que </w:t>
      </w:r>
      <w:r w:rsidR="007E3D3C" w:rsidRPr="004365CB">
        <w:rPr>
          <w:sz w:val="20"/>
          <w:szCs w:val="20"/>
        </w:rPr>
        <w:t xml:space="preserve">os </w:t>
      </w:r>
      <w:r w:rsidR="004C48F2" w:rsidRPr="004365CB">
        <w:rPr>
          <w:sz w:val="20"/>
          <w:szCs w:val="20"/>
        </w:rPr>
        <w:t>processos</w:t>
      </w:r>
      <w:r w:rsidR="007E3D3C" w:rsidRPr="004365CB">
        <w:rPr>
          <w:sz w:val="20"/>
          <w:szCs w:val="20"/>
        </w:rPr>
        <w:t xml:space="preserve"> </w:t>
      </w:r>
      <w:r w:rsidR="00CB663C">
        <w:rPr>
          <w:sz w:val="20"/>
          <w:szCs w:val="20"/>
        </w:rPr>
        <w:t>per</w:t>
      </w:r>
      <w:r w:rsidR="00F25AB4" w:rsidRPr="004365CB">
        <w:rPr>
          <w:sz w:val="20"/>
          <w:szCs w:val="20"/>
        </w:rPr>
        <w:t>ante</w:t>
      </w:r>
      <w:r w:rsidR="007E3D3C" w:rsidRPr="004365CB">
        <w:rPr>
          <w:sz w:val="20"/>
          <w:szCs w:val="20"/>
        </w:rPr>
        <w:t xml:space="preserve"> est</w:t>
      </w:r>
      <w:r w:rsidRPr="004365CB">
        <w:rPr>
          <w:sz w:val="20"/>
          <w:szCs w:val="20"/>
        </w:rPr>
        <w:t>a Corte referem-se</w:t>
      </w:r>
      <w:r w:rsidR="007E3D3C" w:rsidRPr="004365CB">
        <w:rPr>
          <w:sz w:val="20"/>
          <w:szCs w:val="20"/>
        </w:rPr>
        <w:t xml:space="preserve"> </w:t>
      </w:r>
      <w:r w:rsidRPr="004365CB">
        <w:rPr>
          <w:sz w:val="20"/>
          <w:szCs w:val="20"/>
        </w:rPr>
        <w:t>à tutela d</w:t>
      </w:r>
      <w:r w:rsidR="002C4E65" w:rsidRPr="004365CB">
        <w:rPr>
          <w:sz w:val="20"/>
          <w:szCs w:val="20"/>
        </w:rPr>
        <w:t xml:space="preserve">os direitos humanos, questão de ordem pública internacional que transcende </w:t>
      </w:r>
      <w:r w:rsidR="007E3D3C" w:rsidRPr="004365CB">
        <w:rPr>
          <w:sz w:val="20"/>
          <w:szCs w:val="20"/>
        </w:rPr>
        <w:t xml:space="preserve">a </w:t>
      </w:r>
      <w:r w:rsidR="00E734D0" w:rsidRPr="004365CB">
        <w:rPr>
          <w:sz w:val="20"/>
          <w:szCs w:val="20"/>
        </w:rPr>
        <w:t>vontade</w:t>
      </w:r>
      <w:r w:rsidR="002C4E65" w:rsidRPr="004365CB">
        <w:rPr>
          <w:sz w:val="20"/>
          <w:szCs w:val="20"/>
        </w:rPr>
        <w:t xml:space="preserve"> das partes, a Corte deve velar </w:t>
      </w:r>
      <w:r w:rsidR="003B6783">
        <w:rPr>
          <w:sz w:val="20"/>
          <w:szCs w:val="20"/>
        </w:rPr>
        <w:t>para que</w:t>
      </w:r>
      <w:r w:rsidR="002C4E65" w:rsidRPr="004365CB">
        <w:rPr>
          <w:sz w:val="20"/>
          <w:szCs w:val="20"/>
        </w:rPr>
        <w:t xml:space="preserve"> tais atos resultem aceitáveis para os fins que busca cumprir o</w:t>
      </w:r>
      <w:r w:rsidR="007E3D3C" w:rsidRPr="004365CB">
        <w:rPr>
          <w:sz w:val="20"/>
          <w:szCs w:val="20"/>
        </w:rPr>
        <w:t xml:space="preserve"> Sistema Interamericano.</w:t>
      </w:r>
      <w:r w:rsidR="002C4E65" w:rsidRPr="004365CB">
        <w:rPr>
          <w:sz w:val="20"/>
          <w:szCs w:val="20"/>
        </w:rPr>
        <w:t xml:space="preserve"> N</w:t>
      </w:r>
      <w:r w:rsidR="007E3D3C" w:rsidRPr="004365CB">
        <w:rPr>
          <w:sz w:val="20"/>
          <w:szCs w:val="20"/>
        </w:rPr>
        <w:t>esta tare</w:t>
      </w:r>
      <w:r w:rsidR="002C4E65" w:rsidRPr="004365CB">
        <w:rPr>
          <w:sz w:val="20"/>
          <w:szCs w:val="20"/>
        </w:rPr>
        <w:t>fa o</w:t>
      </w:r>
      <w:r w:rsidR="007E3D3C" w:rsidRPr="004365CB">
        <w:rPr>
          <w:sz w:val="20"/>
          <w:szCs w:val="20"/>
        </w:rPr>
        <w:t xml:space="preserve"> Tribunal n</w:t>
      </w:r>
      <w:r w:rsidR="002C4E65" w:rsidRPr="004365CB">
        <w:rPr>
          <w:sz w:val="20"/>
          <w:szCs w:val="20"/>
        </w:rPr>
        <w:t xml:space="preserve">ão se limita unicamente a verificar </w:t>
      </w:r>
      <w:r w:rsidR="007E3D3C" w:rsidRPr="004365CB">
        <w:rPr>
          <w:sz w:val="20"/>
          <w:szCs w:val="20"/>
        </w:rPr>
        <w:t>as condi</w:t>
      </w:r>
      <w:r w:rsidR="00EE59CB" w:rsidRPr="004365CB">
        <w:rPr>
          <w:sz w:val="20"/>
          <w:szCs w:val="20"/>
        </w:rPr>
        <w:t>ções</w:t>
      </w:r>
      <w:r w:rsidR="002C4E65" w:rsidRPr="004365CB">
        <w:rPr>
          <w:sz w:val="20"/>
          <w:szCs w:val="20"/>
        </w:rPr>
        <w:t xml:space="preserve"> formais dos mencionados atos, mas os deve confrontar com a natureza e gravi</w:t>
      </w:r>
      <w:r w:rsidR="007E3D3C" w:rsidRPr="004365CB">
        <w:rPr>
          <w:sz w:val="20"/>
          <w:szCs w:val="20"/>
        </w:rPr>
        <w:t>dad</w:t>
      </w:r>
      <w:r w:rsidR="002C4E65" w:rsidRPr="004365CB">
        <w:rPr>
          <w:sz w:val="20"/>
          <w:szCs w:val="20"/>
        </w:rPr>
        <w:t>e d</w:t>
      </w:r>
      <w:r w:rsidR="007E3D3C" w:rsidRPr="004365CB">
        <w:rPr>
          <w:sz w:val="20"/>
          <w:szCs w:val="20"/>
        </w:rPr>
        <w:t>as viola</w:t>
      </w:r>
      <w:r w:rsidR="00EE59CB" w:rsidRPr="004365CB">
        <w:rPr>
          <w:sz w:val="20"/>
          <w:szCs w:val="20"/>
        </w:rPr>
        <w:t>ções</w:t>
      </w:r>
      <w:r w:rsidR="002C4E65" w:rsidRPr="004365CB">
        <w:rPr>
          <w:sz w:val="20"/>
          <w:szCs w:val="20"/>
        </w:rPr>
        <w:t xml:space="preserve"> alegadas, as exigências e </w:t>
      </w:r>
      <w:r w:rsidR="00CB663C">
        <w:rPr>
          <w:sz w:val="20"/>
          <w:szCs w:val="20"/>
        </w:rPr>
        <w:t xml:space="preserve">o </w:t>
      </w:r>
      <w:r w:rsidR="002C4E65" w:rsidRPr="004365CB">
        <w:rPr>
          <w:sz w:val="20"/>
          <w:szCs w:val="20"/>
        </w:rPr>
        <w:t>interesse d</w:t>
      </w:r>
      <w:r w:rsidR="007E3D3C" w:rsidRPr="004365CB">
        <w:rPr>
          <w:sz w:val="20"/>
          <w:szCs w:val="20"/>
        </w:rPr>
        <w:t xml:space="preserve">a </w:t>
      </w:r>
      <w:r w:rsidR="002C4E65" w:rsidRPr="004365CB">
        <w:rPr>
          <w:sz w:val="20"/>
          <w:szCs w:val="20"/>
        </w:rPr>
        <w:t>justiça, as circunstâ</w:t>
      </w:r>
      <w:r w:rsidR="007E3D3C" w:rsidRPr="004365CB">
        <w:rPr>
          <w:sz w:val="20"/>
          <w:szCs w:val="20"/>
        </w:rPr>
        <w:t>ncias</w:t>
      </w:r>
      <w:r w:rsidR="002C4E65" w:rsidRPr="004365CB">
        <w:rPr>
          <w:sz w:val="20"/>
          <w:szCs w:val="20"/>
        </w:rPr>
        <w:t xml:space="preserve"> particulares do caso concreto e </w:t>
      </w:r>
      <w:r w:rsidR="007E3D3C" w:rsidRPr="004365CB">
        <w:rPr>
          <w:sz w:val="20"/>
          <w:szCs w:val="20"/>
        </w:rPr>
        <w:t xml:space="preserve">a </w:t>
      </w:r>
      <w:r w:rsidR="002C4E65" w:rsidRPr="004365CB">
        <w:rPr>
          <w:sz w:val="20"/>
          <w:szCs w:val="20"/>
        </w:rPr>
        <w:t>atitude e</w:t>
      </w:r>
      <w:r w:rsidR="007E3D3C" w:rsidRPr="004365CB">
        <w:rPr>
          <w:sz w:val="20"/>
          <w:szCs w:val="20"/>
        </w:rPr>
        <w:t xml:space="preserve"> posi</w:t>
      </w:r>
      <w:r w:rsidR="00EE59CB" w:rsidRPr="004365CB">
        <w:rPr>
          <w:sz w:val="20"/>
          <w:szCs w:val="20"/>
        </w:rPr>
        <w:t>ções</w:t>
      </w:r>
      <w:r w:rsidR="002C4E65" w:rsidRPr="004365CB">
        <w:rPr>
          <w:sz w:val="20"/>
          <w:szCs w:val="20"/>
        </w:rPr>
        <w:t xml:space="preserve"> d</w:t>
      </w:r>
      <w:r w:rsidR="007E3D3C" w:rsidRPr="004365CB">
        <w:rPr>
          <w:sz w:val="20"/>
          <w:szCs w:val="20"/>
        </w:rPr>
        <w:t>as partes</w:t>
      </w:r>
      <w:bookmarkStart w:id="10" w:name="_Ref270604363"/>
      <w:r w:rsidR="00A25323" w:rsidRPr="004365CB">
        <w:rPr>
          <w:sz w:val="20"/>
          <w:szCs w:val="20"/>
        </w:rPr>
        <w:t>.</w:t>
      </w:r>
      <w:proofErr w:type="gramStart"/>
      <w:r w:rsidR="007E3D3C" w:rsidRPr="004365CB">
        <w:rPr>
          <w:rStyle w:val="Refdenotaalpie"/>
          <w:szCs w:val="20"/>
        </w:rPr>
        <w:footnoteReference w:id="14"/>
      </w:r>
      <w:bookmarkEnd w:id="10"/>
      <w:proofErr w:type="gramEnd"/>
    </w:p>
    <w:p w:rsidR="007E3D3C" w:rsidRPr="004365CB" w:rsidRDefault="00507B9A" w:rsidP="007E3D3C">
      <w:pPr>
        <w:numPr>
          <w:ilvl w:val="0"/>
          <w:numId w:val="3"/>
        </w:numPr>
        <w:tabs>
          <w:tab w:val="clear" w:pos="1080"/>
        </w:tabs>
        <w:spacing w:before="200" w:after="200"/>
        <w:ind w:left="0"/>
        <w:jc w:val="both"/>
        <w:rPr>
          <w:sz w:val="20"/>
          <w:szCs w:val="20"/>
        </w:rPr>
      </w:pPr>
      <w:r w:rsidRPr="004365CB">
        <w:rPr>
          <w:sz w:val="20"/>
          <w:szCs w:val="20"/>
        </w:rPr>
        <w:t>Quanto</w:t>
      </w:r>
      <w:r w:rsidR="002C4E65" w:rsidRPr="004365CB">
        <w:rPr>
          <w:sz w:val="20"/>
          <w:szCs w:val="20"/>
        </w:rPr>
        <w:t xml:space="preserve"> ao</w:t>
      </w:r>
      <w:r w:rsidR="007E3D3C" w:rsidRPr="004365CB">
        <w:rPr>
          <w:sz w:val="20"/>
          <w:szCs w:val="20"/>
        </w:rPr>
        <w:t xml:space="preserve"> of</w:t>
      </w:r>
      <w:r w:rsidR="002C4E65" w:rsidRPr="004365CB">
        <w:rPr>
          <w:sz w:val="20"/>
          <w:szCs w:val="20"/>
        </w:rPr>
        <w:t>erecim</w:t>
      </w:r>
      <w:r w:rsidR="007E3D3C" w:rsidRPr="004365CB">
        <w:rPr>
          <w:sz w:val="20"/>
          <w:szCs w:val="20"/>
        </w:rPr>
        <w:t>ento de “solu</w:t>
      </w:r>
      <w:r w:rsidR="00EE59CB" w:rsidRPr="004365CB">
        <w:rPr>
          <w:sz w:val="20"/>
          <w:szCs w:val="20"/>
        </w:rPr>
        <w:t>ção</w:t>
      </w:r>
      <w:r w:rsidR="002C4E65" w:rsidRPr="004365CB">
        <w:rPr>
          <w:sz w:val="20"/>
          <w:szCs w:val="20"/>
        </w:rPr>
        <w:t xml:space="preserve"> amistosa”, </w:t>
      </w:r>
      <w:r w:rsidR="00A87EAB" w:rsidRPr="004365CB">
        <w:rPr>
          <w:sz w:val="20"/>
          <w:szCs w:val="20"/>
        </w:rPr>
        <w:t>este</w:t>
      </w:r>
      <w:r w:rsidR="002C4E65" w:rsidRPr="004365CB">
        <w:rPr>
          <w:sz w:val="20"/>
          <w:szCs w:val="20"/>
        </w:rPr>
        <w:t xml:space="preserve"> ato </w:t>
      </w:r>
      <w:r w:rsidR="007E3D3C" w:rsidRPr="004365CB">
        <w:rPr>
          <w:sz w:val="20"/>
          <w:szCs w:val="20"/>
        </w:rPr>
        <w:t>concret</w:t>
      </w:r>
      <w:r w:rsidR="00A66CE8">
        <w:rPr>
          <w:sz w:val="20"/>
          <w:szCs w:val="20"/>
        </w:rPr>
        <w:t>iz</w:t>
      </w:r>
      <w:r w:rsidR="007E3D3C" w:rsidRPr="004365CB">
        <w:rPr>
          <w:sz w:val="20"/>
          <w:szCs w:val="20"/>
        </w:rPr>
        <w:t>a</w:t>
      </w:r>
      <w:r w:rsidR="002C4E65" w:rsidRPr="004365CB">
        <w:rPr>
          <w:sz w:val="20"/>
          <w:szCs w:val="20"/>
        </w:rPr>
        <w:t>-se</w:t>
      </w:r>
      <w:r w:rsidR="007E3D3C" w:rsidRPr="004365CB">
        <w:rPr>
          <w:sz w:val="20"/>
          <w:szCs w:val="20"/>
        </w:rPr>
        <w:t xml:space="preserve"> </w:t>
      </w:r>
      <w:r w:rsidR="00CB663C">
        <w:rPr>
          <w:sz w:val="20"/>
          <w:szCs w:val="20"/>
        </w:rPr>
        <w:t xml:space="preserve">de acordo com </w:t>
      </w:r>
      <w:r w:rsidR="007E3D3C" w:rsidRPr="004365CB">
        <w:rPr>
          <w:sz w:val="20"/>
          <w:szCs w:val="20"/>
        </w:rPr>
        <w:t xml:space="preserve">a </w:t>
      </w:r>
      <w:r w:rsidR="00E734D0" w:rsidRPr="004365CB">
        <w:rPr>
          <w:sz w:val="20"/>
          <w:szCs w:val="20"/>
        </w:rPr>
        <w:t>vontade</w:t>
      </w:r>
      <w:r w:rsidR="002C4E65" w:rsidRPr="004365CB">
        <w:rPr>
          <w:sz w:val="20"/>
          <w:szCs w:val="20"/>
        </w:rPr>
        <w:t xml:space="preserve"> das partes. Neste caso </w:t>
      </w:r>
      <w:r w:rsidR="007E3D3C" w:rsidRPr="004365CB">
        <w:rPr>
          <w:sz w:val="20"/>
          <w:szCs w:val="20"/>
        </w:rPr>
        <w:t xml:space="preserve">as </w:t>
      </w:r>
      <w:r w:rsidR="001F1CD0" w:rsidRPr="004365CB">
        <w:rPr>
          <w:sz w:val="20"/>
          <w:szCs w:val="20"/>
        </w:rPr>
        <w:t>supostas</w:t>
      </w:r>
      <w:r w:rsidR="007E3D3C" w:rsidRPr="004365CB">
        <w:rPr>
          <w:sz w:val="20"/>
          <w:szCs w:val="20"/>
        </w:rPr>
        <w:t xml:space="preserve"> </w:t>
      </w:r>
      <w:r w:rsidR="00EE59CB" w:rsidRPr="004365CB">
        <w:rPr>
          <w:sz w:val="20"/>
          <w:szCs w:val="20"/>
        </w:rPr>
        <w:t>vítimas</w:t>
      </w:r>
      <w:r w:rsidR="007E3D3C" w:rsidRPr="004365CB">
        <w:rPr>
          <w:sz w:val="20"/>
          <w:szCs w:val="20"/>
        </w:rPr>
        <w:t xml:space="preserve"> </w:t>
      </w:r>
      <w:r w:rsidR="002C4E65" w:rsidRPr="004365CB">
        <w:rPr>
          <w:sz w:val="20"/>
          <w:szCs w:val="20"/>
        </w:rPr>
        <w:t>não</w:t>
      </w:r>
      <w:r w:rsidR="007E3D3C" w:rsidRPr="004365CB">
        <w:rPr>
          <w:sz w:val="20"/>
          <w:szCs w:val="20"/>
        </w:rPr>
        <w:t xml:space="preserve"> </w:t>
      </w:r>
      <w:r w:rsidR="00FF695B">
        <w:rPr>
          <w:sz w:val="20"/>
          <w:szCs w:val="20"/>
        </w:rPr>
        <w:t>aceitaram</w:t>
      </w:r>
      <w:r w:rsidR="002C4E65" w:rsidRPr="004365CB">
        <w:rPr>
          <w:sz w:val="20"/>
          <w:szCs w:val="20"/>
        </w:rPr>
        <w:t xml:space="preserve"> </w:t>
      </w:r>
      <w:r w:rsidR="007E3D3C" w:rsidRPr="004365CB">
        <w:rPr>
          <w:sz w:val="20"/>
          <w:szCs w:val="20"/>
        </w:rPr>
        <w:t>as condi</w:t>
      </w:r>
      <w:r w:rsidR="00EE59CB" w:rsidRPr="004365CB">
        <w:rPr>
          <w:sz w:val="20"/>
          <w:szCs w:val="20"/>
        </w:rPr>
        <w:t>ções</w:t>
      </w:r>
      <w:r w:rsidR="007E3D3C" w:rsidRPr="004365CB">
        <w:rPr>
          <w:sz w:val="20"/>
          <w:szCs w:val="20"/>
        </w:rPr>
        <w:t xml:space="preserve"> est</w:t>
      </w:r>
      <w:r w:rsidR="002C4E65" w:rsidRPr="004365CB">
        <w:rPr>
          <w:sz w:val="20"/>
          <w:szCs w:val="20"/>
        </w:rPr>
        <w:t>atais vertidas em</w:t>
      </w:r>
      <w:r w:rsidR="007E3D3C" w:rsidRPr="004365CB">
        <w:rPr>
          <w:sz w:val="20"/>
          <w:szCs w:val="20"/>
        </w:rPr>
        <w:t xml:space="preserve"> tal of</w:t>
      </w:r>
      <w:r w:rsidR="002C4E65" w:rsidRPr="004365CB">
        <w:rPr>
          <w:sz w:val="20"/>
          <w:szCs w:val="20"/>
        </w:rPr>
        <w:t xml:space="preserve">erecimento, </w:t>
      </w:r>
      <w:r w:rsidR="00CB663C">
        <w:rPr>
          <w:sz w:val="20"/>
          <w:szCs w:val="20"/>
        </w:rPr>
        <w:t xml:space="preserve">de modo </w:t>
      </w:r>
      <w:r w:rsidR="002C4E65" w:rsidRPr="004365CB">
        <w:rPr>
          <w:sz w:val="20"/>
          <w:szCs w:val="20"/>
        </w:rPr>
        <w:t>que corresponde ao Tribunal continuar com a análise do</w:t>
      </w:r>
      <w:r w:rsidR="007E3D3C" w:rsidRPr="004365CB">
        <w:rPr>
          <w:sz w:val="20"/>
          <w:szCs w:val="20"/>
        </w:rPr>
        <w:t xml:space="preserve"> caso. </w:t>
      </w:r>
    </w:p>
    <w:p w:rsidR="007E3D3C" w:rsidRPr="00A66CE8" w:rsidRDefault="00FF695B" w:rsidP="00A66CE8">
      <w:pPr>
        <w:numPr>
          <w:ilvl w:val="0"/>
          <w:numId w:val="3"/>
        </w:numPr>
        <w:tabs>
          <w:tab w:val="clear" w:pos="1080"/>
        </w:tabs>
        <w:spacing w:before="200" w:after="200"/>
        <w:ind w:left="0" w:right="43"/>
        <w:jc w:val="both"/>
        <w:rPr>
          <w:sz w:val="20"/>
          <w:szCs w:val="20"/>
        </w:rPr>
      </w:pPr>
      <w:r>
        <w:rPr>
          <w:rFonts w:cs="Verdana"/>
          <w:sz w:val="20"/>
          <w:szCs w:val="20"/>
        </w:rPr>
        <w:t>Com respeito</w:t>
      </w:r>
      <w:r w:rsidR="002C4E65" w:rsidRPr="004365CB">
        <w:rPr>
          <w:rFonts w:cs="Verdana"/>
          <w:sz w:val="20"/>
          <w:szCs w:val="20"/>
        </w:rPr>
        <w:t xml:space="preserve"> </w:t>
      </w:r>
      <w:r w:rsidR="00105FDF" w:rsidRPr="004365CB">
        <w:rPr>
          <w:rFonts w:cs="Verdana"/>
          <w:sz w:val="20"/>
          <w:szCs w:val="20"/>
        </w:rPr>
        <w:t>ao aludido</w:t>
      </w:r>
      <w:r w:rsidR="007E3D3C" w:rsidRPr="004365CB">
        <w:rPr>
          <w:rFonts w:cs="Verdana"/>
          <w:sz w:val="20"/>
          <w:szCs w:val="20"/>
        </w:rPr>
        <w:t xml:space="preserve"> “</w:t>
      </w:r>
      <w:r w:rsidR="00105FDF" w:rsidRPr="004365CB">
        <w:rPr>
          <w:rFonts w:cs="Verdana"/>
          <w:sz w:val="20"/>
          <w:szCs w:val="20"/>
        </w:rPr>
        <w:t>reconhecimento de responsabilidade</w:t>
      </w:r>
      <w:r w:rsidR="002C4E65" w:rsidRPr="004365CB">
        <w:rPr>
          <w:rFonts w:cs="Verdana"/>
          <w:sz w:val="20"/>
          <w:szCs w:val="20"/>
        </w:rPr>
        <w:t xml:space="preserve">” do Estado, </w:t>
      </w:r>
      <w:r w:rsidR="007E3D3C" w:rsidRPr="004365CB">
        <w:rPr>
          <w:rFonts w:cs="Verdana"/>
          <w:sz w:val="20"/>
          <w:szCs w:val="20"/>
        </w:rPr>
        <w:t>a Corte observa que</w:t>
      </w:r>
      <w:r w:rsidR="002C4E65" w:rsidRPr="004365CB">
        <w:rPr>
          <w:rFonts w:cs="Verdana"/>
          <w:sz w:val="20"/>
          <w:szCs w:val="20"/>
        </w:rPr>
        <w:t xml:space="preserve"> o</w:t>
      </w:r>
      <w:r w:rsidR="007E3D3C" w:rsidRPr="004365CB">
        <w:rPr>
          <w:rFonts w:cs="Verdana"/>
          <w:sz w:val="20"/>
          <w:szCs w:val="20"/>
        </w:rPr>
        <w:t xml:space="preserve"> </w:t>
      </w:r>
      <w:r w:rsidR="00A25323" w:rsidRPr="004365CB">
        <w:rPr>
          <w:rFonts w:cs="Verdana"/>
          <w:sz w:val="20"/>
          <w:szCs w:val="20"/>
        </w:rPr>
        <w:t>Paraguai</w:t>
      </w:r>
      <w:r w:rsidR="002C4E65" w:rsidRPr="004365CB">
        <w:rPr>
          <w:rFonts w:cs="Verdana"/>
          <w:sz w:val="20"/>
          <w:szCs w:val="20"/>
        </w:rPr>
        <w:t xml:space="preserve"> simultaneamente nega os fatos e </w:t>
      </w:r>
      <w:r w:rsidR="007E3D3C" w:rsidRPr="004365CB">
        <w:rPr>
          <w:rFonts w:cs="Verdana"/>
          <w:sz w:val="20"/>
          <w:szCs w:val="20"/>
        </w:rPr>
        <w:t>as viola</w:t>
      </w:r>
      <w:r w:rsidR="00EE59CB" w:rsidRPr="004365CB">
        <w:rPr>
          <w:rFonts w:cs="Verdana"/>
          <w:sz w:val="20"/>
          <w:szCs w:val="20"/>
        </w:rPr>
        <w:t>ções</w:t>
      </w:r>
      <w:r w:rsidR="002C4E65" w:rsidRPr="004365CB">
        <w:rPr>
          <w:rFonts w:cs="Verdana"/>
          <w:sz w:val="20"/>
          <w:szCs w:val="20"/>
        </w:rPr>
        <w:t xml:space="preserve"> à</w:t>
      </w:r>
      <w:r w:rsidR="007E3D3C" w:rsidRPr="004365CB">
        <w:rPr>
          <w:rFonts w:cs="Verdana"/>
          <w:sz w:val="20"/>
          <w:szCs w:val="20"/>
        </w:rPr>
        <w:t xml:space="preserve"> Conven</w:t>
      </w:r>
      <w:r w:rsidR="00EE59CB" w:rsidRPr="004365CB">
        <w:rPr>
          <w:rFonts w:cs="Verdana"/>
          <w:sz w:val="20"/>
          <w:szCs w:val="20"/>
        </w:rPr>
        <w:t>ção</w:t>
      </w:r>
      <w:r w:rsidR="007E3D3C" w:rsidRPr="004365CB">
        <w:rPr>
          <w:rFonts w:cs="Verdana"/>
          <w:sz w:val="20"/>
          <w:szCs w:val="20"/>
        </w:rPr>
        <w:t xml:space="preserve"> </w:t>
      </w:r>
      <w:r w:rsidR="00194A2D">
        <w:rPr>
          <w:rFonts w:cs="Verdana"/>
          <w:sz w:val="20"/>
          <w:szCs w:val="20"/>
        </w:rPr>
        <w:t>de que é acusado</w:t>
      </w:r>
      <w:r w:rsidR="00D6673E">
        <w:rPr>
          <w:rFonts w:cs="Verdana"/>
          <w:sz w:val="20"/>
          <w:szCs w:val="20"/>
        </w:rPr>
        <w:t>. R</w:t>
      </w:r>
      <w:r w:rsidR="00132502">
        <w:rPr>
          <w:rFonts w:cs="Verdana"/>
          <w:sz w:val="20"/>
          <w:szCs w:val="20"/>
        </w:rPr>
        <w:t>azão pela qual</w:t>
      </w:r>
      <w:r w:rsidR="007E3D3C" w:rsidRPr="004365CB">
        <w:rPr>
          <w:rFonts w:cs="Verdana"/>
          <w:sz w:val="20"/>
          <w:szCs w:val="20"/>
        </w:rPr>
        <w:t xml:space="preserve"> </w:t>
      </w:r>
      <w:r w:rsidR="002C4E65" w:rsidRPr="004365CB">
        <w:rPr>
          <w:rFonts w:cs="Verdana"/>
          <w:sz w:val="20"/>
          <w:szCs w:val="20"/>
        </w:rPr>
        <w:t>não existe um</w:t>
      </w:r>
      <w:r w:rsidR="007E3D3C" w:rsidRPr="004365CB">
        <w:rPr>
          <w:rFonts w:cs="Verdana"/>
          <w:sz w:val="20"/>
          <w:szCs w:val="20"/>
        </w:rPr>
        <w:t xml:space="preserve"> </w:t>
      </w:r>
      <w:r w:rsidR="004C48F2" w:rsidRPr="004365CB">
        <w:rPr>
          <w:rFonts w:cs="Verdana"/>
          <w:sz w:val="20"/>
          <w:szCs w:val="20"/>
        </w:rPr>
        <w:t>reconhecimento</w:t>
      </w:r>
      <w:r w:rsidR="007E3D3C" w:rsidRPr="004365CB">
        <w:rPr>
          <w:rFonts w:cs="Verdana"/>
          <w:sz w:val="20"/>
          <w:szCs w:val="20"/>
        </w:rPr>
        <w:t xml:space="preserve"> de </w:t>
      </w:r>
      <w:r w:rsidR="00EE59CB" w:rsidRPr="004365CB">
        <w:rPr>
          <w:rFonts w:cs="Verdana"/>
          <w:sz w:val="20"/>
          <w:szCs w:val="20"/>
        </w:rPr>
        <w:t>responsabilidade</w:t>
      </w:r>
      <w:r w:rsidR="002C4E65" w:rsidRPr="004365CB">
        <w:rPr>
          <w:rFonts w:cs="Verdana"/>
          <w:sz w:val="20"/>
          <w:szCs w:val="20"/>
        </w:rPr>
        <w:t xml:space="preserve"> internacional e </w:t>
      </w:r>
      <w:r w:rsidR="007E3D3C" w:rsidRPr="004365CB">
        <w:rPr>
          <w:rFonts w:cs="Verdana"/>
          <w:sz w:val="20"/>
          <w:szCs w:val="20"/>
        </w:rPr>
        <w:t>a totalidad</w:t>
      </w:r>
      <w:r w:rsidR="002C4E65" w:rsidRPr="004365CB">
        <w:rPr>
          <w:rFonts w:cs="Verdana"/>
          <w:sz w:val="20"/>
          <w:szCs w:val="20"/>
        </w:rPr>
        <w:t>e da contrové</w:t>
      </w:r>
      <w:r w:rsidR="007E3D3C" w:rsidRPr="004365CB">
        <w:rPr>
          <w:rFonts w:cs="Verdana"/>
          <w:sz w:val="20"/>
          <w:szCs w:val="20"/>
        </w:rPr>
        <w:t>rsia</w:t>
      </w:r>
      <w:r w:rsidR="002C4E65" w:rsidRPr="004365CB">
        <w:rPr>
          <w:rFonts w:cs="Verdana"/>
          <w:sz w:val="20"/>
          <w:szCs w:val="20"/>
        </w:rPr>
        <w:t xml:space="preserve"> </w:t>
      </w:r>
      <w:r w:rsidR="00CB663C">
        <w:rPr>
          <w:rFonts w:cs="Verdana"/>
          <w:sz w:val="20"/>
          <w:szCs w:val="20"/>
        </w:rPr>
        <w:t xml:space="preserve">sobre </w:t>
      </w:r>
      <w:r w:rsidR="002C4E65" w:rsidRPr="004365CB">
        <w:rPr>
          <w:rFonts w:cs="Verdana"/>
          <w:sz w:val="20"/>
          <w:szCs w:val="20"/>
        </w:rPr>
        <w:t>o</w:t>
      </w:r>
      <w:r w:rsidR="007E3D3C" w:rsidRPr="004365CB">
        <w:rPr>
          <w:rFonts w:cs="Verdana"/>
          <w:sz w:val="20"/>
          <w:szCs w:val="20"/>
        </w:rPr>
        <w:t xml:space="preserve"> </w:t>
      </w:r>
      <w:r w:rsidR="002C4E65" w:rsidRPr="004365CB">
        <w:rPr>
          <w:rFonts w:cs="Verdana"/>
          <w:sz w:val="20"/>
          <w:szCs w:val="20"/>
        </w:rPr>
        <w:t>mérito do</w:t>
      </w:r>
      <w:r w:rsidR="007E3D3C" w:rsidRPr="004365CB">
        <w:rPr>
          <w:rFonts w:cs="Verdana"/>
          <w:sz w:val="20"/>
          <w:szCs w:val="20"/>
        </w:rPr>
        <w:t xml:space="preserve"> as</w:t>
      </w:r>
      <w:r w:rsidR="002C4E65" w:rsidRPr="004365CB">
        <w:rPr>
          <w:rFonts w:cs="Verdana"/>
          <w:sz w:val="20"/>
          <w:szCs w:val="20"/>
        </w:rPr>
        <w:t xml:space="preserve">sunto </w:t>
      </w:r>
      <w:r w:rsidR="00CB663C">
        <w:rPr>
          <w:rFonts w:cs="Verdana"/>
          <w:sz w:val="20"/>
          <w:szCs w:val="20"/>
        </w:rPr>
        <w:t>se mantém</w:t>
      </w:r>
      <w:r w:rsidR="002C4E65" w:rsidRPr="004365CB">
        <w:rPr>
          <w:rFonts w:cs="Verdana"/>
          <w:sz w:val="20"/>
          <w:szCs w:val="20"/>
        </w:rPr>
        <w:t xml:space="preserve">. </w:t>
      </w:r>
      <w:r w:rsidR="002C4E65" w:rsidRPr="004365CB">
        <w:rPr>
          <w:rFonts w:cs="Verdana"/>
          <w:sz w:val="20"/>
          <w:szCs w:val="20"/>
        </w:rPr>
        <w:lastRenderedPageBreak/>
        <w:t>Unicamente em maté</w:t>
      </w:r>
      <w:r w:rsidR="007E3D3C" w:rsidRPr="004365CB">
        <w:rPr>
          <w:rFonts w:cs="Verdana"/>
          <w:sz w:val="20"/>
          <w:szCs w:val="20"/>
        </w:rPr>
        <w:t>ria de repara</w:t>
      </w:r>
      <w:r w:rsidR="00EE59CB" w:rsidRPr="004365CB">
        <w:rPr>
          <w:rFonts w:cs="Verdana"/>
          <w:sz w:val="20"/>
          <w:szCs w:val="20"/>
        </w:rPr>
        <w:t>ções</w:t>
      </w:r>
      <w:r w:rsidR="002C4E65" w:rsidRPr="004365CB">
        <w:rPr>
          <w:rFonts w:cs="Verdana"/>
          <w:sz w:val="20"/>
          <w:szCs w:val="20"/>
        </w:rPr>
        <w:t xml:space="preserve"> existe </w:t>
      </w:r>
      <w:proofErr w:type="gramStart"/>
      <w:r w:rsidR="002C4E65" w:rsidRPr="004365CB">
        <w:rPr>
          <w:rFonts w:cs="Verdana"/>
          <w:sz w:val="20"/>
          <w:szCs w:val="20"/>
        </w:rPr>
        <w:t>uma acei</w:t>
      </w:r>
      <w:r w:rsidR="007E3D3C" w:rsidRPr="004365CB">
        <w:rPr>
          <w:rFonts w:cs="Verdana"/>
          <w:sz w:val="20"/>
          <w:szCs w:val="20"/>
        </w:rPr>
        <w:t>ta</w:t>
      </w:r>
      <w:r w:rsidR="00EE59CB" w:rsidRPr="004365CB">
        <w:rPr>
          <w:rFonts w:cs="Verdana"/>
          <w:sz w:val="20"/>
          <w:szCs w:val="20"/>
        </w:rPr>
        <w:t>ção</w:t>
      </w:r>
      <w:r w:rsidR="002C4E65" w:rsidRPr="004365CB">
        <w:rPr>
          <w:rFonts w:cs="Verdana"/>
          <w:sz w:val="20"/>
          <w:szCs w:val="20"/>
        </w:rPr>
        <w:t xml:space="preserve"> do Estado </w:t>
      </w:r>
      <w:r w:rsidR="00A52387">
        <w:rPr>
          <w:rFonts w:cs="Verdana"/>
          <w:sz w:val="20"/>
          <w:szCs w:val="20"/>
        </w:rPr>
        <w:t>às</w:t>
      </w:r>
      <w:r w:rsidR="002C4E65" w:rsidRPr="004365CB">
        <w:rPr>
          <w:rFonts w:cs="Verdana"/>
          <w:sz w:val="20"/>
          <w:szCs w:val="20"/>
        </w:rPr>
        <w:t xml:space="preserve"> várias</w:t>
      </w:r>
      <w:r w:rsidR="007E3D3C" w:rsidRPr="004365CB">
        <w:rPr>
          <w:rFonts w:cs="Verdana"/>
          <w:sz w:val="20"/>
          <w:szCs w:val="20"/>
        </w:rPr>
        <w:t xml:space="preserve"> </w:t>
      </w:r>
      <w:r w:rsidR="002C4E65" w:rsidRPr="004365CB">
        <w:rPr>
          <w:rFonts w:cs="Verdana"/>
          <w:sz w:val="20"/>
          <w:szCs w:val="20"/>
        </w:rPr>
        <w:t>medidas reparatórias solicitadas pe</w:t>
      </w:r>
      <w:r w:rsidR="007E3D3C" w:rsidRPr="004365CB">
        <w:rPr>
          <w:rFonts w:cs="Verdana"/>
          <w:sz w:val="20"/>
          <w:szCs w:val="20"/>
        </w:rPr>
        <w:t xml:space="preserve">la </w:t>
      </w:r>
      <w:r w:rsidR="00EE59CB" w:rsidRPr="004365CB">
        <w:rPr>
          <w:rFonts w:cs="Verdana"/>
          <w:sz w:val="20"/>
          <w:szCs w:val="20"/>
        </w:rPr>
        <w:t>Comissão</w:t>
      </w:r>
      <w:r w:rsidR="002C4E65" w:rsidRPr="004365CB">
        <w:rPr>
          <w:rFonts w:cs="Verdana"/>
          <w:sz w:val="20"/>
          <w:szCs w:val="20"/>
        </w:rPr>
        <w:t xml:space="preserve"> e </w:t>
      </w:r>
      <w:r w:rsidR="00CB663C">
        <w:rPr>
          <w:rFonts w:cs="Verdana"/>
          <w:sz w:val="20"/>
          <w:szCs w:val="20"/>
        </w:rPr>
        <w:t>pel</w:t>
      </w:r>
      <w:r w:rsidR="007E3D3C" w:rsidRPr="004365CB">
        <w:rPr>
          <w:rFonts w:cs="Verdana"/>
          <w:sz w:val="20"/>
          <w:szCs w:val="20"/>
        </w:rPr>
        <w:t>os representantes</w:t>
      </w:r>
      <w:proofErr w:type="gramEnd"/>
      <w:r w:rsidR="007E3D3C" w:rsidRPr="004365CB">
        <w:rPr>
          <w:rFonts w:cs="Verdana"/>
          <w:sz w:val="20"/>
          <w:szCs w:val="20"/>
        </w:rPr>
        <w:t xml:space="preserve">. </w:t>
      </w:r>
      <w:r w:rsidR="002C4E65" w:rsidRPr="004365CB">
        <w:rPr>
          <w:sz w:val="20"/>
          <w:szCs w:val="20"/>
        </w:rPr>
        <w:t>Em razão d</w:t>
      </w:r>
      <w:r w:rsidR="007E3D3C" w:rsidRPr="004365CB">
        <w:rPr>
          <w:sz w:val="20"/>
          <w:szCs w:val="20"/>
        </w:rPr>
        <w:t>o an</w:t>
      </w:r>
      <w:r w:rsidR="002C4E65" w:rsidRPr="004365CB">
        <w:rPr>
          <w:sz w:val="20"/>
          <w:szCs w:val="20"/>
        </w:rPr>
        <w:t>terior, esta Corte decide analisar a controvérsia em maté</w:t>
      </w:r>
      <w:r w:rsidR="007E3D3C" w:rsidRPr="004365CB">
        <w:rPr>
          <w:sz w:val="20"/>
          <w:szCs w:val="20"/>
        </w:rPr>
        <w:t xml:space="preserve">ria de </w:t>
      </w:r>
      <w:r w:rsidR="002C4E65" w:rsidRPr="004365CB">
        <w:rPr>
          <w:sz w:val="20"/>
          <w:szCs w:val="20"/>
        </w:rPr>
        <w:t>fatos e</w:t>
      </w:r>
      <w:r w:rsidR="007E3D3C" w:rsidRPr="004365CB">
        <w:rPr>
          <w:sz w:val="20"/>
          <w:szCs w:val="20"/>
        </w:rPr>
        <w:t xml:space="preserve"> de </w:t>
      </w:r>
      <w:r w:rsidR="00EE59CB" w:rsidRPr="004365CB">
        <w:rPr>
          <w:sz w:val="20"/>
          <w:szCs w:val="20"/>
        </w:rPr>
        <w:t>direito</w:t>
      </w:r>
      <w:r w:rsidR="002C4E65" w:rsidRPr="004365CB">
        <w:rPr>
          <w:sz w:val="20"/>
          <w:szCs w:val="20"/>
        </w:rPr>
        <w:t xml:space="preserve">. </w:t>
      </w:r>
      <w:r w:rsidR="00132502">
        <w:rPr>
          <w:sz w:val="20"/>
          <w:szCs w:val="20"/>
        </w:rPr>
        <w:t xml:space="preserve">Caso o Estado </w:t>
      </w:r>
      <w:r w:rsidR="00D77914">
        <w:rPr>
          <w:sz w:val="20"/>
          <w:szCs w:val="20"/>
        </w:rPr>
        <w:t>seja</w:t>
      </w:r>
      <w:r w:rsidR="002C4E65" w:rsidRPr="004365CB">
        <w:rPr>
          <w:sz w:val="20"/>
          <w:szCs w:val="20"/>
        </w:rPr>
        <w:t xml:space="preserve"> condenado pe</w:t>
      </w:r>
      <w:r w:rsidR="007E3D3C" w:rsidRPr="004365CB">
        <w:rPr>
          <w:sz w:val="20"/>
          <w:szCs w:val="20"/>
        </w:rPr>
        <w:t>la viola</w:t>
      </w:r>
      <w:r w:rsidR="00EE59CB" w:rsidRPr="004365CB">
        <w:rPr>
          <w:sz w:val="20"/>
          <w:szCs w:val="20"/>
        </w:rPr>
        <w:t>ção</w:t>
      </w:r>
      <w:r w:rsidR="002C4E65" w:rsidRPr="004365CB">
        <w:rPr>
          <w:sz w:val="20"/>
          <w:szCs w:val="20"/>
        </w:rPr>
        <w:t xml:space="preserve"> de algum</w:t>
      </w:r>
      <w:r w:rsidR="007E3D3C" w:rsidRPr="004365CB">
        <w:rPr>
          <w:sz w:val="20"/>
          <w:szCs w:val="20"/>
        </w:rPr>
        <w:t xml:space="preserve"> </w:t>
      </w:r>
      <w:r w:rsidR="00EE59CB" w:rsidRPr="004365CB">
        <w:rPr>
          <w:sz w:val="20"/>
          <w:szCs w:val="20"/>
        </w:rPr>
        <w:t>direito</w:t>
      </w:r>
      <w:r w:rsidR="002C4E65" w:rsidRPr="004365CB">
        <w:rPr>
          <w:sz w:val="20"/>
          <w:szCs w:val="20"/>
        </w:rPr>
        <w:t xml:space="preserve"> humano, o</w:t>
      </w:r>
      <w:r w:rsidR="007E3D3C" w:rsidRPr="004365CB">
        <w:rPr>
          <w:sz w:val="20"/>
          <w:szCs w:val="20"/>
        </w:rPr>
        <w:t xml:space="preserve"> Tribun</w:t>
      </w:r>
      <w:r w:rsidR="002C4E65" w:rsidRPr="004365CB">
        <w:rPr>
          <w:sz w:val="20"/>
          <w:szCs w:val="20"/>
        </w:rPr>
        <w:t xml:space="preserve">al </w:t>
      </w:r>
      <w:r w:rsidR="00132502">
        <w:rPr>
          <w:sz w:val="20"/>
          <w:szCs w:val="20"/>
        </w:rPr>
        <w:t>levará</w:t>
      </w:r>
      <w:r w:rsidR="002C4E65" w:rsidRPr="004365CB">
        <w:rPr>
          <w:sz w:val="20"/>
          <w:szCs w:val="20"/>
        </w:rPr>
        <w:t xml:space="preserve"> em consideração a acei</w:t>
      </w:r>
      <w:r w:rsidR="007E3D3C" w:rsidRPr="004365CB">
        <w:rPr>
          <w:sz w:val="20"/>
          <w:szCs w:val="20"/>
        </w:rPr>
        <w:t>ta</w:t>
      </w:r>
      <w:r w:rsidR="00EE59CB" w:rsidRPr="004365CB">
        <w:rPr>
          <w:sz w:val="20"/>
          <w:szCs w:val="20"/>
        </w:rPr>
        <w:t>ção</w:t>
      </w:r>
      <w:r w:rsidR="007E3D3C" w:rsidRPr="004365CB">
        <w:rPr>
          <w:sz w:val="20"/>
          <w:szCs w:val="20"/>
        </w:rPr>
        <w:t xml:space="preserve"> </w:t>
      </w:r>
      <w:r w:rsidR="00CB663C">
        <w:rPr>
          <w:sz w:val="20"/>
          <w:szCs w:val="20"/>
        </w:rPr>
        <w:t>realizada pelo</w:t>
      </w:r>
      <w:r w:rsidR="002C4E65" w:rsidRPr="004365CB">
        <w:rPr>
          <w:sz w:val="20"/>
          <w:szCs w:val="20"/>
        </w:rPr>
        <w:t xml:space="preserve"> Estado </w:t>
      </w:r>
      <w:r w:rsidR="00CB663C">
        <w:rPr>
          <w:sz w:val="20"/>
          <w:szCs w:val="20"/>
        </w:rPr>
        <w:t xml:space="preserve">a respeito </w:t>
      </w:r>
      <w:r w:rsidR="002C4E65" w:rsidRPr="004365CB">
        <w:rPr>
          <w:sz w:val="20"/>
          <w:szCs w:val="20"/>
        </w:rPr>
        <w:t>d</w:t>
      </w:r>
      <w:r w:rsidR="007E3D3C" w:rsidRPr="004365CB">
        <w:rPr>
          <w:sz w:val="20"/>
          <w:szCs w:val="20"/>
        </w:rPr>
        <w:t>as medidas de repara</w:t>
      </w:r>
      <w:r w:rsidR="00EE59CB" w:rsidRPr="004365CB">
        <w:rPr>
          <w:sz w:val="20"/>
          <w:szCs w:val="20"/>
        </w:rPr>
        <w:t>ção</w:t>
      </w:r>
      <w:r w:rsidR="002C4E65" w:rsidRPr="004365CB">
        <w:rPr>
          <w:sz w:val="20"/>
          <w:szCs w:val="20"/>
        </w:rPr>
        <w:t xml:space="preserve"> solicitadas, </w:t>
      </w:r>
      <w:r w:rsidR="00132502" w:rsidRPr="00A66CE8">
        <w:rPr>
          <w:sz w:val="20"/>
          <w:szCs w:val="20"/>
        </w:rPr>
        <w:t>e</w:t>
      </w:r>
      <w:r w:rsidR="002C4E65" w:rsidRPr="00A66CE8">
        <w:rPr>
          <w:sz w:val="20"/>
          <w:szCs w:val="20"/>
        </w:rPr>
        <w:t xml:space="preserve"> definirá, conforme </w:t>
      </w:r>
      <w:r w:rsidR="00132502" w:rsidRPr="00A66CE8">
        <w:rPr>
          <w:sz w:val="20"/>
          <w:szCs w:val="20"/>
        </w:rPr>
        <w:t>a</w:t>
      </w:r>
      <w:r w:rsidR="007E3D3C" w:rsidRPr="00A66CE8">
        <w:rPr>
          <w:sz w:val="20"/>
          <w:szCs w:val="20"/>
        </w:rPr>
        <w:t xml:space="preserve"> </w:t>
      </w:r>
      <w:r w:rsidR="00EE59CB" w:rsidRPr="00A66CE8">
        <w:rPr>
          <w:sz w:val="20"/>
          <w:szCs w:val="20"/>
        </w:rPr>
        <w:t>prova</w:t>
      </w:r>
      <w:r w:rsidR="002C4E65" w:rsidRPr="00A66CE8">
        <w:rPr>
          <w:sz w:val="20"/>
          <w:szCs w:val="20"/>
        </w:rPr>
        <w:t xml:space="preserve"> que tenha sido aportada e </w:t>
      </w:r>
      <w:r w:rsidR="00132502" w:rsidRPr="00A66CE8">
        <w:rPr>
          <w:sz w:val="20"/>
          <w:szCs w:val="20"/>
        </w:rPr>
        <w:t>as</w:t>
      </w:r>
      <w:r w:rsidR="007E3D3C" w:rsidRPr="00A66CE8">
        <w:rPr>
          <w:sz w:val="20"/>
          <w:szCs w:val="20"/>
        </w:rPr>
        <w:t xml:space="preserve"> viola</w:t>
      </w:r>
      <w:r w:rsidR="00EE59CB" w:rsidRPr="00A66CE8">
        <w:rPr>
          <w:sz w:val="20"/>
          <w:szCs w:val="20"/>
        </w:rPr>
        <w:t>ções</w:t>
      </w:r>
      <w:r w:rsidR="005F5909" w:rsidRPr="00A66CE8">
        <w:rPr>
          <w:sz w:val="20"/>
          <w:szCs w:val="20"/>
        </w:rPr>
        <w:t xml:space="preserve"> declaradas, as medidas que melhor </w:t>
      </w:r>
      <w:r w:rsidR="00A66CE8">
        <w:rPr>
          <w:sz w:val="20"/>
          <w:szCs w:val="20"/>
        </w:rPr>
        <w:t xml:space="preserve">se </w:t>
      </w:r>
      <w:r w:rsidR="005F5909" w:rsidRPr="00A66CE8">
        <w:rPr>
          <w:sz w:val="20"/>
          <w:szCs w:val="20"/>
        </w:rPr>
        <w:t>a</w:t>
      </w:r>
      <w:r w:rsidR="00A66CE8">
        <w:rPr>
          <w:sz w:val="20"/>
          <w:szCs w:val="20"/>
        </w:rPr>
        <w:t>dequ</w:t>
      </w:r>
      <w:r w:rsidR="00C0678E">
        <w:rPr>
          <w:sz w:val="20"/>
          <w:szCs w:val="20"/>
        </w:rPr>
        <w:t>a</w:t>
      </w:r>
      <w:r w:rsidR="00A66CE8">
        <w:rPr>
          <w:sz w:val="20"/>
          <w:szCs w:val="20"/>
        </w:rPr>
        <w:t>m</w:t>
      </w:r>
      <w:r w:rsidR="005F5909" w:rsidRPr="00A66CE8">
        <w:rPr>
          <w:sz w:val="20"/>
          <w:szCs w:val="20"/>
        </w:rPr>
        <w:t xml:space="preserve"> à</w:t>
      </w:r>
      <w:r w:rsidR="007E3D3C" w:rsidRPr="00A66CE8">
        <w:rPr>
          <w:sz w:val="20"/>
          <w:szCs w:val="20"/>
        </w:rPr>
        <w:t xml:space="preserve"> repara</w:t>
      </w:r>
      <w:r w:rsidR="00EE59CB" w:rsidRPr="00A66CE8">
        <w:rPr>
          <w:sz w:val="20"/>
          <w:szCs w:val="20"/>
        </w:rPr>
        <w:t>ção</w:t>
      </w:r>
      <w:r w:rsidR="005F5909" w:rsidRPr="00A66CE8">
        <w:rPr>
          <w:sz w:val="20"/>
          <w:szCs w:val="20"/>
        </w:rPr>
        <w:t xml:space="preserve"> integral d</w:t>
      </w:r>
      <w:r w:rsidR="007E3D3C" w:rsidRPr="00A66CE8">
        <w:rPr>
          <w:sz w:val="20"/>
          <w:szCs w:val="20"/>
        </w:rPr>
        <w:t xml:space="preserve">as </w:t>
      </w:r>
      <w:r w:rsidR="00EE59CB" w:rsidRPr="00A66CE8">
        <w:rPr>
          <w:sz w:val="20"/>
          <w:szCs w:val="20"/>
        </w:rPr>
        <w:t>vítimas</w:t>
      </w:r>
      <w:r w:rsidR="007E3D3C" w:rsidRPr="00A66CE8">
        <w:rPr>
          <w:sz w:val="20"/>
          <w:szCs w:val="20"/>
        </w:rPr>
        <w:t>.</w:t>
      </w:r>
    </w:p>
    <w:p w:rsidR="007E3D3C" w:rsidRPr="004365CB" w:rsidRDefault="007E3D3C" w:rsidP="007E3D3C">
      <w:pPr>
        <w:spacing w:before="200" w:after="200"/>
        <w:ind w:left="709"/>
        <w:rPr>
          <w:b/>
          <w:sz w:val="20"/>
          <w:szCs w:val="20"/>
        </w:rPr>
      </w:pPr>
      <w:r w:rsidRPr="004365CB">
        <w:rPr>
          <w:b/>
          <w:sz w:val="20"/>
          <w:szCs w:val="20"/>
        </w:rPr>
        <w:t>2.</w:t>
      </w:r>
      <w:r w:rsidRPr="004365CB">
        <w:rPr>
          <w:b/>
          <w:sz w:val="20"/>
          <w:szCs w:val="20"/>
        </w:rPr>
        <w:tab/>
      </w:r>
      <w:r w:rsidR="00682B5F" w:rsidRPr="004365CB">
        <w:rPr>
          <w:b/>
          <w:sz w:val="20"/>
          <w:szCs w:val="20"/>
        </w:rPr>
        <w:t>Solicitação</w:t>
      </w:r>
      <w:r w:rsidR="005F5909" w:rsidRPr="004365CB">
        <w:rPr>
          <w:b/>
          <w:sz w:val="20"/>
          <w:szCs w:val="20"/>
        </w:rPr>
        <w:t xml:space="preserve"> do</w:t>
      </w:r>
      <w:r w:rsidRPr="004365CB">
        <w:rPr>
          <w:b/>
          <w:sz w:val="20"/>
          <w:szCs w:val="20"/>
        </w:rPr>
        <w:t xml:space="preserve"> Estado de suspen</w:t>
      </w:r>
      <w:r w:rsidR="005F5909" w:rsidRPr="004365CB">
        <w:rPr>
          <w:b/>
          <w:sz w:val="20"/>
          <w:szCs w:val="20"/>
        </w:rPr>
        <w:t xml:space="preserve">são do </w:t>
      </w:r>
      <w:r w:rsidRPr="004365CB">
        <w:rPr>
          <w:b/>
          <w:sz w:val="20"/>
          <w:szCs w:val="20"/>
        </w:rPr>
        <w:t xml:space="preserve">presente </w:t>
      </w:r>
      <w:proofErr w:type="gramStart"/>
      <w:r w:rsidR="004C48F2" w:rsidRPr="004365CB">
        <w:rPr>
          <w:b/>
          <w:sz w:val="20"/>
          <w:szCs w:val="20"/>
        </w:rPr>
        <w:t>processo</w:t>
      </w:r>
      <w:proofErr w:type="gramEnd"/>
    </w:p>
    <w:p w:rsidR="007E3D3C" w:rsidRPr="004365CB" w:rsidRDefault="005F5909" w:rsidP="007E3D3C">
      <w:pPr>
        <w:numPr>
          <w:ilvl w:val="0"/>
          <w:numId w:val="3"/>
        </w:numPr>
        <w:tabs>
          <w:tab w:val="clear" w:pos="1080"/>
        </w:tabs>
        <w:spacing w:before="200" w:after="200"/>
        <w:ind w:left="0"/>
        <w:jc w:val="both"/>
        <w:rPr>
          <w:sz w:val="20"/>
          <w:szCs w:val="20"/>
        </w:rPr>
      </w:pPr>
      <w:r w:rsidRPr="004365CB">
        <w:rPr>
          <w:sz w:val="20"/>
          <w:szCs w:val="20"/>
        </w:rPr>
        <w:t>O</w:t>
      </w:r>
      <w:r w:rsidR="007E3D3C" w:rsidRPr="004365CB">
        <w:rPr>
          <w:sz w:val="20"/>
          <w:szCs w:val="20"/>
        </w:rPr>
        <w:t xml:space="preserve"> Estado </w:t>
      </w:r>
      <w:r w:rsidR="00EE59CB" w:rsidRPr="004365CB">
        <w:rPr>
          <w:sz w:val="20"/>
          <w:szCs w:val="20"/>
        </w:rPr>
        <w:t>solicitou</w:t>
      </w:r>
      <w:r w:rsidRPr="004365CB">
        <w:rPr>
          <w:sz w:val="20"/>
          <w:szCs w:val="20"/>
        </w:rPr>
        <w:t xml:space="preserve"> “</w:t>
      </w:r>
      <w:r w:rsidR="007E3D3C" w:rsidRPr="004365CB">
        <w:rPr>
          <w:sz w:val="20"/>
          <w:szCs w:val="20"/>
        </w:rPr>
        <w:t>a suspen</w:t>
      </w:r>
      <w:r w:rsidRPr="004365CB">
        <w:rPr>
          <w:sz w:val="20"/>
          <w:szCs w:val="20"/>
        </w:rPr>
        <w:t>são do</w:t>
      </w:r>
      <w:r w:rsidR="007E3D3C" w:rsidRPr="004365CB">
        <w:rPr>
          <w:sz w:val="20"/>
          <w:szCs w:val="20"/>
        </w:rPr>
        <w:t xml:space="preserve"> presente </w:t>
      </w:r>
      <w:r w:rsidR="004C48F2" w:rsidRPr="004365CB">
        <w:rPr>
          <w:sz w:val="20"/>
          <w:szCs w:val="20"/>
        </w:rPr>
        <w:t>processo</w:t>
      </w:r>
      <w:r w:rsidRPr="004365CB">
        <w:rPr>
          <w:sz w:val="20"/>
          <w:szCs w:val="20"/>
        </w:rPr>
        <w:t>” em razão de que as contradi</w:t>
      </w:r>
      <w:r w:rsidR="00EE59CB" w:rsidRPr="004365CB">
        <w:rPr>
          <w:sz w:val="20"/>
          <w:szCs w:val="20"/>
        </w:rPr>
        <w:t>ções</w:t>
      </w:r>
      <w:r w:rsidRPr="004365CB">
        <w:rPr>
          <w:sz w:val="20"/>
          <w:szCs w:val="20"/>
        </w:rPr>
        <w:t xml:space="preserve"> encontradas n</w:t>
      </w:r>
      <w:r w:rsidR="007E3D3C" w:rsidRPr="004365CB">
        <w:rPr>
          <w:sz w:val="20"/>
          <w:szCs w:val="20"/>
        </w:rPr>
        <w:t>a denomina</w:t>
      </w:r>
      <w:r w:rsidR="00EE59CB" w:rsidRPr="004365CB">
        <w:rPr>
          <w:sz w:val="20"/>
          <w:szCs w:val="20"/>
        </w:rPr>
        <w:t>ção</w:t>
      </w:r>
      <w:r w:rsidRPr="004365CB">
        <w:rPr>
          <w:sz w:val="20"/>
          <w:szCs w:val="20"/>
        </w:rPr>
        <w:t xml:space="preserve"> e</w:t>
      </w:r>
      <w:r w:rsidR="007E3D3C" w:rsidRPr="004365CB">
        <w:rPr>
          <w:sz w:val="20"/>
          <w:szCs w:val="20"/>
        </w:rPr>
        <w:t xml:space="preserve"> </w:t>
      </w:r>
      <w:r w:rsidR="00F776D9">
        <w:rPr>
          <w:sz w:val="20"/>
          <w:szCs w:val="20"/>
        </w:rPr>
        <w:t>afiliação</w:t>
      </w:r>
      <w:r w:rsidR="00F776D9" w:rsidRPr="004365CB">
        <w:rPr>
          <w:sz w:val="20"/>
          <w:szCs w:val="20"/>
        </w:rPr>
        <w:t xml:space="preserve"> </w:t>
      </w:r>
      <w:r w:rsidRPr="004365CB">
        <w:rPr>
          <w:sz w:val="20"/>
          <w:szCs w:val="20"/>
        </w:rPr>
        <w:t>étnica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b/>
          <w:szCs w:val="16"/>
        </w:rPr>
        <w:t xml:space="preserve"> </w:t>
      </w:r>
      <w:r w:rsidRPr="004365CB">
        <w:rPr>
          <w:sz w:val="20"/>
          <w:szCs w:val="20"/>
        </w:rPr>
        <w:t xml:space="preserve">impediriam </w:t>
      </w:r>
      <w:r w:rsidR="007E3D3C" w:rsidRPr="004365CB">
        <w:rPr>
          <w:sz w:val="20"/>
          <w:szCs w:val="20"/>
        </w:rPr>
        <w:t>a titula</w:t>
      </w:r>
      <w:r w:rsidR="00EE59CB" w:rsidRPr="004365CB">
        <w:rPr>
          <w:sz w:val="20"/>
          <w:szCs w:val="20"/>
        </w:rPr>
        <w:t>ção</w:t>
      </w:r>
      <w:r w:rsidRPr="004365CB">
        <w:rPr>
          <w:sz w:val="20"/>
          <w:szCs w:val="20"/>
        </w:rPr>
        <w:t xml:space="preserve"> de t</w:t>
      </w:r>
      <w:r w:rsidR="007E3D3C" w:rsidRPr="004365CB">
        <w:rPr>
          <w:sz w:val="20"/>
          <w:szCs w:val="20"/>
        </w:rPr>
        <w:t xml:space="preserve">erras </w:t>
      </w:r>
      <w:r w:rsidR="00A66CE8">
        <w:rPr>
          <w:sz w:val="20"/>
          <w:szCs w:val="20"/>
        </w:rPr>
        <w:t>em</w:t>
      </w:r>
      <w:r w:rsidR="007E3D3C" w:rsidRPr="004365CB">
        <w:rPr>
          <w:sz w:val="20"/>
          <w:szCs w:val="20"/>
        </w:rPr>
        <w:t xml:space="preserve"> s</w:t>
      </w:r>
      <w:r w:rsidRPr="004365CB">
        <w:rPr>
          <w:sz w:val="20"/>
          <w:szCs w:val="20"/>
        </w:rPr>
        <w:t>eu favor e</w:t>
      </w:r>
      <w:r w:rsidR="007E3D3C" w:rsidRPr="004365CB">
        <w:rPr>
          <w:b/>
          <w:szCs w:val="16"/>
        </w:rPr>
        <w:t xml:space="preserve"> </w:t>
      </w:r>
      <w:r w:rsidRPr="004365CB">
        <w:rPr>
          <w:sz w:val="20"/>
          <w:szCs w:val="20"/>
        </w:rPr>
        <w:t>não se adequaria “</w:t>
      </w:r>
      <w:r w:rsidR="00D77914">
        <w:rPr>
          <w:sz w:val="20"/>
          <w:szCs w:val="20"/>
        </w:rPr>
        <w:t xml:space="preserve">aos requisitos </w:t>
      </w:r>
      <w:r w:rsidRPr="004365CB">
        <w:rPr>
          <w:sz w:val="20"/>
          <w:szCs w:val="20"/>
        </w:rPr>
        <w:t>do Estatuto Indígena e à</w:t>
      </w:r>
      <w:r w:rsidR="007E3D3C" w:rsidRPr="004365CB">
        <w:rPr>
          <w:sz w:val="20"/>
          <w:szCs w:val="20"/>
        </w:rPr>
        <w:t xml:space="preserve"> normativa internacional”. </w:t>
      </w:r>
      <w:proofErr w:type="gramStart"/>
      <w:r w:rsidR="006D0355" w:rsidRPr="004365CB">
        <w:rPr>
          <w:sz w:val="20"/>
          <w:szCs w:val="20"/>
        </w:rPr>
        <w:t>Indicou</w:t>
      </w:r>
      <w:r w:rsidR="007E3D3C" w:rsidRPr="004365CB">
        <w:rPr>
          <w:sz w:val="20"/>
          <w:szCs w:val="20"/>
        </w:rPr>
        <w:t xml:space="preserve"> distintos escritos </w:t>
      </w:r>
      <w:r w:rsidRPr="004365CB">
        <w:rPr>
          <w:sz w:val="20"/>
          <w:szCs w:val="20"/>
        </w:rPr>
        <w:t>apresentados</w:t>
      </w:r>
      <w:proofErr w:type="gramEnd"/>
      <w:r w:rsidRPr="004365CB">
        <w:rPr>
          <w:sz w:val="20"/>
          <w:szCs w:val="20"/>
        </w:rPr>
        <w:t xml:space="preserve"> pe</w:t>
      </w:r>
      <w:r w:rsidR="007E3D3C" w:rsidRPr="004365CB">
        <w:rPr>
          <w:sz w:val="20"/>
          <w:szCs w:val="20"/>
        </w:rPr>
        <w:t>los r</w:t>
      </w:r>
      <w:r w:rsidRPr="004365CB">
        <w:rPr>
          <w:sz w:val="20"/>
          <w:szCs w:val="20"/>
        </w:rPr>
        <w:t>epresentantes, documentos legais internos e</w:t>
      </w:r>
      <w:r w:rsidR="007E3D3C" w:rsidRPr="004365CB">
        <w:rPr>
          <w:sz w:val="20"/>
          <w:szCs w:val="20"/>
        </w:rPr>
        <w:t xml:space="preserve"> declara</w:t>
      </w:r>
      <w:r w:rsidR="00EE59CB" w:rsidRPr="004365CB">
        <w:rPr>
          <w:sz w:val="20"/>
          <w:szCs w:val="20"/>
        </w:rPr>
        <w:t>ções</w:t>
      </w:r>
      <w:r w:rsidRPr="004365CB">
        <w:rPr>
          <w:sz w:val="20"/>
          <w:szCs w:val="20"/>
        </w:rPr>
        <w:t xml:space="preserve">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que, a s</w:t>
      </w:r>
      <w:r w:rsidRPr="004365CB">
        <w:rPr>
          <w:sz w:val="20"/>
          <w:szCs w:val="20"/>
        </w:rPr>
        <w:t>e</w:t>
      </w:r>
      <w:r w:rsidR="007E3D3C" w:rsidRPr="004365CB">
        <w:rPr>
          <w:sz w:val="20"/>
          <w:szCs w:val="20"/>
        </w:rPr>
        <w:t>u j</w:t>
      </w:r>
      <w:r w:rsidRPr="004365CB">
        <w:rPr>
          <w:sz w:val="20"/>
          <w:szCs w:val="20"/>
        </w:rPr>
        <w:t>uíz</w:t>
      </w:r>
      <w:r w:rsidR="007E3D3C" w:rsidRPr="004365CB">
        <w:rPr>
          <w:sz w:val="20"/>
          <w:szCs w:val="20"/>
        </w:rPr>
        <w:t xml:space="preserve">o, </w:t>
      </w:r>
      <w:r w:rsidRPr="004365CB">
        <w:rPr>
          <w:sz w:val="20"/>
          <w:szCs w:val="20"/>
        </w:rPr>
        <w:t>produziriam</w:t>
      </w:r>
      <w:r w:rsidR="007E3D3C" w:rsidRPr="004365CB">
        <w:rPr>
          <w:sz w:val="20"/>
          <w:szCs w:val="20"/>
        </w:rPr>
        <w:t xml:space="preserve"> confu</w:t>
      </w:r>
      <w:r w:rsidR="00EE59CB" w:rsidRPr="004365CB">
        <w:rPr>
          <w:sz w:val="20"/>
          <w:szCs w:val="20"/>
        </w:rPr>
        <w:t>sões</w:t>
      </w:r>
      <w:r w:rsidRPr="004365CB">
        <w:rPr>
          <w:sz w:val="20"/>
          <w:szCs w:val="20"/>
        </w:rPr>
        <w:t xml:space="preserve"> quanto à</w:t>
      </w:r>
      <w:r w:rsidR="007E3D3C" w:rsidRPr="004365CB">
        <w:rPr>
          <w:sz w:val="20"/>
          <w:szCs w:val="20"/>
        </w:rPr>
        <w:t xml:space="preserve"> identifica</w:t>
      </w:r>
      <w:r w:rsidR="00EE59CB" w:rsidRPr="004365CB">
        <w:rPr>
          <w:sz w:val="20"/>
          <w:szCs w:val="20"/>
        </w:rPr>
        <w:t>ção</w:t>
      </w:r>
      <w:r w:rsidR="007E3D3C" w:rsidRPr="004365CB">
        <w:rPr>
          <w:sz w:val="20"/>
          <w:szCs w:val="20"/>
        </w:rPr>
        <w:t xml:space="preserve"> o</w:t>
      </w:r>
      <w:r w:rsidRPr="004365CB">
        <w:rPr>
          <w:sz w:val="20"/>
          <w:szCs w:val="20"/>
        </w:rPr>
        <w:t>u</w:t>
      </w:r>
      <w:r w:rsidR="007E3D3C" w:rsidRPr="004365CB">
        <w:rPr>
          <w:sz w:val="20"/>
          <w:szCs w:val="20"/>
        </w:rPr>
        <w:t xml:space="preserve"> </w:t>
      </w:r>
      <w:r w:rsidR="0066287F">
        <w:rPr>
          <w:sz w:val="20"/>
          <w:szCs w:val="20"/>
        </w:rPr>
        <w:t>pertencimento étnico</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F776D9">
        <w:rPr>
          <w:sz w:val="20"/>
          <w:szCs w:val="20"/>
        </w:rPr>
        <w:t xml:space="preserve">pois </w:t>
      </w:r>
      <w:r w:rsidRPr="004365CB">
        <w:rPr>
          <w:sz w:val="20"/>
          <w:szCs w:val="20"/>
        </w:rPr>
        <w:t>em</w:t>
      </w:r>
      <w:r w:rsidR="007E3D3C" w:rsidRPr="004365CB">
        <w:rPr>
          <w:sz w:val="20"/>
          <w:szCs w:val="20"/>
        </w:rPr>
        <w:t xml:space="preserve"> </w:t>
      </w:r>
      <w:r w:rsidR="00EE59CB" w:rsidRPr="004365CB">
        <w:rPr>
          <w:sz w:val="20"/>
          <w:szCs w:val="20"/>
        </w:rPr>
        <w:t>alguns</w:t>
      </w:r>
      <w:r w:rsidR="007E3D3C" w:rsidRPr="004365CB">
        <w:rPr>
          <w:sz w:val="20"/>
          <w:szCs w:val="20"/>
        </w:rPr>
        <w:t xml:space="preserve"> casos aparece como </w:t>
      </w:r>
      <w:r w:rsidRPr="004365CB">
        <w:rPr>
          <w:sz w:val="20"/>
          <w:szCs w:val="20"/>
        </w:rPr>
        <w:t>pertencente ao</w:t>
      </w:r>
      <w:r w:rsidR="007E3D3C" w:rsidRPr="004365CB">
        <w:rPr>
          <w:sz w:val="20"/>
          <w:szCs w:val="20"/>
        </w:rPr>
        <w:t xml:space="preserve"> </w:t>
      </w:r>
      <w:r w:rsidR="00C27A3E" w:rsidRPr="004365CB">
        <w:rPr>
          <w:sz w:val="20"/>
          <w:szCs w:val="20"/>
        </w:rPr>
        <w:t>povo</w:t>
      </w:r>
      <w:r w:rsidRPr="004365CB">
        <w:rPr>
          <w:sz w:val="20"/>
          <w:szCs w:val="20"/>
        </w:rPr>
        <w:t xml:space="preserve"> Enxet, em</w:t>
      </w:r>
      <w:r w:rsidR="007E3D3C" w:rsidRPr="004365CB">
        <w:rPr>
          <w:sz w:val="20"/>
          <w:szCs w:val="20"/>
        </w:rPr>
        <w:t xml:space="preserve"> </w:t>
      </w:r>
      <w:r w:rsidR="002971C0" w:rsidRPr="004365CB">
        <w:rPr>
          <w:sz w:val="20"/>
          <w:szCs w:val="20"/>
        </w:rPr>
        <w:t>outros</w:t>
      </w:r>
      <w:r w:rsidRPr="004365CB">
        <w:rPr>
          <w:sz w:val="20"/>
          <w:szCs w:val="20"/>
        </w:rPr>
        <w:t xml:space="preserve"> como Enxet-Lengua e em</w:t>
      </w:r>
      <w:r w:rsidR="007E3D3C" w:rsidRPr="004365CB">
        <w:rPr>
          <w:sz w:val="20"/>
          <w:szCs w:val="20"/>
        </w:rPr>
        <w:t xml:space="preserve"> o</w:t>
      </w:r>
      <w:r w:rsidRPr="004365CB">
        <w:rPr>
          <w:sz w:val="20"/>
          <w:szCs w:val="20"/>
        </w:rPr>
        <w:t>u</w:t>
      </w:r>
      <w:r w:rsidR="007E3D3C" w:rsidRPr="004365CB">
        <w:rPr>
          <w:sz w:val="20"/>
          <w:szCs w:val="20"/>
        </w:rPr>
        <w:t>tras oport</w:t>
      </w:r>
      <w:r w:rsidR="00A94FEA" w:rsidRPr="004365CB">
        <w:rPr>
          <w:sz w:val="20"/>
          <w:szCs w:val="20"/>
        </w:rPr>
        <w:t>unidade</w:t>
      </w:r>
      <w:r w:rsidR="007E3D3C" w:rsidRPr="004365CB">
        <w:rPr>
          <w:sz w:val="20"/>
          <w:szCs w:val="20"/>
        </w:rPr>
        <w:t>s como Sanapaná.</w:t>
      </w:r>
      <w:r w:rsidR="00DD001C">
        <w:rPr>
          <w:sz w:val="20"/>
          <w:szCs w:val="20"/>
        </w:rPr>
        <w:t xml:space="preserve"> </w:t>
      </w:r>
      <w:r w:rsidRPr="004365CB">
        <w:rPr>
          <w:sz w:val="20"/>
          <w:szCs w:val="20"/>
        </w:rPr>
        <w:t xml:space="preserve">Explicou que </w:t>
      </w:r>
      <w:r w:rsidR="0066287F">
        <w:rPr>
          <w:sz w:val="20"/>
          <w:szCs w:val="20"/>
        </w:rPr>
        <w:t>o pertencimento étnico</w:t>
      </w:r>
      <w:r w:rsidR="007E3D3C" w:rsidRPr="004365CB">
        <w:rPr>
          <w:sz w:val="20"/>
          <w:szCs w:val="20"/>
        </w:rPr>
        <w:t xml:space="preserve"> o</w:t>
      </w:r>
      <w:r w:rsidRPr="004365CB">
        <w:rPr>
          <w:sz w:val="20"/>
          <w:szCs w:val="20"/>
        </w:rPr>
        <w:t>u a um</w:t>
      </w:r>
      <w:r w:rsidR="007E3D3C" w:rsidRPr="004365CB">
        <w:rPr>
          <w:sz w:val="20"/>
          <w:szCs w:val="20"/>
        </w:rPr>
        <w:t xml:space="preserve"> </w:t>
      </w:r>
      <w:r w:rsidR="00C27A3E" w:rsidRPr="004365CB">
        <w:rPr>
          <w:sz w:val="20"/>
          <w:szCs w:val="20"/>
        </w:rPr>
        <w:t>povo</w:t>
      </w:r>
      <w:r w:rsidRPr="004365CB">
        <w:rPr>
          <w:sz w:val="20"/>
          <w:szCs w:val="20"/>
        </w:rPr>
        <w:t xml:space="preserve"> constituía um</w:t>
      </w:r>
      <w:r w:rsidR="007E3D3C" w:rsidRPr="004365CB">
        <w:rPr>
          <w:sz w:val="20"/>
          <w:szCs w:val="20"/>
        </w:rPr>
        <w:t xml:space="preserve"> “elemento es</w:t>
      </w:r>
      <w:r w:rsidRPr="004365CB">
        <w:rPr>
          <w:sz w:val="20"/>
          <w:szCs w:val="20"/>
        </w:rPr>
        <w:t>sencial para um</w:t>
      </w:r>
      <w:r w:rsidR="007E3D3C" w:rsidRPr="004365CB">
        <w:rPr>
          <w:sz w:val="20"/>
          <w:szCs w:val="20"/>
        </w:rPr>
        <w:t xml:space="preserve">a </w:t>
      </w:r>
      <w:r w:rsidRPr="004365CB">
        <w:rPr>
          <w:sz w:val="20"/>
          <w:szCs w:val="20"/>
        </w:rPr>
        <w:t>transferência</w:t>
      </w:r>
      <w:r w:rsidR="007E3D3C" w:rsidRPr="004365CB">
        <w:rPr>
          <w:sz w:val="20"/>
          <w:szCs w:val="20"/>
        </w:rPr>
        <w:t xml:space="preserve"> de </w:t>
      </w:r>
      <w:r w:rsidR="001B677C">
        <w:rPr>
          <w:sz w:val="20"/>
          <w:szCs w:val="20"/>
        </w:rPr>
        <w:t>propriedade</w:t>
      </w:r>
      <w:r w:rsidR="007E3D3C" w:rsidRPr="004365CB">
        <w:rPr>
          <w:sz w:val="20"/>
          <w:szCs w:val="20"/>
        </w:rPr>
        <w:t>”.</w:t>
      </w:r>
      <w:r w:rsidR="007E3D3C" w:rsidRPr="004365CB">
        <w:rPr>
          <w:b/>
          <w:szCs w:val="16"/>
        </w:rPr>
        <w:t xml:space="preserve"> </w:t>
      </w:r>
      <w:r w:rsidR="00C27A3E" w:rsidRPr="004365CB">
        <w:rPr>
          <w:sz w:val="20"/>
          <w:szCs w:val="20"/>
        </w:rPr>
        <w:t>Ademais</w:t>
      </w:r>
      <w:r w:rsidRPr="004365CB">
        <w:rPr>
          <w:sz w:val="20"/>
          <w:szCs w:val="20"/>
        </w:rPr>
        <w:t>, indicou que em razão das</w:t>
      </w:r>
      <w:r w:rsidR="007E3D3C" w:rsidRPr="004365CB">
        <w:rPr>
          <w:sz w:val="20"/>
          <w:szCs w:val="20"/>
        </w:rPr>
        <w:t xml:space="preserve"> confu</w:t>
      </w:r>
      <w:r w:rsidR="00EE59CB" w:rsidRPr="004365CB">
        <w:rPr>
          <w:sz w:val="20"/>
          <w:szCs w:val="20"/>
        </w:rPr>
        <w:t>sões</w:t>
      </w:r>
      <w:r w:rsidRPr="004365CB">
        <w:rPr>
          <w:sz w:val="20"/>
          <w:szCs w:val="20"/>
        </w:rPr>
        <w:t xml:space="preserve"> quanto ao nome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D77914">
        <w:rPr>
          <w:sz w:val="20"/>
          <w:szCs w:val="20"/>
        </w:rPr>
        <w:t>,</w:t>
      </w:r>
      <w:r w:rsidRPr="004365CB">
        <w:rPr>
          <w:sz w:val="20"/>
          <w:szCs w:val="20"/>
        </w:rPr>
        <w:t xml:space="preserve"> </w:t>
      </w:r>
      <w:r w:rsidR="00F776D9">
        <w:rPr>
          <w:sz w:val="20"/>
          <w:szCs w:val="20"/>
        </w:rPr>
        <w:t>seu</w:t>
      </w:r>
      <w:r w:rsidR="00F776D9" w:rsidRPr="004365CB">
        <w:rPr>
          <w:sz w:val="20"/>
          <w:szCs w:val="20"/>
        </w:rPr>
        <w:t xml:space="preserve">s </w:t>
      </w:r>
      <w:r w:rsidRPr="004365CB">
        <w:rPr>
          <w:sz w:val="20"/>
          <w:szCs w:val="20"/>
        </w:rPr>
        <w:t>líderes estariam registrados como líderes d</w:t>
      </w:r>
      <w:r w:rsidR="007E3D3C" w:rsidRPr="004365CB">
        <w:rPr>
          <w:sz w:val="20"/>
          <w:szCs w:val="20"/>
        </w:rPr>
        <w:t>a “</w:t>
      </w:r>
      <w:r w:rsidR="00EE59CB" w:rsidRPr="004365CB">
        <w:rPr>
          <w:sz w:val="20"/>
          <w:szCs w:val="20"/>
        </w:rPr>
        <w:t>Com</w:t>
      </w:r>
      <w:r w:rsidR="00A94FEA" w:rsidRPr="004365CB">
        <w:rPr>
          <w:sz w:val="20"/>
          <w:szCs w:val="20"/>
        </w:rPr>
        <w:t>unidade</w:t>
      </w:r>
      <w:r w:rsidR="007E3D3C" w:rsidRPr="004365CB">
        <w:rPr>
          <w:sz w:val="20"/>
          <w:szCs w:val="20"/>
        </w:rPr>
        <w:t xml:space="preserve"> Zalazar”</w:t>
      </w:r>
      <w:r w:rsidR="00F00ABD">
        <w:rPr>
          <w:sz w:val="20"/>
          <w:szCs w:val="20"/>
        </w:rPr>
        <w:t>,</w:t>
      </w:r>
      <w:r w:rsidR="007E3D3C" w:rsidRPr="004365CB">
        <w:rPr>
          <w:rStyle w:val="Refdenotaalpie"/>
        </w:rPr>
        <w:footnoteReference w:id="15"/>
      </w:r>
      <w:r w:rsidRPr="004365CB">
        <w:rPr>
          <w:sz w:val="20"/>
          <w:szCs w:val="20"/>
        </w:rPr>
        <w:t xml:space="preserve"> </w:t>
      </w:r>
      <w:r w:rsidR="007E3D3C" w:rsidRPr="004365CB">
        <w:rPr>
          <w:sz w:val="20"/>
          <w:szCs w:val="20"/>
        </w:rPr>
        <w:t xml:space="preserve">o </w:t>
      </w:r>
      <w:r w:rsidR="00EE59CB" w:rsidRPr="004365CB">
        <w:rPr>
          <w:sz w:val="20"/>
          <w:szCs w:val="20"/>
        </w:rPr>
        <w:t>qu</w:t>
      </w:r>
      <w:r w:rsidR="00F776D9">
        <w:rPr>
          <w:sz w:val="20"/>
          <w:szCs w:val="20"/>
        </w:rPr>
        <w:t>e</w:t>
      </w:r>
      <w:r w:rsidR="007E3D3C" w:rsidRPr="004365CB">
        <w:rPr>
          <w:sz w:val="20"/>
          <w:szCs w:val="20"/>
        </w:rPr>
        <w:t xml:space="preserve"> </w:t>
      </w:r>
      <w:r w:rsidRPr="004365CB">
        <w:rPr>
          <w:sz w:val="20"/>
          <w:szCs w:val="20"/>
        </w:rPr>
        <w:t xml:space="preserve">faria impossível </w:t>
      </w:r>
      <w:r w:rsidR="007E3D3C" w:rsidRPr="004365CB">
        <w:rPr>
          <w:sz w:val="20"/>
          <w:szCs w:val="20"/>
        </w:rPr>
        <w:t>a titula</w:t>
      </w:r>
      <w:r w:rsidR="00EE59CB" w:rsidRPr="004365CB">
        <w:rPr>
          <w:sz w:val="20"/>
          <w:szCs w:val="20"/>
        </w:rPr>
        <w:t>ção</w:t>
      </w:r>
      <w:r w:rsidRPr="004365CB">
        <w:rPr>
          <w:sz w:val="20"/>
          <w:szCs w:val="20"/>
        </w:rPr>
        <w:t xml:space="preserve"> das terras em favor d</w:t>
      </w:r>
      <w:r w:rsidR="007E3D3C" w:rsidRPr="004365CB">
        <w:rPr>
          <w:sz w:val="20"/>
          <w:szCs w:val="20"/>
        </w:rPr>
        <w:t xml:space="preserve">a </w:t>
      </w:r>
      <w:r w:rsidR="00EE59CB" w:rsidRPr="004365CB">
        <w:rPr>
          <w:sz w:val="20"/>
          <w:szCs w:val="20"/>
        </w:rPr>
        <w:t>mesma</w:t>
      </w:r>
      <w:r w:rsidRPr="004365CB">
        <w:rPr>
          <w:sz w:val="20"/>
          <w:szCs w:val="20"/>
        </w:rPr>
        <w:t xml:space="preserve"> até</w:t>
      </w:r>
      <w:r w:rsidR="007E3D3C" w:rsidRPr="004365CB">
        <w:rPr>
          <w:sz w:val="20"/>
          <w:szCs w:val="20"/>
        </w:rPr>
        <w:t xml:space="preserve"> que </w:t>
      </w:r>
      <w:r w:rsidR="0066287F">
        <w:rPr>
          <w:sz w:val="20"/>
          <w:szCs w:val="20"/>
        </w:rPr>
        <w:t>fosse regularizada</w:t>
      </w:r>
      <w:r w:rsidR="007E3D3C" w:rsidRPr="004365CB">
        <w:rPr>
          <w:sz w:val="20"/>
          <w:szCs w:val="20"/>
        </w:rPr>
        <w:t xml:space="preserve"> </w:t>
      </w:r>
      <w:r w:rsidR="007D42CD" w:rsidRPr="004365CB">
        <w:rPr>
          <w:sz w:val="20"/>
          <w:szCs w:val="20"/>
        </w:rPr>
        <w:t>esta</w:t>
      </w:r>
      <w:r w:rsidR="007E3D3C" w:rsidRPr="004365CB">
        <w:rPr>
          <w:sz w:val="20"/>
          <w:szCs w:val="20"/>
        </w:rPr>
        <w:t xml:space="preserve"> documenta</w:t>
      </w:r>
      <w:r w:rsidR="00EE59CB" w:rsidRPr="004365CB">
        <w:rPr>
          <w:sz w:val="20"/>
          <w:szCs w:val="20"/>
        </w:rPr>
        <w:t>ção</w:t>
      </w:r>
      <w:r w:rsidR="007E3D3C" w:rsidRPr="004365CB">
        <w:rPr>
          <w:sz w:val="20"/>
          <w:szCs w:val="20"/>
        </w:rPr>
        <w:t>.</w:t>
      </w:r>
    </w:p>
    <w:p w:rsidR="007E3D3C" w:rsidRPr="004365CB" w:rsidRDefault="005F5909" w:rsidP="007E3D3C">
      <w:pPr>
        <w:numPr>
          <w:ilvl w:val="0"/>
          <w:numId w:val="3"/>
        </w:numPr>
        <w:tabs>
          <w:tab w:val="clear" w:pos="1080"/>
        </w:tabs>
        <w:spacing w:before="200" w:after="200"/>
        <w:ind w:left="0"/>
        <w:jc w:val="both"/>
        <w:rPr>
          <w:sz w:val="20"/>
          <w:szCs w:val="20"/>
        </w:rPr>
      </w:pPr>
      <w:r w:rsidRPr="004365CB">
        <w:rPr>
          <w:sz w:val="20"/>
          <w:szCs w:val="20"/>
        </w:rPr>
        <w:t>Os representantes alegaram</w:t>
      </w:r>
      <w:r w:rsidR="007E3D3C" w:rsidRPr="004365CB">
        <w:rPr>
          <w:sz w:val="20"/>
          <w:szCs w:val="20"/>
        </w:rPr>
        <w:t xml:space="preserve"> que </w:t>
      </w:r>
      <w:r w:rsidR="007E3D3C" w:rsidRPr="004365CB">
        <w:rPr>
          <w:sz w:val="20"/>
        </w:rPr>
        <w:t xml:space="preserve">a </w:t>
      </w:r>
      <w:r w:rsidR="00EE59CB" w:rsidRPr="004365CB">
        <w:rPr>
          <w:sz w:val="20"/>
        </w:rPr>
        <w:t>Com</w:t>
      </w:r>
      <w:r w:rsidR="00A94FEA" w:rsidRPr="004365CB">
        <w:rPr>
          <w:sz w:val="20"/>
        </w:rPr>
        <w:t>unidade</w:t>
      </w:r>
      <w:r w:rsidRPr="004365CB">
        <w:rPr>
          <w:sz w:val="20"/>
          <w:szCs w:val="20"/>
        </w:rPr>
        <w:t xml:space="preserve"> é</w:t>
      </w:r>
      <w:r w:rsidR="007E3D3C" w:rsidRPr="004365CB">
        <w:rPr>
          <w:sz w:val="20"/>
          <w:szCs w:val="20"/>
        </w:rPr>
        <w:t xml:space="preserve"> de forma</w:t>
      </w:r>
      <w:r w:rsidR="00EE59CB" w:rsidRPr="004365CB">
        <w:rPr>
          <w:sz w:val="20"/>
          <w:szCs w:val="20"/>
        </w:rPr>
        <w:t>ção</w:t>
      </w:r>
      <w:r w:rsidR="007E3D3C" w:rsidRPr="004365CB">
        <w:rPr>
          <w:sz w:val="20"/>
          <w:szCs w:val="20"/>
        </w:rPr>
        <w:t xml:space="preserve"> multiétnica.</w:t>
      </w:r>
      <w:r w:rsidR="007E3D3C" w:rsidRPr="004365CB">
        <w:rPr>
          <w:b/>
          <w:szCs w:val="16"/>
        </w:rPr>
        <w:t xml:space="preserve"> </w:t>
      </w:r>
      <w:r w:rsidRPr="004365CB">
        <w:rPr>
          <w:sz w:val="20"/>
          <w:szCs w:val="20"/>
        </w:rPr>
        <w:t>Indicaram que desde o trâmite do</w:t>
      </w:r>
      <w:r w:rsidR="007E3D3C" w:rsidRPr="004365CB">
        <w:rPr>
          <w:sz w:val="20"/>
          <w:szCs w:val="20"/>
        </w:rPr>
        <w:t xml:space="preserve"> caso </w:t>
      </w:r>
      <w:r w:rsidR="00F776D9">
        <w:rPr>
          <w:sz w:val="20"/>
          <w:szCs w:val="20"/>
        </w:rPr>
        <w:t>per</w:t>
      </w:r>
      <w:r w:rsidR="00F25AB4" w:rsidRPr="004365CB">
        <w:rPr>
          <w:sz w:val="20"/>
          <w:szCs w:val="20"/>
        </w:rPr>
        <w:t>ante</w:t>
      </w:r>
      <w:r w:rsidRPr="004365CB">
        <w:rPr>
          <w:sz w:val="20"/>
          <w:szCs w:val="20"/>
        </w:rPr>
        <w:t xml:space="preserve"> </w:t>
      </w:r>
      <w:r w:rsidR="007E3D3C" w:rsidRPr="004365CB">
        <w:rPr>
          <w:sz w:val="20"/>
          <w:szCs w:val="20"/>
        </w:rPr>
        <w:t xml:space="preserve">a </w:t>
      </w:r>
      <w:r w:rsidR="00EE59CB" w:rsidRPr="004365CB">
        <w:rPr>
          <w:sz w:val="20"/>
          <w:szCs w:val="20"/>
        </w:rPr>
        <w:t>Comissão</w:t>
      </w:r>
      <w:r w:rsidR="007E3D3C" w:rsidRPr="004365CB">
        <w:rPr>
          <w:sz w:val="20"/>
          <w:szCs w:val="20"/>
        </w:rPr>
        <w:t xml:space="preserve"> </w:t>
      </w:r>
      <w:r w:rsidR="00372DA7">
        <w:rPr>
          <w:sz w:val="20"/>
          <w:szCs w:val="20"/>
        </w:rPr>
        <w:t>manifestaram</w:t>
      </w:r>
      <w:r w:rsidR="00F71212" w:rsidRPr="004365CB">
        <w:rPr>
          <w:sz w:val="20"/>
          <w:szCs w:val="20"/>
        </w:rPr>
        <w:t xml:space="preserve"> que </w:t>
      </w:r>
      <w:r w:rsidR="007E3D3C" w:rsidRPr="004365CB">
        <w:rPr>
          <w:sz w:val="20"/>
          <w:szCs w:val="20"/>
        </w:rPr>
        <w:t xml:space="preserve">a </w:t>
      </w:r>
      <w:r w:rsidR="00EE59CB" w:rsidRPr="004365CB">
        <w:rPr>
          <w:sz w:val="20"/>
          <w:szCs w:val="20"/>
        </w:rPr>
        <w:t>Com</w:t>
      </w:r>
      <w:r w:rsidR="00A94FEA" w:rsidRPr="004365CB">
        <w:rPr>
          <w:sz w:val="20"/>
          <w:szCs w:val="20"/>
        </w:rPr>
        <w:t>unidade</w:t>
      </w:r>
      <w:r w:rsidR="00F71212" w:rsidRPr="004365CB">
        <w:rPr>
          <w:sz w:val="20"/>
          <w:szCs w:val="20"/>
        </w:rPr>
        <w:t xml:space="preserve"> estava formada por Sanapanás e Lenguas, sendo esta </w:t>
      </w:r>
      <w:r w:rsidR="007E3D3C" w:rsidRPr="004365CB">
        <w:rPr>
          <w:sz w:val="20"/>
          <w:szCs w:val="20"/>
        </w:rPr>
        <w:t>a denomina</w:t>
      </w:r>
      <w:r w:rsidR="00EE59CB" w:rsidRPr="004365CB">
        <w:rPr>
          <w:sz w:val="20"/>
          <w:szCs w:val="20"/>
        </w:rPr>
        <w:t>ção</w:t>
      </w:r>
      <w:r w:rsidR="00F71212" w:rsidRPr="004365CB">
        <w:rPr>
          <w:sz w:val="20"/>
          <w:szCs w:val="20"/>
        </w:rPr>
        <w:t xml:space="preserve"> aceita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F71212" w:rsidRPr="004365CB">
        <w:rPr>
          <w:sz w:val="20"/>
          <w:szCs w:val="20"/>
        </w:rPr>
        <w:t>, assim como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F71212" w:rsidRPr="004365CB">
        <w:rPr>
          <w:sz w:val="20"/>
          <w:szCs w:val="20"/>
        </w:rPr>
        <w:t xml:space="preserve"> científica e </w:t>
      </w:r>
      <w:r w:rsidR="007E3D3C" w:rsidRPr="004365CB">
        <w:rPr>
          <w:sz w:val="20"/>
          <w:szCs w:val="20"/>
        </w:rPr>
        <w:t xml:space="preserve">a </w:t>
      </w:r>
      <w:r w:rsidR="00372DA7">
        <w:rPr>
          <w:sz w:val="20"/>
          <w:szCs w:val="20"/>
        </w:rPr>
        <w:t>sociedade</w:t>
      </w:r>
      <w:r w:rsidR="00F71212" w:rsidRPr="004365CB">
        <w:rPr>
          <w:sz w:val="20"/>
          <w:szCs w:val="20"/>
        </w:rPr>
        <w:t xml:space="preserve"> em geral que caracterizav</w:t>
      </w:r>
      <w:r w:rsidR="007E3D3C" w:rsidRPr="004365CB">
        <w:rPr>
          <w:sz w:val="20"/>
          <w:szCs w:val="20"/>
        </w:rPr>
        <w:t xml:space="preserve">a </w:t>
      </w:r>
      <w:r w:rsidR="007D42CD" w:rsidRPr="004365CB">
        <w:rPr>
          <w:sz w:val="20"/>
          <w:szCs w:val="20"/>
        </w:rPr>
        <w:t>estas</w:t>
      </w:r>
      <w:r w:rsidR="007E3D3C" w:rsidRPr="004365CB">
        <w:rPr>
          <w:sz w:val="20"/>
          <w:szCs w:val="20"/>
        </w:rPr>
        <w:t xml:space="preserve"> </w:t>
      </w:r>
      <w:r w:rsidR="00F71212" w:rsidRPr="004365CB">
        <w:rPr>
          <w:sz w:val="20"/>
          <w:szCs w:val="20"/>
        </w:rPr>
        <w:t>etnias como pertenc</w:t>
      </w:r>
      <w:r w:rsidR="007E3D3C" w:rsidRPr="004365CB">
        <w:rPr>
          <w:sz w:val="20"/>
          <w:szCs w:val="20"/>
        </w:rPr>
        <w:t xml:space="preserve">entes a </w:t>
      </w:r>
      <w:r w:rsidR="00F71212" w:rsidRPr="004365CB">
        <w:rPr>
          <w:sz w:val="20"/>
          <w:szCs w:val="20"/>
        </w:rPr>
        <w:t>um</w:t>
      </w:r>
      <w:r w:rsidR="007E3D3C" w:rsidRPr="004365CB">
        <w:rPr>
          <w:sz w:val="20"/>
          <w:szCs w:val="20"/>
        </w:rPr>
        <w:t xml:space="preserve"> </w:t>
      </w:r>
      <w:r w:rsidR="00C27A3E" w:rsidRPr="004365CB">
        <w:rPr>
          <w:sz w:val="20"/>
          <w:szCs w:val="20"/>
        </w:rPr>
        <w:t>povo</w:t>
      </w:r>
      <w:r w:rsidR="00F71212" w:rsidRPr="004365CB">
        <w:rPr>
          <w:sz w:val="20"/>
          <w:szCs w:val="20"/>
        </w:rPr>
        <w:t xml:space="preserve"> comum, o</w:t>
      </w:r>
      <w:r w:rsidR="007E3D3C" w:rsidRPr="004365CB">
        <w:rPr>
          <w:sz w:val="20"/>
          <w:szCs w:val="20"/>
        </w:rPr>
        <w:t xml:space="preserve"> </w:t>
      </w:r>
      <w:r w:rsidR="00C27A3E" w:rsidRPr="004365CB">
        <w:rPr>
          <w:sz w:val="20"/>
          <w:szCs w:val="20"/>
        </w:rPr>
        <w:t>povo</w:t>
      </w:r>
      <w:r w:rsidR="00F71212" w:rsidRPr="004365CB">
        <w:rPr>
          <w:sz w:val="20"/>
          <w:szCs w:val="20"/>
        </w:rPr>
        <w:t xml:space="preserve"> Enxet”. Explicaram que quando os Lenguas começaram a ser conhecidos como Enxet surgiram algum</w:t>
      </w:r>
      <w:r w:rsidR="007E3D3C" w:rsidRPr="004365CB">
        <w:rPr>
          <w:sz w:val="20"/>
          <w:szCs w:val="20"/>
        </w:rPr>
        <w:t>as confu</w:t>
      </w:r>
      <w:r w:rsidR="00EE59CB" w:rsidRPr="004365CB">
        <w:rPr>
          <w:sz w:val="20"/>
          <w:szCs w:val="20"/>
        </w:rPr>
        <w:t>sões</w:t>
      </w:r>
      <w:r w:rsidR="00DD001C">
        <w:rPr>
          <w:sz w:val="20"/>
          <w:szCs w:val="20"/>
        </w:rPr>
        <w:t xml:space="preserve"> </w:t>
      </w:r>
      <w:r w:rsidR="00A52387">
        <w:rPr>
          <w:sz w:val="20"/>
          <w:szCs w:val="20"/>
        </w:rPr>
        <w:t>de</w:t>
      </w:r>
      <w:r w:rsidR="00F71212" w:rsidRPr="004365CB">
        <w:rPr>
          <w:sz w:val="20"/>
          <w:szCs w:val="20"/>
        </w:rPr>
        <w:t xml:space="preserve"> quem</w:t>
      </w:r>
      <w:r w:rsidR="007E3D3C" w:rsidRPr="004365CB">
        <w:rPr>
          <w:sz w:val="20"/>
          <w:szCs w:val="20"/>
        </w:rPr>
        <w:t xml:space="preserve"> “</w:t>
      </w:r>
      <w:r w:rsidR="00F71212" w:rsidRPr="004365CB">
        <w:rPr>
          <w:sz w:val="20"/>
          <w:szCs w:val="20"/>
        </w:rPr>
        <w:t>não</w:t>
      </w:r>
      <w:r w:rsidR="007E3D3C" w:rsidRPr="004365CB">
        <w:rPr>
          <w:sz w:val="20"/>
          <w:szCs w:val="20"/>
        </w:rPr>
        <w:t xml:space="preserve"> </w:t>
      </w:r>
      <w:r w:rsidR="00974C8E">
        <w:rPr>
          <w:sz w:val="20"/>
          <w:szCs w:val="20"/>
        </w:rPr>
        <w:t>acompanhou</w:t>
      </w:r>
      <w:r w:rsidR="00F71212" w:rsidRPr="004365CB">
        <w:rPr>
          <w:sz w:val="20"/>
          <w:szCs w:val="20"/>
        </w:rPr>
        <w:t xml:space="preserve"> o</w:t>
      </w:r>
      <w:r w:rsidR="007E3D3C" w:rsidRPr="004365CB">
        <w:rPr>
          <w:sz w:val="20"/>
          <w:szCs w:val="20"/>
        </w:rPr>
        <w:t xml:space="preserve"> avan</w:t>
      </w:r>
      <w:r w:rsidR="00372DA7">
        <w:rPr>
          <w:sz w:val="20"/>
          <w:szCs w:val="20"/>
        </w:rPr>
        <w:t>ço</w:t>
      </w:r>
      <w:r w:rsidR="007E3D3C" w:rsidRPr="004365CB">
        <w:rPr>
          <w:sz w:val="20"/>
          <w:szCs w:val="20"/>
        </w:rPr>
        <w:t xml:space="preserve"> científico sobre estas </w:t>
      </w:r>
      <w:r w:rsidR="00372DA7">
        <w:rPr>
          <w:sz w:val="20"/>
          <w:szCs w:val="20"/>
        </w:rPr>
        <w:t>populações</w:t>
      </w:r>
      <w:r w:rsidR="007E3D3C" w:rsidRPr="004365CB">
        <w:rPr>
          <w:sz w:val="20"/>
          <w:szCs w:val="20"/>
        </w:rPr>
        <w:t xml:space="preserve">”. </w:t>
      </w:r>
    </w:p>
    <w:p w:rsidR="007E3D3C" w:rsidRPr="004365CB" w:rsidRDefault="00F71212" w:rsidP="007E3D3C">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w:t>
      </w:r>
      <w:r w:rsidR="00EE59CB" w:rsidRPr="004365CB">
        <w:rPr>
          <w:sz w:val="20"/>
          <w:szCs w:val="20"/>
        </w:rPr>
        <w:t>Comissão</w:t>
      </w:r>
      <w:r w:rsidRPr="004365CB">
        <w:rPr>
          <w:sz w:val="20"/>
          <w:szCs w:val="20"/>
        </w:rPr>
        <w:t xml:space="preserve"> alegou que o</w:t>
      </w:r>
      <w:r w:rsidR="007E3D3C" w:rsidRPr="004365CB">
        <w:rPr>
          <w:sz w:val="20"/>
          <w:szCs w:val="20"/>
        </w:rPr>
        <w:t xml:space="preserve"> </w:t>
      </w:r>
      <w:r w:rsidRPr="004365CB">
        <w:rPr>
          <w:sz w:val="20"/>
          <w:szCs w:val="20"/>
        </w:rPr>
        <w:t xml:space="preserve">fato de que </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esteja compo</w:t>
      </w:r>
      <w:r w:rsidR="007E3D3C" w:rsidRPr="004365CB">
        <w:rPr>
          <w:sz w:val="20"/>
          <w:szCs w:val="20"/>
        </w:rPr>
        <w:t xml:space="preserve">sta por </w:t>
      </w:r>
      <w:r w:rsidRPr="004365CB">
        <w:rPr>
          <w:sz w:val="20"/>
          <w:szCs w:val="20"/>
        </w:rPr>
        <w:t>famílias pertenc</w:t>
      </w:r>
      <w:r w:rsidR="007E3D3C" w:rsidRPr="004365CB">
        <w:rPr>
          <w:sz w:val="20"/>
          <w:szCs w:val="20"/>
        </w:rPr>
        <w:t>entes a distintas etnias “</w:t>
      </w:r>
      <w:r w:rsidRPr="004365CB">
        <w:rPr>
          <w:sz w:val="20"/>
          <w:szCs w:val="20"/>
        </w:rPr>
        <w:t>não constitu</w:t>
      </w:r>
      <w:r w:rsidR="00F776D9">
        <w:rPr>
          <w:sz w:val="20"/>
          <w:szCs w:val="20"/>
        </w:rPr>
        <w:t>í</w:t>
      </w:r>
      <w:r w:rsidRPr="004365CB">
        <w:rPr>
          <w:sz w:val="20"/>
          <w:szCs w:val="20"/>
        </w:rPr>
        <w:t xml:space="preserve">a </w:t>
      </w:r>
      <w:r w:rsidR="00C0678E">
        <w:rPr>
          <w:sz w:val="20"/>
          <w:szCs w:val="20"/>
        </w:rPr>
        <w:t>[...]</w:t>
      </w:r>
      <w:r w:rsidR="00DD001C">
        <w:rPr>
          <w:sz w:val="20"/>
          <w:szCs w:val="20"/>
        </w:rPr>
        <w:t xml:space="preserve"> </w:t>
      </w:r>
      <w:r w:rsidRPr="004365CB">
        <w:rPr>
          <w:sz w:val="20"/>
          <w:szCs w:val="20"/>
        </w:rPr>
        <w:t>um</w:t>
      </w:r>
      <w:r w:rsidR="007E3D3C" w:rsidRPr="004365CB">
        <w:rPr>
          <w:sz w:val="20"/>
          <w:szCs w:val="20"/>
        </w:rPr>
        <w:t xml:space="preserve"> obstáculo para que esta </w:t>
      </w:r>
      <w:r w:rsidR="00EE59CB" w:rsidRPr="004365CB">
        <w:rPr>
          <w:sz w:val="20"/>
          <w:szCs w:val="20"/>
        </w:rPr>
        <w:t>com</w:t>
      </w:r>
      <w:r w:rsidR="00A94FEA" w:rsidRPr="004365CB">
        <w:rPr>
          <w:sz w:val="20"/>
          <w:szCs w:val="20"/>
        </w:rPr>
        <w:t>unidade</w:t>
      </w:r>
      <w:r w:rsidR="007E3D3C" w:rsidRPr="004365CB">
        <w:rPr>
          <w:sz w:val="20"/>
          <w:szCs w:val="20"/>
        </w:rPr>
        <w:t xml:space="preserve"> indígena </w:t>
      </w:r>
      <w:r w:rsidR="00F776D9">
        <w:rPr>
          <w:sz w:val="20"/>
          <w:szCs w:val="20"/>
        </w:rPr>
        <w:t>fosse</w:t>
      </w:r>
      <w:r w:rsidR="00DD001C">
        <w:rPr>
          <w:sz w:val="20"/>
          <w:szCs w:val="20"/>
        </w:rPr>
        <w:t xml:space="preserve"> </w:t>
      </w:r>
      <w:r w:rsidRPr="004365CB">
        <w:rPr>
          <w:sz w:val="20"/>
          <w:szCs w:val="20"/>
        </w:rPr>
        <w:t>titular do</w:t>
      </w:r>
      <w:r w:rsidR="007E3D3C" w:rsidRPr="004365CB">
        <w:rPr>
          <w:sz w:val="20"/>
          <w:szCs w:val="20"/>
        </w:rPr>
        <w:t xml:space="preserve"> </w:t>
      </w:r>
      <w:r w:rsidR="00EE59CB" w:rsidRPr="004365CB">
        <w:rPr>
          <w:sz w:val="20"/>
          <w:szCs w:val="20"/>
        </w:rPr>
        <w:t>direito</w:t>
      </w:r>
      <w:r w:rsidRPr="004365CB">
        <w:rPr>
          <w:sz w:val="20"/>
          <w:szCs w:val="20"/>
        </w:rPr>
        <w:t xml:space="preserve"> ao território ancestral”. Destacou que </w:t>
      </w:r>
      <w:r w:rsidR="007E3D3C" w:rsidRPr="004365CB">
        <w:rPr>
          <w:sz w:val="20"/>
          <w:szCs w:val="20"/>
        </w:rPr>
        <w:t>a “integra</w:t>
      </w:r>
      <w:r w:rsidR="00EE59CB" w:rsidRPr="004365CB">
        <w:rPr>
          <w:sz w:val="20"/>
          <w:szCs w:val="20"/>
        </w:rPr>
        <w:t>ção</w:t>
      </w:r>
      <w:r w:rsidRPr="004365CB">
        <w:rPr>
          <w:sz w:val="20"/>
          <w:szCs w:val="20"/>
        </w:rPr>
        <w:t xml:space="preserve"> multiétnica d</w:t>
      </w:r>
      <w:r w:rsidR="007E3D3C" w:rsidRPr="004365CB">
        <w:rPr>
          <w:sz w:val="20"/>
          <w:szCs w:val="20"/>
        </w:rPr>
        <w:t>a Com</w:t>
      </w:r>
      <w:r w:rsidR="00A94FEA" w:rsidRPr="004365CB">
        <w:rPr>
          <w:sz w:val="20"/>
          <w:szCs w:val="20"/>
        </w:rPr>
        <w:t>unidade</w:t>
      </w:r>
      <w:r w:rsidR="007E3D3C" w:rsidRPr="004365CB">
        <w:rPr>
          <w:sz w:val="20"/>
          <w:szCs w:val="20"/>
        </w:rPr>
        <w:t xml:space="preserve"> </w:t>
      </w:r>
      <w:r w:rsidR="00C0678E">
        <w:rPr>
          <w:sz w:val="20"/>
          <w:szCs w:val="20"/>
        </w:rPr>
        <w:t xml:space="preserve">[...] </w:t>
      </w:r>
      <w:proofErr w:type="gramStart"/>
      <w:r w:rsidR="007E3D3C" w:rsidRPr="004365CB">
        <w:rPr>
          <w:sz w:val="20"/>
          <w:szCs w:val="20"/>
        </w:rPr>
        <w:t>obedece</w:t>
      </w:r>
      <w:proofErr w:type="gramEnd"/>
      <w:r w:rsidR="007E3D3C" w:rsidRPr="004365CB">
        <w:rPr>
          <w:sz w:val="20"/>
          <w:szCs w:val="20"/>
        </w:rPr>
        <w:t xml:space="preserve"> su</w:t>
      </w:r>
      <w:r w:rsidRPr="004365CB">
        <w:rPr>
          <w:sz w:val="20"/>
          <w:szCs w:val="20"/>
        </w:rPr>
        <w:t>a pró</w:t>
      </w:r>
      <w:r w:rsidR="007E3D3C" w:rsidRPr="004365CB">
        <w:rPr>
          <w:sz w:val="20"/>
          <w:szCs w:val="20"/>
        </w:rPr>
        <w:t>p</w:t>
      </w:r>
      <w:r w:rsidRPr="004365CB">
        <w:rPr>
          <w:sz w:val="20"/>
          <w:szCs w:val="20"/>
        </w:rPr>
        <w:t xml:space="preserve">ria história” e que </w:t>
      </w:r>
      <w:r w:rsidR="007E3D3C" w:rsidRPr="004365CB">
        <w:rPr>
          <w:sz w:val="20"/>
          <w:szCs w:val="20"/>
        </w:rPr>
        <w:t xml:space="preserve">os </w:t>
      </w:r>
      <w:r w:rsidR="004C48F2" w:rsidRPr="004365CB">
        <w:rPr>
          <w:sz w:val="20"/>
          <w:szCs w:val="20"/>
        </w:rPr>
        <w:t>povos</w:t>
      </w:r>
      <w:r w:rsidRPr="004365CB">
        <w:rPr>
          <w:sz w:val="20"/>
          <w:szCs w:val="20"/>
        </w:rPr>
        <w:t xml:space="preserve"> indígenas são</w:t>
      </w:r>
      <w:r w:rsidR="007E3D3C" w:rsidRPr="004365CB">
        <w:rPr>
          <w:sz w:val="20"/>
          <w:szCs w:val="20"/>
        </w:rPr>
        <w:t xml:space="preserve"> grupos humanos </w:t>
      </w:r>
      <w:r w:rsidRPr="004365CB">
        <w:rPr>
          <w:sz w:val="20"/>
          <w:szCs w:val="20"/>
        </w:rPr>
        <w:t>dinâmicos, cuj</w:t>
      </w:r>
      <w:r w:rsidR="007E3D3C" w:rsidRPr="004365CB">
        <w:rPr>
          <w:sz w:val="20"/>
          <w:szCs w:val="20"/>
        </w:rPr>
        <w:t>a configura</w:t>
      </w:r>
      <w:r w:rsidR="00EE59CB" w:rsidRPr="004365CB">
        <w:rPr>
          <w:sz w:val="20"/>
          <w:szCs w:val="20"/>
        </w:rPr>
        <w:t>ção</w:t>
      </w:r>
      <w:r w:rsidRPr="004365CB">
        <w:rPr>
          <w:sz w:val="20"/>
          <w:szCs w:val="20"/>
        </w:rPr>
        <w:t xml:space="preserve"> cultural “é reestru</w:t>
      </w:r>
      <w:r w:rsidR="007E3D3C" w:rsidRPr="004365CB">
        <w:rPr>
          <w:sz w:val="20"/>
          <w:szCs w:val="20"/>
        </w:rPr>
        <w:t>tura</w:t>
      </w:r>
      <w:r w:rsidRPr="004365CB">
        <w:rPr>
          <w:sz w:val="20"/>
          <w:szCs w:val="20"/>
        </w:rPr>
        <w:t>da e</w:t>
      </w:r>
      <w:r w:rsidR="007E3D3C" w:rsidRPr="004365CB">
        <w:rPr>
          <w:sz w:val="20"/>
          <w:szCs w:val="20"/>
        </w:rPr>
        <w:t xml:space="preserve"> reconfigura</w:t>
      </w:r>
      <w:r w:rsidRPr="004365CB">
        <w:rPr>
          <w:sz w:val="20"/>
          <w:szCs w:val="20"/>
        </w:rPr>
        <w:t>da com o</w:t>
      </w:r>
      <w:r w:rsidR="007E3D3C" w:rsidRPr="004365CB">
        <w:rPr>
          <w:sz w:val="20"/>
          <w:szCs w:val="20"/>
        </w:rPr>
        <w:t xml:space="preserve"> pas</w:t>
      </w:r>
      <w:r w:rsidRPr="004365CB">
        <w:rPr>
          <w:sz w:val="20"/>
          <w:szCs w:val="20"/>
        </w:rPr>
        <w:t>s</w:t>
      </w:r>
      <w:r w:rsidR="00974C8E">
        <w:rPr>
          <w:sz w:val="20"/>
          <w:szCs w:val="20"/>
        </w:rPr>
        <w:t>ar</w:t>
      </w:r>
      <w:r w:rsidRPr="004365CB">
        <w:rPr>
          <w:sz w:val="20"/>
          <w:szCs w:val="20"/>
        </w:rPr>
        <w:t xml:space="preserve"> do tempo, sem que por isso se p</w:t>
      </w:r>
      <w:r w:rsidR="007E3D3C" w:rsidRPr="004365CB">
        <w:rPr>
          <w:sz w:val="20"/>
          <w:szCs w:val="20"/>
        </w:rPr>
        <w:t>er</w:t>
      </w:r>
      <w:r w:rsidR="00C0678E">
        <w:rPr>
          <w:sz w:val="20"/>
          <w:szCs w:val="20"/>
        </w:rPr>
        <w:t>c</w:t>
      </w:r>
      <w:r w:rsidR="007E3D3C" w:rsidRPr="004365CB">
        <w:rPr>
          <w:sz w:val="20"/>
          <w:szCs w:val="20"/>
        </w:rPr>
        <w:t>a su</w:t>
      </w:r>
      <w:r w:rsidRPr="004365CB">
        <w:rPr>
          <w:sz w:val="20"/>
          <w:szCs w:val="20"/>
        </w:rPr>
        <w:t>a</w:t>
      </w:r>
      <w:r w:rsidR="007E3D3C" w:rsidRPr="004365CB">
        <w:rPr>
          <w:sz w:val="20"/>
          <w:szCs w:val="20"/>
        </w:rPr>
        <w:t xml:space="preserve"> condi</w:t>
      </w:r>
      <w:r w:rsidR="00EE59CB" w:rsidRPr="004365CB">
        <w:rPr>
          <w:sz w:val="20"/>
          <w:szCs w:val="20"/>
        </w:rPr>
        <w:t>ção</w:t>
      </w:r>
      <w:r w:rsidR="007E3D3C" w:rsidRPr="004365CB">
        <w:rPr>
          <w:sz w:val="20"/>
          <w:szCs w:val="20"/>
        </w:rPr>
        <w:t xml:space="preserve"> indígena específica”.</w:t>
      </w:r>
      <w:r w:rsidR="007E3D3C" w:rsidRPr="004365CB">
        <w:rPr>
          <w:b/>
          <w:szCs w:val="16"/>
        </w:rPr>
        <w:t xml:space="preserve"> </w:t>
      </w:r>
      <w:r w:rsidRPr="004365CB">
        <w:rPr>
          <w:sz w:val="20"/>
          <w:szCs w:val="20"/>
        </w:rPr>
        <w:t>Sustentou que independentemente d</w:t>
      </w:r>
      <w:r w:rsidR="007E3D3C" w:rsidRPr="004365CB">
        <w:rPr>
          <w:sz w:val="20"/>
          <w:szCs w:val="20"/>
        </w:rPr>
        <w:t xml:space="preserve">as </w:t>
      </w:r>
      <w:r w:rsidRPr="004365CB">
        <w:rPr>
          <w:sz w:val="20"/>
          <w:szCs w:val="20"/>
        </w:rPr>
        <w:t xml:space="preserve">diferentes etnias que conformam </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Pr="004365CB">
        <w:rPr>
          <w:sz w:val="20"/>
          <w:szCs w:val="20"/>
        </w:rPr>
        <w:t xml:space="preserve">“está claramente identificada </w:t>
      </w:r>
      <w:r w:rsidR="00507B9A" w:rsidRPr="004365CB">
        <w:rPr>
          <w:sz w:val="20"/>
          <w:szCs w:val="20"/>
        </w:rPr>
        <w:t>quanto</w:t>
      </w:r>
      <w:r w:rsidR="007E3D3C" w:rsidRPr="004365CB">
        <w:rPr>
          <w:sz w:val="20"/>
          <w:szCs w:val="20"/>
        </w:rPr>
        <w:t xml:space="preserve"> </w:t>
      </w:r>
      <w:r w:rsidR="00F776D9">
        <w:rPr>
          <w:sz w:val="20"/>
          <w:szCs w:val="20"/>
        </w:rPr>
        <w:t>à</w:t>
      </w:r>
      <w:r w:rsidR="007E3D3C" w:rsidRPr="004365CB">
        <w:rPr>
          <w:sz w:val="20"/>
          <w:szCs w:val="20"/>
        </w:rPr>
        <w:t xml:space="preserve"> su</w:t>
      </w:r>
      <w:r w:rsidRPr="004365CB">
        <w:rPr>
          <w:sz w:val="20"/>
          <w:szCs w:val="20"/>
        </w:rPr>
        <w:t>a localiz</w:t>
      </w:r>
      <w:r w:rsidR="007E3D3C" w:rsidRPr="004365CB">
        <w:rPr>
          <w:sz w:val="20"/>
          <w:szCs w:val="20"/>
        </w:rPr>
        <w:t>a</w:t>
      </w:r>
      <w:r w:rsidR="00EE59CB" w:rsidRPr="004365CB">
        <w:rPr>
          <w:sz w:val="20"/>
          <w:szCs w:val="20"/>
        </w:rPr>
        <w:t>ção</w:t>
      </w:r>
      <w:r w:rsidRPr="004365CB">
        <w:rPr>
          <w:sz w:val="20"/>
          <w:szCs w:val="20"/>
        </w:rPr>
        <w:t xml:space="preserve"> e</w:t>
      </w:r>
      <w:r w:rsidR="007E3D3C" w:rsidRPr="004365CB">
        <w:rPr>
          <w:sz w:val="20"/>
          <w:szCs w:val="20"/>
        </w:rPr>
        <w:t xml:space="preserve"> composi</w:t>
      </w:r>
      <w:r w:rsidR="00EE59CB" w:rsidRPr="004365CB">
        <w:rPr>
          <w:sz w:val="20"/>
          <w:szCs w:val="20"/>
        </w:rPr>
        <w:t>ção</w:t>
      </w:r>
      <w:r w:rsidRPr="004365CB">
        <w:rPr>
          <w:sz w:val="20"/>
          <w:szCs w:val="20"/>
        </w:rPr>
        <w:t xml:space="preserve"> ge</w:t>
      </w:r>
      <w:r w:rsidR="007E3D3C" w:rsidRPr="004365CB">
        <w:rPr>
          <w:sz w:val="20"/>
          <w:szCs w:val="20"/>
        </w:rPr>
        <w:t xml:space="preserve">ral”. </w:t>
      </w:r>
    </w:p>
    <w:p w:rsidR="007E3D3C" w:rsidRPr="004365CB" w:rsidRDefault="00F71212" w:rsidP="007E3D3C">
      <w:pPr>
        <w:numPr>
          <w:ilvl w:val="0"/>
          <w:numId w:val="3"/>
        </w:numPr>
        <w:tabs>
          <w:tab w:val="clear" w:pos="1080"/>
        </w:tabs>
        <w:spacing w:before="200" w:after="200"/>
        <w:ind w:left="0"/>
        <w:jc w:val="both"/>
        <w:rPr>
          <w:sz w:val="20"/>
          <w:szCs w:val="20"/>
        </w:rPr>
      </w:pPr>
      <w:r w:rsidRPr="004365CB">
        <w:rPr>
          <w:sz w:val="20"/>
          <w:szCs w:val="20"/>
        </w:rPr>
        <w:t xml:space="preserve">A Corte observa que as alegadas diferenças </w:t>
      </w:r>
      <w:r w:rsidR="00507B9A" w:rsidRPr="004365CB">
        <w:rPr>
          <w:sz w:val="20"/>
          <w:szCs w:val="20"/>
        </w:rPr>
        <w:t>quanto</w:t>
      </w:r>
      <w:r w:rsidRPr="004365CB">
        <w:rPr>
          <w:sz w:val="20"/>
          <w:szCs w:val="20"/>
        </w:rPr>
        <w:t xml:space="preserve"> à</w:t>
      </w:r>
      <w:r w:rsidR="007E3D3C" w:rsidRPr="004365CB">
        <w:rPr>
          <w:sz w:val="20"/>
          <w:szCs w:val="20"/>
        </w:rPr>
        <w:t xml:space="preserve"> identifica</w:t>
      </w:r>
      <w:r w:rsidR="00EE59CB" w:rsidRPr="004365CB">
        <w:rPr>
          <w:sz w:val="20"/>
          <w:szCs w:val="20"/>
        </w:rPr>
        <w:t>ção</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referem-se, por um lado, ao</w:t>
      </w:r>
      <w:r w:rsidR="007E3D3C" w:rsidRPr="004365CB">
        <w:rPr>
          <w:sz w:val="20"/>
          <w:szCs w:val="20"/>
        </w:rPr>
        <w:t xml:space="preserve"> </w:t>
      </w:r>
      <w:r w:rsidR="001C1840" w:rsidRPr="004365CB">
        <w:rPr>
          <w:sz w:val="20"/>
          <w:szCs w:val="20"/>
        </w:rPr>
        <w:t>caráter</w:t>
      </w:r>
      <w:r w:rsidR="007E3D3C" w:rsidRPr="004365CB">
        <w:rPr>
          <w:sz w:val="20"/>
          <w:szCs w:val="20"/>
        </w:rPr>
        <w:t xml:space="preserve"> m</w:t>
      </w:r>
      <w:r w:rsidRPr="004365CB">
        <w:rPr>
          <w:sz w:val="20"/>
          <w:szCs w:val="20"/>
        </w:rPr>
        <w:t>ultiétnico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e, por ou</w:t>
      </w:r>
      <w:r w:rsidR="007E3D3C" w:rsidRPr="004365CB">
        <w:rPr>
          <w:sz w:val="20"/>
          <w:szCs w:val="20"/>
        </w:rPr>
        <w:t xml:space="preserve">tro, </w:t>
      </w:r>
      <w:r w:rsidR="00F776D9">
        <w:rPr>
          <w:sz w:val="20"/>
          <w:szCs w:val="20"/>
        </w:rPr>
        <w:t>à</w:t>
      </w:r>
      <w:r w:rsidR="007E3D3C" w:rsidRPr="004365CB">
        <w:rPr>
          <w:sz w:val="20"/>
          <w:szCs w:val="20"/>
        </w:rPr>
        <w:t xml:space="preserve"> su</w:t>
      </w:r>
      <w:r w:rsidRPr="004365CB">
        <w:rPr>
          <w:sz w:val="20"/>
          <w:szCs w:val="20"/>
        </w:rPr>
        <w:t>a</w:t>
      </w:r>
      <w:r w:rsidR="007E3D3C" w:rsidRPr="004365CB">
        <w:rPr>
          <w:sz w:val="20"/>
          <w:szCs w:val="20"/>
        </w:rPr>
        <w:t xml:space="preserve"> denomina</w:t>
      </w:r>
      <w:r w:rsidR="00EE59CB" w:rsidRPr="004365CB">
        <w:rPr>
          <w:sz w:val="20"/>
          <w:szCs w:val="20"/>
        </w:rPr>
        <w:t>ção</w:t>
      </w:r>
      <w:r w:rsidR="007E3D3C" w:rsidRPr="004365CB">
        <w:rPr>
          <w:sz w:val="20"/>
          <w:szCs w:val="20"/>
        </w:rPr>
        <w:t>.</w:t>
      </w:r>
    </w:p>
    <w:p w:rsidR="007E3D3C" w:rsidRPr="004365CB" w:rsidRDefault="00F71212" w:rsidP="007E3D3C">
      <w:pPr>
        <w:spacing w:before="200" w:after="200"/>
        <w:ind w:left="1418"/>
        <w:jc w:val="both"/>
        <w:rPr>
          <w:b/>
          <w:i/>
          <w:sz w:val="20"/>
          <w:szCs w:val="20"/>
        </w:rPr>
      </w:pPr>
      <w:r w:rsidRPr="004365CB">
        <w:rPr>
          <w:b/>
          <w:i/>
          <w:sz w:val="20"/>
          <w:szCs w:val="20"/>
        </w:rPr>
        <w:t>2.1.</w:t>
      </w:r>
      <w:r w:rsidRPr="004365CB">
        <w:rPr>
          <w:b/>
          <w:i/>
          <w:sz w:val="20"/>
          <w:szCs w:val="20"/>
        </w:rPr>
        <w:tab/>
        <w:t>Caráter multiétnico d</w:t>
      </w:r>
      <w:r w:rsidR="007E3D3C" w:rsidRPr="004365CB">
        <w:rPr>
          <w:b/>
          <w:i/>
          <w:sz w:val="20"/>
          <w:szCs w:val="20"/>
        </w:rPr>
        <w:t xml:space="preserve">a </w:t>
      </w:r>
      <w:r w:rsidR="00EE59CB" w:rsidRPr="004365CB">
        <w:rPr>
          <w:b/>
          <w:i/>
          <w:sz w:val="20"/>
          <w:szCs w:val="20"/>
        </w:rPr>
        <w:t>Com</w:t>
      </w:r>
      <w:r w:rsidR="00A94FEA" w:rsidRPr="004365CB">
        <w:rPr>
          <w:b/>
          <w:i/>
          <w:sz w:val="20"/>
          <w:szCs w:val="20"/>
        </w:rPr>
        <w:t>unidade</w:t>
      </w:r>
      <w:r w:rsidR="007E3D3C" w:rsidRPr="004365CB">
        <w:rPr>
          <w:b/>
          <w:i/>
          <w:sz w:val="20"/>
          <w:szCs w:val="20"/>
        </w:rPr>
        <w:t xml:space="preserve"> Xákmok Kásek</w:t>
      </w:r>
    </w:p>
    <w:p w:rsidR="007E3D3C" w:rsidRPr="004365CB" w:rsidRDefault="00F71212" w:rsidP="007E3D3C">
      <w:pPr>
        <w:numPr>
          <w:ilvl w:val="0"/>
          <w:numId w:val="3"/>
        </w:numPr>
        <w:tabs>
          <w:tab w:val="clear" w:pos="1080"/>
        </w:tabs>
        <w:spacing w:before="200" w:after="200"/>
        <w:ind w:left="0"/>
        <w:jc w:val="both"/>
        <w:rPr>
          <w:sz w:val="20"/>
          <w:szCs w:val="20"/>
        </w:rPr>
      </w:pPr>
      <w:r w:rsidRPr="004365CB">
        <w:rPr>
          <w:sz w:val="20"/>
          <w:szCs w:val="20"/>
        </w:rPr>
        <w:t>Em</w:t>
      </w:r>
      <w:r w:rsidR="007E3D3C" w:rsidRPr="004365CB">
        <w:rPr>
          <w:sz w:val="20"/>
          <w:szCs w:val="20"/>
        </w:rPr>
        <w:t xml:space="preserve"> prime</w:t>
      </w:r>
      <w:r w:rsidRPr="004365CB">
        <w:rPr>
          <w:sz w:val="20"/>
          <w:szCs w:val="20"/>
        </w:rPr>
        <w:t>i</w:t>
      </w:r>
      <w:r w:rsidR="007E3D3C" w:rsidRPr="004365CB">
        <w:rPr>
          <w:sz w:val="20"/>
          <w:szCs w:val="20"/>
        </w:rPr>
        <w:t>r</w:t>
      </w:r>
      <w:r w:rsidRPr="004365CB">
        <w:rPr>
          <w:sz w:val="20"/>
          <w:szCs w:val="20"/>
        </w:rPr>
        <w:t xml:space="preserve">o lugar, </w:t>
      </w:r>
      <w:r w:rsidR="007E3D3C" w:rsidRPr="004365CB">
        <w:rPr>
          <w:sz w:val="20"/>
          <w:szCs w:val="20"/>
        </w:rPr>
        <w:t>a Corte re</w:t>
      </w:r>
      <w:r w:rsidRPr="004365CB">
        <w:rPr>
          <w:sz w:val="20"/>
          <w:szCs w:val="20"/>
        </w:rPr>
        <w:t>s</w:t>
      </w:r>
      <w:r w:rsidR="007E3D3C" w:rsidRPr="004365CB">
        <w:rPr>
          <w:sz w:val="20"/>
          <w:szCs w:val="20"/>
        </w:rPr>
        <w:t xml:space="preserve">salta que </w:t>
      </w:r>
      <w:r w:rsidRPr="004365CB">
        <w:rPr>
          <w:sz w:val="20"/>
          <w:szCs w:val="20"/>
        </w:rPr>
        <w:t xml:space="preserve">não corresponde a este Tribunal nem ao Estado determinar </w:t>
      </w:r>
      <w:r w:rsidR="00974C8E">
        <w:rPr>
          <w:sz w:val="20"/>
          <w:szCs w:val="20"/>
        </w:rPr>
        <w:t>o pertencimento étnico</w:t>
      </w:r>
      <w:r w:rsidRPr="004365CB">
        <w:rPr>
          <w:sz w:val="20"/>
          <w:szCs w:val="20"/>
        </w:rPr>
        <w:t xml:space="preserve"> ou o nome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Como o </w:t>
      </w:r>
      <w:r w:rsidR="00974C8E">
        <w:rPr>
          <w:sz w:val="20"/>
          <w:szCs w:val="20"/>
        </w:rPr>
        <w:t>próprio</w:t>
      </w:r>
      <w:r w:rsidRPr="004365CB">
        <w:rPr>
          <w:sz w:val="20"/>
          <w:szCs w:val="20"/>
        </w:rPr>
        <w:t xml:space="preserve"> Estado reconhe</w:t>
      </w:r>
      <w:r w:rsidR="007E3D3C" w:rsidRPr="004365CB">
        <w:rPr>
          <w:sz w:val="20"/>
          <w:szCs w:val="20"/>
        </w:rPr>
        <w:t>ce, “</w:t>
      </w:r>
      <w:r w:rsidRPr="004365CB">
        <w:rPr>
          <w:sz w:val="20"/>
          <w:szCs w:val="20"/>
        </w:rPr>
        <w:t>não po</w:t>
      </w:r>
      <w:r w:rsidR="007E3D3C" w:rsidRPr="004365CB">
        <w:rPr>
          <w:sz w:val="20"/>
          <w:szCs w:val="20"/>
        </w:rPr>
        <w:t>de […] unilateralmente adjudicar o</w:t>
      </w:r>
      <w:r w:rsidRPr="004365CB">
        <w:rPr>
          <w:sz w:val="20"/>
          <w:szCs w:val="20"/>
        </w:rPr>
        <w:t>u</w:t>
      </w:r>
      <w:r w:rsidR="007E3D3C" w:rsidRPr="004365CB">
        <w:rPr>
          <w:sz w:val="20"/>
          <w:szCs w:val="20"/>
        </w:rPr>
        <w:t xml:space="preserve"> desmentir denomina</w:t>
      </w:r>
      <w:r w:rsidR="00EE59CB" w:rsidRPr="004365CB">
        <w:rPr>
          <w:sz w:val="20"/>
          <w:szCs w:val="20"/>
        </w:rPr>
        <w:t>ções</w:t>
      </w:r>
      <w:r w:rsidRPr="004365CB">
        <w:rPr>
          <w:sz w:val="20"/>
          <w:szCs w:val="20"/>
        </w:rPr>
        <w:t xml:space="preserve"> d</w:t>
      </w:r>
      <w:r w:rsidR="007E3D3C" w:rsidRPr="004365CB">
        <w:rPr>
          <w:sz w:val="20"/>
          <w:szCs w:val="20"/>
        </w:rPr>
        <w:t xml:space="preserve">as </w:t>
      </w:r>
      <w:r w:rsidRPr="004365CB">
        <w:rPr>
          <w:sz w:val="20"/>
          <w:szCs w:val="20"/>
        </w:rPr>
        <w:lastRenderedPageBreak/>
        <w:t>Com</w:t>
      </w:r>
      <w:r w:rsidR="00A94FEA" w:rsidRPr="004365CB">
        <w:rPr>
          <w:sz w:val="20"/>
          <w:szCs w:val="20"/>
        </w:rPr>
        <w:t>unidade</w:t>
      </w:r>
      <w:r w:rsidR="007E3D3C" w:rsidRPr="004365CB">
        <w:rPr>
          <w:sz w:val="20"/>
          <w:szCs w:val="20"/>
        </w:rPr>
        <w:t>s Ind</w:t>
      </w:r>
      <w:r w:rsidRPr="004365CB">
        <w:rPr>
          <w:sz w:val="20"/>
          <w:szCs w:val="20"/>
        </w:rPr>
        <w:t>ígenas, por corresponder este ato à</w:t>
      </w:r>
      <w:r w:rsidR="007E3D3C" w:rsidRPr="004365CB">
        <w:rPr>
          <w:sz w:val="20"/>
          <w:szCs w:val="20"/>
        </w:rPr>
        <w:t xml:space="preserve"> </w:t>
      </w:r>
      <w:r w:rsidR="00A52387">
        <w:rPr>
          <w:sz w:val="20"/>
          <w:szCs w:val="20"/>
        </w:rPr>
        <w:t xml:space="preserve">própria </w:t>
      </w:r>
      <w:r w:rsidR="00EE59CB" w:rsidRPr="004365CB">
        <w:rPr>
          <w:sz w:val="20"/>
          <w:szCs w:val="20"/>
        </w:rPr>
        <w:t>Com</w:t>
      </w:r>
      <w:r w:rsidR="00A94FEA" w:rsidRPr="004365CB">
        <w:rPr>
          <w:sz w:val="20"/>
          <w:szCs w:val="20"/>
        </w:rPr>
        <w:t>unidade</w:t>
      </w:r>
      <w:proofErr w:type="gramStart"/>
      <w:r w:rsidRPr="004365CB">
        <w:rPr>
          <w:sz w:val="20"/>
          <w:szCs w:val="20"/>
        </w:rPr>
        <w:t xml:space="preserve"> </w:t>
      </w:r>
      <w:r w:rsidR="007E3D3C" w:rsidRPr="004365CB">
        <w:rPr>
          <w:sz w:val="20"/>
          <w:szCs w:val="20"/>
        </w:rPr>
        <w:t>”</w:t>
      </w:r>
      <w:proofErr w:type="gramEnd"/>
      <w:r w:rsidR="007E3D3C" w:rsidRPr="004365CB">
        <w:rPr>
          <w:sz w:val="20"/>
          <w:szCs w:val="20"/>
        </w:rPr>
        <w:t>.</w:t>
      </w:r>
      <w:r w:rsidR="007E3D3C" w:rsidRPr="004365CB">
        <w:rPr>
          <w:b/>
          <w:szCs w:val="16"/>
        </w:rPr>
        <w:t xml:space="preserve"> </w:t>
      </w:r>
      <w:r w:rsidRPr="004365CB">
        <w:rPr>
          <w:sz w:val="20"/>
          <w:szCs w:val="20"/>
        </w:rPr>
        <w:t>A</w:t>
      </w:r>
      <w:r w:rsidR="007E3D3C" w:rsidRPr="004365CB">
        <w:rPr>
          <w:sz w:val="20"/>
          <w:szCs w:val="20"/>
        </w:rPr>
        <w:t xml:space="preserve"> identifica</w:t>
      </w:r>
      <w:r w:rsidR="00EE59CB" w:rsidRPr="004365CB">
        <w:rPr>
          <w:sz w:val="20"/>
          <w:szCs w:val="20"/>
        </w:rPr>
        <w:t>ção</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desde s</w:t>
      </w:r>
      <w:r w:rsidRPr="004365CB">
        <w:rPr>
          <w:sz w:val="20"/>
          <w:szCs w:val="20"/>
        </w:rPr>
        <w:t>eu nome até</w:t>
      </w:r>
      <w:r w:rsidR="007E3D3C" w:rsidRPr="004365CB">
        <w:rPr>
          <w:sz w:val="20"/>
          <w:szCs w:val="20"/>
        </w:rPr>
        <w:t xml:space="preserve"> su</w:t>
      </w:r>
      <w:r w:rsidRPr="004365CB">
        <w:rPr>
          <w:sz w:val="20"/>
          <w:szCs w:val="20"/>
        </w:rPr>
        <w:t>a</w:t>
      </w:r>
      <w:r w:rsidR="007E3D3C" w:rsidRPr="004365CB">
        <w:rPr>
          <w:sz w:val="20"/>
          <w:szCs w:val="20"/>
        </w:rPr>
        <w:t xml:space="preserve"> composi</w:t>
      </w:r>
      <w:r w:rsidR="00EE59CB" w:rsidRPr="004365CB">
        <w:rPr>
          <w:sz w:val="20"/>
          <w:szCs w:val="20"/>
        </w:rPr>
        <w:t>ção</w:t>
      </w:r>
      <w:r w:rsidR="00C17A51">
        <w:rPr>
          <w:sz w:val="20"/>
          <w:szCs w:val="20"/>
        </w:rPr>
        <w:t>,</w:t>
      </w:r>
      <w:r w:rsidRPr="004365CB">
        <w:rPr>
          <w:sz w:val="20"/>
          <w:szCs w:val="20"/>
        </w:rPr>
        <w:t xml:space="preserve"> é um</w:t>
      </w:r>
      <w:r w:rsidR="007E3D3C" w:rsidRPr="004365CB">
        <w:rPr>
          <w:sz w:val="20"/>
          <w:szCs w:val="20"/>
        </w:rPr>
        <w:t xml:space="preserve"> </w:t>
      </w:r>
      <w:r w:rsidRPr="004365CB">
        <w:rPr>
          <w:sz w:val="20"/>
          <w:szCs w:val="20"/>
        </w:rPr>
        <w:t>fato histórico</w:t>
      </w:r>
      <w:r w:rsidR="00C17A51">
        <w:rPr>
          <w:sz w:val="20"/>
          <w:szCs w:val="20"/>
        </w:rPr>
        <w:t>-</w:t>
      </w:r>
      <w:r w:rsidRPr="004365CB">
        <w:rPr>
          <w:sz w:val="20"/>
          <w:szCs w:val="20"/>
        </w:rPr>
        <w:t xml:space="preserve">social que faz </w:t>
      </w:r>
      <w:r w:rsidR="007E3D3C" w:rsidRPr="004365CB">
        <w:rPr>
          <w:sz w:val="20"/>
          <w:szCs w:val="20"/>
        </w:rPr>
        <w:t>parte de su</w:t>
      </w:r>
      <w:r w:rsidR="00F00ABD">
        <w:rPr>
          <w:sz w:val="20"/>
          <w:szCs w:val="20"/>
        </w:rPr>
        <w:t>a autonom</w:t>
      </w:r>
      <w:r w:rsidR="00F00ABD" w:rsidRPr="004365CB">
        <w:rPr>
          <w:sz w:val="20"/>
          <w:szCs w:val="20"/>
        </w:rPr>
        <w:t>ia</w:t>
      </w:r>
      <w:r w:rsidRPr="004365CB">
        <w:rPr>
          <w:sz w:val="20"/>
        </w:rPr>
        <w:t>. Este tem sido o</w:t>
      </w:r>
      <w:r w:rsidR="007E3D3C" w:rsidRPr="004365CB">
        <w:rPr>
          <w:sz w:val="20"/>
        </w:rPr>
        <w:t xml:space="preserve"> </w:t>
      </w:r>
      <w:r w:rsidRPr="004365CB">
        <w:rPr>
          <w:sz w:val="20"/>
        </w:rPr>
        <w:t>critério do Tribunal em</w:t>
      </w:r>
      <w:r w:rsidR="007E3D3C" w:rsidRPr="004365CB">
        <w:rPr>
          <w:sz w:val="20"/>
        </w:rPr>
        <w:t xml:space="preserve"> situa</w:t>
      </w:r>
      <w:r w:rsidR="00EE59CB" w:rsidRPr="004365CB">
        <w:rPr>
          <w:sz w:val="20"/>
        </w:rPr>
        <w:t>ções</w:t>
      </w:r>
      <w:bookmarkStart w:id="11" w:name="_Ref270604667"/>
      <w:r w:rsidR="00F776D9" w:rsidRPr="00F776D9">
        <w:rPr>
          <w:sz w:val="20"/>
        </w:rPr>
        <w:t xml:space="preserve"> </w:t>
      </w:r>
      <w:r w:rsidR="00F776D9" w:rsidRPr="004365CB">
        <w:rPr>
          <w:sz w:val="20"/>
        </w:rPr>
        <w:t>similares</w:t>
      </w:r>
      <w:r w:rsidR="00A52387">
        <w:rPr>
          <w:sz w:val="20"/>
        </w:rPr>
        <w:t>,</w:t>
      </w:r>
      <w:r w:rsidR="007E3D3C" w:rsidRPr="004365CB">
        <w:rPr>
          <w:rStyle w:val="Refdenotaalpie"/>
        </w:rPr>
        <w:footnoteReference w:id="16"/>
      </w:r>
      <w:bookmarkEnd w:id="11"/>
      <w:r w:rsidRPr="004365CB">
        <w:rPr>
          <w:sz w:val="20"/>
        </w:rPr>
        <w:t xml:space="preserve"> </w:t>
      </w:r>
      <w:r w:rsidR="00A52387">
        <w:rPr>
          <w:sz w:val="20"/>
        </w:rPr>
        <w:t>p</w:t>
      </w:r>
      <w:r w:rsidRPr="004365CB">
        <w:rPr>
          <w:sz w:val="20"/>
        </w:rPr>
        <w:t>ortanto, a Corte e o Estado devem</w:t>
      </w:r>
      <w:r w:rsidR="007E3D3C" w:rsidRPr="004365CB">
        <w:rPr>
          <w:sz w:val="20"/>
        </w:rPr>
        <w:t xml:space="preserve"> limitar</w:t>
      </w:r>
      <w:r w:rsidRPr="004365CB">
        <w:rPr>
          <w:sz w:val="20"/>
        </w:rPr>
        <w:t>-</w:t>
      </w:r>
      <w:r w:rsidR="007E3D3C" w:rsidRPr="004365CB">
        <w:rPr>
          <w:sz w:val="20"/>
        </w:rPr>
        <w:t xml:space="preserve">se a </w:t>
      </w:r>
      <w:r w:rsidR="00EE59CB" w:rsidRPr="004365CB">
        <w:rPr>
          <w:sz w:val="20"/>
        </w:rPr>
        <w:t>respeitar</w:t>
      </w:r>
      <w:r w:rsidRPr="004365CB">
        <w:rPr>
          <w:sz w:val="20"/>
        </w:rPr>
        <w:t xml:space="preserve"> </w:t>
      </w:r>
      <w:r w:rsidR="007E3D3C" w:rsidRPr="004365CB">
        <w:rPr>
          <w:sz w:val="20"/>
        </w:rPr>
        <w:t>as determina</w:t>
      </w:r>
      <w:r w:rsidR="00EE59CB" w:rsidRPr="004365CB">
        <w:rPr>
          <w:sz w:val="20"/>
        </w:rPr>
        <w:t>ções</w:t>
      </w:r>
      <w:r w:rsidRPr="004365CB">
        <w:rPr>
          <w:sz w:val="20"/>
        </w:rPr>
        <w:t xml:space="preserve"> que </w:t>
      </w:r>
      <w:r w:rsidR="00F776D9" w:rsidRPr="004365CB">
        <w:rPr>
          <w:sz w:val="20"/>
        </w:rPr>
        <w:t xml:space="preserve">a Comunidade </w:t>
      </w:r>
      <w:r w:rsidR="00F776D9">
        <w:rPr>
          <w:sz w:val="20"/>
        </w:rPr>
        <w:t xml:space="preserve">apresente </w:t>
      </w:r>
      <w:r w:rsidRPr="004365CB">
        <w:rPr>
          <w:sz w:val="20"/>
        </w:rPr>
        <w:t xml:space="preserve">neste </w:t>
      </w:r>
      <w:proofErr w:type="gramStart"/>
      <w:r w:rsidRPr="004365CB">
        <w:rPr>
          <w:sz w:val="20"/>
        </w:rPr>
        <w:t xml:space="preserve">sentido </w:t>
      </w:r>
      <w:r w:rsidR="007E3D3C" w:rsidRPr="004365CB">
        <w:rPr>
          <w:sz w:val="20"/>
        </w:rPr>
        <w:t>,</w:t>
      </w:r>
      <w:proofErr w:type="gramEnd"/>
      <w:r w:rsidR="007E3D3C" w:rsidRPr="004365CB">
        <w:rPr>
          <w:sz w:val="20"/>
        </w:rPr>
        <w:t xml:space="preserve"> </w:t>
      </w:r>
      <w:r w:rsidRPr="004365CB">
        <w:rPr>
          <w:sz w:val="20"/>
        </w:rPr>
        <w:t xml:space="preserve">ou seja, </w:t>
      </w:r>
      <w:r w:rsidR="00C87475" w:rsidRPr="004365CB">
        <w:rPr>
          <w:sz w:val="20"/>
        </w:rPr>
        <w:t>a forma como e</w:t>
      </w:r>
      <w:r w:rsidR="007E3D3C" w:rsidRPr="004365CB">
        <w:rPr>
          <w:sz w:val="20"/>
        </w:rPr>
        <w:t xml:space="preserve">sta </w:t>
      </w:r>
      <w:r w:rsidR="00974C8E">
        <w:rPr>
          <w:sz w:val="20"/>
        </w:rPr>
        <w:t>se auto</w:t>
      </w:r>
      <w:r w:rsidR="00F776D9">
        <w:rPr>
          <w:sz w:val="20"/>
        </w:rPr>
        <w:t xml:space="preserve"> </w:t>
      </w:r>
      <w:r w:rsidR="00974C8E">
        <w:rPr>
          <w:sz w:val="20"/>
        </w:rPr>
        <w:t>identifique</w:t>
      </w:r>
      <w:r w:rsidR="007E3D3C" w:rsidRPr="004365CB">
        <w:rPr>
          <w:sz w:val="20"/>
        </w:rPr>
        <w:t>.</w:t>
      </w:r>
    </w:p>
    <w:p w:rsidR="007E3D3C" w:rsidRPr="004365CB" w:rsidRDefault="00C87475" w:rsidP="007E3D3C">
      <w:pPr>
        <w:numPr>
          <w:ilvl w:val="0"/>
          <w:numId w:val="3"/>
        </w:numPr>
        <w:tabs>
          <w:tab w:val="clear" w:pos="1080"/>
        </w:tabs>
        <w:spacing w:before="200" w:after="200"/>
        <w:ind w:left="0"/>
        <w:jc w:val="both"/>
        <w:rPr>
          <w:sz w:val="20"/>
          <w:szCs w:val="20"/>
          <w:u w:val="single"/>
        </w:rPr>
      </w:pPr>
      <w:r w:rsidRPr="004365CB">
        <w:rPr>
          <w:sz w:val="20"/>
          <w:szCs w:val="20"/>
        </w:rPr>
        <w:t xml:space="preserve">Sem </w:t>
      </w:r>
      <w:r w:rsidR="00F776D9">
        <w:rPr>
          <w:sz w:val="20"/>
          <w:szCs w:val="20"/>
        </w:rPr>
        <w:t>prejuízo</w:t>
      </w:r>
      <w:r w:rsidR="00F776D9" w:rsidRPr="004365CB">
        <w:rPr>
          <w:sz w:val="20"/>
          <w:szCs w:val="20"/>
        </w:rPr>
        <w:t xml:space="preserve"> </w:t>
      </w:r>
      <w:r w:rsidRPr="004365CB">
        <w:rPr>
          <w:sz w:val="20"/>
          <w:szCs w:val="20"/>
        </w:rPr>
        <w:t>d</w:t>
      </w:r>
      <w:r w:rsidR="007E3D3C" w:rsidRPr="004365CB">
        <w:rPr>
          <w:sz w:val="20"/>
          <w:szCs w:val="20"/>
        </w:rPr>
        <w:t xml:space="preserve">o </w:t>
      </w:r>
      <w:r w:rsidR="00C17A51">
        <w:rPr>
          <w:sz w:val="20"/>
          <w:szCs w:val="20"/>
        </w:rPr>
        <w:t>sustentado</w:t>
      </w:r>
      <w:r w:rsidR="00A52387">
        <w:rPr>
          <w:sz w:val="20"/>
          <w:szCs w:val="20"/>
        </w:rPr>
        <w:t xml:space="preserve"> acima</w:t>
      </w:r>
      <w:r w:rsidRPr="004365CB">
        <w:rPr>
          <w:sz w:val="20"/>
          <w:szCs w:val="20"/>
        </w:rPr>
        <w:t>, esta Corte observa que no</w:t>
      </w:r>
      <w:r w:rsidR="007E3D3C" w:rsidRPr="004365CB">
        <w:rPr>
          <w:sz w:val="20"/>
          <w:szCs w:val="20"/>
        </w:rPr>
        <w:t xml:space="preserve"> </w:t>
      </w:r>
      <w:r w:rsidR="006969B1" w:rsidRPr="004365CB">
        <w:rPr>
          <w:sz w:val="20"/>
          <w:szCs w:val="20"/>
        </w:rPr>
        <w:t>Paraguai</w:t>
      </w:r>
      <w:r w:rsidR="007E3D3C" w:rsidRPr="004365CB">
        <w:rPr>
          <w:sz w:val="20"/>
          <w:szCs w:val="20"/>
        </w:rPr>
        <w:t xml:space="preserve"> </w:t>
      </w:r>
      <w:r w:rsidRPr="004365CB">
        <w:rPr>
          <w:sz w:val="20"/>
          <w:szCs w:val="20"/>
        </w:rPr>
        <w:t>existem 20 etnias indígenas pertenc</w:t>
      </w:r>
      <w:r w:rsidR="007E3D3C" w:rsidRPr="004365CB">
        <w:rPr>
          <w:sz w:val="20"/>
          <w:szCs w:val="20"/>
        </w:rPr>
        <w:t xml:space="preserve">entes a cinco </w:t>
      </w:r>
      <w:r w:rsidRPr="004365CB">
        <w:rPr>
          <w:sz w:val="20"/>
          <w:szCs w:val="20"/>
        </w:rPr>
        <w:t>famílias lingu</w:t>
      </w:r>
      <w:r w:rsidR="007E3D3C" w:rsidRPr="004365CB">
        <w:rPr>
          <w:sz w:val="20"/>
          <w:szCs w:val="20"/>
        </w:rPr>
        <w:t xml:space="preserve">ísticas, a saber: </w:t>
      </w:r>
      <w:r w:rsidRPr="004365CB">
        <w:rPr>
          <w:sz w:val="20"/>
          <w:szCs w:val="20"/>
        </w:rPr>
        <w:t>Enlhet-Enenlhet, anteriormente ch</w:t>
      </w:r>
      <w:r w:rsidR="007E3D3C" w:rsidRPr="004365CB">
        <w:rPr>
          <w:sz w:val="20"/>
          <w:szCs w:val="20"/>
        </w:rPr>
        <w:t>amada Lengua Maskoy, Mataco Mat</w:t>
      </w:r>
      <w:r w:rsidR="00AE57EC" w:rsidRPr="004365CB">
        <w:rPr>
          <w:sz w:val="20"/>
          <w:szCs w:val="20"/>
        </w:rPr>
        <w:t>água</w:t>
      </w:r>
      <w:r w:rsidR="007E3D3C" w:rsidRPr="004365CB">
        <w:rPr>
          <w:sz w:val="20"/>
          <w:szCs w:val="20"/>
        </w:rPr>
        <w:t xml:space="preserve">yo, Zamuco, Guaicurú </w:t>
      </w:r>
      <w:r w:rsidRPr="004365CB">
        <w:rPr>
          <w:sz w:val="20"/>
          <w:szCs w:val="20"/>
        </w:rPr>
        <w:t>e</w:t>
      </w:r>
      <w:r w:rsidR="007E3D3C" w:rsidRPr="004365CB">
        <w:rPr>
          <w:sz w:val="20"/>
          <w:szCs w:val="20"/>
        </w:rPr>
        <w:t xml:space="preserve"> </w:t>
      </w:r>
      <w:r w:rsidR="00A25323" w:rsidRPr="004365CB">
        <w:rPr>
          <w:sz w:val="20"/>
          <w:szCs w:val="20"/>
        </w:rPr>
        <w:t>Guarani</w:t>
      </w:r>
      <w:bookmarkStart w:id="12" w:name="_Ref270605453"/>
      <w:r w:rsidR="00A25323" w:rsidRPr="004365CB">
        <w:rPr>
          <w:sz w:val="20"/>
          <w:szCs w:val="20"/>
        </w:rPr>
        <w:t>.</w:t>
      </w:r>
      <w:r w:rsidR="007E3D3C" w:rsidRPr="004365CB">
        <w:rPr>
          <w:rStyle w:val="Refdenotaalpie"/>
          <w:szCs w:val="20"/>
        </w:rPr>
        <w:footnoteReference w:id="17"/>
      </w:r>
      <w:bookmarkEnd w:id="12"/>
      <w:r w:rsidRPr="004365CB">
        <w:rPr>
          <w:sz w:val="20"/>
          <w:szCs w:val="20"/>
        </w:rPr>
        <w:t xml:space="preserve"> Na região do Chaco há </w:t>
      </w:r>
      <w:r w:rsidR="00E864E3">
        <w:rPr>
          <w:sz w:val="20"/>
          <w:szCs w:val="20"/>
        </w:rPr>
        <w:t xml:space="preserve">a </w:t>
      </w:r>
      <w:r w:rsidRPr="004365CB">
        <w:rPr>
          <w:sz w:val="20"/>
          <w:szCs w:val="20"/>
        </w:rPr>
        <w:t>presenç</w:t>
      </w:r>
      <w:r w:rsidR="007E3D3C" w:rsidRPr="004365CB">
        <w:rPr>
          <w:sz w:val="20"/>
          <w:szCs w:val="20"/>
        </w:rPr>
        <w:t xml:space="preserve">a de </w:t>
      </w:r>
      <w:r w:rsidRPr="004365CB">
        <w:rPr>
          <w:sz w:val="20"/>
          <w:szCs w:val="20"/>
        </w:rPr>
        <w:t>até</w:t>
      </w:r>
      <w:r w:rsidR="007E3D3C" w:rsidRPr="004365CB">
        <w:rPr>
          <w:sz w:val="20"/>
          <w:szCs w:val="20"/>
        </w:rPr>
        <w:t xml:space="preserve"> 17</w:t>
      </w:r>
      <w:r w:rsidRPr="004365CB">
        <w:rPr>
          <w:sz w:val="20"/>
          <w:szCs w:val="20"/>
        </w:rPr>
        <w:t xml:space="preserve"> etnias indígenas diferentes com</w:t>
      </w:r>
      <w:r w:rsidR="007E3D3C" w:rsidRPr="004365CB">
        <w:rPr>
          <w:sz w:val="20"/>
          <w:szCs w:val="20"/>
        </w:rPr>
        <w:t xml:space="preserve"> representa</w:t>
      </w:r>
      <w:r w:rsidR="00EE59CB" w:rsidRPr="004365CB">
        <w:rPr>
          <w:sz w:val="20"/>
          <w:szCs w:val="20"/>
        </w:rPr>
        <w:t>ção</w:t>
      </w:r>
      <w:r w:rsidRPr="004365CB">
        <w:rPr>
          <w:sz w:val="20"/>
          <w:szCs w:val="20"/>
        </w:rPr>
        <w:t xml:space="preserve"> das cinco famílias lingu</w:t>
      </w:r>
      <w:r w:rsidR="007E3D3C" w:rsidRPr="004365CB">
        <w:rPr>
          <w:sz w:val="20"/>
          <w:szCs w:val="20"/>
        </w:rPr>
        <w:t>ísticas</w:t>
      </w:r>
      <w:bookmarkStart w:id="13" w:name="_Ref270605788"/>
      <w:r w:rsidR="00A25323" w:rsidRPr="004365CB">
        <w:rPr>
          <w:sz w:val="20"/>
          <w:szCs w:val="20"/>
        </w:rPr>
        <w:t>.</w:t>
      </w:r>
      <w:proofErr w:type="gramStart"/>
      <w:r w:rsidR="007E3D3C" w:rsidRPr="004365CB">
        <w:rPr>
          <w:rStyle w:val="Refdenotaalpie"/>
          <w:szCs w:val="20"/>
        </w:rPr>
        <w:footnoteReference w:id="18"/>
      </w:r>
      <w:bookmarkEnd w:id="13"/>
      <w:proofErr w:type="gramEnd"/>
      <w:r w:rsidR="007E3D3C" w:rsidRPr="004365CB">
        <w:rPr>
          <w:sz w:val="20"/>
          <w:szCs w:val="20"/>
        </w:rPr>
        <w:t xml:space="preserve"> </w:t>
      </w:r>
    </w:p>
    <w:p w:rsidR="007E3D3C" w:rsidRPr="004365CB" w:rsidRDefault="00C87475" w:rsidP="007E3D3C">
      <w:pPr>
        <w:numPr>
          <w:ilvl w:val="0"/>
          <w:numId w:val="3"/>
        </w:numPr>
        <w:tabs>
          <w:tab w:val="clear" w:pos="1080"/>
        </w:tabs>
        <w:spacing w:before="200" w:after="200"/>
        <w:ind w:left="0"/>
        <w:jc w:val="both"/>
        <w:rPr>
          <w:rFonts w:eastAsia="Batang"/>
          <w:b/>
          <w:sz w:val="20"/>
          <w:szCs w:val="20"/>
        </w:rPr>
      </w:pPr>
      <w:r w:rsidRPr="004365CB">
        <w:rPr>
          <w:sz w:val="20"/>
          <w:szCs w:val="20"/>
        </w:rPr>
        <w:t>A</w:t>
      </w:r>
      <w:r w:rsidR="007E3D3C" w:rsidRPr="004365CB">
        <w:rPr>
          <w:sz w:val="20"/>
          <w:szCs w:val="20"/>
        </w:rPr>
        <w:t xml:space="preserve"> </w:t>
      </w:r>
      <w:r w:rsidRPr="004365CB">
        <w:rPr>
          <w:sz w:val="20"/>
          <w:szCs w:val="20"/>
        </w:rPr>
        <w:t>família</w:t>
      </w:r>
      <w:r w:rsidR="007E3D3C" w:rsidRPr="004365CB">
        <w:rPr>
          <w:sz w:val="20"/>
          <w:szCs w:val="20"/>
        </w:rPr>
        <w:t xml:space="preserve"> </w:t>
      </w:r>
      <w:r w:rsidRPr="004365CB">
        <w:rPr>
          <w:sz w:val="20"/>
          <w:szCs w:val="20"/>
        </w:rPr>
        <w:t>linguística</w:t>
      </w:r>
      <w:r w:rsidR="007E3D3C" w:rsidRPr="004365CB">
        <w:rPr>
          <w:sz w:val="20"/>
          <w:szCs w:val="20"/>
        </w:rPr>
        <w:t xml:space="preserve"> Enlhet-Enenlhet</w:t>
      </w:r>
      <w:r w:rsidR="007E3D3C" w:rsidRPr="004365CB">
        <w:rPr>
          <w:rStyle w:val="Refdenotaalpie"/>
          <w:rFonts w:cs="Verdana"/>
          <w:szCs w:val="20"/>
        </w:rPr>
        <w:footnoteReference w:id="19"/>
      </w:r>
      <w:r w:rsidRPr="004365CB">
        <w:rPr>
          <w:sz w:val="20"/>
          <w:szCs w:val="20"/>
        </w:rPr>
        <w:t xml:space="preserve"> está compo</w:t>
      </w:r>
      <w:r w:rsidR="007E3D3C" w:rsidRPr="004365CB">
        <w:rPr>
          <w:sz w:val="20"/>
          <w:szCs w:val="20"/>
        </w:rPr>
        <w:t xml:space="preserve">sta por seis </w:t>
      </w:r>
      <w:r w:rsidR="004C48F2" w:rsidRPr="004365CB">
        <w:rPr>
          <w:sz w:val="20"/>
          <w:szCs w:val="20"/>
        </w:rPr>
        <w:t>povos</w:t>
      </w:r>
      <w:r w:rsidR="007E3D3C" w:rsidRPr="004365CB">
        <w:rPr>
          <w:sz w:val="20"/>
          <w:szCs w:val="20"/>
        </w:rPr>
        <w:t>: Enxet (Lenguas o</w:t>
      </w:r>
      <w:r w:rsidRPr="004365CB">
        <w:rPr>
          <w:sz w:val="20"/>
          <w:szCs w:val="20"/>
        </w:rPr>
        <w:t>u</w:t>
      </w:r>
      <w:r w:rsidR="007E3D3C" w:rsidRPr="004365CB">
        <w:rPr>
          <w:sz w:val="20"/>
          <w:szCs w:val="20"/>
        </w:rPr>
        <w:t xml:space="preserve"> Enxet – Su</w:t>
      </w:r>
      <w:r w:rsidR="00EC5F4D" w:rsidRPr="004365CB">
        <w:rPr>
          <w:sz w:val="20"/>
          <w:szCs w:val="20"/>
        </w:rPr>
        <w:t>l</w:t>
      </w:r>
      <w:r w:rsidR="007E3D3C" w:rsidRPr="004365CB">
        <w:rPr>
          <w:sz w:val="20"/>
          <w:szCs w:val="20"/>
        </w:rPr>
        <w:t xml:space="preserve">), Enlhet (Enlhet – Norte), </w:t>
      </w:r>
      <w:r w:rsidRPr="004365CB">
        <w:rPr>
          <w:sz w:val="20"/>
          <w:szCs w:val="20"/>
        </w:rPr>
        <w:t>Sanapaná, Angaité, Toba Maskoy e Guaná. Os Enlhet-Enenlhet têm habitado tradicionalmente o</w:t>
      </w:r>
      <w:r w:rsidR="007E3D3C" w:rsidRPr="004365CB">
        <w:rPr>
          <w:sz w:val="20"/>
          <w:szCs w:val="20"/>
        </w:rPr>
        <w:t xml:space="preserve"> Chaco </w:t>
      </w:r>
      <w:r w:rsidR="006969B1" w:rsidRPr="004365CB">
        <w:rPr>
          <w:sz w:val="20"/>
          <w:szCs w:val="20"/>
        </w:rPr>
        <w:t>Paraguai</w:t>
      </w:r>
      <w:r w:rsidR="007E3D3C" w:rsidRPr="004365CB">
        <w:rPr>
          <w:sz w:val="20"/>
          <w:szCs w:val="20"/>
        </w:rPr>
        <w:t>o</w:t>
      </w:r>
      <w:r w:rsidR="004C1494" w:rsidRPr="004365CB">
        <w:rPr>
          <w:sz w:val="20"/>
          <w:szCs w:val="20"/>
        </w:rPr>
        <w:t>,</w:t>
      </w:r>
      <w:r w:rsidR="007E3D3C" w:rsidRPr="004365CB">
        <w:rPr>
          <w:rStyle w:val="Refdenotaalpie"/>
          <w:szCs w:val="20"/>
        </w:rPr>
        <w:footnoteReference w:id="20"/>
      </w:r>
      <w:r w:rsidR="00EC5F4D" w:rsidRPr="004365CB">
        <w:rPr>
          <w:sz w:val="20"/>
          <w:szCs w:val="20"/>
        </w:rPr>
        <w:t xml:space="preserve"> em particular </w:t>
      </w:r>
      <w:r w:rsidR="00974C8E">
        <w:rPr>
          <w:sz w:val="20"/>
          <w:szCs w:val="20"/>
        </w:rPr>
        <w:t>a</w:t>
      </w:r>
      <w:r w:rsidR="00EC5F4D" w:rsidRPr="004365CB">
        <w:rPr>
          <w:sz w:val="20"/>
          <w:szCs w:val="20"/>
        </w:rPr>
        <w:t xml:space="preserve"> região</w:t>
      </w:r>
      <w:r w:rsidR="007E3D3C" w:rsidRPr="004365CB">
        <w:rPr>
          <w:sz w:val="20"/>
          <w:szCs w:val="20"/>
        </w:rPr>
        <w:t xml:space="preserve"> </w:t>
      </w:r>
      <w:r w:rsidR="004D3C8E">
        <w:rPr>
          <w:sz w:val="20"/>
          <w:szCs w:val="20"/>
        </w:rPr>
        <w:t>centro-leste</w:t>
      </w:r>
      <w:r w:rsidR="00EC5F4D" w:rsidRPr="004365CB">
        <w:rPr>
          <w:sz w:val="20"/>
          <w:szCs w:val="20"/>
        </w:rPr>
        <w:t xml:space="preserve"> do me</w:t>
      </w:r>
      <w:r w:rsidR="007E3D3C" w:rsidRPr="004365CB">
        <w:rPr>
          <w:sz w:val="20"/>
          <w:szCs w:val="20"/>
        </w:rPr>
        <w:t>smo</w:t>
      </w:r>
      <w:r w:rsidR="00C0678E">
        <w:rPr>
          <w:sz w:val="20"/>
          <w:szCs w:val="20"/>
        </w:rPr>
        <w:t xml:space="preserve"> território</w:t>
      </w:r>
      <w:r w:rsidR="007E3D3C" w:rsidRPr="004365CB">
        <w:rPr>
          <w:rStyle w:val="Refdenotaalpie"/>
          <w:szCs w:val="20"/>
        </w:rPr>
        <w:footnoteReference w:id="21"/>
      </w:r>
      <w:r w:rsidR="00EC5F4D" w:rsidRPr="004365CB">
        <w:rPr>
          <w:sz w:val="20"/>
          <w:szCs w:val="20"/>
        </w:rPr>
        <w:t xml:space="preserve"> e são</w:t>
      </w:r>
      <w:r w:rsidR="007E3D3C" w:rsidRPr="004365CB">
        <w:rPr>
          <w:sz w:val="20"/>
          <w:szCs w:val="20"/>
        </w:rPr>
        <w:t xml:space="preserve"> suje</w:t>
      </w:r>
      <w:r w:rsidR="00EC5F4D" w:rsidRPr="004365CB">
        <w:rPr>
          <w:sz w:val="20"/>
          <w:szCs w:val="20"/>
        </w:rPr>
        <w:t>itos históricos que têm</w:t>
      </w:r>
      <w:r w:rsidR="007E3D3C" w:rsidRPr="004365CB">
        <w:rPr>
          <w:sz w:val="20"/>
          <w:szCs w:val="20"/>
        </w:rPr>
        <w:t xml:space="preserve"> </w:t>
      </w:r>
      <w:r w:rsidR="00D77914">
        <w:rPr>
          <w:sz w:val="20"/>
          <w:szCs w:val="20"/>
        </w:rPr>
        <w:t xml:space="preserve">se </w:t>
      </w:r>
      <w:r w:rsidR="007E3D3C" w:rsidRPr="004365CB">
        <w:rPr>
          <w:sz w:val="20"/>
          <w:szCs w:val="20"/>
        </w:rPr>
        <w:t>reconfigur</w:t>
      </w:r>
      <w:r w:rsidR="00EC5F4D" w:rsidRPr="004365CB">
        <w:rPr>
          <w:sz w:val="20"/>
          <w:szCs w:val="20"/>
        </w:rPr>
        <w:t>ado social e linguisticamente a partir de um</w:t>
      </w:r>
      <w:r w:rsidR="007E3D3C" w:rsidRPr="004365CB">
        <w:rPr>
          <w:sz w:val="20"/>
          <w:szCs w:val="20"/>
        </w:rPr>
        <w:t xml:space="preserve">a base </w:t>
      </w:r>
      <w:r w:rsidR="00EE59CB" w:rsidRPr="004365CB">
        <w:rPr>
          <w:sz w:val="20"/>
          <w:szCs w:val="20"/>
        </w:rPr>
        <w:t>maio</w:t>
      </w:r>
      <w:r w:rsidR="00EC5F4D" w:rsidRPr="004365CB">
        <w:rPr>
          <w:sz w:val="20"/>
          <w:szCs w:val="20"/>
        </w:rPr>
        <w:t>r e mais heterog</w:t>
      </w:r>
      <w:r w:rsidR="004D3C8E">
        <w:rPr>
          <w:sz w:val="20"/>
          <w:szCs w:val="20"/>
        </w:rPr>
        <w:t>ê</w:t>
      </w:r>
      <w:r w:rsidR="00EC5F4D" w:rsidRPr="004365CB">
        <w:rPr>
          <w:sz w:val="20"/>
          <w:szCs w:val="20"/>
        </w:rPr>
        <w:t xml:space="preserve">nea de grupos, aldeias e </w:t>
      </w:r>
      <w:r w:rsidR="00E864E3">
        <w:rPr>
          <w:sz w:val="20"/>
          <w:szCs w:val="20"/>
        </w:rPr>
        <w:t>grupos</w:t>
      </w:r>
      <w:r w:rsidR="00E864E3" w:rsidRPr="004365CB">
        <w:rPr>
          <w:sz w:val="20"/>
          <w:szCs w:val="20"/>
        </w:rPr>
        <w:t xml:space="preserve"> </w:t>
      </w:r>
      <w:r w:rsidR="00EC5F4D" w:rsidRPr="004365CB">
        <w:rPr>
          <w:sz w:val="20"/>
          <w:szCs w:val="20"/>
        </w:rPr>
        <w:t>distribuíd</w:t>
      </w:r>
      <w:r w:rsidR="004D3C8E">
        <w:rPr>
          <w:sz w:val="20"/>
          <w:szCs w:val="20"/>
        </w:rPr>
        <w:t>o</w:t>
      </w:r>
      <w:r w:rsidR="00EC5F4D" w:rsidRPr="004365CB">
        <w:rPr>
          <w:sz w:val="20"/>
          <w:szCs w:val="20"/>
        </w:rPr>
        <w:t>s n</w:t>
      </w:r>
      <w:r w:rsidR="007E3D3C" w:rsidRPr="004365CB">
        <w:rPr>
          <w:sz w:val="20"/>
          <w:szCs w:val="20"/>
        </w:rPr>
        <w:t>aquel</w:t>
      </w:r>
      <w:r w:rsidR="00EC5F4D" w:rsidRPr="004365CB">
        <w:rPr>
          <w:sz w:val="20"/>
          <w:szCs w:val="20"/>
        </w:rPr>
        <w:t>e territó</w:t>
      </w:r>
      <w:r w:rsidR="007E3D3C" w:rsidRPr="004365CB">
        <w:rPr>
          <w:sz w:val="20"/>
          <w:szCs w:val="20"/>
        </w:rPr>
        <w:t>rio</w:t>
      </w:r>
      <w:bookmarkStart w:id="14" w:name="_Ref270605990"/>
      <w:r w:rsidR="00A25323" w:rsidRPr="004365CB">
        <w:rPr>
          <w:sz w:val="20"/>
          <w:szCs w:val="20"/>
        </w:rPr>
        <w:t>.</w:t>
      </w:r>
      <w:r w:rsidR="007E3D3C" w:rsidRPr="004365CB">
        <w:rPr>
          <w:rStyle w:val="Refdenotaalpie"/>
          <w:rFonts w:cs="Verdana"/>
          <w:szCs w:val="20"/>
        </w:rPr>
        <w:footnoteReference w:id="22"/>
      </w:r>
      <w:bookmarkEnd w:id="14"/>
      <w:r w:rsidR="00EC5F4D" w:rsidRPr="004365CB">
        <w:rPr>
          <w:sz w:val="20"/>
          <w:szCs w:val="20"/>
        </w:rPr>
        <w:t xml:space="preserve"> De acordo com</w:t>
      </w:r>
      <w:r w:rsidR="007E3D3C" w:rsidRPr="004365CB">
        <w:rPr>
          <w:sz w:val="20"/>
          <w:szCs w:val="20"/>
        </w:rPr>
        <w:t xml:space="preserve"> </w:t>
      </w:r>
      <w:r w:rsidR="00EC5F4D" w:rsidRPr="004365CB">
        <w:rPr>
          <w:sz w:val="20"/>
          <w:szCs w:val="20"/>
        </w:rPr>
        <w:t xml:space="preserve">a </w:t>
      </w:r>
      <w:r w:rsidR="002971C0" w:rsidRPr="004365CB">
        <w:rPr>
          <w:sz w:val="20"/>
          <w:szCs w:val="20"/>
        </w:rPr>
        <w:t>perícia</w:t>
      </w:r>
      <w:r w:rsidR="007E3D3C" w:rsidRPr="004365CB">
        <w:rPr>
          <w:sz w:val="20"/>
          <w:szCs w:val="20"/>
        </w:rPr>
        <w:t xml:space="preserve"> </w:t>
      </w:r>
      <w:r w:rsidR="00EC5F4D" w:rsidRPr="004365CB">
        <w:rPr>
          <w:sz w:val="20"/>
          <w:szCs w:val="20"/>
        </w:rPr>
        <w:t>apresentada p</w:t>
      </w:r>
      <w:r w:rsidR="007E3D3C" w:rsidRPr="004365CB">
        <w:rPr>
          <w:sz w:val="20"/>
          <w:szCs w:val="20"/>
        </w:rPr>
        <w:t>el</w:t>
      </w:r>
      <w:r w:rsidR="00EC5F4D" w:rsidRPr="004365CB">
        <w:rPr>
          <w:sz w:val="20"/>
          <w:szCs w:val="20"/>
        </w:rPr>
        <w:t>o</w:t>
      </w:r>
      <w:r w:rsidR="007E3D3C" w:rsidRPr="004365CB">
        <w:rPr>
          <w:sz w:val="20"/>
          <w:szCs w:val="20"/>
        </w:rPr>
        <w:t xml:space="preserve"> </w:t>
      </w:r>
      <w:r w:rsidR="00EC5F4D" w:rsidRPr="004365CB">
        <w:rPr>
          <w:sz w:val="20"/>
          <w:szCs w:val="20"/>
        </w:rPr>
        <w:t xml:space="preserve">próprio Estado, </w:t>
      </w:r>
      <w:r w:rsidR="007E3D3C" w:rsidRPr="004365CB">
        <w:rPr>
          <w:sz w:val="20"/>
          <w:szCs w:val="20"/>
        </w:rPr>
        <w:t xml:space="preserve">os Enlhet-Enenlhet </w:t>
      </w:r>
      <w:r w:rsidR="00EC5F4D" w:rsidRPr="004365CB">
        <w:rPr>
          <w:sz w:val="20"/>
          <w:szCs w:val="20"/>
        </w:rPr>
        <w:t xml:space="preserve">têm habitado </w:t>
      </w:r>
      <w:r w:rsidR="004D3C8E">
        <w:rPr>
          <w:sz w:val="20"/>
          <w:szCs w:val="20"/>
        </w:rPr>
        <w:t>a</w:t>
      </w:r>
      <w:r w:rsidR="00EC5F4D" w:rsidRPr="004365CB">
        <w:rPr>
          <w:sz w:val="20"/>
          <w:szCs w:val="20"/>
        </w:rPr>
        <w:t xml:space="preserve"> área do Chaco desde t</w:t>
      </w:r>
      <w:r w:rsidR="007E3D3C" w:rsidRPr="004365CB">
        <w:rPr>
          <w:sz w:val="20"/>
          <w:szCs w:val="20"/>
        </w:rPr>
        <w:t>empos</w:t>
      </w:r>
      <w:r w:rsidR="00EC5F4D" w:rsidRPr="004365CB">
        <w:rPr>
          <w:sz w:val="20"/>
          <w:szCs w:val="20"/>
        </w:rPr>
        <w:t xml:space="preserve"> imemor</w:t>
      </w:r>
      <w:r w:rsidR="00D77914">
        <w:rPr>
          <w:sz w:val="20"/>
          <w:szCs w:val="20"/>
        </w:rPr>
        <w:t>iais</w:t>
      </w:r>
      <w:r w:rsidR="00EC5F4D" w:rsidRPr="004365CB">
        <w:rPr>
          <w:sz w:val="20"/>
          <w:szCs w:val="20"/>
        </w:rPr>
        <w:t xml:space="preserve"> e “pe</w:t>
      </w:r>
      <w:r w:rsidR="007E3D3C" w:rsidRPr="004365CB">
        <w:rPr>
          <w:sz w:val="20"/>
          <w:szCs w:val="20"/>
        </w:rPr>
        <w:t xml:space="preserve">lo menos </w:t>
      </w:r>
      <w:r w:rsidR="00EC5F4D" w:rsidRPr="004365CB">
        <w:rPr>
          <w:sz w:val="20"/>
          <w:szCs w:val="20"/>
        </w:rPr>
        <w:t>três</w:t>
      </w:r>
      <w:r w:rsidR="007E3D3C" w:rsidRPr="004365CB">
        <w:rPr>
          <w:sz w:val="20"/>
          <w:szCs w:val="20"/>
        </w:rPr>
        <w:t xml:space="preserve"> o</w:t>
      </w:r>
      <w:r w:rsidR="00EC5F4D" w:rsidRPr="004365CB">
        <w:rPr>
          <w:sz w:val="20"/>
          <w:szCs w:val="20"/>
        </w:rPr>
        <w:t>u quatro ge</w:t>
      </w:r>
      <w:r w:rsidR="007E3D3C" w:rsidRPr="004365CB">
        <w:rPr>
          <w:sz w:val="20"/>
          <w:szCs w:val="20"/>
        </w:rPr>
        <w:t>ra</w:t>
      </w:r>
      <w:r w:rsidR="00EE59CB" w:rsidRPr="004365CB">
        <w:rPr>
          <w:sz w:val="20"/>
          <w:szCs w:val="20"/>
        </w:rPr>
        <w:t>ções</w:t>
      </w:r>
      <w:r w:rsidR="00EC5F4D" w:rsidRPr="004365CB">
        <w:rPr>
          <w:sz w:val="20"/>
          <w:szCs w:val="20"/>
        </w:rPr>
        <w:t xml:space="preserve"> de indígenas Sanapaná, Enxet e </w:t>
      </w:r>
      <w:r w:rsidR="007E3D3C" w:rsidRPr="004365CB">
        <w:rPr>
          <w:sz w:val="20"/>
          <w:szCs w:val="20"/>
        </w:rPr>
        <w:t xml:space="preserve">Angaité </w:t>
      </w:r>
      <w:r w:rsidR="00EC5F4D" w:rsidRPr="004365CB">
        <w:rPr>
          <w:sz w:val="20"/>
          <w:szCs w:val="20"/>
        </w:rPr>
        <w:t>têm habitado as i</w:t>
      </w:r>
      <w:r w:rsidR="007E3D3C" w:rsidRPr="004365CB">
        <w:rPr>
          <w:sz w:val="20"/>
          <w:szCs w:val="20"/>
        </w:rPr>
        <w:t>media</w:t>
      </w:r>
      <w:r w:rsidR="00EE59CB" w:rsidRPr="004365CB">
        <w:rPr>
          <w:sz w:val="20"/>
          <w:szCs w:val="20"/>
        </w:rPr>
        <w:t>ções</w:t>
      </w:r>
      <w:r w:rsidR="00EC5F4D" w:rsidRPr="004365CB">
        <w:rPr>
          <w:sz w:val="20"/>
          <w:szCs w:val="20"/>
        </w:rPr>
        <w:t xml:space="preserve"> das </w:t>
      </w:r>
      <w:r w:rsidR="00416D13">
        <w:rPr>
          <w:sz w:val="20"/>
          <w:szCs w:val="20"/>
        </w:rPr>
        <w:t>áreas</w:t>
      </w:r>
      <w:r w:rsidR="00EC5F4D" w:rsidRPr="004365CB">
        <w:rPr>
          <w:sz w:val="20"/>
          <w:szCs w:val="20"/>
        </w:rPr>
        <w:t xml:space="preserve"> conhe</w:t>
      </w:r>
      <w:r w:rsidR="007E3D3C" w:rsidRPr="004365CB">
        <w:rPr>
          <w:sz w:val="20"/>
          <w:szCs w:val="20"/>
        </w:rPr>
        <w:t>cid</w:t>
      </w:r>
      <w:r w:rsidR="00EC5F4D" w:rsidRPr="004365CB">
        <w:rPr>
          <w:sz w:val="20"/>
          <w:szCs w:val="20"/>
        </w:rPr>
        <w:t>as como Pozo Colorado, Zalazar e</w:t>
      </w:r>
      <w:r w:rsidR="007E3D3C" w:rsidRPr="004365CB">
        <w:rPr>
          <w:sz w:val="20"/>
          <w:szCs w:val="20"/>
        </w:rPr>
        <w:t xml:space="preserve"> Cora-í”</w:t>
      </w:r>
      <w:r w:rsidR="00A25323" w:rsidRPr="004365CB">
        <w:rPr>
          <w:sz w:val="20"/>
          <w:szCs w:val="20"/>
        </w:rPr>
        <w:t>.</w:t>
      </w:r>
      <w:proofErr w:type="gramStart"/>
      <w:r w:rsidR="007E3D3C" w:rsidRPr="004365CB">
        <w:rPr>
          <w:rStyle w:val="Refdenotaalpie"/>
          <w:szCs w:val="20"/>
        </w:rPr>
        <w:footnoteReference w:id="23"/>
      </w:r>
      <w:proofErr w:type="gramEnd"/>
      <w:r w:rsidR="007E3D3C" w:rsidRPr="004365CB">
        <w:rPr>
          <w:rFonts w:eastAsia="Batang"/>
          <w:sz w:val="20"/>
          <w:szCs w:val="20"/>
        </w:rPr>
        <w:t xml:space="preserve"> </w:t>
      </w:r>
    </w:p>
    <w:p w:rsidR="007E3D3C" w:rsidRPr="004365CB" w:rsidRDefault="00EC5F4D" w:rsidP="00EC5F4D">
      <w:pPr>
        <w:numPr>
          <w:ilvl w:val="0"/>
          <w:numId w:val="3"/>
        </w:numPr>
        <w:tabs>
          <w:tab w:val="clear" w:pos="1080"/>
        </w:tabs>
        <w:spacing w:before="200" w:after="200"/>
        <w:ind w:left="0"/>
        <w:jc w:val="both"/>
        <w:rPr>
          <w:rFonts w:eastAsia="Batang"/>
          <w:sz w:val="20"/>
          <w:szCs w:val="20"/>
        </w:rPr>
      </w:pPr>
      <w:bookmarkStart w:id="15" w:name="_Ref268779503"/>
      <w:r w:rsidRPr="004365CB">
        <w:rPr>
          <w:sz w:val="20"/>
          <w:szCs w:val="20"/>
        </w:rPr>
        <w:t>O</w:t>
      </w:r>
      <w:r w:rsidR="007E3D3C" w:rsidRPr="004365CB">
        <w:rPr>
          <w:sz w:val="20"/>
          <w:szCs w:val="20"/>
        </w:rPr>
        <w:t xml:space="preserve"> </w:t>
      </w:r>
      <w:r w:rsidR="004C48F2" w:rsidRPr="004365CB">
        <w:rPr>
          <w:sz w:val="20"/>
          <w:szCs w:val="20"/>
        </w:rPr>
        <w:t>processo</w:t>
      </w:r>
      <w:r w:rsidR="007E3D3C" w:rsidRPr="004365CB">
        <w:rPr>
          <w:sz w:val="20"/>
          <w:szCs w:val="20"/>
        </w:rPr>
        <w:t xml:space="preserve"> de coloniza</w:t>
      </w:r>
      <w:r w:rsidR="00EE59CB" w:rsidRPr="004365CB">
        <w:rPr>
          <w:sz w:val="20"/>
          <w:szCs w:val="20"/>
        </w:rPr>
        <w:t>ção</w:t>
      </w:r>
      <w:r w:rsidRPr="004365CB">
        <w:rPr>
          <w:sz w:val="20"/>
          <w:szCs w:val="20"/>
        </w:rPr>
        <w:t xml:space="preserve"> do Chaco e o</w:t>
      </w:r>
      <w:r w:rsidR="007E3D3C" w:rsidRPr="004365CB">
        <w:rPr>
          <w:sz w:val="20"/>
          <w:szCs w:val="20"/>
        </w:rPr>
        <w:t xml:space="preserve"> estab</w:t>
      </w:r>
      <w:r w:rsidRPr="004365CB">
        <w:rPr>
          <w:sz w:val="20"/>
          <w:szCs w:val="20"/>
        </w:rPr>
        <w:t>elecim</w:t>
      </w:r>
      <w:r w:rsidR="007E3D3C" w:rsidRPr="004365CB">
        <w:rPr>
          <w:sz w:val="20"/>
          <w:szCs w:val="20"/>
        </w:rPr>
        <w:t xml:space="preserve">ento de </w:t>
      </w:r>
      <w:r w:rsidR="00A45AC2">
        <w:rPr>
          <w:sz w:val="20"/>
          <w:szCs w:val="20"/>
        </w:rPr>
        <w:t>fazendas obrig</w:t>
      </w:r>
      <w:r w:rsidR="00C0678E">
        <w:rPr>
          <w:sz w:val="20"/>
          <w:szCs w:val="20"/>
        </w:rPr>
        <w:t>aram</w:t>
      </w:r>
      <w:r w:rsidRPr="004365CB">
        <w:rPr>
          <w:sz w:val="20"/>
          <w:szCs w:val="20"/>
        </w:rPr>
        <w:t xml:space="preserve"> muitas d</w:t>
      </w:r>
      <w:r w:rsidR="007E3D3C" w:rsidRPr="004365CB">
        <w:rPr>
          <w:sz w:val="20"/>
          <w:szCs w:val="20"/>
        </w:rPr>
        <w:t>as alde</w:t>
      </w:r>
      <w:r w:rsidRPr="004365CB">
        <w:rPr>
          <w:sz w:val="20"/>
          <w:szCs w:val="20"/>
        </w:rPr>
        <w:t xml:space="preserve">ias indígenas dos </w:t>
      </w:r>
      <w:r w:rsidR="004D3C8E">
        <w:rPr>
          <w:sz w:val="20"/>
          <w:szCs w:val="20"/>
        </w:rPr>
        <w:t>ar</w:t>
      </w:r>
      <w:r w:rsidRPr="004365CB">
        <w:rPr>
          <w:sz w:val="20"/>
          <w:szCs w:val="20"/>
        </w:rPr>
        <w:t>redores</w:t>
      </w:r>
      <w:r w:rsidR="007E3D3C" w:rsidRPr="004365CB">
        <w:rPr>
          <w:sz w:val="20"/>
          <w:szCs w:val="20"/>
        </w:rPr>
        <w:t xml:space="preserve"> a concentrar</w:t>
      </w:r>
      <w:r w:rsidRPr="004365CB">
        <w:rPr>
          <w:sz w:val="20"/>
          <w:szCs w:val="20"/>
        </w:rPr>
        <w:t>-se na</w:t>
      </w:r>
      <w:r w:rsidR="007E3D3C" w:rsidRPr="004365CB">
        <w:rPr>
          <w:sz w:val="20"/>
          <w:szCs w:val="20"/>
        </w:rPr>
        <w:t xml:space="preserve">s </w:t>
      </w:r>
      <w:r w:rsidRPr="004365CB">
        <w:rPr>
          <w:sz w:val="20"/>
          <w:szCs w:val="20"/>
        </w:rPr>
        <w:t>fazendas. A história particular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Xákmok Kásek, derivada d</w:t>
      </w:r>
      <w:r w:rsidR="007E3D3C" w:rsidRPr="004365CB">
        <w:rPr>
          <w:sz w:val="20"/>
          <w:szCs w:val="20"/>
        </w:rPr>
        <w:t xml:space="preserve">a </w:t>
      </w:r>
      <w:r w:rsidR="00EE59CB" w:rsidRPr="004365CB">
        <w:rPr>
          <w:sz w:val="20"/>
          <w:szCs w:val="20"/>
        </w:rPr>
        <w:t>prova</w:t>
      </w:r>
      <w:r w:rsidR="007E3D3C" w:rsidRPr="004365CB">
        <w:rPr>
          <w:sz w:val="20"/>
          <w:szCs w:val="20"/>
        </w:rPr>
        <w:t xml:space="preserve"> </w:t>
      </w:r>
      <w:r w:rsidR="00D77914">
        <w:rPr>
          <w:sz w:val="20"/>
          <w:szCs w:val="20"/>
        </w:rPr>
        <w:t>apresentada</w:t>
      </w:r>
      <w:r w:rsidR="007E3D3C" w:rsidRPr="004365CB">
        <w:rPr>
          <w:sz w:val="20"/>
          <w:szCs w:val="20"/>
        </w:rPr>
        <w:t xml:space="preserve">, revela que </w:t>
      </w:r>
      <w:r w:rsidR="00EE59CB" w:rsidRPr="004365CB">
        <w:rPr>
          <w:sz w:val="20"/>
          <w:szCs w:val="20"/>
        </w:rPr>
        <w:t>membros</w:t>
      </w:r>
      <w:r w:rsidRPr="004365CB">
        <w:rPr>
          <w:sz w:val="20"/>
          <w:szCs w:val="20"/>
        </w:rPr>
        <w:t xml:space="preserve"> d</w:t>
      </w:r>
      <w:r w:rsidR="007E3D3C" w:rsidRPr="004365CB">
        <w:rPr>
          <w:sz w:val="20"/>
          <w:szCs w:val="20"/>
        </w:rPr>
        <w:t>as alde</w:t>
      </w:r>
      <w:r w:rsidRPr="004365CB">
        <w:rPr>
          <w:sz w:val="20"/>
          <w:szCs w:val="20"/>
        </w:rPr>
        <w:t xml:space="preserve">ias Sanapanás e Enxet, que tradicionalmente </w:t>
      </w:r>
      <w:r w:rsidR="00A45AC2">
        <w:rPr>
          <w:sz w:val="20"/>
          <w:szCs w:val="20"/>
        </w:rPr>
        <w:t>estavam</w:t>
      </w:r>
      <w:r w:rsidRPr="004365CB">
        <w:rPr>
          <w:sz w:val="20"/>
          <w:szCs w:val="20"/>
        </w:rPr>
        <w:t xml:space="preserve"> na </w:t>
      </w:r>
      <w:r w:rsidR="00416D13">
        <w:rPr>
          <w:sz w:val="20"/>
          <w:szCs w:val="20"/>
        </w:rPr>
        <w:t>área</w:t>
      </w:r>
      <w:r w:rsidRPr="004365CB">
        <w:rPr>
          <w:sz w:val="20"/>
          <w:szCs w:val="20"/>
        </w:rPr>
        <w:t xml:space="preserve"> onde posteriormente </w:t>
      </w:r>
      <w:r w:rsidR="00A45AC2">
        <w:rPr>
          <w:sz w:val="20"/>
          <w:szCs w:val="20"/>
        </w:rPr>
        <w:t>foi fundada</w:t>
      </w:r>
      <w:r w:rsidRPr="004365CB">
        <w:rPr>
          <w:sz w:val="20"/>
          <w:szCs w:val="20"/>
        </w:rPr>
        <w:t xml:space="preserve"> </w:t>
      </w:r>
      <w:r w:rsidR="007E3D3C" w:rsidRPr="004365CB">
        <w:rPr>
          <w:sz w:val="20"/>
          <w:szCs w:val="20"/>
        </w:rPr>
        <w:t xml:space="preserve">a </w:t>
      </w:r>
      <w:r w:rsidRPr="004365CB">
        <w:rPr>
          <w:sz w:val="20"/>
          <w:szCs w:val="20"/>
        </w:rPr>
        <w:t>Fazenda</w:t>
      </w:r>
      <w:r w:rsidR="007E3D3C" w:rsidRPr="004365CB">
        <w:rPr>
          <w:sz w:val="20"/>
          <w:szCs w:val="20"/>
        </w:rPr>
        <w:t xml:space="preserve"> Salazar, </w:t>
      </w:r>
      <w:r w:rsidR="004C48F2" w:rsidRPr="004365CB">
        <w:rPr>
          <w:sz w:val="20"/>
          <w:szCs w:val="20"/>
        </w:rPr>
        <w:t>foram</w:t>
      </w:r>
      <w:r w:rsidRPr="004365CB">
        <w:rPr>
          <w:sz w:val="20"/>
          <w:szCs w:val="20"/>
        </w:rPr>
        <w:t xml:space="preserve"> deix</w:t>
      </w:r>
      <w:r w:rsidR="007E3D3C" w:rsidRPr="004365CB">
        <w:rPr>
          <w:sz w:val="20"/>
          <w:szCs w:val="20"/>
        </w:rPr>
        <w:t>ando s</w:t>
      </w:r>
      <w:r w:rsidRPr="004365CB">
        <w:rPr>
          <w:sz w:val="20"/>
          <w:szCs w:val="20"/>
        </w:rPr>
        <w:t xml:space="preserve">eus lugares originais e </w:t>
      </w:r>
      <w:r w:rsidR="004C48F2" w:rsidRPr="004365CB">
        <w:rPr>
          <w:sz w:val="20"/>
          <w:szCs w:val="20"/>
        </w:rPr>
        <w:t>foram</w:t>
      </w:r>
      <w:r w:rsidR="004D3C8E">
        <w:rPr>
          <w:sz w:val="20"/>
          <w:szCs w:val="20"/>
        </w:rPr>
        <w:t xml:space="preserve"> </w:t>
      </w:r>
      <w:r w:rsidRPr="004365CB">
        <w:rPr>
          <w:sz w:val="20"/>
          <w:szCs w:val="20"/>
        </w:rPr>
        <w:t xml:space="preserve">se juntando </w:t>
      </w:r>
      <w:r w:rsidR="004D3C8E">
        <w:rPr>
          <w:sz w:val="20"/>
          <w:szCs w:val="20"/>
        </w:rPr>
        <w:t>perto da</w:t>
      </w:r>
      <w:r w:rsidRPr="004365CB">
        <w:rPr>
          <w:sz w:val="20"/>
          <w:szCs w:val="20"/>
        </w:rPr>
        <w:t xml:space="preserve"> </w:t>
      </w:r>
      <w:r w:rsidR="009131B3">
        <w:rPr>
          <w:sz w:val="20"/>
          <w:szCs w:val="20"/>
        </w:rPr>
        <w:t>área</w:t>
      </w:r>
      <w:r w:rsidRPr="004365CB">
        <w:rPr>
          <w:sz w:val="20"/>
          <w:szCs w:val="20"/>
        </w:rPr>
        <w:t xml:space="preserve"> d</w:t>
      </w:r>
      <w:r w:rsidR="007E3D3C" w:rsidRPr="004365CB">
        <w:rPr>
          <w:sz w:val="20"/>
          <w:szCs w:val="20"/>
        </w:rPr>
        <w:t xml:space="preserve">a </w:t>
      </w:r>
      <w:r w:rsidRPr="004365CB">
        <w:rPr>
          <w:sz w:val="20"/>
          <w:szCs w:val="20"/>
        </w:rPr>
        <w:t>Fazenda, e “ali</w:t>
      </w:r>
      <w:r w:rsidR="00E864E3">
        <w:rPr>
          <w:sz w:val="20"/>
          <w:szCs w:val="20"/>
        </w:rPr>
        <w:t>,</w:t>
      </w:r>
      <w:r w:rsidRPr="004365CB">
        <w:rPr>
          <w:sz w:val="20"/>
          <w:szCs w:val="20"/>
        </w:rPr>
        <w:t xml:space="preserve"> </w:t>
      </w:r>
      <w:r w:rsidR="007E3D3C" w:rsidRPr="004365CB">
        <w:rPr>
          <w:sz w:val="20"/>
          <w:szCs w:val="20"/>
        </w:rPr>
        <w:t>po</w:t>
      </w:r>
      <w:r w:rsidRPr="004365CB">
        <w:rPr>
          <w:sz w:val="20"/>
          <w:szCs w:val="20"/>
        </w:rPr>
        <w:t>u</w:t>
      </w:r>
      <w:r w:rsidR="007E3D3C" w:rsidRPr="004365CB">
        <w:rPr>
          <w:sz w:val="20"/>
          <w:szCs w:val="20"/>
        </w:rPr>
        <w:t>co a po</w:t>
      </w:r>
      <w:r w:rsidRPr="004365CB">
        <w:rPr>
          <w:sz w:val="20"/>
          <w:szCs w:val="20"/>
        </w:rPr>
        <w:t>u</w:t>
      </w:r>
      <w:r w:rsidR="00A6279A" w:rsidRPr="004365CB">
        <w:rPr>
          <w:sz w:val="20"/>
          <w:szCs w:val="20"/>
        </w:rPr>
        <w:t>co</w:t>
      </w:r>
      <w:r w:rsidR="00E864E3">
        <w:rPr>
          <w:sz w:val="20"/>
          <w:szCs w:val="20"/>
        </w:rPr>
        <w:t>,</w:t>
      </w:r>
      <w:r w:rsidR="00A6279A" w:rsidRPr="004365CB">
        <w:rPr>
          <w:sz w:val="20"/>
          <w:szCs w:val="20"/>
        </w:rPr>
        <w:t xml:space="preserve"> </w:t>
      </w:r>
      <w:r w:rsidR="004D3C8E">
        <w:rPr>
          <w:sz w:val="20"/>
          <w:szCs w:val="20"/>
        </w:rPr>
        <w:t>as pessoas foram se</w:t>
      </w:r>
      <w:r w:rsidR="00A6279A" w:rsidRPr="004365CB">
        <w:rPr>
          <w:sz w:val="20"/>
          <w:szCs w:val="20"/>
        </w:rPr>
        <w:t xml:space="preserve"> </w:t>
      </w:r>
      <w:r w:rsidR="00D77914">
        <w:rPr>
          <w:sz w:val="20"/>
          <w:szCs w:val="20"/>
        </w:rPr>
        <w:lastRenderedPageBreak/>
        <w:t>misturando</w:t>
      </w:r>
      <w:r w:rsidR="00A6279A" w:rsidRPr="004365CB">
        <w:rPr>
          <w:sz w:val="20"/>
          <w:szCs w:val="20"/>
        </w:rPr>
        <w:t>, casa</w:t>
      </w:r>
      <w:r w:rsidR="007E3D3C" w:rsidRPr="004365CB">
        <w:rPr>
          <w:sz w:val="20"/>
          <w:szCs w:val="20"/>
        </w:rPr>
        <w:t>ndo</w:t>
      </w:r>
      <w:r w:rsidR="00A6279A" w:rsidRPr="004365CB">
        <w:rPr>
          <w:sz w:val="20"/>
          <w:szCs w:val="20"/>
        </w:rPr>
        <w:t>-se entre si</w:t>
      </w:r>
      <w:r w:rsidR="007E3D3C" w:rsidRPr="004365CB">
        <w:rPr>
          <w:sz w:val="20"/>
          <w:szCs w:val="20"/>
        </w:rPr>
        <w:t>”</w:t>
      </w:r>
      <w:bookmarkStart w:id="16" w:name="_Ref270525929"/>
      <w:r w:rsidR="00A25323" w:rsidRPr="004365CB">
        <w:rPr>
          <w:sz w:val="20"/>
          <w:szCs w:val="20"/>
        </w:rPr>
        <w:t>.</w:t>
      </w:r>
      <w:r w:rsidR="007E3D3C" w:rsidRPr="004365CB">
        <w:rPr>
          <w:rStyle w:val="Refdenotaalpie"/>
          <w:szCs w:val="20"/>
        </w:rPr>
        <w:footnoteReference w:id="24"/>
      </w:r>
      <w:bookmarkEnd w:id="16"/>
      <w:r w:rsidR="007E3D3C" w:rsidRPr="004365CB">
        <w:rPr>
          <w:sz w:val="20"/>
          <w:szCs w:val="20"/>
        </w:rPr>
        <w:t xml:space="preserve"> Rodrigo Villagra </w:t>
      </w:r>
      <w:r w:rsidR="00A6279A" w:rsidRPr="004365CB">
        <w:rPr>
          <w:sz w:val="20"/>
          <w:szCs w:val="20"/>
        </w:rPr>
        <w:t xml:space="preserve">Carron </w:t>
      </w:r>
      <w:r w:rsidR="00E864E3">
        <w:rPr>
          <w:sz w:val="20"/>
          <w:szCs w:val="20"/>
        </w:rPr>
        <w:t xml:space="preserve">explicou </w:t>
      </w:r>
      <w:r w:rsidR="00A6279A" w:rsidRPr="004365CB">
        <w:rPr>
          <w:sz w:val="20"/>
          <w:szCs w:val="20"/>
        </w:rPr>
        <w:t>que os Sanapaná e os Enxet “são</w:t>
      </w:r>
      <w:r w:rsidR="007E3D3C" w:rsidRPr="004365CB">
        <w:rPr>
          <w:sz w:val="20"/>
          <w:szCs w:val="20"/>
        </w:rPr>
        <w:t xml:space="preserve"> </w:t>
      </w:r>
      <w:r w:rsidR="004C48F2" w:rsidRPr="004365CB">
        <w:rPr>
          <w:sz w:val="20"/>
          <w:szCs w:val="20"/>
        </w:rPr>
        <w:t>povos</w:t>
      </w:r>
      <w:r w:rsidR="00A6279A" w:rsidRPr="004365CB">
        <w:rPr>
          <w:sz w:val="20"/>
          <w:szCs w:val="20"/>
        </w:rPr>
        <w:t xml:space="preserve"> afins e</w:t>
      </w:r>
      <w:r w:rsidR="007E3D3C" w:rsidRPr="004365CB">
        <w:rPr>
          <w:sz w:val="20"/>
          <w:szCs w:val="20"/>
        </w:rPr>
        <w:t xml:space="preserve"> relacionados </w:t>
      </w:r>
      <w:r w:rsidR="00A6279A" w:rsidRPr="004365CB">
        <w:rPr>
          <w:sz w:val="20"/>
          <w:szCs w:val="20"/>
        </w:rPr>
        <w:t>linguística, étnica e geogra</w:t>
      </w:r>
      <w:r w:rsidR="007E3D3C" w:rsidRPr="004365CB">
        <w:rPr>
          <w:sz w:val="20"/>
          <w:szCs w:val="20"/>
        </w:rPr>
        <w:t>ficamente”</w:t>
      </w:r>
      <w:r w:rsidR="00A25323" w:rsidRPr="004365CB">
        <w:rPr>
          <w:sz w:val="20"/>
          <w:szCs w:val="20"/>
        </w:rPr>
        <w:t>.</w:t>
      </w:r>
      <w:r w:rsidR="007E3D3C" w:rsidRPr="004365CB">
        <w:rPr>
          <w:rStyle w:val="Refdenotaalpie"/>
          <w:szCs w:val="20"/>
        </w:rPr>
        <w:footnoteReference w:id="25"/>
      </w:r>
      <w:r w:rsidR="007E3D3C" w:rsidRPr="004365CB">
        <w:rPr>
          <w:sz w:val="20"/>
          <w:szCs w:val="20"/>
        </w:rPr>
        <w:t xml:space="preserve"> </w:t>
      </w:r>
      <w:r w:rsidR="007D42CD" w:rsidRPr="004365CB">
        <w:rPr>
          <w:sz w:val="20"/>
          <w:szCs w:val="20"/>
        </w:rPr>
        <w:t>Esta</w:t>
      </w:r>
      <w:r w:rsidR="007E3D3C" w:rsidRPr="004365CB">
        <w:rPr>
          <w:sz w:val="20"/>
          <w:szCs w:val="20"/>
        </w:rPr>
        <w:t xml:space="preserve"> continuidad</w:t>
      </w:r>
      <w:r w:rsidR="00A6279A" w:rsidRPr="004365CB">
        <w:rPr>
          <w:sz w:val="20"/>
          <w:szCs w:val="20"/>
        </w:rPr>
        <w:t>e</w:t>
      </w:r>
      <w:r w:rsidR="007E3D3C" w:rsidRPr="004365CB">
        <w:rPr>
          <w:sz w:val="20"/>
          <w:szCs w:val="20"/>
        </w:rPr>
        <w:t xml:space="preserve"> geográfica </w:t>
      </w:r>
      <w:r w:rsidR="00EE59CB" w:rsidRPr="004365CB">
        <w:rPr>
          <w:sz w:val="20"/>
          <w:szCs w:val="20"/>
        </w:rPr>
        <w:t>também</w:t>
      </w:r>
      <w:r w:rsidR="00A6279A" w:rsidRPr="004365CB">
        <w:rPr>
          <w:sz w:val="20"/>
          <w:szCs w:val="20"/>
        </w:rPr>
        <w:t xml:space="preserve"> se evid</w:t>
      </w:r>
      <w:r w:rsidR="0007361B">
        <w:rPr>
          <w:sz w:val="20"/>
          <w:szCs w:val="20"/>
        </w:rPr>
        <w:t>e</w:t>
      </w:r>
      <w:r w:rsidR="007E3D3C" w:rsidRPr="004365CB">
        <w:rPr>
          <w:sz w:val="20"/>
          <w:szCs w:val="20"/>
        </w:rPr>
        <w:t xml:space="preserve">ncia de diversos mapas </w:t>
      </w:r>
      <w:r w:rsidR="00A6279A" w:rsidRPr="004365CB">
        <w:rPr>
          <w:sz w:val="20"/>
          <w:szCs w:val="20"/>
        </w:rPr>
        <w:t xml:space="preserve">apresentados a esta Corte pelos representantes, </w:t>
      </w:r>
      <w:r w:rsidR="007E3D3C" w:rsidRPr="004365CB">
        <w:rPr>
          <w:sz w:val="20"/>
          <w:szCs w:val="20"/>
        </w:rPr>
        <w:t xml:space="preserve">os </w:t>
      </w:r>
      <w:r w:rsidR="00A6279A" w:rsidRPr="004365CB">
        <w:rPr>
          <w:sz w:val="20"/>
          <w:szCs w:val="20"/>
        </w:rPr>
        <w:t>quai</w:t>
      </w:r>
      <w:r w:rsidR="007E3D3C" w:rsidRPr="004365CB">
        <w:rPr>
          <w:sz w:val="20"/>
          <w:szCs w:val="20"/>
        </w:rPr>
        <w:t xml:space="preserve">s </w:t>
      </w:r>
      <w:r w:rsidR="00A6279A" w:rsidRPr="004365CB">
        <w:rPr>
          <w:sz w:val="20"/>
          <w:szCs w:val="20"/>
        </w:rPr>
        <w:t>não</w:t>
      </w:r>
      <w:r w:rsidR="007E3D3C" w:rsidRPr="004365CB">
        <w:rPr>
          <w:sz w:val="20"/>
          <w:szCs w:val="20"/>
        </w:rPr>
        <w:t xml:space="preserve"> </w:t>
      </w:r>
      <w:r w:rsidR="004C48F2" w:rsidRPr="004365CB">
        <w:rPr>
          <w:sz w:val="20"/>
          <w:szCs w:val="20"/>
        </w:rPr>
        <w:t>foram</w:t>
      </w:r>
      <w:r w:rsidR="007E3D3C" w:rsidRPr="004365CB">
        <w:rPr>
          <w:sz w:val="20"/>
          <w:szCs w:val="20"/>
        </w:rPr>
        <w:t xml:space="preserve"> negados o</w:t>
      </w:r>
      <w:r w:rsidR="00A6279A" w:rsidRPr="004365CB">
        <w:rPr>
          <w:sz w:val="20"/>
          <w:szCs w:val="20"/>
        </w:rPr>
        <w:t>u</w:t>
      </w:r>
      <w:r w:rsidR="007E3D3C" w:rsidRPr="004365CB">
        <w:rPr>
          <w:sz w:val="20"/>
          <w:szCs w:val="20"/>
        </w:rPr>
        <w:t xml:space="preserve"> contra</w:t>
      </w:r>
      <w:r w:rsidR="00B328AA" w:rsidRPr="004365CB">
        <w:rPr>
          <w:sz w:val="20"/>
          <w:szCs w:val="20"/>
        </w:rPr>
        <w:t xml:space="preserve">ditos </w:t>
      </w:r>
      <w:r w:rsidR="00A6279A" w:rsidRPr="004365CB">
        <w:rPr>
          <w:sz w:val="20"/>
          <w:szCs w:val="20"/>
        </w:rPr>
        <w:t>p</w:t>
      </w:r>
      <w:r w:rsidR="007E3D3C" w:rsidRPr="004365CB">
        <w:rPr>
          <w:sz w:val="20"/>
          <w:szCs w:val="20"/>
        </w:rPr>
        <w:t>el</w:t>
      </w:r>
      <w:r w:rsidR="00A6279A" w:rsidRPr="004365CB">
        <w:rPr>
          <w:sz w:val="20"/>
          <w:szCs w:val="20"/>
        </w:rPr>
        <w:t>o Estado em nenhum</w:t>
      </w:r>
      <w:r w:rsidR="007E3D3C" w:rsidRPr="004365CB">
        <w:rPr>
          <w:sz w:val="20"/>
          <w:szCs w:val="20"/>
        </w:rPr>
        <w:t>a oport</w:t>
      </w:r>
      <w:r w:rsidR="00A94FEA" w:rsidRPr="004365CB">
        <w:rPr>
          <w:sz w:val="20"/>
          <w:szCs w:val="20"/>
        </w:rPr>
        <w:t>unidade</w:t>
      </w:r>
      <w:r w:rsidR="004C1494" w:rsidRPr="004365CB">
        <w:rPr>
          <w:sz w:val="20"/>
          <w:szCs w:val="20"/>
        </w:rPr>
        <w:t>.</w:t>
      </w:r>
      <w:proofErr w:type="gramStart"/>
      <w:r w:rsidR="007E3D3C" w:rsidRPr="004365CB">
        <w:rPr>
          <w:rStyle w:val="Refdenotaalpie"/>
          <w:szCs w:val="20"/>
        </w:rPr>
        <w:footnoteReference w:id="26"/>
      </w:r>
      <w:bookmarkEnd w:id="15"/>
      <w:proofErr w:type="gramEnd"/>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 xml:space="preserve">Adicionalmente, </w:t>
      </w:r>
      <w:r w:rsidR="00391709" w:rsidRPr="004365CB">
        <w:rPr>
          <w:sz w:val="20"/>
          <w:szCs w:val="20"/>
        </w:rPr>
        <w:t>o</w:t>
      </w:r>
      <w:r w:rsidRPr="004365CB">
        <w:rPr>
          <w:sz w:val="20"/>
          <w:szCs w:val="20"/>
        </w:rPr>
        <w:t xml:space="preserve"> T</w:t>
      </w:r>
      <w:r w:rsidR="00391709" w:rsidRPr="004365CB">
        <w:rPr>
          <w:sz w:val="20"/>
          <w:szCs w:val="20"/>
        </w:rPr>
        <w:t>ribunal observa que ainda quando o Estado expôs que foi somente em</w:t>
      </w:r>
      <w:r w:rsidRPr="004365CB">
        <w:rPr>
          <w:sz w:val="20"/>
          <w:szCs w:val="20"/>
        </w:rPr>
        <w:t xml:space="preserve"> </w:t>
      </w:r>
      <w:r w:rsidR="00B328AA" w:rsidRPr="004365CB">
        <w:rPr>
          <w:sz w:val="20"/>
          <w:szCs w:val="20"/>
        </w:rPr>
        <w:t>virtude</w:t>
      </w:r>
      <w:r w:rsidR="00391709" w:rsidRPr="004365CB">
        <w:rPr>
          <w:sz w:val="20"/>
          <w:szCs w:val="20"/>
        </w:rPr>
        <w:t xml:space="preserve"> da</w:t>
      </w:r>
      <w:r w:rsidRPr="004365CB">
        <w:rPr>
          <w:sz w:val="20"/>
          <w:szCs w:val="20"/>
        </w:rPr>
        <w:t xml:space="preserve"> </w:t>
      </w:r>
      <w:r w:rsidR="002971C0" w:rsidRPr="004365CB">
        <w:rPr>
          <w:sz w:val="20"/>
          <w:szCs w:val="20"/>
        </w:rPr>
        <w:t>perícia</w:t>
      </w:r>
      <w:r w:rsidR="00391709" w:rsidRPr="004365CB">
        <w:rPr>
          <w:sz w:val="20"/>
          <w:szCs w:val="20"/>
        </w:rPr>
        <w:t xml:space="preserve"> realizada</w:t>
      </w:r>
      <w:r w:rsidRPr="004365CB">
        <w:rPr>
          <w:sz w:val="20"/>
          <w:szCs w:val="20"/>
        </w:rPr>
        <w:t xml:space="preserve"> por Sergio Iván Braticevic que </w:t>
      </w:r>
      <w:r w:rsidR="00391709" w:rsidRPr="004365CB">
        <w:rPr>
          <w:sz w:val="20"/>
          <w:szCs w:val="20"/>
        </w:rPr>
        <w:t xml:space="preserve">pôde dilucidar </w:t>
      </w:r>
      <w:r w:rsidRPr="004365CB">
        <w:rPr>
          <w:sz w:val="20"/>
          <w:szCs w:val="20"/>
        </w:rPr>
        <w:t>a alegada confu</w:t>
      </w:r>
      <w:r w:rsidR="005F5909" w:rsidRPr="004365CB">
        <w:rPr>
          <w:sz w:val="20"/>
          <w:szCs w:val="20"/>
        </w:rPr>
        <w:t>são</w:t>
      </w:r>
      <w:r w:rsidR="00391709" w:rsidRPr="004365CB">
        <w:rPr>
          <w:sz w:val="20"/>
          <w:szCs w:val="20"/>
        </w:rPr>
        <w:t xml:space="preserve"> gerada em</w:t>
      </w:r>
      <w:r w:rsidRPr="004365CB">
        <w:rPr>
          <w:sz w:val="20"/>
          <w:szCs w:val="20"/>
        </w:rPr>
        <w:t xml:space="preserve"> rela</w:t>
      </w:r>
      <w:r w:rsidR="00EE59CB" w:rsidRPr="004365CB">
        <w:rPr>
          <w:sz w:val="20"/>
          <w:szCs w:val="20"/>
        </w:rPr>
        <w:t>ção</w:t>
      </w:r>
      <w:r w:rsidR="00391709" w:rsidRPr="004365CB">
        <w:rPr>
          <w:sz w:val="20"/>
          <w:szCs w:val="20"/>
        </w:rPr>
        <w:t xml:space="preserve"> </w:t>
      </w:r>
      <w:r w:rsidR="0007361B">
        <w:rPr>
          <w:sz w:val="20"/>
          <w:szCs w:val="20"/>
        </w:rPr>
        <w:t>ao pertencimento étnico</w:t>
      </w:r>
      <w:r w:rsidR="00391709" w:rsidRPr="004365CB">
        <w:rPr>
          <w:sz w:val="20"/>
          <w:szCs w:val="20"/>
        </w:rPr>
        <w:t xml:space="preserve"> d</w:t>
      </w:r>
      <w:r w:rsidRPr="004365CB">
        <w:rPr>
          <w:sz w:val="20"/>
          <w:szCs w:val="20"/>
        </w:rPr>
        <w:t xml:space="preserve">a </w:t>
      </w:r>
      <w:r w:rsidR="00EE59CB" w:rsidRPr="004365CB">
        <w:rPr>
          <w:sz w:val="20"/>
          <w:szCs w:val="20"/>
        </w:rPr>
        <w:t>Com</w:t>
      </w:r>
      <w:r w:rsidR="00A94FEA" w:rsidRPr="004365CB">
        <w:rPr>
          <w:sz w:val="20"/>
          <w:szCs w:val="20"/>
        </w:rPr>
        <w:t>unidade</w:t>
      </w:r>
      <w:r w:rsidR="00391709" w:rsidRPr="004365CB">
        <w:rPr>
          <w:sz w:val="20"/>
          <w:szCs w:val="20"/>
        </w:rPr>
        <w:t>, o</w:t>
      </w:r>
      <w:r w:rsidRPr="004365CB">
        <w:rPr>
          <w:sz w:val="20"/>
          <w:szCs w:val="20"/>
        </w:rPr>
        <w:t xml:space="preserve"> Atlas de </w:t>
      </w:r>
      <w:r w:rsidR="00EE59CB" w:rsidRPr="004365CB">
        <w:rPr>
          <w:sz w:val="20"/>
          <w:szCs w:val="20"/>
        </w:rPr>
        <w:t>Com</w:t>
      </w:r>
      <w:r w:rsidR="00A94FEA" w:rsidRPr="004365CB">
        <w:rPr>
          <w:sz w:val="20"/>
          <w:szCs w:val="20"/>
        </w:rPr>
        <w:t>unidade</w:t>
      </w:r>
      <w:r w:rsidR="00391709" w:rsidRPr="004365CB">
        <w:rPr>
          <w:sz w:val="20"/>
          <w:szCs w:val="20"/>
        </w:rPr>
        <w:t>s Indígenas do</w:t>
      </w:r>
      <w:r w:rsidRPr="004365CB">
        <w:rPr>
          <w:sz w:val="20"/>
          <w:szCs w:val="20"/>
        </w:rPr>
        <w:t xml:space="preserve"> </w:t>
      </w:r>
      <w:r w:rsidR="006969B1" w:rsidRPr="004365CB">
        <w:rPr>
          <w:sz w:val="20"/>
          <w:szCs w:val="20"/>
        </w:rPr>
        <w:t>Paraguai</w:t>
      </w:r>
      <w:r w:rsidR="00391709" w:rsidRPr="004365CB">
        <w:rPr>
          <w:sz w:val="20"/>
          <w:szCs w:val="20"/>
        </w:rPr>
        <w:t>, elaborado em 2002 por organismos estatai</w:t>
      </w:r>
      <w:r w:rsidRPr="004365CB">
        <w:rPr>
          <w:sz w:val="20"/>
          <w:szCs w:val="20"/>
        </w:rPr>
        <w:t xml:space="preserve">s, </w:t>
      </w:r>
      <w:r w:rsidR="00C0678E">
        <w:rPr>
          <w:sz w:val="20"/>
          <w:szCs w:val="20"/>
        </w:rPr>
        <w:t>e</w:t>
      </w:r>
      <w:r w:rsidR="00C17A51">
        <w:rPr>
          <w:sz w:val="20"/>
          <w:szCs w:val="20"/>
        </w:rPr>
        <w:t>stabelece</w:t>
      </w:r>
      <w:r w:rsidR="00391709" w:rsidRPr="004365CB">
        <w:rPr>
          <w:sz w:val="20"/>
          <w:szCs w:val="20"/>
        </w:rPr>
        <w:t xml:space="preserve"> que </w:t>
      </w:r>
      <w:r w:rsidRPr="004365CB">
        <w:rPr>
          <w:sz w:val="20"/>
          <w:szCs w:val="20"/>
        </w:rPr>
        <w:t xml:space="preserve">a </w:t>
      </w:r>
      <w:r w:rsidR="00EE59CB" w:rsidRPr="004365CB">
        <w:rPr>
          <w:sz w:val="20"/>
          <w:szCs w:val="20"/>
        </w:rPr>
        <w:t>Com</w:t>
      </w:r>
      <w:r w:rsidR="00A94FEA" w:rsidRPr="004365CB">
        <w:rPr>
          <w:sz w:val="20"/>
          <w:szCs w:val="20"/>
        </w:rPr>
        <w:t>unidade</w:t>
      </w:r>
      <w:r w:rsidR="00391709" w:rsidRPr="004365CB">
        <w:rPr>
          <w:sz w:val="20"/>
          <w:szCs w:val="20"/>
        </w:rPr>
        <w:t xml:space="preserve"> Xákmok Kásek </w:t>
      </w:r>
      <w:proofErr w:type="gramStart"/>
      <w:r w:rsidR="00391709" w:rsidRPr="004365CB">
        <w:rPr>
          <w:sz w:val="20"/>
          <w:szCs w:val="20"/>
        </w:rPr>
        <w:t>está</w:t>
      </w:r>
      <w:proofErr w:type="gramEnd"/>
      <w:r w:rsidR="00391709" w:rsidRPr="004365CB">
        <w:rPr>
          <w:sz w:val="20"/>
          <w:szCs w:val="20"/>
        </w:rPr>
        <w:t xml:space="preserve"> composta em 73</w:t>
      </w:r>
      <w:r w:rsidR="0007361B">
        <w:rPr>
          <w:sz w:val="20"/>
          <w:szCs w:val="20"/>
        </w:rPr>
        <w:t>,</w:t>
      </w:r>
      <w:r w:rsidR="00391709" w:rsidRPr="004365CB">
        <w:rPr>
          <w:sz w:val="20"/>
          <w:szCs w:val="20"/>
        </w:rPr>
        <w:t>7% p</w:t>
      </w:r>
      <w:r w:rsidR="00807E07" w:rsidRPr="004365CB">
        <w:rPr>
          <w:sz w:val="20"/>
          <w:szCs w:val="20"/>
        </w:rPr>
        <w:t>or Sanapaná, 18</w:t>
      </w:r>
      <w:r w:rsidR="0007361B">
        <w:rPr>
          <w:sz w:val="20"/>
          <w:szCs w:val="20"/>
        </w:rPr>
        <w:t>,</w:t>
      </w:r>
      <w:r w:rsidR="00807E07" w:rsidRPr="004365CB">
        <w:rPr>
          <w:sz w:val="20"/>
          <w:szCs w:val="20"/>
        </w:rPr>
        <w:t>0% por Enxet Sul</w:t>
      </w:r>
      <w:r w:rsidR="00391709" w:rsidRPr="004365CB">
        <w:rPr>
          <w:sz w:val="20"/>
          <w:szCs w:val="20"/>
        </w:rPr>
        <w:t>, 5</w:t>
      </w:r>
      <w:r w:rsidR="0007361B">
        <w:rPr>
          <w:sz w:val="20"/>
          <w:szCs w:val="20"/>
        </w:rPr>
        <w:t>,</w:t>
      </w:r>
      <w:r w:rsidR="00391709" w:rsidRPr="004365CB">
        <w:rPr>
          <w:sz w:val="20"/>
          <w:szCs w:val="20"/>
        </w:rPr>
        <w:t>5% de Enlhet Norte, 2</w:t>
      </w:r>
      <w:r w:rsidR="0007361B">
        <w:rPr>
          <w:sz w:val="20"/>
          <w:szCs w:val="20"/>
        </w:rPr>
        <w:t>,</w:t>
      </w:r>
      <w:r w:rsidR="00391709" w:rsidRPr="004365CB">
        <w:rPr>
          <w:sz w:val="20"/>
          <w:szCs w:val="20"/>
        </w:rPr>
        <w:t>4% de Angaité e 0</w:t>
      </w:r>
      <w:r w:rsidR="0007361B">
        <w:rPr>
          <w:sz w:val="20"/>
          <w:szCs w:val="20"/>
        </w:rPr>
        <w:t>,</w:t>
      </w:r>
      <w:r w:rsidRPr="004365CB">
        <w:rPr>
          <w:sz w:val="20"/>
          <w:szCs w:val="20"/>
        </w:rPr>
        <w:t>4% de Toba-Qom</w:t>
      </w:r>
      <w:r w:rsidR="004C1494" w:rsidRPr="004365CB">
        <w:rPr>
          <w:sz w:val="20"/>
          <w:szCs w:val="20"/>
        </w:rPr>
        <w:t>.</w:t>
      </w:r>
      <w:r w:rsidRPr="004365CB">
        <w:rPr>
          <w:rStyle w:val="Refdenotaalpie"/>
          <w:szCs w:val="20"/>
        </w:rPr>
        <w:footnoteReference w:id="27"/>
      </w:r>
      <w:r w:rsidRPr="004365CB">
        <w:rPr>
          <w:b/>
          <w:sz w:val="20"/>
          <w:szCs w:val="20"/>
        </w:rPr>
        <w:t xml:space="preserve"> </w:t>
      </w:r>
    </w:p>
    <w:p w:rsidR="007E3D3C" w:rsidRPr="004365CB" w:rsidRDefault="00FF755B" w:rsidP="007E3D3C">
      <w:pPr>
        <w:numPr>
          <w:ilvl w:val="0"/>
          <w:numId w:val="3"/>
        </w:numPr>
        <w:tabs>
          <w:tab w:val="clear" w:pos="1080"/>
        </w:tabs>
        <w:spacing w:before="200" w:after="200"/>
        <w:ind w:left="0"/>
        <w:jc w:val="both"/>
        <w:rPr>
          <w:sz w:val="20"/>
          <w:szCs w:val="20"/>
        </w:rPr>
      </w:pPr>
      <w:r w:rsidRPr="004365CB">
        <w:rPr>
          <w:sz w:val="20"/>
          <w:szCs w:val="20"/>
        </w:rPr>
        <w:t xml:space="preserve">Finalmente,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C17A51">
        <w:rPr>
          <w:sz w:val="20"/>
          <w:szCs w:val="20"/>
        </w:rPr>
        <w:t>,</w:t>
      </w:r>
      <w:r w:rsidRPr="004365CB">
        <w:rPr>
          <w:sz w:val="20"/>
          <w:szCs w:val="20"/>
        </w:rPr>
        <w:t xml:space="preserve"> no presente caso</w:t>
      </w:r>
      <w:r w:rsidR="00C17A51">
        <w:rPr>
          <w:sz w:val="20"/>
          <w:szCs w:val="20"/>
        </w:rPr>
        <w:t>,</w:t>
      </w:r>
      <w:r w:rsidRPr="004365CB">
        <w:rPr>
          <w:sz w:val="20"/>
          <w:szCs w:val="20"/>
        </w:rPr>
        <w:t xml:space="preserve"> identificam-se</w:t>
      </w:r>
      <w:r w:rsidR="00DD001C">
        <w:rPr>
          <w:sz w:val="20"/>
          <w:szCs w:val="20"/>
        </w:rPr>
        <w:t xml:space="preserve"> </w:t>
      </w:r>
      <w:r w:rsidRPr="004365CB">
        <w:rPr>
          <w:sz w:val="20"/>
          <w:szCs w:val="20"/>
        </w:rPr>
        <w:t>como pertencentes à</w:t>
      </w:r>
      <w:r w:rsidR="007E3D3C" w:rsidRPr="004365CB">
        <w:rPr>
          <w:sz w:val="20"/>
          <w:szCs w:val="20"/>
        </w:rPr>
        <w:t xml:space="preserve"> </w:t>
      </w:r>
      <w:r w:rsidR="00EE59CB" w:rsidRPr="004365CB">
        <w:rPr>
          <w:sz w:val="20"/>
          <w:szCs w:val="20"/>
        </w:rPr>
        <w:t>Com</w:t>
      </w:r>
      <w:r w:rsidR="00A94FEA" w:rsidRPr="004365CB">
        <w:rPr>
          <w:sz w:val="20"/>
          <w:szCs w:val="20"/>
        </w:rPr>
        <w:t>unidade</w:t>
      </w:r>
      <w:r w:rsidR="007E3D3C" w:rsidRPr="004365CB">
        <w:rPr>
          <w:sz w:val="20"/>
          <w:szCs w:val="20"/>
        </w:rPr>
        <w:t xml:space="preserve"> Xákmok Kásek, </w:t>
      </w:r>
      <w:r w:rsidR="00EE59CB" w:rsidRPr="004365CB">
        <w:rPr>
          <w:sz w:val="20"/>
          <w:szCs w:val="20"/>
        </w:rPr>
        <w:t>ma</w:t>
      </w:r>
      <w:r w:rsidR="00C0678E">
        <w:rPr>
          <w:sz w:val="20"/>
          <w:szCs w:val="20"/>
        </w:rPr>
        <w:t>joritariamente</w:t>
      </w:r>
      <w:r w:rsidR="00DD001C">
        <w:rPr>
          <w:sz w:val="20"/>
          <w:szCs w:val="20"/>
        </w:rPr>
        <w:t xml:space="preserve"> </w:t>
      </w:r>
      <w:r w:rsidRPr="004365CB">
        <w:rPr>
          <w:sz w:val="20"/>
          <w:szCs w:val="20"/>
        </w:rPr>
        <w:t>compo</w:t>
      </w:r>
      <w:r w:rsidR="007E3D3C" w:rsidRPr="004365CB">
        <w:rPr>
          <w:sz w:val="20"/>
          <w:szCs w:val="20"/>
        </w:rPr>
        <w:t xml:space="preserve">sta por </w:t>
      </w:r>
      <w:r w:rsidR="00EE59CB" w:rsidRPr="004365CB">
        <w:rPr>
          <w:sz w:val="20"/>
          <w:szCs w:val="20"/>
        </w:rPr>
        <w:t>membros</w:t>
      </w:r>
      <w:r w:rsidRPr="004365CB">
        <w:rPr>
          <w:sz w:val="20"/>
          <w:szCs w:val="20"/>
        </w:rPr>
        <w:t xml:space="preserve"> do</w:t>
      </w:r>
      <w:r w:rsidR="007E3D3C" w:rsidRPr="004365CB">
        <w:rPr>
          <w:sz w:val="20"/>
          <w:szCs w:val="20"/>
        </w:rPr>
        <w:t xml:space="preserve"> </w:t>
      </w:r>
      <w:r w:rsidR="00C27A3E" w:rsidRPr="004365CB">
        <w:rPr>
          <w:sz w:val="20"/>
          <w:szCs w:val="20"/>
        </w:rPr>
        <w:t>povo</w:t>
      </w:r>
      <w:r w:rsidR="00807E07" w:rsidRPr="004365CB">
        <w:rPr>
          <w:sz w:val="20"/>
          <w:szCs w:val="20"/>
        </w:rPr>
        <w:t xml:space="preserve"> Sanapaná e Enxet-Sul</w:t>
      </w:r>
      <w:r w:rsidRPr="004365CB">
        <w:rPr>
          <w:sz w:val="20"/>
          <w:szCs w:val="20"/>
        </w:rPr>
        <w:t xml:space="preserve"> (anteriormente conhe</w:t>
      </w:r>
      <w:r w:rsidR="007E3D3C" w:rsidRPr="004365CB">
        <w:rPr>
          <w:sz w:val="20"/>
          <w:szCs w:val="20"/>
        </w:rPr>
        <w:t>cidos como Lenguas)</w:t>
      </w:r>
      <w:r w:rsidR="004C1494" w:rsidRPr="004365CB">
        <w:rPr>
          <w:sz w:val="20"/>
          <w:szCs w:val="20"/>
        </w:rPr>
        <w:t>.</w:t>
      </w:r>
      <w:proofErr w:type="gramStart"/>
      <w:r w:rsidR="007E3D3C" w:rsidRPr="004365CB">
        <w:rPr>
          <w:rStyle w:val="Refdenotaalpie"/>
          <w:szCs w:val="20"/>
        </w:rPr>
        <w:footnoteReference w:id="28"/>
      </w:r>
      <w:proofErr w:type="gramEnd"/>
      <w:r w:rsidR="007E3D3C" w:rsidRPr="004365CB">
        <w:rPr>
          <w:sz w:val="20"/>
          <w:szCs w:val="20"/>
        </w:rPr>
        <w:t xml:space="preserve"> </w:t>
      </w:r>
    </w:p>
    <w:p w:rsidR="007E3D3C" w:rsidRPr="004365CB" w:rsidRDefault="007E3D3C" w:rsidP="007E3D3C">
      <w:pPr>
        <w:numPr>
          <w:ilvl w:val="0"/>
          <w:numId w:val="3"/>
        </w:numPr>
        <w:tabs>
          <w:tab w:val="clear" w:pos="1080"/>
        </w:tabs>
        <w:spacing w:before="200" w:after="200"/>
        <w:ind w:left="0"/>
        <w:jc w:val="both"/>
        <w:rPr>
          <w:sz w:val="20"/>
          <w:szCs w:val="20"/>
        </w:rPr>
      </w:pPr>
      <w:bookmarkStart w:id="17" w:name="_Ref268685014"/>
      <w:r w:rsidRPr="004365CB">
        <w:rPr>
          <w:sz w:val="20"/>
          <w:szCs w:val="20"/>
        </w:rPr>
        <w:t>E</w:t>
      </w:r>
      <w:r w:rsidR="00FF755B" w:rsidRPr="004365CB">
        <w:rPr>
          <w:sz w:val="20"/>
          <w:szCs w:val="20"/>
        </w:rPr>
        <w:t xml:space="preserve">m consequência, esta Corte considera que </w:t>
      </w:r>
      <w:r w:rsidRPr="004365CB">
        <w:rPr>
          <w:sz w:val="20"/>
          <w:szCs w:val="20"/>
        </w:rPr>
        <w:t>a composi</w:t>
      </w:r>
      <w:r w:rsidR="00EE59CB" w:rsidRPr="004365CB">
        <w:rPr>
          <w:sz w:val="20"/>
          <w:szCs w:val="20"/>
        </w:rPr>
        <w:t>ção</w:t>
      </w:r>
      <w:r w:rsidR="00FF755B" w:rsidRPr="004365CB">
        <w:rPr>
          <w:sz w:val="20"/>
          <w:szCs w:val="20"/>
        </w:rPr>
        <w:t xml:space="preserve"> multiétnica d</w:t>
      </w:r>
      <w:r w:rsidRPr="004365CB">
        <w:rPr>
          <w:sz w:val="20"/>
          <w:szCs w:val="20"/>
        </w:rPr>
        <w:t xml:space="preserve">a </w:t>
      </w:r>
      <w:r w:rsidR="00EE59CB" w:rsidRPr="004365CB">
        <w:rPr>
          <w:sz w:val="20"/>
          <w:szCs w:val="20"/>
        </w:rPr>
        <w:t>Com</w:t>
      </w:r>
      <w:r w:rsidR="00A94FEA" w:rsidRPr="004365CB">
        <w:rPr>
          <w:sz w:val="20"/>
          <w:szCs w:val="20"/>
        </w:rPr>
        <w:t>unidade</w:t>
      </w:r>
      <w:r w:rsidR="00FF755B" w:rsidRPr="004365CB">
        <w:rPr>
          <w:sz w:val="20"/>
          <w:szCs w:val="20"/>
        </w:rPr>
        <w:t xml:space="preserve"> é um</w:t>
      </w:r>
      <w:r w:rsidRPr="004365CB">
        <w:rPr>
          <w:sz w:val="20"/>
          <w:szCs w:val="20"/>
        </w:rPr>
        <w:t xml:space="preserve"> </w:t>
      </w:r>
      <w:r w:rsidR="00FF755B" w:rsidRPr="004365CB">
        <w:rPr>
          <w:sz w:val="20"/>
          <w:szCs w:val="20"/>
        </w:rPr>
        <w:t xml:space="preserve">fato </w:t>
      </w:r>
      <w:r w:rsidR="00E864E3">
        <w:rPr>
          <w:sz w:val="20"/>
          <w:szCs w:val="20"/>
        </w:rPr>
        <w:t>provado</w:t>
      </w:r>
      <w:r w:rsidR="00BD2DA9">
        <w:rPr>
          <w:sz w:val="20"/>
          <w:szCs w:val="20"/>
        </w:rPr>
        <w:t>,</w:t>
      </w:r>
      <w:r w:rsidR="00FF755B" w:rsidRPr="004365CB">
        <w:rPr>
          <w:sz w:val="20"/>
          <w:szCs w:val="20"/>
        </w:rPr>
        <w:t xml:space="preserve"> </w:t>
      </w:r>
      <w:r w:rsidR="00BD2DA9">
        <w:rPr>
          <w:sz w:val="20"/>
          <w:szCs w:val="20"/>
        </w:rPr>
        <w:t>que</w:t>
      </w:r>
      <w:r w:rsidR="00FF755B" w:rsidRPr="004365CB">
        <w:rPr>
          <w:sz w:val="20"/>
          <w:szCs w:val="20"/>
        </w:rPr>
        <w:t xml:space="preserve"> o Estado conhecia</w:t>
      </w:r>
      <w:r w:rsidRPr="004365CB">
        <w:rPr>
          <w:sz w:val="20"/>
          <w:szCs w:val="20"/>
        </w:rPr>
        <w:t xml:space="preserve"> o</w:t>
      </w:r>
      <w:r w:rsidR="00FF755B" w:rsidRPr="004365CB">
        <w:rPr>
          <w:sz w:val="20"/>
          <w:szCs w:val="20"/>
        </w:rPr>
        <w:t xml:space="preserve">u </w:t>
      </w:r>
      <w:r w:rsidR="00BD2DA9">
        <w:rPr>
          <w:sz w:val="20"/>
          <w:szCs w:val="20"/>
        </w:rPr>
        <w:t>devia</w:t>
      </w:r>
      <w:r w:rsidR="00FF755B" w:rsidRPr="004365CB">
        <w:rPr>
          <w:sz w:val="20"/>
          <w:szCs w:val="20"/>
        </w:rPr>
        <w:t xml:space="preserve"> conhecer previamente. As distintas referências como pertencentes ao</w:t>
      </w:r>
      <w:r w:rsidRPr="004365CB">
        <w:rPr>
          <w:sz w:val="20"/>
          <w:szCs w:val="20"/>
        </w:rPr>
        <w:t xml:space="preserve"> </w:t>
      </w:r>
      <w:r w:rsidR="00C27A3E" w:rsidRPr="004365CB">
        <w:rPr>
          <w:sz w:val="20"/>
          <w:szCs w:val="20"/>
        </w:rPr>
        <w:t>povo</w:t>
      </w:r>
      <w:r w:rsidRPr="004365CB">
        <w:rPr>
          <w:sz w:val="20"/>
          <w:szCs w:val="20"/>
        </w:rPr>
        <w:t xml:space="preserve"> Enxet o</w:t>
      </w:r>
      <w:r w:rsidR="00FF755B" w:rsidRPr="004365CB">
        <w:rPr>
          <w:sz w:val="20"/>
          <w:szCs w:val="20"/>
        </w:rPr>
        <w:t>u como descendentes do</w:t>
      </w:r>
      <w:r w:rsidRPr="004365CB">
        <w:rPr>
          <w:sz w:val="20"/>
          <w:szCs w:val="20"/>
        </w:rPr>
        <w:t xml:space="preserve"> </w:t>
      </w:r>
      <w:r w:rsidR="00C27A3E" w:rsidRPr="004365CB">
        <w:rPr>
          <w:sz w:val="20"/>
          <w:szCs w:val="20"/>
        </w:rPr>
        <w:t>povo</w:t>
      </w:r>
      <w:r w:rsidR="00FF755B" w:rsidRPr="004365CB">
        <w:rPr>
          <w:sz w:val="20"/>
          <w:szCs w:val="20"/>
        </w:rPr>
        <w:t xml:space="preserve"> Sanapaná obedecem a razões</w:t>
      </w:r>
      <w:r w:rsidRPr="004365CB">
        <w:rPr>
          <w:sz w:val="20"/>
          <w:szCs w:val="20"/>
        </w:rPr>
        <w:t xml:space="preserve"> históricas o</w:t>
      </w:r>
      <w:r w:rsidR="00FF755B" w:rsidRPr="004365CB">
        <w:rPr>
          <w:sz w:val="20"/>
          <w:szCs w:val="20"/>
        </w:rPr>
        <w:t>u circunstanciais</w:t>
      </w:r>
      <w:r w:rsidR="004C1494" w:rsidRPr="004365CB">
        <w:rPr>
          <w:sz w:val="20"/>
          <w:szCs w:val="20"/>
        </w:rPr>
        <w:t>,</w:t>
      </w:r>
      <w:r w:rsidRPr="004365CB">
        <w:rPr>
          <w:rStyle w:val="Refdenotaalpie"/>
          <w:szCs w:val="20"/>
        </w:rPr>
        <w:footnoteReference w:id="29"/>
      </w:r>
      <w:r w:rsidR="00FF755B" w:rsidRPr="004365CB">
        <w:rPr>
          <w:sz w:val="20"/>
          <w:szCs w:val="20"/>
        </w:rPr>
        <w:t xml:space="preserve"> </w:t>
      </w:r>
      <w:r w:rsidR="00E864E3">
        <w:rPr>
          <w:sz w:val="20"/>
          <w:szCs w:val="20"/>
        </w:rPr>
        <w:t>de maneira</w:t>
      </w:r>
      <w:r w:rsidR="00E864E3" w:rsidRPr="004365CB">
        <w:rPr>
          <w:sz w:val="20"/>
          <w:szCs w:val="20"/>
        </w:rPr>
        <w:t xml:space="preserve"> </w:t>
      </w:r>
      <w:r w:rsidR="00FF755B" w:rsidRPr="004365CB">
        <w:rPr>
          <w:sz w:val="20"/>
          <w:szCs w:val="20"/>
        </w:rPr>
        <w:t>que o argumento do</w:t>
      </w:r>
      <w:r w:rsidRPr="004365CB">
        <w:rPr>
          <w:sz w:val="20"/>
          <w:szCs w:val="20"/>
        </w:rPr>
        <w:t xml:space="preserve"> Estado </w:t>
      </w:r>
      <w:r w:rsidR="00FF755B" w:rsidRPr="004365CB">
        <w:rPr>
          <w:sz w:val="20"/>
          <w:szCs w:val="20"/>
        </w:rPr>
        <w:t xml:space="preserve">não constitui razão suficiente para </w:t>
      </w:r>
      <w:r w:rsidRPr="004365CB">
        <w:rPr>
          <w:sz w:val="20"/>
          <w:szCs w:val="20"/>
        </w:rPr>
        <w:t>a suspen</w:t>
      </w:r>
      <w:r w:rsidR="005F5909" w:rsidRPr="004365CB">
        <w:rPr>
          <w:sz w:val="20"/>
          <w:szCs w:val="20"/>
        </w:rPr>
        <w:t>são</w:t>
      </w:r>
      <w:r w:rsidR="00FF755B" w:rsidRPr="004365CB">
        <w:rPr>
          <w:sz w:val="20"/>
          <w:szCs w:val="20"/>
        </w:rPr>
        <w:t xml:space="preserve"> do</w:t>
      </w:r>
      <w:r w:rsidRPr="004365CB">
        <w:rPr>
          <w:sz w:val="20"/>
          <w:szCs w:val="20"/>
        </w:rPr>
        <w:t xml:space="preserve"> presente caso.</w:t>
      </w:r>
      <w:bookmarkEnd w:id="17"/>
    </w:p>
    <w:p w:rsidR="007E3D3C" w:rsidRPr="004365CB" w:rsidRDefault="007E3D3C" w:rsidP="007E3D3C">
      <w:pPr>
        <w:spacing w:before="200" w:after="200"/>
        <w:ind w:left="709" w:firstLine="720"/>
        <w:jc w:val="both"/>
        <w:rPr>
          <w:b/>
          <w:i/>
          <w:sz w:val="20"/>
          <w:szCs w:val="20"/>
        </w:rPr>
      </w:pPr>
      <w:r w:rsidRPr="00E67A66">
        <w:rPr>
          <w:b/>
          <w:sz w:val="20"/>
          <w:szCs w:val="20"/>
        </w:rPr>
        <w:lastRenderedPageBreak/>
        <w:t>2</w:t>
      </w:r>
      <w:r w:rsidRPr="00E67A66">
        <w:rPr>
          <w:b/>
          <w:i/>
          <w:sz w:val="20"/>
        </w:rPr>
        <w:t>.2.</w:t>
      </w:r>
      <w:r w:rsidRPr="00E67A66">
        <w:rPr>
          <w:b/>
          <w:i/>
          <w:sz w:val="20"/>
        </w:rPr>
        <w:tab/>
      </w:r>
      <w:r w:rsidR="00393BCD" w:rsidRPr="00E67A66">
        <w:rPr>
          <w:b/>
          <w:i/>
          <w:sz w:val="20"/>
        </w:rPr>
        <w:t>Nome da</w:t>
      </w:r>
      <w:r w:rsidRPr="00E67A66">
        <w:rPr>
          <w:b/>
          <w:i/>
          <w:sz w:val="20"/>
        </w:rPr>
        <w:t xml:space="preserve"> </w:t>
      </w:r>
      <w:r w:rsidR="00EE59CB" w:rsidRPr="00E67A66">
        <w:rPr>
          <w:b/>
          <w:i/>
          <w:sz w:val="20"/>
        </w:rPr>
        <w:t>Com</w:t>
      </w:r>
      <w:r w:rsidR="00A94FEA" w:rsidRPr="00E67A66">
        <w:rPr>
          <w:b/>
          <w:i/>
          <w:sz w:val="20"/>
        </w:rPr>
        <w:t>unidade</w:t>
      </w:r>
    </w:p>
    <w:p w:rsidR="007E3D3C" w:rsidRPr="00C0678E" w:rsidRDefault="00507B9A" w:rsidP="00C0678E">
      <w:pPr>
        <w:numPr>
          <w:ilvl w:val="0"/>
          <w:numId w:val="3"/>
        </w:numPr>
        <w:tabs>
          <w:tab w:val="clear" w:pos="1080"/>
        </w:tabs>
        <w:spacing w:before="200" w:after="200"/>
        <w:ind w:left="0"/>
        <w:jc w:val="both"/>
        <w:rPr>
          <w:sz w:val="20"/>
          <w:szCs w:val="20"/>
        </w:rPr>
      </w:pPr>
      <w:r w:rsidRPr="004365CB">
        <w:rPr>
          <w:sz w:val="20"/>
          <w:szCs w:val="20"/>
        </w:rPr>
        <w:t>Quanto</w:t>
      </w:r>
      <w:r w:rsidR="006755FC" w:rsidRPr="004365CB">
        <w:rPr>
          <w:sz w:val="20"/>
          <w:szCs w:val="20"/>
        </w:rPr>
        <w:t xml:space="preserve"> ao</w:t>
      </w:r>
      <w:r w:rsidR="007E3D3C" w:rsidRPr="004365CB">
        <w:rPr>
          <w:sz w:val="20"/>
          <w:szCs w:val="20"/>
        </w:rPr>
        <w:t xml:space="preserve"> </w:t>
      </w:r>
      <w:r w:rsidR="00393BCD" w:rsidRPr="004365CB">
        <w:rPr>
          <w:sz w:val="20"/>
          <w:szCs w:val="20"/>
        </w:rPr>
        <w:t>nome</w:t>
      </w:r>
      <w:r w:rsidR="006755FC"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6755FC" w:rsidRPr="004365CB">
        <w:rPr>
          <w:sz w:val="20"/>
          <w:szCs w:val="20"/>
        </w:rPr>
        <w:t>, d</w:t>
      </w:r>
      <w:r w:rsidR="007E3D3C" w:rsidRPr="004365CB">
        <w:rPr>
          <w:sz w:val="20"/>
          <w:szCs w:val="20"/>
        </w:rPr>
        <w:t xml:space="preserve">a </w:t>
      </w:r>
      <w:r w:rsidR="00EE59CB" w:rsidRPr="004365CB">
        <w:rPr>
          <w:sz w:val="20"/>
          <w:szCs w:val="20"/>
        </w:rPr>
        <w:t>prova</w:t>
      </w:r>
      <w:r w:rsidR="006755FC" w:rsidRPr="004365CB">
        <w:rPr>
          <w:sz w:val="20"/>
          <w:szCs w:val="20"/>
        </w:rPr>
        <w:t xml:space="preserve"> </w:t>
      </w:r>
      <w:r w:rsidR="00E864E3">
        <w:rPr>
          <w:sz w:val="20"/>
          <w:szCs w:val="20"/>
        </w:rPr>
        <w:t>apresentada</w:t>
      </w:r>
      <w:r w:rsidR="00E864E3" w:rsidRPr="004365CB">
        <w:rPr>
          <w:sz w:val="20"/>
          <w:szCs w:val="20"/>
        </w:rPr>
        <w:t xml:space="preserve"> </w:t>
      </w:r>
      <w:r w:rsidR="007E3D3C" w:rsidRPr="004365CB">
        <w:rPr>
          <w:sz w:val="20"/>
          <w:szCs w:val="20"/>
        </w:rPr>
        <w:t>depre</w:t>
      </w:r>
      <w:r w:rsidR="00E864E3">
        <w:rPr>
          <w:sz w:val="20"/>
          <w:szCs w:val="20"/>
        </w:rPr>
        <w:t>e</w:t>
      </w:r>
      <w:r w:rsidR="007E3D3C" w:rsidRPr="004365CB">
        <w:rPr>
          <w:sz w:val="20"/>
          <w:szCs w:val="20"/>
        </w:rPr>
        <w:t>nde</w:t>
      </w:r>
      <w:r w:rsidR="006755FC" w:rsidRPr="004365CB">
        <w:rPr>
          <w:sz w:val="20"/>
          <w:szCs w:val="20"/>
        </w:rPr>
        <w:t>-se que em</w:t>
      </w:r>
      <w:r w:rsidR="007E3D3C" w:rsidRPr="004365CB">
        <w:rPr>
          <w:sz w:val="20"/>
          <w:szCs w:val="20"/>
        </w:rPr>
        <w:t xml:space="preserve"> </w:t>
      </w:r>
      <w:r w:rsidR="006755FC" w:rsidRPr="004365CB">
        <w:rPr>
          <w:sz w:val="20"/>
          <w:szCs w:val="20"/>
        </w:rPr>
        <w:t>novembro</w:t>
      </w:r>
      <w:r w:rsidR="007E3D3C" w:rsidRPr="004365CB">
        <w:rPr>
          <w:sz w:val="20"/>
          <w:szCs w:val="20"/>
        </w:rPr>
        <w:t xml:space="preserve"> de 1986 </w:t>
      </w:r>
      <w:r w:rsidR="00DE21D5" w:rsidRPr="004365CB">
        <w:rPr>
          <w:sz w:val="20"/>
          <w:szCs w:val="20"/>
        </w:rPr>
        <w:t>o</w:t>
      </w:r>
      <w:r w:rsidR="007E3D3C" w:rsidRPr="004365CB">
        <w:rPr>
          <w:sz w:val="20"/>
          <w:szCs w:val="20"/>
        </w:rPr>
        <w:t xml:space="preserve"> Instituto</w:t>
      </w:r>
      <w:r w:rsidR="001F0A5E">
        <w:rPr>
          <w:sz w:val="20"/>
          <w:szCs w:val="20"/>
        </w:rPr>
        <w:t xml:space="preserve"> </w:t>
      </w:r>
      <w:r w:rsidR="006969B1" w:rsidRPr="004365CB">
        <w:rPr>
          <w:sz w:val="20"/>
          <w:szCs w:val="20"/>
        </w:rPr>
        <w:t>Paraguai</w:t>
      </w:r>
      <w:r w:rsidR="00DE21D5" w:rsidRPr="004365CB">
        <w:rPr>
          <w:sz w:val="20"/>
          <w:szCs w:val="20"/>
        </w:rPr>
        <w:t>o</w:t>
      </w:r>
      <w:r w:rsidR="00C0678E">
        <w:rPr>
          <w:sz w:val="20"/>
          <w:szCs w:val="20"/>
        </w:rPr>
        <w:t xml:space="preserve"> do Indígena</w:t>
      </w:r>
      <w:r w:rsidR="00DE21D5" w:rsidRPr="00C0678E">
        <w:rPr>
          <w:sz w:val="20"/>
          <w:szCs w:val="20"/>
        </w:rPr>
        <w:t xml:space="preserve"> (</w:t>
      </w:r>
      <w:r w:rsidR="00EE59CB" w:rsidRPr="00C0678E">
        <w:rPr>
          <w:sz w:val="20"/>
          <w:szCs w:val="20"/>
        </w:rPr>
        <w:t>doravante</w:t>
      </w:r>
      <w:r w:rsidR="00DE21D5" w:rsidRPr="00C0678E">
        <w:rPr>
          <w:sz w:val="20"/>
          <w:szCs w:val="20"/>
        </w:rPr>
        <w:t xml:space="preserve"> o</w:t>
      </w:r>
      <w:r w:rsidR="007E3D3C" w:rsidRPr="00C0678E">
        <w:rPr>
          <w:sz w:val="20"/>
          <w:szCs w:val="20"/>
        </w:rPr>
        <w:t xml:space="preserve"> “INDI”) </w:t>
      </w:r>
      <w:r w:rsidR="00EE59CB" w:rsidRPr="00C0678E">
        <w:rPr>
          <w:sz w:val="20"/>
          <w:szCs w:val="20"/>
        </w:rPr>
        <w:t>reconheceu</w:t>
      </w:r>
      <w:r w:rsidR="00DE21D5" w:rsidRPr="00C0678E">
        <w:rPr>
          <w:sz w:val="20"/>
          <w:szCs w:val="20"/>
        </w:rPr>
        <w:t xml:space="preserve"> </w:t>
      </w:r>
      <w:r w:rsidR="007E3D3C" w:rsidRPr="00C0678E">
        <w:rPr>
          <w:sz w:val="20"/>
          <w:szCs w:val="20"/>
        </w:rPr>
        <w:t>os “l</w:t>
      </w:r>
      <w:r w:rsidR="00DE21D5" w:rsidRPr="00C0678E">
        <w:rPr>
          <w:sz w:val="20"/>
          <w:szCs w:val="20"/>
        </w:rPr>
        <w:t>íderes d</w:t>
      </w:r>
      <w:r w:rsidR="007E3D3C" w:rsidRPr="00C0678E">
        <w:rPr>
          <w:sz w:val="20"/>
          <w:szCs w:val="20"/>
        </w:rPr>
        <w:t xml:space="preserve">a </w:t>
      </w:r>
      <w:r w:rsidR="00EE59CB" w:rsidRPr="00C0678E">
        <w:rPr>
          <w:sz w:val="20"/>
          <w:szCs w:val="20"/>
        </w:rPr>
        <w:t>Com</w:t>
      </w:r>
      <w:r w:rsidR="00A94FEA" w:rsidRPr="00C0678E">
        <w:rPr>
          <w:sz w:val="20"/>
          <w:szCs w:val="20"/>
        </w:rPr>
        <w:t>unidade</w:t>
      </w:r>
      <w:r w:rsidR="007E3D3C" w:rsidRPr="00C0678E">
        <w:rPr>
          <w:sz w:val="20"/>
          <w:szCs w:val="20"/>
        </w:rPr>
        <w:t xml:space="preserve"> Indígena Sanapaná, as</w:t>
      </w:r>
      <w:r w:rsidR="00DE21D5" w:rsidRPr="00C0678E">
        <w:rPr>
          <w:sz w:val="20"/>
          <w:szCs w:val="20"/>
        </w:rPr>
        <w:t>s</w:t>
      </w:r>
      <w:r w:rsidR="007E3D3C" w:rsidRPr="00C0678E">
        <w:rPr>
          <w:sz w:val="20"/>
          <w:szCs w:val="20"/>
        </w:rPr>
        <w:t xml:space="preserve">entada </w:t>
      </w:r>
      <w:r w:rsidR="00DE21D5" w:rsidRPr="00C0678E">
        <w:rPr>
          <w:sz w:val="20"/>
          <w:szCs w:val="20"/>
        </w:rPr>
        <w:t xml:space="preserve">no </w:t>
      </w:r>
      <w:r w:rsidR="007E3D3C" w:rsidRPr="00C0678E">
        <w:rPr>
          <w:sz w:val="20"/>
          <w:szCs w:val="20"/>
        </w:rPr>
        <w:t>lugar denominado Zalazar”</w:t>
      </w:r>
      <w:r w:rsidR="004C1494" w:rsidRPr="00E81A55">
        <w:rPr>
          <w:sz w:val="20"/>
          <w:szCs w:val="20"/>
        </w:rPr>
        <w:t>.</w:t>
      </w:r>
      <w:r w:rsidR="007E3D3C" w:rsidRPr="004365CB">
        <w:rPr>
          <w:rStyle w:val="Refdenotaalpie"/>
          <w:szCs w:val="20"/>
        </w:rPr>
        <w:footnoteReference w:id="30"/>
      </w:r>
      <w:r w:rsidR="005E43B2" w:rsidRPr="00C0678E">
        <w:rPr>
          <w:sz w:val="20"/>
          <w:szCs w:val="20"/>
        </w:rPr>
        <w:t xml:space="preserve"> Posteriormente</w:t>
      </w:r>
      <w:r w:rsidR="008423EA" w:rsidRPr="00C0678E">
        <w:rPr>
          <w:sz w:val="20"/>
          <w:szCs w:val="20"/>
        </w:rPr>
        <w:t>,</w:t>
      </w:r>
      <w:r w:rsidR="00DE21D5" w:rsidRPr="00C0678E">
        <w:rPr>
          <w:sz w:val="20"/>
          <w:szCs w:val="20"/>
        </w:rPr>
        <w:t xml:space="preserve"> em</w:t>
      </w:r>
      <w:r w:rsidR="007E3D3C" w:rsidRPr="00C0678E">
        <w:rPr>
          <w:sz w:val="20"/>
          <w:szCs w:val="20"/>
        </w:rPr>
        <w:t xml:space="preserve"> </w:t>
      </w:r>
      <w:r w:rsidR="006755FC" w:rsidRPr="00C0678E">
        <w:rPr>
          <w:sz w:val="20"/>
          <w:szCs w:val="20"/>
        </w:rPr>
        <w:t>novembro</w:t>
      </w:r>
      <w:r w:rsidR="007E3D3C" w:rsidRPr="00C0678E">
        <w:rPr>
          <w:sz w:val="20"/>
          <w:szCs w:val="20"/>
        </w:rPr>
        <w:t xml:space="preserve"> de 1987</w:t>
      </w:r>
      <w:r w:rsidR="00E67A66" w:rsidRPr="00C0678E">
        <w:rPr>
          <w:sz w:val="20"/>
          <w:szCs w:val="20"/>
        </w:rPr>
        <w:t>,</w:t>
      </w:r>
      <w:r w:rsidR="00DE21D5" w:rsidRPr="00C0678E">
        <w:rPr>
          <w:sz w:val="20"/>
          <w:szCs w:val="20"/>
        </w:rPr>
        <w:t xml:space="preserve"> o Presidente do</w:t>
      </w:r>
      <w:r w:rsidR="007E3D3C" w:rsidRPr="00C0678E">
        <w:rPr>
          <w:sz w:val="20"/>
          <w:szCs w:val="20"/>
        </w:rPr>
        <w:t xml:space="preserve"> </w:t>
      </w:r>
      <w:r w:rsidR="006969B1" w:rsidRPr="00C0678E">
        <w:rPr>
          <w:sz w:val="20"/>
          <w:szCs w:val="20"/>
        </w:rPr>
        <w:t>Paraguai</w:t>
      </w:r>
      <w:r w:rsidR="007E3D3C" w:rsidRPr="00C0678E">
        <w:rPr>
          <w:sz w:val="20"/>
          <w:szCs w:val="20"/>
        </w:rPr>
        <w:t xml:space="preserve"> </w:t>
      </w:r>
      <w:r w:rsidR="00EE59CB" w:rsidRPr="00C0678E">
        <w:rPr>
          <w:sz w:val="20"/>
          <w:szCs w:val="20"/>
        </w:rPr>
        <w:t>reconheceu</w:t>
      </w:r>
      <w:r w:rsidR="00DE21D5" w:rsidRPr="00C0678E">
        <w:rPr>
          <w:sz w:val="20"/>
          <w:szCs w:val="20"/>
        </w:rPr>
        <w:t xml:space="preserve"> </w:t>
      </w:r>
      <w:r w:rsidR="00E864E3" w:rsidRPr="00C0678E">
        <w:rPr>
          <w:sz w:val="20"/>
          <w:szCs w:val="20"/>
        </w:rPr>
        <w:t xml:space="preserve">a </w:t>
      </w:r>
      <w:r w:rsidR="00DE21D5" w:rsidRPr="00C0678E">
        <w:rPr>
          <w:sz w:val="20"/>
          <w:szCs w:val="20"/>
        </w:rPr>
        <w:t>personalidade</w:t>
      </w:r>
      <w:r w:rsidR="007E3D3C" w:rsidRPr="00C0678E">
        <w:rPr>
          <w:sz w:val="20"/>
          <w:szCs w:val="20"/>
        </w:rPr>
        <w:t xml:space="preserve"> jurídica </w:t>
      </w:r>
      <w:r w:rsidR="00E864E3" w:rsidRPr="00C0678E">
        <w:rPr>
          <w:sz w:val="20"/>
          <w:szCs w:val="20"/>
        </w:rPr>
        <w:t>da</w:t>
      </w:r>
      <w:r w:rsidR="007E3D3C" w:rsidRPr="00C0678E">
        <w:rPr>
          <w:sz w:val="20"/>
          <w:szCs w:val="20"/>
        </w:rPr>
        <w:t xml:space="preserve"> </w:t>
      </w:r>
      <w:r w:rsidR="00EE59CB" w:rsidRPr="00C0678E">
        <w:rPr>
          <w:sz w:val="20"/>
          <w:szCs w:val="20"/>
        </w:rPr>
        <w:t>Com</w:t>
      </w:r>
      <w:r w:rsidR="00A94FEA" w:rsidRPr="00C0678E">
        <w:rPr>
          <w:sz w:val="20"/>
          <w:szCs w:val="20"/>
        </w:rPr>
        <w:t>unidade</w:t>
      </w:r>
      <w:r w:rsidR="00DE21D5" w:rsidRPr="00C0678E">
        <w:rPr>
          <w:sz w:val="20"/>
          <w:szCs w:val="20"/>
        </w:rPr>
        <w:t xml:space="preserve"> Zglamo Kacet, reconhecendo-</w:t>
      </w:r>
      <w:r w:rsidR="001216C9" w:rsidRPr="00E81A55">
        <w:rPr>
          <w:sz w:val="20"/>
          <w:szCs w:val="20"/>
        </w:rPr>
        <w:t>a</w:t>
      </w:r>
      <w:r w:rsidR="007E3D3C" w:rsidRPr="00E81A55">
        <w:rPr>
          <w:sz w:val="20"/>
          <w:szCs w:val="20"/>
        </w:rPr>
        <w:t xml:space="preserve"> como “</w:t>
      </w:r>
      <w:r w:rsidR="00DE21D5" w:rsidRPr="00556E9F">
        <w:rPr>
          <w:sz w:val="20"/>
          <w:szCs w:val="20"/>
        </w:rPr>
        <w:t>pertencente à e</w:t>
      </w:r>
      <w:r w:rsidR="007E3D3C" w:rsidRPr="00556E9F">
        <w:rPr>
          <w:sz w:val="20"/>
          <w:szCs w:val="20"/>
        </w:rPr>
        <w:t>tnia Maskoy”</w:t>
      </w:r>
      <w:r w:rsidR="004C1494" w:rsidRPr="006655FE">
        <w:rPr>
          <w:sz w:val="20"/>
          <w:szCs w:val="20"/>
        </w:rPr>
        <w:t>.</w:t>
      </w:r>
      <w:r w:rsidR="007E3D3C" w:rsidRPr="004365CB">
        <w:rPr>
          <w:rStyle w:val="Refdenotaalpie"/>
          <w:szCs w:val="20"/>
        </w:rPr>
        <w:footnoteReference w:id="31"/>
      </w:r>
      <w:r w:rsidR="007E3D3C" w:rsidRPr="00C0678E">
        <w:rPr>
          <w:sz w:val="20"/>
          <w:szCs w:val="20"/>
        </w:rPr>
        <w:t xml:space="preserve"> </w:t>
      </w:r>
      <w:r w:rsidR="007D42CD" w:rsidRPr="00C0678E">
        <w:rPr>
          <w:sz w:val="20"/>
          <w:szCs w:val="20"/>
        </w:rPr>
        <w:t>Esta</w:t>
      </w:r>
      <w:r w:rsidR="007E3D3C" w:rsidRPr="00C0678E">
        <w:rPr>
          <w:sz w:val="20"/>
          <w:szCs w:val="20"/>
        </w:rPr>
        <w:t xml:space="preserve"> denomina</w:t>
      </w:r>
      <w:r w:rsidR="00EE59CB" w:rsidRPr="00C0678E">
        <w:rPr>
          <w:sz w:val="20"/>
          <w:szCs w:val="20"/>
        </w:rPr>
        <w:t>ção</w:t>
      </w:r>
      <w:r w:rsidR="00DE21D5" w:rsidRPr="00C0678E">
        <w:rPr>
          <w:sz w:val="20"/>
          <w:szCs w:val="20"/>
        </w:rPr>
        <w:t xml:space="preserve"> foi um</w:t>
      </w:r>
      <w:r w:rsidR="007E3D3C" w:rsidRPr="00C0678E">
        <w:rPr>
          <w:sz w:val="20"/>
          <w:szCs w:val="20"/>
        </w:rPr>
        <w:t>a interpreta</w:t>
      </w:r>
      <w:r w:rsidR="00EE59CB" w:rsidRPr="00C0678E">
        <w:rPr>
          <w:sz w:val="20"/>
          <w:szCs w:val="20"/>
        </w:rPr>
        <w:t>ção</w:t>
      </w:r>
      <w:r w:rsidR="00DE21D5" w:rsidRPr="00C0678E">
        <w:rPr>
          <w:sz w:val="20"/>
          <w:szCs w:val="20"/>
        </w:rPr>
        <w:t xml:space="preserve"> com diferente grafia à a</w:t>
      </w:r>
      <w:r w:rsidR="007E3D3C" w:rsidRPr="00C0678E">
        <w:rPr>
          <w:sz w:val="20"/>
          <w:szCs w:val="20"/>
        </w:rPr>
        <w:t>tualmente utilizada de Xákmok Kásek</w:t>
      </w:r>
      <w:r w:rsidR="004C1494" w:rsidRPr="00C0678E">
        <w:rPr>
          <w:sz w:val="20"/>
          <w:szCs w:val="20"/>
        </w:rPr>
        <w:t>.</w:t>
      </w:r>
      <w:r w:rsidR="007E3D3C" w:rsidRPr="004365CB">
        <w:rPr>
          <w:rStyle w:val="Refdenotaalpie"/>
          <w:szCs w:val="20"/>
        </w:rPr>
        <w:footnoteReference w:id="32"/>
      </w:r>
      <w:r w:rsidR="00DE21D5" w:rsidRPr="00C0678E">
        <w:rPr>
          <w:sz w:val="20"/>
          <w:szCs w:val="20"/>
        </w:rPr>
        <w:t xml:space="preserve"> Finalmente, em</w:t>
      </w:r>
      <w:r w:rsidR="007E3D3C" w:rsidRPr="00C0678E">
        <w:rPr>
          <w:sz w:val="20"/>
          <w:szCs w:val="20"/>
        </w:rPr>
        <w:t xml:space="preserve"> abril de 1994</w:t>
      </w:r>
      <w:r w:rsidR="00DE21D5" w:rsidRPr="00C0678E">
        <w:rPr>
          <w:sz w:val="20"/>
          <w:szCs w:val="20"/>
        </w:rPr>
        <w:t>, o</w:t>
      </w:r>
      <w:r w:rsidR="007E3D3C" w:rsidRPr="00C0678E">
        <w:rPr>
          <w:sz w:val="20"/>
          <w:szCs w:val="20"/>
        </w:rPr>
        <w:t xml:space="preserve"> INDI </w:t>
      </w:r>
      <w:r w:rsidR="00EE59CB" w:rsidRPr="00C0678E">
        <w:rPr>
          <w:sz w:val="20"/>
          <w:szCs w:val="20"/>
        </w:rPr>
        <w:t>reconheceu</w:t>
      </w:r>
      <w:r w:rsidR="00DE21D5" w:rsidRPr="00C0678E">
        <w:rPr>
          <w:sz w:val="20"/>
          <w:szCs w:val="20"/>
        </w:rPr>
        <w:t xml:space="preserve"> </w:t>
      </w:r>
      <w:r w:rsidR="007E3D3C" w:rsidRPr="00C0678E">
        <w:rPr>
          <w:sz w:val="20"/>
          <w:szCs w:val="20"/>
        </w:rPr>
        <w:t xml:space="preserve">os </w:t>
      </w:r>
      <w:r w:rsidR="004C48F2" w:rsidRPr="00C0678E">
        <w:rPr>
          <w:sz w:val="20"/>
          <w:szCs w:val="20"/>
        </w:rPr>
        <w:t>atuais</w:t>
      </w:r>
      <w:r w:rsidR="00DE21D5" w:rsidRPr="00C0678E">
        <w:rPr>
          <w:sz w:val="20"/>
          <w:szCs w:val="20"/>
        </w:rPr>
        <w:t xml:space="preserve"> líderes d</w:t>
      </w:r>
      <w:r w:rsidR="007E3D3C" w:rsidRPr="00C0678E">
        <w:rPr>
          <w:sz w:val="20"/>
          <w:szCs w:val="20"/>
        </w:rPr>
        <w:t xml:space="preserve">a </w:t>
      </w:r>
      <w:r w:rsidR="00EE59CB" w:rsidRPr="00C0678E">
        <w:rPr>
          <w:sz w:val="20"/>
          <w:szCs w:val="20"/>
        </w:rPr>
        <w:t>Com</w:t>
      </w:r>
      <w:r w:rsidR="00A94FEA" w:rsidRPr="00C0678E">
        <w:rPr>
          <w:sz w:val="20"/>
          <w:szCs w:val="20"/>
        </w:rPr>
        <w:t>unidade</w:t>
      </w:r>
      <w:r w:rsidR="00DE21D5" w:rsidRPr="00C0678E">
        <w:rPr>
          <w:sz w:val="20"/>
          <w:szCs w:val="20"/>
        </w:rPr>
        <w:t xml:space="preserve"> como líderes “d</w:t>
      </w:r>
      <w:r w:rsidR="007E3D3C" w:rsidRPr="00E81A55">
        <w:rPr>
          <w:sz w:val="20"/>
          <w:szCs w:val="20"/>
        </w:rPr>
        <w:t xml:space="preserve">a </w:t>
      </w:r>
      <w:r w:rsidR="00EE59CB" w:rsidRPr="00E81A55">
        <w:rPr>
          <w:sz w:val="20"/>
          <w:szCs w:val="20"/>
        </w:rPr>
        <w:t>com</w:t>
      </w:r>
      <w:r w:rsidR="00A94FEA" w:rsidRPr="00556E9F">
        <w:rPr>
          <w:sz w:val="20"/>
          <w:szCs w:val="20"/>
        </w:rPr>
        <w:t>unidade</w:t>
      </w:r>
      <w:r w:rsidR="00DE21D5" w:rsidRPr="00556E9F">
        <w:rPr>
          <w:sz w:val="20"/>
          <w:szCs w:val="20"/>
        </w:rPr>
        <w:t xml:space="preserve"> indígena ‘Zalazar’, pertencente à etnia Sanapaná”, e</w:t>
      </w:r>
      <w:r w:rsidR="007E3D3C" w:rsidRPr="006655FE">
        <w:rPr>
          <w:sz w:val="20"/>
          <w:szCs w:val="20"/>
        </w:rPr>
        <w:t xml:space="preserve"> expre</w:t>
      </w:r>
      <w:r w:rsidR="00DE21D5" w:rsidRPr="00213649">
        <w:rPr>
          <w:sz w:val="20"/>
          <w:szCs w:val="20"/>
        </w:rPr>
        <w:t>ssamente deixou sem efeito o</w:t>
      </w:r>
      <w:r w:rsidR="007E3D3C" w:rsidRPr="00135ECB">
        <w:rPr>
          <w:sz w:val="20"/>
          <w:szCs w:val="20"/>
        </w:rPr>
        <w:t xml:space="preserve"> anterior </w:t>
      </w:r>
      <w:r w:rsidR="004C48F2" w:rsidRPr="00135ECB">
        <w:rPr>
          <w:sz w:val="20"/>
          <w:szCs w:val="20"/>
        </w:rPr>
        <w:t>reconhecimento</w:t>
      </w:r>
      <w:r w:rsidR="007E3D3C" w:rsidRPr="00135ECB">
        <w:rPr>
          <w:sz w:val="20"/>
          <w:szCs w:val="20"/>
        </w:rPr>
        <w:t xml:space="preserve"> de líderes</w:t>
      </w:r>
      <w:r w:rsidR="004C1494" w:rsidRPr="00135ECB">
        <w:rPr>
          <w:sz w:val="20"/>
          <w:szCs w:val="20"/>
        </w:rPr>
        <w:t>.</w:t>
      </w:r>
      <w:proofErr w:type="gramStart"/>
      <w:r w:rsidR="007E3D3C" w:rsidRPr="004365CB">
        <w:rPr>
          <w:rStyle w:val="Refdenotaalpie"/>
          <w:szCs w:val="20"/>
        </w:rPr>
        <w:footnoteReference w:id="33"/>
      </w:r>
      <w:proofErr w:type="gramEnd"/>
    </w:p>
    <w:p w:rsidR="007E3D3C" w:rsidRPr="004365CB" w:rsidRDefault="00DE21D5" w:rsidP="007E3D3C">
      <w:pPr>
        <w:numPr>
          <w:ilvl w:val="0"/>
          <w:numId w:val="3"/>
        </w:numPr>
        <w:tabs>
          <w:tab w:val="clear" w:pos="1080"/>
        </w:tabs>
        <w:spacing w:before="200" w:after="200"/>
        <w:ind w:left="0"/>
        <w:jc w:val="both"/>
        <w:rPr>
          <w:sz w:val="20"/>
          <w:szCs w:val="20"/>
        </w:rPr>
      </w:pPr>
      <w:r w:rsidRPr="004365CB">
        <w:rPr>
          <w:sz w:val="20"/>
          <w:szCs w:val="20"/>
        </w:rPr>
        <w:t xml:space="preserve">A </w:t>
      </w:r>
      <w:r w:rsidR="00E67A66">
        <w:rPr>
          <w:sz w:val="20"/>
          <w:szCs w:val="20"/>
        </w:rPr>
        <w:t xml:space="preserve">esse </w:t>
      </w:r>
      <w:r w:rsidRPr="004365CB">
        <w:rPr>
          <w:sz w:val="20"/>
          <w:szCs w:val="20"/>
        </w:rPr>
        <w:t xml:space="preserve">respeito, a Corte observa que, efetivamente, para </w:t>
      </w:r>
      <w:r w:rsidR="007E3D3C" w:rsidRPr="004365CB">
        <w:rPr>
          <w:sz w:val="20"/>
          <w:szCs w:val="20"/>
        </w:rPr>
        <w:t>a formaliza</w:t>
      </w:r>
      <w:r w:rsidR="00EE59CB" w:rsidRPr="004365CB">
        <w:rPr>
          <w:sz w:val="20"/>
          <w:szCs w:val="20"/>
        </w:rPr>
        <w:t>ção</w:t>
      </w:r>
      <w:r w:rsidRPr="004365CB">
        <w:rPr>
          <w:sz w:val="20"/>
          <w:szCs w:val="20"/>
        </w:rPr>
        <w:t xml:space="preserve"> d</w:t>
      </w:r>
      <w:r w:rsidR="00B02EA2" w:rsidRPr="004365CB">
        <w:rPr>
          <w:sz w:val="20"/>
          <w:szCs w:val="20"/>
        </w:rPr>
        <w:t>a escritura pública correspondente sobre as t</w:t>
      </w:r>
      <w:r w:rsidR="007E3D3C" w:rsidRPr="004365CB">
        <w:rPr>
          <w:sz w:val="20"/>
          <w:szCs w:val="20"/>
        </w:rPr>
        <w:t>erras</w:t>
      </w:r>
      <w:r w:rsidR="00B02EA2" w:rsidRPr="004365CB">
        <w:rPr>
          <w:sz w:val="20"/>
          <w:szCs w:val="20"/>
        </w:rPr>
        <w:t xml:space="preserve"> atualmente ocupadas pe</w:t>
      </w:r>
      <w:r w:rsidR="007E3D3C" w:rsidRPr="004365CB">
        <w:rPr>
          <w:sz w:val="20"/>
          <w:szCs w:val="20"/>
        </w:rPr>
        <w:t xml:space="preserve">los </w:t>
      </w:r>
      <w:r w:rsidR="00EE59CB" w:rsidRPr="004365CB">
        <w:rPr>
          <w:sz w:val="20"/>
          <w:szCs w:val="20"/>
        </w:rPr>
        <w:t>membros</w:t>
      </w:r>
      <w:r w:rsidR="00B02EA2"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B02EA2" w:rsidRPr="004365CB">
        <w:rPr>
          <w:sz w:val="20"/>
          <w:szCs w:val="20"/>
        </w:rPr>
        <w:t>par</w:t>
      </w:r>
      <w:r w:rsidR="007E3D3C" w:rsidRPr="004365CB">
        <w:rPr>
          <w:sz w:val="20"/>
          <w:szCs w:val="20"/>
        </w:rPr>
        <w:t>. 77</w:t>
      </w:r>
      <w:r w:rsidR="00B02EA2" w:rsidRPr="004365CB">
        <w:rPr>
          <w:sz w:val="20"/>
          <w:szCs w:val="20"/>
        </w:rPr>
        <w:t xml:space="preserve"> </w:t>
      </w:r>
      <w:r w:rsidR="00B02EA2" w:rsidRPr="004365CB">
        <w:rPr>
          <w:i/>
          <w:sz w:val="20"/>
          <w:szCs w:val="20"/>
        </w:rPr>
        <w:t>infra</w:t>
      </w:r>
      <w:r w:rsidR="00B02EA2" w:rsidRPr="004365CB">
        <w:rPr>
          <w:sz w:val="20"/>
          <w:szCs w:val="20"/>
        </w:rPr>
        <w:t xml:space="preserve">), </w:t>
      </w:r>
      <w:r w:rsidR="00B02EA2" w:rsidRPr="00EF1328">
        <w:rPr>
          <w:sz w:val="20"/>
          <w:szCs w:val="20"/>
        </w:rPr>
        <w:t>o Tabelionato</w:t>
      </w:r>
      <w:r w:rsidR="007E3D3C" w:rsidRPr="00EF1328">
        <w:rPr>
          <w:sz w:val="20"/>
          <w:szCs w:val="20"/>
        </w:rPr>
        <w:t xml:space="preserve"> </w:t>
      </w:r>
      <w:r w:rsidR="00EE59CB" w:rsidRPr="00EF1328">
        <w:rPr>
          <w:sz w:val="20"/>
          <w:szCs w:val="20"/>
        </w:rPr>
        <w:t>Maio</w:t>
      </w:r>
      <w:r w:rsidR="00B02EA2" w:rsidRPr="00EF1328">
        <w:rPr>
          <w:sz w:val="20"/>
          <w:szCs w:val="20"/>
        </w:rPr>
        <w:t>r de Governo</w:t>
      </w:r>
      <w:r w:rsidR="00E67A66" w:rsidRPr="00EF1328">
        <w:rPr>
          <w:sz w:val="20"/>
          <w:szCs w:val="20"/>
        </w:rPr>
        <w:t xml:space="preserve"> </w:t>
      </w:r>
      <w:r w:rsidR="000D1266" w:rsidRPr="00EF1328">
        <w:rPr>
          <w:sz w:val="20"/>
          <w:szCs w:val="20"/>
        </w:rPr>
        <w:t>r</w:t>
      </w:r>
      <w:r w:rsidR="00B02EA2" w:rsidRPr="00EF1328">
        <w:rPr>
          <w:sz w:val="20"/>
          <w:szCs w:val="20"/>
        </w:rPr>
        <w:t>equereu “a</w:t>
      </w:r>
      <w:r w:rsidR="007E3D3C" w:rsidRPr="00EF1328">
        <w:rPr>
          <w:sz w:val="20"/>
          <w:szCs w:val="20"/>
        </w:rPr>
        <w:t xml:space="preserve"> regulariza</w:t>
      </w:r>
      <w:r w:rsidR="00EE59CB" w:rsidRPr="00EF1328">
        <w:rPr>
          <w:sz w:val="20"/>
          <w:szCs w:val="20"/>
        </w:rPr>
        <w:t>ção</w:t>
      </w:r>
      <w:r w:rsidR="00B02EA2" w:rsidRPr="00EF1328">
        <w:rPr>
          <w:sz w:val="20"/>
          <w:szCs w:val="20"/>
        </w:rPr>
        <w:t xml:space="preserve"> d</w:t>
      </w:r>
      <w:r w:rsidR="007E3D3C" w:rsidRPr="00EF1328">
        <w:rPr>
          <w:sz w:val="20"/>
          <w:szCs w:val="20"/>
        </w:rPr>
        <w:t>a representa</w:t>
      </w:r>
      <w:r w:rsidR="00EE59CB" w:rsidRPr="00EF1328">
        <w:rPr>
          <w:sz w:val="20"/>
          <w:szCs w:val="20"/>
        </w:rPr>
        <w:t>ção</w:t>
      </w:r>
      <w:r w:rsidR="00B02EA2" w:rsidRPr="00EF1328">
        <w:rPr>
          <w:sz w:val="20"/>
          <w:szCs w:val="20"/>
        </w:rPr>
        <w:t xml:space="preserve"> legal d</w:t>
      </w:r>
      <w:r w:rsidR="007E3D3C" w:rsidRPr="00EF1328">
        <w:rPr>
          <w:sz w:val="20"/>
          <w:szCs w:val="20"/>
        </w:rPr>
        <w:t>a Com</w:t>
      </w:r>
      <w:r w:rsidR="00A94FEA" w:rsidRPr="00EF1328">
        <w:rPr>
          <w:sz w:val="20"/>
          <w:szCs w:val="20"/>
        </w:rPr>
        <w:t>unidade</w:t>
      </w:r>
      <w:r w:rsidR="00B02EA2" w:rsidRPr="00EF1328">
        <w:rPr>
          <w:sz w:val="20"/>
          <w:szCs w:val="20"/>
        </w:rPr>
        <w:t xml:space="preserve">”, </w:t>
      </w:r>
      <w:r w:rsidR="001216C9" w:rsidRPr="00EF1328">
        <w:rPr>
          <w:sz w:val="20"/>
          <w:szCs w:val="20"/>
        </w:rPr>
        <w:t>a</w:t>
      </w:r>
      <w:r w:rsidR="007E3D3C" w:rsidRPr="00EF1328">
        <w:rPr>
          <w:sz w:val="20"/>
          <w:szCs w:val="20"/>
        </w:rPr>
        <w:t xml:space="preserve"> </w:t>
      </w:r>
      <w:r w:rsidR="00EE59CB" w:rsidRPr="00EF1328">
        <w:rPr>
          <w:sz w:val="20"/>
          <w:szCs w:val="20"/>
        </w:rPr>
        <w:t>qual</w:t>
      </w:r>
      <w:r w:rsidR="00B02EA2" w:rsidRPr="00EF1328">
        <w:rPr>
          <w:sz w:val="20"/>
          <w:szCs w:val="20"/>
        </w:rPr>
        <w:t xml:space="preserve"> “devi</w:t>
      </w:r>
      <w:r w:rsidR="007E3D3C" w:rsidRPr="00EF1328">
        <w:rPr>
          <w:sz w:val="20"/>
          <w:szCs w:val="20"/>
        </w:rPr>
        <w:t xml:space="preserve">a ser </w:t>
      </w:r>
      <w:r w:rsidR="00B02EA2" w:rsidRPr="00EF1328">
        <w:rPr>
          <w:sz w:val="20"/>
          <w:szCs w:val="20"/>
        </w:rPr>
        <w:t>administrad</w:t>
      </w:r>
      <w:r w:rsidR="001216C9" w:rsidRPr="00EF1328">
        <w:rPr>
          <w:sz w:val="20"/>
          <w:szCs w:val="20"/>
        </w:rPr>
        <w:t>a</w:t>
      </w:r>
      <w:r w:rsidR="00B02EA2" w:rsidRPr="00EF1328">
        <w:rPr>
          <w:sz w:val="20"/>
          <w:szCs w:val="20"/>
        </w:rPr>
        <w:t xml:space="preserve"> pelos interes</w:t>
      </w:r>
      <w:r w:rsidR="007E3D3C" w:rsidRPr="00EF1328">
        <w:rPr>
          <w:sz w:val="20"/>
          <w:szCs w:val="20"/>
        </w:rPr>
        <w:t>sados”</w:t>
      </w:r>
      <w:r w:rsidR="004C1494" w:rsidRPr="00EF1328">
        <w:rPr>
          <w:sz w:val="20"/>
          <w:szCs w:val="20"/>
        </w:rPr>
        <w:t>.</w:t>
      </w:r>
      <w:r w:rsidR="007E3D3C" w:rsidRPr="00EF1328">
        <w:rPr>
          <w:rStyle w:val="Refdenotaalpie"/>
          <w:szCs w:val="20"/>
        </w:rPr>
        <w:footnoteReference w:id="34"/>
      </w:r>
      <w:r w:rsidR="00B02EA2" w:rsidRPr="00EF1328">
        <w:rPr>
          <w:sz w:val="20"/>
          <w:szCs w:val="20"/>
        </w:rPr>
        <w:t xml:space="preserve"> </w:t>
      </w:r>
      <w:r w:rsidR="00B01913" w:rsidRPr="00EF1328">
        <w:rPr>
          <w:sz w:val="20"/>
          <w:szCs w:val="20"/>
        </w:rPr>
        <w:t>Posto isso</w:t>
      </w:r>
      <w:r w:rsidR="00B02EA2" w:rsidRPr="00EF1328">
        <w:rPr>
          <w:sz w:val="20"/>
          <w:szCs w:val="20"/>
        </w:rPr>
        <w:t>, adv</w:t>
      </w:r>
      <w:r w:rsidR="007E3D3C" w:rsidRPr="00EF1328">
        <w:rPr>
          <w:sz w:val="20"/>
          <w:szCs w:val="20"/>
        </w:rPr>
        <w:t xml:space="preserve">erte </w:t>
      </w:r>
      <w:r w:rsidR="00B02EA2" w:rsidRPr="00EF1328">
        <w:rPr>
          <w:sz w:val="20"/>
          <w:szCs w:val="20"/>
        </w:rPr>
        <w:t>que contrário ao alegado p</w:t>
      </w:r>
      <w:r w:rsidR="007E3D3C" w:rsidRPr="00EF1328">
        <w:rPr>
          <w:sz w:val="20"/>
          <w:szCs w:val="20"/>
        </w:rPr>
        <w:t>el</w:t>
      </w:r>
      <w:r w:rsidR="00B02EA2" w:rsidRPr="00EF1328">
        <w:rPr>
          <w:sz w:val="20"/>
          <w:szCs w:val="20"/>
        </w:rPr>
        <w:t xml:space="preserve">o Estado, </w:t>
      </w:r>
      <w:r w:rsidR="007E3D3C" w:rsidRPr="00EF1328">
        <w:rPr>
          <w:sz w:val="20"/>
          <w:szCs w:val="20"/>
        </w:rPr>
        <w:t>a regulariza</w:t>
      </w:r>
      <w:r w:rsidR="00EE59CB" w:rsidRPr="00EF1328">
        <w:rPr>
          <w:sz w:val="20"/>
          <w:szCs w:val="20"/>
        </w:rPr>
        <w:t>ção</w:t>
      </w:r>
      <w:r w:rsidR="00B02EA2" w:rsidRPr="00EF1328">
        <w:rPr>
          <w:sz w:val="20"/>
          <w:szCs w:val="20"/>
        </w:rPr>
        <w:t xml:space="preserve"> requerida por </w:t>
      </w:r>
      <w:r w:rsidR="00A87EAB" w:rsidRPr="00EF1328">
        <w:rPr>
          <w:sz w:val="20"/>
          <w:szCs w:val="20"/>
        </w:rPr>
        <w:t>este</w:t>
      </w:r>
      <w:r w:rsidR="00B02EA2" w:rsidRPr="00EF1328">
        <w:rPr>
          <w:sz w:val="20"/>
          <w:szCs w:val="20"/>
        </w:rPr>
        <w:t xml:space="preserve"> organismo ref</w:t>
      </w:r>
      <w:r w:rsidR="007E3D3C" w:rsidRPr="00EF1328">
        <w:rPr>
          <w:sz w:val="20"/>
          <w:szCs w:val="20"/>
        </w:rPr>
        <w:t>ere</w:t>
      </w:r>
      <w:r w:rsidR="00B02EA2" w:rsidRPr="00EF1328">
        <w:rPr>
          <w:sz w:val="20"/>
          <w:szCs w:val="20"/>
        </w:rPr>
        <w:t>-se ao</w:t>
      </w:r>
      <w:r w:rsidR="007E3D3C" w:rsidRPr="00EF1328">
        <w:rPr>
          <w:sz w:val="20"/>
          <w:szCs w:val="20"/>
        </w:rPr>
        <w:t xml:space="preserve"> </w:t>
      </w:r>
      <w:r w:rsidR="00393BCD" w:rsidRPr="00EF1328">
        <w:rPr>
          <w:sz w:val="20"/>
          <w:szCs w:val="20"/>
        </w:rPr>
        <w:t>nome</w:t>
      </w:r>
      <w:r w:rsidR="00B02EA2" w:rsidRPr="00EF1328">
        <w:rPr>
          <w:sz w:val="20"/>
          <w:szCs w:val="20"/>
        </w:rPr>
        <w:t xml:space="preserve"> d</w:t>
      </w:r>
      <w:r w:rsidR="007E3D3C" w:rsidRPr="00EF1328">
        <w:rPr>
          <w:sz w:val="20"/>
          <w:szCs w:val="20"/>
        </w:rPr>
        <w:t xml:space="preserve">a </w:t>
      </w:r>
      <w:r w:rsidR="00EE59CB" w:rsidRPr="00EF1328">
        <w:rPr>
          <w:sz w:val="20"/>
          <w:szCs w:val="20"/>
        </w:rPr>
        <w:t>Com</w:t>
      </w:r>
      <w:r w:rsidR="00A94FEA" w:rsidRPr="00EF1328">
        <w:rPr>
          <w:sz w:val="20"/>
          <w:szCs w:val="20"/>
        </w:rPr>
        <w:t>unidade</w:t>
      </w:r>
      <w:r w:rsidR="00B02EA2" w:rsidRPr="00EF1328">
        <w:rPr>
          <w:sz w:val="20"/>
          <w:szCs w:val="20"/>
        </w:rPr>
        <w:t xml:space="preserve">, </w:t>
      </w:r>
      <w:r w:rsidR="007C32EA" w:rsidRPr="00EF1328">
        <w:rPr>
          <w:sz w:val="20"/>
          <w:szCs w:val="20"/>
        </w:rPr>
        <w:t>em razão de</w:t>
      </w:r>
      <w:r w:rsidR="00B02EA2" w:rsidRPr="00EF1328">
        <w:rPr>
          <w:sz w:val="20"/>
          <w:szCs w:val="20"/>
        </w:rPr>
        <w:t xml:space="preserve"> que n</w:t>
      </w:r>
      <w:r w:rsidR="007E3D3C" w:rsidRPr="00EF1328">
        <w:rPr>
          <w:sz w:val="20"/>
          <w:szCs w:val="20"/>
        </w:rPr>
        <w:t>a resolu</w:t>
      </w:r>
      <w:r w:rsidR="00EE59CB" w:rsidRPr="00EF1328">
        <w:rPr>
          <w:sz w:val="20"/>
          <w:szCs w:val="20"/>
        </w:rPr>
        <w:t>ção</w:t>
      </w:r>
      <w:r w:rsidR="007E3D3C" w:rsidRPr="00EF1328">
        <w:rPr>
          <w:sz w:val="20"/>
          <w:szCs w:val="20"/>
        </w:rPr>
        <w:t xml:space="preserve"> de </w:t>
      </w:r>
      <w:r w:rsidR="004C48F2" w:rsidRPr="00EF1328">
        <w:rPr>
          <w:sz w:val="20"/>
          <w:szCs w:val="20"/>
        </w:rPr>
        <w:t>reconhecimento</w:t>
      </w:r>
      <w:r w:rsidR="007E3D3C" w:rsidRPr="00EF1328">
        <w:rPr>
          <w:sz w:val="20"/>
          <w:szCs w:val="20"/>
        </w:rPr>
        <w:t xml:space="preserve"> de líderes vigente (nota 30</w:t>
      </w:r>
      <w:r w:rsidR="00B02EA2" w:rsidRPr="00EF1328">
        <w:rPr>
          <w:sz w:val="20"/>
          <w:szCs w:val="20"/>
        </w:rPr>
        <w:t xml:space="preserve"> </w:t>
      </w:r>
      <w:r w:rsidR="00B02EA2" w:rsidRPr="00EF1328">
        <w:rPr>
          <w:i/>
          <w:sz w:val="20"/>
          <w:szCs w:val="20"/>
        </w:rPr>
        <w:t>supra</w:t>
      </w:r>
      <w:r w:rsidR="00B02EA2" w:rsidRPr="00EF1328">
        <w:rPr>
          <w:sz w:val="20"/>
          <w:szCs w:val="20"/>
        </w:rPr>
        <w:t xml:space="preserve">) </w:t>
      </w:r>
      <w:r w:rsidR="007E3D3C" w:rsidRPr="00EF1328">
        <w:rPr>
          <w:sz w:val="20"/>
          <w:szCs w:val="20"/>
        </w:rPr>
        <w:t>denomina</w:t>
      </w:r>
      <w:r w:rsidR="00B02EA2" w:rsidRPr="00EF1328">
        <w:rPr>
          <w:sz w:val="20"/>
          <w:szCs w:val="20"/>
        </w:rPr>
        <w:t xml:space="preserve">-se </w:t>
      </w:r>
      <w:r w:rsidR="00A03F9C" w:rsidRPr="00EF1328">
        <w:rPr>
          <w:sz w:val="20"/>
          <w:szCs w:val="20"/>
        </w:rPr>
        <w:t>a</w:t>
      </w:r>
      <w:r w:rsidR="007E3D3C" w:rsidRPr="00EF1328">
        <w:rPr>
          <w:sz w:val="20"/>
          <w:szCs w:val="20"/>
        </w:rPr>
        <w:t xml:space="preserve"> </w:t>
      </w:r>
      <w:r w:rsidR="00EE59CB" w:rsidRPr="00EF1328">
        <w:rPr>
          <w:sz w:val="20"/>
          <w:szCs w:val="20"/>
        </w:rPr>
        <w:t>Com</w:t>
      </w:r>
      <w:r w:rsidR="00A94FEA" w:rsidRPr="00EF1328">
        <w:rPr>
          <w:sz w:val="20"/>
          <w:szCs w:val="20"/>
        </w:rPr>
        <w:t>unidade</w:t>
      </w:r>
      <w:r w:rsidR="00B02EA2" w:rsidRPr="00EF1328">
        <w:rPr>
          <w:sz w:val="20"/>
          <w:szCs w:val="20"/>
        </w:rPr>
        <w:t xml:space="preserve"> como “Zalazar” e</w:t>
      </w:r>
      <w:r w:rsidR="007E3D3C" w:rsidRPr="00EF1328">
        <w:rPr>
          <w:sz w:val="20"/>
          <w:szCs w:val="20"/>
        </w:rPr>
        <w:t xml:space="preserve"> </w:t>
      </w:r>
      <w:r w:rsidR="00B02EA2" w:rsidRPr="00EF1328">
        <w:rPr>
          <w:sz w:val="20"/>
          <w:szCs w:val="20"/>
        </w:rPr>
        <w:t>não como Xákmok Kásek. Por isso</w:t>
      </w:r>
      <w:r w:rsidR="00FA6BC0" w:rsidRPr="00EF1328">
        <w:rPr>
          <w:sz w:val="20"/>
          <w:szCs w:val="20"/>
        </w:rPr>
        <w:t>, na nota do</w:t>
      </w:r>
      <w:r w:rsidR="007E3D3C" w:rsidRPr="00EF1328">
        <w:rPr>
          <w:sz w:val="20"/>
          <w:szCs w:val="20"/>
        </w:rPr>
        <w:t xml:space="preserve"> </w:t>
      </w:r>
      <w:r w:rsidR="00FA6BC0" w:rsidRPr="00EF1328">
        <w:rPr>
          <w:sz w:val="20"/>
          <w:szCs w:val="20"/>
        </w:rPr>
        <w:t>Tabelionato</w:t>
      </w:r>
      <w:r w:rsidR="007E3D3C" w:rsidRPr="00EF1328">
        <w:rPr>
          <w:sz w:val="20"/>
          <w:szCs w:val="20"/>
        </w:rPr>
        <w:t xml:space="preserve"> </w:t>
      </w:r>
      <w:r w:rsidR="00EE59CB" w:rsidRPr="00EF1328">
        <w:rPr>
          <w:sz w:val="20"/>
          <w:szCs w:val="20"/>
        </w:rPr>
        <w:t>Maio</w:t>
      </w:r>
      <w:r w:rsidR="007E3D3C" w:rsidRPr="00EF1328">
        <w:rPr>
          <w:sz w:val="20"/>
          <w:szCs w:val="20"/>
        </w:rPr>
        <w:t xml:space="preserve">r de </w:t>
      </w:r>
      <w:r w:rsidR="00FA6BC0" w:rsidRPr="00EF1328">
        <w:rPr>
          <w:sz w:val="20"/>
          <w:szCs w:val="20"/>
        </w:rPr>
        <w:t>Governo</w:t>
      </w:r>
      <w:r w:rsidR="007E3D3C" w:rsidRPr="00EF1328">
        <w:rPr>
          <w:sz w:val="20"/>
          <w:szCs w:val="20"/>
        </w:rPr>
        <w:t xml:space="preserve"> </w:t>
      </w:r>
      <w:r w:rsidR="00FA6BC0" w:rsidRPr="00EF1328">
        <w:rPr>
          <w:sz w:val="20"/>
          <w:szCs w:val="20"/>
        </w:rPr>
        <w:t xml:space="preserve">encaminhada ao INDI, </w:t>
      </w:r>
      <w:r w:rsidR="00E771BA" w:rsidRPr="00EF1328">
        <w:rPr>
          <w:sz w:val="20"/>
          <w:szCs w:val="20"/>
        </w:rPr>
        <w:t>foi indicado</w:t>
      </w:r>
      <w:r w:rsidR="00FA6BC0" w:rsidRPr="00EF1328">
        <w:rPr>
          <w:sz w:val="20"/>
          <w:szCs w:val="20"/>
        </w:rPr>
        <w:t xml:space="preserve"> que o</w:t>
      </w:r>
      <w:r w:rsidR="007E3D3C" w:rsidRPr="00EF1328">
        <w:rPr>
          <w:sz w:val="20"/>
          <w:szCs w:val="20"/>
        </w:rPr>
        <w:t xml:space="preserve"> </w:t>
      </w:r>
      <w:r w:rsidR="004C48F2" w:rsidRPr="00EF1328">
        <w:rPr>
          <w:sz w:val="20"/>
          <w:szCs w:val="20"/>
        </w:rPr>
        <w:t>reconhecimento</w:t>
      </w:r>
      <w:r w:rsidR="00FA6BC0" w:rsidRPr="00EF1328">
        <w:rPr>
          <w:sz w:val="20"/>
          <w:szCs w:val="20"/>
        </w:rPr>
        <w:t xml:space="preserve"> de líderes “devia corresponder aos que</w:t>
      </w:r>
      <w:r w:rsidR="00FA6BC0" w:rsidRPr="004365CB">
        <w:rPr>
          <w:sz w:val="20"/>
          <w:szCs w:val="20"/>
        </w:rPr>
        <w:t xml:space="preserve"> representam </w:t>
      </w:r>
      <w:r w:rsidR="005F18A1">
        <w:rPr>
          <w:sz w:val="20"/>
          <w:szCs w:val="20"/>
        </w:rPr>
        <w:t>a</w:t>
      </w:r>
      <w:r w:rsidR="00FA6BC0" w:rsidRPr="004365CB">
        <w:rPr>
          <w:sz w:val="20"/>
          <w:szCs w:val="20"/>
        </w:rPr>
        <w:t xml:space="preserve"> a</w:t>
      </w:r>
      <w:r w:rsidR="007E3D3C" w:rsidRPr="004365CB">
        <w:rPr>
          <w:sz w:val="20"/>
          <w:szCs w:val="20"/>
        </w:rPr>
        <w:t>tual Com</w:t>
      </w:r>
      <w:r w:rsidR="00A94FEA" w:rsidRPr="004365CB">
        <w:rPr>
          <w:sz w:val="20"/>
          <w:szCs w:val="20"/>
        </w:rPr>
        <w:t>unidade</w:t>
      </w:r>
      <w:r w:rsidR="00FA6BC0" w:rsidRPr="004365CB">
        <w:rPr>
          <w:sz w:val="20"/>
          <w:szCs w:val="20"/>
        </w:rPr>
        <w:t xml:space="preserve">, com </w:t>
      </w:r>
      <w:r w:rsidR="007E3D3C" w:rsidRPr="004365CB">
        <w:rPr>
          <w:sz w:val="20"/>
          <w:szCs w:val="20"/>
        </w:rPr>
        <w:t>a denomina</w:t>
      </w:r>
      <w:r w:rsidR="00EE59CB" w:rsidRPr="004365CB">
        <w:rPr>
          <w:sz w:val="20"/>
          <w:szCs w:val="20"/>
        </w:rPr>
        <w:t>ção</w:t>
      </w:r>
      <w:r w:rsidR="00FA6BC0" w:rsidRPr="004365CB">
        <w:rPr>
          <w:sz w:val="20"/>
          <w:szCs w:val="20"/>
        </w:rPr>
        <w:t xml:space="preserve"> vigente”, </w:t>
      </w:r>
      <w:r w:rsidR="00E864E3">
        <w:rPr>
          <w:sz w:val="20"/>
          <w:szCs w:val="20"/>
        </w:rPr>
        <w:t>de modo</w:t>
      </w:r>
      <w:r w:rsidR="00E864E3" w:rsidRPr="004365CB">
        <w:rPr>
          <w:sz w:val="20"/>
          <w:szCs w:val="20"/>
        </w:rPr>
        <w:t xml:space="preserve"> </w:t>
      </w:r>
      <w:r w:rsidR="00FA6BC0" w:rsidRPr="004365CB">
        <w:rPr>
          <w:sz w:val="20"/>
          <w:szCs w:val="20"/>
        </w:rPr>
        <w:t>que o</w:t>
      </w:r>
      <w:r w:rsidR="007E3D3C" w:rsidRPr="004365CB">
        <w:rPr>
          <w:sz w:val="20"/>
          <w:szCs w:val="20"/>
        </w:rPr>
        <w:t xml:space="preserve"> INDI d</w:t>
      </w:r>
      <w:r w:rsidR="00FA6BC0" w:rsidRPr="004365CB">
        <w:rPr>
          <w:sz w:val="20"/>
          <w:szCs w:val="20"/>
        </w:rPr>
        <w:t>ev</w:t>
      </w:r>
      <w:r w:rsidR="00D77914">
        <w:rPr>
          <w:sz w:val="20"/>
          <w:szCs w:val="20"/>
        </w:rPr>
        <w:t>er</w:t>
      </w:r>
      <w:r w:rsidR="00FA6BC0" w:rsidRPr="004365CB">
        <w:rPr>
          <w:sz w:val="20"/>
          <w:szCs w:val="20"/>
        </w:rPr>
        <w:t xml:space="preserve">ia </w:t>
      </w:r>
      <w:r w:rsidR="008A4418" w:rsidRPr="004365CB">
        <w:rPr>
          <w:sz w:val="20"/>
          <w:szCs w:val="20"/>
        </w:rPr>
        <w:t>enviar</w:t>
      </w:r>
      <w:r w:rsidR="00FA6BC0" w:rsidRPr="004365CB">
        <w:rPr>
          <w:sz w:val="20"/>
          <w:szCs w:val="20"/>
        </w:rPr>
        <w:t xml:space="preserve"> “</w:t>
      </w:r>
      <w:r w:rsidR="007E3D3C" w:rsidRPr="004365CB">
        <w:rPr>
          <w:sz w:val="20"/>
          <w:szCs w:val="20"/>
        </w:rPr>
        <w:t>a resolu</w:t>
      </w:r>
      <w:r w:rsidR="00EE59CB" w:rsidRPr="004365CB">
        <w:rPr>
          <w:sz w:val="20"/>
          <w:szCs w:val="20"/>
        </w:rPr>
        <w:t>ção</w:t>
      </w:r>
      <w:r w:rsidR="00FA6BC0" w:rsidRPr="004365CB">
        <w:rPr>
          <w:sz w:val="20"/>
          <w:szCs w:val="20"/>
        </w:rPr>
        <w:t xml:space="preserve"> que corresponde</w:t>
      </w:r>
      <w:r w:rsidR="005F18A1">
        <w:rPr>
          <w:sz w:val="20"/>
          <w:szCs w:val="20"/>
        </w:rPr>
        <w:t>sse</w:t>
      </w:r>
      <w:r w:rsidR="00FA6BC0" w:rsidRPr="004365CB">
        <w:rPr>
          <w:sz w:val="20"/>
          <w:szCs w:val="20"/>
        </w:rPr>
        <w:t xml:space="preserve"> ao</w:t>
      </w:r>
      <w:r w:rsidR="007E3D3C" w:rsidRPr="004365CB">
        <w:rPr>
          <w:sz w:val="20"/>
          <w:szCs w:val="20"/>
        </w:rPr>
        <w:t xml:space="preserve"> </w:t>
      </w:r>
      <w:r w:rsidR="004C48F2" w:rsidRPr="004365CB">
        <w:rPr>
          <w:sz w:val="20"/>
          <w:szCs w:val="20"/>
        </w:rPr>
        <w:t>reconhecimento</w:t>
      </w:r>
      <w:r w:rsidR="00FA6BC0" w:rsidRPr="004365CB">
        <w:rPr>
          <w:sz w:val="20"/>
          <w:szCs w:val="20"/>
        </w:rPr>
        <w:t xml:space="preserve"> d</w:t>
      </w:r>
      <w:r w:rsidR="007E3D3C" w:rsidRPr="004365CB">
        <w:rPr>
          <w:sz w:val="20"/>
          <w:szCs w:val="20"/>
        </w:rPr>
        <w:t>os líderes [</w:t>
      </w:r>
      <w:r w:rsidR="004C48F2" w:rsidRPr="004365CB">
        <w:rPr>
          <w:sz w:val="20"/>
          <w:szCs w:val="20"/>
        </w:rPr>
        <w:t>atuais</w:t>
      </w:r>
      <w:r w:rsidR="00FA6BC0" w:rsidRPr="004365CB">
        <w:rPr>
          <w:sz w:val="20"/>
          <w:szCs w:val="20"/>
        </w:rPr>
        <w:t>] d</w:t>
      </w:r>
      <w:r w:rsidR="007E3D3C" w:rsidRPr="004365CB">
        <w:rPr>
          <w:sz w:val="20"/>
          <w:szCs w:val="20"/>
        </w:rPr>
        <w:t>a Com</w:t>
      </w:r>
      <w:r w:rsidR="00A94FEA" w:rsidRPr="004365CB">
        <w:rPr>
          <w:sz w:val="20"/>
          <w:szCs w:val="20"/>
        </w:rPr>
        <w:t>unidade</w:t>
      </w:r>
      <w:r w:rsidR="007E3D3C" w:rsidRPr="004365CB">
        <w:rPr>
          <w:sz w:val="20"/>
          <w:szCs w:val="20"/>
        </w:rPr>
        <w:t xml:space="preserve"> Indígena Xákmok Kásek”. </w:t>
      </w:r>
      <w:r w:rsidR="00FA6BC0" w:rsidRPr="004365CB">
        <w:rPr>
          <w:sz w:val="20"/>
          <w:szCs w:val="20"/>
        </w:rPr>
        <w:t>Igualmente</w:t>
      </w:r>
      <w:r w:rsidR="007E3D3C" w:rsidRPr="004365CB">
        <w:rPr>
          <w:sz w:val="20"/>
          <w:szCs w:val="20"/>
        </w:rPr>
        <w:t xml:space="preserve">, </w:t>
      </w:r>
      <w:r w:rsidR="00FA6BC0" w:rsidRPr="004365CB">
        <w:rPr>
          <w:sz w:val="20"/>
          <w:szCs w:val="20"/>
        </w:rPr>
        <w:t>em razão da distinta grafia no decreto que reconhecia a personalidade jurídica à</w:t>
      </w:r>
      <w:r w:rsidR="007E3D3C" w:rsidRPr="004365CB">
        <w:rPr>
          <w:sz w:val="20"/>
          <w:szCs w:val="20"/>
        </w:rPr>
        <w:t xml:space="preserve"> </w:t>
      </w:r>
      <w:r w:rsidR="00EE59CB" w:rsidRPr="004365CB">
        <w:rPr>
          <w:sz w:val="20"/>
          <w:szCs w:val="20"/>
        </w:rPr>
        <w:t>Com</w:t>
      </w:r>
      <w:r w:rsidR="00A94FEA" w:rsidRPr="004365CB">
        <w:rPr>
          <w:sz w:val="20"/>
          <w:szCs w:val="20"/>
        </w:rPr>
        <w:t>unidade</w:t>
      </w:r>
      <w:r w:rsidR="007E3D3C" w:rsidRPr="004365CB">
        <w:rPr>
          <w:sz w:val="20"/>
          <w:szCs w:val="20"/>
        </w:rPr>
        <w:t xml:space="preserve"> (nota 31</w:t>
      </w:r>
      <w:r w:rsidR="00FA6BC0" w:rsidRPr="004365CB">
        <w:rPr>
          <w:sz w:val="20"/>
          <w:szCs w:val="20"/>
        </w:rPr>
        <w:t xml:space="preserve"> </w:t>
      </w:r>
      <w:r w:rsidR="00FA6BC0" w:rsidRPr="004365CB">
        <w:rPr>
          <w:i/>
          <w:sz w:val="20"/>
          <w:szCs w:val="20"/>
        </w:rPr>
        <w:t>supra</w:t>
      </w:r>
      <w:r w:rsidR="007E3D3C" w:rsidRPr="004365CB">
        <w:rPr>
          <w:sz w:val="20"/>
          <w:szCs w:val="20"/>
        </w:rPr>
        <w:t xml:space="preserve">), </w:t>
      </w:r>
      <w:r w:rsidR="00EE59CB" w:rsidRPr="004365CB">
        <w:rPr>
          <w:sz w:val="20"/>
          <w:szCs w:val="20"/>
        </w:rPr>
        <w:t>solicitou</w:t>
      </w:r>
      <w:r w:rsidR="00FA6BC0" w:rsidRPr="004365CB">
        <w:rPr>
          <w:sz w:val="20"/>
          <w:szCs w:val="20"/>
        </w:rPr>
        <w:t xml:space="preserve"> ao INDI “realizar </w:t>
      </w:r>
      <w:r w:rsidR="00EF1328">
        <w:rPr>
          <w:sz w:val="20"/>
          <w:szCs w:val="20"/>
        </w:rPr>
        <w:t>o esclarecimento</w:t>
      </w:r>
      <w:r w:rsidR="007E3D3C" w:rsidRPr="004365CB">
        <w:rPr>
          <w:sz w:val="20"/>
          <w:szCs w:val="20"/>
        </w:rPr>
        <w:t xml:space="preserve"> de que </w:t>
      </w:r>
      <w:r w:rsidR="00A87EAB" w:rsidRPr="004365CB">
        <w:rPr>
          <w:sz w:val="20"/>
          <w:szCs w:val="20"/>
        </w:rPr>
        <w:t>estes</w:t>
      </w:r>
      <w:r w:rsidR="007E3D3C" w:rsidRPr="004365CB">
        <w:rPr>
          <w:sz w:val="20"/>
          <w:szCs w:val="20"/>
        </w:rPr>
        <w:t xml:space="preserve"> </w:t>
      </w:r>
      <w:r w:rsidR="00393BCD" w:rsidRPr="004365CB">
        <w:rPr>
          <w:sz w:val="20"/>
          <w:szCs w:val="20"/>
        </w:rPr>
        <w:t>nome</w:t>
      </w:r>
      <w:r w:rsidR="00FA6BC0" w:rsidRPr="004365CB">
        <w:rPr>
          <w:sz w:val="20"/>
          <w:szCs w:val="20"/>
        </w:rPr>
        <w:t>s correspondiam à</w:t>
      </w:r>
      <w:r w:rsidR="007E3D3C" w:rsidRPr="004365CB">
        <w:rPr>
          <w:sz w:val="20"/>
          <w:szCs w:val="20"/>
        </w:rPr>
        <w:t xml:space="preserve"> </w:t>
      </w:r>
      <w:r w:rsidR="00EE59CB" w:rsidRPr="004365CB">
        <w:rPr>
          <w:sz w:val="20"/>
          <w:szCs w:val="20"/>
        </w:rPr>
        <w:t>mesma</w:t>
      </w:r>
      <w:r w:rsidR="00FA6BC0" w:rsidRPr="004365CB">
        <w:rPr>
          <w:sz w:val="20"/>
          <w:szCs w:val="20"/>
        </w:rPr>
        <w:t xml:space="preserve"> e idê</w:t>
      </w:r>
      <w:r w:rsidR="007E3D3C" w:rsidRPr="004365CB">
        <w:rPr>
          <w:sz w:val="20"/>
          <w:szCs w:val="20"/>
        </w:rPr>
        <w:t xml:space="preserve">ntica </w:t>
      </w:r>
      <w:r w:rsidR="00EE59CB" w:rsidRPr="004365CB">
        <w:rPr>
          <w:sz w:val="20"/>
          <w:szCs w:val="20"/>
        </w:rPr>
        <w:t>com</w:t>
      </w:r>
      <w:r w:rsidR="00A94FEA" w:rsidRPr="004365CB">
        <w:rPr>
          <w:sz w:val="20"/>
          <w:szCs w:val="20"/>
        </w:rPr>
        <w:t>unidade</w:t>
      </w:r>
      <w:r w:rsidR="007E3D3C" w:rsidRPr="004365CB">
        <w:rPr>
          <w:sz w:val="20"/>
          <w:szCs w:val="20"/>
        </w:rPr>
        <w:t>”</w:t>
      </w:r>
      <w:r w:rsidR="004C1494" w:rsidRPr="004365CB">
        <w:rPr>
          <w:sz w:val="20"/>
          <w:szCs w:val="20"/>
        </w:rPr>
        <w:t>.</w:t>
      </w:r>
      <w:proofErr w:type="gramStart"/>
      <w:r w:rsidR="007E3D3C" w:rsidRPr="004365CB">
        <w:rPr>
          <w:rStyle w:val="Refdenotaalpie"/>
          <w:szCs w:val="20"/>
        </w:rPr>
        <w:footnoteReference w:id="35"/>
      </w:r>
      <w:proofErr w:type="gramEnd"/>
    </w:p>
    <w:p w:rsidR="007E3D3C" w:rsidRPr="005F18A1" w:rsidRDefault="00FA6BC0" w:rsidP="007E3D3C">
      <w:pPr>
        <w:numPr>
          <w:ilvl w:val="0"/>
          <w:numId w:val="3"/>
        </w:numPr>
        <w:tabs>
          <w:tab w:val="clear" w:pos="1080"/>
        </w:tabs>
        <w:spacing w:before="200" w:after="200"/>
        <w:ind w:left="0"/>
        <w:jc w:val="both"/>
        <w:rPr>
          <w:sz w:val="20"/>
          <w:szCs w:val="20"/>
        </w:rPr>
      </w:pPr>
      <w:r w:rsidRPr="004365CB">
        <w:rPr>
          <w:sz w:val="20"/>
          <w:szCs w:val="20"/>
        </w:rPr>
        <w:t>Paralelamente, d</w:t>
      </w:r>
      <w:r w:rsidR="007E3D3C" w:rsidRPr="004365CB">
        <w:rPr>
          <w:sz w:val="20"/>
          <w:szCs w:val="20"/>
        </w:rPr>
        <w:t xml:space="preserve">a </w:t>
      </w:r>
      <w:r w:rsidR="00EE59CB" w:rsidRPr="004365CB">
        <w:rPr>
          <w:sz w:val="20"/>
          <w:szCs w:val="20"/>
        </w:rPr>
        <w:t>prova</w:t>
      </w:r>
      <w:r w:rsidR="007E3D3C" w:rsidRPr="004365CB">
        <w:rPr>
          <w:sz w:val="20"/>
          <w:szCs w:val="20"/>
        </w:rPr>
        <w:t xml:space="preserve"> aportada</w:t>
      </w:r>
      <w:r w:rsidRPr="004365CB">
        <w:rPr>
          <w:sz w:val="20"/>
          <w:szCs w:val="20"/>
        </w:rPr>
        <w:t xml:space="preserve"> o Tribunal </w:t>
      </w:r>
      <w:r w:rsidR="00E864E3">
        <w:rPr>
          <w:sz w:val="20"/>
          <w:szCs w:val="20"/>
        </w:rPr>
        <w:t>observa</w:t>
      </w:r>
      <w:r w:rsidR="00E864E3" w:rsidRPr="004365CB">
        <w:rPr>
          <w:sz w:val="20"/>
          <w:szCs w:val="20"/>
        </w:rPr>
        <w:t xml:space="preserve"> </w:t>
      </w:r>
      <w:r w:rsidRPr="004365CB">
        <w:rPr>
          <w:sz w:val="20"/>
          <w:szCs w:val="20"/>
        </w:rPr>
        <w:t>que os representantes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EE59CB" w:rsidRPr="004365CB">
        <w:rPr>
          <w:sz w:val="20"/>
          <w:szCs w:val="20"/>
        </w:rPr>
        <w:t>solicitaram</w:t>
      </w:r>
      <w:r w:rsidRPr="004365CB">
        <w:rPr>
          <w:sz w:val="20"/>
          <w:szCs w:val="20"/>
        </w:rPr>
        <w:t xml:space="preserve"> ao INDI, em</w:t>
      </w:r>
      <w:r w:rsidR="007E3D3C" w:rsidRPr="004365CB">
        <w:rPr>
          <w:sz w:val="20"/>
          <w:szCs w:val="20"/>
        </w:rPr>
        <w:t xml:space="preserve"> </w:t>
      </w:r>
      <w:proofErr w:type="gramStart"/>
      <w:r w:rsidR="007E3D3C" w:rsidRPr="004365CB">
        <w:rPr>
          <w:sz w:val="20"/>
          <w:szCs w:val="20"/>
        </w:rPr>
        <w:t>2</w:t>
      </w:r>
      <w:proofErr w:type="gramEnd"/>
      <w:r w:rsidR="007E3D3C" w:rsidRPr="004365CB">
        <w:rPr>
          <w:sz w:val="20"/>
          <w:szCs w:val="20"/>
        </w:rPr>
        <w:t xml:space="preserve"> de </w:t>
      </w:r>
      <w:r w:rsidR="006755FC" w:rsidRPr="004365CB">
        <w:rPr>
          <w:sz w:val="20"/>
          <w:szCs w:val="20"/>
        </w:rPr>
        <w:t>novembro</w:t>
      </w:r>
      <w:r w:rsidR="007E3D3C" w:rsidRPr="004365CB">
        <w:rPr>
          <w:sz w:val="20"/>
          <w:szCs w:val="20"/>
        </w:rPr>
        <w:t xml:space="preserve"> de 2</w:t>
      </w:r>
      <w:r w:rsidR="005E43B2" w:rsidRPr="004365CB">
        <w:rPr>
          <w:sz w:val="20"/>
          <w:szCs w:val="20"/>
        </w:rPr>
        <w:t>009</w:t>
      </w:r>
      <w:r w:rsidR="00E864E3">
        <w:rPr>
          <w:sz w:val="20"/>
          <w:szCs w:val="20"/>
        </w:rPr>
        <w:t>,</w:t>
      </w:r>
      <w:r w:rsidRPr="004365CB">
        <w:rPr>
          <w:sz w:val="20"/>
          <w:szCs w:val="20"/>
        </w:rPr>
        <w:t xml:space="preserve"> a referida</w:t>
      </w:r>
      <w:r w:rsidR="007E3D3C" w:rsidRPr="004365CB">
        <w:rPr>
          <w:sz w:val="20"/>
          <w:szCs w:val="20"/>
        </w:rPr>
        <w:t xml:space="preserve"> </w:t>
      </w:r>
      <w:r w:rsidRPr="004365CB">
        <w:rPr>
          <w:sz w:val="20"/>
          <w:szCs w:val="20"/>
        </w:rPr>
        <w:t>mudança do</w:t>
      </w:r>
      <w:r w:rsidR="007E3D3C" w:rsidRPr="004365CB">
        <w:rPr>
          <w:sz w:val="20"/>
          <w:szCs w:val="20"/>
        </w:rPr>
        <w:t xml:space="preserve"> </w:t>
      </w:r>
      <w:r w:rsidR="00393BCD" w:rsidRPr="004365CB">
        <w:rPr>
          <w:sz w:val="20"/>
          <w:szCs w:val="20"/>
        </w:rPr>
        <w:t>nome</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n</w:t>
      </w:r>
      <w:r w:rsidR="007E3D3C" w:rsidRPr="004365CB">
        <w:rPr>
          <w:sz w:val="20"/>
          <w:szCs w:val="20"/>
        </w:rPr>
        <w:t>a resolu</w:t>
      </w:r>
      <w:r w:rsidR="00EE59CB" w:rsidRPr="004365CB">
        <w:rPr>
          <w:sz w:val="20"/>
          <w:szCs w:val="20"/>
        </w:rPr>
        <w:t>ção</w:t>
      </w:r>
      <w:r w:rsidR="007E3D3C" w:rsidRPr="004365CB">
        <w:rPr>
          <w:sz w:val="20"/>
          <w:szCs w:val="20"/>
        </w:rPr>
        <w:t xml:space="preserve"> de </w:t>
      </w:r>
      <w:r w:rsidR="004C48F2" w:rsidRPr="004365CB">
        <w:rPr>
          <w:sz w:val="20"/>
          <w:szCs w:val="20"/>
        </w:rPr>
        <w:t>reconhecimento</w:t>
      </w:r>
      <w:r w:rsidRPr="004365CB">
        <w:rPr>
          <w:sz w:val="20"/>
          <w:szCs w:val="20"/>
        </w:rPr>
        <w:t xml:space="preserve"> de líderes, indicando que </w:t>
      </w:r>
      <w:r w:rsidR="007E3D3C" w:rsidRPr="004365CB">
        <w:rPr>
          <w:sz w:val="20"/>
          <w:szCs w:val="20"/>
        </w:rPr>
        <w:t>a denomina</w:t>
      </w:r>
      <w:r w:rsidR="00EE59CB" w:rsidRPr="004365CB">
        <w:rPr>
          <w:sz w:val="20"/>
          <w:szCs w:val="20"/>
        </w:rPr>
        <w:t>ção</w:t>
      </w:r>
      <w:r w:rsidRPr="004365CB">
        <w:rPr>
          <w:sz w:val="20"/>
          <w:szCs w:val="20"/>
        </w:rPr>
        <w:t xml:space="preserve"> como Salazar “referi</w:t>
      </w:r>
      <w:r w:rsidR="007E3D3C" w:rsidRPr="004365CB">
        <w:rPr>
          <w:sz w:val="20"/>
          <w:szCs w:val="20"/>
        </w:rPr>
        <w:t>a</w:t>
      </w:r>
      <w:r w:rsidRPr="004365CB">
        <w:rPr>
          <w:sz w:val="20"/>
          <w:szCs w:val="20"/>
        </w:rPr>
        <w:t>-se ao antig</w:t>
      </w:r>
      <w:r w:rsidR="007E3D3C" w:rsidRPr="004365CB">
        <w:rPr>
          <w:sz w:val="20"/>
          <w:szCs w:val="20"/>
        </w:rPr>
        <w:t>o as</w:t>
      </w:r>
      <w:r w:rsidRPr="004365CB">
        <w:rPr>
          <w:sz w:val="20"/>
          <w:szCs w:val="20"/>
        </w:rPr>
        <w:t>sentamento d</w:t>
      </w:r>
      <w:r w:rsidR="007E3D3C" w:rsidRPr="004365CB">
        <w:rPr>
          <w:sz w:val="20"/>
          <w:szCs w:val="20"/>
        </w:rPr>
        <w:t>a Com</w:t>
      </w:r>
      <w:r w:rsidR="00A94FEA" w:rsidRPr="004365CB">
        <w:rPr>
          <w:sz w:val="20"/>
          <w:szCs w:val="20"/>
        </w:rPr>
        <w:t>unidade</w:t>
      </w:r>
      <w:r w:rsidR="007E3D3C" w:rsidRPr="004365CB">
        <w:rPr>
          <w:sz w:val="20"/>
          <w:szCs w:val="20"/>
        </w:rPr>
        <w:t>”</w:t>
      </w:r>
      <w:r w:rsidR="004C1494" w:rsidRPr="004365CB">
        <w:rPr>
          <w:sz w:val="20"/>
          <w:szCs w:val="20"/>
        </w:rPr>
        <w:t>.</w:t>
      </w:r>
      <w:r w:rsidR="007E3D3C" w:rsidRPr="004365CB">
        <w:rPr>
          <w:rStyle w:val="Refdenotaalpie"/>
          <w:szCs w:val="20"/>
        </w:rPr>
        <w:footnoteReference w:id="36"/>
      </w:r>
      <w:r w:rsidR="007E3D3C" w:rsidRPr="004365CB">
        <w:rPr>
          <w:sz w:val="20"/>
          <w:szCs w:val="20"/>
        </w:rPr>
        <w:t xml:space="preserve"> </w:t>
      </w:r>
      <w:r w:rsidR="00E864E3">
        <w:rPr>
          <w:sz w:val="20"/>
          <w:szCs w:val="20"/>
        </w:rPr>
        <w:t>Assim mesmo</w:t>
      </w:r>
      <w:r w:rsidR="007E3D3C" w:rsidRPr="004365CB">
        <w:rPr>
          <w:sz w:val="20"/>
          <w:szCs w:val="20"/>
        </w:rPr>
        <w:t xml:space="preserve">, </w:t>
      </w:r>
      <w:r w:rsidR="00F25AB4" w:rsidRPr="004365CB">
        <w:rPr>
          <w:sz w:val="20"/>
          <w:szCs w:val="20"/>
        </w:rPr>
        <w:t>ante</w:t>
      </w:r>
      <w:r w:rsidR="007E3D3C" w:rsidRPr="004365CB">
        <w:rPr>
          <w:sz w:val="20"/>
          <w:szCs w:val="20"/>
        </w:rPr>
        <w:t xml:space="preserve"> </w:t>
      </w:r>
      <w:r w:rsidR="007D42CD" w:rsidRPr="004365CB">
        <w:rPr>
          <w:sz w:val="20"/>
          <w:szCs w:val="20"/>
        </w:rPr>
        <w:t>esta</w:t>
      </w:r>
      <w:r w:rsidR="007E3D3C" w:rsidRPr="004365CB">
        <w:rPr>
          <w:sz w:val="20"/>
          <w:szCs w:val="20"/>
        </w:rPr>
        <w:t xml:space="preserve"> </w:t>
      </w:r>
      <w:r w:rsidR="00682B5F" w:rsidRPr="004365CB">
        <w:rPr>
          <w:sz w:val="20"/>
          <w:szCs w:val="20"/>
        </w:rPr>
        <w:t>solicitação</w:t>
      </w:r>
      <w:r w:rsidR="00E67647" w:rsidRPr="004365CB">
        <w:rPr>
          <w:sz w:val="20"/>
          <w:szCs w:val="20"/>
        </w:rPr>
        <w:t xml:space="preserve"> dos representantes, </w:t>
      </w:r>
      <w:r w:rsidR="007E3D3C" w:rsidRPr="004365CB">
        <w:rPr>
          <w:sz w:val="20"/>
          <w:szCs w:val="20"/>
        </w:rPr>
        <w:t>a</w:t>
      </w:r>
      <w:r w:rsidR="00E67647" w:rsidRPr="004365CB">
        <w:rPr>
          <w:sz w:val="20"/>
          <w:szCs w:val="20"/>
        </w:rPr>
        <w:t xml:space="preserve"> Dire</w:t>
      </w:r>
      <w:r w:rsidR="00EE59CB" w:rsidRPr="004365CB">
        <w:rPr>
          <w:sz w:val="20"/>
          <w:szCs w:val="20"/>
        </w:rPr>
        <w:t>ção</w:t>
      </w:r>
      <w:r w:rsidR="00E67647" w:rsidRPr="004365CB">
        <w:rPr>
          <w:sz w:val="20"/>
          <w:szCs w:val="20"/>
        </w:rPr>
        <w:t xml:space="preserve"> Jurídica do</w:t>
      </w:r>
      <w:r w:rsidR="007E3D3C" w:rsidRPr="004365CB">
        <w:rPr>
          <w:sz w:val="20"/>
          <w:szCs w:val="20"/>
        </w:rPr>
        <w:t xml:space="preserve"> INDI </w:t>
      </w:r>
      <w:r w:rsidR="006D0355" w:rsidRPr="004365CB">
        <w:rPr>
          <w:sz w:val="20"/>
          <w:szCs w:val="20"/>
        </w:rPr>
        <w:t>indicou</w:t>
      </w:r>
      <w:r w:rsidR="00E67647" w:rsidRPr="004365CB">
        <w:rPr>
          <w:sz w:val="20"/>
          <w:szCs w:val="20"/>
        </w:rPr>
        <w:t xml:space="preserve"> que dev</w:t>
      </w:r>
      <w:r w:rsidR="00D77914">
        <w:rPr>
          <w:sz w:val="20"/>
          <w:szCs w:val="20"/>
        </w:rPr>
        <w:t>er</w:t>
      </w:r>
      <w:r w:rsidR="00E67647" w:rsidRPr="004365CB">
        <w:rPr>
          <w:sz w:val="20"/>
          <w:szCs w:val="20"/>
        </w:rPr>
        <w:t>ia proceder à</w:t>
      </w:r>
      <w:r w:rsidR="007E3D3C" w:rsidRPr="004365CB">
        <w:rPr>
          <w:sz w:val="20"/>
          <w:szCs w:val="20"/>
        </w:rPr>
        <w:t xml:space="preserve"> modifica</w:t>
      </w:r>
      <w:r w:rsidR="00EE59CB" w:rsidRPr="004365CB">
        <w:rPr>
          <w:sz w:val="20"/>
          <w:szCs w:val="20"/>
        </w:rPr>
        <w:t>ção</w:t>
      </w:r>
      <w:r w:rsidR="00E67647" w:rsidRPr="004365CB">
        <w:rPr>
          <w:sz w:val="20"/>
          <w:szCs w:val="20"/>
        </w:rPr>
        <w:t xml:space="preserve"> d</w:t>
      </w:r>
      <w:r w:rsidR="007E3D3C" w:rsidRPr="004365CB">
        <w:rPr>
          <w:sz w:val="20"/>
          <w:szCs w:val="20"/>
        </w:rPr>
        <w:t>a Resolu</w:t>
      </w:r>
      <w:r w:rsidR="00EE59CB" w:rsidRPr="004365CB">
        <w:rPr>
          <w:sz w:val="20"/>
          <w:szCs w:val="20"/>
        </w:rPr>
        <w:t>ção</w:t>
      </w:r>
      <w:r w:rsidR="00E67647" w:rsidRPr="004365CB">
        <w:rPr>
          <w:sz w:val="20"/>
          <w:szCs w:val="20"/>
        </w:rPr>
        <w:t xml:space="preserve"> pertinente “em</w:t>
      </w:r>
      <w:r w:rsidR="007E3D3C" w:rsidRPr="004365CB">
        <w:rPr>
          <w:sz w:val="20"/>
          <w:szCs w:val="20"/>
        </w:rPr>
        <w:t xml:space="preserve"> rela</w:t>
      </w:r>
      <w:r w:rsidR="00EE59CB" w:rsidRPr="004365CB">
        <w:rPr>
          <w:sz w:val="20"/>
          <w:szCs w:val="20"/>
        </w:rPr>
        <w:t>ção</w:t>
      </w:r>
      <w:r w:rsidR="00E67647" w:rsidRPr="004365CB">
        <w:rPr>
          <w:sz w:val="20"/>
          <w:szCs w:val="20"/>
        </w:rPr>
        <w:t xml:space="preserve"> unicamente ao</w:t>
      </w:r>
      <w:r w:rsidR="007E3D3C" w:rsidRPr="004365CB">
        <w:rPr>
          <w:sz w:val="20"/>
          <w:szCs w:val="20"/>
        </w:rPr>
        <w:t xml:space="preserve"> </w:t>
      </w:r>
      <w:r w:rsidR="00393BCD" w:rsidRPr="004365CB">
        <w:rPr>
          <w:sz w:val="20"/>
          <w:szCs w:val="20"/>
        </w:rPr>
        <w:t>nome</w:t>
      </w:r>
      <w:r w:rsidR="00E67647" w:rsidRPr="004365CB">
        <w:rPr>
          <w:sz w:val="20"/>
          <w:szCs w:val="20"/>
        </w:rPr>
        <w:t xml:space="preserve"> correto d</w:t>
      </w:r>
      <w:r w:rsidR="007E3D3C" w:rsidRPr="004365CB">
        <w:rPr>
          <w:sz w:val="20"/>
          <w:szCs w:val="20"/>
        </w:rPr>
        <w:t>a Com</w:t>
      </w:r>
      <w:r w:rsidR="00A94FEA" w:rsidRPr="004365CB">
        <w:rPr>
          <w:sz w:val="20"/>
          <w:szCs w:val="20"/>
        </w:rPr>
        <w:t>unidade</w:t>
      </w:r>
      <w:r w:rsidR="00E67647" w:rsidRPr="004365CB">
        <w:rPr>
          <w:sz w:val="20"/>
          <w:szCs w:val="20"/>
        </w:rPr>
        <w:t xml:space="preserve">, devendo </w:t>
      </w:r>
      <w:r w:rsidR="00D77914">
        <w:rPr>
          <w:sz w:val="20"/>
          <w:szCs w:val="20"/>
        </w:rPr>
        <w:t>constar</w:t>
      </w:r>
      <w:r w:rsidR="007E3D3C" w:rsidRPr="004365CB">
        <w:rPr>
          <w:sz w:val="20"/>
          <w:szCs w:val="20"/>
        </w:rPr>
        <w:t xml:space="preserve"> ‘</w:t>
      </w:r>
      <w:r w:rsidR="00EE59CB" w:rsidRPr="004365CB">
        <w:rPr>
          <w:sz w:val="20"/>
          <w:szCs w:val="20"/>
        </w:rPr>
        <w:t>Com</w:t>
      </w:r>
      <w:r w:rsidR="00A94FEA" w:rsidRPr="004365CB">
        <w:rPr>
          <w:sz w:val="20"/>
          <w:szCs w:val="20"/>
        </w:rPr>
        <w:t>unidade</w:t>
      </w:r>
      <w:r w:rsidR="00E67647" w:rsidRPr="004365CB">
        <w:rPr>
          <w:sz w:val="20"/>
          <w:szCs w:val="20"/>
        </w:rPr>
        <w:t xml:space="preserve"> Indígena Xákmok Kásek’ da Etnia Sanapaná </w:t>
      </w:r>
      <w:r w:rsidR="00E67647" w:rsidRPr="004365CB">
        <w:rPr>
          <w:sz w:val="20"/>
          <w:szCs w:val="20"/>
        </w:rPr>
        <w:lastRenderedPageBreak/>
        <w:t>[…]”, deixando inalter</w:t>
      </w:r>
      <w:r w:rsidR="008B1E05">
        <w:rPr>
          <w:sz w:val="20"/>
          <w:szCs w:val="20"/>
        </w:rPr>
        <w:t>ado</w:t>
      </w:r>
      <w:r w:rsidR="00E67647" w:rsidRPr="004365CB">
        <w:rPr>
          <w:sz w:val="20"/>
          <w:szCs w:val="20"/>
        </w:rPr>
        <w:t xml:space="preserve"> </w:t>
      </w:r>
      <w:r w:rsidR="007E3D3C" w:rsidRPr="004365CB">
        <w:rPr>
          <w:sz w:val="20"/>
          <w:szCs w:val="20"/>
        </w:rPr>
        <w:t xml:space="preserve">os </w:t>
      </w:r>
      <w:r w:rsidR="00393BCD" w:rsidRPr="004365CB">
        <w:rPr>
          <w:sz w:val="20"/>
          <w:szCs w:val="20"/>
        </w:rPr>
        <w:t>nome</w:t>
      </w:r>
      <w:r w:rsidR="00E67647" w:rsidRPr="004365CB">
        <w:rPr>
          <w:sz w:val="20"/>
          <w:szCs w:val="20"/>
        </w:rPr>
        <w:t xml:space="preserve"> dos líderes d</w:t>
      </w:r>
      <w:r w:rsidR="007E3D3C" w:rsidRPr="004365CB">
        <w:rPr>
          <w:sz w:val="20"/>
          <w:szCs w:val="20"/>
        </w:rPr>
        <w:t xml:space="preserve">a citada </w:t>
      </w:r>
      <w:r w:rsidR="00EE59CB" w:rsidRPr="004365CB">
        <w:rPr>
          <w:sz w:val="20"/>
          <w:szCs w:val="20"/>
        </w:rPr>
        <w:t>Com</w:t>
      </w:r>
      <w:r w:rsidR="00A94FEA" w:rsidRPr="004365CB">
        <w:rPr>
          <w:sz w:val="20"/>
          <w:szCs w:val="20"/>
        </w:rPr>
        <w:t>unidade</w:t>
      </w:r>
      <w:r w:rsidR="004C1494" w:rsidRPr="004365CB">
        <w:rPr>
          <w:sz w:val="20"/>
          <w:szCs w:val="20"/>
        </w:rPr>
        <w:t>.</w:t>
      </w:r>
      <w:r w:rsidR="007E3D3C" w:rsidRPr="004365CB">
        <w:rPr>
          <w:rStyle w:val="Refdenotaalpie"/>
          <w:szCs w:val="20"/>
        </w:rPr>
        <w:footnoteReference w:id="37"/>
      </w:r>
      <w:r w:rsidR="007E3D3C" w:rsidRPr="004365CB">
        <w:rPr>
          <w:sz w:val="20"/>
          <w:szCs w:val="20"/>
        </w:rPr>
        <w:t xml:space="preserve"> </w:t>
      </w:r>
      <w:r w:rsidR="00E67647" w:rsidRPr="004365CB">
        <w:rPr>
          <w:sz w:val="20"/>
          <w:szCs w:val="20"/>
        </w:rPr>
        <w:t>Entretanto, até a presente dat</w:t>
      </w:r>
      <w:r w:rsidR="007E3D3C" w:rsidRPr="004365CB">
        <w:rPr>
          <w:sz w:val="20"/>
          <w:szCs w:val="20"/>
        </w:rPr>
        <w:t xml:space="preserve">a </w:t>
      </w:r>
      <w:r w:rsidR="007D42CD" w:rsidRPr="004365CB">
        <w:rPr>
          <w:sz w:val="20"/>
          <w:szCs w:val="20"/>
        </w:rPr>
        <w:t>esta</w:t>
      </w:r>
      <w:r w:rsidR="007E3D3C" w:rsidRPr="004365CB">
        <w:rPr>
          <w:sz w:val="20"/>
          <w:szCs w:val="20"/>
        </w:rPr>
        <w:t xml:space="preserve"> resolu</w:t>
      </w:r>
      <w:r w:rsidR="00EE59CB" w:rsidRPr="004365CB">
        <w:rPr>
          <w:sz w:val="20"/>
          <w:szCs w:val="20"/>
        </w:rPr>
        <w:t>ção</w:t>
      </w:r>
      <w:r w:rsidR="007E3D3C" w:rsidRPr="004365CB">
        <w:rPr>
          <w:sz w:val="20"/>
          <w:szCs w:val="20"/>
        </w:rPr>
        <w:t xml:space="preserve"> </w:t>
      </w:r>
      <w:r w:rsidR="00E67647" w:rsidRPr="004365CB">
        <w:rPr>
          <w:sz w:val="20"/>
          <w:szCs w:val="20"/>
        </w:rPr>
        <w:t xml:space="preserve">não </w:t>
      </w:r>
      <w:r w:rsidR="005F18A1" w:rsidRPr="005F18A1">
        <w:rPr>
          <w:sz w:val="20"/>
          <w:szCs w:val="20"/>
        </w:rPr>
        <w:t>foi modificada.</w:t>
      </w:r>
    </w:p>
    <w:p w:rsidR="007E3D3C" w:rsidRPr="004365CB" w:rsidRDefault="00E67647" w:rsidP="007E3D3C">
      <w:pPr>
        <w:numPr>
          <w:ilvl w:val="0"/>
          <w:numId w:val="3"/>
        </w:numPr>
        <w:tabs>
          <w:tab w:val="clear" w:pos="1080"/>
        </w:tabs>
        <w:spacing w:before="200" w:after="200"/>
        <w:ind w:left="0"/>
        <w:jc w:val="both"/>
        <w:rPr>
          <w:sz w:val="20"/>
          <w:szCs w:val="20"/>
        </w:rPr>
      </w:pPr>
      <w:r w:rsidRPr="00EF1328">
        <w:rPr>
          <w:sz w:val="20"/>
          <w:szCs w:val="20"/>
        </w:rPr>
        <w:t>Contrário ao afirmado pela P</w:t>
      </w:r>
      <w:r w:rsidR="00EF1328" w:rsidRPr="00EF1328">
        <w:rPr>
          <w:sz w:val="20"/>
          <w:szCs w:val="20"/>
        </w:rPr>
        <w:t>residente</w:t>
      </w:r>
      <w:r w:rsidRPr="00EF1328">
        <w:rPr>
          <w:sz w:val="20"/>
          <w:szCs w:val="20"/>
        </w:rPr>
        <w:t xml:space="preserve"> do INDI durante </w:t>
      </w:r>
      <w:r w:rsidR="007E3D3C" w:rsidRPr="00EF1328">
        <w:rPr>
          <w:sz w:val="20"/>
          <w:szCs w:val="20"/>
        </w:rPr>
        <w:t xml:space="preserve">a </w:t>
      </w:r>
      <w:r w:rsidR="004C48F2" w:rsidRPr="00EF1328">
        <w:rPr>
          <w:sz w:val="20"/>
          <w:szCs w:val="20"/>
        </w:rPr>
        <w:t>audiência</w:t>
      </w:r>
      <w:r w:rsidRPr="00EF1328">
        <w:rPr>
          <w:sz w:val="20"/>
          <w:szCs w:val="20"/>
        </w:rPr>
        <w:t xml:space="preserve"> pública, nem o</w:t>
      </w:r>
      <w:r w:rsidR="007E3D3C" w:rsidRPr="00EF1328">
        <w:rPr>
          <w:sz w:val="20"/>
          <w:szCs w:val="20"/>
        </w:rPr>
        <w:t xml:space="preserve"> </w:t>
      </w:r>
      <w:r w:rsidRPr="00EF1328">
        <w:rPr>
          <w:sz w:val="20"/>
          <w:szCs w:val="20"/>
        </w:rPr>
        <w:t>Tabelionato</w:t>
      </w:r>
      <w:r w:rsidR="007E3D3C" w:rsidRPr="00EF1328">
        <w:rPr>
          <w:sz w:val="20"/>
          <w:szCs w:val="20"/>
        </w:rPr>
        <w:t xml:space="preserve"> </w:t>
      </w:r>
      <w:r w:rsidR="00EE59CB" w:rsidRPr="00EF1328">
        <w:rPr>
          <w:sz w:val="20"/>
          <w:szCs w:val="20"/>
        </w:rPr>
        <w:t>Maio</w:t>
      </w:r>
      <w:r w:rsidR="007E3D3C" w:rsidRPr="00EF1328">
        <w:rPr>
          <w:sz w:val="20"/>
          <w:szCs w:val="20"/>
        </w:rPr>
        <w:t xml:space="preserve">r de </w:t>
      </w:r>
      <w:r w:rsidR="00FA6BC0" w:rsidRPr="00EF1328">
        <w:rPr>
          <w:sz w:val="20"/>
          <w:szCs w:val="20"/>
        </w:rPr>
        <w:t>Governo</w:t>
      </w:r>
      <w:r w:rsidRPr="00EF1328">
        <w:rPr>
          <w:sz w:val="20"/>
          <w:szCs w:val="20"/>
        </w:rPr>
        <w:t xml:space="preserve"> nem a Dire</w:t>
      </w:r>
      <w:r w:rsidR="00EE59CB" w:rsidRPr="00EF1328">
        <w:rPr>
          <w:sz w:val="20"/>
          <w:szCs w:val="20"/>
        </w:rPr>
        <w:t>ção</w:t>
      </w:r>
      <w:r w:rsidRPr="00EF1328">
        <w:rPr>
          <w:sz w:val="20"/>
          <w:szCs w:val="20"/>
        </w:rPr>
        <w:t xml:space="preserve"> Jurídica do</w:t>
      </w:r>
      <w:r w:rsidR="007E3D3C" w:rsidRPr="00EF1328">
        <w:rPr>
          <w:sz w:val="20"/>
          <w:szCs w:val="20"/>
        </w:rPr>
        <w:t xml:space="preserve"> INDI </w:t>
      </w:r>
      <w:r w:rsidR="00EE59CB" w:rsidRPr="00EF1328">
        <w:rPr>
          <w:sz w:val="20"/>
          <w:szCs w:val="20"/>
        </w:rPr>
        <w:t>solicitaram</w:t>
      </w:r>
      <w:r w:rsidRPr="00EF1328">
        <w:rPr>
          <w:sz w:val="20"/>
          <w:szCs w:val="20"/>
        </w:rPr>
        <w:t xml:space="preserve"> a re</w:t>
      </w:r>
      <w:r w:rsidR="007E3D3C" w:rsidRPr="00EF1328">
        <w:rPr>
          <w:sz w:val="20"/>
          <w:szCs w:val="20"/>
        </w:rPr>
        <w:t>tifica</w:t>
      </w:r>
      <w:r w:rsidR="00EE59CB" w:rsidRPr="00EF1328">
        <w:rPr>
          <w:sz w:val="20"/>
          <w:szCs w:val="20"/>
        </w:rPr>
        <w:t>ção</w:t>
      </w:r>
      <w:r w:rsidRPr="00EF1328">
        <w:rPr>
          <w:sz w:val="20"/>
          <w:szCs w:val="20"/>
        </w:rPr>
        <w:t xml:space="preserve"> da etnia d</w:t>
      </w:r>
      <w:r w:rsidR="007E3D3C" w:rsidRPr="00EF1328">
        <w:rPr>
          <w:sz w:val="20"/>
          <w:szCs w:val="20"/>
        </w:rPr>
        <w:t xml:space="preserve">a </w:t>
      </w:r>
      <w:r w:rsidR="00EE59CB" w:rsidRPr="00EF1328">
        <w:rPr>
          <w:sz w:val="20"/>
          <w:szCs w:val="20"/>
        </w:rPr>
        <w:t>Com</w:t>
      </w:r>
      <w:r w:rsidR="00A94FEA" w:rsidRPr="00EF1328">
        <w:rPr>
          <w:sz w:val="20"/>
          <w:szCs w:val="20"/>
        </w:rPr>
        <w:t>unidade</w:t>
      </w:r>
      <w:r w:rsidRPr="00EF1328">
        <w:rPr>
          <w:sz w:val="20"/>
          <w:szCs w:val="20"/>
        </w:rPr>
        <w:t xml:space="preserve"> para continuar com o</w:t>
      </w:r>
      <w:r w:rsidR="007E3D3C" w:rsidRPr="00EF1328">
        <w:rPr>
          <w:sz w:val="20"/>
          <w:szCs w:val="20"/>
        </w:rPr>
        <w:t xml:space="preserve"> </w:t>
      </w:r>
      <w:r w:rsidR="004C48F2" w:rsidRPr="00EF1328">
        <w:rPr>
          <w:sz w:val="20"/>
          <w:szCs w:val="20"/>
        </w:rPr>
        <w:t>processo</w:t>
      </w:r>
      <w:r w:rsidR="007E3D3C" w:rsidRPr="00EF1328">
        <w:rPr>
          <w:sz w:val="20"/>
          <w:szCs w:val="20"/>
        </w:rPr>
        <w:t xml:space="preserve"> de titula</w:t>
      </w:r>
      <w:r w:rsidR="00EE59CB" w:rsidRPr="00EF1328">
        <w:rPr>
          <w:sz w:val="20"/>
          <w:szCs w:val="20"/>
        </w:rPr>
        <w:t>ção</w:t>
      </w:r>
      <w:r w:rsidRPr="00EF1328">
        <w:rPr>
          <w:sz w:val="20"/>
          <w:szCs w:val="20"/>
        </w:rPr>
        <w:t xml:space="preserve"> de t</w:t>
      </w:r>
      <w:r w:rsidR="007E3D3C" w:rsidRPr="00EF1328">
        <w:rPr>
          <w:sz w:val="20"/>
          <w:szCs w:val="20"/>
        </w:rPr>
        <w:t>erras</w:t>
      </w:r>
      <w:r w:rsidR="004C1494" w:rsidRPr="00EF1328">
        <w:rPr>
          <w:sz w:val="20"/>
          <w:szCs w:val="20"/>
        </w:rPr>
        <w:t>.</w:t>
      </w:r>
      <w:r w:rsidR="007E3D3C" w:rsidRPr="00EF1328">
        <w:rPr>
          <w:rStyle w:val="Refdenotaalpie"/>
          <w:szCs w:val="20"/>
        </w:rPr>
        <w:footnoteReference w:id="38"/>
      </w:r>
      <w:r w:rsidR="007E3D3C" w:rsidRPr="00EF1328">
        <w:rPr>
          <w:sz w:val="20"/>
          <w:szCs w:val="20"/>
        </w:rPr>
        <w:t xml:space="preserve"> </w:t>
      </w:r>
      <w:r w:rsidR="008E3FEB" w:rsidRPr="00EF1328">
        <w:rPr>
          <w:sz w:val="20"/>
          <w:szCs w:val="20"/>
        </w:rPr>
        <w:t>Ambos os</w:t>
      </w:r>
      <w:r w:rsidRPr="00EF1328">
        <w:rPr>
          <w:sz w:val="20"/>
          <w:szCs w:val="20"/>
        </w:rPr>
        <w:t xml:space="preserve"> organismos estatais </w:t>
      </w:r>
      <w:r w:rsidR="00EE59CB" w:rsidRPr="00EF1328">
        <w:rPr>
          <w:sz w:val="20"/>
          <w:szCs w:val="20"/>
        </w:rPr>
        <w:t>solicitaram</w:t>
      </w:r>
      <w:r w:rsidR="008E3FEB" w:rsidRPr="00EF1328">
        <w:rPr>
          <w:sz w:val="20"/>
          <w:szCs w:val="20"/>
        </w:rPr>
        <w:t xml:space="preserve"> ao</w:t>
      </w:r>
      <w:r w:rsidR="007E3D3C" w:rsidRPr="00EF1328">
        <w:rPr>
          <w:sz w:val="20"/>
          <w:szCs w:val="20"/>
        </w:rPr>
        <w:t xml:space="preserve"> INDI </w:t>
      </w:r>
      <w:r w:rsidR="008B1E05">
        <w:rPr>
          <w:sz w:val="20"/>
          <w:szCs w:val="20"/>
        </w:rPr>
        <w:t xml:space="preserve">apenas </w:t>
      </w:r>
      <w:r w:rsidR="008E3FEB" w:rsidRPr="00EF1328">
        <w:rPr>
          <w:sz w:val="20"/>
          <w:szCs w:val="20"/>
        </w:rPr>
        <w:t>a re</w:t>
      </w:r>
      <w:r w:rsidR="007E3D3C" w:rsidRPr="00EF1328">
        <w:rPr>
          <w:sz w:val="20"/>
          <w:szCs w:val="20"/>
        </w:rPr>
        <w:t>tifica</w:t>
      </w:r>
      <w:r w:rsidR="00EE59CB" w:rsidRPr="00EF1328">
        <w:rPr>
          <w:sz w:val="20"/>
          <w:szCs w:val="20"/>
        </w:rPr>
        <w:t>ção</w:t>
      </w:r>
      <w:r w:rsidR="008E3FEB" w:rsidRPr="00EF1328">
        <w:rPr>
          <w:sz w:val="20"/>
          <w:szCs w:val="20"/>
        </w:rPr>
        <w:t xml:space="preserve"> do</w:t>
      </w:r>
      <w:r w:rsidR="007E3D3C" w:rsidRPr="00EF1328">
        <w:rPr>
          <w:sz w:val="20"/>
          <w:szCs w:val="20"/>
        </w:rPr>
        <w:t xml:space="preserve"> </w:t>
      </w:r>
      <w:r w:rsidR="00393BCD" w:rsidRPr="00EF1328">
        <w:rPr>
          <w:sz w:val="20"/>
          <w:szCs w:val="20"/>
        </w:rPr>
        <w:t>nome</w:t>
      </w:r>
      <w:r w:rsidR="008E3FEB" w:rsidRPr="00EF1328">
        <w:rPr>
          <w:sz w:val="20"/>
          <w:szCs w:val="20"/>
        </w:rPr>
        <w:t xml:space="preserve"> d</w:t>
      </w:r>
      <w:r w:rsidR="007E3D3C" w:rsidRPr="00EF1328">
        <w:rPr>
          <w:sz w:val="20"/>
          <w:szCs w:val="20"/>
        </w:rPr>
        <w:t xml:space="preserve">a </w:t>
      </w:r>
      <w:r w:rsidR="00EE59CB" w:rsidRPr="00EF1328">
        <w:rPr>
          <w:sz w:val="20"/>
          <w:szCs w:val="20"/>
        </w:rPr>
        <w:t>Com</w:t>
      </w:r>
      <w:r w:rsidR="00A94FEA" w:rsidRPr="00EF1328">
        <w:rPr>
          <w:sz w:val="20"/>
          <w:szCs w:val="20"/>
        </w:rPr>
        <w:t>unidade</w:t>
      </w:r>
      <w:r w:rsidR="008E3FEB" w:rsidRPr="00EF1328">
        <w:rPr>
          <w:sz w:val="20"/>
          <w:szCs w:val="20"/>
        </w:rPr>
        <w:t xml:space="preserve">, </w:t>
      </w:r>
      <w:r w:rsidR="007E3D3C" w:rsidRPr="00EF1328">
        <w:rPr>
          <w:sz w:val="20"/>
          <w:szCs w:val="20"/>
        </w:rPr>
        <w:t>o</w:t>
      </w:r>
      <w:r w:rsidR="007E3D3C" w:rsidRPr="004365CB">
        <w:rPr>
          <w:sz w:val="20"/>
          <w:szCs w:val="20"/>
        </w:rPr>
        <w:t xml:space="preserve"> </w:t>
      </w:r>
      <w:r w:rsidR="00EE59CB" w:rsidRPr="004365CB">
        <w:rPr>
          <w:sz w:val="20"/>
          <w:szCs w:val="20"/>
        </w:rPr>
        <w:t>qu</w:t>
      </w:r>
      <w:r w:rsidR="008B1E05">
        <w:rPr>
          <w:sz w:val="20"/>
          <w:szCs w:val="20"/>
        </w:rPr>
        <w:t>e</w:t>
      </w:r>
      <w:r w:rsidR="008E3FEB" w:rsidRPr="004365CB">
        <w:rPr>
          <w:sz w:val="20"/>
          <w:szCs w:val="20"/>
        </w:rPr>
        <w:t xml:space="preserve"> apesar d</w:t>
      </w:r>
      <w:r w:rsidR="007E3D3C" w:rsidRPr="004365CB">
        <w:rPr>
          <w:sz w:val="20"/>
          <w:szCs w:val="20"/>
        </w:rPr>
        <w:t xml:space="preserve">a </w:t>
      </w:r>
      <w:r w:rsidR="00682B5F" w:rsidRPr="004365CB">
        <w:rPr>
          <w:sz w:val="20"/>
          <w:szCs w:val="20"/>
        </w:rPr>
        <w:t>solicitação</w:t>
      </w:r>
      <w:r w:rsidR="008E3FEB" w:rsidRPr="004365CB">
        <w:rPr>
          <w:sz w:val="20"/>
          <w:szCs w:val="20"/>
        </w:rPr>
        <w:t xml:space="preserve"> correspondente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8E3FEB" w:rsidRPr="004365CB">
        <w:rPr>
          <w:sz w:val="20"/>
          <w:szCs w:val="20"/>
        </w:rPr>
        <w:t>, por me</w:t>
      </w:r>
      <w:r w:rsidR="007E3D3C" w:rsidRPr="004365CB">
        <w:rPr>
          <w:sz w:val="20"/>
          <w:szCs w:val="20"/>
        </w:rPr>
        <w:t>io de s</w:t>
      </w:r>
      <w:r w:rsidR="008E3FEB" w:rsidRPr="004365CB">
        <w:rPr>
          <w:sz w:val="20"/>
          <w:szCs w:val="20"/>
        </w:rPr>
        <w:t>eus representantes, ainda</w:t>
      </w:r>
      <w:r w:rsidR="007E3D3C" w:rsidRPr="004365CB">
        <w:rPr>
          <w:sz w:val="20"/>
          <w:szCs w:val="20"/>
        </w:rPr>
        <w:t xml:space="preserve"> </w:t>
      </w:r>
      <w:r w:rsidR="008E3FEB" w:rsidRPr="004365CB">
        <w:rPr>
          <w:sz w:val="20"/>
          <w:szCs w:val="20"/>
        </w:rPr>
        <w:t>não</w:t>
      </w:r>
      <w:r w:rsidR="007E3D3C" w:rsidRPr="004365CB">
        <w:rPr>
          <w:sz w:val="20"/>
          <w:szCs w:val="20"/>
        </w:rPr>
        <w:t xml:space="preserve"> </w:t>
      </w:r>
      <w:r w:rsidR="008E3FEB" w:rsidRPr="004365CB">
        <w:rPr>
          <w:sz w:val="20"/>
          <w:szCs w:val="20"/>
        </w:rPr>
        <w:t>foi r</w:t>
      </w:r>
      <w:r w:rsidR="00EF1328">
        <w:rPr>
          <w:sz w:val="20"/>
          <w:szCs w:val="20"/>
        </w:rPr>
        <w:t>ealizada</w:t>
      </w:r>
      <w:r w:rsidR="008E3FEB" w:rsidRPr="004365CB">
        <w:rPr>
          <w:sz w:val="20"/>
          <w:szCs w:val="20"/>
        </w:rPr>
        <w:t xml:space="preserve"> p</w:t>
      </w:r>
      <w:r w:rsidR="007E3D3C" w:rsidRPr="004365CB">
        <w:rPr>
          <w:sz w:val="20"/>
          <w:szCs w:val="20"/>
        </w:rPr>
        <w:t>el</w:t>
      </w:r>
      <w:r w:rsidR="008E3FEB" w:rsidRPr="004365CB">
        <w:rPr>
          <w:sz w:val="20"/>
          <w:szCs w:val="20"/>
        </w:rPr>
        <w:t>o</w:t>
      </w:r>
      <w:r w:rsidR="007E3D3C" w:rsidRPr="004365CB">
        <w:rPr>
          <w:sz w:val="20"/>
          <w:szCs w:val="20"/>
        </w:rPr>
        <w:t xml:space="preserve"> Estado. </w:t>
      </w:r>
    </w:p>
    <w:p w:rsidR="007E3D3C" w:rsidRPr="004365CB" w:rsidRDefault="008E3FEB" w:rsidP="007E3D3C">
      <w:pPr>
        <w:numPr>
          <w:ilvl w:val="0"/>
          <w:numId w:val="3"/>
        </w:numPr>
        <w:tabs>
          <w:tab w:val="clear" w:pos="1080"/>
        </w:tabs>
        <w:spacing w:before="200" w:after="200"/>
        <w:ind w:left="0"/>
        <w:jc w:val="both"/>
        <w:rPr>
          <w:sz w:val="20"/>
          <w:szCs w:val="20"/>
        </w:rPr>
      </w:pPr>
      <w:r w:rsidRPr="004365CB">
        <w:rPr>
          <w:sz w:val="20"/>
          <w:szCs w:val="20"/>
        </w:rPr>
        <w:t>A Corte constata que o Estado alegou</w:t>
      </w:r>
      <w:r w:rsidR="007E3D3C" w:rsidRPr="004365CB">
        <w:rPr>
          <w:sz w:val="20"/>
          <w:szCs w:val="20"/>
        </w:rPr>
        <w:t xml:space="preserve"> que </w:t>
      </w:r>
      <w:r w:rsidR="007D42CD" w:rsidRPr="004365CB">
        <w:rPr>
          <w:sz w:val="20"/>
          <w:szCs w:val="20"/>
        </w:rPr>
        <w:t>esta</w:t>
      </w:r>
      <w:r w:rsidR="007E3D3C" w:rsidRPr="004365CB">
        <w:rPr>
          <w:sz w:val="20"/>
          <w:szCs w:val="20"/>
        </w:rPr>
        <w:t xml:space="preserve"> representatividad</w:t>
      </w:r>
      <w:r w:rsidRPr="004365CB">
        <w:rPr>
          <w:sz w:val="20"/>
          <w:szCs w:val="20"/>
        </w:rPr>
        <w:t>e está em dúvida em razão d</w:t>
      </w:r>
      <w:r w:rsidR="007E3D3C" w:rsidRPr="004365CB">
        <w:rPr>
          <w:sz w:val="20"/>
          <w:szCs w:val="20"/>
        </w:rPr>
        <w:t xml:space="preserve">as diferentes etnias </w:t>
      </w:r>
      <w:r w:rsidRPr="004365CB">
        <w:rPr>
          <w:sz w:val="20"/>
          <w:szCs w:val="20"/>
        </w:rPr>
        <w:t>atribuídas à</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 xml:space="preserve"> em diversos documentos, entre eles, </w:t>
      </w:r>
      <w:r w:rsidR="007E3D3C" w:rsidRPr="004365CB">
        <w:rPr>
          <w:sz w:val="20"/>
          <w:szCs w:val="20"/>
        </w:rPr>
        <w:t>a resolu</w:t>
      </w:r>
      <w:r w:rsidR="00EE59CB" w:rsidRPr="004365CB">
        <w:rPr>
          <w:sz w:val="20"/>
          <w:szCs w:val="20"/>
        </w:rPr>
        <w:t>ção</w:t>
      </w:r>
      <w:r w:rsidR="007E3D3C" w:rsidRPr="004365CB">
        <w:rPr>
          <w:sz w:val="20"/>
          <w:szCs w:val="20"/>
        </w:rPr>
        <w:t xml:space="preserve"> de </w:t>
      </w:r>
      <w:r w:rsidR="004C48F2" w:rsidRPr="004365CB">
        <w:rPr>
          <w:sz w:val="20"/>
          <w:szCs w:val="20"/>
        </w:rPr>
        <w:t>reconhecimento</w:t>
      </w:r>
      <w:r w:rsidRPr="004365CB">
        <w:rPr>
          <w:sz w:val="20"/>
          <w:szCs w:val="20"/>
        </w:rPr>
        <w:t xml:space="preserve"> de líderes e </w:t>
      </w:r>
      <w:r w:rsidR="007E3D3C" w:rsidRPr="004365CB">
        <w:rPr>
          <w:sz w:val="20"/>
          <w:szCs w:val="20"/>
        </w:rPr>
        <w:t>a comunica</w:t>
      </w:r>
      <w:r w:rsidR="00EE59CB" w:rsidRPr="004365CB">
        <w:rPr>
          <w:sz w:val="20"/>
          <w:szCs w:val="20"/>
        </w:rPr>
        <w:t>ção</w:t>
      </w:r>
      <w:r w:rsidRPr="004365CB">
        <w:rPr>
          <w:sz w:val="20"/>
          <w:szCs w:val="20"/>
        </w:rPr>
        <w:t xml:space="preserve"> na qu</w:t>
      </w:r>
      <w:r w:rsidR="008B1E05">
        <w:rPr>
          <w:sz w:val="20"/>
          <w:szCs w:val="20"/>
        </w:rPr>
        <w:t>al</w:t>
      </w:r>
      <w:r w:rsidRPr="004365CB">
        <w:rPr>
          <w:sz w:val="20"/>
          <w:szCs w:val="20"/>
        </w:rPr>
        <w:t xml:space="preserve"> os representantes solicitam a mudança</w:t>
      </w:r>
      <w:r w:rsidR="007E3D3C" w:rsidRPr="004365CB">
        <w:rPr>
          <w:sz w:val="20"/>
          <w:szCs w:val="20"/>
        </w:rPr>
        <w:t xml:space="preserve"> de </w:t>
      </w:r>
      <w:r w:rsidR="00393BCD" w:rsidRPr="004365CB">
        <w:rPr>
          <w:sz w:val="20"/>
          <w:szCs w:val="20"/>
        </w:rPr>
        <w:t>nome</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0D1266">
        <w:rPr>
          <w:sz w:val="20"/>
          <w:szCs w:val="20"/>
        </w:rPr>
        <w:t>nesta</w:t>
      </w:r>
      <w:r w:rsidR="007E3D3C" w:rsidRPr="004365CB">
        <w:rPr>
          <w:sz w:val="20"/>
          <w:szCs w:val="20"/>
        </w:rPr>
        <w:t xml:space="preserve"> resolu</w:t>
      </w:r>
      <w:r w:rsidR="00EE59CB" w:rsidRPr="004365CB">
        <w:rPr>
          <w:sz w:val="20"/>
          <w:szCs w:val="20"/>
        </w:rPr>
        <w:t>ção</w:t>
      </w:r>
      <w:r w:rsidRPr="004365CB">
        <w:rPr>
          <w:sz w:val="20"/>
          <w:szCs w:val="20"/>
        </w:rPr>
        <w:t xml:space="preserve">. Entretanto, </w:t>
      </w:r>
      <w:r w:rsidR="00EF40C1">
        <w:rPr>
          <w:sz w:val="20"/>
          <w:szCs w:val="20"/>
        </w:rPr>
        <w:t>te</w:t>
      </w:r>
      <w:r w:rsidR="000D1266">
        <w:rPr>
          <w:sz w:val="20"/>
          <w:szCs w:val="20"/>
        </w:rPr>
        <w:t>ndo</w:t>
      </w:r>
      <w:r w:rsidRPr="004365CB">
        <w:rPr>
          <w:sz w:val="20"/>
          <w:szCs w:val="20"/>
        </w:rPr>
        <w:t xml:space="preserve"> em conta </w:t>
      </w:r>
      <w:r w:rsidR="007E3D3C" w:rsidRPr="004365CB">
        <w:rPr>
          <w:sz w:val="20"/>
          <w:szCs w:val="20"/>
        </w:rPr>
        <w:t>a composi</w:t>
      </w:r>
      <w:r w:rsidR="00EE59CB" w:rsidRPr="004365CB">
        <w:rPr>
          <w:sz w:val="20"/>
          <w:szCs w:val="20"/>
        </w:rPr>
        <w:t>ção</w:t>
      </w:r>
      <w:r w:rsidRPr="004365CB">
        <w:rPr>
          <w:sz w:val="20"/>
          <w:szCs w:val="20"/>
        </w:rPr>
        <w:t xml:space="preserve"> multiétnica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Pr="004365CB">
        <w:rPr>
          <w:sz w:val="20"/>
          <w:szCs w:val="20"/>
        </w:rPr>
        <w:t>pa</w:t>
      </w:r>
      <w:r w:rsidR="007E3D3C" w:rsidRPr="004365CB">
        <w:rPr>
          <w:sz w:val="20"/>
          <w:szCs w:val="20"/>
        </w:rPr>
        <w:t xml:space="preserve">r. </w:t>
      </w:r>
      <w:r w:rsidR="007E3D3C" w:rsidRPr="004365CB">
        <w:rPr>
          <w:sz w:val="20"/>
          <w:szCs w:val="20"/>
        </w:rPr>
        <w:fldChar w:fldCharType="begin"/>
      </w:r>
      <w:r w:rsidR="007E3D3C" w:rsidRPr="004365CB">
        <w:rPr>
          <w:sz w:val="20"/>
          <w:szCs w:val="20"/>
        </w:rPr>
        <w:instrText xml:space="preserve"> REF _Ref268685014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43</w:t>
      </w:r>
      <w:r w:rsidR="007E3D3C" w:rsidRPr="004365CB">
        <w:rPr>
          <w:sz w:val="20"/>
          <w:szCs w:val="20"/>
        </w:rPr>
        <w:fldChar w:fldCharType="end"/>
      </w:r>
      <w:r w:rsidRPr="004365CB">
        <w:rPr>
          <w:sz w:val="20"/>
          <w:szCs w:val="20"/>
        </w:rPr>
        <w:t xml:space="preserve"> </w:t>
      </w:r>
      <w:r w:rsidRPr="004365CB">
        <w:rPr>
          <w:i/>
          <w:sz w:val="20"/>
          <w:szCs w:val="20"/>
        </w:rPr>
        <w:t>supra</w:t>
      </w:r>
      <w:r w:rsidRPr="004365CB">
        <w:rPr>
          <w:sz w:val="20"/>
          <w:szCs w:val="20"/>
        </w:rPr>
        <w:t>), o Tribunal adverte que</w:t>
      </w:r>
      <w:r w:rsidR="00DD001C">
        <w:rPr>
          <w:sz w:val="20"/>
          <w:szCs w:val="20"/>
        </w:rPr>
        <w:t xml:space="preserve"> </w:t>
      </w:r>
      <w:r w:rsidR="007E3D3C" w:rsidRPr="004365CB">
        <w:rPr>
          <w:sz w:val="20"/>
          <w:szCs w:val="20"/>
        </w:rPr>
        <w:t>n</w:t>
      </w:r>
      <w:r w:rsidRPr="004365CB">
        <w:rPr>
          <w:sz w:val="20"/>
          <w:szCs w:val="20"/>
        </w:rPr>
        <w:t>ão é um</w:t>
      </w:r>
      <w:r w:rsidR="007E3D3C" w:rsidRPr="004365CB">
        <w:rPr>
          <w:sz w:val="20"/>
          <w:szCs w:val="20"/>
        </w:rPr>
        <w:t xml:space="preserve"> a</w:t>
      </w:r>
      <w:r w:rsidRPr="004365CB">
        <w:rPr>
          <w:sz w:val="20"/>
          <w:szCs w:val="20"/>
        </w:rPr>
        <w:t xml:space="preserve">rgumento suficiente para desconhecer </w:t>
      </w:r>
      <w:r w:rsidR="007E3D3C" w:rsidRPr="004365CB">
        <w:rPr>
          <w:sz w:val="20"/>
          <w:szCs w:val="20"/>
        </w:rPr>
        <w:t>a representa</w:t>
      </w:r>
      <w:r w:rsidR="00EE59CB" w:rsidRPr="004365CB">
        <w:rPr>
          <w:sz w:val="20"/>
          <w:szCs w:val="20"/>
        </w:rPr>
        <w:t>ção</w:t>
      </w:r>
      <w:r w:rsidRPr="004365CB">
        <w:rPr>
          <w:sz w:val="20"/>
          <w:szCs w:val="20"/>
        </w:rPr>
        <w:t xml:space="preserve"> convencional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exercida por um</w:t>
      </w:r>
      <w:r w:rsidR="007E3D3C" w:rsidRPr="004365CB">
        <w:rPr>
          <w:sz w:val="20"/>
          <w:szCs w:val="20"/>
        </w:rPr>
        <w:t xml:space="preserve"> período </w:t>
      </w:r>
      <w:r w:rsidR="00D77914">
        <w:rPr>
          <w:sz w:val="20"/>
          <w:szCs w:val="20"/>
        </w:rPr>
        <w:t>superior a 20</w:t>
      </w:r>
      <w:r w:rsidRPr="004365CB">
        <w:rPr>
          <w:sz w:val="20"/>
          <w:szCs w:val="20"/>
        </w:rPr>
        <w:t xml:space="preserve"> anos, em um procedim</w:t>
      </w:r>
      <w:r w:rsidR="007E3D3C" w:rsidRPr="004365CB">
        <w:rPr>
          <w:sz w:val="20"/>
          <w:szCs w:val="20"/>
        </w:rPr>
        <w:t xml:space="preserve">ento </w:t>
      </w:r>
      <w:r w:rsidR="008B1E05">
        <w:rPr>
          <w:sz w:val="20"/>
          <w:szCs w:val="20"/>
        </w:rPr>
        <w:t>per</w:t>
      </w:r>
      <w:r w:rsidR="00F25AB4" w:rsidRPr="004365CB">
        <w:rPr>
          <w:sz w:val="20"/>
          <w:szCs w:val="20"/>
        </w:rPr>
        <w:t>ante</w:t>
      </w:r>
      <w:r w:rsidRPr="004365CB">
        <w:rPr>
          <w:sz w:val="20"/>
          <w:szCs w:val="20"/>
        </w:rPr>
        <w:t xml:space="preserve"> o mesmo Estado. Se existirem sérias dúvidas </w:t>
      </w:r>
      <w:r w:rsidR="00507B9A" w:rsidRPr="004365CB">
        <w:rPr>
          <w:sz w:val="20"/>
          <w:szCs w:val="20"/>
        </w:rPr>
        <w:t>quanto</w:t>
      </w:r>
      <w:r w:rsidRPr="004365CB">
        <w:rPr>
          <w:sz w:val="20"/>
          <w:szCs w:val="20"/>
        </w:rPr>
        <w:t xml:space="preserve"> à</w:t>
      </w:r>
      <w:r w:rsidR="007E3D3C" w:rsidRPr="004365CB">
        <w:rPr>
          <w:sz w:val="20"/>
          <w:szCs w:val="20"/>
        </w:rPr>
        <w:t xml:space="preserve"> representa</w:t>
      </w:r>
      <w:r w:rsidR="00EE59CB" w:rsidRPr="004365CB">
        <w:rPr>
          <w:sz w:val="20"/>
          <w:szCs w:val="20"/>
        </w:rPr>
        <w:t>ção</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o Estado </w:t>
      </w:r>
      <w:r w:rsidR="000D1266">
        <w:rPr>
          <w:sz w:val="20"/>
          <w:szCs w:val="20"/>
        </w:rPr>
        <w:t>pôde</w:t>
      </w:r>
      <w:r w:rsidRPr="004365CB">
        <w:rPr>
          <w:sz w:val="20"/>
          <w:szCs w:val="20"/>
        </w:rPr>
        <w:t xml:space="preserve"> tomar as a</w:t>
      </w:r>
      <w:r w:rsidR="00EE59CB" w:rsidRPr="004365CB">
        <w:rPr>
          <w:sz w:val="20"/>
          <w:szCs w:val="20"/>
        </w:rPr>
        <w:t>ções</w:t>
      </w:r>
      <w:r w:rsidRPr="004365CB">
        <w:rPr>
          <w:sz w:val="20"/>
          <w:szCs w:val="20"/>
        </w:rPr>
        <w:t xml:space="preserve"> pertinentes para confirm</w:t>
      </w:r>
      <w:r w:rsidR="000D1266">
        <w:rPr>
          <w:sz w:val="20"/>
          <w:szCs w:val="20"/>
        </w:rPr>
        <w:t>á</w:t>
      </w:r>
      <w:r w:rsidRPr="004365CB">
        <w:rPr>
          <w:sz w:val="20"/>
          <w:szCs w:val="20"/>
        </w:rPr>
        <w:t>-la, d</w:t>
      </w:r>
      <w:r w:rsidR="007E3D3C" w:rsidRPr="004365CB">
        <w:rPr>
          <w:sz w:val="20"/>
          <w:szCs w:val="20"/>
        </w:rPr>
        <w:t xml:space="preserve">o </w:t>
      </w:r>
      <w:r w:rsidR="00EE59CB" w:rsidRPr="004365CB">
        <w:rPr>
          <w:sz w:val="20"/>
          <w:szCs w:val="20"/>
        </w:rPr>
        <w:t>qual</w:t>
      </w:r>
      <w:r w:rsidR="007E3D3C" w:rsidRPr="004365CB">
        <w:rPr>
          <w:sz w:val="20"/>
          <w:szCs w:val="20"/>
        </w:rPr>
        <w:t xml:space="preserve"> </w:t>
      </w:r>
      <w:r w:rsidRPr="004365CB">
        <w:rPr>
          <w:sz w:val="20"/>
          <w:szCs w:val="20"/>
        </w:rPr>
        <w:t>não</w:t>
      </w:r>
      <w:r w:rsidR="007E3D3C" w:rsidRPr="004365CB">
        <w:rPr>
          <w:sz w:val="20"/>
          <w:szCs w:val="20"/>
        </w:rPr>
        <w:t xml:space="preserve"> e</w:t>
      </w:r>
      <w:r w:rsidRPr="004365CB">
        <w:rPr>
          <w:sz w:val="20"/>
          <w:szCs w:val="20"/>
        </w:rPr>
        <w:t>xiste evidê</w:t>
      </w:r>
      <w:r w:rsidR="007E3D3C" w:rsidRPr="004365CB">
        <w:rPr>
          <w:sz w:val="20"/>
          <w:szCs w:val="20"/>
        </w:rPr>
        <w:t xml:space="preserve">ncia </w:t>
      </w:r>
      <w:r w:rsidR="00D77914">
        <w:rPr>
          <w:sz w:val="20"/>
          <w:szCs w:val="20"/>
        </w:rPr>
        <w:t>per</w:t>
      </w:r>
      <w:r w:rsidR="00F25AB4" w:rsidRPr="004365CB">
        <w:rPr>
          <w:sz w:val="20"/>
          <w:szCs w:val="20"/>
        </w:rPr>
        <w:t>ante</w:t>
      </w:r>
      <w:r w:rsidR="007E3D3C" w:rsidRPr="004365CB">
        <w:rPr>
          <w:sz w:val="20"/>
          <w:szCs w:val="20"/>
        </w:rPr>
        <w:t xml:space="preserve"> este Tribunal. </w:t>
      </w:r>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Por</w:t>
      </w:r>
      <w:r w:rsidR="008E3FEB" w:rsidRPr="004365CB">
        <w:rPr>
          <w:sz w:val="20"/>
          <w:szCs w:val="20"/>
        </w:rPr>
        <w:t>tanto, atualmente depende do Estado, através dos organismos correspondentes, a re</w:t>
      </w:r>
      <w:r w:rsidRPr="004365CB">
        <w:rPr>
          <w:sz w:val="20"/>
          <w:szCs w:val="20"/>
        </w:rPr>
        <w:t>tifica</w:t>
      </w:r>
      <w:r w:rsidR="00EE59CB" w:rsidRPr="004365CB">
        <w:rPr>
          <w:sz w:val="20"/>
          <w:szCs w:val="20"/>
        </w:rPr>
        <w:t>ção</w:t>
      </w:r>
      <w:r w:rsidR="008E3FEB" w:rsidRPr="004365CB">
        <w:rPr>
          <w:sz w:val="20"/>
          <w:szCs w:val="20"/>
        </w:rPr>
        <w:t xml:space="preserve"> d</w:t>
      </w:r>
      <w:r w:rsidRPr="004365CB">
        <w:rPr>
          <w:sz w:val="20"/>
          <w:szCs w:val="20"/>
        </w:rPr>
        <w:t>a resolu</w:t>
      </w:r>
      <w:r w:rsidR="00EE59CB" w:rsidRPr="004365CB">
        <w:rPr>
          <w:sz w:val="20"/>
          <w:szCs w:val="20"/>
        </w:rPr>
        <w:t>ção</w:t>
      </w:r>
      <w:r w:rsidR="008E3FEB" w:rsidRPr="004365CB">
        <w:rPr>
          <w:sz w:val="20"/>
          <w:szCs w:val="20"/>
        </w:rPr>
        <w:t xml:space="preserve"> que segundo o Estado representa um obstáculo insuperável para o cumprim</w:t>
      </w:r>
      <w:r w:rsidRPr="004365CB">
        <w:rPr>
          <w:sz w:val="20"/>
          <w:szCs w:val="20"/>
        </w:rPr>
        <w:t>ento de su</w:t>
      </w:r>
      <w:r w:rsidR="008E3FEB" w:rsidRPr="004365CB">
        <w:rPr>
          <w:sz w:val="20"/>
          <w:szCs w:val="20"/>
        </w:rPr>
        <w:t>as obr</w:t>
      </w:r>
      <w:r w:rsidRPr="004365CB">
        <w:rPr>
          <w:sz w:val="20"/>
          <w:szCs w:val="20"/>
        </w:rPr>
        <w:t>iga</w:t>
      </w:r>
      <w:r w:rsidR="00EE59CB" w:rsidRPr="004365CB">
        <w:rPr>
          <w:sz w:val="20"/>
          <w:szCs w:val="20"/>
        </w:rPr>
        <w:t>ções</w:t>
      </w:r>
      <w:r w:rsidRPr="004365CB">
        <w:rPr>
          <w:sz w:val="20"/>
          <w:szCs w:val="20"/>
        </w:rPr>
        <w:t xml:space="preserve"> co</w:t>
      </w:r>
      <w:r w:rsidR="008E3FEB" w:rsidRPr="004365CB">
        <w:rPr>
          <w:sz w:val="20"/>
          <w:szCs w:val="20"/>
        </w:rPr>
        <w:t>m respeito a</w:t>
      </w:r>
      <w:r w:rsidRPr="004365CB">
        <w:rPr>
          <w:sz w:val="20"/>
          <w:szCs w:val="20"/>
        </w:rPr>
        <w:t xml:space="preserve">os </w:t>
      </w:r>
      <w:r w:rsidR="00EE59CB" w:rsidRPr="004365CB">
        <w:rPr>
          <w:sz w:val="20"/>
          <w:szCs w:val="20"/>
        </w:rPr>
        <w:t>membros</w:t>
      </w:r>
      <w:r w:rsidR="008E3FEB" w:rsidRPr="004365CB">
        <w:rPr>
          <w:sz w:val="20"/>
          <w:szCs w:val="20"/>
        </w:rPr>
        <w:t xml:space="preserve"> d</w:t>
      </w:r>
      <w:r w:rsidRPr="004365CB">
        <w:rPr>
          <w:sz w:val="20"/>
          <w:szCs w:val="20"/>
        </w:rPr>
        <w:t xml:space="preserve">a </w:t>
      </w:r>
      <w:r w:rsidR="00EE59CB" w:rsidRPr="004365CB">
        <w:rPr>
          <w:sz w:val="20"/>
          <w:szCs w:val="20"/>
        </w:rPr>
        <w:t>Com</w:t>
      </w:r>
      <w:r w:rsidR="00A94FEA" w:rsidRPr="004365CB">
        <w:rPr>
          <w:sz w:val="20"/>
          <w:szCs w:val="20"/>
        </w:rPr>
        <w:t>unidade</w:t>
      </w:r>
      <w:r w:rsidR="008E3FEB" w:rsidRPr="004365CB">
        <w:rPr>
          <w:sz w:val="20"/>
          <w:szCs w:val="20"/>
        </w:rPr>
        <w:t xml:space="preserve"> Xákmok Kásek, </w:t>
      </w:r>
      <w:r w:rsidR="00D77914">
        <w:rPr>
          <w:sz w:val="20"/>
          <w:szCs w:val="20"/>
        </w:rPr>
        <w:t xml:space="preserve">de maneira que </w:t>
      </w:r>
      <w:r w:rsidR="008E3FEB" w:rsidRPr="004365CB">
        <w:rPr>
          <w:sz w:val="20"/>
          <w:szCs w:val="20"/>
        </w:rPr>
        <w:t xml:space="preserve">não seria razoável </w:t>
      </w:r>
      <w:r w:rsidRPr="004365CB">
        <w:rPr>
          <w:sz w:val="20"/>
          <w:szCs w:val="20"/>
        </w:rPr>
        <w:t xml:space="preserve">a </w:t>
      </w:r>
      <w:r w:rsidR="008E3FEB" w:rsidRPr="004365CB">
        <w:rPr>
          <w:sz w:val="20"/>
          <w:szCs w:val="20"/>
        </w:rPr>
        <w:t>procedência d</w:t>
      </w:r>
      <w:r w:rsidR="008B1E05">
        <w:rPr>
          <w:sz w:val="20"/>
          <w:szCs w:val="20"/>
        </w:rPr>
        <w:t>o</w:t>
      </w:r>
      <w:r w:rsidRPr="004365CB">
        <w:rPr>
          <w:sz w:val="20"/>
          <w:szCs w:val="20"/>
        </w:rPr>
        <w:t xml:space="preserve"> </w:t>
      </w:r>
      <w:r w:rsidR="008B1E05">
        <w:rPr>
          <w:sz w:val="20"/>
          <w:szCs w:val="20"/>
        </w:rPr>
        <w:t xml:space="preserve">pedido </w:t>
      </w:r>
      <w:r w:rsidR="008E3FEB" w:rsidRPr="004365CB">
        <w:rPr>
          <w:sz w:val="20"/>
          <w:szCs w:val="20"/>
        </w:rPr>
        <w:t>do Estado em</w:t>
      </w:r>
      <w:r w:rsidRPr="004365CB">
        <w:rPr>
          <w:sz w:val="20"/>
          <w:szCs w:val="20"/>
        </w:rPr>
        <w:t xml:space="preserve"> rela</w:t>
      </w:r>
      <w:r w:rsidR="00EE59CB" w:rsidRPr="004365CB">
        <w:rPr>
          <w:sz w:val="20"/>
          <w:szCs w:val="20"/>
        </w:rPr>
        <w:t>ção</w:t>
      </w:r>
      <w:r w:rsidR="008E3FEB" w:rsidRPr="004365CB">
        <w:rPr>
          <w:sz w:val="20"/>
          <w:szCs w:val="20"/>
        </w:rPr>
        <w:t xml:space="preserve"> à</w:t>
      </w:r>
      <w:r w:rsidRPr="004365CB">
        <w:rPr>
          <w:sz w:val="20"/>
          <w:szCs w:val="20"/>
        </w:rPr>
        <w:t xml:space="preserve"> suspen</w:t>
      </w:r>
      <w:r w:rsidR="005F5909" w:rsidRPr="004365CB">
        <w:rPr>
          <w:sz w:val="20"/>
          <w:szCs w:val="20"/>
        </w:rPr>
        <w:t>são</w:t>
      </w:r>
      <w:r w:rsidR="008E3FEB" w:rsidRPr="004365CB">
        <w:rPr>
          <w:sz w:val="20"/>
          <w:szCs w:val="20"/>
        </w:rPr>
        <w:t xml:space="preserve"> do</w:t>
      </w:r>
      <w:r w:rsidRPr="004365CB">
        <w:rPr>
          <w:sz w:val="20"/>
          <w:szCs w:val="20"/>
        </w:rPr>
        <w:t xml:space="preserve"> presente caso. </w:t>
      </w:r>
    </w:p>
    <w:p w:rsidR="007E3D3C" w:rsidRPr="004365CB" w:rsidRDefault="008E3FEB" w:rsidP="00807E07">
      <w:pPr>
        <w:numPr>
          <w:ilvl w:val="0"/>
          <w:numId w:val="3"/>
        </w:numPr>
        <w:tabs>
          <w:tab w:val="clear" w:pos="1080"/>
        </w:tabs>
        <w:spacing w:before="200" w:after="200"/>
        <w:ind w:left="0"/>
        <w:jc w:val="both"/>
        <w:rPr>
          <w:rFonts w:eastAsia="Batang"/>
          <w:sz w:val="20"/>
          <w:szCs w:val="20"/>
        </w:rPr>
      </w:pPr>
      <w:r w:rsidRPr="004365CB">
        <w:rPr>
          <w:rFonts w:eastAsia="Batang"/>
          <w:sz w:val="20"/>
          <w:szCs w:val="20"/>
        </w:rPr>
        <w:t>Em</w:t>
      </w:r>
      <w:r w:rsidR="007E3D3C" w:rsidRPr="004365CB">
        <w:rPr>
          <w:rFonts w:eastAsia="Batang"/>
          <w:sz w:val="20"/>
          <w:szCs w:val="20"/>
        </w:rPr>
        <w:t xml:space="preserve"> </w:t>
      </w:r>
      <w:r w:rsidR="00B328AA" w:rsidRPr="004365CB">
        <w:rPr>
          <w:rFonts w:eastAsia="Batang"/>
          <w:sz w:val="20"/>
          <w:szCs w:val="20"/>
        </w:rPr>
        <w:t>virtude</w:t>
      </w:r>
      <w:r w:rsidRPr="004365CB">
        <w:rPr>
          <w:rFonts w:eastAsia="Batang"/>
          <w:sz w:val="20"/>
          <w:szCs w:val="20"/>
        </w:rPr>
        <w:t xml:space="preserve"> d</w:t>
      </w:r>
      <w:r w:rsidR="007E3D3C" w:rsidRPr="004365CB">
        <w:rPr>
          <w:rFonts w:eastAsia="Batang"/>
          <w:sz w:val="20"/>
          <w:szCs w:val="20"/>
        </w:rPr>
        <w:t>as considera</w:t>
      </w:r>
      <w:r w:rsidR="00EE59CB" w:rsidRPr="004365CB">
        <w:rPr>
          <w:rFonts w:eastAsia="Batang"/>
          <w:sz w:val="20"/>
          <w:szCs w:val="20"/>
        </w:rPr>
        <w:t>ções</w:t>
      </w:r>
      <w:r w:rsidRPr="004365CB">
        <w:rPr>
          <w:rFonts w:eastAsia="Batang"/>
          <w:sz w:val="20"/>
          <w:szCs w:val="20"/>
        </w:rPr>
        <w:t xml:space="preserve"> anteriores, a Corte conclui</w:t>
      </w:r>
      <w:r w:rsidR="007E3D3C" w:rsidRPr="004365CB">
        <w:rPr>
          <w:rFonts w:eastAsia="Batang"/>
          <w:sz w:val="20"/>
          <w:szCs w:val="20"/>
        </w:rPr>
        <w:t xml:space="preserve"> que </w:t>
      </w:r>
      <w:r w:rsidRPr="004365CB">
        <w:rPr>
          <w:rFonts w:eastAsia="Batang"/>
          <w:sz w:val="20"/>
          <w:szCs w:val="20"/>
        </w:rPr>
        <w:t xml:space="preserve">não procede </w:t>
      </w:r>
      <w:r w:rsidR="007E3D3C" w:rsidRPr="004365CB">
        <w:rPr>
          <w:rFonts w:eastAsia="Batang"/>
          <w:sz w:val="20"/>
          <w:szCs w:val="20"/>
        </w:rPr>
        <w:t xml:space="preserve">a </w:t>
      </w:r>
      <w:r w:rsidR="00682B5F" w:rsidRPr="004365CB">
        <w:rPr>
          <w:rFonts w:eastAsia="Batang"/>
          <w:sz w:val="20"/>
          <w:szCs w:val="20"/>
        </w:rPr>
        <w:t>solicitação</w:t>
      </w:r>
      <w:r w:rsidR="007E3D3C" w:rsidRPr="004365CB">
        <w:rPr>
          <w:rFonts w:eastAsia="Batang"/>
          <w:sz w:val="20"/>
          <w:szCs w:val="20"/>
        </w:rPr>
        <w:t xml:space="preserve"> de suspen</w:t>
      </w:r>
      <w:r w:rsidR="005F5909" w:rsidRPr="004365CB">
        <w:rPr>
          <w:rFonts w:eastAsia="Batang"/>
          <w:sz w:val="20"/>
          <w:szCs w:val="20"/>
        </w:rPr>
        <w:t>são</w:t>
      </w:r>
      <w:r w:rsidRPr="004365CB">
        <w:rPr>
          <w:rFonts w:eastAsia="Batang"/>
          <w:sz w:val="20"/>
          <w:szCs w:val="20"/>
        </w:rPr>
        <w:t xml:space="preserve"> do procedim</w:t>
      </w:r>
      <w:r w:rsidR="007E3D3C" w:rsidRPr="004365CB">
        <w:rPr>
          <w:rFonts w:eastAsia="Batang"/>
          <w:sz w:val="20"/>
          <w:szCs w:val="20"/>
        </w:rPr>
        <w:t xml:space="preserve">ento </w:t>
      </w:r>
      <w:r w:rsidR="00807E07" w:rsidRPr="004365CB">
        <w:rPr>
          <w:rFonts w:eastAsia="Batang"/>
          <w:sz w:val="20"/>
          <w:szCs w:val="20"/>
        </w:rPr>
        <w:t>arguido p</w:t>
      </w:r>
      <w:r w:rsidR="007E3D3C" w:rsidRPr="004365CB">
        <w:rPr>
          <w:rFonts w:eastAsia="Batang"/>
          <w:sz w:val="20"/>
          <w:szCs w:val="20"/>
        </w:rPr>
        <w:t>el</w:t>
      </w:r>
      <w:r w:rsidR="00807E07" w:rsidRPr="004365CB">
        <w:rPr>
          <w:rFonts w:eastAsia="Batang"/>
          <w:sz w:val="20"/>
          <w:szCs w:val="20"/>
        </w:rPr>
        <w:t>o Estado, e, portanto,</w:t>
      </w:r>
      <w:r w:rsidR="007E3D3C" w:rsidRPr="004365CB">
        <w:rPr>
          <w:rFonts w:eastAsia="Batang"/>
          <w:sz w:val="20"/>
          <w:szCs w:val="20"/>
        </w:rPr>
        <w:t xml:space="preserve"> pros</w:t>
      </w:r>
      <w:r w:rsidR="00807E07" w:rsidRPr="004365CB">
        <w:rPr>
          <w:rFonts w:eastAsia="Batang"/>
          <w:sz w:val="20"/>
          <w:szCs w:val="20"/>
        </w:rPr>
        <w:t>seguirá ao exame do mérito do me</w:t>
      </w:r>
      <w:r w:rsidR="007E3D3C" w:rsidRPr="004365CB">
        <w:rPr>
          <w:rFonts w:eastAsia="Batang"/>
          <w:sz w:val="20"/>
          <w:szCs w:val="20"/>
        </w:rPr>
        <w:t>smo.</w:t>
      </w:r>
    </w:p>
    <w:p w:rsidR="007E3D3C" w:rsidRPr="004365CB" w:rsidRDefault="007E3D3C" w:rsidP="007E3D3C">
      <w:pPr>
        <w:jc w:val="center"/>
        <w:rPr>
          <w:b/>
          <w:sz w:val="20"/>
          <w:szCs w:val="20"/>
        </w:rPr>
      </w:pPr>
      <w:r w:rsidRPr="004365CB">
        <w:rPr>
          <w:b/>
          <w:sz w:val="20"/>
          <w:szCs w:val="20"/>
        </w:rPr>
        <w:t>VI</w:t>
      </w:r>
    </w:p>
    <w:p w:rsidR="00807E07" w:rsidRPr="004365CB" w:rsidRDefault="00EE59CB" w:rsidP="007E3D3C">
      <w:pPr>
        <w:widowControl w:val="0"/>
        <w:jc w:val="center"/>
        <w:rPr>
          <w:rFonts w:eastAsia="Batang"/>
          <w:b/>
          <w:sz w:val="20"/>
          <w:szCs w:val="20"/>
          <w:lang w:eastAsia="es-ES"/>
        </w:rPr>
      </w:pPr>
      <w:r w:rsidRPr="004365CB">
        <w:rPr>
          <w:rFonts w:eastAsia="Batang"/>
          <w:b/>
          <w:sz w:val="20"/>
          <w:szCs w:val="20"/>
          <w:lang w:eastAsia="es-ES"/>
        </w:rPr>
        <w:t>DIREITO</w:t>
      </w:r>
      <w:r w:rsidR="007E3D3C" w:rsidRPr="004365CB">
        <w:rPr>
          <w:rFonts w:eastAsia="Batang"/>
          <w:b/>
          <w:sz w:val="20"/>
          <w:szCs w:val="20"/>
          <w:lang w:eastAsia="es-ES"/>
        </w:rPr>
        <w:t xml:space="preserve"> </w:t>
      </w:r>
      <w:r w:rsidR="00807E07" w:rsidRPr="004365CB">
        <w:rPr>
          <w:rFonts w:eastAsia="Batang"/>
          <w:b/>
          <w:sz w:val="20"/>
          <w:szCs w:val="20"/>
          <w:lang w:eastAsia="es-ES"/>
        </w:rPr>
        <w:t>À</w:t>
      </w:r>
      <w:r w:rsidR="007E3D3C" w:rsidRPr="004365CB">
        <w:rPr>
          <w:rFonts w:eastAsia="Batang"/>
          <w:b/>
          <w:sz w:val="20"/>
          <w:szCs w:val="20"/>
          <w:lang w:eastAsia="es-ES"/>
        </w:rPr>
        <w:t xml:space="preserve"> </w:t>
      </w:r>
      <w:r w:rsidR="001B677C">
        <w:rPr>
          <w:rFonts w:eastAsia="Batang"/>
          <w:b/>
          <w:sz w:val="20"/>
          <w:szCs w:val="20"/>
          <w:lang w:eastAsia="es-ES"/>
        </w:rPr>
        <w:t>PROPRIEDADE</w:t>
      </w:r>
      <w:r w:rsidR="00807E07" w:rsidRPr="004365CB">
        <w:rPr>
          <w:rFonts w:eastAsia="Batang"/>
          <w:b/>
          <w:sz w:val="20"/>
          <w:szCs w:val="20"/>
          <w:lang w:eastAsia="es-ES"/>
        </w:rPr>
        <w:t xml:space="preserve"> COMUNITÁ</w:t>
      </w:r>
      <w:r w:rsidR="007E3D3C" w:rsidRPr="004365CB">
        <w:rPr>
          <w:rFonts w:eastAsia="Batang"/>
          <w:b/>
          <w:sz w:val="20"/>
          <w:szCs w:val="20"/>
          <w:lang w:eastAsia="es-ES"/>
        </w:rPr>
        <w:t xml:space="preserve">RIA, </w:t>
      </w:r>
      <w:r w:rsidRPr="004365CB">
        <w:rPr>
          <w:rFonts w:eastAsia="Batang"/>
          <w:b/>
          <w:sz w:val="20"/>
          <w:szCs w:val="20"/>
          <w:lang w:eastAsia="es-ES"/>
        </w:rPr>
        <w:t>GARANTIA</w:t>
      </w:r>
      <w:r w:rsidR="00807E07" w:rsidRPr="004365CB">
        <w:rPr>
          <w:rFonts w:eastAsia="Batang"/>
          <w:b/>
          <w:sz w:val="20"/>
          <w:szCs w:val="20"/>
          <w:lang w:eastAsia="es-ES"/>
        </w:rPr>
        <w:t xml:space="preserve">S JUDICIAIS </w:t>
      </w:r>
      <w:proofErr w:type="gramStart"/>
      <w:r w:rsidR="00807E07" w:rsidRPr="004365CB">
        <w:rPr>
          <w:rFonts w:eastAsia="Batang"/>
          <w:b/>
          <w:sz w:val="20"/>
          <w:szCs w:val="20"/>
          <w:lang w:eastAsia="es-ES"/>
        </w:rPr>
        <w:t>E</w:t>
      </w:r>
      <w:proofErr w:type="gramEnd"/>
      <w:r w:rsidR="00807E07" w:rsidRPr="004365CB">
        <w:rPr>
          <w:rFonts w:eastAsia="Batang"/>
          <w:b/>
          <w:sz w:val="20"/>
          <w:szCs w:val="20"/>
          <w:lang w:eastAsia="es-ES"/>
        </w:rPr>
        <w:t xml:space="preserve"> </w:t>
      </w:r>
    </w:p>
    <w:p w:rsidR="007E3D3C" w:rsidRPr="004365CB" w:rsidRDefault="00807E07" w:rsidP="007E3D3C">
      <w:pPr>
        <w:widowControl w:val="0"/>
        <w:jc w:val="center"/>
        <w:rPr>
          <w:rFonts w:eastAsia="Batang"/>
          <w:b/>
          <w:sz w:val="20"/>
          <w:szCs w:val="20"/>
          <w:lang w:eastAsia="es-ES"/>
        </w:rPr>
      </w:pPr>
      <w:r w:rsidRPr="004365CB">
        <w:rPr>
          <w:rFonts w:eastAsia="Batang"/>
          <w:b/>
          <w:sz w:val="20"/>
          <w:szCs w:val="20"/>
          <w:lang w:eastAsia="es-ES"/>
        </w:rPr>
        <w:t>PROTE</w:t>
      </w:r>
      <w:r w:rsidR="00EE59CB" w:rsidRPr="004365CB">
        <w:rPr>
          <w:rFonts w:eastAsia="Batang"/>
          <w:b/>
          <w:sz w:val="20"/>
          <w:szCs w:val="20"/>
          <w:lang w:eastAsia="es-ES"/>
        </w:rPr>
        <w:t>ÇÃO</w:t>
      </w:r>
      <w:r w:rsidR="007E3D3C" w:rsidRPr="004365CB">
        <w:rPr>
          <w:rFonts w:eastAsia="Batang"/>
          <w:b/>
          <w:sz w:val="20"/>
          <w:szCs w:val="20"/>
          <w:lang w:eastAsia="es-ES"/>
        </w:rPr>
        <w:t xml:space="preserve"> JUDICIAL </w:t>
      </w:r>
    </w:p>
    <w:p w:rsidR="007E3D3C" w:rsidRPr="004365CB" w:rsidRDefault="007E3D3C" w:rsidP="007E3D3C">
      <w:pPr>
        <w:widowControl w:val="0"/>
        <w:jc w:val="center"/>
        <w:rPr>
          <w:rFonts w:eastAsia="Batang"/>
          <w:b/>
          <w:sz w:val="20"/>
          <w:szCs w:val="20"/>
          <w:lang w:eastAsia="es-ES"/>
        </w:rPr>
      </w:pPr>
      <w:r w:rsidRPr="004365CB">
        <w:rPr>
          <w:rFonts w:eastAsia="Batang"/>
          <w:b/>
          <w:sz w:val="20"/>
          <w:szCs w:val="20"/>
          <w:lang w:eastAsia="es-ES"/>
        </w:rPr>
        <w:t>(</w:t>
      </w:r>
      <w:r w:rsidR="00EE59CB" w:rsidRPr="004365CB">
        <w:rPr>
          <w:rFonts w:eastAsia="Batang"/>
          <w:b/>
          <w:sz w:val="20"/>
          <w:szCs w:val="20"/>
          <w:lang w:eastAsia="es-ES"/>
        </w:rPr>
        <w:t>ARTIGOS</w:t>
      </w:r>
      <w:r w:rsidRPr="004365CB">
        <w:rPr>
          <w:rFonts w:eastAsia="Batang"/>
          <w:b/>
          <w:sz w:val="20"/>
          <w:szCs w:val="20"/>
          <w:lang w:eastAsia="es-ES"/>
        </w:rPr>
        <w:t xml:space="preserve"> </w:t>
      </w:r>
      <w:r w:rsidRPr="004365CB">
        <w:rPr>
          <w:b/>
          <w:sz w:val="20"/>
          <w:szCs w:val="20"/>
        </w:rPr>
        <w:t xml:space="preserve">21.1, 8.1 </w:t>
      </w:r>
      <w:r w:rsidR="00807E07" w:rsidRPr="004365CB">
        <w:rPr>
          <w:b/>
          <w:sz w:val="20"/>
          <w:szCs w:val="20"/>
        </w:rPr>
        <w:t>E</w:t>
      </w:r>
      <w:r w:rsidRPr="004365CB">
        <w:rPr>
          <w:b/>
          <w:sz w:val="20"/>
          <w:szCs w:val="20"/>
        </w:rPr>
        <w:t xml:space="preserve"> 25.1 </w:t>
      </w:r>
      <w:r w:rsidR="00807E07" w:rsidRPr="004365CB">
        <w:rPr>
          <w:rFonts w:eastAsia="Batang"/>
          <w:b/>
          <w:sz w:val="20"/>
          <w:szCs w:val="20"/>
          <w:lang w:eastAsia="es-ES"/>
        </w:rPr>
        <w:t>D</w:t>
      </w:r>
      <w:r w:rsidRPr="004365CB">
        <w:rPr>
          <w:rFonts w:eastAsia="Batang"/>
          <w:b/>
          <w:sz w:val="20"/>
          <w:szCs w:val="20"/>
          <w:lang w:eastAsia="es-ES"/>
        </w:rPr>
        <w:t>A CONVEN</w:t>
      </w:r>
      <w:r w:rsidR="00EE59CB" w:rsidRPr="004365CB">
        <w:rPr>
          <w:rFonts w:eastAsia="Batang"/>
          <w:b/>
          <w:sz w:val="20"/>
          <w:szCs w:val="20"/>
          <w:lang w:eastAsia="es-ES"/>
        </w:rPr>
        <w:t>ÇÃO</w:t>
      </w:r>
      <w:r w:rsidRPr="004365CB">
        <w:rPr>
          <w:rFonts w:eastAsia="Batang"/>
          <w:b/>
          <w:sz w:val="20"/>
          <w:szCs w:val="20"/>
          <w:lang w:eastAsia="es-ES"/>
        </w:rPr>
        <w:t xml:space="preserve"> AMERICANA</w:t>
      </w:r>
      <w:proofErr w:type="gramStart"/>
      <w:r w:rsidRPr="004365CB">
        <w:rPr>
          <w:rFonts w:eastAsia="Batang"/>
          <w:b/>
          <w:sz w:val="20"/>
          <w:szCs w:val="20"/>
          <w:lang w:eastAsia="es-ES"/>
        </w:rPr>
        <w:t>)</w:t>
      </w:r>
      <w:proofErr w:type="gramEnd"/>
    </w:p>
    <w:p w:rsidR="007E3D3C" w:rsidRPr="004365CB" w:rsidRDefault="00807E07" w:rsidP="007E3D3C">
      <w:pPr>
        <w:numPr>
          <w:ilvl w:val="0"/>
          <w:numId w:val="3"/>
        </w:numPr>
        <w:tabs>
          <w:tab w:val="clear" w:pos="1080"/>
        </w:tabs>
        <w:spacing w:before="200" w:after="200"/>
        <w:ind w:left="0"/>
        <w:jc w:val="both"/>
        <w:rPr>
          <w:rFonts w:cs="Arial"/>
          <w:sz w:val="20"/>
          <w:szCs w:val="20"/>
        </w:rPr>
      </w:pPr>
      <w:bookmarkStart w:id="18" w:name="_Ref266974559"/>
      <w:r w:rsidRPr="004365CB">
        <w:rPr>
          <w:sz w:val="20"/>
          <w:szCs w:val="20"/>
        </w:rPr>
        <w:t>A</w:t>
      </w:r>
      <w:r w:rsidR="007E3D3C" w:rsidRPr="004365CB">
        <w:rPr>
          <w:sz w:val="20"/>
          <w:szCs w:val="20"/>
        </w:rPr>
        <w:t xml:space="preserve"> </w:t>
      </w:r>
      <w:r w:rsidR="00EE59CB" w:rsidRPr="004365CB">
        <w:rPr>
          <w:sz w:val="20"/>
          <w:szCs w:val="20"/>
        </w:rPr>
        <w:t>Comissão</w:t>
      </w:r>
      <w:r w:rsidRPr="004365CB">
        <w:rPr>
          <w:sz w:val="20"/>
          <w:szCs w:val="20"/>
        </w:rPr>
        <w:t xml:space="preserve"> Interamericana alegou que apesar de </w:t>
      </w:r>
      <w:r w:rsidR="007E3D3C" w:rsidRPr="004365CB">
        <w:rPr>
          <w:sz w:val="20"/>
          <w:szCs w:val="20"/>
        </w:rPr>
        <w:t>a legisla</w:t>
      </w:r>
      <w:r w:rsidR="00EE59CB" w:rsidRPr="004365CB">
        <w:rPr>
          <w:sz w:val="20"/>
          <w:szCs w:val="20"/>
        </w:rPr>
        <w:t>ção</w:t>
      </w:r>
      <w:r w:rsidR="007E3D3C" w:rsidRPr="004365CB">
        <w:rPr>
          <w:sz w:val="20"/>
          <w:szCs w:val="20"/>
        </w:rPr>
        <w:t xml:space="preserve"> </w:t>
      </w:r>
      <w:r w:rsidR="00BA5814">
        <w:rPr>
          <w:sz w:val="20"/>
          <w:szCs w:val="20"/>
        </w:rPr>
        <w:t>p</w:t>
      </w:r>
      <w:r w:rsidR="006969B1" w:rsidRPr="004365CB">
        <w:rPr>
          <w:sz w:val="20"/>
          <w:szCs w:val="20"/>
        </w:rPr>
        <w:t>araguai</w:t>
      </w:r>
      <w:r w:rsidRPr="004365CB">
        <w:rPr>
          <w:sz w:val="20"/>
          <w:szCs w:val="20"/>
        </w:rPr>
        <w:t>a reconhece</w:t>
      </w:r>
      <w:r w:rsidR="00BA5814">
        <w:rPr>
          <w:sz w:val="20"/>
          <w:szCs w:val="20"/>
        </w:rPr>
        <w:t>r</w:t>
      </w:r>
      <w:r w:rsidRPr="004365CB">
        <w:rPr>
          <w:sz w:val="20"/>
          <w:szCs w:val="20"/>
        </w:rPr>
        <w:t xml:space="preserve"> e garant</w:t>
      </w:r>
      <w:r w:rsidR="00BA5814">
        <w:rPr>
          <w:sz w:val="20"/>
          <w:szCs w:val="20"/>
        </w:rPr>
        <w:t>ir</w:t>
      </w:r>
      <w:r w:rsidR="007E3D3C" w:rsidRPr="004365CB">
        <w:rPr>
          <w:sz w:val="20"/>
          <w:szCs w:val="20"/>
        </w:rPr>
        <w:t xml:space="preserve"> expre</w:t>
      </w:r>
      <w:r w:rsidRPr="004365CB">
        <w:rPr>
          <w:sz w:val="20"/>
          <w:szCs w:val="20"/>
        </w:rPr>
        <w:t>ssamente o</w:t>
      </w:r>
      <w:r w:rsidR="007E3D3C" w:rsidRPr="004365CB">
        <w:rPr>
          <w:sz w:val="20"/>
          <w:szCs w:val="20"/>
        </w:rPr>
        <w:t xml:space="preserve"> </w:t>
      </w:r>
      <w:r w:rsidR="00EE59CB" w:rsidRPr="004365CB">
        <w:rPr>
          <w:sz w:val="20"/>
          <w:szCs w:val="20"/>
        </w:rPr>
        <w:t>direito</w:t>
      </w:r>
      <w:r w:rsidR="007E3D3C" w:rsidRPr="004365CB">
        <w:rPr>
          <w:sz w:val="20"/>
          <w:szCs w:val="20"/>
        </w:rPr>
        <w:t xml:space="preserve"> de </w:t>
      </w:r>
      <w:r w:rsidR="001B677C">
        <w:rPr>
          <w:sz w:val="20"/>
          <w:szCs w:val="20"/>
        </w:rPr>
        <w:t>propriedade</w:t>
      </w:r>
      <w:r w:rsidRPr="004365CB">
        <w:rPr>
          <w:sz w:val="20"/>
          <w:szCs w:val="20"/>
        </w:rPr>
        <w:t xml:space="preserve"> d</w:t>
      </w:r>
      <w:r w:rsidR="007E3D3C" w:rsidRPr="004365CB">
        <w:rPr>
          <w:sz w:val="20"/>
          <w:szCs w:val="20"/>
        </w:rPr>
        <w:t xml:space="preserve">os </w:t>
      </w:r>
      <w:r w:rsidR="004C48F2" w:rsidRPr="004365CB">
        <w:rPr>
          <w:sz w:val="20"/>
          <w:szCs w:val="20"/>
        </w:rPr>
        <w:t>povos</w:t>
      </w:r>
      <w:r w:rsidR="007E3D3C" w:rsidRPr="004365CB">
        <w:rPr>
          <w:sz w:val="20"/>
          <w:szCs w:val="20"/>
        </w:rPr>
        <w:t xml:space="preserve"> indígenas, </w:t>
      </w:r>
      <w:r w:rsidRPr="004365CB">
        <w:rPr>
          <w:sz w:val="20"/>
          <w:szCs w:val="20"/>
        </w:rPr>
        <w:t xml:space="preserve">e ainda quando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no presente caso iniciaram o trâmite para </w:t>
      </w:r>
      <w:r w:rsidR="007E3D3C" w:rsidRPr="004365CB">
        <w:rPr>
          <w:sz w:val="20"/>
          <w:szCs w:val="20"/>
        </w:rPr>
        <w:t>a recupera</w:t>
      </w:r>
      <w:r w:rsidR="00EE59CB" w:rsidRPr="004365CB">
        <w:rPr>
          <w:sz w:val="20"/>
          <w:szCs w:val="20"/>
        </w:rPr>
        <w:t>ção</w:t>
      </w:r>
      <w:r w:rsidR="007E3D3C" w:rsidRPr="004365CB">
        <w:rPr>
          <w:sz w:val="20"/>
          <w:szCs w:val="20"/>
        </w:rPr>
        <w:t xml:space="preserve"> de su</w:t>
      </w:r>
      <w:r w:rsidRPr="004365CB">
        <w:rPr>
          <w:sz w:val="20"/>
          <w:szCs w:val="20"/>
        </w:rPr>
        <w:t>as terras tradicionais em 1990, ainda</w:t>
      </w:r>
      <w:r w:rsidR="007E3D3C" w:rsidRPr="004365CB">
        <w:rPr>
          <w:sz w:val="20"/>
          <w:szCs w:val="20"/>
        </w:rPr>
        <w:t xml:space="preserve"> “</w:t>
      </w:r>
      <w:r w:rsidRPr="004365CB">
        <w:rPr>
          <w:sz w:val="20"/>
          <w:szCs w:val="20"/>
        </w:rPr>
        <w:t xml:space="preserve">não havia </w:t>
      </w:r>
      <w:r w:rsidR="00BA5814">
        <w:rPr>
          <w:sz w:val="20"/>
          <w:szCs w:val="20"/>
        </w:rPr>
        <w:t>sido alcançada</w:t>
      </w:r>
      <w:r w:rsidRPr="004365CB">
        <w:rPr>
          <w:sz w:val="20"/>
          <w:szCs w:val="20"/>
        </w:rPr>
        <w:t xml:space="preserve"> um</w:t>
      </w:r>
      <w:r w:rsidR="007E3D3C" w:rsidRPr="004365CB">
        <w:rPr>
          <w:sz w:val="20"/>
          <w:szCs w:val="20"/>
        </w:rPr>
        <w:t>a solu</w:t>
      </w:r>
      <w:r w:rsidR="00EE59CB" w:rsidRPr="004365CB">
        <w:rPr>
          <w:sz w:val="20"/>
          <w:szCs w:val="20"/>
        </w:rPr>
        <w:t>ção</w:t>
      </w:r>
      <w:r w:rsidRPr="004365CB">
        <w:rPr>
          <w:sz w:val="20"/>
          <w:szCs w:val="20"/>
        </w:rPr>
        <w:t xml:space="preserve"> definitiva”. De acordo com </w:t>
      </w:r>
      <w:r w:rsidR="007E3D3C" w:rsidRPr="004365CB">
        <w:rPr>
          <w:sz w:val="20"/>
          <w:szCs w:val="20"/>
        </w:rPr>
        <w:t xml:space="preserve">a </w:t>
      </w:r>
      <w:r w:rsidR="00EE59CB" w:rsidRPr="004365CB">
        <w:rPr>
          <w:sz w:val="20"/>
          <w:szCs w:val="20"/>
        </w:rPr>
        <w:t>Comissão</w:t>
      </w:r>
      <w:r w:rsidRPr="004365CB">
        <w:rPr>
          <w:sz w:val="20"/>
          <w:szCs w:val="20"/>
        </w:rPr>
        <w:t>, a área reclamada pe</w:t>
      </w:r>
      <w:r w:rsidR="007E3D3C" w:rsidRPr="004365CB">
        <w:rPr>
          <w:sz w:val="20"/>
          <w:szCs w:val="20"/>
        </w:rPr>
        <w:t xml:space="preserve">las </w:t>
      </w:r>
      <w:r w:rsidR="00EE59CB" w:rsidRPr="004365CB">
        <w:rPr>
          <w:sz w:val="20"/>
          <w:szCs w:val="20"/>
        </w:rPr>
        <w:t>vítimas</w:t>
      </w:r>
      <w:r w:rsidRPr="004365CB">
        <w:rPr>
          <w:sz w:val="20"/>
          <w:szCs w:val="20"/>
        </w:rPr>
        <w:t xml:space="preserve"> é</w:t>
      </w:r>
      <w:r w:rsidR="007E3D3C" w:rsidRPr="004365CB">
        <w:rPr>
          <w:sz w:val="20"/>
          <w:szCs w:val="20"/>
        </w:rPr>
        <w:t xml:space="preserve"> parte de s</w:t>
      </w:r>
      <w:r w:rsidRPr="004365CB">
        <w:rPr>
          <w:sz w:val="20"/>
          <w:szCs w:val="20"/>
        </w:rPr>
        <w:t xml:space="preserve">eu </w:t>
      </w:r>
      <w:r w:rsidR="00BA5814" w:rsidRPr="00BA5814">
        <w:rPr>
          <w:i/>
          <w:sz w:val="20"/>
          <w:szCs w:val="20"/>
        </w:rPr>
        <w:t xml:space="preserve">habitat </w:t>
      </w:r>
      <w:r w:rsidRPr="004365CB">
        <w:rPr>
          <w:sz w:val="20"/>
          <w:szCs w:val="20"/>
        </w:rPr>
        <w:t xml:space="preserve">tradicional desde tempos imemoriais, </w:t>
      </w:r>
      <w:r w:rsidR="008B1E05">
        <w:rPr>
          <w:sz w:val="20"/>
          <w:szCs w:val="20"/>
        </w:rPr>
        <w:t>de maneira</w:t>
      </w:r>
      <w:r w:rsidR="008B1E05" w:rsidRPr="004365CB">
        <w:rPr>
          <w:sz w:val="20"/>
          <w:szCs w:val="20"/>
        </w:rPr>
        <w:t xml:space="preserve"> </w:t>
      </w:r>
      <w:r w:rsidRPr="004365CB">
        <w:rPr>
          <w:sz w:val="20"/>
          <w:szCs w:val="20"/>
        </w:rPr>
        <w:t>que têm</w:t>
      </w:r>
      <w:r w:rsidR="007E3D3C" w:rsidRPr="004365CB">
        <w:rPr>
          <w:sz w:val="20"/>
          <w:szCs w:val="20"/>
        </w:rPr>
        <w:t xml:space="preserve"> </w:t>
      </w:r>
      <w:r w:rsidR="00EE59CB" w:rsidRPr="004365CB">
        <w:rPr>
          <w:sz w:val="20"/>
          <w:szCs w:val="20"/>
        </w:rPr>
        <w:t>direito</w:t>
      </w:r>
      <w:r w:rsidRPr="004365CB">
        <w:rPr>
          <w:sz w:val="20"/>
          <w:szCs w:val="20"/>
        </w:rPr>
        <w:t xml:space="preserve"> a recuperar estas t</w:t>
      </w:r>
      <w:r w:rsidR="007E3D3C" w:rsidRPr="004365CB">
        <w:rPr>
          <w:sz w:val="20"/>
          <w:szCs w:val="20"/>
        </w:rPr>
        <w:t>erras o</w:t>
      </w:r>
      <w:r w:rsidRPr="004365CB">
        <w:rPr>
          <w:sz w:val="20"/>
          <w:szCs w:val="20"/>
        </w:rPr>
        <w:t>u a obte</w:t>
      </w:r>
      <w:r w:rsidR="007E3D3C" w:rsidRPr="004365CB">
        <w:rPr>
          <w:sz w:val="20"/>
          <w:szCs w:val="20"/>
        </w:rPr>
        <w:t>r o</w:t>
      </w:r>
      <w:r w:rsidRPr="004365CB">
        <w:rPr>
          <w:sz w:val="20"/>
          <w:szCs w:val="20"/>
        </w:rPr>
        <w:t>u</w:t>
      </w:r>
      <w:r w:rsidR="007E3D3C" w:rsidRPr="004365CB">
        <w:rPr>
          <w:sz w:val="20"/>
          <w:szCs w:val="20"/>
        </w:rPr>
        <w:t>tras de igual exten</w:t>
      </w:r>
      <w:r w:rsidR="005F5909" w:rsidRPr="004365CB">
        <w:rPr>
          <w:sz w:val="20"/>
          <w:szCs w:val="20"/>
        </w:rPr>
        <w:t>são</w:t>
      </w:r>
      <w:r w:rsidRPr="004365CB">
        <w:rPr>
          <w:sz w:val="20"/>
          <w:szCs w:val="20"/>
        </w:rPr>
        <w:t xml:space="preserve"> e qu</w:t>
      </w:r>
      <w:r w:rsidR="007E3D3C" w:rsidRPr="004365CB">
        <w:rPr>
          <w:sz w:val="20"/>
          <w:szCs w:val="20"/>
        </w:rPr>
        <w:t>alidad</w:t>
      </w:r>
      <w:r w:rsidRPr="004365CB">
        <w:rPr>
          <w:sz w:val="20"/>
          <w:szCs w:val="20"/>
        </w:rPr>
        <w:t>e</w:t>
      </w:r>
      <w:r w:rsidR="007E3D3C" w:rsidRPr="004365CB">
        <w:rPr>
          <w:sz w:val="20"/>
          <w:szCs w:val="20"/>
        </w:rPr>
        <w:t>,</w:t>
      </w:r>
      <w:r w:rsidRPr="004365CB">
        <w:rPr>
          <w:sz w:val="20"/>
          <w:szCs w:val="20"/>
        </w:rPr>
        <w:t xml:space="preserve"> de forma tal que se garant</w:t>
      </w:r>
      <w:r w:rsidR="00164A89">
        <w:rPr>
          <w:sz w:val="20"/>
          <w:szCs w:val="20"/>
        </w:rPr>
        <w:t>a</w:t>
      </w:r>
      <w:r w:rsidR="007E3D3C" w:rsidRPr="004365CB">
        <w:rPr>
          <w:sz w:val="20"/>
          <w:szCs w:val="20"/>
        </w:rPr>
        <w:t xml:space="preserve"> s</w:t>
      </w:r>
      <w:r w:rsidRPr="004365CB">
        <w:rPr>
          <w:sz w:val="20"/>
          <w:szCs w:val="20"/>
        </w:rPr>
        <w:t>e</w:t>
      </w:r>
      <w:r w:rsidR="007E3D3C" w:rsidRPr="004365CB">
        <w:rPr>
          <w:sz w:val="20"/>
          <w:szCs w:val="20"/>
        </w:rPr>
        <w:t xml:space="preserve">u </w:t>
      </w:r>
      <w:r w:rsidR="00EE59CB" w:rsidRPr="004365CB">
        <w:rPr>
          <w:sz w:val="20"/>
          <w:szCs w:val="20"/>
        </w:rPr>
        <w:t>direito</w:t>
      </w:r>
      <w:r w:rsidRPr="004365CB">
        <w:rPr>
          <w:sz w:val="20"/>
          <w:szCs w:val="20"/>
        </w:rPr>
        <w:t xml:space="preserve"> a preservar e</w:t>
      </w:r>
      <w:r w:rsidR="007E3D3C" w:rsidRPr="004365CB">
        <w:rPr>
          <w:sz w:val="20"/>
          <w:szCs w:val="20"/>
        </w:rPr>
        <w:t xml:space="preserve"> </w:t>
      </w:r>
      <w:r w:rsidR="002971C0" w:rsidRPr="004365CB">
        <w:rPr>
          <w:sz w:val="20"/>
          <w:szCs w:val="20"/>
        </w:rPr>
        <w:t>desenvolver</w:t>
      </w:r>
      <w:r w:rsidR="007E3D3C" w:rsidRPr="004365CB">
        <w:rPr>
          <w:sz w:val="20"/>
          <w:szCs w:val="20"/>
        </w:rPr>
        <w:t xml:space="preserve"> su</w:t>
      </w:r>
      <w:r w:rsidRPr="004365CB">
        <w:rPr>
          <w:sz w:val="20"/>
          <w:szCs w:val="20"/>
        </w:rPr>
        <w:t>a</w:t>
      </w:r>
      <w:r w:rsidR="007E3D3C" w:rsidRPr="004365CB">
        <w:rPr>
          <w:sz w:val="20"/>
          <w:szCs w:val="20"/>
        </w:rPr>
        <w:t xml:space="preserve"> identidad</w:t>
      </w:r>
      <w:r w:rsidRPr="004365CB">
        <w:rPr>
          <w:sz w:val="20"/>
          <w:szCs w:val="20"/>
        </w:rPr>
        <w:t>e</w:t>
      </w:r>
      <w:r w:rsidR="007E3D3C" w:rsidRPr="004365CB">
        <w:rPr>
          <w:sz w:val="20"/>
          <w:szCs w:val="20"/>
        </w:rPr>
        <w:t xml:space="preserve"> cultural. </w:t>
      </w:r>
      <w:bookmarkEnd w:id="18"/>
    </w:p>
    <w:p w:rsidR="007E3D3C" w:rsidRPr="004365CB" w:rsidRDefault="00807E07" w:rsidP="007E3D3C">
      <w:pPr>
        <w:numPr>
          <w:ilvl w:val="0"/>
          <w:numId w:val="3"/>
        </w:numPr>
        <w:tabs>
          <w:tab w:val="clear" w:pos="1080"/>
        </w:tabs>
        <w:spacing w:before="200" w:after="200"/>
        <w:ind w:left="0"/>
        <w:jc w:val="both"/>
        <w:rPr>
          <w:rFonts w:cs="Arial"/>
          <w:sz w:val="20"/>
          <w:szCs w:val="20"/>
        </w:rPr>
      </w:pPr>
      <w:r w:rsidRPr="004365CB">
        <w:rPr>
          <w:sz w:val="20"/>
          <w:szCs w:val="20"/>
        </w:rPr>
        <w:t>O</w:t>
      </w:r>
      <w:r w:rsidR="007E3D3C" w:rsidRPr="004365CB">
        <w:rPr>
          <w:sz w:val="20"/>
          <w:szCs w:val="20"/>
        </w:rPr>
        <w:t xml:space="preserve">s representantes </w:t>
      </w:r>
      <w:r w:rsidR="00EE59CB" w:rsidRPr="004365CB">
        <w:rPr>
          <w:sz w:val="20"/>
          <w:szCs w:val="20"/>
        </w:rPr>
        <w:t>também</w:t>
      </w:r>
      <w:r w:rsidR="007E3D3C" w:rsidRPr="004365CB">
        <w:rPr>
          <w:sz w:val="20"/>
          <w:szCs w:val="20"/>
        </w:rPr>
        <w:t xml:space="preserve"> insist</w:t>
      </w:r>
      <w:r w:rsidR="009A62C3" w:rsidRPr="004365CB">
        <w:rPr>
          <w:sz w:val="20"/>
          <w:szCs w:val="20"/>
        </w:rPr>
        <w:t>iram que o</w:t>
      </w:r>
      <w:r w:rsidR="007E3D3C" w:rsidRPr="004365CB">
        <w:rPr>
          <w:sz w:val="20"/>
          <w:szCs w:val="20"/>
        </w:rPr>
        <w:t xml:space="preserve"> Estado </w:t>
      </w:r>
      <w:r w:rsidR="009A62C3" w:rsidRPr="004365CB">
        <w:rPr>
          <w:sz w:val="20"/>
          <w:szCs w:val="20"/>
        </w:rPr>
        <w:t>até agora não</w:t>
      </w:r>
      <w:r w:rsidR="007E3D3C" w:rsidRPr="004365CB">
        <w:rPr>
          <w:sz w:val="20"/>
          <w:szCs w:val="20"/>
        </w:rPr>
        <w:t xml:space="preserve"> </w:t>
      </w:r>
      <w:r w:rsidR="009A62C3" w:rsidRPr="004365CB">
        <w:rPr>
          <w:sz w:val="20"/>
          <w:szCs w:val="20"/>
        </w:rPr>
        <w:t xml:space="preserve">resolveu </w:t>
      </w:r>
      <w:r w:rsidR="007E3D3C" w:rsidRPr="004365CB">
        <w:rPr>
          <w:sz w:val="20"/>
          <w:szCs w:val="20"/>
        </w:rPr>
        <w:t>a peti</w:t>
      </w:r>
      <w:r w:rsidR="00EE59CB" w:rsidRPr="004365CB">
        <w:rPr>
          <w:sz w:val="20"/>
          <w:szCs w:val="20"/>
        </w:rPr>
        <w:t>ção</w:t>
      </w:r>
      <w:r w:rsidR="009A62C3"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9A62C3" w:rsidRPr="004365CB">
        <w:rPr>
          <w:sz w:val="20"/>
          <w:szCs w:val="20"/>
        </w:rPr>
        <w:t>apesar do cumprimento de todos e cada um dos requisitos exigidos pe</w:t>
      </w:r>
      <w:r w:rsidR="007E3D3C" w:rsidRPr="004365CB">
        <w:rPr>
          <w:sz w:val="20"/>
          <w:szCs w:val="20"/>
        </w:rPr>
        <w:t>la legisla</w:t>
      </w:r>
      <w:r w:rsidR="00EE59CB" w:rsidRPr="004365CB">
        <w:rPr>
          <w:sz w:val="20"/>
          <w:szCs w:val="20"/>
        </w:rPr>
        <w:t>ção</w:t>
      </w:r>
      <w:r w:rsidR="007E3D3C" w:rsidRPr="004365CB">
        <w:rPr>
          <w:sz w:val="20"/>
          <w:szCs w:val="20"/>
        </w:rPr>
        <w:t xml:space="preserve"> </w:t>
      </w:r>
      <w:r w:rsidR="006969B1" w:rsidRPr="004365CB">
        <w:rPr>
          <w:sz w:val="20"/>
          <w:szCs w:val="20"/>
        </w:rPr>
        <w:t>Paraguai</w:t>
      </w:r>
      <w:r w:rsidR="007E3D3C" w:rsidRPr="004365CB">
        <w:rPr>
          <w:sz w:val="20"/>
          <w:szCs w:val="20"/>
        </w:rPr>
        <w:t>a.</w:t>
      </w:r>
      <w:r w:rsidR="009A62C3" w:rsidRPr="004365CB">
        <w:rPr>
          <w:sz w:val="20"/>
          <w:szCs w:val="20"/>
        </w:rPr>
        <w:t xml:space="preserve"> Alegaram que o</w:t>
      </w:r>
      <w:r w:rsidR="007E3D3C" w:rsidRPr="004365CB">
        <w:rPr>
          <w:sz w:val="20"/>
          <w:szCs w:val="20"/>
        </w:rPr>
        <w:t xml:space="preserve"> Estado </w:t>
      </w:r>
      <w:r w:rsidR="009A62C3" w:rsidRPr="004365CB">
        <w:rPr>
          <w:sz w:val="20"/>
          <w:szCs w:val="20"/>
        </w:rPr>
        <w:t xml:space="preserve">reconheceu </w:t>
      </w:r>
      <w:r w:rsidR="007E3D3C" w:rsidRPr="004365CB">
        <w:rPr>
          <w:sz w:val="20"/>
          <w:szCs w:val="20"/>
        </w:rPr>
        <w:t>a viola</w:t>
      </w:r>
      <w:r w:rsidR="00EE59CB" w:rsidRPr="004365CB">
        <w:rPr>
          <w:sz w:val="20"/>
          <w:szCs w:val="20"/>
        </w:rPr>
        <w:t>ção</w:t>
      </w:r>
      <w:r w:rsidR="009A62C3" w:rsidRPr="004365CB">
        <w:rPr>
          <w:sz w:val="20"/>
          <w:szCs w:val="20"/>
        </w:rPr>
        <w:t xml:space="preserve"> do</w:t>
      </w:r>
      <w:r w:rsidR="007E3D3C" w:rsidRPr="004365CB">
        <w:rPr>
          <w:sz w:val="20"/>
          <w:szCs w:val="20"/>
        </w:rPr>
        <w:t xml:space="preserve"> </w:t>
      </w:r>
      <w:r w:rsidR="00EE59CB" w:rsidRPr="004365CB">
        <w:rPr>
          <w:sz w:val="20"/>
          <w:szCs w:val="20"/>
        </w:rPr>
        <w:t>direito</w:t>
      </w:r>
      <w:r w:rsidR="009A62C3" w:rsidRPr="004365CB">
        <w:rPr>
          <w:sz w:val="20"/>
          <w:szCs w:val="20"/>
        </w:rPr>
        <w:t xml:space="preserve"> à</w:t>
      </w:r>
      <w:r w:rsidR="007E3D3C" w:rsidRPr="004365CB">
        <w:rPr>
          <w:sz w:val="20"/>
          <w:szCs w:val="20"/>
        </w:rPr>
        <w:t xml:space="preserve"> </w:t>
      </w:r>
      <w:r w:rsidR="001B677C">
        <w:rPr>
          <w:sz w:val="20"/>
          <w:szCs w:val="20"/>
        </w:rPr>
        <w:t>propriedade</w:t>
      </w:r>
      <w:r w:rsidR="009A62C3" w:rsidRPr="004365CB">
        <w:rPr>
          <w:sz w:val="20"/>
          <w:szCs w:val="20"/>
        </w:rPr>
        <w:t xml:space="preserve"> </w:t>
      </w:r>
      <w:r w:rsidR="009A62C3" w:rsidRPr="004365CB">
        <w:rPr>
          <w:sz w:val="20"/>
          <w:szCs w:val="20"/>
        </w:rPr>
        <w:lastRenderedPageBreak/>
        <w:t>d</w:t>
      </w:r>
      <w:r w:rsidR="007E3D3C" w:rsidRPr="004365CB">
        <w:rPr>
          <w:sz w:val="20"/>
          <w:szCs w:val="20"/>
        </w:rPr>
        <w:t xml:space="preserve">a </w:t>
      </w:r>
      <w:r w:rsidR="00EE59CB" w:rsidRPr="004365CB">
        <w:rPr>
          <w:sz w:val="20"/>
          <w:szCs w:val="20"/>
        </w:rPr>
        <w:t>Com</w:t>
      </w:r>
      <w:r w:rsidR="00A94FEA" w:rsidRPr="004365CB">
        <w:rPr>
          <w:sz w:val="20"/>
          <w:szCs w:val="20"/>
        </w:rPr>
        <w:t>unidade</w:t>
      </w:r>
      <w:r w:rsidR="009A62C3" w:rsidRPr="004365CB">
        <w:rPr>
          <w:sz w:val="20"/>
          <w:szCs w:val="20"/>
        </w:rPr>
        <w:t>, mas</w:t>
      </w:r>
      <w:r w:rsidR="007E3D3C" w:rsidRPr="004365CB">
        <w:rPr>
          <w:sz w:val="20"/>
          <w:szCs w:val="20"/>
        </w:rPr>
        <w:t xml:space="preserve"> que</w:t>
      </w:r>
      <w:r w:rsidR="007E3D3C" w:rsidRPr="004365CB">
        <w:rPr>
          <w:b/>
          <w:sz w:val="20"/>
          <w:szCs w:val="20"/>
        </w:rPr>
        <w:t xml:space="preserve"> </w:t>
      </w:r>
      <w:r w:rsidR="007E3D3C" w:rsidRPr="004365CB">
        <w:rPr>
          <w:sz w:val="20"/>
          <w:szCs w:val="20"/>
        </w:rPr>
        <w:t xml:space="preserve">as medidas </w:t>
      </w:r>
      <w:r w:rsidR="00164A89">
        <w:rPr>
          <w:sz w:val="20"/>
          <w:szCs w:val="20"/>
        </w:rPr>
        <w:t>adot</w:t>
      </w:r>
      <w:r w:rsidR="008B1E05">
        <w:rPr>
          <w:sz w:val="20"/>
          <w:szCs w:val="20"/>
        </w:rPr>
        <w:t>adas</w:t>
      </w:r>
      <w:r w:rsidR="007E3D3C" w:rsidRPr="004365CB">
        <w:rPr>
          <w:sz w:val="20"/>
          <w:szCs w:val="20"/>
        </w:rPr>
        <w:t xml:space="preserve"> </w:t>
      </w:r>
      <w:r w:rsidR="009A62C3" w:rsidRPr="004365CB">
        <w:rPr>
          <w:sz w:val="20"/>
          <w:szCs w:val="20"/>
        </w:rPr>
        <w:t xml:space="preserve">não </w:t>
      </w:r>
      <w:r w:rsidR="00164A89">
        <w:rPr>
          <w:sz w:val="20"/>
          <w:szCs w:val="20"/>
        </w:rPr>
        <w:t>foram</w:t>
      </w:r>
      <w:r w:rsidR="009A62C3" w:rsidRPr="004365CB">
        <w:rPr>
          <w:sz w:val="20"/>
          <w:szCs w:val="20"/>
        </w:rPr>
        <w:t xml:space="preserve"> adequadas para restituir o</w:t>
      </w:r>
      <w:r w:rsidR="007E3D3C" w:rsidRPr="004365CB">
        <w:rPr>
          <w:sz w:val="20"/>
          <w:szCs w:val="20"/>
        </w:rPr>
        <w:t xml:space="preserve"> </w:t>
      </w:r>
      <w:r w:rsidR="009A62C3" w:rsidRPr="004365CB">
        <w:rPr>
          <w:sz w:val="20"/>
          <w:szCs w:val="20"/>
        </w:rPr>
        <w:t>território</w:t>
      </w:r>
      <w:r w:rsidR="007E3D3C" w:rsidRPr="004365CB">
        <w:rPr>
          <w:sz w:val="20"/>
          <w:szCs w:val="20"/>
        </w:rPr>
        <w:t xml:space="preserve"> reclamado. </w:t>
      </w:r>
    </w:p>
    <w:p w:rsidR="007E3D3C" w:rsidRPr="004365CB" w:rsidRDefault="009A62C3" w:rsidP="007E3D3C">
      <w:pPr>
        <w:numPr>
          <w:ilvl w:val="0"/>
          <w:numId w:val="3"/>
        </w:numPr>
        <w:tabs>
          <w:tab w:val="clear" w:pos="1080"/>
        </w:tabs>
        <w:spacing w:before="200" w:after="200"/>
        <w:ind w:left="0"/>
        <w:jc w:val="both"/>
        <w:rPr>
          <w:rFonts w:cs="Arial"/>
          <w:sz w:val="20"/>
          <w:szCs w:val="20"/>
        </w:rPr>
      </w:pPr>
      <w:r w:rsidRPr="004365CB">
        <w:rPr>
          <w:sz w:val="20"/>
          <w:szCs w:val="20"/>
        </w:rPr>
        <w:t>O</w:t>
      </w:r>
      <w:r w:rsidR="007E3D3C" w:rsidRPr="004365CB">
        <w:rPr>
          <w:sz w:val="20"/>
          <w:szCs w:val="20"/>
        </w:rPr>
        <w:t xml:space="preserve"> Estado </w:t>
      </w:r>
      <w:r w:rsidRPr="004365CB">
        <w:rPr>
          <w:sz w:val="20"/>
          <w:szCs w:val="20"/>
        </w:rPr>
        <w:t xml:space="preserve">sustentou que </w:t>
      </w:r>
      <w:r w:rsidR="00EF1328">
        <w:rPr>
          <w:sz w:val="20"/>
          <w:szCs w:val="20"/>
        </w:rPr>
        <w:t>garantiu</w:t>
      </w:r>
      <w:r w:rsidRPr="004365CB">
        <w:rPr>
          <w:sz w:val="20"/>
          <w:szCs w:val="20"/>
        </w:rPr>
        <w:t xml:space="preserve"> à</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 xml:space="preserve"> o a</w:t>
      </w:r>
      <w:r w:rsidR="007E3D3C" w:rsidRPr="004365CB">
        <w:rPr>
          <w:sz w:val="20"/>
          <w:szCs w:val="20"/>
        </w:rPr>
        <w:t>ce</w:t>
      </w:r>
      <w:r w:rsidRPr="004365CB">
        <w:rPr>
          <w:sz w:val="20"/>
          <w:szCs w:val="20"/>
        </w:rPr>
        <w:t>sso a todos os meios legais disponíveis para exe</w:t>
      </w:r>
      <w:r w:rsidR="007E3D3C" w:rsidRPr="004365CB">
        <w:rPr>
          <w:sz w:val="20"/>
          <w:szCs w:val="20"/>
        </w:rPr>
        <w:t>rcer s</w:t>
      </w:r>
      <w:r w:rsidRPr="004365CB">
        <w:rPr>
          <w:sz w:val="20"/>
          <w:szCs w:val="20"/>
        </w:rPr>
        <w:t>e</w:t>
      </w:r>
      <w:r w:rsidR="007E3D3C" w:rsidRPr="004365CB">
        <w:rPr>
          <w:sz w:val="20"/>
          <w:szCs w:val="20"/>
        </w:rPr>
        <w:t xml:space="preserve">u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Pr="004365CB">
        <w:rPr>
          <w:sz w:val="20"/>
          <w:szCs w:val="20"/>
        </w:rPr>
        <w:t xml:space="preserve"> comunitária, mas</w:t>
      </w:r>
      <w:r w:rsidR="007E3D3C" w:rsidRPr="004365CB">
        <w:rPr>
          <w:sz w:val="20"/>
          <w:szCs w:val="20"/>
        </w:rPr>
        <w:t xml:space="preserve"> que tal </w:t>
      </w:r>
      <w:r w:rsidR="00EE59CB" w:rsidRPr="004365CB">
        <w:rPr>
          <w:sz w:val="20"/>
          <w:szCs w:val="20"/>
        </w:rPr>
        <w:t>direito</w:t>
      </w:r>
      <w:r w:rsidR="007E3D3C" w:rsidRPr="004365CB">
        <w:rPr>
          <w:sz w:val="20"/>
          <w:szCs w:val="20"/>
        </w:rPr>
        <w:t xml:space="preserve"> “</w:t>
      </w:r>
      <w:r w:rsidRPr="004365CB">
        <w:rPr>
          <w:sz w:val="20"/>
          <w:szCs w:val="20"/>
        </w:rPr>
        <w:t xml:space="preserve">não </w:t>
      </w:r>
      <w:r w:rsidR="00164A89">
        <w:rPr>
          <w:sz w:val="20"/>
          <w:szCs w:val="20"/>
        </w:rPr>
        <w:t>pôde</w:t>
      </w:r>
      <w:r w:rsidRPr="004365CB">
        <w:rPr>
          <w:sz w:val="20"/>
          <w:szCs w:val="20"/>
        </w:rPr>
        <w:t xml:space="preserve"> </w:t>
      </w:r>
      <w:r w:rsidR="008B1E05">
        <w:rPr>
          <w:sz w:val="20"/>
          <w:szCs w:val="20"/>
        </w:rPr>
        <w:t xml:space="preserve">ser </w:t>
      </w:r>
      <w:r w:rsidR="008B1E05" w:rsidRPr="004365CB">
        <w:rPr>
          <w:sz w:val="20"/>
          <w:szCs w:val="20"/>
        </w:rPr>
        <w:t>satisf</w:t>
      </w:r>
      <w:r w:rsidR="008B1E05">
        <w:rPr>
          <w:sz w:val="20"/>
          <w:szCs w:val="20"/>
        </w:rPr>
        <w:t>eit</w:t>
      </w:r>
      <w:r w:rsidR="009C3141">
        <w:rPr>
          <w:sz w:val="20"/>
          <w:szCs w:val="20"/>
        </w:rPr>
        <w:t>o</w:t>
      </w:r>
      <w:r w:rsidR="008B1E05" w:rsidRPr="004365CB">
        <w:rPr>
          <w:sz w:val="20"/>
          <w:szCs w:val="20"/>
        </w:rPr>
        <w:t xml:space="preserve"> </w:t>
      </w:r>
      <w:r w:rsidRPr="004365CB">
        <w:rPr>
          <w:sz w:val="20"/>
          <w:szCs w:val="20"/>
        </w:rPr>
        <w:t>plenamente até agora dev</w:t>
      </w:r>
      <w:r w:rsidR="007E3D3C" w:rsidRPr="004365CB">
        <w:rPr>
          <w:sz w:val="20"/>
          <w:szCs w:val="20"/>
        </w:rPr>
        <w:t>ido a situa</w:t>
      </w:r>
      <w:r w:rsidR="00EE59CB" w:rsidRPr="004365CB">
        <w:rPr>
          <w:sz w:val="20"/>
          <w:szCs w:val="20"/>
        </w:rPr>
        <w:t>ções</w:t>
      </w:r>
      <w:r w:rsidRPr="004365CB">
        <w:rPr>
          <w:sz w:val="20"/>
          <w:szCs w:val="20"/>
        </w:rPr>
        <w:t xml:space="preserve"> de fato</w:t>
      </w:r>
      <w:r w:rsidR="007E3D3C" w:rsidRPr="004365CB">
        <w:rPr>
          <w:sz w:val="20"/>
          <w:szCs w:val="20"/>
        </w:rPr>
        <w:t xml:space="preserve"> que </w:t>
      </w:r>
      <w:r w:rsidRPr="004365CB">
        <w:rPr>
          <w:sz w:val="20"/>
          <w:szCs w:val="20"/>
        </w:rPr>
        <w:t xml:space="preserve">não </w:t>
      </w:r>
      <w:r w:rsidR="00164A89">
        <w:rPr>
          <w:sz w:val="20"/>
          <w:szCs w:val="20"/>
        </w:rPr>
        <w:t>puderam</w:t>
      </w:r>
      <w:r w:rsidRPr="004365CB">
        <w:rPr>
          <w:sz w:val="20"/>
          <w:szCs w:val="20"/>
        </w:rPr>
        <w:t xml:space="preserve"> ser resolvidas </w:t>
      </w:r>
      <w:r w:rsidR="00BA5814">
        <w:rPr>
          <w:sz w:val="20"/>
          <w:szCs w:val="20"/>
        </w:rPr>
        <w:t>na esfera</w:t>
      </w:r>
      <w:r w:rsidR="007E3D3C" w:rsidRPr="004365CB">
        <w:rPr>
          <w:sz w:val="20"/>
          <w:szCs w:val="20"/>
        </w:rPr>
        <w:t xml:space="preserve"> interna”.</w:t>
      </w:r>
      <w:r w:rsidR="007E3D3C" w:rsidRPr="004365CB">
        <w:rPr>
          <w:b/>
          <w:sz w:val="20"/>
          <w:szCs w:val="20"/>
        </w:rPr>
        <w:t xml:space="preserve"> </w:t>
      </w:r>
      <w:r w:rsidR="007E3D3C" w:rsidRPr="004365CB">
        <w:rPr>
          <w:sz w:val="20"/>
          <w:szCs w:val="20"/>
        </w:rPr>
        <w:t>Res</w:t>
      </w:r>
      <w:r w:rsidRPr="004365CB">
        <w:rPr>
          <w:sz w:val="20"/>
          <w:szCs w:val="20"/>
        </w:rPr>
        <w:t>saltou</w:t>
      </w:r>
      <w:r w:rsidR="007E3D3C" w:rsidRPr="004365CB">
        <w:rPr>
          <w:sz w:val="20"/>
          <w:szCs w:val="20"/>
        </w:rPr>
        <w:t xml:space="preserve"> que</w:t>
      </w:r>
      <w:r w:rsidR="007E3D3C" w:rsidRPr="004365CB">
        <w:rPr>
          <w:b/>
          <w:sz w:val="20"/>
          <w:szCs w:val="20"/>
        </w:rPr>
        <w:t xml:space="preserve"> </w:t>
      </w:r>
      <w:r w:rsidR="007E3D3C" w:rsidRPr="004365CB">
        <w:rPr>
          <w:sz w:val="20"/>
          <w:szCs w:val="20"/>
        </w:rPr>
        <w:t>a legisla</w:t>
      </w:r>
      <w:r w:rsidR="00EE59CB" w:rsidRPr="004365CB">
        <w:rPr>
          <w:sz w:val="20"/>
          <w:szCs w:val="20"/>
        </w:rPr>
        <w:t>ção</w:t>
      </w:r>
      <w:r w:rsidRPr="004365CB">
        <w:rPr>
          <w:sz w:val="20"/>
          <w:szCs w:val="20"/>
        </w:rPr>
        <w:t xml:space="preserve"> nacional protege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Pr="004365CB">
        <w:rPr>
          <w:sz w:val="20"/>
          <w:szCs w:val="20"/>
        </w:rPr>
        <w:t xml:space="preserve"> privada e que “</w:t>
      </w:r>
      <w:r w:rsidR="007E3D3C" w:rsidRPr="004365CB">
        <w:rPr>
          <w:sz w:val="20"/>
          <w:szCs w:val="20"/>
        </w:rPr>
        <w:t>os prop</w:t>
      </w:r>
      <w:r w:rsidRPr="004365CB">
        <w:rPr>
          <w:sz w:val="20"/>
          <w:szCs w:val="20"/>
        </w:rPr>
        <w:t>rietários da terra alegada como ancestral pe</w:t>
      </w:r>
      <w:r w:rsidR="007E3D3C" w:rsidRPr="004365CB">
        <w:rPr>
          <w:sz w:val="20"/>
          <w:szCs w:val="20"/>
        </w:rPr>
        <w:t xml:space="preserve">la </w:t>
      </w:r>
      <w:r w:rsidR="00EE59CB" w:rsidRPr="004365CB">
        <w:rPr>
          <w:sz w:val="20"/>
          <w:szCs w:val="20"/>
        </w:rPr>
        <w:t>Com</w:t>
      </w:r>
      <w:r w:rsidR="00A94FEA" w:rsidRPr="004365CB">
        <w:rPr>
          <w:sz w:val="20"/>
          <w:szCs w:val="20"/>
        </w:rPr>
        <w:t>unidade</w:t>
      </w:r>
      <w:r w:rsidRPr="004365CB">
        <w:rPr>
          <w:sz w:val="20"/>
          <w:szCs w:val="20"/>
        </w:rPr>
        <w:t>, possuem</w:t>
      </w:r>
      <w:r w:rsidR="007E3D3C" w:rsidRPr="004365CB">
        <w:rPr>
          <w:sz w:val="20"/>
          <w:szCs w:val="20"/>
        </w:rPr>
        <w:t xml:space="preserve"> títulos de </w:t>
      </w:r>
      <w:r w:rsidR="001B677C">
        <w:rPr>
          <w:sz w:val="20"/>
          <w:szCs w:val="20"/>
        </w:rPr>
        <w:t>propriedade</w:t>
      </w:r>
      <w:r w:rsidRPr="004365CB">
        <w:rPr>
          <w:sz w:val="20"/>
          <w:szCs w:val="20"/>
        </w:rPr>
        <w:t xml:space="preserve"> devidamente inscritos”, </w:t>
      </w:r>
      <w:r w:rsidR="008B1E05">
        <w:rPr>
          <w:sz w:val="20"/>
          <w:szCs w:val="20"/>
        </w:rPr>
        <w:t>de modo</w:t>
      </w:r>
      <w:r w:rsidR="008B1E05" w:rsidRPr="004365CB">
        <w:rPr>
          <w:sz w:val="20"/>
          <w:szCs w:val="20"/>
        </w:rPr>
        <w:t xml:space="preserve"> </w:t>
      </w:r>
      <w:r w:rsidRPr="004365CB">
        <w:rPr>
          <w:sz w:val="20"/>
          <w:szCs w:val="20"/>
        </w:rPr>
        <w:t>que o</w:t>
      </w:r>
      <w:r w:rsidR="007E3D3C" w:rsidRPr="004365CB">
        <w:rPr>
          <w:sz w:val="20"/>
          <w:szCs w:val="20"/>
        </w:rPr>
        <w:t xml:space="preserve"> Estado “</w:t>
      </w:r>
      <w:r w:rsidRPr="004365CB">
        <w:rPr>
          <w:sz w:val="20"/>
          <w:szCs w:val="20"/>
        </w:rPr>
        <w:t>enco</w:t>
      </w:r>
      <w:r w:rsidR="007E3D3C" w:rsidRPr="004365CB">
        <w:rPr>
          <w:sz w:val="20"/>
          <w:szCs w:val="20"/>
        </w:rPr>
        <w:t>ntra</w:t>
      </w:r>
      <w:r w:rsidRPr="004365CB">
        <w:rPr>
          <w:sz w:val="20"/>
          <w:szCs w:val="20"/>
        </w:rPr>
        <w:t>-se</w:t>
      </w:r>
      <w:r w:rsidR="007E3D3C" w:rsidRPr="004365CB">
        <w:rPr>
          <w:sz w:val="20"/>
          <w:szCs w:val="20"/>
        </w:rPr>
        <w:t xml:space="preserve"> entre do</w:t>
      </w:r>
      <w:r w:rsidRPr="004365CB">
        <w:rPr>
          <w:sz w:val="20"/>
          <w:szCs w:val="20"/>
        </w:rPr>
        <w:t>i</w:t>
      </w:r>
      <w:r w:rsidR="007E3D3C" w:rsidRPr="004365CB">
        <w:rPr>
          <w:sz w:val="20"/>
          <w:szCs w:val="20"/>
        </w:rPr>
        <w:t>s direitos humanos tutelados”.</w:t>
      </w:r>
      <w:r w:rsidR="007E3D3C" w:rsidRPr="004365CB">
        <w:rPr>
          <w:b/>
          <w:sz w:val="20"/>
          <w:szCs w:val="20"/>
        </w:rPr>
        <w:t xml:space="preserve"> </w:t>
      </w:r>
      <w:r w:rsidRPr="004365CB">
        <w:rPr>
          <w:sz w:val="20"/>
          <w:szCs w:val="20"/>
        </w:rPr>
        <w:t xml:space="preserve">Acrescentou que </w:t>
      </w:r>
      <w:r w:rsidR="007E3D3C" w:rsidRPr="004365CB">
        <w:rPr>
          <w:sz w:val="20"/>
          <w:szCs w:val="20"/>
        </w:rPr>
        <w:t>a “Com</w:t>
      </w:r>
      <w:r w:rsidR="00A94FEA" w:rsidRPr="004365CB">
        <w:rPr>
          <w:sz w:val="20"/>
          <w:szCs w:val="20"/>
        </w:rPr>
        <w:t>unidade</w:t>
      </w:r>
      <w:r w:rsidRPr="004365CB">
        <w:rPr>
          <w:sz w:val="20"/>
          <w:szCs w:val="20"/>
        </w:rPr>
        <w:t xml:space="preserve"> reclama o território sem</w:t>
      </w:r>
      <w:r w:rsidR="007E3D3C" w:rsidRPr="004365CB">
        <w:rPr>
          <w:sz w:val="20"/>
          <w:szCs w:val="20"/>
        </w:rPr>
        <w:t xml:space="preserve"> </w:t>
      </w:r>
      <w:r w:rsidRPr="004365CB">
        <w:rPr>
          <w:sz w:val="20"/>
          <w:szCs w:val="20"/>
        </w:rPr>
        <w:t xml:space="preserve">possuir </w:t>
      </w:r>
      <w:r w:rsidR="007E3D3C" w:rsidRPr="004365CB">
        <w:rPr>
          <w:sz w:val="20"/>
          <w:szCs w:val="20"/>
        </w:rPr>
        <w:t xml:space="preserve">a </w:t>
      </w:r>
      <w:r w:rsidRPr="004365CB">
        <w:rPr>
          <w:sz w:val="20"/>
          <w:szCs w:val="20"/>
        </w:rPr>
        <w:t xml:space="preserve">posse nem </w:t>
      </w:r>
      <w:r w:rsidR="007E3D3C" w:rsidRPr="004365CB">
        <w:rPr>
          <w:sz w:val="20"/>
          <w:szCs w:val="20"/>
        </w:rPr>
        <w:t xml:space="preserve">a </w:t>
      </w:r>
      <w:r w:rsidR="001B677C">
        <w:rPr>
          <w:sz w:val="20"/>
          <w:szCs w:val="20"/>
        </w:rPr>
        <w:t>propriedade</w:t>
      </w:r>
      <w:r w:rsidRPr="004365CB">
        <w:rPr>
          <w:sz w:val="20"/>
          <w:szCs w:val="20"/>
        </w:rPr>
        <w:t xml:space="preserve"> do imóvel</w:t>
      </w:r>
      <w:r w:rsidR="007E3D3C" w:rsidRPr="004365CB">
        <w:rPr>
          <w:sz w:val="20"/>
          <w:szCs w:val="20"/>
        </w:rPr>
        <w:t xml:space="preserve"> reivindicado”. Seg</w:t>
      </w:r>
      <w:r w:rsidRPr="004365CB">
        <w:rPr>
          <w:sz w:val="20"/>
          <w:szCs w:val="20"/>
        </w:rPr>
        <w:t>undo o Estado, “o território tradicional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abarca um</w:t>
      </w:r>
      <w:r w:rsidR="007E3D3C" w:rsidRPr="004365CB">
        <w:rPr>
          <w:sz w:val="20"/>
          <w:szCs w:val="20"/>
        </w:rPr>
        <w:t>a exten</w:t>
      </w:r>
      <w:r w:rsidR="005F5909" w:rsidRPr="004365CB">
        <w:rPr>
          <w:sz w:val="20"/>
          <w:szCs w:val="20"/>
        </w:rPr>
        <w:t>são</w:t>
      </w:r>
      <w:r w:rsidR="007E3D3C" w:rsidRPr="004365CB">
        <w:rPr>
          <w:sz w:val="20"/>
          <w:szCs w:val="20"/>
        </w:rPr>
        <w:t xml:space="preserve"> </w:t>
      </w:r>
      <w:r w:rsidR="00EE59CB" w:rsidRPr="004365CB">
        <w:rPr>
          <w:sz w:val="20"/>
          <w:szCs w:val="20"/>
        </w:rPr>
        <w:t>maio</w:t>
      </w:r>
      <w:r w:rsidR="007E3D3C" w:rsidRPr="004365CB">
        <w:rPr>
          <w:sz w:val="20"/>
          <w:szCs w:val="20"/>
        </w:rPr>
        <w:t xml:space="preserve">r </w:t>
      </w:r>
      <w:r w:rsidRPr="004365CB">
        <w:rPr>
          <w:sz w:val="20"/>
          <w:szCs w:val="20"/>
        </w:rPr>
        <w:t>à reclamada e</w:t>
      </w:r>
      <w:r w:rsidR="007E3D3C" w:rsidRPr="004365CB">
        <w:rPr>
          <w:sz w:val="20"/>
          <w:szCs w:val="20"/>
        </w:rPr>
        <w:t xml:space="preserve"> </w:t>
      </w:r>
      <w:r w:rsidRPr="004365CB">
        <w:rPr>
          <w:sz w:val="20"/>
          <w:szCs w:val="20"/>
        </w:rPr>
        <w:t>não se limita à Fazenda</w:t>
      </w:r>
      <w:r w:rsidR="007E3D3C" w:rsidRPr="004365CB">
        <w:rPr>
          <w:sz w:val="20"/>
          <w:szCs w:val="20"/>
        </w:rPr>
        <w:t xml:space="preserve"> Salazar”</w:t>
      </w:r>
      <w:r w:rsidR="007E3D3C" w:rsidRPr="004365CB">
        <w:rPr>
          <w:b/>
          <w:szCs w:val="16"/>
        </w:rPr>
        <w:t>,</w:t>
      </w:r>
      <w:r w:rsidRPr="004365CB">
        <w:rPr>
          <w:sz w:val="20"/>
          <w:szCs w:val="20"/>
        </w:rPr>
        <w:t xml:space="preserve"> </w:t>
      </w:r>
      <w:r w:rsidR="007E3D3C" w:rsidRPr="004365CB">
        <w:rPr>
          <w:sz w:val="20"/>
          <w:szCs w:val="20"/>
        </w:rPr>
        <w:t xml:space="preserve">a </w:t>
      </w:r>
      <w:r w:rsidR="00EE59CB" w:rsidRPr="004365CB">
        <w:rPr>
          <w:sz w:val="20"/>
          <w:szCs w:val="20"/>
        </w:rPr>
        <w:t>qual</w:t>
      </w:r>
      <w:r w:rsidRPr="004365CB">
        <w:rPr>
          <w:sz w:val="20"/>
          <w:szCs w:val="20"/>
        </w:rPr>
        <w:t xml:space="preserve"> é um</w:t>
      </w:r>
      <w:r w:rsidR="007E3D3C" w:rsidRPr="004365CB">
        <w:rPr>
          <w:sz w:val="20"/>
          <w:szCs w:val="20"/>
        </w:rPr>
        <w:t xml:space="preserve"> “estab</w:t>
      </w:r>
      <w:r w:rsidRPr="004365CB">
        <w:rPr>
          <w:sz w:val="20"/>
          <w:szCs w:val="20"/>
        </w:rPr>
        <w:t>elecimento em pleno funcionamento e explor</w:t>
      </w:r>
      <w:r w:rsidR="007E3D3C" w:rsidRPr="004365CB">
        <w:rPr>
          <w:sz w:val="20"/>
          <w:szCs w:val="20"/>
        </w:rPr>
        <w:t>a</w:t>
      </w:r>
      <w:r w:rsidR="00EE59CB" w:rsidRPr="004365CB">
        <w:rPr>
          <w:sz w:val="20"/>
          <w:szCs w:val="20"/>
        </w:rPr>
        <w:t>ção</w:t>
      </w:r>
      <w:r w:rsidR="007E3D3C" w:rsidRPr="004365CB">
        <w:rPr>
          <w:sz w:val="20"/>
          <w:szCs w:val="20"/>
        </w:rPr>
        <w:t>”</w:t>
      </w:r>
      <w:r w:rsidR="007E3D3C" w:rsidRPr="004365CB">
        <w:rPr>
          <w:b/>
          <w:szCs w:val="16"/>
        </w:rPr>
        <w:t>,</w:t>
      </w:r>
      <w:r w:rsidRPr="004365CB">
        <w:rPr>
          <w:sz w:val="20"/>
          <w:szCs w:val="20"/>
        </w:rPr>
        <w:t xml:space="preserve"> </w:t>
      </w:r>
      <w:r w:rsidR="00BA5814">
        <w:rPr>
          <w:sz w:val="20"/>
          <w:szCs w:val="20"/>
        </w:rPr>
        <w:t>razão pela</w:t>
      </w:r>
      <w:r w:rsidR="007E3D3C" w:rsidRPr="004365CB">
        <w:rPr>
          <w:sz w:val="20"/>
          <w:szCs w:val="20"/>
        </w:rPr>
        <w:t xml:space="preserve"> </w:t>
      </w:r>
      <w:r w:rsidR="00EE59CB" w:rsidRPr="004365CB">
        <w:rPr>
          <w:sz w:val="20"/>
          <w:szCs w:val="20"/>
        </w:rPr>
        <w:t>qual</w:t>
      </w:r>
      <w:r w:rsidR="007E3D3C" w:rsidRPr="004365CB">
        <w:rPr>
          <w:sz w:val="20"/>
          <w:szCs w:val="20"/>
        </w:rPr>
        <w:t xml:space="preserve"> </w:t>
      </w:r>
      <w:r w:rsidR="00EE59CB" w:rsidRPr="004365CB">
        <w:rPr>
          <w:sz w:val="20"/>
          <w:szCs w:val="20"/>
        </w:rPr>
        <w:t>dever</w:t>
      </w:r>
      <w:r w:rsidRPr="004365CB">
        <w:rPr>
          <w:sz w:val="20"/>
          <w:szCs w:val="20"/>
        </w:rPr>
        <w:t>i</w:t>
      </w:r>
      <w:r w:rsidR="007E3D3C" w:rsidRPr="004365CB">
        <w:rPr>
          <w:sz w:val="20"/>
          <w:szCs w:val="20"/>
        </w:rPr>
        <w:t>a buscar</w:t>
      </w:r>
      <w:r w:rsidRPr="004365CB">
        <w:rPr>
          <w:sz w:val="20"/>
          <w:szCs w:val="20"/>
        </w:rPr>
        <w:t>-se um</w:t>
      </w:r>
      <w:r w:rsidR="007E3D3C" w:rsidRPr="004365CB">
        <w:rPr>
          <w:sz w:val="20"/>
          <w:szCs w:val="20"/>
        </w:rPr>
        <w:t>a solu</w:t>
      </w:r>
      <w:r w:rsidR="00EE59CB" w:rsidRPr="004365CB">
        <w:rPr>
          <w:sz w:val="20"/>
          <w:szCs w:val="20"/>
        </w:rPr>
        <w:t>ção</w:t>
      </w:r>
      <w:r w:rsidRPr="004365CB">
        <w:rPr>
          <w:sz w:val="20"/>
          <w:szCs w:val="20"/>
        </w:rPr>
        <w:t xml:space="preserve"> alternativa. Finalmente</w:t>
      </w:r>
      <w:r w:rsidR="007E3D3C" w:rsidRPr="004365CB">
        <w:rPr>
          <w:sz w:val="20"/>
          <w:szCs w:val="20"/>
        </w:rPr>
        <w:t xml:space="preserve">, </w:t>
      </w:r>
      <w:r w:rsidRPr="004365CB">
        <w:rPr>
          <w:sz w:val="20"/>
          <w:szCs w:val="20"/>
        </w:rPr>
        <w:t xml:space="preserve">o </w:t>
      </w:r>
      <w:r w:rsidR="006969B1" w:rsidRPr="004365CB">
        <w:rPr>
          <w:sz w:val="20"/>
          <w:szCs w:val="20"/>
        </w:rPr>
        <w:t>Paraguai</w:t>
      </w:r>
      <w:r w:rsidRPr="004365CB">
        <w:rPr>
          <w:sz w:val="20"/>
          <w:szCs w:val="20"/>
        </w:rPr>
        <w:t xml:space="preserve"> insistiu que “se encontra tomando </w:t>
      </w:r>
      <w:r w:rsidR="007E3D3C" w:rsidRPr="004365CB">
        <w:rPr>
          <w:sz w:val="20"/>
          <w:szCs w:val="20"/>
        </w:rPr>
        <w:t>as medidas perti</w:t>
      </w:r>
      <w:r w:rsidRPr="004365CB">
        <w:rPr>
          <w:sz w:val="20"/>
          <w:szCs w:val="20"/>
        </w:rPr>
        <w:t xml:space="preserve">nentes a fim </w:t>
      </w:r>
      <w:r w:rsidR="007E3D3C" w:rsidRPr="004365CB">
        <w:rPr>
          <w:sz w:val="20"/>
          <w:szCs w:val="20"/>
        </w:rPr>
        <w:t>de restab</w:t>
      </w:r>
      <w:r w:rsidRPr="004365CB">
        <w:rPr>
          <w:sz w:val="20"/>
          <w:szCs w:val="20"/>
        </w:rPr>
        <w:t xml:space="preserve">elecer </w:t>
      </w:r>
      <w:r w:rsidR="007E3D3C" w:rsidRPr="004365CB">
        <w:rPr>
          <w:sz w:val="20"/>
          <w:szCs w:val="20"/>
        </w:rPr>
        <w:t xml:space="preserve">a </w:t>
      </w:r>
      <w:r w:rsidR="001B677C">
        <w:rPr>
          <w:sz w:val="20"/>
          <w:szCs w:val="20"/>
        </w:rPr>
        <w:t>propriedade</w:t>
      </w:r>
      <w:r w:rsidRPr="004365CB">
        <w:rPr>
          <w:sz w:val="20"/>
          <w:szCs w:val="20"/>
        </w:rPr>
        <w:t xml:space="preserve"> comunitária a</w:t>
      </w:r>
      <w:r w:rsidR="00F20174" w:rsidRPr="004365CB">
        <w:rPr>
          <w:sz w:val="20"/>
          <w:szCs w:val="20"/>
        </w:rPr>
        <w:t xml:space="preserve">os Xákmok Kásek”, </w:t>
      </w:r>
      <w:r w:rsidR="007E3D3C" w:rsidRPr="004365CB">
        <w:rPr>
          <w:sz w:val="20"/>
          <w:szCs w:val="20"/>
        </w:rPr>
        <w:t xml:space="preserve">o </w:t>
      </w:r>
      <w:r w:rsidR="00EE59CB" w:rsidRPr="004365CB">
        <w:rPr>
          <w:sz w:val="20"/>
          <w:szCs w:val="20"/>
        </w:rPr>
        <w:t>qu</w:t>
      </w:r>
      <w:r w:rsidR="008B1E05">
        <w:rPr>
          <w:sz w:val="20"/>
          <w:szCs w:val="20"/>
        </w:rPr>
        <w:t>e</w:t>
      </w:r>
      <w:r w:rsidR="00F20174" w:rsidRPr="004365CB">
        <w:rPr>
          <w:sz w:val="20"/>
          <w:szCs w:val="20"/>
        </w:rPr>
        <w:t xml:space="preserve"> alega se evid</w:t>
      </w:r>
      <w:r w:rsidR="00164A89">
        <w:rPr>
          <w:sz w:val="20"/>
          <w:szCs w:val="20"/>
        </w:rPr>
        <w:t>e</w:t>
      </w:r>
      <w:r w:rsidR="00F20174" w:rsidRPr="004365CB">
        <w:rPr>
          <w:sz w:val="20"/>
          <w:szCs w:val="20"/>
        </w:rPr>
        <w:t>ncia</w:t>
      </w:r>
      <w:r w:rsidR="008B1E05">
        <w:rPr>
          <w:sz w:val="20"/>
          <w:szCs w:val="20"/>
        </w:rPr>
        <w:t>ria</w:t>
      </w:r>
      <w:r w:rsidR="00F20174" w:rsidRPr="004365CB">
        <w:rPr>
          <w:sz w:val="20"/>
          <w:szCs w:val="20"/>
        </w:rPr>
        <w:t xml:space="preserve"> d</w:t>
      </w:r>
      <w:r w:rsidR="007E3D3C" w:rsidRPr="004365CB">
        <w:rPr>
          <w:sz w:val="20"/>
          <w:szCs w:val="20"/>
        </w:rPr>
        <w:t>a inten</w:t>
      </w:r>
      <w:r w:rsidR="00EE59CB" w:rsidRPr="004365CB">
        <w:rPr>
          <w:sz w:val="20"/>
          <w:szCs w:val="20"/>
        </w:rPr>
        <w:t>ção</w:t>
      </w:r>
      <w:r w:rsidR="00F20174" w:rsidRPr="004365CB">
        <w:rPr>
          <w:sz w:val="20"/>
          <w:szCs w:val="20"/>
        </w:rPr>
        <w:t xml:space="preserve"> do</w:t>
      </w:r>
      <w:r w:rsidR="007E3D3C" w:rsidRPr="004365CB">
        <w:rPr>
          <w:sz w:val="20"/>
          <w:szCs w:val="20"/>
        </w:rPr>
        <w:t xml:space="preserve"> </w:t>
      </w:r>
      <w:r w:rsidR="00F20174" w:rsidRPr="004365CB">
        <w:rPr>
          <w:sz w:val="20"/>
          <w:szCs w:val="20"/>
        </w:rPr>
        <w:t>Estado de transferir 1.500 hectares em favor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p>
    <w:p w:rsidR="007E3D3C" w:rsidRPr="004365CB" w:rsidRDefault="00F20174" w:rsidP="007E3D3C">
      <w:pPr>
        <w:numPr>
          <w:ilvl w:val="0"/>
          <w:numId w:val="3"/>
        </w:numPr>
        <w:tabs>
          <w:tab w:val="clear" w:pos="1080"/>
        </w:tabs>
        <w:spacing w:before="200" w:after="200"/>
        <w:ind w:left="0"/>
        <w:jc w:val="both"/>
        <w:rPr>
          <w:b/>
          <w:sz w:val="20"/>
          <w:szCs w:val="20"/>
        </w:rPr>
      </w:pPr>
      <w:r w:rsidRPr="004365CB">
        <w:rPr>
          <w:rFonts w:eastAsia="Batang" w:cs="Verdana"/>
          <w:sz w:val="20"/>
          <w:szCs w:val="20"/>
        </w:rPr>
        <w:t>No presente capítulo a Corte examinará se o</w:t>
      </w:r>
      <w:r w:rsidR="007E3D3C" w:rsidRPr="004365CB">
        <w:rPr>
          <w:rFonts w:eastAsia="Batang" w:cs="Verdana"/>
          <w:sz w:val="20"/>
          <w:szCs w:val="20"/>
        </w:rPr>
        <w:t xml:space="preserve"> Estado </w:t>
      </w:r>
      <w:r w:rsidR="00164A89">
        <w:rPr>
          <w:rFonts w:eastAsia="Batang" w:cs="Verdana"/>
          <w:sz w:val="20"/>
          <w:szCs w:val="20"/>
        </w:rPr>
        <w:t>garantiu e</w:t>
      </w:r>
      <w:r w:rsidR="00DD001C">
        <w:rPr>
          <w:rFonts w:eastAsia="Batang" w:cs="Verdana"/>
          <w:sz w:val="20"/>
          <w:szCs w:val="20"/>
        </w:rPr>
        <w:t xml:space="preserve"> </w:t>
      </w:r>
      <w:r w:rsidR="009C3141">
        <w:rPr>
          <w:rFonts w:eastAsia="Batang" w:cs="Verdana"/>
          <w:sz w:val="20"/>
          <w:szCs w:val="20"/>
        </w:rPr>
        <w:t>efetivou</w:t>
      </w:r>
      <w:r w:rsidRPr="004365CB">
        <w:rPr>
          <w:rFonts w:eastAsia="Batang" w:cs="Verdana"/>
          <w:sz w:val="20"/>
          <w:szCs w:val="20"/>
        </w:rPr>
        <w:t xml:space="preserve"> o</w:t>
      </w:r>
      <w:r w:rsidR="007E3D3C" w:rsidRPr="004365CB">
        <w:rPr>
          <w:rFonts w:eastAsia="Batang" w:cs="Verdana"/>
          <w:sz w:val="20"/>
          <w:szCs w:val="20"/>
        </w:rPr>
        <w:t xml:space="preserve"> </w:t>
      </w:r>
      <w:r w:rsidR="00EE59CB" w:rsidRPr="004365CB">
        <w:rPr>
          <w:rFonts w:eastAsia="Batang" w:cs="Verdana"/>
          <w:sz w:val="20"/>
          <w:szCs w:val="20"/>
        </w:rPr>
        <w:t>direito</w:t>
      </w:r>
      <w:r w:rsidRPr="004365CB">
        <w:rPr>
          <w:rFonts w:eastAsia="Batang" w:cs="Verdana"/>
          <w:sz w:val="20"/>
          <w:szCs w:val="20"/>
        </w:rPr>
        <w:t xml:space="preserve"> à</w:t>
      </w:r>
      <w:r w:rsidR="007E3D3C" w:rsidRPr="004365CB">
        <w:rPr>
          <w:rFonts w:eastAsia="Batang" w:cs="Verdana"/>
          <w:sz w:val="20"/>
          <w:szCs w:val="20"/>
        </w:rPr>
        <w:t xml:space="preserve"> </w:t>
      </w:r>
      <w:r w:rsidR="001B677C">
        <w:rPr>
          <w:rFonts w:eastAsia="Batang" w:cs="Verdana"/>
          <w:sz w:val="20"/>
          <w:szCs w:val="20"/>
        </w:rPr>
        <w:t>propriedade</w:t>
      </w:r>
      <w:r w:rsidRPr="004365CB">
        <w:rPr>
          <w:rFonts w:eastAsia="Batang" w:cs="Verdana"/>
          <w:sz w:val="20"/>
          <w:szCs w:val="20"/>
        </w:rPr>
        <w:t xml:space="preserve"> d</w:t>
      </w:r>
      <w:r w:rsidR="007E3D3C" w:rsidRPr="004365CB">
        <w:rPr>
          <w:rFonts w:eastAsia="Batang" w:cs="Verdana"/>
          <w:sz w:val="20"/>
          <w:szCs w:val="20"/>
        </w:rPr>
        <w:t xml:space="preserve">os </w:t>
      </w:r>
      <w:r w:rsidR="00EE59CB" w:rsidRPr="004365CB">
        <w:rPr>
          <w:rFonts w:eastAsia="Batang" w:cs="Verdana"/>
          <w:sz w:val="20"/>
          <w:szCs w:val="20"/>
        </w:rPr>
        <w:t>membros</w:t>
      </w:r>
      <w:r w:rsidRPr="004365CB">
        <w:rPr>
          <w:rFonts w:eastAsia="Batang" w:cs="Verdana"/>
          <w:sz w:val="20"/>
          <w:szCs w:val="20"/>
        </w:rPr>
        <w:t xml:space="preserve"> d</w:t>
      </w:r>
      <w:r w:rsidR="007E3D3C" w:rsidRPr="004365CB">
        <w:rPr>
          <w:rFonts w:eastAsia="Batang" w:cs="Verdana"/>
          <w:sz w:val="20"/>
          <w:szCs w:val="20"/>
        </w:rPr>
        <w:t xml:space="preserve">a </w:t>
      </w:r>
      <w:r w:rsidR="00EE59CB" w:rsidRPr="004365CB">
        <w:rPr>
          <w:rFonts w:eastAsia="Batang" w:cs="Verdana"/>
          <w:sz w:val="20"/>
          <w:szCs w:val="20"/>
        </w:rPr>
        <w:t>Com</w:t>
      </w:r>
      <w:r w:rsidR="00A94FEA" w:rsidRPr="004365CB">
        <w:rPr>
          <w:rFonts w:eastAsia="Batang" w:cs="Verdana"/>
          <w:sz w:val="20"/>
          <w:szCs w:val="20"/>
        </w:rPr>
        <w:t>unidade</w:t>
      </w:r>
      <w:r w:rsidR="007E3D3C" w:rsidRPr="004365CB">
        <w:rPr>
          <w:rFonts w:eastAsia="Batang" w:cs="Verdana"/>
          <w:sz w:val="20"/>
          <w:szCs w:val="20"/>
        </w:rPr>
        <w:t xml:space="preserve"> sobre su</w:t>
      </w:r>
      <w:r w:rsidRPr="004365CB">
        <w:rPr>
          <w:rFonts w:eastAsia="Batang" w:cs="Verdana"/>
          <w:sz w:val="20"/>
          <w:szCs w:val="20"/>
        </w:rPr>
        <w:t>as terras tradicionai</w:t>
      </w:r>
      <w:r w:rsidR="007E3D3C" w:rsidRPr="004365CB">
        <w:rPr>
          <w:rFonts w:eastAsia="Batang" w:cs="Verdana"/>
          <w:sz w:val="20"/>
          <w:szCs w:val="20"/>
        </w:rPr>
        <w:t xml:space="preserve">s. </w:t>
      </w:r>
      <w:r w:rsidRPr="004365CB">
        <w:rPr>
          <w:rFonts w:eastAsia="Batang"/>
          <w:sz w:val="20"/>
          <w:szCs w:val="20"/>
        </w:rPr>
        <w:t xml:space="preserve">Para isso, o Tribunal determinará </w:t>
      </w:r>
      <w:r w:rsidR="007E3D3C" w:rsidRPr="004365CB">
        <w:rPr>
          <w:rFonts w:eastAsia="Batang"/>
          <w:sz w:val="20"/>
          <w:szCs w:val="20"/>
        </w:rPr>
        <w:t xml:space="preserve">os </w:t>
      </w:r>
      <w:r w:rsidRPr="004365CB">
        <w:rPr>
          <w:rFonts w:eastAsia="Batang"/>
          <w:sz w:val="20"/>
          <w:szCs w:val="20"/>
        </w:rPr>
        <w:t xml:space="preserve">fatos que se encontram provados e fará </w:t>
      </w:r>
      <w:r w:rsidR="007E3D3C" w:rsidRPr="004365CB">
        <w:rPr>
          <w:rFonts w:eastAsia="Batang"/>
          <w:sz w:val="20"/>
          <w:szCs w:val="20"/>
        </w:rPr>
        <w:t>as considera</w:t>
      </w:r>
      <w:r w:rsidR="00EE59CB" w:rsidRPr="004365CB">
        <w:rPr>
          <w:rFonts w:eastAsia="Batang"/>
          <w:sz w:val="20"/>
          <w:szCs w:val="20"/>
        </w:rPr>
        <w:t>ções</w:t>
      </w:r>
      <w:r w:rsidR="007E3D3C" w:rsidRPr="004365CB">
        <w:rPr>
          <w:rFonts w:eastAsia="Batang"/>
          <w:sz w:val="20"/>
          <w:szCs w:val="20"/>
        </w:rPr>
        <w:t xml:space="preserve"> de </w:t>
      </w:r>
      <w:r w:rsidR="00EE59CB" w:rsidRPr="004365CB">
        <w:rPr>
          <w:rFonts w:eastAsia="Batang"/>
          <w:sz w:val="20"/>
          <w:szCs w:val="20"/>
        </w:rPr>
        <w:t>direito</w:t>
      </w:r>
      <w:r w:rsidR="007E3D3C" w:rsidRPr="004365CB">
        <w:rPr>
          <w:rFonts w:eastAsia="Batang"/>
          <w:sz w:val="20"/>
          <w:szCs w:val="20"/>
        </w:rPr>
        <w:t xml:space="preserve"> pertinentes.</w:t>
      </w:r>
      <w:bookmarkStart w:id="19" w:name="_Ref257218968"/>
      <w:bookmarkStart w:id="20" w:name="_Ref257474270"/>
    </w:p>
    <w:p w:rsidR="007E3D3C" w:rsidRPr="004365CB" w:rsidRDefault="00F20174" w:rsidP="007E3D3C">
      <w:pPr>
        <w:numPr>
          <w:ilvl w:val="0"/>
          <w:numId w:val="3"/>
        </w:numPr>
        <w:tabs>
          <w:tab w:val="clear" w:pos="1080"/>
        </w:tabs>
        <w:spacing w:before="200" w:after="200"/>
        <w:ind w:left="0"/>
        <w:jc w:val="both"/>
        <w:rPr>
          <w:b/>
          <w:sz w:val="20"/>
          <w:szCs w:val="20"/>
        </w:rPr>
      </w:pPr>
      <w:r w:rsidRPr="004365CB">
        <w:rPr>
          <w:rFonts w:eastAsia="Batang" w:cs="Verdana"/>
          <w:sz w:val="20"/>
          <w:szCs w:val="20"/>
        </w:rPr>
        <w:t xml:space="preserve">A Corte analisará </w:t>
      </w:r>
      <w:r w:rsidR="007E3D3C" w:rsidRPr="004365CB">
        <w:rPr>
          <w:rFonts w:eastAsia="Batang" w:cs="Verdana"/>
          <w:sz w:val="20"/>
          <w:szCs w:val="20"/>
        </w:rPr>
        <w:t xml:space="preserve">os </w:t>
      </w:r>
      <w:r w:rsidRPr="004365CB">
        <w:rPr>
          <w:rFonts w:eastAsia="Batang" w:cs="Verdana"/>
          <w:sz w:val="20"/>
          <w:szCs w:val="20"/>
        </w:rPr>
        <w:t xml:space="preserve">fatos relacionados </w:t>
      </w:r>
      <w:r w:rsidR="00BA5814">
        <w:rPr>
          <w:rFonts w:eastAsia="Batang" w:cs="Verdana"/>
          <w:sz w:val="20"/>
          <w:szCs w:val="20"/>
        </w:rPr>
        <w:t>a</w:t>
      </w:r>
      <w:r w:rsidRPr="004365CB">
        <w:rPr>
          <w:rFonts w:eastAsia="Batang" w:cs="Verdana"/>
          <w:sz w:val="20"/>
          <w:szCs w:val="20"/>
        </w:rPr>
        <w:t>o</w:t>
      </w:r>
      <w:r w:rsidR="007E3D3C" w:rsidRPr="004365CB">
        <w:rPr>
          <w:rFonts w:eastAsia="Batang" w:cs="Verdana"/>
          <w:sz w:val="20"/>
          <w:szCs w:val="20"/>
        </w:rPr>
        <w:t xml:space="preserve"> </w:t>
      </w:r>
      <w:r w:rsidR="00EE59CB" w:rsidRPr="004365CB">
        <w:rPr>
          <w:rFonts w:eastAsia="Batang" w:cs="Verdana"/>
          <w:sz w:val="20"/>
          <w:szCs w:val="20"/>
        </w:rPr>
        <w:t>direito</w:t>
      </w:r>
      <w:r w:rsidRPr="004365CB">
        <w:rPr>
          <w:rFonts w:eastAsia="Batang" w:cs="Verdana"/>
          <w:sz w:val="20"/>
          <w:szCs w:val="20"/>
        </w:rPr>
        <w:t xml:space="preserve"> à</w:t>
      </w:r>
      <w:r w:rsidR="007E3D3C" w:rsidRPr="004365CB">
        <w:rPr>
          <w:rFonts w:eastAsia="Batang" w:cs="Verdana"/>
          <w:sz w:val="20"/>
          <w:szCs w:val="20"/>
        </w:rPr>
        <w:t xml:space="preserve"> </w:t>
      </w:r>
      <w:r w:rsidR="001B677C">
        <w:rPr>
          <w:rFonts w:eastAsia="Batang" w:cs="Verdana"/>
          <w:sz w:val="20"/>
          <w:szCs w:val="20"/>
        </w:rPr>
        <w:t>propriedade</w:t>
      </w:r>
      <w:r w:rsidRPr="004365CB">
        <w:rPr>
          <w:rFonts w:eastAsia="Batang" w:cs="Verdana"/>
          <w:sz w:val="20"/>
          <w:szCs w:val="20"/>
        </w:rPr>
        <w:t xml:space="preserve"> d</w:t>
      </w:r>
      <w:r w:rsidR="007E3D3C" w:rsidRPr="004365CB">
        <w:rPr>
          <w:rFonts w:eastAsia="Batang" w:cs="Verdana"/>
          <w:sz w:val="20"/>
          <w:szCs w:val="20"/>
        </w:rPr>
        <w:t xml:space="preserve">os </w:t>
      </w:r>
      <w:r w:rsidR="00EE59CB" w:rsidRPr="004365CB">
        <w:rPr>
          <w:rFonts w:eastAsia="Batang" w:cs="Verdana"/>
          <w:sz w:val="20"/>
          <w:szCs w:val="20"/>
        </w:rPr>
        <w:t>membros</w:t>
      </w:r>
      <w:r w:rsidRPr="004365CB">
        <w:rPr>
          <w:rFonts w:eastAsia="Batang" w:cs="Verdana"/>
          <w:sz w:val="20"/>
          <w:szCs w:val="20"/>
        </w:rPr>
        <w:t xml:space="preserve"> d</w:t>
      </w:r>
      <w:r w:rsidR="007E3D3C" w:rsidRPr="004365CB">
        <w:rPr>
          <w:rFonts w:eastAsia="Batang" w:cs="Verdana"/>
          <w:sz w:val="20"/>
          <w:szCs w:val="20"/>
        </w:rPr>
        <w:t xml:space="preserve">a </w:t>
      </w:r>
      <w:r w:rsidR="00EE59CB" w:rsidRPr="004365CB">
        <w:rPr>
          <w:rFonts w:eastAsia="Batang" w:cs="Verdana"/>
          <w:sz w:val="20"/>
          <w:szCs w:val="20"/>
        </w:rPr>
        <w:t>Com</w:t>
      </w:r>
      <w:r w:rsidR="00A94FEA" w:rsidRPr="004365CB">
        <w:rPr>
          <w:rFonts w:eastAsia="Batang" w:cs="Verdana"/>
          <w:sz w:val="20"/>
          <w:szCs w:val="20"/>
        </w:rPr>
        <w:t>unidade</w:t>
      </w:r>
      <w:r w:rsidRPr="004365CB">
        <w:rPr>
          <w:rFonts w:eastAsia="Batang" w:cs="Verdana"/>
          <w:sz w:val="20"/>
          <w:szCs w:val="20"/>
        </w:rPr>
        <w:t xml:space="preserve"> e</w:t>
      </w:r>
      <w:r w:rsidR="007E3D3C" w:rsidRPr="004365CB">
        <w:rPr>
          <w:rFonts w:eastAsia="Batang" w:cs="Verdana"/>
          <w:sz w:val="20"/>
          <w:szCs w:val="20"/>
        </w:rPr>
        <w:t xml:space="preserve"> su</w:t>
      </w:r>
      <w:r w:rsidRPr="004365CB">
        <w:rPr>
          <w:rFonts w:eastAsia="Batang" w:cs="Verdana"/>
          <w:sz w:val="20"/>
          <w:szCs w:val="20"/>
        </w:rPr>
        <w:t>a</w:t>
      </w:r>
      <w:r w:rsidR="007E3D3C" w:rsidRPr="004365CB">
        <w:rPr>
          <w:rFonts w:eastAsia="Batang" w:cs="Verdana"/>
          <w:sz w:val="20"/>
          <w:szCs w:val="20"/>
        </w:rPr>
        <w:t xml:space="preserve"> </w:t>
      </w:r>
      <w:r w:rsidR="00EF1328">
        <w:rPr>
          <w:rFonts w:eastAsia="Batang" w:cs="Verdana"/>
          <w:sz w:val="20"/>
          <w:szCs w:val="20"/>
        </w:rPr>
        <w:t>reivindicação</w:t>
      </w:r>
      <w:r w:rsidR="007E3D3C" w:rsidRPr="004365CB">
        <w:rPr>
          <w:rFonts w:eastAsia="Batang" w:cs="Verdana"/>
          <w:sz w:val="20"/>
          <w:szCs w:val="20"/>
        </w:rPr>
        <w:t xml:space="preserve"> sobre su</w:t>
      </w:r>
      <w:r w:rsidRPr="004365CB">
        <w:rPr>
          <w:rFonts w:eastAsia="Batang" w:cs="Verdana"/>
          <w:sz w:val="20"/>
          <w:szCs w:val="20"/>
        </w:rPr>
        <w:t xml:space="preserve">as terras tradicionais ocorridos </w:t>
      </w:r>
      <w:r w:rsidR="00EC4757">
        <w:rPr>
          <w:rFonts w:eastAsia="Batang" w:cs="Verdana"/>
          <w:sz w:val="20"/>
          <w:szCs w:val="20"/>
        </w:rPr>
        <w:t>após</w:t>
      </w:r>
      <w:r w:rsidR="00DD001C">
        <w:rPr>
          <w:rFonts w:eastAsia="Batang" w:cs="Verdana"/>
          <w:sz w:val="20"/>
          <w:szCs w:val="20"/>
        </w:rPr>
        <w:t xml:space="preserve"> </w:t>
      </w:r>
      <w:r w:rsidR="007E3D3C" w:rsidRPr="004365CB">
        <w:rPr>
          <w:rFonts w:eastAsia="Batang" w:cs="Verdana"/>
          <w:sz w:val="20"/>
          <w:szCs w:val="20"/>
        </w:rPr>
        <w:t xml:space="preserve">11 de </w:t>
      </w:r>
      <w:r w:rsidR="007848AE" w:rsidRPr="004365CB">
        <w:rPr>
          <w:rFonts w:eastAsia="Batang" w:cs="Verdana"/>
          <w:sz w:val="20"/>
          <w:szCs w:val="20"/>
        </w:rPr>
        <w:t>março</w:t>
      </w:r>
      <w:r w:rsidRPr="004365CB">
        <w:rPr>
          <w:rFonts w:eastAsia="Batang" w:cs="Verdana"/>
          <w:sz w:val="20"/>
          <w:szCs w:val="20"/>
        </w:rPr>
        <w:t xml:space="preserve"> de 1993, data </w:t>
      </w:r>
      <w:r w:rsidR="00BA5814">
        <w:rPr>
          <w:rFonts w:eastAsia="Batang" w:cs="Verdana"/>
          <w:sz w:val="20"/>
          <w:szCs w:val="20"/>
        </w:rPr>
        <w:t>na qual</w:t>
      </w:r>
      <w:r w:rsidRPr="004365CB">
        <w:rPr>
          <w:rFonts w:eastAsia="Batang" w:cs="Verdana"/>
          <w:sz w:val="20"/>
          <w:szCs w:val="20"/>
        </w:rPr>
        <w:t xml:space="preserve"> o</w:t>
      </w:r>
      <w:r w:rsidR="007E3D3C" w:rsidRPr="004365CB">
        <w:rPr>
          <w:rFonts w:eastAsia="Batang" w:cs="Verdana"/>
          <w:sz w:val="20"/>
          <w:szCs w:val="20"/>
        </w:rPr>
        <w:t xml:space="preserve"> Estado </w:t>
      </w:r>
      <w:r w:rsidR="00EE59CB" w:rsidRPr="004365CB">
        <w:rPr>
          <w:rFonts w:eastAsia="Batang" w:cs="Verdana"/>
          <w:sz w:val="20"/>
          <w:szCs w:val="20"/>
        </w:rPr>
        <w:t>reconheceu</w:t>
      </w:r>
      <w:r w:rsidRPr="004365CB">
        <w:rPr>
          <w:rFonts w:eastAsia="Batang" w:cs="Verdana"/>
          <w:sz w:val="20"/>
          <w:szCs w:val="20"/>
        </w:rPr>
        <w:t xml:space="preserve"> </w:t>
      </w:r>
      <w:r w:rsidR="007E3D3C" w:rsidRPr="004365CB">
        <w:rPr>
          <w:rFonts w:eastAsia="Batang" w:cs="Verdana"/>
          <w:sz w:val="20"/>
          <w:szCs w:val="20"/>
        </w:rPr>
        <w:t xml:space="preserve">a </w:t>
      </w:r>
      <w:r w:rsidRPr="004365CB">
        <w:rPr>
          <w:rFonts w:eastAsia="Batang" w:cs="Verdana"/>
          <w:sz w:val="20"/>
          <w:szCs w:val="20"/>
        </w:rPr>
        <w:t>competência contenciosa do</w:t>
      </w:r>
      <w:r w:rsidR="007E3D3C" w:rsidRPr="004365CB">
        <w:rPr>
          <w:rFonts w:eastAsia="Batang" w:cs="Verdana"/>
          <w:sz w:val="20"/>
          <w:szCs w:val="20"/>
        </w:rPr>
        <w:t xml:space="preserve"> Tribuna</w:t>
      </w:r>
      <w:r w:rsidRPr="004365CB">
        <w:rPr>
          <w:rFonts w:eastAsia="Batang" w:cs="Verdana"/>
          <w:sz w:val="20"/>
          <w:szCs w:val="20"/>
        </w:rPr>
        <w:t>l. Entretanto</w:t>
      </w:r>
      <w:r w:rsidR="007E3D3C" w:rsidRPr="004365CB">
        <w:rPr>
          <w:rFonts w:eastAsia="Batang" w:cs="Verdana"/>
          <w:sz w:val="20"/>
          <w:szCs w:val="20"/>
        </w:rPr>
        <w:t xml:space="preserve">, </w:t>
      </w:r>
      <w:r w:rsidRPr="004365CB">
        <w:rPr>
          <w:sz w:val="20"/>
          <w:szCs w:val="20"/>
        </w:rPr>
        <w:t xml:space="preserve">como </w:t>
      </w:r>
      <w:r w:rsidR="00EF1328">
        <w:rPr>
          <w:sz w:val="20"/>
          <w:szCs w:val="20"/>
        </w:rPr>
        <w:t>foi feito</w:t>
      </w:r>
      <w:r w:rsidRPr="004365CB">
        <w:rPr>
          <w:sz w:val="20"/>
          <w:szCs w:val="20"/>
        </w:rPr>
        <w:t xml:space="preserve"> em</w:t>
      </w:r>
      <w:r w:rsidR="007E3D3C" w:rsidRPr="004365CB">
        <w:rPr>
          <w:sz w:val="20"/>
          <w:szCs w:val="20"/>
        </w:rPr>
        <w:t xml:space="preserve"> casos anteriores</w:t>
      </w:r>
      <w:bookmarkStart w:id="21" w:name="_Ref270606477"/>
      <w:r w:rsidR="004C1494" w:rsidRPr="004365CB">
        <w:rPr>
          <w:sz w:val="20"/>
          <w:szCs w:val="20"/>
        </w:rPr>
        <w:t>,</w:t>
      </w:r>
      <w:r w:rsidR="007E3D3C" w:rsidRPr="004365CB">
        <w:rPr>
          <w:sz w:val="20"/>
          <w:szCs w:val="20"/>
          <w:vertAlign w:val="superscript"/>
        </w:rPr>
        <w:footnoteReference w:id="39"/>
      </w:r>
      <w:bookmarkEnd w:id="21"/>
      <w:r w:rsidRPr="004365CB">
        <w:rPr>
          <w:sz w:val="20"/>
          <w:szCs w:val="20"/>
        </w:rPr>
        <w:t xml:space="preserve"> indicará</w:t>
      </w:r>
      <w:r w:rsidR="007E3D3C" w:rsidRPr="004365CB">
        <w:rPr>
          <w:sz w:val="20"/>
          <w:szCs w:val="20"/>
        </w:rPr>
        <w:t xml:space="preserve"> </w:t>
      </w:r>
      <w:r w:rsidRPr="004365CB">
        <w:rPr>
          <w:sz w:val="20"/>
          <w:szCs w:val="20"/>
        </w:rPr>
        <w:t>fatos que ocorreram com</w:t>
      </w:r>
      <w:r w:rsidR="007E3D3C" w:rsidRPr="004365CB">
        <w:rPr>
          <w:sz w:val="20"/>
          <w:szCs w:val="20"/>
        </w:rPr>
        <w:t xml:space="preserve"> anterioridad</w:t>
      </w:r>
      <w:r w:rsidR="00676CC8">
        <w:rPr>
          <w:sz w:val="20"/>
          <w:szCs w:val="20"/>
        </w:rPr>
        <w:t>e</w:t>
      </w:r>
      <w:r w:rsidRPr="004365CB">
        <w:rPr>
          <w:sz w:val="20"/>
          <w:szCs w:val="20"/>
        </w:rPr>
        <w:t xml:space="preserve"> u</w:t>
      </w:r>
      <w:r w:rsidR="007E3D3C" w:rsidRPr="004365CB">
        <w:rPr>
          <w:sz w:val="20"/>
          <w:szCs w:val="20"/>
        </w:rPr>
        <w:t xml:space="preserve">nicamente </w:t>
      </w:r>
      <w:r w:rsidRPr="004365CB">
        <w:rPr>
          <w:sz w:val="20"/>
          <w:szCs w:val="20"/>
        </w:rPr>
        <w:t>como antecedentes do caso, mas</w:t>
      </w:r>
      <w:r w:rsidR="007E3D3C" w:rsidRPr="004365CB">
        <w:rPr>
          <w:sz w:val="20"/>
          <w:szCs w:val="20"/>
        </w:rPr>
        <w:t xml:space="preserve"> </w:t>
      </w:r>
      <w:r w:rsidRPr="004365CB">
        <w:rPr>
          <w:sz w:val="20"/>
          <w:szCs w:val="20"/>
        </w:rPr>
        <w:t>não derivará nenhuma consequência jurídica</w:t>
      </w:r>
      <w:r w:rsidR="00DD001C">
        <w:rPr>
          <w:sz w:val="20"/>
          <w:szCs w:val="20"/>
        </w:rPr>
        <w:t xml:space="preserve"> </w:t>
      </w:r>
      <w:r w:rsidRPr="004365CB">
        <w:rPr>
          <w:sz w:val="20"/>
          <w:szCs w:val="20"/>
        </w:rPr>
        <w:t>base</w:t>
      </w:r>
      <w:r w:rsidR="009C3141">
        <w:rPr>
          <w:sz w:val="20"/>
          <w:szCs w:val="20"/>
        </w:rPr>
        <w:t>ada</w:t>
      </w:r>
      <w:r w:rsidRPr="004365CB">
        <w:rPr>
          <w:sz w:val="20"/>
          <w:szCs w:val="20"/>
        </w:rPr>
        <w:t xml:space="preserve"> nele</w:t>
      </w:r>
      <w:r w:rsidR="007E3D3C" w:rsidRPr="004365CB">
        <w:rPr>
          <w:sz w:val="20"/>
          <w:szCs w:val="20"/>
        </w:rPr>
        <w:t>s.</w:t>
      </w:r>
    </w:p>
    <w:p w:rsidR="007E3D3C" w:rsidRPr="004365CB" w:rsidRDefault="007E3D3C" w:rsidP="007E3D3C">
      <w:pPr>
        <w:spacing w:before="200" w:after="200"/>
        <w:ind w:left="709"/>
        <w:jc w:val="both"/>
        <w:rPr>
          <w:b/>
          <w:sz w:val="20"/>
          <w:szCs w:val="20"/>
        </w:rPr>
      </w:pPr>
      <w:r w:rsidRPr="004365CB">
        <w:rPr>
          <w:b/>
          <w:sz w:val="20"/>
          <w:szCs w:val="20"/>
        </w:rPr>
        <w:t xml:space="preserve">1. </w:t>
      </w:r>
      <w:r w:rsidRPr="004365CB">
        <w:rPr>
          <w:b/>
          <w:sz w:val="20"/>
          <w:szCs w:val="20"/>
        </w:rPr>
        <w:tab/>
      </w:r>
      <w:r w:rsidR="00F20174" w:rsidRPr="004365CB">
        <w:rPr>
          <w:b/>
          <w:sz w:val="20"/>
          <w:szCs w:val="20"/>
        </w:rPr>
        <w:t>Fatos</w:t>
      </w:r>
    </w:p>
    <w:p w:rsidR="007E3D3C" w:rsidRPr="004365CB" w:rsidRDefault="00F20174" w:rsidP="007E3D3C">
      <w:pPr>
        <w:spacing w:before="200" w:after="200"/>
        <w:ind w:left="1418"/>
        <w:jc w:val="both"/>
        <w:rPr>
          <w:rFonts w:eastAsia="Batang"/>
          <w:b/>
          <w:i/>
          <w:sz w:val="20"/>
          <w:szCs w:val="20"/>
        </w:rPr>
      </w:pPr>
      <w:r w:rsidRPr="004365CB">
        <w:rPr>
          <w:rFonts w:eastAsia="Batang"/>
          <w:b/>
          <w:i/>
          <w:sz w:val="20"/>
          <w:szCs w:val="20"/>
        </w:rPr>
        <w:t xml:space="preserve">1.1. </w:t>
      </w:r>
      <w:r w:rsidRPr="004365CB">
        <w:rPr>
          <w:rFonts w:eastAsia="Batang"/>
          <w:b/>
          <w:i/>
          <w:sz w:val="20"/>
          <w:szCs w:val="20"/>
        </w:rPr>
        <w:tab/>
        <w:t xml:space="preserve">Sobre </w:t>
      </w:r>
      <w:r w:rsidR="007E3D3C" w:rsidRPr="004365CB">
        <w:rPr>
          <w:rFonts w:eastAsia="Batang"/>
          <w:b/>
          <w:i/>
          <w:sz w:val="20"/>
          <w:szCs w:val="20"/>
        </w:rPr>
        <w:t xml:space="preserve">as </w:t>
      </w:r>
      <w:r w:rsidR="00EE59CB" w:rsidRPr="004365CB">
        <w:rPr>
          <w:rFonts w:eastAsia="Batang"/>
          <w:b/>
          <w:i/>
          <w:sz w:val="20"/>
          <w:szCs w:val="20"/>
        </w:rPr>
        <w:t>com</w:t>
      </w:r>
      <w:r w:rsidR="00A94FEA" w:rsidRPr="004365CB">
        <w:rPr>
          <w:rFonts w:eastAsia="Batang"/>
          <w:b/>
          <w:i/>
          <w:sz w:val="20"/>
          <w:szCs w:val="20"/>
        </w:rPr>
        <w:t>unidade</w:t>
      </w:r>
      <w:r w:rsidRPr="004365CB">
        <w:rPr>
          <w:rFonts w:eastAsia="Batang"/>
          <w:b/>
          <w:i/>
          <w:sz w:val="20"/>
          <w:szCs w:val="20"/>
        </w:rPr>
        <w:t>s indígenas no</w:t>
      </w:r>
      <w:r w:rsidR="007E3D3C" w:rsidRPr="004365CB">
        <w:rPr>
          <w:rFonts w:eastAsia="Batang"/>
          <w:b/>
          <w:i/>
          <w:sz w:val="20"/>
          <w:szCs w:val="20"/>
        </w:rPr>
        <w:t xml:space="preserve"> </w:t>
      </w:r>
      <w:r w:rsidR="006969B1" w:rsidRPr="004365CB">
        <w:rPr>
          <w:rFonts w:eastAsia="Batang"/>
          <w:b/>
          <w:i/>
          <w:sz w:val="20"/>
          <w:szCs w:val="20"/>
        </w:rPr>
        <w:t>Paraguai</w:t>
      </w:r>
    </w:p>
    <w:p w:rsidR="007E3D3C" w:rsidRPr="004365CB" w:rsidRDefault="00F20174" w:rsidP="007E3D3C">
      <w:pPr>
        <w:numPr>
          <w:ilvl w:val="0"/>
          <w:numId w:val="3"/>
        </w:numPr>
        <w:tabs>
          <w:tab w:val="clear" w:pos="1080"/>
        </w:tabs>
        <w:spacing w:before="200" w:after="200"/>
        <w:ind w:left="0"/>
        <w:jc w:val="both"/>
        <w:rPr>
          <w:b/>
          <w:sz w:val="20"/>
          <w:szCs w:val="20"/>
        </w:rPr>
      </w:pPr>
      <w:bookmarkStart w:id="22" w:name="_Ref267420685"/>
      <w:r w:rsidRPr="004365CB">
        <w:rPr>
          <w:sz w:val="20"/>
          <w:szCs w:val="20"/>
        </w:rPr>
        <w:t>Antes d</w:t>
      </w:r>
      <w:r w:rsidR="007E3D3C" w:rsidRPr="004365CB">
        <w:rPr>
          <w:sz w:val="20"/>
          <w:szCs w:val="20"/>
        </w:rPr>
        <w:t>a coloniza</w:t>
      </w:r>
      <w:r w:rsidR="00EE59CB" w:rsidRPr="004365CB">
        <w:rPr>
          <w:sz w:val="20"/>
          <w:szCs w:val="20"/>
        </w:rPr>
        <w:t>ção</w:t>
      </w:r>
      <w:r w:rsidRPr="004365CB">
        <w:rPr>
          <w:sz w:val="20"/>
          <w:szCs w:val="20"/>
        </w:rPr>
        <w:t xml:space="preserve"> do Chaco os indígenas viviam em</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s pequenas e</w:t>
      </w:r>
      <w:bookmarkStart w:id="23" w:name="_Ref270606682"/>
      <w:r w:rsidRPr="004365CB">
        <w:rPr>
          <w:sz w:val="20"/>
          <w:szCs w:val="20"/>
        </w:rPr>
        <w:t xml:space="preserve"> flexíveis</w:t>
      </w:r>
      <w:r w:rsidR="006969B1" w:rsidRPr="004365CB">
        <w:rPr>
          <w:sz w:val="20"/>
          <w:szCs w:val="20"/>
        </w:rPr>
        <w:t>.</w:t>
      </w:r>
      <w:r w:rsidR="007E3D3C" w:rsidRPr="004365CB">
        <w:rPr>
          <w:rStyle w:val="Refdenotaalpie"/>
          <w:szCs w:val="20"/>
        </w:rPr>
        <w:footnoteReference w:id="40"/>
      </w:r>
      <w:bookmarkEnd w:id="23"/>
      <w:r w:rsidRPr="004365CB">
        <w:rPr>
          <w:sz w:val="20"/>
          <w:szCs w:val="20"/>
        </w:rPr>
        <w:t xml:space="preserve"> A economia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os </w:t>
      </w:r>
      <w:r w:rsidR="004C48F2" w:rsidRPr="004365CB">
        <w:rPr>
          <w:sz w:val="20"/>
          <w:szCs w:val="20"/>
        </w:rPr>
        <w:t>povos</w:t>
      </w:r>
      <w:r w:rsidRPr="004365CB">
        <w:rPr>
          <w:sz w:val="20"/>
          <w:szCs w:val="20"/>
        </w:rPr>
        <w:t xml:space="preserve"> indígenas do</w:t>
      </w:r>
      <w:r w:rsidR="007E3D3C" w:rsidRPr="004365CB">
        <w:rPr>
          <w:sz w:val="20"/>
          <w:szCs w:val="20"/>
        </w:rPr>
        <w:t xml:space="preserve"> Chaco bas</w:t>
      </w:r>
      <w:r w:rsidRPr="004365CB">
        <w:rPr>
          <w:sz w:val="20"/>
          <w:szCs w:val="20"/>
        </w:rPr>
        <w:t>eav</w:t>
      </w:r>
      <w:r w:rsidR="007E3D3C" w:rsidRPr="004365CB">
        <w:rPr>
          <w:sz w:val="20"/>
          <w:szCs w:val="20"/>
        </w:rPr>
        <w:t>a</w:t>
      </w:r>
      <w:r w:rsidRPr="004365CB">
        <w:rPr>
          <w:sz w:val="20"/>
          <w:szCs w:val="20"/>
        </w:rPr>
        <w:t>-se principalmente na caça</w:t>
      </w:r>
      <w:r w:rsidR="007E3D3C" w:rsidRPr="004365CB">
        <w:rPr>
          <w:sz w:val="20"/>
          <w:szCs w:val="20"/>
        </w:rPr>
        <w:t xml:space="preserve">, </w:t>
      </w:r>
      <w:r w:rsidR="00B03A84">
        <w:rPr>
          <w:sz w:val="20"/>
          <w:szCs w:val="20"/>
        </w:rPr>
        <w:t>coleta</w:t>
      </w:r>
      <w:r w:rsidRPr="004365CB">
        <w:rPr>
          <w:sz w:val="20"/>
          <w:szCs w:val="20"/>
        </w:rPr>
        <w:t xml:space="preserve"> e</w:t>
      </w:r>
      <w:r w:rsidR="007E3D3C" w:rsidRPr="004365CB">
        <w:rPr>
          <w:sz w:val="20"/>
          <w:szCs w:val="20"/>
        </w:rPr>
        <w:t xml:space="preserve"> pesca. </w:t>
      </w:r>
      <w:r w:rsidR="00EE59CB" w:rsidRPr="004365CB">
        <w:rPr>
          <w:sz w:val="20"/>
          <w:szCs w:val="20"/>
        </w:rPr>
        <w:t>Também</w:t>
      </w:r>
      <w:r w:rsidR="007E3D3C" w:rsidRPr="004365CB">
        <w:rPr>
          <w:sz w:val="20"/>
          <w:szCs w:val="20"/>
        </w:rPr>
        <w:t xml:space="preserve"> c</w:t>
      </w:r>
      <w:r w:rsidRPr="004365CB">
        <w:rPr>
          <w:sz w:val="20"/>
          <w:szCs w:val="20"/>
        </w:rPr>
        <w:t>ultivavam pequenas hortas e possuíam</w:t>
      </w:r>
      <w:r w:rsidR="007E3D3C" w:rsidRPr="004365CB">
        <w:rPr>
          <w:sz w:val="20"/>
          <w:szCs w:val="20"/>
        </w:rPr>
        <w:t xml:space="preserve"> </w:t>
      </w:r>
      <w:r w:rsidR="00EE59CB" w:rsidRPr="004365CB">
        <w:rPr>
          <w:sz w:val="20"/>
          <w:szCs w:val="20"/>
        </w:rPr>
        <w:t>alguns</w:t>
      </w:r>
      <w:r w:rsidRPr="004365CB">
        <w:rPr>
          <w:sz w:val="20"/>
          <w:szCs w:val="20"/>
        </w:rPr>
        <w:t xml:space="preserve"> animai</w:t>
      </w:r>
      <w:r w:rsidR="007E3D3C" w:rsidRPr="004365CB">
        <w:rPr>
          <w:sz w:val="20"/>
          <w:szCs w:val="20"/>
        </w:rPr>
        <w:t>s domésticos</w:t>
      </w:r>
      <w:r w:rsidR="006969B1" w:rsidRPr="004365CB">
        <w:rPr>
          <w:sz w:val="20"/>
          <w:szCs w:val="20"/>
        </w:rPr>
        <w:t>.</w:t>
      </w:r>
      <w:r w:rsidR="007E3D3C" w:rsidRPr="004365CB">
        <w:rPr>
          <w:rStyle w:val="Refdenotaalpie"/>
          <w:szCs w:val="20"/>
        </w:rPr>
        <w:footnoteReference w:id="41"/>
      </w:r>
      <w:r w:rsidRPr="004365CB">
        <w:rPr>
          <w:sz w:val="20"/>
          <w:szCs w:val="20"/>
        </w:rPr>
        <w:t xml:space="preserve"> </w:t>
      </w:r>
      <w:r w:rsidR="00B03A84">
        <w:rPr>
          <w:sz w:val="20"/>
          <w:szCs w:val="20"/>
        </w:rPr>
        <w:t>Percorriam</w:t>
      </w:r>
      <w:r w:rsidR="007E3D3C" w:rsidRPr="004365CB">
        <w:rPr>
          <w:sz w:val="20"/>
          <w:szCs w:val="20"/>
        </w:rPr>
        <w:t xml:space="preserve"> su</w:t>
      </w:r>
      <w:r w:rsidRPr="004365CB">
        <w:rPr>
          <w:sz w:val="20"/>
          <w:szCs w:val="20"/>
        </w:rPr>
        <w:t>as terras utilizando a natureza</w:t>
      </w:r>
      <w:r w:rsidR="00C17A51">
        <w:rPr>
          <w:sz w:val="20"/>
          <w:szCs w:val="20"/>
        </w:rPr>
        <w:t>,</w:t>
      </w:r>
      <w:r w:rsidRPr="004365CB">
        <w:rPr>
          <w:sz w:val="20"/>
          <w:szCs w:val="20"/>
        </w:rPr>
        <w:t xml:space="preserve"> na medida </w:t>
      </w:r>
      <w:r w:rsidR="008B1E05">
        <w:rPr>
          <w:sz w:val="20"/>
          <w:szCs w:val="20"/>
        </w:rPr>
        <w:t xml:space="preserve">em </w:t>
      </w:r>
      <w:r w:rsidRPr="004365CB">
        <w:rPr>
          <w:sz w:val="20"/>
          <w:szCs w:val="20"/>
        </w:rPr>
        <w:t xml:space="preserve">que </w:t>
      </w:r>
      <w:r w:rsidR="007E3D3C" w:rsidRPr="004365CB">
        <w:rPr>
          <w:sz w:val="20"/>
          <w:szCs w:val="20"/>
        </w:rPr>
        <w:t>as esta</w:t>
      </w:r>
      <w:r w:rsidR="00EE59CB" w:rsidRPr="004365CB">
        <w:rPr>
          <w:sz w:val="20"/>
          <w:szCs w:val="20"/>
        </w:rPr>
        <w:t>ções</w:t>
      </w:r>
      <w:r w:rsidRPr="004365CB">
        <w:rPr>
          <w:sz w:val="20"/>
          <w:szCs w:val="20"/>
        </w:rPr>
        <w:t xml:space="preserve"> e a tecnologia cultural permitia</w:t>
      </w:r>
      <w:r w:rsidR="009C3141">
        <w:rPr>
          <w:sz w:val="20"/>
          <w:szCs w:val="20"/>
        </w:rPr>
        <w:t>m</w:t>
      </w:r>
      <w:r w:rsidRPr="004365CB">
        <w:rPr>
          <w:sz w:val="20"/>
          <w:szCs w:val="20"/>
        </w:rPr>
        <w:t xml:space="preserve"> aproveitá-la, </w:t>
      </w:r>
      <w:r w:rsidR="007E3D3C" w:rsidRPr="004365CB">
        <w:rPr>
          <w:sz w:val="20"/>
          <w:szCs w:val="20"/>
        </w:rPr>
        <w:t xml:space="preserve">o </w:t>
      </w:r>
      <w:r w:rsidR="00EE59CB" w:rsidRPr="004365CB">
        <w:rPr>
          <w:sz w:val="20"/>
          <w:szCs w:val="20"/>
        </w:rPr>
        <w:t>qu</w:t>
      </w:r>
      <w:r w:rsidR="008B1E05">
        <w:rPr>
          <w:sz w:val="20"/>
          <w:szCs w:val="20"/>
        </w:rPr>
        <w:t>e</w:t>
      </w:r>
      <w:r w:rsidRPr="004365CB">
        <w:rPr>
          <w:sz w:val="20"/>
          <w:szCs w:val="20"/>
        </w:rPr>
        <w:t xml:space="preserve"> determinava que se desloca</w:t>
      </w:r>
      <w:r w:rsidR="00B03A84">
        <w:rPr>
          <w:sz w:val="20"/>
          <w:szCs w:val="20"/>
        </w:rPr>
        <w:t>ssem</w:t>
      </w:r>
      <w:r w:rsidRPr="004365CB">
        <w:rPr>
          <w:sz w:val="20"/>
          <w:szCs w:val="20"/>
        </w:rPr>
        <w:t xml:space="preserve"> e ocupa</w:t>
      </w:r>
      <w:r w:rsidR="00B03A84">
        <w:rPr>
          <w:sz w:val="20"/>
          <w:szCs w:val="20"/>
        </w:rPr>
        <w:t>ssem</w:t>
      </w:r>
      <w:r w:rsidRPr="004365CB">
        <w:rPr>
          <w:sz w:val="20"/>
          <w:szCs w:val="20"/>
        </w:rPr>
        <w:t xml:space="preserve"> uma área muito extensa de territó</w:t>
      </w:r>
      <w:r w:rsidR="007E3D3C" w:rsidRPr="004365CB">
        <w:rPr>
          <w:sz w:val="20"/>
          <w:szCs w:val="20"/>
        </w:rPr>
        <w:t>rio</w:t>
      </w:r>
      <w:r w:rsidR="006969B1" w:rsidRPr="004365CB">
        <w:rPr>
          <w:sz w:val="20"/>
          <w:szCs w:val="20"/>
        </w:rPr>
        <w:t>.</w:t>
      </w:r>
      <w:proofErr w:type="gramStart"/>
      <w:r w:rsidR="007E3D3C" w:rsidRPr="004365CB">
        <w:rPr>
          <w:rStyle w:val="Refdenotaalpie"/>
          <w:rFonts w:cs="Arial"/>
          <w:szCs w:val="20"/>
        </w:rPr>
        <w:footnoteReference w:id="42"/>
      </w:r>
      <w:bookmarkEnd w:id="20"/>
      <w:bookmarkEnd w:id="22"/>
      <w:proofErr w:type="gramEnd"/>
    </w:p>
    <w:p w:rsidR="007E3D3C" w:rsidRPr="004365CB" w:rsidRDefault="004B2B6C" w:rsidP="007E3D3C">
      <w:pPr>
        <w:numPr>
          <w:ilvl w:val="0"/>
          <w:numId w:val="3"/>
        </w:numPr>
        <w:tabs>
          <w:tab w:val="clear" w:pos="1080"/>
        </w:tabs>
        <w:spacing w:before="200" w:after="200"/>
        <w:ind w:left="0"/>
        <w:jc w:val="both"/>
        <w:rPr>
          <w:b/>
          <w:sz w:val="20"/>
          <w:szCs w:val="20"/>
        </w:rPr>
      </w:pPr>
      <w:r w:rsidRPr="004365CB">
        <w:rPr>
          <w:sz w:val="20"/>
          <w:szCs w:val="20"/>
        </w:rPr>
        <w:lastRenderedPageBreak/>
        <w:t>O</w:t>
      </w:r>
      <w:r w:rsidR="007E3D3C" w:rsidRPr="004365CB">
        <w:rPr>
          <w:sz w:val="20"/>
          <w:szCs w:val="20"/>
        </w:rPr>
        <w:t xml:space="preserve">s </w:t>
      </w:r>
      <w:r w:rsidR="004C48F2" w:rsidRPr="004365CB">
        <w:rPr>
          <w:sz w:val="20"/>
          <w:szCs w:val="20"/>
        </w:rPr>
        <w:t>povos</w:t>
      </w:r>
      <w:r w:rsidR="007E3D3C" w:rsidRPr="004365CB">
        <w:rPr>
          <w:sz w:val="20"/>
          <w:szCs w:val="20"/>
        </w:rPr>
        <w:t xml:space="preserve"> indígenas </w:t>
      </w:r>
      <w:r w:rsidRPr="004365CB">
        <w:rPr>
          <w:sz w:val="20"/>
          <w:szCs w:val="20"/>
        </w:rPr>
        <w:t>não estiveram ligados a</w:t>
      </w:r>
      <w:r w:rsidR="007E3D3C" w:rsidRPr="004365CB">
        <w:rPr>
          <w:sz w:val="20"/>
          <w:szCs w:val="20"/>
        </w:rPr>
        <w:t>os interes</w:t>
      </w:r>
      <w:r w:rsidRPr="004365CB">
        <w:rPr>
          <w:sz w:val="20"/>
          <w:szCs w:val="20"/>
        </w:rPr>
        <w:t>ses d</w:t>
      </w:r>
      <w:r w:rsidR="007E3D3C" w:rsidRPr="004365CB">
        <w:rPr>
          <w:sz w:val="20"/>
          <w:szCs w:val="20"/>
        </w:rPr>
        <w:t>a coloniza</w:t>
      </w:r>
      <w:r w:rsidR="00EE59CB" w:rsidRPr="004365CB">
        <w:rPr>
          <w:sz w:val="20"/>
          <w:szCs w:val="20"/>
        </w:rPr>
        <w:t>ção</w:t>
      </w:r>
      <w:r w:rsidRPr="004365CB">
        <w:rPr>
          <w:sz w:val="20"/>
          <w:szCs w:val="20"/>
        </w:rPr>
        <w:t xml:space="preserve"> espanhola e permaneceram</w:t>
      </w:r>
      <w:r w:rsidR="007E3D3C" w:rsidRPr="004365CB">
        <w:rPr>
          <w:sz w:val="20"/>
          <w:szCs w:val="20"/>
        </w:rPr>
        <w:t xml:space="preserve"> relativamente </w:t>
      </w:r>
      <w:r w:rsidRPr="004365CB">
        <w:rPr>
          <w:sz w:val="20"/>
          <w:szCs w:val="20"/>
        </w:rPr>
        <w:t>fora do conta</w:t>
      </w:r>
      <w:r w:rsidR="007E3D3C" w:rsidRPr="004365CB">
        <w:rPr>
          <w:sz w:val="20"/>
          <w:szCs w:val="20"/>
        </w:rPr>
        <w:t xml:space="preserve">to </w:t>
      </w:r>
      <w:r w:rsidRPr="004365CB">
        <w:rPr>
          <w:sz w:val="20"/>
          <w:szCs w:val="20"/>
        </w:rPr>
        <w:t xml:space="preserve">com </w:t>
      </w:r>
      <w:r w:rsidR="007E3D3C" w:rsidRPr="004365CB">
        <w:rPr>
          <w:sz w:val="20"/>
          <w:szCs w:val="20"/>
        </w:rPr>
        <w:t>a cultura europe</w:t>
      </w:r>
      <w:r w:rsidRPr="004365CB">
        <w:rPr>
          <w:sz w:val="20"/>
          <w:szCs w:val="20"/>
        </w:rPr>
        <w:t>ia e crioula até</w:t>
      </w:r>
      <w:r w:rsidR="007E3D3C" w:rsidRPr="004365CB">
        <w:rPr>
          <w:sz w:val="20"/>
          <w:szCs w:val="20"/>
        </w:rPr>
        <w:t xml:space="preserve"> </w:t>
      </w:r>
      <w:r w:rsidR="00EE59CB" w:rsidRPr="004365CB">
        <w:rPr>
          <w:sz w:val="20"/>
          <w:szCs w:val="20"/>
        </w:rPr>
        <w:t>finais</w:t>
      </w:r>
      <w:r w:rsidRPr="004365CB">
        <w:rPr>
          <w:sz w:val="20"/>
          <w:szCs w:val="20"/>
        </w:rPr>
        <w:t xml:space="preserve"> do século</w:t>
      </w:r>
      <w:r w:rsidR="007E3D3C" w:rsidRPr="004365CB">
        <w:rPr>
          <w:sz w:val="20"/>
          <w:szCs w:val="20"/>
        </w:rPr>
        <w:t xml:space="preserve"> XIX</w:t>
      </w:r>
      <w:r w:rsidR="006969B1" w:rsidRPr="004365CB">
        <w:rPr>
          <w:sz w:val="20"/>
          <w:szCs w:val="20"/>
        </w:rPr>
        <w:t>.</w:t>
      </w:r>
      <w:proofErr w:type="gramStart"/>
      <w:r w:rsidR="007E3D3C" w:rsidRPr="004365CB">
        <w:rPr>
          <w:rStyle w:val="Refdenotaalpie"/>
          <w:szCs w:val="20"/>
        </w:rPr>
        <w:footnoteReference w:id="43"/>
      </w:r>
      <w:proofErr w:type="gramEnd"/>
      <w:r w:rsidR="007E3D3C" w:rsidRPr="004365CB">
        <w:rPr>
          <w:sz w:val="20"/>
          <w:szCs w:val="20"/>
          <w:u w:val="single"/>
        </w:rPr>
        <w:t xml:space="preserve"> </w:t>
      </w:r>
    </w:p>
    <w:p w:rsidR="007E3D3C" w:rsidRPr="008B1E05" w:rsidRDefault="004B2B6C" w:rsidP="007E3D3C">
      <w:pPr>
        <w:numPr>
          <w:ilvl w:val="0"/>
          <w:numId w:val="3"/>
        </w:numPr>
        <w:tabs>
          <w:tab w:val="clear" w:pos="1080"/>
        </w:tabs>
        <w:spacing w:before="200" w:after="200"/>
        <w:ind w:left="0"/>
        <w:jc w:val="both"/>
        <w:rPr>
          <w:sz w:val="20"/>
          <w:szCs w:val="20"/>
        </w:rPr>
      </w:pPr>
      <w:r w:rsidRPr="004365CB">
        <w:rPr>
          <w:sz w:val="20"/>
          <w:szCs w:val="20"/>
        </w:rPr>
        <w:t>Entre os an</w:t>
      </w:r>
      <w:r w:rsidR="007E3D3C" w:rsidRPr="004365CB">
        <w:rPr>
          <w:sz w:val="20"/>
          <w:szCs w:val="20"/>
        </w:rPr>
        <w:t>os</w:t>
      </w:r>
      <w:r w:rsidR="008423EA" w:rsidRPr="004365CB">
        <w:rPr>
          <w:sz w:val="20"/>
          <w:szCs w:val="20"/>
        </w:rPr>
        <w:t xml:space="preserve"> de 1885 e 1887</w:t>
      </w:r>
      <w:r w:rsidR="007D5C7E">
        <w:rPr>
          <w:sz w:val="20"/>
          <w:szCs w:val="20"/>
        </w:rPr>
        <w:t>,</w:t>
      </w:r>
      <w:r w:rsidRPr="004365CB">
        <w:rPr>
          <w:sz w:val="20"/>
          <w:szCs w:val="20"/>
        </w:rPr>
        <w:t xml:space="preserve"> o Estado vendeu</w:t>
      </w:r>
      <w:r w:rsidR="007E3D3C" w:rsidRPr="004365CB">
        <w:rPr>
          <w:sz w:val="20"/>
          <w:szCs w:val="20"/>
        </w:rPr>
        <w:t xml:space="preserve"> do</w:t>
      </w:r>
      <w:r w:rsidRPr="004365CB">
        <w:rPr>
          <w:sz w:val="20"/>
          <w:szCs w:val="20"/>
        </w:rPr>
        <w:t>is terços do</w:t>
      </w:r>
      <w:r w:rsidR="007E3D3C" w:rsidRPr="004365CB">
        <w:rPr>
          <w:sz w:val="20"/>
          <w:szCs w:val="20"/>
        </w:rPr>
        <w:t xml:space="preserve"> Chaco</w:t>
      </w:r>
      <w:r w:rsidR="007E3D3C" w:rsidRPr="004365CB">
        <w:rPr>
          <w:rStyle w:val="Refdenotaalpie"/>
          <w:szCs w:val="20"/>
        </w:rPr>
        <w:footnoteReference w:id="44"/>
      </w:r>
      <w:r w:rsidRPr="004365CB">
        <w:rPr>
          <w:sz w:val="20"/>
          <w:szCs w:val="20"/>
        </w:rPr>
        <w:t xml:space="preserve"> n</w:t>
      </w:r>
      <w:r w:rsidR="007E3D3C" w:rsidRPr="004365CB">
        <w:rPr>
          <w:sz w:val="20"/>
          <w:szCs w:val="20"/>
        </w:rPr>
        <w:t>a bolsa de val</w:t>
      </w:r>
      <w:r w:rsidRPr="004365CB">
        <w:rPr>
          <w:sz w:val="20"/>
          <w:szCs w:val="20"/>
        </w:rPr>
        <w:t>ores de Londres para financiar a divida do</w:t>
      </w:r>
      <w:r w:rsidR="007E3D3C" w:rsidRPr="004365CB">
        <w:rPr>
          <w:sz w:val="20"/>
          <w:szCs w:val="20"/>
        </w:rPr>
        <w:t xml:space="preserve"> </w:t>
      </w:r>
      <w:r w:rsidR="006969B1" w:rsidRPr="004365CB">
        <w:rPr>
          <w:sz w:val="20"/>
          <w:szCs w:val="20"/>
        </w:rPr>
        <w:t>Paraguai</w:t>
      </w:r>
      <w:r w:rsidRPr="004365CB">
        <w:rPr>
          <w:sz w:val="20"/>
          <w:szCs w:val="20"/>
        </w:rPr>
        <w:t xml:space="preserve"> depois da chamada guerra da </w:t>
      </w:r>
      <w:r w:rsidR="00B03A84">
        <w:rPr>
          <w:sz w:val="20"/>
          <w:szCs w:val="20"/>
        </w:rPr>
        <w:t>Tríplice</w:t>
      </w:r>
      <w:r w:rsidRPr="004365CB">
        <w:rPr>
          <w:sz w:val="20"/>
          <w:szCs w:val="20"/>
        </w:rPr>
        <w:t xml:space="preserve"> Alianç</w:t>
      </w:r>
      <w:r w:rsidR="007E3D3C" w:rsidRPr="004365CB">
        <w:rPr>
          <w:sz w:val="20"/>
          <w:szCs w:val="20"/>
        </w:rPr>
        <w:t xml:space="preserve">a. </w:t>
      </w:r>
      <w:r w:rsidRPr="008B1E05">
        <w:rPr>
          <w:rFonts w:cs="Verdana"/>
          <w:sz w:val="20"/>
          <w:szCs w:val="20"/>
        </w:rPr>
        <w:t>A</w:t>
      </w:r>
      <w:r w:rsidR="007E3D3C" w:rsidRPr="008B1E05">
        <w:rPr>
          <w:rFonts w:cs="Verdana"/>
          <w:sz w:val="20"/>
          <w:szCs w:val="20"/>
        </w:rPr>
        <w:t xml:space="preserve"> divi</w:t>
      </w:r>
      <w:r w:rsidR="005F5909" w:rsidRPr="008B1E05">
        <w:rPr>
          <w:rFonts w:cs="Verdana"/>
          <w:sz w:val="20"/>
          <w:szCs w:val="20"/>
        </w:rPr>
        <w:t>são</w:t>
      </w:r>
      <w:r w:rsidRPr="008B1E05">
        <w:rPr>
          <w:rFonts w:cs="Verdana"/>
          <w:sz w:val="20"/>
          <w:szCs w:val="20"/>
        </w:rPr>
        <w:t xml:space="preserve"> e venda deste</w:t>
      </w:r>
      <w:r w:rsidR="007E3D3C" w:rsidRPr="008B1E05">
        <w:rPr>
          <w:rFonts w:cs="Verdana"/>
          <w:sz w:val="20"/>
          <w:szCs w:val="20"/>
        </w:rPr>
        <w:t xml:space="preserve">s </w:t>
      </w:r>
      <w:r w:rsidRPr="008B1E05">
        <w:rPr>
          <w:rFonts w:cs="Verdana"/>
          <w:sz w:val="20"/>
          <w:szCs w:val="20"/>
        </w:rPr>
        <w:t>territórios foi realizada com</w:t>
      </w:r>
      <w:r w:rsidR="007E3D3C" w:rsidRPr="008B1E05">
        <w:rPr>
          <w:rFonts w:cs="Verdana"/>
          <w:sz w:val="20"/>
          <w:szCs w:val="20"/>
        </w:rPr>
        <w:t xml:space="preserve"> des</w:t>
      </w:r>
      <w:r w:rsidR="000E0067" w:rsidRPr="008B1E05">
        <w:rPr>
          <w:rFonts w:cs="Verdana"/>
          <w:sz w:val="20"/>
          <w:szCs w:val="20"/>
        </w:rPr>
        <w:t>conhecimento</w:t>
      </w:r>
      <w:r w:rsidRPr="008B1E05">
        <w:rPr>
          <w:rFonts w:cs="Verdana"/>
          <w:sz w:val="20"/>
          <w:szCs w:val="20"/>
        </w:rPr>
        <w:t xml:space="preserve"> da popu</w:t>
      </w:r>
      <w:r w:rsidR="007E3D3C" w:rsidRPr="008B1E05">
        <w:rPr>
          <w:rFonts w:cs="Verdana"/>
          <w:sz w:val="20"/>
          <w:szCs w:val="20"/>
        </w:rPr>
        <w:t>la</w:t>
      </w:r>
      <w:r w:rsidR="00EE59CB" w:rsidRPr="008B1E05">
        <w:rPr>
          <w:rFonts w:cs="Verdana"/>
          <w:sz w:val="20"/>
          <w:szCs w:val="20"/>
        </w:rPr>
        <w:t>ção</w:t>
      </w:r>
      <w:r w:rsidRPr="008B1E05">
        <w:rPr>
          <w:rFonts w:cs="Verdana"/>
          <w:sz w:val="20"/>
          <w:szCs w:val="20"/>
        </w:rPr>
        <w:t xml:space="preserve"> que os habitava, que n</w:t>
      </w:r>
      <w:r w:rsidR="007E3D3C" w:rsidRPr="008B1E05">
        <w:rPr>
          <w:rFonts w:cs="Verdana"/>
          <w:sz w:val="20"/>
          <w:szCs w:val="20"/>
        </w:rPr>
        <w:t>es</w:t>
      </w:r>
      <w:r w:rsidRPr="008B1E05">
        <w:rPr>
          <w:rFonts w:cs="Verdana"/>
          <w:sz w:val="20"/>
          <w:szCs w:val="20"/>
        </w:rPr>
        <w:t>se momento</w:t>
      </w:r>
      <w:r w:rsidR="007E3D3C" w:rsidRPr="008B1E05">
        <w:rPr>
          <w:rFonts w:cs="Verdana"/>
          <w:sz w:val="20"/>
          <w:szCs w:val="20"/>
        </w:rPr>
        <w:t xml:space="preserve"> era</w:t>
      </w:r>
      <w:r w:rsidR="007E3D3C" w:rsidRPr="008B1E05">
        <w:rPr>
          <w:sz w:val="20"/>
          <w:szCs w:val="20"/>
        </w:rPr>
        <w:t xml:space="preserve"> </w:t>
      </w:r>
      <w:r w:rsidR="007E3D3C" w:rsidRPr="008B1E05">
        <w:rPr>
          <w:rFonts w:cs="Verdana"/>
          <w:sz w:val="20"/>
          <w:szCs w:val="20"/>
        </w:rPr>
        <w:t>exclusivamente indígena</w:t>
      </w:r>
      <w:bookmarkStart w:id="24" w:name="_Ref270606765"/>
      <w:r w:rsidR="006969B1" w:rsidRPr="008B1E05">
        <w:rPr>
          <w:rFonts w:cs="Verdana"/>
          <w:sz w:val="20"/>
          <w:szCs w:val="20"/>
        </w:rPr>
        <w:t>.</w:t>
      </w:r>
      <w:proofErr w:type="gramStart"/>
      <w:r w:rsidR="007E3D3C" w:rsidRPr="008B1E05">
        <w:rPr>
          <w:rStyle w:val="Refdenotaalpie"/>
          <w:szCs w:val="20"/>
        </w:rPr>
        <w:footnoteReference w:id="45"/>
      </w:r>
      <w:bookmarkEnd w:id="24"/>
      <w:proofErr w:type="gramEnd"/>
    </w:p>
    <w:p w:rsidR="007E3D3C" w:rsidRPr="004365CB" w:rsidRDefault="004B2B6C" w:rsidP="007E3D3C">
      <w:pPr>
        <w:numPr>
          <w:ilvl w:val="0"/>
          <w:numId w:val="3"/>
        </w:numPr>
        <w:tabs>
          <w:tab w:val="clear" w:pos="1080"/>
        </w:tabs>
        <w:spacing w:before="200" w:after="200"/>
        <w:ind w:left="0"/>
        <w:jc w:val="both"/>
        <w:rPr>
          <w:b/>
          <w:sz w:val="20"/>
          <w:szCs w:val="20"/>
        </w:rPr>
      </w:pPr>
      <w:r w:rsidRPr="004365CB">
        <w:rPr>
          <w:sz w:val="20"/>
          <w:szCs w:val="20"/>
        </w:rPr>
        <w:t>Economicamente</w:t>
      </w:r>
      <w:r w:rsidR="00BA5814">
        <w:rPr>
          <w:sz w:val="20"/>
          <w:szCs w:val="20"/>
        </w:rPr>
        <w:t>,</w:t>
      </w:r>
      <w:r w:rsidRPr="004365CB">
        <w:rPr>
          <w:sz w:val="20"/>
          <w:szCs w:val="20"/>
        </w:rPr>
        <w:t xml:space="preserve"> a estrutura do espaç</w:t>
      </w:r>
      <w:r w:rsidR="007E3D3C" w:rsidRPr="004365CB">
        <w:rPr>
          <w:sz w:val="20"/>
          <w:szCs w:val="20"/>
        </w:rPr>
        <w:t>o chaque</w:t>
      </w:r>
      <w:r w:rsidR="00B03A84">
        <w:rPr>
          <w:sz w:val="20"/>
          <w:szCs w:val="20"/>
        </w:rPr>
        <w:t>nh</w:t>
      </w:r>
      <w:r w:rsidRPr="004365CB">
        <w:rPr>
          <w:sz w:val="20"/>
          <w:szCs w:val="20"/>
        </w:rPr>
        <w:t>o durante o</w:t>
      </w:r>
      <w:r w:rsidR="007E3D3C" w:rsidRPr="004365CB">
        <w:rPr>
          <w:sz w:val="20"/>
          <w:szCs w:val="20"/>
        </w:rPr>
        <w:t>s do</w:t>
      </w:r>
      <w:r w:rsidRPr="004365CB">
        <w:rPr>
          <w:sz w:val="20"/>
          <w:szCs w:val="20"/>
        </w:rPr>
        <w:t>is últimos séculos organizou-se</w:t>
      </w:r>
      <w:r w:rsidR="007E3D3C" w:rsidRPr="004365CB">
        <w:rPr>
          <w:sz w:val="20"/>
          <w:szCs w:val="20"/>
        </w:rPr>
        <w:t xml:space="preserve"> primordialmente</w:t>
      </w:r>
      <w:r w:rsidRPr="004365CB">
        <w:rPr>
          <w:sz w:val="20"/>
          <w:szCs w:val="20"/>
        </w:rPr>
        <w:t xml:space="preserve"> através d</w:t>
      </w:r>
      <w:r w:rsidR="007E3D3C" w:rsidRPr="004365CB">
        <w:rPr>
          <w:sz w:val="20"/>
          <w:szCs w:val="20"/>
        </w:rPr>
        <w:t>a expan</w:t>
      </w:r>
      <w:r w:rsidR="005F5909" w:rsidRPr="004365CB">
        <w:rPr>
          <w:sz w:val="20"/>
          <w:szCs w:val="20"/>
        </w:rPr>
        <w:t>são</w:t>
      </w:r>
      <w:r w:rsidRPr="004365CB">
        <w:rPr>
          <w:sz w:val="20"/>
          <w:szCs w:val="20"/>
        </w:rPr>
        <w:t xml:space="preserve"> d</w:t>
      </w:r>
      <w:r w:rsidR="007E3D3C" w:rsidRPr="004365CB">
        <w:rPr>
          <w:sz w:val="20"/>
          <w:szCs w:val="20"/>
        </w:rPr>
        <w:t>a fronte</w:t>
      </w:r>
      <w:r w:rsidRPr="004365CB">
        <w:rPr>
          <w:sz w:val="20"/>
          <w:szCs w:val="20"/>
        </w:rPr>
        <w:t>ira agropecuá</w:t>
      </w:r>
      <w:r w:rsidR="00716E2D" w:rsidRPr="004365CB">
        <w:rPr>
          <w:sz w:val="20"/>
          <w:szCs w:val="20"/>
        </w:rPr>
        <w:t xml:space="preserve">ria, </w:t>
      </w:r>
      <w:r w:rsidRPr="004365CB">
        <w:rPr>
          <w:sz w:val="20"/>
          <w:szCs w:val="20"/>
        </w:rPr>
        <w:t>a</w:t>
      </w:r>
      <w:r w:rsidR="00716E2D" w:rsidRPr="004365CB">
        <w:rPr>
          <w:sz w:val="20"/>
          <w:szCs w:val="20"/>
        </w:rPr>
        <w:t xml:space="preserve"> </w:t>
      </w:r>
      <w:r w:rsidR="007E3D3C" w:rsidRPr="004365CB">
        <w:rPr>
          <w:sz w:val="20"/>
          <w:szCs w:val="20"/>
        </w:rPr>
        <w:t>partir de div</w:t>
      </w:r>
      <w:r w:rsidRPr="004365CB">
        <w:rPr>
          <w:sz w:val="20"/>
          <w:szCs w:val="20"/>
        </w:rPr>
        <w:t>ers</w:t>
      </w:r>
      <w:r w:rsidR="00B03A84">
        <w:rPr>
          <w:sz w:val="20"/>
          <w:szCs w:val="20"/>
        </w:rPr>
        <w:t>a</w:t>
      </w:r>
      <w:r w:rsidRPr="004365CB">
        <w:rPr>
          <w:sz w:val="20"/>
          <w:szCs w:val="20"/>
        </w:rPr>
        <w:t>s frentes de cultivo, explor</w:t>
      </w:r>
      <w:r w:rsidR="007E3D3C" w:rsidRPr="004365CB">
        <w:rPr>
          <w:sz w:val="20"/>
          <w:szCs w:val="20"/>
        </w:rPr>
        <w:t>a</w:t>
      </w:r>
      <w:r w:rsidR="00EE59CB" w:rsidRPr="004365CB">
        <w:rPr>
          <w:sz w:val="20"/>
          <w:szCs w:val="20"/>
        </w:rPr>
        <w:t>ção</w:t>
      </w:r>
      <w:r w:rsidR="007E3D3C" w:rsidRPr="004365CB">
        <w:rPr>
          <w:sz w:val="20"/>
          <w:szCs w:val="20"/>
        </w:rPr>
        <w:t xml:space="preserve"> </w:t>
      </w:r>
      <w:r w:rsidR="00716E2D" w:rsidRPr="004365CB">
        <w:rPr>
          <w:sz w:val="20"/>
          <w:szCs w:val="20"/>
        </w:rPr>
        <w:t>madeireira e</w:t>
      </w:r>
      <w:r w:rsidR="007E3D3C" w:rsidRPr="004365CB">
        <w:rPr>
          <w:sz w:val="20"/>
          <w:szCs w:val="20"/>
        </w:rPr>
        <w:t xml:space="preserve"> </w:t>
      </w:r>
      <w:r w:rsidR="00716E2D" w:rsidRPr="004365CB">
        <w:rPr>
          <w:sz w:val="20"/>
          <w:szCs w:val="20"/>
        </w:rPr>
        <w:t>criação de gado</w:t>
      </w:r>
      <w:r w:rsidR="006969B1" w:rsidRPr="004365CB">
        <w:rPr>
          <w:sz w:val="20"/>
          <w:szCs w:val="20"/>
        </w:rPr>
        <w:t>.</w:t>
      </w:r>
      <w:r w:rsidR="007E3D3C" w:rsidRPr="004365CB">
        <w:rPr>
          <w:rStyle w:val="Refdenotaalpie"/>
          <w:szCs w:val="20"/>
        </w:rPr>
        <w:footnoteReference w:id="46"/>
      </w:r>
      <w:r w:rsidR="00716E2D" w:rsidRPr="004365CB">
        <w:rPr>
          <w:sz w:val="20"/>
          <w:szCs w:val="20"/>
        </w:rPr>
        <w:t xml:space="preserve"> O</w:t>
      </w:r>
      <w:r w:rsidR="007E3D3C" w:rsidRPr="004365CB">
        <w:rPr>
          <w:sz w:val="20"/>
          <w:szCs w:val="20"/>
        </w:rPr>
        <w:t xml:space="preserve"> as</w:t>
      </w:r>
      <w:r w:rsidR="00716E2D" w:rsidRPr="004365CB">
        <w:rPr>
          <w:sz w:val="20"/>
          <w:szCs w:val="20"/>
        </w:rPr>
        <w:t>sentamento no</w:t>
      </w:r>
      <w:r w:rsidR="007E3D3C" w:rsidRPr="004365CB">
        <w:rPr>
          <w:sz w:val="20"/>
          <w:szCs w:val="20"/>
        </w:rPr>
        <w:t xml:space="preserve"> Chaco</w:t>
      </w:r>
      <w:r w:rsidR="007E3D3C" w:rsidRPr="004365CB">
        <w:rPr>
          <w:sz w:val="20"/>
          <w:szCs w:val="20"/>
          <w:lang w:bidi="ar-SA"/>
        </w:rPr>
        <w:t xml:space="preserve"> de </w:t>
      </w:r>
      <w:r w:rsidR="00716E2D" w:rsidRPr="004365CB">
        <w:rPr>
          <w:sz w:val="20"/>
          <w:szCs w:val="20"/>
        </w:rPr>
        <w:t>um</w:t>
      </w:r>
      <w:r w:rsidR="007E3D3C" w:rsidRPr="004365CB">
        <w:rPr>
          <w:sz w:val="20"/>
          <w:szCs w:val="20"/>
        </w:rPr>
        <w:t xml:space="preserve"> gran</w:t>
      </w:r>
      <w:r w:rsidR="00716E2D" w:rsidRPr="004365CB">
        <w:rPr>
          <w:sz w:val="20"/>
          <w:szCs w:val="20"/>
        </w:rPr>
        <w:t>de número de empresários e</w:t>
      </w:r>
      <w:r w:rsidR="007E3D3C" w:rsidRPr="004365CB">
        <w:rPr>
          <w:sz w:val="20"/>
          <w:szCs w:val="20"/>
        </w:rPr>
        <w:t xml:space="preserve"> </w:t>
      </w:r>
      <w:r w:rsidR="00716E2D" w:rsidRPr="004365CB">
        <w:rPr>
          <w:sz w:val="20"/>
          <w:szCs w:val="20"/>
        </w:rPr>
        <w:t>pecu</w:t>
      </w:r>
      <w:r w:rsidR="00B03A84">
        <w:rPr>
          <w:sz w:val="20"/>
          <w:szCs w:val="20"/>
        </w:rPr>
        <w:t>aristas</w:t>
      </w:r>
      <w:r w:rsidR="00716E2D" w:rsidRPr="004365CB">
        <w:rPr>
          <w:sz w:val="20"/>
          <w:szCs w:val="20"/>
        </w:rPr>
        <w:t xml:space="preserve">, </w:t>
      </w:r>
      <w:r w:rsidR="00B03A84">
        <w:rPr>
          <w:sz w:val="20"/>
          <w:szCs w:val="20"/>
        </w:rPr>
        <w:t>na</w:t>
      </w:r>
      <w:r w:rsidR="00716E2D" w:rsidRPr="004365CB">
        <w:rPr>
          <w:sz w:val="20"/>
          <w:szCs w:val="20"/>
        </w:rPr>
        <w:t xml:space="preserve"> qu</w:t>
      </w:r>
      <w:r w:rsidR="007E3D3C" w:rsidRPr="004365CB">
        <w:rPr>
          <w:sz w:val="20"/>
          <w:szCs w:val="20"/>
        </w:rPr>
        <w:t>alidad</w:t>
      </w:r>
      <w:r w:rsidR="00716E2D" w:rsidRPr="004365CB">
        <w:rPr>
          <w:sz w:val="20"/>
          <w:szCs w:val="20"/>
        </w:rPr>
        <w:t>e</w:t>
      </w:r>
      <w:r w:rsidR="007E3D3C" w:rsidRPr="004365CB">
        <w:rPr>
          <w:sz w:val="20"/>
          <w:szCs w:val="20"/>
        </w:rPr>
        <w:t xml:space="preserve"> de </w:t>
      </w:r>
      <w:r w:rsidR="00716E2D" w:rsidRPr="004365CB">
        <w:rPr>
          <w:sz w:val="20"/>
          <w:szCs w:val="20"/>
        </w:rPr>
        <w:t>proprietários d</w:t>
      </w:r>
      <w:r w:rsidR="007E3D3C" w:rsidRPr="004365CB">
        <w:rPr>
          <w:sz w:val="20"/>
          <w:szCs w:val="20"/>
        </w:rPr>
        <w:t xml:space="preserve">os </w:t>
      </w:r>
      <w:r w:rsidR="00716E2D" w:rsidRPr="004365CB">
        <w:rPr>
          <w:sz w:val="20"/>
          <w:szCs w:val="20"/>
        </w:rPr>
        <w:t>latifúndios</w:t>
      </w:r>
      <w:r w:rsidR="007E3D3C" w:rsidRPr="004365CB">
        <w:rPr>
          <w:sz w:val="20"/>
          <w:szCs w:val="20"/>
        </w:rPr>
        <w:t>,</w:t>
      </w:r>
      <w:r w:rsidR="007E3D3C" w:rsidRPr="004365CB">
        <w:rPr>
          <w:sz w:val="20"/>
          <w:szCs w:val="20"/>
          <w:lang w:bidi="ar-SA"/>
        </w:rPr>
        <w:t xml:space="preserve"> inc</w:t>
      </w:r>
      <w:r w:rsidR="00716E2D" w:rsidRPr="004365CB">
        <w:rPr>
          <w:sz w:val="20"/>
          <w:szCs w:val="20"/>
          <w:lang w:bidi="ar-SA"/>
        </w:rPr>
        <w:t>rementou-se considerav</w:t>
      </w:r>
      <w:r w:rsidR="007E3D3C" w:rsidRPr="004365CB">
        <w:rPr>
          <w:sz w:val="20"/>
          <w:szCs w:val="20"/>
          <w:lang w:bidi="ar-SA"/>
        </w:rPr>
        <w:t>e</w:t>
      </w:r>
      <w:r w:rsidR="00716E2D" w:rsidRPr="004365CB">
        <w:rPr>
          <w:sz w:val="20"/>
          <w:szCs w:val="20"/>
          <w:lang w:bidi="ar-SA"/>
        </w:rPr>
        <w:t>l</w:t>
      </w:r>
      <w:r w:rsidR="007E3D3C" w:rsidRPr="004365CB">
        <w:rPr>
          <w:sz w:val="20"/>
          <w:szCs w:val="20"/>
          <w:lang w:bidi="ar-SA"/>
        </w:rPr>
        <w:t xml:space="preserve">mente </w:t>
      </w:r>
      <w:r w:rsidR="00BA5814">
        <w:rPr>
          <w:sz w:val="20"/>
          <w:szCs w:val="20"/>
          <w:lang w:bidi="ar-SA"/>
        </w:rPr>
        <w:t>no início</w:t>
      </w:r>
      <w:r w:rsidR="00716E2D" w:rsidRPr="004365CB">
        <w:rPr>
          <w:sz w:val="20"/>
          <w:szCs w:val="20"/>
          <w:lang w:bidi="ar-SA"/>
        </w:rPr>
        <w:t xml:space="preserve"> do sécul</w:t>
      </w:r>
      <w:r w:rsidR="007E3D3C" w:rsidRPr="004365CB">
        <w:rPr>
          <w:sz w:val="20"/>
          <w:szCs w:val="20"/>
          <w:lang w:bidi="ar-SA"/>
        </w:rPr>
        <w:t>o XX</w:t>
      </w:r>
      <w:r w:rsidR="006969B1" w:rsidRPr="004365CB">
        <w:rPr>
          <w:sz w:val="20"/>
          <w:szCs w:val="20"/>
          <w:lang w:bidi="ar-SA"/>
        </w:rPr>
        <w:t>.</w:t>
      </w:r>
      <w:r w:rsidR="007E3D3C" w:rsidRPr="004365CB">
        <w:rPr>
          <w:rStyle w:val="Refdenotaalpie"/>
          <w:szCs w:val="20"/>
          <w:lang w:bidi="ar-SA"/>
        </w:rPr>
        <w:footnoteReference w:id="47"/>
      </w:r>
      <w:r w:rsidR="00716E2D" w:rsidRPr="004365CB">
        <w:rPr>
          <w:sz w:val="20"/>
          <w:szCs w:val="20"/>
        </w:rPr>
        <w:t xml:space="preserve"> Paralelamente, vá</w:t>
      </w:r>
      <w:r w:rsidR="007E3D3C" w:rsidRPr="004365CB">
        <w:rPr>
          <w:sz w:val="20"/>
          <w:szCs w:val="20"/>
        </w:rPr>
        <w:t>rias mi</w:t>
      </w:r>
      <w:r w:rsidR="00716E2D" w:rsidRPr="004365CB">
        <w:rPr>
          <w:sz w:val="20"/>
          <w:szCs w:val="20"/>
        </w:rPr>
        <w:t>s</w:t>
      </w:r>
      <w:r w:rsidR="00EE59CB" w:rsidRPr="004365CB">
        <w:rPr>
          <w:sz w:val="20"/>
          <w:szCs w:val="20"/>
        </w:rPr>
        <w:t>sões</w:t>
      </w:r>
      <w:r w:rsidR="00716E2D" w:rsidRPr="004365CB">
        <w:rPr>
          <w:sz w:val="20"/>
          <w:szCs w:val="20"/>
        </w:rPr>
        <w:t xml:space="preserve"> religiosas </w:t>
      </w:r>
      <w:proofErr w:type="gramStart"/>
      <w:r w:rsidR="007E3D3C" w:rsidRPr="004365CB">
        <w:rPr>
          <w:sz w:val="20"/>
          <w:szCs w:val="20"/>
        </w:rPr>
        <w:t>as</w:t>
      </w:r>
      <w:r w:rsidR="00716E2D" w:rsidRPr="004365CB">
        <w:rPr>
          <w:sz w:val="20"/>
          <w:szCs w:val="20"/>
        </w:rPr>
        <w:t>sentaram</w:t>
      </w:r>
      <w:r w:rsidR="00C17A51">
        <w:rPr>
          <w:sz w:val="20"/>
          <w:szCs w:val="20"/>
        </w:rPr>
        <w:t>-se</w:t>
      </w:r>
      <w:proofErr w:type="gramEnd"/>
      <w:r w:rsidR="00716E2D" w:rsidRPr="004365CB">
        <w:rPr>
          <w:sz w:val="20"/>
          <w:szCs w:val="20"/>
        </w:rPr>
        <w:t xml:space="preserve"> em distintas </w:t>
      </w:r>
      <w:r w:rsidR="00A45AC2">
        <w:rPr>
          <w:sz w:val="20"/>
          <w:szCs w:val="20"/>
        </w:rPr>
        <w:t>áreas</w:t>
      </w:r>
      <w:r w:rsidR="00716E2D" w:rsidRPr="004365CB">
        <w:rPr>
          <w:sz w:val="20"/>
          <w:szCs w:val="20"/>
        </w:rPr>
        <w:t xml:space="preserve"> da região</w:t>
      </w:r>
      <w:r w:rsidR="007E3D3C" w:rsidRPr="004365CB">
        <w:rPr>
          <w:sz w:val="20"/>
          <w:szCs w:val="20"/>
        </w:rPr>
        <w:t xml:space="preserve">, </w:t>
      </w:r>
      <w:r w:rsidR="00716E2D" w:rsidRPr="004365CB">
        <w:rPr>
          <w:sz w:val="20"/>
          <w:szCs w:val="20"/>
          <w:lang w:bidi="ar-SA"/>
        </w:rPr>
        <w:t xml:space="preserve">com o </w:t>
      </w:r>
      <w:r w:rsidR="00D7370C">
        <w:rPr>
          <w:sz w:val="20"/>
          <w:szCs w:val="20"/>
          <w:lang w:bidi="ar-SA"/>
        </w:rPr>
        <w:t>objetivo</w:t>
      </w:r>
      <w:r w:rsidR="00716E2D" w:rsidRPr="004365CB">
        <w:rPr>
          <w:sz w:val="20"/>
          <w:szCs w:val="20"/>
          <w:lang w:bidi="ar-SA"/>
        </w:rPr>
        <w:t xml:space="preserve"> d</w:t>
      </w:r>
      <w:r w:rsidR="00D7370C">
        <w:rPr>
          <w:sz w:val="20"/>
          <w:szCs w:val="20"/>
          <w:lang w:bidi="ar-SA"/>
        </w:rPr>
        <w:t>e</w:t>
      </w:r>
      <w:r w:rsidR="007E3D3C" w:rsidRPr="004365CB">
        <w:rPr>
          <w:sz w:val="20"/>
          <w:szCs w:val="20"/>
          <w:lang w:bidi="ar-SA"/>
        </w:rPr>
        <w:t xml:space="preserve"> “cristianiza</w:t>
      </w:r>
      <w:r w:rsidR="00D7370C">
        <w:rPr>
          <w:sz w:val="20"/>
          <w:szCs w:val="20"/>
          <w:lang w:bidi="ar-SA"/>
        </w:rPr>
        <w:t>r</w:t>
      </w:r>
      <w:r w:rsidR="00716E2D" w:rsidRPr="004365CB">
        <w:rPr>
          <w:sz w:val="20"/>
          <w:szCs w:val="20"/>
          <w:lang w:bidi="ar-SA"/>
        </w:rPr>
        <w:t xml:space="preserve">” </w:t>
      </w:r>
      <w:r w:rsidR="007E3D3C" w:rsidRPr="004365CB">
        <w:rPr>
          <w:sz w:val="20"/>
          <w:szCs w:val="20"/>
          <w:lang w:bidi="ar-SA"/>
        </w:rPr>
        <w:t>os indígenas</w:t>
      </w:r>
      <w:r w:rsidR="006969B1" w:rsidRPr="004365CB">
        <w:rPr>
          <w:sz w:val="20"/>
          <w:szCs w:val="20"/>
          <w:lang w:bidi="ar-SA"/>
        </w:rPr>
        <w:t>.</w:t>
      </w:r>
      <w:r w:rsidR="007E3D3C" w:rsidRPr="004365CB">
        <w:rPr>
          <w:rStyle w:val="Refdenotaalpie"/>
          <w:szCs w:val="20"/>
          <w:lang w:bidi="ar-SA"/>
        </w:rPr>
        <w:footnoteReference w:id="48"/>
      </w:r>
      <w:r w:rsidR="007E3D3C" w:rsidRPr="004365CB">
        <w:rPr>
          <w:sz w:val="20"/>
          <w:szCs w:val="20"/>
        </w:rPr>
        <w:t xml:space="preserve"> </w:t>
      </w:r>
    </w:p>
    <w:p w:rsidR="007E3D3C" w:rsidRPr="004365CB" w:rsidRDefault="00716E2D" w:rsidP="007E3D3C">
      <w:pPr>
        <w:numPr>
          <w:ilvl w:val="0"/>
          <w:numId w:val="3"/>
        </w:numPr>
        <w:tabs>
          <w:tab w:val="clear" w:pos="1080"/>
        </w:tabs>
        <w:spacing w:before="200" w:after="200"/>
        <w:ind w:left="0"/>
        <w:jc w:val="both"/>
        <w:rPr>
          <w:b/>
          <w:sz w:val="20"/>
          <w:szCs w:val="20"/>
        </w:rPr>
      </w:pPr>
      <w:r w:rsidRPr="004365CB">
        <w:rPr>
          <w:sz w:val="20"/>
          <w:szCs w:val="20"/>
        </w:rPr>
        <w:t>O</w:t>
      </w:r>
      <w:r w:rsidR="007E3D3C" w:rsidRPr="004365CB">
        <w:rPr>
          <w:sz w:val="20"/>
          <w:szCs w:val="20"/>
        </w:rPr>
        <w:t xml:space="preserve"> estab</w:t>
      </w:r>
      <w:r w:rsidRPr="004365CB">
        <w:rPr>
          <w:sz w:val="20"/>
          <w:szCs w:val="20"/>
        </w:rPr>
        <w:t>elecimento da companhi</w:t>
      </w:r>
      <w:r w:rsidR="007E3D3C" w:rsidRPr="004365CB">
        <w:rPr>
          <w:sz w:val="20"/>
          <w:szCs w:val="20"/>
        </w:rPr>
        <w:t xml:space="preserve">a </w:t>
      </w:r>
      <w:r w:rsidR="007E3D3C" w:rsidRPr="004365CB">
        <w:rPr>
          <w:i/>
          <w:sz w:val="20"/>
          <w:szCs w:val="20"/>
        </w:rPr>
        <w:t>International Products Corporation</w:t>
      </w:r>
      <w:r w:rsidRPr="004365CB">
        <w:rPr>
          <w:sz w:val="20"/>
          <w:szCs w:val="20"/>
        </w:rPr>
        <w:t xml:space="preserve"> </w:t>
      </w:r>
      <w:r w:rsidR="00B03A84">
        <w:rPr>
          <w:sz w:val="20"/>
          <w:szCs w:val="20"/>
        </w:rPr>
        <w:t>a partir da</w:t>
      </w:r>
      <w:r w:rsidR="007E3D3C" w:rsidRPr="004365CB">
        <w:rPr>
          <w:sz w:val="20"/>
          <w:szCs w:val="20"/>
        </w:rPr>
        <w:t xml:space="preserve"> </w:t>
      </w:r>
      <w:r w:rsidR="00B03A84">
        <w:rPr>
          <w:sz w:val="20"/>
          <w:szCs w:val="20"/>
        </w:rPr>
        <w:t>margem</w:t>
      </w:r>
      <w:r w:rsidRPr="004365CB">
        <w:rPr>
          <w:sz w:val="20"/>
          <w:szCs w:val="20"/>
        </w:rPr>
        <w:t xml:space="preserve"> direita do Ri</w:t>
      </w:r>
      <w:r w:rsidR="007E3D3C" w:rsidRPr="004365CB">
        <w:rPr>
          <w:sz w:val="20"/>
          <w:szCs w:val="20"/>
        </w:rPr>
        <w:t xml:space="preserve">o </w:t>
      </w:r>
      <w:r w:rsidR="006969B1" w:rsidRPr="004365CB">
        <w:rPr>
          <w:sz w:val="20"/>
          <w:szCs w:val="20"/>
        </w:rPr>
        <w:t>Paraguai</w:t>
      </w:r>
      <w:r w:rsidRPr="004365CB">
        <w:rPr>
          <w:sz w:val="20"/>
          <w:szCs w:val="20"/>
        </w:rPr>
        <w:t xml:space="preserve"> e o Porto Pinasco como base, estendendo-se para o</w:t>
      </w:r>
      <w:r w:rsidR="007E3D3C" w:rsidRPr="004365CB">
        <w:rPr>
          <w:sz w:val="20"/>
          <w:szCs w:val="20"/>
        </w:rPr>
        <w:t xml:space="preserve"> oeste, </w:t>
      </w:r>
      <w:r w:rsidRPr="004365CB">
        <w:rPr>
          <w:sz w:val="20"/>
          <w:szCs w:val="20"/>
        </w:rPr>
        <w:t>a</w:t>
      </w:r>
      <w:r w:rsidR="007E3D3C" w:rsidRPr="004365CB">
        <w:rPr>
          <w:sz w:val="20"/>
          <w:szCs w:val="20"/>
        </w:rPr>
        <w:t xml:space="preserve"> divi</w:t>
      </w:r>
      <w:r w:rsidR="005F5909" w:rsidRPr="004365CB">
        <w:rPr>
          <w:sz w:val="20"/>
          <w:szCs w:val="20"/>
        </w:rPr>
        <w:t>são</w:t>
      </w:r>
      <w:r w:rsidR="007E3D3C" w:rsidRPr="004365CB">
        <w:rPr>
          <w:sz w:val="20"/>
          <w:szCs w:val="20"/>
        </w:rPr>
        <w:t xml:space="preserve"> progres</w:t>
      </w:r>
      <w:r w:rsidRPr="004365CB">
        <w:rPr>
          <w:sz w:val="20"/>
          <w:szCs w:val="20"/>
        </w:rPr>
        <w:t>siva em</w:t>
      </w:r>
      <w:r w:rsidR="007E3D3C" w:rsidRPr="004365CB">
        <w:rPr>
          <w:sz w:val="20"/>
          <w:szCs w:val="20"/>
        </w:rPr>
        <w:t xml:space="preserve"> </w:t>
      </w:r>
      <w:r w:rsidRPr="004365CB">
        <w:rPr>
          <w:sz w:val="20"/>
          <w:szCs w:val="20"/>
        </w:rPr>
        <w:t>fazendas</w:t>
      </w:r>
      <w:r w:rsidR="007E3D3C" w:rsidRPr="004365CB">
        <w:rPr>
          <w:sz w:val="20"/>
          <w:szCs w:val="20"/>
        </w:rPr>
        <w:t xml:space="preserve">, </w:t>
      </w:r>
      <w:r w:rsidRPr="004365CB">
        <w:rPr>
          <w:sz w:val="20"/>
          <w:szCs w:val="20"/>
        </w:rPr>
        <w:t xml:space="preserve">a aliança com </w:t>
      </w:r>
      <w:r w:rsidR="007E3D3C" w:rsidRPr="004365CB">
        <w:rPr>
          <w:sz w:val="20"/>
          <w:szCs w:val="20"/>
        </w:rPr>
        <w:t>os mis</w:t>
      </w:r>
      <w:r w:rsidRPr="004365CB">
        <w:rPr>
          <w:sz w:val="20"/>
          <w:szCs w:val="20"/>
        </w:rPr>
        <w:t>s</w:t>
      </w:r>
      <w:r w:rsidR="007E3D3C" w:rsidRPr="004365CB">
        <w:rPr>
          <w:sz w:val="20"/>
          <w:szCs w:val="20"/>
        </w:rPr>
        <w:t>ion</w:t>
      </w:r>
      <w:r w:rsidR="00EC053B">
        <w:rPr>
          <w:sz w:val="20"/>
          <w:szCs w:val="20"/>
        </w:rPr>
        <w:t>ários</w:t>
      </w:r>
      <w:r w:rsidRPr="004365CB">
        <w:rPr>
          <w:sz w:val="20"/>
          <w:szCs w:val="20"/>
        </w:rPr>
        <w:t xml:space="preserve"> anglicanos para </w:t>
      </w:r>
      <w:r w:rsidR="007E3D3C" w:rsidRPr="004365CB">
        <w:rPr>
          <w:sz w:val="20"/>
          <w:szCs w:val="20"/>
        </w:rPr>
        <w:t>a “pacifica</w:t>
      </w:r>
      <w:r w:rsidR="00EE59CB" w:rsidRPr="004365CB">
        <w:rPr>
          <w:sz w:val="20"/>
          <w:szCs w:val="20"/>
        </w:rPr>
        <w:t>ção</w:t>
      </w:r>
      <w:r w:rsidRPr="004365CB">
        <w:rPr>
          <w:sz w:val="20"/>
          <w:szCs w:val="20"/>
        </w:rPr>
        <w:t xml:space="preserve"> religiosa”</w:t>
      </w:r>
      <w:r w:rsidR="005F1FE4">
        <w:rPr>
          <w:sz w:val="20"/>
          <w:szCs w:val="20"/>
        </w:rPr>
        <w:t>, o</w:t>
      </w:r>
      <w:r w:rsidRPr="004365CB">
        <w:rPr>
          <w:sz w:val="20"/>
          <w:szCs w:val="20"/>
        </w:rPr>
        <w:t xml:space="preserve"> treinamento trabalhista d</w:t>
      </w:r>
      <w:r w:rsidR="007E3D3C" w:rsidRPr="004365CB">
        <w:rPr>
          <w:sz w:val="20"/>
          <w:szCs w:val="20"/>
        </w:rPr>
        <w:t>os indígen</w:t>
      </w:r>
      <w:r w:rsidRPr="004365CB">
        <w:rPr>
          <w:sz w:val="20"/>
          <w:szCs w:val="20"/>
        </w:rPr>
        <w:t>as e</w:t>
      </w:r>
      <w:r w:rsidR="00DD001C">
        <w:rPr>
          <w:sz w:val="20"/>
          <w:szCs w:val="20"/>
        </w:rPr>
        <w:t xml:space="preserve"> </w:t>
      </w:r>
      <w:r w:rsidR="005F1FE4">
        <w:rPr>
          <w:sz w:val="20"/>
          <w:szCs w:val="20"/>
        </w:rPr>
        <w:t>o</w:t>
      </w:r>
      <w:r w:rsidR="00DD001C">
        <w:rPr>
          <w:sz w:val="20"/>
          <w:szCs w:val="20"/>
        </w:rPr>
        <w:t xml:space="preserve"> </w:t>
      </w:r>
      <w:r w:rsidR="00375819">
        <w:rPr>
          <w:sz w:val="20"/>
          <w:szCs w:val="20"/>
        </w:rPr>
        <w:t>uso de</w:t>
      </w:r>
      <w:r w:rsidR="007E3D3C" w:rsidRPr="004365CB">
        <w:rPr>
          <w:sz w:val="20"/>
          <w:szCs w:val="20"/>
        </w:rPr>
        <w:t xml:space="preserve"> métodos de control</w:t>
      </w:r>
      <w:r w:rsidRPr="004365CB">
        <w:rPr>
          <w:sz w:val="20"/>
          <w:szCs w:val="20"/>
        </w:rPr>
        <w:t>e da popu</w:t>
      </w:r>
      <w:r w:rsidR="007E3D3C" w:rsidRPr="004365CB">
        <w:rPr>
          <w:sz w:val="20"/>
          <w:szCs w:val="20"/>
        </w:rPr>
        <w:t>la</w:t>
      </w:r>
      <w:r w:rsidR="00EE59CB" w:rsidRPr="004365CB">
        <w:rPr>
          <w:sz w:val="20"/>
          <w:szCs w:val="20"/>
        </w:rPr>
        <w:t>ção</w:t>
      </w:r>
      <w:r w:rsidRPr="004365CB">
        <w:rPr>
          <w:sz w:val="20"/>
          <w:szCs w:val="20"/>
        </w:rPr>
        <w:t xml:space="preserve"> indígena determinaram </w:t>
      </w:r>
      <w:r w:rsidR="007E3D3C" w:rsidRPr="004365CB">
        <w:rPr>
          <w:sz w:val="20"/>
          <w:szCs w:val="20"/>
        </w:rPr>
        <w:t>a progre</w:t>
      </w:r>
      <w:r w:rsidRPr="004365CB">
        <w:rPr>
          <w:sz w:val="20"/>
          <w:szCs w:val="20"/>
        </w:rPr>
        <w:t>s</w:t>
      </w:r>
      <w:r w:rsidR="007E3D3C" w:rsidRPr="004365CB">
        <w:rPr>
          <w:sz w:val="20"/>
          <w:szCs w:val="20"/>
        </w:rPr>
        <w:t>siva concentra</w:t>
      </w:r>
      <w:r w:rsidR="00EE59CB" w:rsidRPr="004365CB">
        <w:rPr>
          <w:sz w:val="20"/>
          <w:szCs w:val="20"/>
        </w:rPr>
        <w:t>ção</w:t>
      </w:r>
      <w:r w:rsidRPr="004365CB">
        <w:rPr>
          <w:sz w:val="20"/>
          <w:szCs w:val="20"/>
        </w:rPr>
        <w:t xml:space="preserve"> d</w:t>
      </w:r>
      <w:r w:rsidR="007E3D3C" w:rsidRPr="004365CB">
        <w:rPr>
          <w:sz w:val="20"/>
          <w:szCs w:val="20"/>
        </w:rPr>
        <w:t>as alde</w:t>
      </w:r>
      <w:r w:rsidRPr="004365CB">
        <w:rPr>
          <w:sz w:val="20"/>
          <w:szCs w:val="20"/>
        </w:rPr>
        <w:t>ias de origem étnica diferenciada n</w:t>
      </w:r>
      <w:r w:rsidR="007E3D3C" w:rsidRPr="004365CB">
        <w:rPr>
          <w:sz w:val="20"/>
          <w:szCs w:val="20"/>
        </w:rPr>
        <w:t>as alde</w:t>
      </w:r>
      <w:r w:rsidRPr="004365CB">
        <w:rPr>
          <w:sz w:val="20"/>
          <w:szCs w:val="20"/>
        </w:rPr>
        <w:t>ias em cuj</w:t>
      </w:r>
      <w:r w:rsidR="007E3D3C" w:rsidRPr="004365CB">
        <w:rPr>
          <w:sz w:val="20"/>
          <w:szCs w:val="20"/>
        </w:rPr>
        <w:t xml:space="preserve">a </w:t>
      </w:r>
      <w:r w:rsidRPr="004365CB">
        <w:rPr>
          <w:sz w:val="20"/>
          <w:szCs w:val="20"/>
        </w:rPr>
        <w:t>vizinhança</w:t>
      </w:r>
      <w:r w:rsidR="007E3D3C" w:rsidRPr="004365CB">
        <w:rPr>
          <w:sz w:val="20"/>
          <w:szCs w:val="20"/>
        </w:rPr>
        <w:t xml:space="preserve"> </w:t>
      </w:r>
      <w:proofErr w:type="gramStart"/>
      <w:r w:rsidR="008423EA" w:rsidRPr="004365CB">
        <w:rPr>
          <w:sz w:val="20"/>
          <w:szCs w:val="20"/>
        </w:rPr>
        <w:t>eram</w:t>
      </w:r>
      <w:proofErr w:type="gramEnd"/>
      <w:r w:rsidR="008423EA" w:rsidRPr="004365CB">
        <w:rPr>
          <w:sz w:val="20"/>
          <w:szCs w:val="20"/>
        </w:rPr>
        <w:t xml:space="preserve"> estabelecidas</w:t>
      </w:r>
      <w:r w:rsidR="007E3D3C" w:rsidRPr="004365CB">
        <w:rPr>
          <w:sz w:val="20"/>
          <w:szCs w:val="20"/>
        </w:rPr>
        <w:t xml:space="preserve"> mi</w:t>
      </w:r>
      <w:r w:rsidR="00EE59CB" w:rsidRPr="004365CB">
        <w:rPr>
          <w:sz w:val="20"/>
          <w:szCs w:val="20"/>
        </w:rPr>
        <w:t>s</w:t>
      </w:r>
      <w:r w:rsidRPr="004365CB">
        <w:rPr>
          <w:sz w:val="20"/>
          <w:szCs w:val="20"/>
        </w:rPr>
        <w:t>s</w:t>
      </w:r>
      <w:r w:rsidR="00EE59CB" w:rsidRPr="004365CB">
        <w:rPr>
          <w:sz w:val="20"/>
          <w:szCs w:val="20"/>
        </w:rPr>
        <w:t>ões</w:t>
      </w:r>
      <w:r w:rsidR="007E3D3C" w:rsidRPr="004365CB">
        <w:rPr>
          <w:sz w:val="20"/>
          <w:szCs w:val="20"/>
        </w:rPr>
        <w:t xml:space="preserve"> anglicanas o</w:t>
      </w:r>
      <w:r w:rsidRPr="004365CB">
        <w:rPr>
          <w:sz w:val="20"/>
          <w:szCs w:val="20"/>
        </w:rPr>
        <w:t>u</w:t>
      </w:r>
      <w:r w:rsidR="007E3D3C" w:rsidRPr="004365CB">
        <w:rPr>
          <w:sz w:val="20"/>
          <w:szCs w:val="20"/>
        </w:rPr>
        <w:t xml:space="preserve"> </w:t>
      </w:r>
      <w:r w:rsidRPr="004365CB">
        <w:rPr>
          <w:sz w:val="20"/>
          <w:szCs w:val="20"/>
        </w:rPr>
        <w:t>fazendas da companhi</w:t>
      </w:r>
      <w:r w:rsidR="007E3D3C" w:rsidRPr="004365CB">
        <w:rPr>
          <w:sz w:val="20"/>
          <w:szCs w:val="20"/>
        </w:rPr>
        <w:t xml:space="preserve">a </w:t>
      </w:r>
      <w:r w:rsidRPr="004365CB">
        <w:rPr>
          <w:sz w:val="20"/>
          <w:szCs w:val="20"/>
        </w:rPr>
        <w:t>o</w:t>
      </w:r>
      <w:r w:rsidR="007E3D3C" w:rsidRPr="004365CB">
        <w:rPr>
          <w:sz w:val="20"/>
          <w:szCs w:val="20"/>
        </w:rPr>
        <w:t xml:space="preserve">u </w:t>
      </w:r>
      <w:r w:rsidR="002971C0" w:rsidRPr="004365CB">
        <w:rPr>
          <w:sz w:val="20"/>
          <w:szCs w:val="20"/>
        </w:rPr>
        <w:t>outros</w:t>
      </w:r>
      <w:r w:rsidR="007E3D3C" w:rsidRPr="004365CB">
        <w:rPr>
          <w:sz w:val="20"/>
          <w:szCs w:val="20"/>
        </w:rPr>
        <w:t xml:space="preserve"> </w:t>
      </w:r>
      <w:r w:rsidRPr="004365CB">
        <w:rPr>
          <w:sz w:val="20"/>
          <w:szCs w:val="20"/>
        </w:rPr>
        <w:t>pecuaristas</w:t>
      </w:r>
      <w:r w:rsidR="006969B1" w:rsidRPr="004365CB">
        <w:rPr>
          <w:sz w:val="20"/>
          <w:szCs w:val="20"/>
        </w:rPr>
        <w:t>.</w:t>
      </w:r>
      <w:r w:rsidR="007E3D3C" w:rsidRPr="004365CB">
        <w:rPr>
          <w:rStyle w:val="Refdenotaalpie"/>
          <w:szCs w:val="20"/>
        </w:rPr>
        <w:footnoteReference w:id="49"/>
      </w:r>
      <w:r w:rsidR="007E3D3C" w:rsidRPr="004365CB">
        <w:rPr>
          <w:sz w:val="20"/>
          <w:szCs w:val="20"/>
        </w:rPr>
        <w:t xml:space="preserve"> Desde </w:t>
      </w:r>
      <w:r w:rsidRPr="004365CB">
        <w:rPr>
          <w:sz w:val="20"/>
          <w:szCs w:val="20"/>
        </w:rPr>
        <w:t>então as terras do</w:t>
      </w:r>
      <w:r w:rsidR="007E3D3C" w:rsidRPr="004365CB">
        <w:rPr>
          <w:sz w:val="20"/>
          <w:szCs w:val="20"/>
        </w:rPr>
        <w:t xml:space="preserve"> Chaco </w:t>
      </w:r>
      <w:r w:rsidR="006969B1" w:rsidRPr="004365CB">
        <w:rPr>
          <w:sz w:val="20"/>
          <w:szCs w:val="20"/>
        </w:rPr>
        <w:t>Paraguai</w:t>
      </w:r>
      <w:r w:rsidR="007E3D3C" w:rsidRPr="004365CB">
        <w:rPr>
          <w:sz w:val="20"/>
          <w:szCs w:val="20"/>
        </w:rPr>
        <w:t xml:space="preserve">o </w:t>
      </w:r>
      <w:r w:rsidRPr="004365CB">
        <w:rPr>
          <w:sz w:val="20"/>
          <w:szCs w:val="20"/>
        </w:rPr>
        <w:t>foram transferidas a proprietários privados e</w:t>
      </w:r>
      <w:r w:rsidR="007E3D3C" w:rsidRPr="004365CB">
        <w:rPr>
          <w:sz w:val="20"/>
          <w:szCs w:val="20"/>
        </w:rPr>
        <w:t xml:space="preserve"> fracionadas progres</w:t>
      </w:r>
      <w:r w:rsidRPr="004365CB">
        <w:rPr>
          <w:sz w:val="20"/>
          <w:szCs w:val="20"/>
        </w:rPr>
        <w:t>s</w:t>
      </w:r>
      <w:r w:rsidR="007E3D3C" w:rsidRPr="004365CB">
        <w:rPr>
          <w:sz w:val="20"/>
          <w:szCs w:val="20"/>
        </w:rPr>
        <w:t>ivamente.</w:t>
      </w:r>
    </w:p>
    <w:p w:rsidR="007E3D3C" w:rsidRPr="004365CB" w:rsidRDefault="007E3D3C" w:rsidP="001E6A04">
      <w:pPr>
        <w:numPr>
          <w:ilvl w:val="0"/>
          <w:numId w:val="3"/>
        </w:numPr>
        <w:tabs>
          <w:tab w:val="clear" w:pos="1080"/>
        </w:tabs>
        <w:spacing w:before="200" w:after="200"/>
        <w:ind w:left="0"/>
        <w:jc w:val="both"/>
        <w:rPr>
          <w:b/>
          <w:sz w:val="20"/>
          <w:szCs w:val="20"/>
        </w:rPr>
      </w:pPr>
      <w:r w:rsidRPr="004365CB">
        <w:rPr>
          <w:sz w:val="20"/>
          <w:szCs w:val="20"/>
        </w:rPr>
        <w:t xml:space="preserve"> </w:t>
      </w:r>
      <w:r w:rsidR="00764A99" w:rsidRPr="004365CB">
        <w:rPr>
          <w:sz w:val="20"/>
          <w:szCs w:val="20"/>
        </w:rPr>
        <w:t>O</w:t>
      </w:r>
      <w:r w:rsidRPr="004365CB">
        <w:rPr>
          <w:sz w:val="20"/>
          <w:szCs w:val="20"/>
        </w:rPr>
        <w:t xml:space="preserve"> </w:t>
      </w:r>
      <w:r w:rsidR="00764A99" w:rsidRPr="004365CB">
        <w:rPr>
          <w:sz w:val="20"/>
          <w:szCs w:val="20"/>
        </w:rPr>
        <w:t>extermínio</w:t>
      </w:r>
      <w:r w:rsidRPr="004365CB">
        <w:rPr>
          <w:sz w:val="20"/>
          <w:szCs w:val="20"/>
        </w:rPr>
        <w:t xml:space="preserve"> cre</w:t>
      </w:r>
      <w:r w:rsidR="00764A99" w:rsidRPr="004365CB">
        <w:rPr>
          <w:sz w:val="20"/>
          <w:szCs w:val="20"/>
        </w:rPr>
        <w:t>sc</w:t>
      </w:r>
      <w:r w:rsidRPr="004365CB">
        <w:rPr>
          <w:sz w:val="20"/>
          <w:szCs w:val="20"/>
        </w:rPr>
        <w:t xml:space="preserve">ente de </w:t>
      </w:r>
      <w:r w:rsidR="00764A99" w:rsidRPr="004365CB">
        <w:rPr>
          <w:sz w:val="20"/>
          <w:szCs w:val="20"/>
        </w:rPr>
        <w:t>animais, a introdu</w:t>
      </w:r>
      <w:r w:rsidR="00EE59CB" w:rsidRPr="004365CB">
        <w:rPr>
          <w:sz w:val="20"/>
          <w:szCs w:val="20"/>
        </w:rPr>
        <w:t>ção</w:t>
      </w:r>
      <w:r w:rsidRPr="004365CB">
        <w:rPr>
          <w:sz w:val="20"/>
          <w:szCs w:val="20"/>
        </w:rPr>
        <w:t xml:space="preserve"> </w:t>
      </w:r>
      <w:r w:rsidR="00EC053B">
        <w:rPr>
          <w:sz w:val="20"/>
          <w:szCs w:val="20"/>
        </w:rPr>
        <w:t>em</w:t>
      </w:r>
      <w:r w:rsidRPr="004365CB">
        <w:rPr>
          <w:sz w:val="20"/>
          <w:szCs w:val="20"/>
        </w:rPr>
        <w:t xml:space="preserve"> gran</w:t>
      </w:r>
      <w:r w:rsidR="00764A99" w:rsidRPr="004365CB">
        <w:rPr>
          <w:sz w:val="20"/>
          <w:szCs w:val="20"/>
        </w:rPr>
        <w:t>de escala do ga</w:t>
      </w:r>
      <w:r w:rsidRPr="004365CB">
        <w:rPr>
          <w:sz w:val="20"/>
          <w:szCs w:val="20"/>
        </w:rPr>
        <w:t xml:space="preserve">do </w:t>
      </w:r>
      <w:r w:rsidR="00764A99" w:rsidRPr="004365CB">
        <w:rPr>
          <w:sz w:val="20"/>
          <w:szCs w:val="20"/>
        </w:rPr>
        <w:t xml:space="preserve">bovino e </w:t>
      </w:r>
      <w:r w:rsidR="00375819">
        <w:rPr>
          <w:sz w:val="20"/>
          <w:szCs w:val="20"/>
        </w:rPr>
        <w:t>a divisão territorial</w:t>
      </w:r>
      <w:r w:rsidR="00A33CE1" w:rsidRPr="004365CB">
        <w:rPr>
          <w:sz w:val="20"/>
          <w:szCs w:val="20"/>
        </w:rPr>
        <w:t xml:space="preserve"> que deixava a caç</w:t>
      </w:r>
      <w:r w:rsidRPr="004365CB">
        <w:rPr>
          <w:sz w:val="20"/>
          <w:szCs w:val="20"/>
        </w:rPr>
        <w:t>a suje</w:t>
      </w:r>
      <w:r w:rsidR="00A33CE1" w:rsidRPr="004365CB">
        <w:rPr>
          <w:sz w:val="20"/>
          <w:szCs w:val="20"/>
        </w:rPr>
        <w:t>i</w:t>
      </w:r>
      <w:r w:rsidRPr="004365CB">
        <w:rPr>
          <w:sz w:val="20"/>
          <w:szCs w:val="20"/>
        </w:rPr>
        <w:t>ta</w:t>
      </w:r>
      <w:r w:rsidR="00A33CE1" w:rsidRPr="004365CB">
        <w:rPr>
          <w:sz w:val="20"/>
          <w:szCs w:val="20"/>
        </w:rPr>
        <w:t xml:space="preserve"> a permissões d</w:t>
      </w:r>
      <w:r w:rsidRPr="004365CB">
        <w:rPr>
          <w:sz w:val="20"/>
          <w:szCs w:val="20"/>
        </w:rPr>
        <w:t>os prop</w:t>
      </w:r>
      <w:r w:rsidR="00A33CE1" w:rsidRPr="004365CB">
        <w:rPr>
          <w:sz w:val="20"/>
          <w:szCs w:val="20"/>
        </w:rPr>
        <w:t>rietários trouxe como consequência</w:t>
      </w:r>
      <w:r w:rsidR="00DD001C">
        <w:rPr>
          <w:sz w:val="20"/>
          <w:szCs w:val="20"/>
        </w:rPr>
        <w:t xml:space="preserve"> </w:t>
      </w:r>
      <w:r w:rsidR="005F1FE4">
        <w:rPr>
          <w:sz w:val="20"/>
          <w:szCs w:val="20"/>
        </w:rPr>
        <w:t>a obrigatoriedade</w:t>
      </w:r>
      <w:r w:rsidR="00A33CE1" w:rsidRPr="004365CB">
        <w:rPr>
          <w:sz w:val="20"/>
          <w:szCs w:val="20"/>
        </w:rPr>
        <w:t xml:space="preserve"> </w:t>
      </w:r>
      <w:r w:rsidR="005F1FE4">
        <w:rPr>
          <w:sz w:val="20"/>
          <w:szCs w:val="20"/>
        </w:rPr>
        <w:t>dos</w:t>
      </w:r>
      <w:r w:rsidR="009C3141">
        <w:rPr>
          <w:sz w:val="20"/>
          <w:szCs w:val="20"/>
        </w:rPr>
        <w:t xml:space="preserve"> indígenas</w:t>
      </w:r>
      <w:r w:rsidR="00DD001C">
        <w:rPr>
          <w:sz w:val="20"/>
          <w:szCs w:val="20"/>
        </w:rPr>
        <w:t xml:space="preserve"> </w:t>
      </w:r>
      <w:r w:rsidR="005F1FE4">
        <w:rPr>
          <w:sz w:val="20"/>
          <w:szCs w:val="20"/>
        </w:rPr>
        <w:t>em</w:t>
      </w:r>
      <w:r w:rsidR="00DD001C">
        <w:rPr>
          <w:sz w:val="20"/>
          <w:szCs w:val="20"/>
        </w:rPr>
        <w:t xml:space="preserve"> </w:t>
      </w:r>
      <w:r w:rsidR="00A33CE1" w:rsidRPr="004365CB">
        <w:rPr>
          <w:sz w:val="20"/>
          <w:szCs w:val="20"/>
        </w:rPr>
        <w:t>desempenhar</w:t>
      </w:r>
      <w:r w:rsidR="00D7370C">
        <w:rPr>
          <w:sz w:val="20"/>
          <w:szCs w:val="20"/>
        </w:rPr>
        <w:t>,</w:t>
      </w:r>
      <w:r w:rsidR="00A33CE1" w:rsidRPr="004365CB">
        <w:rPr>
          <w:sz w:val="20"/>
          <w:szCs w:val="20"/>
        </w:rPr>
        <w:t xml:space="preserve"> cada vez mais</w:t>
      </w:r>
      <w:r w:rsidR="00D7370C">
        <w:rPr>
          <w:sz w:val="20"/>
          <w:szCs w:val="20"/>
        </w:rPr>
        <w:t>,</w:t>
      </w:r>
      <w:r w:rsidR="00A33CE1" w:rsidRPr="004365CB">
        <w:rPr>
          <w:sz w:val="20"/>
          <w:szCs w:val="20"/>
        </w:rPr>
        <w:t xml:space="preserve"> o</w:t>
      </w:r>
      <w:r w:rsidRPr="004365CB">
        <w:rPr>
          <w:sz w:val="20"/>
          <w:szCs w:val="20"/>
        </w:rPr>
        <w:t xml:space="preserve"> </w:t>
      </w:r>
      <w:r w:rsidR="00A33CE1" w:rsidRPr="004365CB">
        <w:rPr>
          <w:sz w:val="20"/>
          <w:szCs w:val="20"/>
        </w:rPr>
        <w:t>papel</w:t>
      </w:r>
      <w:r w:rsidRPr="004365CB">
        <w:rPr>
          <w:sz w:val="20"/>
          <w:szCs w:val="20"/>
        </w:rPr>
        <w:t xml:space="preserve"> de </w:t>
      </w:r>
      <w:r w:rsidR="00597940" w:rsidRPr="004365CB">
        <w:rPr>
          <w:sz w:val="20"/>
          <w:szCs w:val="20"/>
        </w:rPr>
        <w:t xml:space="preserve">mão-de-obra barata para </w:t>
      </w:r>
      <w:r w:rsidRPr="004365CB">
        <w:rPr>
          <w:sz w:val="20"/>
          <w:szCs w:val="20"/>
        </w:rPr>
        <w:t xml:space="preserve">os </w:t>
      </w:r>
      <w:r w:rsidR="00597940" w:rsidRPr="004365CB">
        <w:rPr>
          <w:sz w:val="20"/>
          <w:szCs w:val="20"/>
        </w:rPr>
        <w:t>novos</w:t>
      </w:r>
      <w:r w:rsidRPr="004365CB">
        <w:rPr>
          <w:sz w:val="20"/>
          <w:szCs w:val="20"/>
        </w:rPr>
        <w:t xml:space="preserve"> </w:t>
      </w:r>
      <w:r w:rsidR="00597940" w:rsidRPr="004365CB">
        <w:rPr>
          <w:sz w:val="20"/>
          <w:szCs w:val="20"/>
        </w:rPr>
        <w:t>negócios</w:t>
      </w:r>
      <w:r w:rsidRPr="004365CB">
        <w:rPr>
          <w:sz w:val="20"/>
          <w:szCs w:val="20"/>
        </w:rPr>
        <w:t xml:space="preserve"> empresaria</w:t>
      </w:r>
      <w:r w:rsidR="00597940" w:rsidRPr="004365CB">
        <w:rPr>
          <w:sz w:val="20"/>
          <w:szCs w:val="20"/>
        </w:rPr>
        <w:t>is</w:t>
      </w:r>
      <w:r w:rsidRPr="004365CB">
        <w:rPr>
          <w:rStyle w:val="Refdenotaalpie"/>
          <w:szCs w:val="20"/>
        </w:rPr>
        <w:footnoteReference w:id="50"/>
      </w:r>
      <w:r w:rsidR="00597940" w:rsidRPr="004365CB">
        <w:rPr>
          <w:sz w:val="20"/>
          <w:szCs w:val="20"/>
        </w:rPr>
        <w:t xml:space="preserve"> e </w:t>
      </w:r>
      <w:r w:rsidR="005F1FE4">
        <w:rPr>
          <w:sz w:val="20"/>
          <w:szCs w:val="20"/>
        </w:rPr>
        <w:t>em usar</w:t>
      </w:r>
      <w:r w:rsidR="00597940" w:rsidRPr="004365CB">
        <w:rPr>
          <w:sz w:val="20"/>
          <w:szCs w:val="20"/>
        </w:rPr>
        <w:t xml:space="preserve"> </w:t>
      </w:r>
      <w:r w:rsidRPr="004365CB">
        <w:rPr>
          <w:sz w:val="20"/>
          <w:szCs w:val="20"/>
        </w:rPr>
        <w:t xml:space="preserve">a </w:t>
      </w:r>
      <w:r w:rsidR="00597940" w:rsidRPr="004365CB">
        <w:rPr>
          <w:sz w:val="20"/>
          <w:szCs w:val="20"/>
        </w:rPr>
        <w:t xml:space="preserve">residência </w:t>
      </w:r>
      <w:r w:rsidR="00597940" w:rsidRPr="004365CB">
        <w:rPr>
          <w:sz w:val="20"/>
          <w:szCs w:val="20"/>
        </w:rPr>
        <w:lastRenderedPageBreak/>
        <w:t>tempor</w:t>
      </w:r>
      <w:r w:rsidR="00EC053B">
        <w:rPr>
          <w:sz w:val="20"/>
          <w:szCs w:val="20"/>
        </w:rPr>
        <w:t>ária</w:t>
      </w:r>
      <w:r w:rsidR="00597940" w:rsidRPr="004365CB">
        <w:rPr>
          <w:sz w:val="20"/>
          <w:szCs w:val="20"/>
        </w:rPr>
        <w:t xml:space="preserve"> n</w:t>
      </w:r>
      <w:r w:rsidRPr="004365CB">
        <w:rPr>
          <w:sz w:val="20"/>
          <w:szCs w:val="20"/>
        </w:rPr>
        <w:t xml:space="preserve">as distintas </w:t>
      </w:r>
      <w:r w:rsidR="00597940" w:rsidRPr="004365CB">
        <w:rPr>
          <w:sz w:val="20"/>
          <w:szCs w:val="20"/>
        </w:rPr>
        <w:t>fazendas</w:t>
      </w:r>
      <w:r w:rsidRPr="004365CB">
        <w:rPr>
          <w:sz w:val="20"/>
          <w:szCs w:val="20"/>
        </w:rPr>
        <w:t xml:space="preserve"> </w:t>
      </w:r>
      <w:r w:rsidR="00597940" w:rsidRPr="004365CB">
        <w:rPr>
          <w:sz w:val="20"/>
          <w:szCs w:val="20"/>
        </w:rPr>
        <w:t xml:space="preserve">da </w:t>
      </w:r>
      <w:r w:rsidR="00375819">
        <w:rPr>
          <w:sz w:val="20"/>
          <w:szCs w:val="20"/>
        </w:rPr>
        <w:t>região</w:t>
      </w:r>
      <w:r w:rsidR="00375819" w:rsidRPr="004365CB">
        <w:rPr>
          <w:sz w:val="20"/>
          <w:szCs w:val="20"/>
        </w:rPr>
        <w:t xml:space="preserve"> </w:t>
      </w:r>
      <w:r w:rsidR="00597940" w:rsidRPr="004365CB">
        <w:rPr>
          <w:sz w:val="20"/>
          <w:szCs w:val="20"/>
        </w:rPr>
        <w:t>para seguir pra</w:t>
      </w:r>
      <w:r w:rsidRPr="004365CB">
        <w:rPr>
          <w:sz w:val="20"/>
          <w:szCs w:val="20"/>
        </w:rPr>
        <w:t>ticando su</w:t>
      </w:r>
      <w:r w:rsidR="00597940" w:rsidRPr="004365CB">
        <w:rPr>
          <w:sz w:val="20"/>
          <w:szCs w:val="20"/>
        </w:rPr>
        <w:t>as a</w:t>
      </w:r>
      <w:r w:rsidRPr="004365CB">
        <w:rPr>
          <w:sz w:val="20"/>
          <w:szCs w:val="20"/>
        </w:rPr>
        <w:t xml:space="preserve">tividades de </w:t>
      </w:r>
      <w:r w:rsidR="00597940" w:rsidRPr="004365CB">
        <w:rPr>
          <w:sz w:val="20"/>
          <w:szCs w:val="20"/>
        </w:rPr>
        <w:t xml:space="preserve">subsistência, </w:t>
      </w:r>
      <w:r w:rsidR="001E6A04" w:rsidRPr="004365CB">
        <w:rPr>
          <w:sz w:val="20"/>
          <w:szCs w:val="20"/>
        </w:rPr>
        <w:t>ainda</w:t>
      </w:r>
      <w:r w:rsidR="00597940" w:rsidRPr="004365CB">
        <w:rPr>
          <w:sz w:val="20"/>
          <w:szCs w:val="20"/>
        </w:rPr>
        <w:t xml:space="preserve"> que com</w:t>
      </w:r>
      <w:r w:rsidRPr="004365CB">
        <w:rPr>
          <w:sz w:val="20"/>
          <w:szCs w:val="20"/>
        </w:rPr>
        <w:t xml:space="preserve"> significativ</w:t>
      </w:r>
      <w:r w:rsidR="00597940" w:rsidRPr="004365CB">
        <w:rPr>
          <w:sz w:val="20"/>
          <w:szCs w:val="20"/>
        </w:rPr>
        <w:t>a</w:t>
      </w:r>
      <w:r w:rsidRPr="004365CB">
        <w:rPr>
          <w:sz w:val="20"/>
          <w:szCs w:val="20"/>
        </w:rPr>
        <w:t xml:space="preserve">s </w:t>
      </w:r>
      <w:r w:rsidR="00597940" w:rsidRPr="004365CB">
        <w:rPr>
          <w:sz w:val="20"/>
          <w:szCs w:val="20"/>
        </w:rPr>
        <w:t xml:space="preserve">mudanças </w:t>
      </w:r>
      <w:r w:rsidR="007C32EA" w:rsidRPr="004365CB">
        <w:rPr>
          <w:sz w:val="20"/>
          <w:szCs w:val="20"/>
        </w:rPr>
        <w:t>em razão da</w:t>
      </w:r>
      <w:r w:rsidR="00597940" w:rsidRPr="004365CB">
        <w:rPr>
          <w:sz w:val="20"/>
          <w:szCs w:val="20"/>
        </w:rPr>
        <w:t>s restri</w:t>
      </w:r>
      <w:r w:rsidR="00EE59CB" w:rsidRPr="004365CB">
        <w:rPr>
          <w:sz w:val="20"/>
          <w:szCs w:val="20"/>
        </w:rPr>
        <w:t>ções</w:t>
      </w:r>
      <w:r w:rsidR="00597940" w:rsidRPr="004365CB">
        <w:rPr>
          <w:sz w:val="20"/>
          <w:szCs w:val="20"/>
        </w:rPr>
        <w:t xml:space="preserve"> impostas pe</w:t>
      </w:r>
      <w:r w:rsidRPr="004365CB">
        <w:rPr>
          <w:sz w:val="20"/>
          <w:szCs w:val="20"/>
        </w:rPr>
        <w:t xml:space="preserve">la </w:t>
      </w:r>
      <w:r w:rsidR="001B677C">
        <w:rPr>
          <w:sz w:val="20"/>
          <w:szCs w:val="20"/>
        </w:rPr>
        <w:t>propriedade</w:t>
      </w:r>
      <w:r w:rsidRPr="004365CB">
        <w:rPr>
          <w:sz w:val="20"/>
          <w:szCs w:val="20"/>
        </w:rPr>
        <w:t xml:space="preserve"> privada</w:t>
      </w:r>
      <w:r w:rsidR="006969B1" w:rsidRPr="004365CB">
        <w:rPr>
          <w:sz w:val="20"/>
          <w:szCs w:val="20"/>
        </w:rPr>
        <w:t>.</w:t>
      </w:r>
      <w:proofErr w:type="gramStart"/>
      <w:r w:rsidRPr="004365CB">
        <w:rPr>
          <w:rStyle w:val="Refdenotaalpie"/>
          <w:iCs/>
          <w:szCs w:val="20"/>
        </w:rPr>
        <w:footnoteReference w:id="51"/>
      </w:r>
      <w:proofErr w:type="gramEnd"/>
      <w:r w:rsidRPr="004365CB">
        <w:rPr>
          <w:sz w:val="20"/>
          <w:szCs w:val="20"/>
        </w:rPr>
        <w:t xml:space="preserve"> </w:t>
      </w:r>
    </w:p>
    <w:p w:rsidR="007E3D3C" w:rsidRPr="004365CB" w:rsidRDefault="00EC053B" w:rsidP="007E3D3C">
      <w:pPr>
        <w:numPr>
          <w:ilvl w:val="0"/>
          <w:numId w:val="3"/>
        </w:numPr>
        <w:tabs>
          <w:tab w:val="clear" w:pos="1080"/>
        </w:tabs>
        <w:spacing w:before="200" w:after="200"/>
        <w:ind w:left="0"/>
        <w:jc w:val="both"/>
        <w:rPr>
          <w:b/>
          <w:sz w:val="20"/>
          <w:szCs w:val="20"/>
        </w:rPr>
      </w:pPr>
      <w:r>
        <w:rPr>
          <w:sz w:val="20"/>
          <w:szCs w:val="20"/>
        </w:rPr>
        <w:t>Ainda que</w:t>
      </w:r>
      <w:r w:rsidR="00597940" w:rsidRPr="004365CB">
        <w:rPr>
          <w:sz w:val="20"/>
          <w:szCs w:val="20"/>
        </w:rPr>
        <w:t xml:space="preserve"> os indígenas </w:t>
      </w:r>
      <w:r>
        <w:rPr>
          <w:sz w:val="20"/>
          <w:szCs w:val="20"/>
        </w:rPr>
        <w:t>tenham continuado</w:t>
      </w:r>
      <w:r w:rsidR="007E3D3C" w:rsidRPr="004365CB">
        <w:rPr>
          <w:sz w:val="20"/>
          <w:szCs w:val="20"/>
        </w:rPr>
        <w:t xml:space="preserve"> ocupando su</w:t>
      </w:r>
      <w:r w:rsidR="00597940" w:rsidRPr="004365CB">
        <w:rPr>
          <w:sz w:val="20"/>
          <w:szCs w:val="20"/>
        </w:rPr>
        <w:t>as terras tradicionais, as a</w:t>
      </w:r>
      <w:r w:rsidR="007E3D3C" w:rsidRPr="004365CB">
        <w:rPr>
          <w:sz w:val="20"/>
          <w:szCs w:val="20"/>
        </w:rPr>
        <w:t xml:space="preserve">tividades de </w:t>
      </w:r>
      <w:r w:rsidR="00597940" w:rsidRPr="004365CB">
        <w:rPr>
          <w:sz w:val="20"/>
          <w:szCs w:val="20"/>
        </w:rPr>
        <w:t>economia de mercado à</w:t>
      </w:r>
      <w:r w:rsidR="007E3D3C" w:rsidRPr="004365CB">
        <w:rPr>
          <w:sz w:val="20"/>
          <w:szCs w:val="20"/>
        </w:rPr>
        <w:t>s qu</w:t>
      </w:r>
      <w:r w:rsidR="00375819">
        <w:rPr>
          <w:sz w:val="20"/>
          <w:szCs w:val="20"/>
        </w:rPr>
        <w:t>ais</w:t>
      </w:r>
      <w:r w:rsidR="007E3D3C" w:rsidRPr="004365CB">
        <w:rPr>
          <w:sz w:val="20"/>
          <w:szCs w:val="20"/>
        </w:rPr>
        <w:t xml:space="preserve"> </w:t>
      </w:r>
      <w:r w:rsidR="004C48F2" w:rsidRPr="004365CB">
        <w:rPr>
          <w:sz w:val="20"/>
          <w:szCs w:val="20"/>
        </w:rPr>
        <w:t>foram</w:t>
      </w:r>
      <w:r w:rsidR="00597940" w:rsidRPr="004365CB">
        <w:rPr>
          <w:sz w:val="20"/>
          <w:szCs w:val="20"/>
        </w:rPr>
        <w:t xml:space="preserve"> incorporados tiveram o efei</w:t>
      </w:r>
      <w:r w:rsidR="007E3D3C" w:rsidRPr="004365CB">
        <w:rPr>
          <w:sz w:val="20"/>
          <w:szCs w:val="20"/>
        </w:rPr>
        <w:t>to de restringir su</w:t>
      </w:r>
      <w:r w:rsidR="00597940" w:rsidRPr="004365CB">
        <w:rPr>
          <w:sz w:val="20"/>
          <w:szCs w:val="20"/>
        </w:rPr>
        <w:t>a mob</w:t>
      </w:r>
      <w:r w:rsidR="007E3D3C" w:rsidRPr="004365CB">
        <w:rPr>
          <w:sz w:val="20"/>
          <w:szCs w:val="20"/>
        </w:rPr>
        <w:t>ilidad</w:t>
      </w:r>
      <w:r w:rsidR="00597940" w:rsidRPr="004365CB">
        <w:rPr>
          <w:sz w:val="20"/>
          <w:szCs w:val="20"/>
        </w:rPr>
        <w:t>e, concluindo em</w:t>
      </w:r>
      <w:r w:rsidR="007E3D3C" w:rsidRPr="004365CB">
        <w:rPr>
          <w:sz w:val="20"/>
          <w:szCs w:val="20"/>
        </w:rPr>
        <w:t xml:space="preserve"> su</w:t>
      </w:r>
      <w:r w:rsidR="00597940" w:rsidRPr="004365CB">
        <w:rPr>
          <w:sz w:val="20"/>
          <w:szCs w:val="20"/>
        </w:rPr>
        <w:t>a</w:t>
      </w:r>
      <w:r w:rsidR="007E3D3C" w:rsidRPr="004365CB">
        <w:rPr>
          <w:sz w:val="20"/>
          <w:szCs w:val="20"/>
        </w:rPr>
        <w:t xml:space="preserve"> sedentariza</w:t>
      </w:r>
      <w:r w:rsidR="00EE59CB" w:rsidRPr="004365CB">
        <w:rPr>
          <w:sz w:val="20"/>
          <w:szCs w:val="20"/>
        </w:rPr>
        <w:t>ção</w:t>
      </w:r>
      <w:r w:rsidR="006969B1" w:rsidRPr="004365CB">
        <w:rPr>
          <w:sz w:val="20"/>
          <w:szCs w:val="20"/>
        </w:rPr>
        <w:t>.</w:t>
      </w:r>
      <w:proofErr w:type="gramStart"/>
      <w:r w:rsidR="007E3D3C" w:rsidRPr="004365CB">
        <w:rPr>
          <w:rStyle w:val="Refdenotaalpie"/>
          <w:iCs/>
          <w:szCs w:val="20"/>
        </w:rPr>
        <w:footnoteReference w:id="52"/>
      </w:r>
      <w:proofErr w:type="gramEnd"/>
      <w:r w:rsidR="007E3D3C" w:rsidRPr="004365CB">
        <w:rPr>
          <w:sz w:val="20"/>
          <w:szCs w:val="20"/>
        </w:rPr>
        <w:t xml:space="preserve"> </w:t>
      </w:r>
    </w:p>
    <w:p w:rsidR="007E3D3C" w:rsidRPr="004365CB" w:rsidRDefault="007E3D3C" w:rsidP="007E3D3C">
      <w:pPr>
        <w:numPr>
          <w:ilvl w:val="0"/>
          <w:numId w:val="3"/>
        </w:numPr>
        <w:tabs>
          <w:tab w:val="clear" w:pos="1080"/>
        </w:tabs>
        <w:spacing w:before="200" w:after="200"/>
        <w:ind w:left="0"/>
        <w:jc w:val="both"/>
        <w:rPr>
          <w:sz w:val="20"/>
          <w:szCs w:val="20"/>
        </w:rPr>
      </w:pPr>
      <w:bookmarkStart w:id="25" w:name="_Ref267420926"/>
      <w:r w:rsidRPr="004365CB">
        <w:rPr>
          <w:sz w:val="20"/>
          <w:szCs w:val="20"/>
        </w:rPr>
        <w:t xml:space="preserve">De </w:t>
      </w:r>
      <w:r w:rsidR="00597940" w:rsidRPr="004365CB">
        <w:rPr>
          <w:sz w:val="20"/>
          <w:szCs w:val="20"/>
        </w:rPr>
        <w:t>acordo com o</w:t>
      </w:r>
      <w:r w:rsidRPr="004365CB">
        <w:rPr>
          <w:sz w:val="20"/>
          <w:szCs w:val="20"/>
        </w:rPr>
        <w:t xml:space="preserve"> II Cens</w:t>
      </w:r>
      <w:r w:rsidR="00597940" w:rsidRPr="004365CB">
        <w:rPr>
          <w:sz w:val="20"/>
          <w:szCs w:val="20"/>
        </w:rPr>
        <w:t>o Naci</w:t>
      </w:r>
      <w:r w:rsidR="008423EA" w:rsidRPr="004365CB">
        <w:rPr>
          <w:sz w:val="20"/>
          <w:szCs w:val="20"/>
        </w:rPr>
        <w:t>onal Indígena elaborado em 2002,</w:t>
      </w:r>
      <w:r w:rsidR="00597940" w:rsidRPr="004365CB">
        <w:rPr>
          <w:sz w:val="20"/>
          <w:szCs w:val="20"/>
        </w:rPr>
        <w:t xml:space="preserve"> 45% d</w:t>
      </w:r>
      <w:r w:rsidRPr="004365CB">
        <w:rPr>
          <w:sz w:val="20"/>
          <w:szCs w:val="20"/>
        </w:rPr>
        <w:t xml:space="preserve">as 412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xml:space="preserve"> </w:t>
      </w:r>
      <w:r w:rsidR="00597940" w:rsidRPr="004365CB">
        <w:rPr>
          <w:sz w:val="20"/>
          <w:szCs w:val="20"/>
        </w:rPr>
        <w:t>auditadas</w:t>
      </w:r>
      <w:r w:rsidRPr="004365CB">
        <w:rPr>
          <w:sz w:val="20"/>
          <w:szCs w:val="20"/>
        </w:rPr>
        <w:t xml:space="preserve"> </w:t>
      </w:r>
      <w:r w:rsidR="00597940" w:rsidRPr="004365CB">
        <w:rPr>
          <w:sz w:val="20"/>
          <w:szCs w:val="20"/>
        </w:rPr>
        <w:t>ainda</w:t>
      </w:r>
      <w:r w:rsidRPr="004365CB">
        <w:rPr>
          <w:sz w:val="20"/>
          <w:szCs w:val="20"/>
        </w:rPr>
        <w:t xml:space="preserve"> </w:t>
      </w:r>
      <w:r w:rsidR="00597940" w:rsidRPr="004365CB">
        <w:rPr>
          <w:sz w:val="20"/>
          <w:szCs w:val="20"/>
        </w:rPr>
        <w:t>não dispunham</w:t>
      </w:r>
      <w:r w:rsidRPr="004365CB">
        <w:rPr>
          <w:sz w:val="20"/>
          <w:szCs w:val="20"/>
        </w:rPr>
        <w:t xml:space="preserve"> de </w:t>
      </w:r>
      <w:r w:rsidR="00597940" w:rsidRPr="004365CB">
        <w:rPr>
          <w:sz w:val="20"/>
          <w:szCs w:val="20"/>
        </w:rPr>
        <w:t xml:space="preserve">segurança </w:t>
      </w:r>
      <w:r w:rsidR="00BA5814">
        <w:rPr>
          <w:sz w:val="20"/>
          <w:szCs w:val="20"/>
        </w:rPr>
        <w:t>jurídica</w:t>
      </w:r>
      <w:r w:rsidR="00597940" w:rsidRPr="004365CB">
        <w:rPr>
          <w:sz w:val="20"/>
          <w:szCs w:val="20"/>
        </w:rPr>
        <w:t xml:space="preserve"> e definitiva</w:t>
      </w:r>
      <w:r w:rsidR="006969B1" w:rsidRPr="004365CB">
        <w:rPr>
          <w:sz w:val="20"/>
          <w:szCs w:val="20"/>
        </w:rPr>
        <w:t>.</w:t>
      </w:r>
      <w:r w:rsidRPr="004365CB">
        <w:rPr>
          <w:rStyle w:val="Refdenotaalpie"/>
          <w:szCs w:val="20"/>
        </w:rPr>
        <w:footnoteReference w:id="53"/>
      </w:r>
      <w:r w:rsidR="00597940" w:rsidRPr="004365CB">
        <w:rPr>
          <w:sz w:val="20"/>
          <w:szCs w:val="20"/>
        </w:rPr>
        <w:t xml:space="preserve"> Atualmente, ainda </w:t>
      </w:r>
      <w:r w:rsidR="00CF207A">
        <w:rPr>
          <w:sz w:val="20"/>
          <w:szCs w:val="20"/>
        </w:rPr>
        <w:t>que</w:t>
      </w:r>
      <w:r w:rsidR="00597940" w:rsidRPr="004365CB">
        <w:rPr>
          <w:sz w:val="20"/>
          <w:szCs w:val="20"/>
        </w:rPr>
        <w:t xml:space="preserve"> </w:t>
      </w:r>
      <w:r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xml:space="preserve"> </w:t>
      </w:r>
      <w:r w:rsidR="00597940" w:rsidRPr="004365CB">
        <w:rPr>
          <w:sz w:val="20"/>
          <w:szCs w:val="20"/>
        </w:rPr>
        <w:t xml:space="preserve">indígenas registradas </w:t>
      </w:r>
      <w:r w:rsidR="00CF207A">
        <w:rPr>
          <w:sz w:val="20"/>
          <w:szCs w:val="20"/>
        </w:rPr>
        <w:t>tenham aumentado</w:t>
      </w:r>
      <w:r w:rsidR="00597940" w:rsidRPr="004365CB">
        <w:rPr>
          <w:sz w:val="20"/>
          <w:szCs w:val="20"/>
        </w:rPr>
        <w:t xml:space="preserve"> a 525, 45% del</w:t>
      </w:r>
      <w:r w:rsidRPr="004365CB">
        <w:rPr>
          <w:sz w:val="20"/>
          <w:szCs w:val="20"/>
        </w:rPr>
        <w:t xml:space="preserve">as </w:t>
      </w:r>
      <w:r w:rsidR="00375819">
        <w:rPr>
          <w:sz w:val="20"/>
          <w:szCs w:val="20"/>
        </w:rPr>
        <w:t xml:space="preserve">ainda </w:t>
      </w:r>
      <w:r w:rsidRPr="004365CB">
        <w:rPr>
          <w:sz w:val="20"/>
          <w:szCs w:val="20"/>
        </w:rPr>
        <w:t>“</w:t>
      </w:r>
      <w:r w:rsidR="00597940" w:rsidRPr="004365CB">
        <w:rPr>
          <w:sz w:val="20"/>
          <w:szCs w:val="20"/>
        </w:rPr>
        <w:t>não possui um ac</w:t>
      </w:r>
      <w:r w:rsidRPr="004365CB">
        <w:rPr>
          <w:sz w:val="20"/>
          <w:szCs w:val="20"/>
        </w:rPr>
        <w:t>es</w:t>
      </w:r>
      <w:r w:rsidR="00597940" w:rsidRPr="004365CB">
        <w:rPr>
          <w:sz w:val="20"/>
          <w:szCs w:val="20"/>
        </w:rPr>
        <w:t xml:space="preserve">so </w:t>
      </w:r>
      <w:r w:rsidR="009C3141" w:rsidRPr="004365CB">
        <w:rPr>
          <w:sz w:val="20"/>
          <w:szCs w:val="20"/>
        </w:rPr>
        <w:t>à</w:t>
      </w:r>
      <w:r w:rsidR="00597940" w:rsidRPr="004365CB">
        <w:rPr>
          <w:sz w:val="20"/>
          <w:szCs w:val="20"/>
        </w:rPr>
        <w:t xml:space="preserve"> t</w:t>
      </w:r>
      <w:r w:rsidRPr="004365CB">
        <w:rPr>
          <w:sz w:val="20"/>
          <w:szCs w:val="20"/>
        </w:rPr>
        <w:t xml:space="preserve">erra </w:t>
      </w:r>
      <w:r w:rsidR="00597940" w:rsidRPr="004365CB">
        <w:rPr>
          <w:sz w:val="20"/>
          <w:szCs w:val="20"/>
        </w:rPr>
        <w:t>própria</w:t>
      </w:r>
      <w:r w:rsidRPr="004365CB">
        <w:rPr>
          <w:sz w:val="20"/>
          <w:szCs w:val="20"/>
        </w:rPr>
        <w:t xml:space="preserve"> para </w:t>
      </w:r>
      <w:r w:rsidR="00CF207A">
        <w:rPr>
          <w:sz w:val="20"/>
          <w:szCs w:val="20"/>
        </w:rPr>
        <w:t xml:space="preserve">se </w:t>
      </w:r>
      <w:r w:rsidRPr="004365CB">
        <w:rPr>
          <w:sz w:val="20"/>
          <w:szCs w:val="20"/>
        </w:rPr>
        <w:t>a</w:t>
      </w:r>
      <w:r w:rsidR="00597940" w:rsidRPr="004365CB">
        <w:rPr>
          <w:sz w:val="20"/>
          <w:szCs w:val="20"/>
        </w:rPr>
        <w:t>s</w:t>
      </w:r>
      <w:r w:rsidRPr="004365CB">
        <w:rPr>
          <w:sz w:val="20"/>
          <w:szCs w:val="20"/>
        </w:rPr>
        <w:t>sentar</w:t>
      </w:r>
      <w:r w:rsidR="00597940" w:rsidRPr="004365CB">
        <w:rPr>
          <w:sz w:val="20"/>
          <w:szCs w:val="20"/>
        </w:rPr>
        <w:t xml:space="preserve"> e</w:t>
      </w:r>
      <w:r w:rsidRPr="004365CB">
        <w:rPr>
          <w:sz w:val="20"/>
          <w:szCs w:val="20"/>
        </w:rPr>
        <w:t xml:space="preserve"> </w:t>
      </w:r>
      <w:r w:rsidR="002971C0" w:rsidRPr="004365CB">
        <w:rPr>
          <w:sz w:val="20"/>
          <w:szCs w:val="20"/>
        </w:rPr>
        <w:t>desenvolver</w:t>
      </w:r>
      <w:r w:rsidRPr="004365CB">
        <w:rPr>
          <w:sz w:val="20"/>
          <w:szCs w:val="20"/>
        </w:rPr>
        <w:t xml:space="preserve"> condi</w:t>
      </w:r>
      <w:r w:rsidR="00EE59CB" w:rsidRPr="004365CB">
        <w:rPr>
          <w:sz w:val="20"/>
          <w:szCs w:val="20"/>
        </w:rPr>
        <w:t>ções</w:t>
      </w:r>
      <w:r w:rsidR="00597940" w:rsidRPr="004365CB">
        <w:rPr>
          <w:sz w:val="20"/>
          <w:szCs w:val="20"/>
        </w:rPr>
        <w:t xml:space="preserve"> de vida favorável</w:t>
      </w:r>
      <w:r w:rsidRPr="004365CB">
        <w:rPr>
          <w:sz w:val="20"/>
          <w:szCs w:val="20"/>
        </w:rPr>
        <w:t>”</w:t>
      </w:r>
      <w:r w:rsidR="006969B1" w:rsidRPr="004365CB">
        <w:rPr>
          <w:sz w:val="20"/>
          <w:szCs w:val="20"/>
        </w:rPr>
        <w:t>.</w:t>
      </w:r>
      <w:proofErr w:type="gramStart"/>
      <w:r w:rsidRPr="004365CB">
        <w:rPr>
          <w:rStyle w:val="Refdenotaalpie"/>
          <w:szCs w:val="20"/>
        </w:rPr>
        <w:footnoteReference w:id="54"/>
      </w:r>
      <w:bookmarkEnd w:id="25"/>
      <w:proofErr w:type="gramEnd"/>
      <w:r w:rsidRPr="004365CB">
        <w:rPr>
          <w:sz w:val="20"/>
          <w:szCs w:val="20"/>
        </w:rPr>
        <w:t xml:space="preserve"> </w:t>
      </w:r>
    </w:p>
    <w:p w:rsidR="007E3D3C" w:rsidRPr="004365CB" w:rsidRDefault="00597940" w:rsidP="007E3D3C">
      <w:pPr>
        <w:numPr>
          <w:ilvl w:val="1"/>
          <w:numId w:val="11"/>
        </w:numPr>
        <w:tabs>
          <w:tab w:val="clear" w:pos="2130"/>
        </w:tabs>
        <w:spacing w:before="200" w:after="200"/>
        <w:ind w:left="1418" w:firstLine="0"/>
        <w:jc w:val="both"/>
        <w:rPr>
          <w:b/>
          <w:i/>
          <w:iCs/>
          <w:sz w:val="20"/>
          <w:szCs w:val="20"/>
        </w:rPr>
      </w:pPr>
      <w:r w:rsidRPr="004365CB">
        <w:rPr>
          <w:b/>
          <w:i/>
          <w:iCs/>
          <w:sz w:val="20"/>
          <w:szCs w:val="20"/>
        </w:rPr>
        <w:t>A</w:t>
      </w:r>
      <w:r w:rsidR="007E3D3C" w:rsidRPr="004365CB">
        <w:rPr>
          <w:b/>
          <w:i/>
          <w:iCs/>
          <w:sz w:val="20"/>
          <w:szCs w:val="20"/>
        </w:rPr>
        <w:t xml:space="preserve"> </w:t>
      </w:r>
      <w:r w:rsidR="00EE59CB" w:rsidRPr="004365CB">
        <w:rPr>
          <w:b/>
          <w:i/>
          <w:iCs/>
          <w:sz w:val="20"/>
          <w:szCs w:val="20"/>
        </w:rPr>
        <w:t>Com</w:t>
      </w:r>
      <w:r w:rsidR="00A94FEA" w:rsidRPr="004365CB">
        <w:rPr>
          <w:b/>
          <w:i/>
          <w:iCs/>
          <w:sz w:val="20"/>
          <w:szCs w:val="20"/>
        </w:rPr>
        <w:t>unidade</w:t>
      </w:r>
      <w:r w:rsidR="007E3D3C" w:rsidRPr="004365CB">
        <w:rPr>
          <w:b/>
          <w:i/>
          <w:iCs/>
          <w:sz w:val="20"/>
          <w:szCs w:val="20"/>
        </w:rPr>
        <w:t xml:space="preserve"> Xákmok K</w:t>
      </w:r>
      <w:r w:rsidRPr="004365CB">
        <w:rPr>
          <w:b/>
          <w:i/>
          <w:iCs/>
          <w:sz w:val="20"/>
          <w:szCs w:val="20"/>
        </w:rPr>
        <w:t xml:space="preserve">ásek e </w:t>
      </w:r>
      <w:r w:rsidR="00CF207A">
        <w:rPr>
          <w:b/>
          <w:i/>
          <w:iCs/>
          <w:sz w:val="20"/>
          <w:szCs w:val="20"/>
        </w:rPr>
        <w:t>a reivindicação</w:t>
      </w:r>
      <w:r w:rsidR="007E3D3C" w:rsidRPr="004365CB">
        <w:rPr>
          <w:b/>
          <w:i/>
          <w:iCs/>
          <w:sz w:val="20"/>
          <w:szCs w:val="20"/>
        </w:rPr>
        <w:t xml:space="preserve"> territorial de s</w:t>
      </w:r>
      <w:r w:rsidRPr="004365CB">
        <w:rPr>
          <w:b/>
          <w:i/>
          <w:iCs/>
          <w:sz w:val="20"/>
          <w:szCs w:val="20"/>
        </w:rPr>
        <w:t>eu</w:t>
      </w:r>
      <w:r w:rsidR="007E3D3C" w:rsidRPr="004365CB">
        <w:rPr>
          <w:b/>
          <w:i/>
          <w:iCs/>
          <w:sz w:val="20"/>
          <w:szCs w:val="20"/>
        </w:rPr>
        <w:t xml:space="preserve">s </w:t>
      </w:r>
      <w:r w:rsidR="00EE59CB" w:rsidRPr="004365CB">
        <w:rPr>
          <w:b/>
          <w:i/>
          <w:iCs/>
          <w:sz w:val="20"/>
          <w:szCs w:val="20"/>
        </w:rPr>
        <w:t>membros</w:t>
      </w:r>
    </w:p>
    <w:p w:rsidR="007E3D3C" w:rsidRPr="004365CB" w:rsidRDefault="00597940" w:rsidP="007E3D3C">
      <w:pPr>
        <w:numPr>
          <w:ilvl w:val="0"/>
          <w:numId w:val="3"/>
        </w:numPr>
        <w:tabs>
          <w:tab w:val="clear" w:pos="1080"/>
        </w:tabs>
        <w:spacing w:before="200" w:after="200"/>
        <w:ind w:left="0"/>
        <w:jc w:val="both"/>
        <w:rPr>
          <w:sz w:val="20"/>
          <w:szCs w:val="20"/>
        </w:rPr>
      </w:pPr>
      <w:bookmarkStart w:id="26" w:name="_Ref267016827"/>
      <w:r w:rsidRPr="004365CB">
        <w:rPr>
          <w:sz w:val="20"/>
          <w:szCs w:val="20"/>
        </w:rPr>
        <w:t>O</w:t>
      </w:r>
      <w:r w:rsidR="007E3D3C" w:rsidRPr="004365CB">
        <w:rPr>
          <w:sz w:val="20"/>
          <w:szCs w:val="20"/>
        </w:rPr>
        <w:t xml:space="preserve"> </w:t>
      </w:r>
      <w:r w:rsidR="004C48F2" w:rsidRPr="004365CB">
        <w:rPr>
          <w:sz w:val="20"/>
          <w:szCs w:val="20"/>
        </w:rPr>
        <w:t>processo</w:t>
      </w:r>
      <w:r w:rsidR="007E3D3C" w:rsidRPr="004365CB">
        <w:rPr>
          <w:sz w:val="20"/>
          <w:szCs w:val="20"/>
        </w:rPr>
        <w:t xml:space="preserve"> de coloniza</w:t>
      </w:r>
      <w:r w:rsidR="00EE59CB" w:rsidRPr="004365CB">
        <w:rPr>
          <w:sz w:val="20"/>
          <w:szCs w:val="20"/>
        </w:rPr>
        <w:t>ção</w:t>
      </w:r>
      <w:r w:rsidRPr="004365CB">
        <w:rPr>
          <w:sz w:val="20"/>
          <w:szCs w:val="20"/>
        </w:rPr>
        <w:t xml:space="preserve"> no</w:t>
      </w:r>
      <w:r w:rsidR="007E3D3C" w:rsidRPr="004365CB">
        <w:rPr>
          <w:sz w:val="20"/>
          <w:szCs w:val="20"/>
        </w:rPr>
        <w:t xml:space="preserve"> Chaco </w:t>
      </w:r>
      <w:r w:rsidR="006969B1" w:rsidRPr="004365CB">
        <w:rPr>
          <w:sz w:val="20"/>
          <w:szCs w:val="20"/>
        </w:rPr>
        <w:t>Paraguai</w:t>
      </w:r>
      <w:r w:rsidR="007E3D3C" w:rsidRPr="004365CB">
        <w:rPr>
          <w:sz w:val="20"/>
          <w:szCs w:val="20"/>
        </w:rPr>
        <w:t xml:space="preserve">o </w:t>
      </w:r>
      <w:r w:rsidR="00EE59CB" w:rsidRPr="004365CB">
        <w:rPr>
          <w:sz w:val="20"/>
          <w:szCs w:val="20"/>
        </w:rPr>
        <w:t>também</w:t>
      </w:r>
      <w:r w:rsidRPr="004365CB">
        <w:rPr>
          <w:sz w:val="20"/>
          <w:szCs w:val="20"/>
        </w:rPr>
        <w:t xml:space="preserve"> afe</w:t>
      </w:r>
      <w:r w:rsidR="00DE1AAE">
        <w:rPr>
          <w:sz w:val="20"/>
          <w:szCs w:val="20"/>
        </w:rPr>
        <w:t>tou</w:t>
      </w:r>
      <w:r w:rsidR="00CF207A">
        <w:rPr>
          <w:sz w:val="20"/>
          <w:szCs w:val="20"/>
        </w:rPr>
        <w:t xml:space="preserve"> a</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 xml:space="preserve"> Xákmok Kásek. Em</w:t>
      </w:r>
      <w:r w:rsidR="007E3D3C" w:rsidRPr="004365CB">
        <w:rPr>
          <w:sz w:val="20"/>
          <w:szCs w:val="20"/>
        </w:rPr>
        <w:t xml:space="preserve"> 1930</w:t>
      </w:r>
      <w:r w:rsidR="00DE1AAE">
        <w:rPr>
          <w:sz w:val="20"/>
          <w:szCs w:val="20"/>
        </w:rPr>
        <w:t>,</w:t>
      </w:r>
      <w:r w:rsidRPr="004365CB">
        <w:rPr>
          <w:sz w:val="20"/>
          <w:szCs w:val="20"/>
        </w:rPr>
        <w:t xml:space="preserve"> a Igrej</w:t>
      </w:r>
      <w:r w:rsidR="007E3D3C" w:rsidRPr="004365CB">
        <w:rPr>
          <w:sz w:val="20"/>
          <w:szCs w:val="20"/>
        </w:rPr>
        <w:t>a Anglicana estab</w:t>
      </w:r>
      <w:r w:rsidRPr="004365CB">
        <w:rPr>
          <w:sz w:val="20"/>
          <w:szCs w:val="20"/>
        </w:rPr>
        <w:t xml:space="preserve">eleceu </w:t>
      </w:r>
      <w:r w:rsidR="007E3D3C" w:rsidRPr="004365CB">
        <w:rPr>
          <w:sz w:val="20"/>
          <w:szCs w:val="20"/>
        </w:rPr>
        <w:t>a mi</w:t>
      </w:r>
      <w:r w:rsidRPr="004365CB">
        <w:rPr>
          <w:sz w:val="20"/>
          <w:szCs w:val="20"/>
        </w:rPr>
        <w:t>s</w:t>
      </w:r>
      <w:r w:rsidR="005F5909" w:rsidRPr="004365CB">
        <w:rPr>
          <w:sz w:val="20"/>
          <w:szCs w:val="20"/>
        </w:rPr>
        <w:t>são</w:t>
      </w:r>
      <w:r w:rsidRPr="004365CB">
        <w:rPr>
          <w:sz w:val="20"/>
          <w:szCs w:val="20"/>
        </w:rPr>
        <w:t xml:space="preserve"> de “Campo Flores”</w:t>
      </w:r>
      <w:r w:rsidR="00BA5814">
        <w:rPr>
          <w:sz w:val="20"/>
          <w:szCs w:val="20"/>
        </w:rPr>
        <w:t>,</w:t>
      </w:r>
      <w:r w:rsidRPr="004365CB">
        <w:rPr>
          <w:sz w:val="20"/>
          <w:szCs w:val="20"/>
        </w:rPr>
        <w:t xml:space="preserve"> com o fim de continuar com </w:t>
      </w:r>
      <w:r w:rsidR="007E3D3C" w:rsidRPr="004365CB">
        <w:rPr>
          <w:sz w:val="20"/>
          <w:szCs w:val="20"/>
        </w:rPr>
        <w:t>a “cristianiza</w:t>
      </w:r>
      <w:r w:rsidR="00EE59CB" w:rsidRPr="004365CB">
        <w:rPr>
          <w:sz w:val="20"/>
          <w:szCs w:val="20"/>
        </w:rPr>
        <w:t>ção</w:t>
      </w:r>
      <w:r w:rsidRPr="004365CB">
        <w:rPr>
          <w:sz w:val="20"/>
          <w:szCs w:val="20"/>
        </w:rPr>
        <w:t>” dos Enxet e</w:t>
      </w:r>
      <w:r w:rsidR="00BA5814">
        <w:rPr>
          <w:sz w:val="20"/>
          <w:szCs w:val="20"/>
        </w:rPr>
        <w:t>,</w:t>
      </w:r>
      <w:r w:rsidRPr="004365CB">
        <w:rPr>
          <w:sz w:val="20"/>
          <w:szCs w:val="20"/>
        </w:rPr>
        <w:t xml:space="preserve"> em 1939</w:t>
      </w:r>
      <w:r w:rsidR="00BA5814">
        <w:rPr>
          <w:sz w:val="20"/>
          <w:szCs w:val="20"/>
        </w:rPr>
        <w:t>,</w:t>
      </w:r>
      <w:r w:rsidRPr="004365CB">
        <w:rPr>
          <w:sz w:val="20"/>
          <w:szCs w:val="20"/>
        </w:rPr>
        <w:t xml:space="preserve"> fundou a sub</w:t>
      </w:r>
      <w:r w:rsidR="007E3D3C" w:rsidRPr="004365CB">
        <w:rPr>
          <w:sz w:val="20"/>
          <w:szCs w:val="20"/>
        </w:rPr>
        <w:t>esta</w:t>
      </w:r>
      <w:r w:rsidR="00EE59CB" w:rsidRPr="004365CB">
        <w:rPr>
          <w:sz w:val="20"/>
          <w:szCs w:val="20"/>
        </w:rPr>
        <w:t>ção</w:t>
      </w:r>
      <w:r w:rsidR="007E3D3C" w:rsidRPr="004365CB">
        <w:rPr>
          <w:sz w:val="20"/>
          <w:szCs w:val="20"/>
        </w:rPr>
        <w:t xml:space="preserve"> </w:t>
      </w:r>
      <w:r w:rsidRPr="004365CB">
        <w:rPr>
          <w:sz w:val="20"/>
          <w:szCs w:val="20"/>
        </w:rPr>
        <w:t>mission</w:t>
      </w:r>
      <w:r w:rsidR="00CF207A">
        <w:rPr>
          <w:sz w:val="20"/>
          <w:szCs w:val="20"/>
        </w:rPr>
        <w:t>ária</w:t>
      </w:r>
      <w:r w:rsidR="007E3D3C" w:rsidRPr="004365CB">
        <w:rPr>
          <w:sz w:val="20"/>
          <w:szCs w:val="20"/>
        </w:rPr>
        <w:t xml:space="preserve"> de Xákmok Kásek </w:t>
      </w:r>
      <w:r w:rsidRPr="004365CB">
        <w:rPr>
          <w:sz w:val="20"/>
          <w:szCs w:val="20"/>
        </w:rPr>
        <w:t xml:space="preserve">no lugar onde se </w:t>
      </w:r>
      <w:r w:rsidR="007E3D3C" w:rsidRPr="004365CB">
        <w:rPr>
          <w:sz w:val="20"/>
          <w:szCs w:val="20"/>
        </w:rPr>
        <w:t>as</w:t>
      </w:r>
      <w:r w:rsidRPr="004365CB">
        <w:rPr>
          <w:sz w:val="20"/>
          <w:szCs w:val="20"/>
        </w:rPr>
        <w:t>sentou</w:t>
      </w:r>
      <w:r w:rsidR="006A521C" w:rsidRPr="004365CB">
        <w:rPr>
          <w:sz w:val="20"/>
          <w:szCs w:val="20"/>
        </w:rPr>
        <w:t xml:space="preserve"> </w:t>
      </w:r>
      <w:r w:rsidR="007E3D3C" w:rsidRPr="004365CB">
        <w:rPr>
          <w:sz w:val="20"/>
          <w:szCs w:val="20"/>
        </w:rPr>
        <w:t xml:space="preserve">a </w:t>
      </w:r>
      <w:bookmarkStart w:id="27" w:name="_Ref257461070"/>
      <w:r w:rsidR="00EE59CB" w:rsidRPr="004365CB">
        <w:rPr>
          <w:sz w:val="20"/>
          <w:szCs w:val="20"/>
        </w:rPr>
        <w:t>Com</w:t>
      </w:r>
      <w:r w:rsidR="00A94FEA" w:rsidRPr="004365CB">
        <w:rPr>
          <w:sz w:val="20"/>
          <w:szCs w:val="20"/>
        </w:rPr>
        <w:t>unidade</w:t>
      </w:r>
      <w:r w:rsidR="006A521C" w:rsidRPr="004365CB">
        <w:rPr>
          <w:sz w:val="20"/>
          <w:szCs w:val="20"/>
        </w:rPr>
        <w:t xml:space="preserve"> até o an</w:t>
      </w:r>
      <w:r w:rsidR="007E3D3C" w:rsidRPr="004365CB">
        <w:rPr>
          <w:sz w:val="20"/>
          <w:szCs w:val="20"/>
        </w:rPr>
        <w:t xml:space="preserve">o </w:t>
      </w:r>
      <w:r w:rsidR="006A521C" w:rsidRPr="004365CB">
        <w:rPr>
          <w:sz w:val="20"/>
          <w:szCs w:val="20"/>
        </w:rPr>
        <w:t xml:space="preserve">de </w:t>
      </w:r>
      <w:r w:rsidR="007E3D3C" w:rsidRPr="004365CB">
        <w:rPr>
          <w:sz w:val="20"/>
          <w:szCs w:val="20"/>
        </w:rPr>
        <w:t>2008</w:t>
      </w:r>
      <w:bookmarkStart w:id="28" w:name="_Ref270607024"/>
      <w:r w:rsidR="006969B1" w:rsidRPr="004365CB">
        <w:rPr>
          <w:sz w:val="20"/>
          <w:szCs w:val="20"/>
        </w:rPr>
        <w:t xml:space="preserve"> (par. 77 </w:t>
      </w:r>
      <w:r w:rsidR="006969B1" w:rsidRPr="004365CB">
        <w:rPr>
          <w:i/>
          <w:sz w:val="20"/>
          <w:szCs w:val="20"/>
        </w:rPr>
        <w:t>infra</w:t>
      </w:r>
      <w:r w:rsidR="006969B1" w:rsidRPr="004365CB">
        <w:rPr>
          <w:sz w:val="20"/>
          <w:szCs w:val="20"/>
        </w:rPr>
        <w:t>).</w:t>
      </w:r>
      <w:r w:rsidR="007E3D3C" w:rsidRPr="004365CB">
        <w:rPr>
          <w:rStyle w:val="Refdenotaalpie"/>
          <w:szCs w:val="20"/>
        </w:rPr>
        <w:footnoteReference w:id="55"/>
      </w:r>
      <w:bookmarkEnd w:id="27"/>
      <w:bookmarkEnd w:id="28"/>
      <w:r w:rsidR="007E3D3C" w:rsidRPr="004365CB">
        <w:rPr>
          <w:sz w:val="20"/>
          <w:szCs w:val="20"/>
        </w:rPr>
        <w:t xml:space="preserve"> </w:t>
      </w:r>
      <w:bookmarkStart w:id="29" w:name="_Ref257417780"/>
      <w:bookmarkEnd w:id="19"/>
      <w:r w:rsidR="006A521C" w:rsidRPr="004365CB">
        <w:rPr>
          <w:sz w:val="20"/>
          <w:szCs w:val="20"/>
        </w:rPr>
        <w:t>De acordo com a história particular d</w:t>
      </w:r>
      <w:r w:rsidR="007E3D3C" w:rsidRPr="004365CB">
        <w:rPr>
          <w:sz w:val="20"/>
          <w:szCs w:val="20"/>
        </w:rPr>
        <w:t xml:space="preserve">a </w:t>
      </w:r>
      <w:r w:rsidR="00EE59CB" w:rsidRPr="004365CB">
        <w:rPr>
          <w:sz w:val="20"/>
          <w:szCs w:val="20"/>
        </w:rPr>
        <w:t>Com</w:t>
      </w:r>
      <w:r w:rsidR="00A94FEA" w:rsidRPr="004365CB">
        <w:rPr>
          <w:sz w:val="20"/>
          <w:szCs w:val="20"/>
        </w:rPr>
        <w:t>unidade</w:t>
      </w:r>
      <w:r w:rsidR="006A521C" w:rsidRPr="004365CB">
        <w:rPr>
          <w:sz w:val="20"/>
          <w:szCs w:val="20"/>
        </w:rPr>
        <w:t>, relatada por um</w:t>
      </w:r>
      <w:r w:rsidR="007E3D3C" w:rsidRPr="004365CB">
        <w:rPr>
          <w:sz w:val="20"/>
          <w:szCs w:val="20"/>
        </w:rPr>
        <w:t xml:space="preserve"> de s</w:t>
      </w:r>
      <w:r w:rsidR="006A521C" w:rsidRPr="004365CB">
        <w:rPr>
          <w:sz w:val="20"/>
          <w:szCs w:val="20"/>
        </w:rPr>
        <w:t>e</w:t>
      </w:r>
      <w:r w:rsidR="007E3D3C" w:rsidRPr="004365CB">
        <w:rPr>
          <w:sz w:val="20"/>
          <w:szCs w:val="20"/>
        </w:rPr>
        <w:t xml:space="preserve">us </w:t>
      </w:r>
      <w:r w:rsidR="004C48F2" w:rsidRPr="004365CB">
        <w:rPr>
          <w:sz w:val="20"/>
          <w:szCs w:val="20"/>
        </w:rPr>
        <w:t>atuais</w:t>
      </w:r>
      <w:r w:rsidR="006A521C" w:rsidRPr="004365CB">
        <w:rPr>
          <w:sz w:val="20"/>
          <w:szCs w:val="20"/>
        </w:rPr>
        <w:t xml:space="preserve"> líderes, os Sanapaná estavam</w:t>
      </w:r>
      <w:r w:rsidR="007E3D3C" w:rsidRPr="004365CB">
        <w:rPr>
          <w:sz w:val="20"/>
          <w:szCs w:val="20"/>
        </w:rPr>
        <w:t xml:space="preserve"> “desde </w:t>
      </w:r>
      <w:r w:rsidR="006A521C" w:rsidRPr="004365CB">
        <w:rPr>
          <w:sz w:val="20"/>
          <w:szCs w:val="20"/>
        </w:rPr>
        <w:t>muito antes” n</w:t>
      </w:r>
      <w:r w:rsidR="007E3D3C" w:rsidRPr="004365CB">
        <w:rPr>
          <w:sz w:val="20"/>
          <w:szCs w:val="20"/>
        </w:rPr>
        <w:t xml:space="preserve">a </w:t>
      </w:r>
      <w:r w:rsidR="00416D13">
        <w:rPr>
          <w:sz w:val="20"/>
          <w:szCs w:val="20"/>
        </w:rPr>
        <w:t>área</w:t>
      </w:r>
      <w:r w:rsidR="006A521C" w:rsidRPr="004365CB">
        <w:rPr>
          <w:sz w:val="20"/>
          <w:szCs w:val="20"/>
        </w:rPr>
        <w:t xml:space="preserve"> </w:t>
      </w:r>
      <w:r w:rsidR="007E3D3C" w:rsidRPr="004365CB">
        <w:rPr>
          <w:sz w:val="20"/>
          <w:szCs w:val="20"/>
        </w:rPr>
        <w:t xml:space="preserve">onde </w:t>
      </w:r>
      <w:r w:rsidR="00EE59CB" w:rsidRPr="004365CB">
        <w:rPr>
          <w:sz w:val="20"/>
          <w:szCs w:val="20"/>
        </w:rPr>
        <w:t>depois</w:t>
      </w:r>
      <w:r w:rsidR="006A521C" w:rsidRPr="004365CB">
        <w:rPr>
          <w:sz w:val="20"/>
          <w:szCs w:val="20"/>
        </w:rPr>
        <w:t xml:space="preserve"> </w:t>
      </w:r>
      <w:r w:rsidR="00EF1328">
        <w:rPr>
          <w:sz w:val="20"/>
          <w:szCs w:val="20"/>
        </w:rPr>
        <w:t>foi fundada</w:t>
      </w:r>
      <w:r w:rsidR="006A521C" w:rsidRPr="004365CB">
        <w:rPr>
          <w:sz w:val="20"/>
          <w:szCs w:val="20"/>
        </w:rPr>
        <w:t xml:space="preserve"> </w:t>
      </w:r>
      <w:r w:rsidR="007E3D3C" w:rsidRPr="004365CB">
        <w:rPr>
          <w:sz w:val="20"/>
          <w:szCs w:val="20"/>
        </w:rPr>
        <w:t xml:space="preserve">a </w:t>
      </w:r>
      <w:r w:rsidR="006A521C" w:rsidRPr="004365CB">
        <w:rPr>
          <w:sz w:val="20"/>
          <w:szCs w:val="20"/>
        </w:rPr>
        <w:t>Fazenda</w:t>
      </w:r>
      <w:r w:rsidR="007E3D3C" w:rsidRPr="004365CB">
        <w:rPr>
          <w:sz w:val="20"/>
          <w:szCs w:val="20"/>
        </w:rPr>
        <w:t xml:space="preserve"> Salazar</w:t>
      </w:r>
      <w:bookmarkStart w:id="30" w:name="_Ref270607189"/>
      <w:r w:rsidR="006969B1" w:rsidRPr="004365CB">
        <w:rPr>
          <w:sz w:val="20"/>
          <w:szCs w:val="20"/>
        </w:rPr>
        <w:t>,</w:t>
      </w:r>
      <w:r w:rsidR="007E3D3C" w:rsidRPr="004365CB">
        <w:rPr>
          <w:rStyle w:val="Refdenotaalpie"/>
          <w:szCs w:val="20"/>
        </w:rPr>
        <w:footnoteReference w:id="56"/>
      </w:r>
      <w:bookmarkEnd w:id="30"/>
      <w:r w:rsidR="007E3D3C" w:rsidRPr="004365CB">
        <w:rPr>
          <w:sz w:val="20"/>
          <w:szCs w:val="20"/>
        </w:rPr>
        <w:t xml:space="preserve"> inclusive </w:t>
      </w:r>
      <w:r w:rsidR="006A521C" w:rsidRPr="004365CB">
        <w:rPr>
          <w:sz w:val="20"/>
          <w:szCs w:val="20"/>
        </w:rPr>
        <w:t>muito antes da Guerra do Chaco (1932 – 1935) e antes d</w:t>
      </w:r>
      <w:r w:rsidR="007E3D3C" w:rsidRPr="004365CB">
        <w:rPr>
          <w:sz w:val="20"/>
          <w:szCs w:val="20"/>
        </w:rPr>
        <w:t xml:space="preserve">a </w:t>
      </w:r>
      <w:r w:rsidR="006A521C" w:rsidRPr="004365CB">
        <w:rPr>
          <w:sz w:val="20"/>
          <w:szCs w:val="20"/>
        </w:rPr>
        <w:t>chegada do</w:t>
      </w:r>
      <w:r w:rsidR="007E3D3C" w:rsidRPr="004365CB">
        <w:rPr>
          <w:sz w:val="20"/>
          <w:szCs w:val="20"/>
        </w:rPr>
        <w:t xml:space="preserve"> prime</w:t>
      </w:r>
      <w:r w:rsidR="006A521C" w:rsidRPr="004365CB">
        <w:rPr>
          <w:sz w:val="20"/>
          <w:szCs w:val="20"/>
        </w:rPr>
        <w:t>i</w:t>
      </w:r>
      <w:r w:rsidR="007E3D3C" w:rsidRPr="004365CB">
        <w:rPr>
          <w:sz w:val="20"/>
          <w:szCs w:val="20"/>
        </w:rPr>
        <w:t>r</w:t>
      </w:r>
      <w:r w:rsidR="006A521C" w:rsidRPr="004365CB">
        <w:rPr>
          <w:sz w:val="20"/>
          <w:szCs w:val="20"/>
        </w:rPr>
        <w:t>o ocupante estrang</w:t>
      </w:r>
      <w:r w:rsidR="007E3D3C" w:rsidRPr="004365CB">
        <w:rPr>
          <w:sz w:val="20"/>
          <w:szCs w:val="20"/>
        </w:rPr>
        <w:t>e</w:t>
      </w:r>
      <w:r w:rsidR="006A521C" w:rsidRPr="004365CB">
        <w:rPr>
          <w:sz w:val="20"/>
          <w:szCs w:val="20"/>
        </w:rPr>
        <w:t>iro “estavam os enxet lengua e</w:t>
      </w:r>
      <w:r w:rsidR="007E3D3C" w:rsidRPr="004365CB">
        <w:rPr>
          <w:sz w:val="20"/>
          <w:szCs w:val="20"/>
        </w:rPr>
        <w:t xml:space="preserve"> </w:t>
      </w:r>
      <w:r w:rsidR="00CF207A">
        <w:rPr>
          <w:sz w:val="20"/>
          <w:szCs w:val="20"/>
        </w:rPr>
        <w:t>seus acampamentos</w:t>
      </w:r>
      <w:r w:rsidR="007E3D3C" w:rsidRPr="004365CB">
        <w:rPr>
          <w:sz w:val="20"/>
          <w:szCs w:val="20"/>
        </w:rPr>
        <w:t xml:space="preserve"> e</w:t>
      </w:r>
      <w:r w:rsidR="006A521C" w:rsidRPr="004365CB">
        <w:rPr>
          <w:sz w:val="20"/>
          <w:szCs w:val="20"/>
        </w:rPr>
        <w:t>m</w:t>
      </w:r>
      <w:r w:rsidR="007E3D3C" w:rsidRPr="004365CB">
        <w:rPr>
          <w:sz w:val="20"/>
          <w:szCs w:val="20"/>
        </w:rPr>
        <w:t xml:space="preserve"> Xákmok Kásek”</w:t>
      </w:r>
      <w:r w:rsidR="006969B1" w:rsidRPr="004365CB">
        <w:rPr>
          <w:sz w:val="20"/>
          <w:szCs w:val="20"/>
        </w:rPr>
        <w:t>.</w:t>
      </w:r>
      <w:proofErr w:type="gramStart"/>
      <w:r w:rsidR="007E3D3C" w:rsidRPr="004365CB">
        <w:rPr>
          <w:rStyle w:val="Refdenotaalpie"/>
          <w:szCs w:val="20"/>
        </w:rPr>
        <w:footnoteReference w:id="57"/>
      </w:r>
      <w:bookmarkEnd w:id="26"/>
      <w:proofErr w:type="gramEnd"/>
      <w:r w:rsidR="007E3D3C" w:rsidRPr="004365CB">
        <w:rPr>
          <w:sz w:val="20"/>
          <w:szCs w:val="20"/>
        </w:rPr>
        <w:t xml:space="preserve"> </w:t>
      </w:r>
    </w:p>
    <w:p w:rsidR="007E3D3C" w:rsidRPr="004365CB" w:rsidRDefault="006A521C" w:rsidP="007E3D3C">
      <w:pPr>
        <w:numPr>
          <w:ilvl w:val="0"/>
          <w:numId w:val="3"/>
        </w:numPr>
        <w:tabs>
          <w:tab w:val="clear" w:pos="1080"/>
        </w:tabs>
        <w:spacing w:before="200" w:after="200"/>
        <w:ind w:left="0"/>
        <w:jc w:val="both"/>
        <w:rPr>
          <w:sz w:val="20"/>
          <w:szCs w:val="20"/>
        </w:rPr>
      </w:pPr>
      <w:bookmarkStart w:id="31" w:name="_Ref267505690"/>
      <w:bookmarkStart w:id="32" w:name="_Ref268779695"/>
      <w:r w:rsidRPr="004365CB">
        <w:rPr>
          <w:sz w:val="20"/>
          <w:szCs w:val="20"/>
        </w:rPr>
        <w:lastRenderedPageBreak/>
        <w:t xml:space="preserve">De acordo com </w:t>
      </w:r>
      <w:r w:rsidR="007E3D3C" w:rsidRPr="004365CB">
        <w:rPr>
          <w:sz w:val="20"/>
          <w:szCs w:val="20"/>
        </w:rPr>
        <w:t xml:space="preserve">a </w:t>
      </w:r>
      <w:r w:rsidR="00EE59CB" w:rsidRPr="004365CB">
        <w:rPr>
          <w:sz w:val="20"/>
          <w:szCs w:val="20"/>
        </w:rPr>
        <w:t>prova</w:t>
      </w:r>
      <w:r w:rsidRPr="004365CB">
        <w:rPr>
          <w:sz w:val="20"/>
          <w:szCs w:val="20"/>
        </w:rPr>
        <w:t xml:space="preserve"> </w:t>
      </w:r>
      <w:r w:rsidR="00EF1328">
        <w:rPr>
          <w:sz w:val="20"/>
          <w:szCs w:val="20"/>
        </w:rPr>
        <w:t>apresentada</w:t>
      </w:r>
      <w:r w:rsidRPr="004365CB">
        <w:rPr>
          <w:sz w:val="20"/>
          <w:szCs w:val="20"/>
        </w:rPr>
        <w:t xml:space="preserve">, </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Xámok Kásek está </w:t>
      </w:r>
      <w:r w:rsidR="007E3D3C" w:rsidRPr="004365CB">
        <w:rPr>
          <w:sz w:val="20"/>
          <w:szCs w:val="20"/>
        </w:rPr>
        <w:t xml:space="preserve">formada por 66 </w:t>
      </w:r>
      <w:r w:rsidR="00C87475" w:rsidRPr="004365CB">
        <w:rPr>
          <w:sz w:val="20"/>
          <w:szCs w:val="20"/>
        </w:rPr>
        <w:t>família</w:t>
      </w:r>
      <w:r w:rsidRPr="004365CB">
        <w:rPr>
          <w:sz w:val="20"/>
          <w:szCs w:val="20"/>
        </w:rPr>
        <w:t>s e</w:t>
      </w:r>
      <w:r w:rsidR="007E3D3C" w:rsidRPr="004365CB">
        <w:rPr>
          <w:sz w:val="20"/>
          <w:szCs w:val="20"/>
        </w:rPr>
        <w:t xml:space="preserve"> </w:t>
      </w:r>
      <w:r w:rsidRPr="004365CB">
        <w:rPr>
          <w:sz w:val="20"/>
          <w:szCs w:val="20"/>
        </w:rPr>
        <w:t>um</w:t>
      </w:r>
      <w:r w:rsidR="007E3D3C" w:rsidRPr="004365CB">
        <w:rPr>
          <w:sz w:val="20"/>
          <w:szCs w:val="20"/>
        </w:rPr>
        <w:t xml:space="preserve"> total de 268 </w:t>
      </w:r>
      <w:r w:rsidR="00655F8B" w:rsidRPr="004365CB">
        <w:rPr>
          <w:sz w:val="20"/>
          <w:szCs w:val="20"/>
        </w:rPr>
        <w:t>pessoa</w:t>
      </w:r>
      <w:r w:rsidR="007E3D3C" w:rsidRPr="004365CB">
        <w:rPr>
          <w:sz w:val="20"/>
          <w:szCs w:val="20"/>
        </w:rPr>
        <w:t>s</w:t>
      </w:r>
      <w:r w:rsidR="006969B1" w:rsidRPr="004365CB">
        <w:rPr>
          <w:sz w:val="20"/>
          <w:szCs w:val="20"/>
        </w:rPr>
        <w:t>;</w:t>
      </w:r>
      <w:r w:rsidR="007E3D3C" w:rsidRPr="004365CB">
        <w:rPr>
          <w:sz w:val="20"/>
          <w:szCs w:val="20"/>
          <w:vertAlign w:val="superscript"/>
        </w:rPr>
        <w:footnoteReference w:id="58"/>
      </w:r>
      <w:r w:rsidRPr="004365CB">
        <w:rPr>
          <w:sz w:val="20"/>
          <w:szCs w:val="20"/>
        </w:rPr>
        <w:t xml:space="preserve"> </w:t>
      </w:r>
      <w:r w:rsidR="00E771BA" w:rsidRPr="004365CB">
        <w:rPr>
          <w:sz w:val="20"/>
          <w:szCs w:val="20"/>
        </w:rPr>
        <w:t>foi criada</w:t>
      </w:r>
      <w:r w:rsidRPr="004365CB">
        <w:rPr>
          <w:sz w:val="20"/>
          <w:szCs w:val="20"/>
        </w:rPr>
        <w:t xml:space="preserve"> a </w:t>
      </w:r>
      <w:r w:rsidR="007E3D3C" w:rsidRPr="004365CB">
        <w:rPr>
          <w:sz w:val="20"/>
          <w:szCs w:val="20"/>
        </w:rPr>
        <w:t xml:space="preserve">partir de </w:t>
      </w:r>
      <w:r w:rsidR="00EE59CB" w:rsidRPr="004365CB">
        <w:rPr>
          <w:sz w:val="20"/>
          <w:szCs w:val="20"/>
        </w:rPr>
        <w:t>membros</w:t>
      </w:r>
      <w:r w:rsidRPr="004365CB">
        <w:rPr>
          <w:sz w:val="20"/>
          <w:szCs w:val="20"/>
        </w:rPr>
        <w:t xml:space="preserve"> d</w:t>
      </w:r>
      <w:r w:rsidR="007E3D3C" w:rsidRPr="004365CB">
        <w:rPr>
          <w:sz w:val="20"/>
          <w:szCs w:val="20"/>
        </w:rPr>
        <w:t>as alde</w:t>
      </w:r>
      <w:r w:rsidRPr="004365CB">
        <w:rPr>
          <w:sz w:val="20"/>
          <w:szCs w:val="20"/>
        </w:rPr>
        <w:t>i</w:t>
      </w:r>
      <w:r w:rsidR="007E3D3C" w:rsidRPr="004365CB">
        <w:rPr>
          <w:sz w:val="20"/>
          <w:szCs w:val="20"/>
        </w:rPr>
        <w:t>as Sanapan</w:t>
      </w:r>
      <w:r w:rsidRPr="004365CB">
        <w:rPr>
          <w:sz w:val="20"/>
          <w:szCs w:val="20"/>
        </w:rPr>
        <w:t xml:space="preserve">á que tradicionalmente habitavam e </w:t>
      </w:r>
      <w:proofErr w:type="gramStart"/>
      <w:r w:rsidR="00CF207A">
        <w:rPr>
          <w:sz w:val="20"/>
          <w:szCs w:val="20"/>
        </w:rPr>
        <w:t>percorriam</w:t>
      </w:r>
      <w:proofErr w:type="gramEnd"/>
      <w:r w:rsidRPr="004365CB">
        <w:rPr>
          <w:sz w:val="20"/>
          <w:szCs w:val="20"/>
        </w:rPr>
        <w:t xml:space="preserve"> o espaço posteriormente ocupado pe</w:t>
      </w:r>
      <w:r w:rsidR="007E3D3C" w:rsidRPr="004365CB">
        <w:rPr>
          <w:sz w:val="20"/>
          <w:szCs w:val="20"/>
        </w:rPr>
        <w:t xml:space="preserve">la </w:t>
      </w:r>
      <w:r w:rsidRPr="004365CB">
        <w:rPr>
          <w:sz w:val="20"/>
          <w:szCs w:val="20"/>
        </w:rPr>
        <w:t>Fazenda Salazar, e</w:t>
      </w:r>
      <w:r w:rsidR="007E3D3C" w:rsidRPr="004365CB">
        <w:rPr>
          <w:sz w:val="20"/>
          <w:szCs w:val="20"/>
        </w:rPr>
        <w:t xml:space="preserve"> </w:t>
      </w:r>
      <w:r w:rsidR="00EE59CB" w:rsidRPr="004365CB">
        <w:rPr>
          <w:sz w:val="20"/>
          <w:szCs w:val="20"/>
        </w:rPr>
        <w:t>membros</w:t>
      </w:r>
      <w:r w:rsidRPr="004365CB">
        <w:rPr>
          <w:sz w:val="20"/>
          <w:szCs w:val="20"/>
        </w:rPr>
        <w:t xml:space="preserve"> d</w:t>
      </w:r>
      <w:r w:rsidR="007E3D3C" w:rsidRPr="004365CB">
        <w:rPr>
          <w:sz w:val="20"/>
          <w:szCs w:val="20"/>
        </w:rPr>
        <w:t>a alde</w:t>
      </w:r>
      <w:r w:rsidRPr="004365CB">
        <w:rPr>
          <w:sz w:val="20"/>
          <w:szCs w:val="20"/>
        </w:rPr>
        <w:t>i</w:t>
      </w:r>
      <w:r w:rsidR="007E3D3C" w:rsidRPr="004365CB">
        <w:rPr>
          <w:sz w:val="20"/>
          <w:szCs w:val="20"/>
        </w:rPr>
        <w:t>a Enxet a</w:t>
      </w:r>
      <w:r w:rsidRPr="004365CB">
        <w:rPr>
          <w:sz w:val="20"/>
          <w:szCs w:val="20"/>
        </w:rPr>
        <w:t>ssentada no</w:t>
      </w:r>
      <w:r w:rsidR="007E3D3C" w:rsidRPr="004365CB">
        <w:rPr>
          <w:sz w:val="20"/>
          <w:szCs w:val="20"/>
        </w:rPr>
        <w:t xml:space="preserve"> lugar que </w:t>
      </w:r>
      <w:r w:rsidRPr="004365CB">
        <w:rPr>
          <w:sz w:val="20"/>
          <w:szCs w:val="20"/>
        </w:rPr>
        <w:t>deu</w:t>
      </w:r>
      <w:r w:rsidR="007E3D3C" w:rsidRPr="004365CB">
        <w:rPr>
          <w:sz w:val="20"/>
          <w:szCs w:val="20"/>
        </w:rPr>
        <w:t xml:space="preserve"> s</w:t>
      </w:r>
      <w:r w:rsidRPr="004365CB">
        <w:rPr>
          <w:sz w:val="20"/>
          <w:szCs w:val="20"/>
        </w:rPr>
        <w:t>e</w:t>
      </w:r>
      <w:r w:rsidR="007E3D3C" w:rsidRPr="004365CB">
        <w:rPr>
          <w:sz w:val="20"/>
          <w:szCs w:val="20"/>
        </w:rPr>
        <w:t xml:space="preserve">u </w:t>
      </w:r>
      <w:r w:rsidR="00393BCD" w:rsidRPr="004365CB">
        <w:rPr>
          <w:sz w:val="20"/>
          <w:szCs w:val="20"/>
        </w:rPr>
        <w:t>nome</w:t>
      </w:r>
      <w:r w:rsidRPr="004365CB">
        <w:rPr>
          <w:sz w:val="20"/>
          <w:szCs w:val="20"/>
        </w:rPr>
        <w:t xml:space="preserve"> à</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 e</w:t>
      </w:r>
      <w:r w:rsidR="007E3D3C" w:rsidRPr="004365CB">
        <w:rPr>
          <w:sz w:val="20"/>
          <w:szCs w:val="20"/>
        </w:rPr>
        <w:t xml:space="preserve"> que significa “mu</w:t>
      </w:r>
      <w:r w:rsidR="002212F5" w:rsidRPr="004365CB">
        <w:rPr>
          <w:sz w:val="20"/>
          <w:szCs w:val="20"/>
        </w:rPr>
        <w:t>it</w:t>
      </w:r>
      <w:r w:rsidR="00CF207A">
        <w:rPr>
          <w:sz w:val="20"/>
          <w:szCs w:val="20"/>
        </w:rPr>
        <w:t>o</w:t>
      </w:r>
      <w:r w:rsidR="00DE1AAE">
        <w:rPr>
          <w:sz w:val="20"/>
          <w:szCs w:val="20"/>
        </w:rPr>
        <w:t>s pequeno</w:t>
      </w:r>
      <w:r w:rsidR="002212F5" w:rsidRPr="004365CB">
        <w:rPr>
          <w:sz w:val="20"/>
          <w:szCs w:val="20"/>
        </w:rPr>
        <w:t xml:space="preserve">s </w:t>
      </w:r>
      <w:r w:rsidR="00CF207A">
        <w:rPr>
          <w:sz w:val="20"/>
          <w:szCs w:val="20"/>
        </w:rPr>
        <w:t>periquitos</w:t>
      </w:r>
      <w:r w:rsidR="007E3D3C" w:rsidRPr="004365CB">
        <w:rPr>
          <w:sz w:val="20"/>
          <w:szCs w:val="20"/>
        </w:rPr>
        <w:t>”</w:t>
      </w:r>
      <w:r w:rsidR="006969B1" w:rsidRPr="004365CB">
        <w:rPr>
          <w:sz w:val="20"/>
          <w:szCs w:val="20"/>
        </w:rPr>
        <w:t>,</w:t>
      </w:r>
      <w:r w:rsidR="007E3D3C" w:rsidRPr="004365CB">
        <w:rPr>
          <w:rStyle w:val="Refdenotaalpie"/>
          <w:szCs w:val="20"/>
        </w:rPr>
        <w:footnoteReference w:id="59"/>
      </w:r>
      <w:r w:rsidR="007E3D3C" w:rsidRPr="004365CB">
        <w:rPr>
          <w:sz w:val="20"/>
          <w:szCs w:val="20"/>
        </w:rPr>
        <w:t xml:space="preserve"> </w:t>
      </w:r>
      <w:r w:rsidR="002212F5" w:rsidRPr="004365CB">
        <w:rPr>
          <w:sz w:val="20"/>
          <w:szCs w:val="20"/>
        </w:rPr>
        <w:t>assim como pe</w:t>
      </w:r>
      <w:r w:rsidR="007E3D3C" w:rsidRPr="004365CB">
        <w:rPr>
          <w:sz w:val="20"/>
          <w:szCs w:val="20"/>
        </w:rPr>
        <w:t xml:space="preserve">la </w:t>
      </w:r>
      <w:r w:rsidR="00C87475" w:rsidRPr="004365CB">
        <w:rPr>
          <w:sz w:val="20"/>
          <w:szCs w:val="20"/>
        </w:rPr>
        <w:t>família</w:t>
      </w:r>
      <w:r w:rsidR="007E3D3C" w:rsidRPr="004365CB">
        <w:rPr>
          <w:sz w:val="20"/>
          <w:szCs w:val="20"/>
        </w:rPr>
        <w:t xml:space="preserve"> Dermott de </w:t>
      </w:r>
      <w:r w:rsidR="002212F5" w:rsidRPr="004365CB">
        <w:rPr>
          <w:sz w:val="20"/>
          <w:szCs w:val="20"/>
        </w:rPr>
        <w:t xml:space="preserve">ascendência enxet que chegou </w:t>
      </w:r>
      <w:r w:rsidR="00375819">
        <w:rPr>
          <w:sz w:val="20"/>
          <w:szCs w:val="20"/>
        </w:rPr>
        <w:t>à</w:t>
      </w:r>
      <w:r w:rsidR="002212F5" w:rsidRPr="004365CB">
        <w:rPr>
          <w:sz w:val="20"/>
          <w:szCs w:val="20"/>
        </w:rPr>
        <w:t xml:space="preserve"> </w:t>
      </w:r>
      <w:r w:rsidR="00416D13">
        <w:rPr>
          <w:sz w:val="20"/>
          <w:szCs w:val="20"/>
        </w:rPr>
        <w:t>área</w:t>
      </w:r>
      <w:r w:rsidR="002212F5" w:rsidRPr="004365CB">
        <w:rPr>
          <w:sz w:val="20"/>
          <w:szCs w:val="20"/>
        </w:rPr>
        <w:t xml:space="preserve"> em</w:t>
      </w:r>
      <w:r w:rsidR="007E3D3C" w:rsidRPr="004365CB">
        <w:rPr>
          <w:sz w:val="20"/>
          <w:szCs w:val="20"/>
        </w:rPr>
        <w:t xml:space="preserve"> 1947</w:t>
      </w:r>
      <w:r w:rsidR="006969B1" w:rsidRPr="004365CB">
        <w:rPr>
          <w:sz w:val="20"/>
          <w:szCs w:val="20"/>
        </w:rPr>
        <w:t>.</w:t>
      </w:r>
      <w:r w:rsidR="007E3D3C" w:rsidRPr="004365CB">
        <w:rPr>
          <w:rStyle w:val="Refdenotaalpie"/>
          <w:szCs w:val="20"/>
        </w:rPr>
        <w:footnoteReference w:id="60"/>
      </w:r>
      <w:bookmarkEnd w:id="31"/>
      <w:r w:rsidR="007E3D3C" w:rsidRPr="004365CB">
        <w:rPr>
          <w:sz w:val="20"/>
          <w:szCs w:val="20"/>
        </w:rPr>
        <w:t xml:space="preserve"> </w:t>
      </w:r>
      <w:bookmarkEnd w:id="32"/>
    </w:p>
    <w:p w:rsidR="007E3D3C" w:rsidRPr="004365CB" w:rsidRDefault="002212F5" w:rsidP="007E3D3C">
      <w:pPr>
        <w:numPr>
          <w:ilvl w:val="0"/>
          <w:numId w:val="3"/>
        </w:numPr>
        <w:tabs>
          <w:tab w:val="clear" w:pos="1080"/>
        </w:tabs>
        <w:spacing w:before="200" w:after="200"/>
        <w:ind w:left="0"/>
        <w:jc w:val="both"/>
        <w:rPr>
          <w:b/>
          <w:szCs w:val="16"/>
        </w:rPr>
      </w:pPr>
      <w:bookmarkStart w:id="33" w:name="_Ref266996625"/>
      <w:r w:rsidRPr="004365CB">
        <w:rPr>
          <w:sz w:val="20"/>
          <w:szCs w:val="20"/>
        </w:rPr>
        <w:t>Quando os indígenas d</w:t>
      </w:r>
      <w:r w:rsidR="007E3D3C" w:rsidRPr="004365CB">
        <w:rPr>
          <w:sz w:val="20"/>
          <w:szCs w:val="20"/>
        </w:rPr>
        <w:t xml:space="preserve">as distintas </w:t>
      </w:r>
      <w:r w:rsidRPr="004365CB">
        <w:rPr>
          <w:sz w:val="20"/>
          <w:szCs w:val="20"/>
        </w:rPr>
        <w:t>aldeias</w:t>
      </w:r>
      <w:r w:rsidR="007E3D3C" w:rsidRPr="004365CB">
        <w:rPr>
          <w:sz w:val="20"/>
          <w:szCs w:val="20"/>
        </w:rPr>
        <w:t xml:space="preserve"> </w:t>
      </w:r>
      <w:r w:rsidRPr="004365CB">
        <w:rPr>
          <w:sz w:val="20"/>
          <w:szCs w:val="20"/>
        </w:rPr>
        <w:t xml:space="preserve">concentraram-se na </w:t>
      </w:r>
      <w:r w:rsidR="00416D13">
        <w:rPr>
          <w:sz w:val="20"/>
          <w:szCs w:val="20"/>
        </w:rPr>
        <w:t>área</w:t>
      </w:r>
      <w:r w:rsidRPr="004365CB">
        <w:rPr>
          <w:sz w:val="20"/>
          <w:szCs w:val="20"/>
        </w:rPr>
        <w:t xml:space="preserve"> d</w:t>
      </w:r>
      <w:r w:rsidR="007E3D3C" w:rsidRPr="004365CB">
        <w:rPr>
          <w:sz w:val="20"/>
          <w:szCs w:val="20"/>
        </w:rPr>
        <w:t xml:space="preserve">a </w:t>
      </w:r>
      <w:r w:rsidR="006A521C" w:rsidRPr="004365CB">
        <w:rPr>
          <w:sz w:val="20"/>
          <w:szCs w:val="20"/>
        </w:rPr>
        <w:t>Fazenda</w:t>
      </w:r>
      <w:r w:rsidRPr="004365CB">
        <w:rPr>
          <w:sz w:val="20"/>
          <w:szCs w:val="20"/>
        </w:rPr>
        <w:t xml:space="preserve"> Salazar, que ficava</w:t>
      </w:r>
      <w:r w:rsidR="007E3D3C" w:rsidRPr="004365CB">
        <w:rPr>
          <w:sz w:val="20"/>
          <w:szCs w:val="20"/>
        </w:rPr>
        <w:t xml:space="preserve"> </w:t>
      </w:r>
      <w:r w:rsidRPr="004365CB">
        <w:rPr>
          <w:sz w:val="20"/>
          <w:szCs w:val="20"/>
        </w:rPr>
        <w:t>próxima do lugar ch</w:t>
      </w:r>
      <w:r w:rsidR="007E3D3C" w:rsidRPr="004365CB">
        <w:rPr>
          <w:sz w:val="20"/>
          <w:szCs w:val="20"/>
        </w:rPr>
        <w:t>amado Xákmok Kásek, po</w:t>
      </w:r>
      <w:r w:rsidRPr="004365CB">
        <w:rPr>
          <w:sz w:val="20"/>
          <w:szCs w:val="20"/>
        </w:rPr>
        <w:t>u</w:t>
      </w:r>
      <w:r w:rsidR="007E3D3C" w:rsidRPr="004365CB">
        <w:rPr>
          <w:sz w:val="20"/>
          <w:szCs w:val="20"/>
        </w:rPr>
        <w:t>co a p</w:t>
      </w:r>
      <w:r w:rsidRPr="004365CB">
        <w:rPr>
          <w:sz w:val="20"/>
          <w:szCs w:val="20"/>
        </w:rPr>
        <w:t>ou</w:t>
      </w:r>
      <w:r w:rsidR="007E3D3C" w:rsidRPr="004365CB">
        <w:rPr>
          <w:sz w:val="20"/>
          <w:szCs w:val="20"/>
        </w:rPr>
        <w:t xml:space="preserve">co </w:t>
      </w:r>
      <w:proofErr w:type="gramStart"/>
      <w:r w:rsidRPr="004365CB">
        <w:rPr>
          <w:sz w:val="20"/>
          <w:szCs w:val="20"/>
        </w:rPr>
        <w:t>foram</w:t>
      </w:r>
      <w:proofErr w:type="gramEnd"/>
      <w:r w:rsidR="00416D13">
        <w:rPr>
          <w:sz w:val="20"/>
          <w:szCs w:val="20"/>
        </w:rPr>
        <w:t xml:space="preserve"> se</w:t>
      </w:r>
      <w:r w:rsidR="007E3D3C" w:rsidRPr="004365CB">
        <w:rPr>
          <w:sz w:val="20"/>
          <w:szCs w:val="20"/>
        </w:rPr>
        <w:t xml:space="preserve"> </w:t>
      </w:r>
      <w:r w:rsidRPr="004365CB">
        <w:rPr>
          <w:sz w:val="20"/>
          <w:szCs w:val="20"/>
        </w:rPr>
        <w:t>misturando</w:t>
      </w:r>
      <w:r w:rsidR="007E3D3C" w:rsidRPr="004365CB">
        <w:rPr>
          <w:sz w:val="20"/>
          <w:szCs w:val="20"/>
        </w:rPr>
        <w:t xml:space="preserve"> (</w:t>
      </w:r>
      <w:r w:rsidRPr="004365CB">
        <w:rPr>
          <w:sz w:val="20"/>
          <w:szCs w:val="20"/>
        </w:rPr>
        <w:t>pa</w:t>
      </w:r>
      <w:r w:rsidR="007E3D3C" w:rsidRPr="004365CB">
        <w:rPr>
          <w:sz w:val="20"/>
          <w:szCs w:val="20"/>
        </w:rPr>
        <w:t xml:space="preserve">r. </w:t>
      </w:r>
      <w:r w:rsidR="007E3D3C" w:rsidRPr="004365CB">
        <w:rPr>
          <w:sz w:val="20"/>
          <w:szCs w:val="20"/>
        </w:rPr>
        <w:fldChar w:fldCharType="begin"/>
      </w:r>
      <w:r w:rsidR="007E3D3C" w:rsidRPr="004365CB">
        <w:rPr>
          <w:sz w:val="20"/>
          <w:szCs w:val="20"/>
        </w:rPr>
        <w:instrText xml:space="preserve"> REF _Ref268779503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40</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Entre 1953</w:t>
      </w:r>
      <w:r w:rsidR="007E3D3C" w:rsidRPr="004365CB">
        <w:rPr>
          <w:rStyle w:val="Refdenotaalpie"/>
          <w:szCs w:val="20"/>
        </w:rPr>
        <w:footnoteReference w:id="61"/>
      </w:r>
      <w:r w:rsidRPr="004365CB">
        <w:rPr>
          <w:sz w:val="20"/>
          <w:szCs w:val="20"/>
        </w:rPr>
        <w:t xml:space="preserve"> e</w:t>
      </w:r>
      <w:r w:rsidR="007E3D3C" w:rsidRPr="004365CB">
        <w:rPr>
          <w:sz w:val="20"/>
          <w:szCs w:val="20"/>
        </w:rPr>
        <w:t xml:space="preserve"> </w:t>
      </w:r>
      <w:r w:rsidR="007848AE" w:rsidRPr="004365CB">
        <w:rPr>
          <w:sz w:val="20"/>
          <w:szCs w:val="20"/>
        </w:rPr>
        <w:t>março</w:t>
      </w:r>
      <w:r w:rsidR="007E3D3C" w:rsidRPr="004365CB">
        <w:rPr>
          <w:sz w:val="20"/>
          <w:szCs w:val="20"/>
        </w:rPr>
        <w:t xml:space="preserve"> de 2008</w:t>
      </w:r>
      <w:r w:rsidR="00DE1AAE">
        <w:rPr>
          <w:sz w:val="20"/>
          <w:szCs w:val="20"/>
        </w:rPr>
        <w:t>,</w:t>
      </w:r>
      <w:r w:rsidRPr="004365CB">
        <w:rPr>
          <w:sz w:val="20"/>
          <w:szCs w:val="20"/>
        </w:rPr>
        <w:t xml:space="preserve"> o assentamento principal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E771BA" w:rsidRPr="004365CB">
        <w:rPr>
          <w:sz w:val="20"/>
          <w:szCs w:val="20"/>
        </w:rPr>
        <w:t>estava</w:t>
      </w:r>
      <w:r w:rsidRPr="004365CB">
        <w:rPr>
          <w:sz w:val="20"/>
          <w:szCs w:val="20"/>
        </w:rPr>
        <w:t xml:space="preserve"> na mencionada</w:t>
      </w:r>
      <w:r w:rsidR="007E3D3C" w:rsidRPr="004365CB">
        <w:rPr>
          <w:sz w:val="20"/>
          <w:szCs w:val="20"/>
        </w:rPr>
        <w:t xml:space="preserve"> </w:t>
      </w:r>
      <w:r w:rsidR="00416D13">
        <w:rPr>
          <w:sz w:val="20"/>
          <w:szCs w:val="20"/>
        </w:rPr>
        <w:t>área</w:t>
      </w:r>
      <w:r w:rsidRPr="004365CB">
        <w:rPr>
          <w:sz w:val="20"/>
          <w:szCs w:val="20"/>
        </w:rPr>
        <w:t xml:space="preserve"> d</w:t>
      </w:r>
      <w:r w:rsidR="007E3D3C" w:rsidRPr="004365CB">
        <w:rPr>
          <w:sz w:val="20"/>
          <w:szCs w:val="20"/>
        </w:rPr>
        <w:t xml:space="preserve">a </w:t>
      </w:r>
      <w:r w:rsidR="006A521C" w:rsidRPr="004365CB">
        <w:rPr>
          <w:sz w:val="20"/>
          <w:szCs w:val="20"/>
        </w:rPr>
        <w:t>Fazenda</w:t>
      </w:r>
      <w:r w:rsidR="007E3D3C" w:rsidRPr="004365CB">
        <w:rPr>
          <w:sz w:val="20"/>
          <w:szCs w:val="20"/>
        </w:rPr>
        <w:t xml:space="preserve"> Salazar, </w:t>
      </w:r>
      <w:r w:rsidRPr="004365CB">
        <w:rPr>
          <w:sz w:val="20"/>
          <w:szCs w:val="20"/>
        </w:rPr>
        <w:t xml:space="preserve">localizada no Km. 340 da </w:t>
      </w:r>
      <w:r w:rsidRPr="004365CB">
        <w:rPr>
          <w:i/>
          <w:sz w:val="20"/>
          <w:szCs w:val="20"/>
        </w:rPr>
        <w:t>R</w:t>
      </w:r>
      <w:r w:rsidR="008423EA" w:rsidRPr="004365CB">
        <w:rPr>
          <w:i/>
          <w:sz w:val="20"/>
          <w:szCs w:val="20"/>
        </w:rPr>
        <w:t>u</w:t>
      </w:r>
      <w:r w:rsidR="007E3D3C" w:rsidRPr="004365CB">
        <w:rPr>
          <w:i/>
          <w:sz w:val="20"/>
          <w:szCs w:val="20"/>
        </w:rPr>
        <w:t>ta Transchaco</w:t>
      </w:r>
      <w:r w:rsidR="007E3D3C" w:rsidRPr="004365CB">
        <w:rPr>
          <w:sz w:val="20"/>
          <w:szCs w:val="20"/>
        </w:rPr>
        <w:t>,</w:t>
      </w:r>
      <w:r w:rsidRPr="004365CB">
        <w:rPr>
          <w:sz w:val="20"/>
          <w:szCs w:val="20"/>
          <w:lang w:bidi="ar-SA"/>
        </w:rPr>
        <w:t xml:space="preserve"> no distrito de </w:t>
      </w:r>
      <w:r w:rsidRPr="004365CB">
        <w:rPr>
          <w:i/>
          <w:sz w:val="20"/>
          <w:szCs w:val="20"/>
          <w:lang w:bidi="ar-SA"/>
        </w:rPr>
        <w:t>Poz</w:t>
      </w:r>
      <w:r w:rsidR="007E3D3C" w:rsidRPr="004365CB">
        <w:rPr>
          <w:i/>
          <w:sz w:val="20"/>
          <w:szCs w:val="20"/>
          <w:lang w:bidi="ar-SA"/>
        </w:rPr>
        <w:t>o Colorado</w:t>
      </w:r>
      <w:r w:rsidR="007E3D3C" w:rsidRPr="004365CB">
        <w:rPr>
          <w:sz w:val="20"/>
          <w:szCs w:val="20"/>
          <w:lang w:bidi="ar-SA"/>
        </w:rPr>
        <w:t xml:space="preserve">, departamento de Presidente Hayes, </w:t>
      </w:r>
      <w:r w:rsidRPr="00DE1AAE">
        <w:rPr>
          <w:sz w:val="20"/>
          <w:szCs w:val="20"/>
          <w:lang w:bidi="ar-SA"/>
        </w:rPr>
        <w:t>Regi</w:t>
      </w:r>
      <w:r w:rsidR="00DE1AAE" w:rsidRPr="00DE1AAE">
        <w:rPr>
          <w:sz w:val="20"/>
          <w:szCs w:val="20"/>
          <w:lang w:bidi="ar-SA"/>
        </w:rPr>
        <w:t>ão</w:t>
      </w:r>
      <w:r w:rsidRPr="00DE1AAE">
        <w:rPr>
          <w:sz w:val="20"/>
          <w:szCs w:val="20"/>
          <w:lang w:bidi="ar-SA"/>
        </w:rPr>
        <w:t xml:space="preserve"> </w:t>
      </w:r>
      <w:r w:rsidR="00DE1AAE" w:rsidRPr="00DE1AAE">
        <w:rPr>
          <w:sz w:val="20"/>
          <w:szCs w:val="20"/>
          <w:lang w:bidi="ar-SA"/>
        </w:rPr>
        <w:t>ocidental</w:t>
      </w:r>
      <w:r w:rsidRPr="00DE1AAE">
        <w:rPr>
          <w:sz w:val="20"/>
          <w:szCs w:val="20"/>
          <w:lang w:bidi="ar-SA"/>
        </w:rPr>
        <w:t xml:space="preserve"> d</w:t>
      </w:r>
      <w:r w:rsidR="00DE1AAE" w:rsidRPr="00DE1AAE">
        <w:rPr>
          <w:sz w:val="20"/>
          <w:szCs w:val="20"/>
          <w:lang w:bidi="ar-SA"/>
        </w:rPr>
        <w:t>o</w:t>
      </w:r>
      <w:r w:rsidR="007E3D3C" w:rsidRPr="00DE1AAE">
        <w:rPr>
          <w:sz w:val="20"/>
          <w:szCs w:val="20"/>
          <w:lang w:bidi="ar-SA"/>
        </w:rPr>
        <w:t xml:space="preserve"> Chaco</w:t>
      </w:r>
      <w:bookmarkStart w:id="34" w:name="_Ref267497156"/>
      <w:r w:rsidR="006969B1" w:rsidRPr="004365CB">
        <w:rPr>
          <w:i/>
          <w:sz w:val="20"/>
          <w:szCs w:val="20"/>
          <w:lang w:bidi="ar-SA"/>
        </w:rPr>
        <w:t>.</w:t>
      </w:r>
      <w:proofErr w:type="gramStart"/>
      <w:r w:rsidR="007E3D3C" w:rsidRPr="004365CB">
        <w:rPr>
          <w:rStyle w:val="Refdenotaalpie"/>
          <w:szCs w:val="20"/>
          <w:lang w:bidi="ar-SA"/>
        </w:rPr>
        <w:footnoteReference w:id="62"/>
      </w:r>
      <w:bookmarkStart w:id="35" w:name="_Ref257224839"/>
      <w:bookmarkEnd w:id="29"/>
      <w:bookmarkEnd w:id="33"/>
      <w:bookmarkEnd w:id="34"/>
      <w:proofErr w:type="gramEnd"/>
    </w:p>
    <w:p w:rsidR="007E3D3C" w:rsidRPr="00AB58F8" w:rsidRDefault="007E3D3C" w:rsidP="00AB58F8">
      <w:pPr>
        <w:numPr>
          <w:ilvl w:val="0"/>
          <w:numId w:val="3"/>
        </w:numPr>
        <w:tabs>
          <w:tab w:val="clear" w:pos="1080"/>
        </w:tabs>
        <w:spacing w:before="200" w:after="200"/>
        <w:ind w:left="0"/>
        <w:jc w:val="both"/>
        <w:rPr>
          <w:sz w:val="20"/>
          <w:szCs w:val="20"/>
        </w:rPr>
      </w:pPr>
      <w:bookmarkStart w:id="36" w:name="_Ref267336242"/>
      <w:bookmarkStart w:id="37" w:name="_Ref256616797"/>
      <w:r w:rsidRPr="004365CB">
        <w:rPr>
          <w:sz w:val="20"/>
          <w:szCs w:val="20"/>
        </w:rPr>
        <w:t>E</w:t>
      </w:r>
      <w:r w:rsidR="0094306B" w:rsidRPr="004365CB">
        <w:rPr>
          <w:sz w:val="20"/>
          <w:szCs w:val="20"/>
        </w:rPr>
        <w:t>m</w:t>
      </w:r>
      <w:r w:rsidRPr="004365CB">
        <w:rPr>
          <w:sz w:val="20"/>
          <w:szCs w:val="20"/>
        </w:rPr>
        <w:t xml:space="preserve"> 28 de </w:t>
      </w:r>
      <w:r w:rsidR="00EE59CB" w:rsidRPr="004365CB">
        <w:rPr>
          <w:sz w:val="20"/>
          <w:szCs w:val="20"/>
        </w:rPr>
        <w:t>dezembro</w:t>
      </w:r>
      <w:r w:rsidRPr="004365CB">
        <w:rPr>
          <w:sz w:val="20"/>
          <w:szCs w:val="20"/>
        </w:rPr>
        <w:t xml:space="preserve"> de 1990</w:t>
      </w:r>
      <w:bookmarkStart w:id="38" w:name="_Ref270607907"/>
      <w:r w:rsidR="00AB58F8">
        <w:rPr>
          <w:sz w:val="20"/>
          <w:szCs w:val="20"/>
        </w:rPr>
        <w:t>,</w:t>
      </w:r>
      <w:r w:rsidRPr="004365CB">
        <w:rPr>
          <w:rStyle w:val="Refdenotaalpie"/>
          <w:szCs w:val="20"/>
        </w:rPr>
        <w:footnoteReference w:id="63"/>
      </w:r>
      <w:bookmarkEnd w:id="38"/>
      <w:r w:rsidR="0094306B" w:rsidRPr="004365CB">
        <w:rPr>
          <w:sz w:val="20"/>
          <w:szCs w:val="20"/>
        </w:rPr>
        <w:t xml:space="preserve"> os líderes d</w:t>
      </w:r>
      <w:r w:rsidRPr="004365CB">
        <w:rPr>
          <w:sz w:val="20"/>
          <w:szCs w:val="20"/>
        </w:rPr>
        <w:t xml:space="preserve">a </w:t>
      </w:r>
      <w:r w:rsidR="00EE59CB" w:rsidRPr="004365CB">
        <w:rPr>
          <w:sz w:val="20"/>
          <w:szCs w:val="20"/>
        </w:rPr>
        <w:t>Com</w:t>
      </w:r>
      <w:r w:rsidR="00A94FEA" w:rsidRPr="004365CB">
        <w:rPr>
          <w:sz w:val="20"/>
          <w:szCs w:val="20"/>
        </w:rPr>
        <w:t>unidade</w:t>
      </w:r>
      <w:r w:rsidR="0094306B" w:rsidRPr="004365CB">
        <w:rPr>
          <w:sz w:val="20"/>
          <w:szCs w:val="20"/>
        </w:rPr>
        <w:t xml:space="preserve"> iniciaram um procedim</w:t>
      </w:r>
      <w:r w:rsidRPr="004365CB">
        <w:rPr>
          <w:sz w:val="20"/>
          <w:szCs w:val="20"/>
        </w:rPr>
        <w:t xml:space="preserve">ento administrativo </w:t>
      </w:r>
      <w:r w:rsidR="00375819">
        <w:rPr>
          <w:sz w:val="20"/>
          <w:szCs w:val="20"/>
        </w:rPr>
        <w:t>per</w:t>
      </w:r>
      <w:r w:rsidR="00F25AB4" w:rsidRPr="004365CB">
        <w:rPr>
          <w:sz w:val="20"/>
          <w:szCs w:val="20"/>
        </w:rPr>
        <w:t>ante</w:t>
      </w:r>
      <w:r w:rsidR="0094306B" w:rsidRPr="004365CB">
        <w:rPr>
          <w:sz w:val="20"/>
          <w:szCs w:val="20"/>
        </w:rPr>
        <w:t xml:space="preserve"> o Instituto d</w:t>
      </w:r>
      <w:r w:rsidR="00416D13" w:rsidRPr="00AB58F8">
        <w:rPr>
          <w:sz w:val="20"/>
          <w:szCs w:val="20"/>
        </w:rPr>
        <w:t>o</w:t>
      </w:r>
      <w:r w:rsidR="0094306B" w:rsidRPr="00AB58F8">
        <w:rPr>
          <w:sz w:val="20"/>
          <w:szCs w:val="20"/>
        </w:rPr>
        <w:t xml:space="preserve"> Bem-Estar</w:t>
      </w:r>
      <w:r w:rsidRPr="00AB58F8">
        <w:rPr>
          <w:sz w:val="20"/>
          <w:szCs w:val="20"/>
        </w:rPr>
        <w:t xml:space="preserve"> Rural (atualmente Instituto d</w:t>
      </w:r>
      <w:r w:rsidR="00416D13" w:rsidRPr="00AB58F8">
        <w:rPr>
          <w:sz w:val="20"/>
          <w:szCs w:val="20"/>
        </w:rPr>
        <w:t>o</w:t>
      </w:r>
      <w:r w:rsidRPr="00AB58F8">
        <w:rPr>
          <w:sz w:val="20"/>
          <w:szCs w:val="20"/>
        </w:rPr>
        <w:t xml:space="preserve"> </w:t>
      </w:r>
      <w:r w:rsidR="008A7EC7" w:rsidRPr="00AB58F8">
        <w:rPr>
          <w:sz w:val="20"/>
          <w:szCs w:val="20"/>
        </w:rPr>
        <w:t>Desenvolvimento</w:t>
      </w:r>
      <w:r w:rsidR="0094306B" w:rsidRPr="00AB58F8">
        <w:rPr>
          <w:sz w:val="20"/>
          <w:szCs w:val="20"/>
        </w:rPr>
        <w:t xml:space="preserve"> Rural e da Terra, </w:t>
      </w:r>
      <w:r w:rsidR="00EE59CB" w:rsidRPr="00AB58F8">
        <w:rPr>
          <w:sz w:val="20"/>
          <w:szCs w:val="20"/>
        </w:rPr>
        <w:t>doravante</w:t>
      </w:r>
      <w:r w:rsidR="00375819">
        <w:rPr>
          <w:sz w:val="20"/>
          <w:szCs w:val="20"/>
        </w:rPr>
        <w:t xml:space="preserve"> denominado</w:t>
      </w:r>
      <w:r w:rsidRPr="00AB58F8">
        <w:rPr>
          <w:sz w:val="20"/>
          <w:szCs w:val="20"/>
        </w:rPr>
        <w:t xml:space="preserve"> “IBR” o</w:t>
      </w:r>
      <w:r w:rsidR="0094306B" w:rsidRPr="00AB58F8">
        <w:rPr>
          <w:sz w:val="20"/>
          <w:szCs w:val="20"/>
        </w:rPr>
        <w:t>u “INDERT”), com o fim</w:t>
      </w:r>
      <w:r w:rsidRPr="00AB58F8">
        <w:rPr>
          <w:sz w:val="20"/>
          <w:szCs w:val="20"/>
        </w:rPr>
        <w:t xml:space="preserve"> de recuperar su</w:t>
      </w:r>
      <w:r w:rsidR="0094306B" w:rsidRPr="00AB58F8">
        <w:rPr>
          <w:sz w:val="20"/>
          <w:szCs w:val="20"/>
        </w:rPr>
        <w:t>as terras tradicionais, de acordo com o disposto na Lei</w:t>
      </w:r>
      <w:r w:rsidR="00AB273E">
        <w:rPr>
          <w:sz w:val="20"/>
          <w:szCs w:val="20"/>
        </w:rPr>
        <w:t xml:space="preserve"> </w:t>
      </w:r>
      <w:r w:rsidR="00191101">
        <w:rPr>
          <w:sz w:val="20"/>
          <w:szCs w:val="20"/>
        </w:rPr>
        <w:t>nº</w:t>
      </w:r>
      <w:r w:rsidR="00AB273E">
        <w:rPr>
          <w:sz w:val="20"/>
          <w:szCs w:val="20"/>
        </w:rPr>
        <w:t xml:space="preserve"> </w:t>
      </w:r>
      <w:r w:rsidR="0094306B" w:rsidRPr="00AB58F8">
        <w:rPr>
          <w:sz w:val="20"/>
          <w:szCs w:val="20"/>
        </w:rPr>
        <w:t>904/81 sobre o “Estatuto d</w:t>
      </w:r>
      <w:r w:rsidRPr="00AB58F8">
        <w:rPr>
          <w:sz w:val="20"/>
          <w:szCs w:val="20"/>
        </w:rPr>
        <w:t xml:space="preserve">as </w:t>
      </w:r>
      <w:r w:rsidR="00597940" w:rsidRPr="00AB58F8">
        <w:rPr>
          <w:sz w:val="20"/>
          <w:szCs w:val="20"/>
        </w:rPr>
        <w:t>Com</w:t>
      </w:r>
      <w:r w:rsidR="00A94FEA" w:rsidRPr="00AB58F8">
        <w:rPr>
          <w:sz w:val="20"/>
          <w:szCs w:val="20"/>
        </w:rPr>
        <w:t>unidade</w:t>
      </w:r>
      <w:r w:rsidR="00597940" w:rsidRPr="00AB58F8">
        <w:rPr>
          <w:sz w:val="20"/>
          <w:szCs w:val="20"/>
        </w:rPr>
        <w:t>s</w:t>
      </w:r>
      <w:r w:rsidRPr="00AB58F8">
        <w:rPr>
          <w:sz w:val="20"/>
          <w:szCs w:val="20"/>
        </w:rPr>
        <w:t xml:space="preserve"> Indígenas”</w:t>
      </w:r>
      <w:bookmarkStart w:id="39" w:name="_Ref256688640"/>
      <w:r w:rsidR="006969B1" w:rsidRPr="00AB58F8">
        <w:rPr>
          <w:sz w:val="20"/>
          <w:szCs w:val="20"/>
        </w:rPr>
        <w:t>.</w:t>
      </w:r>
      <w:proofErr w:type="gramStart"/>
      <w:r w:rsidRPr="004365CB">
        <w:rPr>
          <w:rStyle w:val="Refdenotaalpie"/>
          <w:szCs w:val="20"/>
        </w:rPr>
        <w:footnoteReference w:id="64"/>
      </w:r>
      <w:bookmarkEnd w:id="36"/>
      <w:bookmarkEnd w:id="37"/>
      <w:bookmarkEnd w:id="39"/>
      <w:proofErr w:type="gramEnd"/>
    </w:p>
    <w:p w:rsidR="007E3D3C" w:rsidRPr="004365CB" w:rsidRDefault="0094306B" w:rsidP="007E3D3C">
      <w:pPr>
        <w:numPr>
          <w:ilvl w:val="0"/>
          <w:numId w:val="3"/>
        </w:numPr>
        <w:tabs>
          <w:tab w:val="clear" w:pos="1080"/>
        </w:tabs>
        <w:spacing w:before="200" w:after="200"/>
        <w:ind w:left="0"/>
        <w:jc w:val="both"/>
        <w:rPr>
          <w:sz w:val="20"/>
          <w:szCs w:val="20"/>
        </w:rPr>
      </w:pPr>
      <w:bookmarkStart w:id="40" w:name="_Ref257397361"/>
      <w:bookmarkStart w:id="41" w:name="_Ref266996630"/>
      <w:bookmarkEnd w:id="35"/>
      <w:r w:rsidRPr="004365CB">
        <w:rPr>
          <w:sz w:val="20"/>
          <w:szCs w:val="20"/>
        </w:rPr>
        <w:lastRenderedPageBreak/>
        <w:t>A</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 xml:space="preserve"> reclama um</w:t>
      </w:r>
      <w:r w:rsidR="007E3D3C" w:rsidRPr="004365CB">
        <w:rPr>
          <w:sz w:val="20"/>
          <w:szCs w:val="20"/>
        </w:rPr>
        <w:t>a exten</w:t>
      </w:r>
      <w:r w:rsidR="005F5909" w:rsidRPr="004365CB">
        <w:rPr>
          <w:sz w:val="20"/>
          <w:szCs w:val="20"/>
        </w:rPr>
        <w:t>são</w:t>
      </w:r>
      <w:r w:rsidRPr="004365CB">
        <w:rPr>
          <w:sz w:val="20"/>
          <w:szCs w:val="20"/>
        </w:rPr>
        <w:t xml:space="preserve"> de 10.700 hectares, que forma</w:t>
      </w:r>
      <w:r w:rsidR="007E3D3C" w:rsidRPr="004365CB">
        <w:rPr>
          <w:sz w:val="20"/>
          <w:szCs w:val="20"/>
        </w:rPr>
        <w:t xml:space="preserve"> parte de s</w:t>
      </w:r>
      <w:r w:rsidRPr="004365CB">
        <w:rPr>
          <w:sz w:val="20"/>
          <w:szCs w:val="20"/>
        </w:rPr>
        <w:t>e</w:t>
      </w:r>
      <w:r w:rsidR="007E3D3C" w:rsidRPr="004365CB">
        <w:rPr>
          <w:sz w:val="20"/>
          <w:szCs w:val="20"/>
        </w:rPr>
        <w:t xml:space="preserve">u </w:t>
      </w:r>
      <w:r w:rsidRPr="004365CB">
        <w:rPr>
          <w:sz w:val="20"/>
          <w:szCs w:val="20"/>
        </w:rPr>
        <w:t>território tradicional, localizada no interior d</w:t>
      </w:r>
      <w:r w:rsidR="007E3D3C" w:rsidRPr="004365CB">
        <w:rPr>
          <w:sz w:val="20"/>
          <w:szCs w:val="20"/>
        </w:rPr>
        <w:t xml:space="preserve">a </w:t>
      </w:r>
      <w:r w:rsidR="006A521C" w:rsidRPr="004365CB">
        <w:rPr>
          <w:sz w:val="20"/>
          <w:szCs w:val="20"/>
        </w:rPr>
        <w:t>Fazenda</w:t>
      </w:r>
      <w:r w:rsidRPr="004365CB">
        <w:rPr>
          <w:sz w:val="20"/>
          <w:szCs w:val="20"/>
        </w:rPr>
        <w:t xml:space="preserve"> Salazar, nos </w:t>
      </w:r>
      <w:r w:rsidR="00416D13">
        <w:rPr>
          <w:sz w:val="20"/>
          <w:szCs w:val="20"/>
        </w:rPr>
        <w:t>arredores</w:t>
      </w:r>
      <w:r w:rsidRPr="004365CB">
        <w:rPr>
          <w:sz w:val="20"/>
          <w:szCs w:val="20"/>
        </w:rPr>
        <w:t xml:space="preserve"> de um</w:t>
      </w:r>
      <w:r w:rsidR="007E3D3C" w:rsidRPr="004365CB">
        <w:rPr>
          <w:sz w:val="20"/>
          <w:szCs w:val="20"/>
        </w:rPr>
        <w:t xml:space="preserve">a </w:t>
      </w:r>
      <w:r w:rsidR="00416D13">
        <w:rPr>
          <w:sz w:val="20"/>
          <w:szCs w:val="20"/>
        </w:rPr>
        <w:t>área</w:t>
      </w:r>
      <w:r w:rsidR="007E3D3C" w:rsidRPr="004365CB">
        <w:rPr>
          <w:sz w:val="20"/>
          <w:szCs w:val="20"/>
        </w:rPr>
        <w:t xml:space="preserve"> denominada “</w:t>
      </w:r>
      <w:r w:rsidR="007E3D3C" w:rsidRPr="004365CB">
        <w:rPr>
          <w:i/>
          <w:sz w:val="20"/>
          <w:szCs w:val="20"/>
        </w:rPr>
        <w:t>Retiro Primero</w:t>
      </w:r>
      <w:r w:rsidR="007E3D3C" w:rsidRPr="004365CB">
        <w:rPr>
          <w:sz w:val="20"/>
          <w:szCs w:val="20"/>
        </w:rPr>
        <w:t>”</w:t>
      </w:r>
      <w:r w:rsidR="00BA5814">
        <w:rPr>
          <w:sz w:val="20"/>
          <w:szCs w:val="20"/>
        </w:rPr>
        <w:t>,</w:t>
      </w:r>
      <w:r w:rsidR="007E3D3C" w:rsidRPr="004365CB">
        <w:rPr>
          <w:sz w:val="20"/>
          <w:szCs w:val="20"/>
        </w:rPr>
        <w:t xml:space="preserve"> o</w:t>
      </w:r>
      <w:r w:rsidRPr="004365CB">
        <w:rPr>
          <w:sz w:val="20"/>
          <w:szCs w:val="20"/>
        </w:rPr>
        <w:t>u</w:t>
      </w:r>
      <w:r w:rsidR="007E3D3C" w:rsidRPr="004365CB">
        <w:rPr>
          <w:sz w:val="20"/>
          <w:szCs w:val="20"/>
        </w:rPr>
        <w:t xml:space="preserve"> </w:t>
      </w:r>
      <w:r w:rsidR="007E3D3C" w:rsidRPr="004365CB">
        <w:rPr>
          <w:i/>
          <w:sz w:val="20"/>
          <w:szCs w:val="20"/>
        </w:rPr>
        <w:t>Mompey Sensap</w:t>
      </w:r>
      <w:r w:rsidRPr="004365CB">
        <w:rPr>
          <w:sz w:val="20"/>
          <w:szCs w:val="20"/>
        </w:rPr>
        <w:t xml:space="preserve"> na língua d</w:t>
      </w:r>
      <w:r w:rsidR="007E3D3C" w:rsidRPr="004365CB">
        <w:rPr>
          <w:sz w:val="20"/>
          <w:szCs w:val="20"/>
        </w:rPr>
        <w:t xml:space="preserve">a </w:t>
      </w:r>
      <w:r w:rsidR="00EE59CB" w:rsidRPr="004365CB">
        <w:rPr>
          <w:sz w:val="20"/>
          <w:szCs w:val="20"/>
        </w:rPr>
        <w:t>Com</w:t>
      </w:r>
      <w:r w:rsidR="00A94FEA" w:rsidRPr="004365CB">
        <w:rPr>
          <w:sz w:val="20"/>
          <w:szCs w:val="20"/>
        </w:rPr>
        <w:t>unidade</w:t>
      </w:r>
      <w:bookmarkStart w:id="42" w:name="_Ref257282182"/>
      <w:r w:rsidR="006969B1" w:rsidRPr="004365CB">
        <w:rPr>
          <w:sz w:val="20"/>
          <w:szCs w:val="20"/>
        </w:rPr>
        <w:t>.</w:t>
      </w:r>
      <w:r w:rsidR="007E3D3C" w:rsidRPr="004365CB">
        <w:rPr>
          <w:rStyle w:val="Refdenotaalpie"/>
          <w:szCs w:val="20"/>
        </w:rPr>
        <w:footnoteReference w:id="65"/>
      </w:r>
      <w:bookmarkEnd w:id="42"/>
      <w:r w:rsidR="007E3D3C" w:rsidRPr="004365CB">
        <w:rPr>
          <w:sz w:val="20"/>
          <w:szCs w:val="20"/>
        </w:rPr>
        <w:t xml:space="preserve"> </w:t>
      </w:r>
      <w:r w:rsidRPr="004365CB">
        <w:rPr>
          <w:sz w:val="20"/>
          <w:szCs w:val="20"/>
        </w:rPr>
        <w:t>O</w:t>
      </w:r>
      <w:r w:rsidR="007E3D3C" w:rsidRPr="004365CB">
        <w:rPr>
          <w:sz w:val="20"/>
          <w:szCs w:val="20"/>
        </w:rPr>
        <w:t xml:space="preserve"> a</w:t>
      </w:r>
      <w:r w:rsidRPr="004365CB">
        <w:rPr>
          <w:sz w:val="20"/>
          <w:szCs w:val="20"/>
        </w:rPr>
        <w:t>ssentamento principal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até princípios de</w:t>
      </w:r>
      <w:r w:rsidR="007E3D3C" w:rsidRPr="004365CB">
        <w:rPr>
          <w:sz w:val="20"/>
          <w:szCs w:val="20"/>
        </w:rPr>
        <w:t xml:space="preserve"> 2008 (</w:t>
      </w:r>
      <w:r w:rsidRPr="004365CB">
        <w:rPr>
          <w:sz w:val="20"/>
          <w:szCs w:val="20"/>
        </w:rPr>
        <w:t>pa</w:t>
      </w:r>
      <w:r w:rsidR="007E3D3C" w:rsidRPr="004365CB">
        <w:rPr>
          <w:sz w:val="20"/>
          <w:szCs w:val="20"/>
        </w:rPr>
        <w:t xml:space="preserve">r. </w:t>
      </w:r>
      <w:r w:rsidR="007E3D3C" w:rsidRPr="004365CB">
        <w:rPr>
          <w:sz w:val="20"/>
          <w:szCs w:val="20"/>
        </w:rPr>
        <w:fldChar w:fldCharType="begin"/>
      </w:r>
      <w:r w:rsidR="007E3D3C" w:rsidRPr="004365CB">
        <w:rPr>
          <w:sz w:val="20"/>
          <w:szCs w:val="20"/>
        </w:rPr>
        <w:instrText xml:space="preserve"> REF _Ref266996625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66</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a</w:t>
      </w:r>
      <w:r w:rsidRPr="004365CB">
        <w:rPr>
          <w:sz w:val="20"/>
          <w:szCs w:val="20"/>
        </w:rPr>
        <w:t>inda quando forma</w:t>
      </w:r>
      <w:r w:rsidR="00416D13">
        <w:rPr>
          <w:sz w:val="20"/>
          <w:szCs w:val="20"/>
        </w:rPr>
        <w:t>va</w:t>
      </w:r>
      <w:r w:rsidRPr="004365CB">
        <w:rPr>
          <w:sz w:val="20"/>
          <w:szCs w:val="20"/>
        </w:rPr>
        <w:t xml:space="preserve"> parte do território ancestral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n</w:t>
      </w:r>
      <w:r w:rsidRPr="004365CB">
        <w:rPr>
          <w:sz w:val="20"/>
          <w:szCs w:val="20"/>
        </w:rPr>
        <w:t>ão é parte d</w:t>
      </w:r>
      <w:r w:rsidR="007E3D3C" w:rsidRPr="004365CB">
        <w:rPr>
          <w:sz w:val="20"/>
          <w:szCs w:val="20"/>
        </w:rPr>
        <w:t>a exten</w:t>
      </w:r>
      <w:r w:rsidR="005F5909" w:rsidRPr="004365CB">
        <w:rPr>
          <w:sz w:val="20"/>
          <w:szCs w:val="20"/>
        </w:rPr>
        <w:t>são</w:t>
      </w:r>
      <w:r w:rsidRPr="004365CB">
        <w:rPr>
          <w:sz w:val="20"/>
          <w:szCs w:val="20"/>
        </w:rPr>
        <w:t xml:space="preserve"> de 10.700 hectare</w:t>
      </w:r>
      <w:r w:rsidR="007E3D3C" w:rsidRPr="004365CB">
        <w:rPr>
          <w:sz w:val="20"/>
          <w:szCs w:val="20"/>
        </w:rPr>
        <w:t>s reclamada</w:t>
      </w:r>
      <w:bookmarkEnd w:id="41"/>
      <w:r w:rsidR="00583525">
        <w:rPr>
          <w:sz w:val="20"/>
          <w:szCs w:val="20"/>
        </w:rPr>
        <w:t>.</w:t>
      </w:r>
      <w:r w:rsidR="007E3D3C" w:rsidRPr="004365CB">
        <w:rPr>
          <w:sz w:val="20"/>
          <w:szCs w:val="20"/>
          <w:u w:val="single"/>
        </w:rPr>
        <w:t xml:space="preserve"> </w:t>
      </w:r>
      <w:bookmarkStart w:id="43" w:name="_Ref257391509"/>
      <w:bookmarkStart w:id="44" w:name="_Ref257414850"/>
      <w:bookmarkEnd w:id="40"/>
    </w:p>
    <w:p w:rsidR="007E3D3C" w:rsidRPr="004365CB" w:rsidRDefault="00375819" w:rsidP="007E3D3C">
      <w:pPr>
        <w:numPr>
          <w:ilvl w:val="0"/>
          <w:numId w:val="3"/>
        </w:numPr>
        <w:tabs>
          <w:tab w:val="clear" w:pos="1080"/>
        </w:tabs>
        <w:spacing w:before="200" w:after="200"/>
        <w:ind w:left="0"/>
        <w:jc w:val="both"/>
        <w:rPr>
          <w:sz w:val="20"/>
          <w:szCs w:val="20"/>
        </w:rPr>
      </w:pPr>
      <w:bookmarkStart w:id="45" w:name="_Ref270609126"/>
      <w:r>
        <w:rPr>
          <w:sz w:val="20"/>
          <w:szCs w:val="20"/>
        </w:rPr>
        <w:t>N</w:t>
      </w:r>
      <w:r w:rsidR="0094306B" w:rsidRPr="004365CB">
        <w:rPr>
          <w:sz w:val="20"/>
          <w:szCs w:val="20"/>
        </w:rPr>
        <w:t>o momento d</w:t>
      </w:r>
      <w:r w:rsidR="007E3D3C" w:rsidRPr="004365CB">
        <w:rPr>
          <w:sz w:val="20"/>
          <w:szCs w:val="20"/>
        </w:rPr>
        <w:t xml:space="preserve">a </w:t>
      </w:r>
      <w:r w:rsidR="00682B5F" w:rsidRPr="004365CB">
        <w:rPr>
          <w:sz w:val="20"/>
          <w:szCs w:val="20"/>
        </w:rPr>
        <w:t>solicitação</w:t>
      </w:r>
      <w:r w:rsidR="007E3D3C" w:rsidRPr="004365CB">
        <w:rPr>
          <w:sz w:val="20"/>
          <w:szCs w:val="20"/>
        </w:rPr>
        <w:t xml:space="preserve"> de reivindica</w:t>
      </w:r>
      <w:r w:rsidR="00EE59CB" w:rsidRPr="004365CB">
        <w:rPr>
          <w:sz w:val="20"/>
          <w:szCs w:val="20"/>
        </w:rPr>
        <w:t>ção</w:t>
      </w:r>
      <w:r w:rsidR="0094306B" w:rsidRPr="004365CB">
        <w:rPr>
          <w:sz w:val="20"/>
          <w:szCs w:val="20"/>
        </w:rPr>
        <w:t xml:space="preserve">, as terras reclamadas formavam parte de </w:t>
      </w:r>
      <w:r w:rsidR="004D40E3">
        <w:rPr>
          <w:sz w:val="20"/>
          <w:szCs w:val="20"/>
        </w:rPr>
        <w:t>uma fazenda</w:t>
      </w:r>
      <w:r w:rsidR="0094306B" w:rsidRPr="004365CB">
        <w:rPr>
          <w:sz w:val="20"/>
          <w:szCs w:val="20"/>
        </w:rPr>
        <w:t xml:space="preserve"> </w:t>
      </w:r>
      <w:r w:rsidR="004D40E3">
        <w:rPr>
          <w:sz w:val="20"/>
          <w:szCs w:val="20"/>
        </w:rPr>
        <w:t xml:space="preserve">de </w:t>
      </w:r>
      <w:r w:rsidR="001B677C">
        <w:rPr>
          <w:sz w:val="20"/>
          <w:szCs w:val="20"/>
        </w:rPr>
        <w:t>propriedade</w:t>
      </w:r>
      <w:r w:rsidR="0094306B" w:rsidRPr="004365CB">
        <w:rPr>
          <w:sz w:val="20"/>
          <w:szCs w:val="20"/>
        </w:rPr>
        <w:t xml:space="preserve"> d</w:t>
      </w:r>
      <w:r w:rsidR="004D40E3">
        <w:rPr>
          <w:sz w:val="20"/>
          <w:szCs w:val="20"/>
        </w:rPr>
        <w:t>a</w:t>
      </w:r>
      <w:r w:rsidR="0094306B" w:rsidRPr="004365CB">
        <w:rPr>
          <w:sz w:val="20"/>
          <w:szCs w:val="20"/>
        </w:rPr>
        <w:t xml:space="preserve"> Eaton e</w:t>
      </w:r>
      <w:r w:rsidR="007E3D3C" w:rsidRPr="004365CB">
        <w:rPr>
          <w:sz w:val="20"/>
          <w:szCs w:val="20"/>
        </w:rPr>
        <w:t xml:space="preserve"> </w:t>
      </w:r>
      <w:r w:rsidR="0094306B" w:rsidRPr="004365CB">
        <w:rPr>
          <w:sz w:val="20"/>
          <w:szCs w:val="20"/>
        </w:rPr>
        <w:t>Cia</w:t>
      </w:r>
      <w:r w:rsidR="007E3D3C" w:rsidRPr="004365CB">
        <w:rPr>
          <w:sz w:val="20"/>
          <w:szCs w:val="20"/>
        </w:rPr>
        <w:t>. S.A</w:t>
      </w:r>
      <w:r w:rsidR="0094306B" w:rsidRPr="004365CB">
        <w:rPr>
          <w:sz w:val="20"/>
          <w:szCs w:val="20"/>
        </w:rPr>
        <w:t>.</w:t>
      </w:r>
      <w:r w:rsidR="006969B1" w:rsidRPr="004365CB">
        <w:rPr>
          <w:sz w:val="20"/>
          <w:szCs w:val="20"/>
        </w:rPr>
        <w:t>.</w:t>
      </w:r>
      <w:r w:rsidR="007E3D3C" w:rsidRPr="004365CB">
        <w:rPr>
          <w:rStyle w:val="Refdenotaalpie"/>
          <w:szCs w:val="20"/>
        </w:rPr>
        <w:footnoteReference w:id="66"/>
      </w:r>
      <w:r w:rsidR="007E3D3C" w:rsidRPr="004365CB">
        <w:rPr>
          <w:sz w:val="20"/>
          <w:szCs w:val="20"/>
        </w:rPr>
        <w:t xml:space="preserve"> </w:t>
      </w:r>
      <w:r w:rsidR="00AA4136" w:rsidRPr="004365CB">
        <w:rPr>
          <w:sz w:val="20"/>
          <w:szCs w:val="20"/>
        </w:rPr>
        <w:t>No final de</w:t>
      </w:r>
      <w:r w:rsidR="0094306B" w:rsidRPr="004365CB">
        <w:rPr>
          <w:sz w:val="20"/>
          <w:szCs w:val="20"/>
        </w:rPr>
        <w:t xml:space="preserve"> 2002</w:t>
      </w:r>
      <w:r w:rsidR="00E771BA" w:rsidRPr="004365CB">
        <w:rPr>
          <w:sz w:val="20"/>
          <w:szCs w:val="20"/>
        </w:rPr>
        <w:t>,</w:t>
      </w:r>
      <w:r w:rsidR="0094306B" w:rsidRPr="004365CB">
        <w:rPr>
          <w:sz w:val="20"/>
          <w:szCs w:val="20"/>
        </w:rPr>
        <w:t xml:space="preserve"> parte do território em</w:t>
      </w:r>
      <w:r w:rsidR="007E3D3C" w:rsidRPr="004365CB">
        <w:rPr>
          <w:sz w:val="20"/>
          <w:szCs w:val="20"/>
        </w:rPr>
        <w:t xml:space="preserve"> reivindica</w:t>
      </w:r>
      <w:r w:rsidR="00EE59CB" w:rsidRPr="004365CB">
        <w:rPr>
          <w:sz w:val="20"/>
          <w:szCs w:val="20"/>
        </w:rPr>
        <w:t>ção</w:t>
      </w:r>
      <w:r w:rsidR="007E3D3C" w:rsidRPr="004365CB">
        <w:rPr>
          <w:sz w:val="20"/>
          <w:szCs w:val="20"/>
        </w:rPr>
        <w:t xml:space="preserve"> (3.293 </w:t>
      </w:r>
      <w:r w:rsidR="0094306B" w:rsidRPr="004365CB">
        <w:rPr>
          <w:sz w:val="20"/>
          <w:szCs w:val="20"/>
        </w:rPr>
        <w:t>hectares) foi adquirido pe</w:t>
      </w:r>
      <w:r w:rsidR="007E3D3C" w:rsidRPr="004365CB">
        <w:rPr>
          <w:sz w:val="20"/>
          <w:szCs w:val="20"/>
        </w:rPr>
        <w:t>la Cooperativa Menonita Chortitzer Komitee</w:t>
      </w:r>
      <w:r w:rsidR="001E6295" w:rsidRPr="004365CB">
        <w:rPr>
          <w:sz w:val="20"/>
          <w:szCs w:val="20"/>
        </w:rPr>
        <w:t>.</w:t>
      </w:r>
      <w:r w:rsidR="007E3D3C" w:rsidRPr="004365CB">
        <w:rPr>
          <w:rStyle w:val="Refdenotaalpie"/>
          <w:szCs w:val="20"/>
        </w:rPr>
        <w:footnoteReference w:id="67"/>
      </w:r>
      <w:r w:rsidR="007E3D3C" w:rsidRPr="004365CB">
        <w:rPr>
          <w:sz w:val="20"/>
          <w:szCs w:val="20"/>
        </w:rPr>
        <w:t xml:space="preserve"> E</w:t>
      </w:r>
      <w:r w:rsidR="00AA4136" w:rsidRPr="004365CB">
        <w:rPr>
          <w:sz w:val="20"/>
          <w:szCs w:val="20"/>
        </w:rPr>
        <w:t>m consequê</w:t>
      </w:r>
      <w:r w:rsidR="007E3D3C" w:rsidRPr="004365CB">
        <w:rPr>
          <w:sz w:val="20"/>
          <w:szCs w:val="20"/>
        </w:rPr>
        <w:t>ncia</w:t>
      </w:r>
      <w:r w:rsidR="00AA4136" w:rsidRPr="004365CB">
        <w:rPr>
          <w:sz w:val="20"/>
          <w:szCs w:val="20"/>
        </w:rPr>
        <w:t>, o</w:t>
      </w:r>
      <w:r w:rsidR="007E3D3C" w:rsidRPr="004365CB">
        <w:rPr>
          <w:sz w:val="20"/>
          <w:szCs w:val="20"/>
        </w:rPr>
        <w:t xml:space="preserve"> </w:t>
      </w:r>
      <w:r w:rsidR="00AA4136" w:rsidRPr="004365CB">
        <w:rPr>
          <w:sz w:val="20"/>
          <w:szCs w:val="20"/>
        </w:rPr>
        <w:t>território reclamado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AA4136" w:rsidRPr="004365CB">
        <w:rPr>
          <w:sz w:val="20"/>
          <w:szCs w:val="20"/>
        </w:rPr>
        <w:t xml:space="preserve"> atualmente é</w:t>
      </w:r>
      <w:r w:rsidR="007E3D3C" w:rsidRPr="004365CB">
        <w:rPr>
          <w:sz w:val="20"/>
          <w:szCs w:val="20"/>
        </w:rPr>
        <w:t xml:space="preserve"> </w:t>
      </w:r>
      <w:r w:rsidR="001B677C">
        <w:rPr>
          <w:sz w:val="20"/>
          <w:szCs w:val="20"/>
        </w:rPr>
        <w:t>propriedade</w:t>
      </w:r>
      <w:r w:rsidR="007E3D3C" w:rsidRPr="004365CB">
        <w:rPr>
          <w:sz w:val="20"/>
          <w:szCs w:val="20"/>
        </w:rPr>
        <w:t xml:space="preserve"> </w:t>
      </w:r>
      <w:r w:rsidR="00AA4136" w:rsidRPr="004365CB">
        <w:rPr>
          <w:sz w:val="20"/>
          <w:szCs w:val="20"/>
        </w:rPr>
        <w:t>d</w:t>
      </w:r>
      <w:r w:rsidR="004D40E3">
        <w:rPr>
          <w:sz w:val="20"/>
          <w:szCs w:val="20"/>
        </w:rPr>
        <w:t>a</w:t>
      </w:r>
      <w:r w:rsidR="00AA4136" w:rsidRPr="004365CB">
        <w:rPr>
          <w:sz w:val="20"/>
          <w:szCs w:val="20"/>
        </w:rPr>
        <w:t xml:space="preserve"> Eaton e Ci</w:t>
      </w:r>
      <w:r w:rsidR="007E3D3C" w:rsidRPr="004365CB">
        <w:rPr>
          <w:sz w:val="20"/>
          <w:szCs w:val="20"/>
        </w:rPr>
        <w:t>a. S.A</w:t>
      </w:r>
      <w:r w:rsidR="00AA4136" w:rsidRPr="004365CB">
        <w:rPr>
          <w:sz w:val="20"/>
          <w:szCs w:val="20"/>
        </w:rPr>
        <w:t xml:space="preserve">. e </w:t>
      </w:r>
      <w:r w:rsidR="004D40E3">
        <w:rPr>
          <w:sz w:val="20"/>
          <w:szCs w:val="20"/>
        </w:rPr>
        <w:t>da</w:t>
      </w:r>
      <w:r w:rsidR="007E3D3C" w:rsidRPr="004365CB">
        <w:rPr>
          <w:sz w:val="20"/>
          <w:szCs w:val="20"/>
        </w:rPr>
        <w:t xml:space="preserve"> Cooperativa Menonita Chortitzer Komitee Ltda</w:t>
      </w:r>
      <w:bookmarkStart w:id="46" w:name="_Ref270608856"/>
      <w:r w:rsidR="001E6295" w:rsidRPr="004365CB">
        <w:rPr>
          <w:sz w:val="20"/>
          <w:szCs w:val="20"/>
        </w:rPr>
        <w:t>.</w:t>
      </w:r>
      <w:proofErr w:type="gramStart"/>
      <w:r w:rsidR="007E3D3C" w:rsidRPr="004365CB">
        <w:rPr>
          <w:rStyle w:val="Refdenotaalpie"/>
          <w:szCs w:val="20"/>
        </w:rPr>
        <w:footnoteReference w:id="68"/>
      </w:r>
      <w:bookmarkStart w:id="47" w:name="_Ref257397544"/>
      <w:bookmarkEnd w:id="43"/>
      <w:bookmarkEnd w:id="44"/>
      <w:bookmarkEnd w:id="45"/>
      <w:bookmarkEnd w:id="46"/>
      <w:proofErr w:type="gramEnd"/>
    </w:p>
    <w:p w:rsidR="007E3D3C" w:rsidRPr="004365CB" w:rsidRDefault="00B14B77" w:rsidP="007E3D3C">
      <w:pPr>
        <w:numPr>
          <w:ilvl w:val="0"/>
          <w:numId w:val="3"/>
        </w:numPr>
        <w:tabs>
          <w:tab w:val="clear" w:pos="1080"/>
        </w:tabs>
        <w:spacing w:before="200" w:after="200"/>
        <w:ind w:left="0"/>
        <w:jc w:val="both"/>
        <w:rPr>
          <w:sz w:val="20"/>
          <w:szCs w:val="20"/>
        </w:rPr>
      </w:pPr>
      <w:r>
        <w:rPr>
          <w:sz w:val="20"/>
          <w:szCs w:val="20"/>
        </w:rPr>
        <w:t>Em razão</w:t>
      </w:r>
      <w:r w:rsidRPr="004365CB">
        <w:rPr>
          <w:sz w:val="20"/>
          <w:szCs w:val="20"/>
        </w:rPr>
        <w:t xml:space="preserve"> </w:t>
      </w:r>
      <w:r>
        <w:rPr>
          <w:sz w:val="20"/>
          <w:szCs w:val="20"/>
        </w:rPr>
        <w:t>d</w:t>
      </w:r>
      <w:r w:rsidR="00A5457B" w:rsidRPr="004365CB">
        <w:rPr>
          <w:sz w:val="20"/>
          <w:szCs w:val="20"/>
        </w:rPr>
        <w:t>o</w:t>
      </w:r>
      <w:r w:rsidR="007E3D3C" w:rsidRPr="004365CB">
        <w:rPr>
          <w:sz w:val="20"/>
          <w:szCs w:val="20"/>
        </w:rPr>
        <w:t xml:space="preserve"> fraca</w:t>
      </w:r>
      <w:r w:rsidR="00A5457B" w:rsidRPr="004365CB">
        <w:rPr>
          <w:sz w:val="20"/>
          <w:szCs w:val="20"/>
        </w:rPr>
        <w:t>sso da via administrativa, os líderes d</w:t>
      </w:r>
      <w:r w:rsidR="007E3D3C" w:rsidRPr="004365CB">
        <w:rPr>
          <w:sz w:val="20"/>
          <w:szCs w:val="20"/>
        </w:rPr>
        <w:t xml:space="preserve">a </w:t>
      </w:r>
      <w:r w:rsidR="00EE59CB" w:rsidRPr="004365CB">
        <w:rPr>
          <w:sz w:val="20"/>
          <w:szCs w:val="20"/>
        </w:rPr>
        <w:t>Com</w:t>
      </w:r>
      <w:r w:rsidR="00A94FEA" w:rsidRPr="004365CB">
        <w:rPr>
          <w:sz w:val="20"/>
          <w:szCs w:val="20"/>
        </w:rPr>
        <w:t>unidade</w:t>
      </w:r>
      <w:r w:rsidR="00A5457B" w:rsidRPr="004365CB">
        <w:rPr>
          <w:sz w:val="20"/>
          <w:szCs w:val="20"/>
        </w:rPr>
        <w:t xml:space="preserve"> acudiram dire</w:t>
      </w:r>
      <w:r w:rsidR="007E3D3C" w:rsidRPr="004365CB">
        <w:rPr>
          <w:sz w:val="20"/>
          <w:szCs w:val="20"/>
        </w:rPr>
        <w:t>tamente a</w:t>
      </w:r>
      <w:r w:rsidR="00F768BC" w:rsidRPr="004365CB">
        <w:rPr>
          <w:sz w:val="20"/>
          <w:szCs w:val="20"/>
        </w:rPr>
        <w:t>o</w:t>
      </w:r>
      <w:r w:rsidR="007E3D3C" w:rsidRPr="004365CB">
        <w:rPr>
          <w:sz w:val="20"/>
          <w:szCs w:val="20"/>
        </w:rPr>
        <w:t xml:space="preserve"> Congres</w:t>
      </w:r>
      <w:r w:rsidR="00F3418A" w:rsidRPr="004365CB">
        <w:rPr>
          <w:sz w:val="20"/>
          <w:szCs w:val="20"/>
        </w:rPr>
        <w:t>so da República e</w:t>
      </w:r>
      <w:r w:rsidR="00F768BC" w:rsidRPr="004365CB">
        <w:rPr>
          <w:sz w:val="20"/>
          <w:szCs w:val="20"/>
        </w:rPr>
        <w:t>m</w:t>
      </w:r>
      <w:r w:rsidR="00F3418A" w:rsidRPr="004365CB">
        <w:rPr>
          <w:sz w:val="20"/>
          <w:szCs w:val="20"/>
        </w:rPr>
        <w:t xml:space="preserve"> 23 de junho de 1999 para solicitar </w:t>
      </w:r>
      <w:r w:rsidR="007E3D3C" w:rsidRPr="004365CB">
        <w:rPr>
          <w:sz w:val="20"/>
          <w:szCs w:val="20"/>
        </w:rPr>
        <w:t>a exprop</w:t>
      </w:r>
      <w:r w:rsidR="00F3418A" w:rsidRPr="004365CB">
        <w:rPr>
          <w:sz w:val="20"/>
          <w:szCs w:val="20"/>
        </w:rPr>
        <w:t>r</w:t>
      </w:r>
      <w:r w:rsidR="007E3D3C" w:rsidRPr="004365CB">
        <w:rPr>
          <w:sz w:val="20"/>
          <w:szCs w:val="20"/>
        </w:rPr>
        <w:t>ia</w:t>
      </w:r>
      <w:r w:rsidR="00EE59CB" w:rsidRPr="004365CB">
        <w:rPr>
          <w:sz w:val="20"/>
          <w:szCs w:val="20"/>
        </w:rPr>
        <w:t>ção</w:t>
      </w:r>
      <w:r w:rsidR="00F3418A" w:rsidRPr="004365CB">
        <w:rPr>
          <w:sz w:val="20"/>
          <w:szCs w:val="20"/>
        </w:rPr>
        <w:t xml:space="preserve"> das t</w:t>
      </w:r>
      <w:r w:rsidR="007E3D3C" w:rsidRPr="004365CB">
        <w:rPr>
          <w:sz w:val="20"/>
          <w:szCs w:val="20"/>
        </w:rPr>
        <w:t xml:space="preserve">erras </w:t>
      </w:r>
      <w:bookmarkStart w:id="48" w:name="_Ref256592200"/>
      <w:r w:rsidR="00AA6BB8">
        <w:rPr>
          <w:sz w:val="20"/>
          <w:szCs w:val="20"/>
        </w:rPr>
        <w:t>reivi</w:t>
      </w:r>
      <w:r w:rsidR="00D7370C">
        <w:rPr>
          <w:sz w:val="20"/>
          <w:szCs w:val="20"/>
        </w:rPr>
        <w:t>n</w:t>
      </w:r>
      <w:r w:rsidR="00AA6BB8">
        <w:rPr>
          <w:sz w:val="20"/>
          <w:szCs w:val="20"/>
        </w:rPr>
        <w:t>dicadas</w:t>
      </w:r>
      <w:proofErr w:type="gramStart"/>
      <w:r w:rsidR="007E3D3C" w:rsidRPr="004365CB">
        <w:rPr>
          <w:rStyle w:val="Refdenotaalpie"/>
          <w:szCs w:val="20"/>
        </w:rPr>
        <w:footnoteReference w:id="69"/>
      </w:r>
      <w:bookmarkStart w:id="49" w:name="_Ref257479254"/>
      <w:bookmarkEnd w:id="48"/>
      <w:proofErr w:type="gramEnd"/>
    </w:p>
    <w:p w:rsidR="007E3D3C" w:rsidRPr="004365CB" w:rsidRDefault="00F768BC" w:rsidP="007E3D3C">
      <w:pPr>
        <w:numPr>
          <w:ilvl w:val="0"/>
          <w:numId w:val="3"/>
        </w:numPr>
        <w:tabs>
          <w:tab w:val="clear" w:pos="1080"/>
        </w:tabs>
        <w:spacing w:before="200" w:after="200"/>
        <w:ind w:left="0"/>
        <w:jc w:val="both"/>
        <w:rPr>
          <w:sz w:val="20"/>
          <w:szCs w:val="20"/>
        </w:rPr>
      </w:pPr>
      <w:bookmarkStart w:id="50" w:name="_Ref268784472"/>
      <w:r w:rsidRPr="004365CB">
        <w:rPr>
          <w:sz w:val="20"/>
          <w:szCs w:val="20"/>
        </w:rPr>
        <w:t>Diante de</w:t>
      </w:r>
      <w:r w:rsidR="007D42CD" w:rsidRPr="004365CB">
        <w:rPr>
          <w:sz w:val="20"/>
          <w:szCs w:val="20"/>
        </w:rPr>
        <w:t xml:space="preserve">sta </w:t>
      </w:r>
      <w:r w:rsidR="00682B5F" w:rsidRPr="004365CB">
        <w:rPr>
          <w:sz w:val="20"/>
          <w:szCs w:val="20"/>
        </w:rPr>
        <w:t>solicitação</w:t>
      </w:r>
      <w:r w:rsidRPr="004365CB">
        <w:rPr>
          <w:sz w:val="20"/>
          <w:szCs w:val="20"/>
        </w:rPr>
        <w:t>, o</w:t>
      </w:r>
      <w:r w:rsidR="007E3D3C" w:rsidRPr="004365CB">
        <w:rPr>
          <w:sz w:val="20"/>
          <w:szCs w:val="20"/>
        </w:rPr>
        <w:t xml:space="preserve"> </w:t>
      </w:r>
      <w:r w:rsidR="00F3418A" w:rsidRPr="004365CB">
        <w:rPr>
          <w:sz w:val="20"/>
          <w:szCs w:val="20"/>
        </w:rPr>
        <w:t>proprietário</w:t>
      </w:r>
      <w:r w:rsidR="007E3D3C" w:rsidRPr="004365CB">
        <w:rPr>
          <w:sz w:val="20"/>
          <w:szCs w:val="20"/>
        </w:rPr>
        <w:t xml:space="preserve"> privado </w:t>
      </w:r>
      <w:r w:rsidR="00EE59CB" w:rsidRPr="004365CB">
        <w:rPr>
          <w:sz w:val="20"/>
          <w:szCs w:val="20"/>
        </w:rPr>
        <w:t>apresentou</w:t>
      </w:r>
      <w:r w:rsidRPr="004365CB">
        <w:rPr>
          <w:sz w:val="20"/>
          <w:szCs w:val="20"/>
        </w:rPr>
        <w:t xml:space="preserve"> um</w:t>
      </w:r>
      <w:r w:rsidR="007E3D3C" w:rsidRPr="004365CB">
        <w:rPr>
          <w:sz w:val="20"/>
          <w:szCs w:val="20"/>
        </w:rPr>
        <w:t xml:space="preserve"> </w:t>
      </w:r>
      <w:r w:rsidRPr="004365CB">
        <w:rPr>
          <w:sz w:val="20"/>
          <w:szCs w:val="20"/>
        </w:rPr>
        <w:t>relatório</w:t>
      </w:r>
      <w:r w:rsidR="007E3D3C" w:rsidRPr="004365CB">
        <w:rPr>
          <w:sz w:val="20"/>
          <w:szCs w:val="20"/>
        </w:rPr>
        <w:t xml:space="preserve"> </w:t>
      </w:r>
      <w:r w:rsidR="00B14B77">
        <w:rPr>
          <w:sz w:val="20"/>
          <w:szCs w:val="20"/>
        </w:rPr>
        <w:t>a</w:t>
      </w:r>
      <w:r w:rsidRPr="004365CB">
        <w:rPr>
          <w:sz w:val="20"/>
          <w:szCs w:val="20"/>
        </w:rPr>
        <w:t>o</w:t>
      </w:r>
      <w:r w:rsidR="007E3D3C" w:rsidRPr="004365CB">
        <w:rPr>
          <w:sz w:val="20"/>
          <w:szCs w:val="20"/>
        </w:rPr>
        <w:t xml:space="preserve"> </w:t>
      </w:r>
      <w:r w:rsidR="00F3418A" w:rsidRPr="004365CB">
        <w:rPr>
          <w:sz w:val="20"/>
          <w:szCs w:val="20"/>
        </w:rPr>
        <w:t>Congresso</w:t>
      </w:r>
      <w:r w:rsidRPr="004365CB">
        <w:rPr>
          <w:sz w:val="20"/>
          <w:szCs w:val="20"/>
        </w:rPr>
        <w:t>, no</w:t>
      </w:r>
      <w:r w:rsidR="007E3D3C" w:rsidRPr="004365CB">
        <w:rPr>
          <w:sz w:val="20"/>
          <w:szCs w:val="20"/>
        </w:rPr>
        <w:t xml:space="preserve"> qu</w:t>
      </w:r>
      <w:r w:rsidR="00B14B77">
        <w:rPr>
          <w:sz w:val="20"/>
          <w:szCs w:val="20"/>
        </w:rPr>
        <w:t>al</w:t>
      </w:r>
      <w:r w:rsidR="007E3D3C" w:rsidRPr="004365CB">
        <w:rPr>
          <w:sz w:val="20"/>
          <w:szCs w:val="20"/>
        </w:rPr>
        <w:t xml:space="preserve"> exp</w:t>
      </w:r>
      <w:r w:rsidRPr="004365CB">
        <w:rPr>
          <w:sz w:val="20"/>
          <w:szCs w:val="20"/>
        </w:rPr>
        <w:t>ôs</w:t>
      </w:r>
      <w:r w:rsidR="007E3D3C" w:rsidRPr="004365CB">
        <w:rPr>
          <w:sz w:val="20"/>
          <w:szCs w:val="20"/>
        </w:rPr>
        <w:t xml:space="preserve"> que </w:t>
      </w:r>
      <w:r w:rsidRPr="004365CB">
        <w:rPr>
          <w:sz w:val="20"/>
          <w:szCs w:val="20"/>
        </w:rPr>
        <w:t>não</w:t>
      </w:r>
      <w:r w:rsidR="007E3D3C" w:rsidRPr="004365CB">
        <w:rPr>
          <w:sz w:val="20"/>
          <w:szCs w:val="20"/>
        </w:rPr>
        <w:t xml:space="preserve"> era </w:t>
      </w:r>
      <w:r w:rsidR="00F3418A" w:rsidRPr="004365CB">
        <w:rPr>
          <w:sz w:val="20"/>
          <w:szCs w:val="20"/>
        </w:rPr>
        <w:t>necessário</w:t>
      </w:r>
      <w:r w:rsidR="007E3D3C" w:rsidRPr="004365CB">
        <w:rPr>
          <w:sz w:val="20"/>
          <w:szCs w:val="20"/>
        </w:rPr>
        <w:t xml:space="preserve"> exprop</w:t>
      </w:r>
      <w:r w:rsidR="00F3418A" w:rsidRPr="004365CB">
        <w:rPr>
          <w:sz w:val="20"/>
          <w:szCs w:val="20"/>
        </w:rPr>
        <w:t>riar as t</w:t>
      </w:r>
      <w:r w:rsidRPr="004365CB">
        <w:rPr>
          <w:sz w:val="20"/>
          <w:szCs w:val="20"/>
        </w:rPr>
        <w:t>erras reclamadas, pois “n</w:t>
      </w:r>
      <w:r w:rsidR="00E9700E" w:rsidRPr="004365CB">
        <w:rPr>
          <w:sz w:val="20"/>
          <w:szCs w:val="20"/>
        </w:rPr>
        <w:t>esta fra</w:t>
      </w:r>
      <w:r w:rsidR="00EE59CB" w:rsidRPr="004365CB">
        <w:rPr>
          <w:sz w:val="20"/>
          <w:szCs w:val="20"/>
        </w:rPr>
        <w:t>ção</w:t>
      </w:r>
      <w:r w:rsidR="00F3418A" w:rsidRPr="004365CB">
        <w:rPr>
          <w:sz w:val="20"/>
          <w:szCs w:val="20"/>
        </w:rPr>
        <w:t xml:space="preserve"> de t</w:t>
      </w:r>
      <w:r w:rsidR="007E3D3C" w:rsidRPr="004365CB">
        <w:rPr>
          <w:sz w:val="20"/>
          <w:szCs w:val="20"/>
        </w:rPr>
        <w:t>erras as</w:t>
      </w:r>
      <w:r w:rsidR="00E9700E" w:rsidRPr="004365CB">
        <w:rPr>
          <w:sz w:val="20"/>
          <w:szCs w:val="20"/>
        </w:rPr>
        <w:t>sentav</w:t>
      </w:r>
      <w:r w:rsidR="007E3D3C" w:rsidRPr="004365CB">
        <w:rPr>
          <w:sz w:val="20"/>
          <w:szCs w:val="20"/>
        </w:rPr>
        <w:t>a</w:t>
      </w:r>
      <w:r w:rsidR="00E9700E" w:rsidRPr="004365CB">
        <w:rPr>
          <w:sz w:val="20"/>
          <w:szCs w:val="20"/>
        </w:rPr>
        <w:t>-se o coração do</w:t>
      </w:r>
      <w:r w:rsidR="007E3D3C" w:rsidRPr="004365CB">
        <w:rPr>
          <w:sz w:val="20"/>
          <w:szCs w:val="20"/>
        </w:rPr>
        <w:t xml:space="preserve"> estab</w:t>
      </w:r>
      <w:r w:rsidR="00F3418A" w:rsidRPr="004365CB">
        <w:rPr>
          <w:sz w:val="20"/>
          <w:szCs w:val="20"/>
        </w:rPr>
        <w:t>elecim</w:t>
      </w:r>
      <w:r w:rsidR="007E3D3C" w:rsidRPr="004365CB">
        <w:rPr>
          <w:sz w:val="20"/>
          <w:szCs w:val="20"/>
        </w:rPr>
        <w:t>en</w:t>
      </w:r>
      <w:r w:rsidR="00F3418A" w:rsidRPr="004365CB">
        <w:rPr>
          <w:sz w:val="20"/>
          <w:szCs w:val="20"/>
        </w:rPr>
        <w:t xml:space="preserve">to </w:t>
      </w:r>
      <w:r w:rsidR="00E9700E" w:rsidRPr="004365CB">
        <w:rPr>
          <w:sz w:val="20"/>
          <w:szCs w:val="20"/>
        </w:rPr>
        <w:t>pecuário</w:t>
      </w:r>
      <w:r w:rsidR="00F3418A" w:rsidRPr="004365CB">
        <w:rPr>
          <w:sz w:val="20"/>
          <w:szCs w:val="20"/>
        </w:rPr>
        <w:t>, e que existiam t</w:t>
      </w:r>
      <w:r w:rsidR="00E9700E" w:rsidRPr="004365CB">
        <w:rPr>
          <w:sz w:val="20"/>
          <w:szCs w:val="20"/>
        </w:rPr>
        <w:t>erras disponíveis e</w:t>
      </w:r>
      <w:r w:rsidR="007E3D3C" w:rsidRPr="004365CB">
        <w:rPr>
          <w:sz w:val="20"/>
          <w:szCs w:val="20"/>
        </w:rPr>
        <w:t xml:space="preserve"> </w:t>
      </w:r>
      <w:r w:rsidR="00B14B77">
        <w:rPr>
          <w:sz w:val="20"/>
          <w:szCs w:val="20"/>
        </w:rPr>
        <w:t>limítrofes</w:t>
      </w:r>
      <w:r w:rsidR="00B14B77" w:rsidRPr="004365CB">
        <w:rPr>
          <w:sz w:val="20"/>
          <w:szCs w:val="20"/>
        </w:rPr>
        <w:t xml:space="preserve"> </w:t>
      </w:r>
      <w:r w:rsidR="007E3D3C" w:rsidRPr="004365CB">
        <w:rPr>
          <w:sz w:val="20"/>
          <w:szCs w:val="20"/>
        </w:rPr>
        <w:t>co</w:t>
      </w:r>
      <w:r w:rsidR="00E9700E" w:rsidRPr="004365CB">
        <w:rPr>
          <w:sz w:val="20"/>
          <w:szCs w:val="20"/>
        </w:rPr>
        <w:t xml:space="preserve">m </w:t>
      </w:r>
      <w:r w:rsidR="007E3D3C" w:rsidRPr="004365CB">
        <w:rPr>
          <w:sz w:val="20"/>
          <w:szCs w:val="20"/>
        </w:rPr>
        <w:t>a fra</w:t>
      </w:r>
      <w:r w:rsidR="00EE59CB" w:rsidRPr="004365CB">
        <w:rPr>
          <w:sz w:val="20"/>
          <w:szCs w:val="20"/>
        </w:rPr>
        <w:t>ção</w:t>
      </w:r>
      <w:r w:rsidR="007E3D3C" w:rsidRPr="004365CB">
        <w:rPr>
          <w:sz w:val="20"/>
          <w:szCs w:val="20"/>
        </w:rPr>
        <w:t xml:space="preserve"> pretendida”</w:t>
      </w:r>
      <w:r w:rsidR="001E6295" w:rsidRPr="004365CB">
        <w:rPr>
          <w:sz w:val="20"/>
          <w:szCs w:val="20"/>
        </w:rPr>
        <w:t>.</w:t>
      </w:r>
      <w:proofErr w:type="gramStart"/>
      <w:r w:rsidR="007E3D3C" w:rsidRPr="004365CB">
        <w:rPr>
          <w:rStyle w:val="Refdenotaalpie"/>
          <w:szCs w:val="20"/>
        </w:rPr>
        <w:footnoteReference w:id="70"/>
      </w:r>
      <w:bookmarkEnd w:id="49"/>
      <w:bookmarkEnd w:id="50"/>
      <w:proofErr w:type="gramEnd"/>
    </w:p>
    <w:p w:rsidR="007E3D3C" w:rsidRPr="004365CB" w:rsidRDefault="007E3D3C" w:rsidP="007E3D3C">
      <w:pPr>
        <w:numPr>
          <w:ilvl w:val="0"/>
          <w:numId w:val="3"/>
        </w:numPr>
        <w:tabs>
          <w:tab w:val="clear" w:pos="1080"/>
        </w:tabs>
        <w:spacing w:before="200" w:after="200"/>
        <w:ind w:left="0"/>
        <w:jc w:val="both"/>
        <w:rPr>
          <w:sz w:val="20"/>
          <w:szCs w:val="20"/>
        </w:rPr>
      </w:pPr>
      <w:bookmarkStart w:id="51" w:name="_Ref257479274"/>
      <w:r w:rsidRPr="004365CB">
        <w:rPr>
          <w:sz w:val="20"/>
          <w:szCs w:val="20"/>
        </w:rPr>
        <w:t>E</w:t>
      </w:r>
      <w:r w:rsidR="00E9700E" w:rsidRPr="004365CB">
        <w:rPr>
          <w:sz w:val="20"/>
          <w:szCs w:val="20"/>
        </w:rPr>
        <w:t xml:space="preserve">m </w:t>
      </w:r>
      <w:r w:rsidRPr="004365CB">
        <w:rPr>
          <w:sz w:val="20"/>
          <w:szCs w:val="20"/>
        </w:rPr>
        <w:t xml:space="preserve">16 de </w:t>
      </w:r>
      <w:r w:rsidR="006755FC" w:rsidRPr="004365CB">
        <w:rPr>
          <w:sz w:val="20"/>
          <w:szCs w:val="20"/>
        </w:rPr>
        <w:t>novembro</w:t>
      </w:r>
      <w:r w:rsidRPr="004365CB">
        <w:rPr>
          <w:sz w:val="20"/>
          <w:szCs w:val="20"/>
        </w:rPr>
        <w:t xml:space="preserve"> de 2000</w:t>
      </w:r>
      <w:r w:rsidR="00AB58F8">
        <w:rPr>
          <w:sz w:val="20"/>
          <w:szCs w:val="20"/>
        </w:rPr>
        <w:t>,</w:t>
      </w:r>
      <w:r w:rsidR="00F3418A" w:rsidRPr="004365CB">
        <w:rPr>
          <w:sz w:val="20"/>
          <w:szCs w:val="20"/>
        </w:rPr>
        <w:t xml:space="preserve"> a Câ</w:t>
      </w:r>
      <w:r w:rsidRPr="004365CB">
        <w:rPr>
          <w:sz w:val="20"/>
          <w:szCs w:val="20"/>
        </w:rPr>
        <w:t>mara de Senadores d</w:t>
      </w:r>
      <w:r w:rsidR="00F3418A" w:rsidRPr="004365CB">
        <w:rPr>
          <w:sz w:val="20"/>
          <w:szCs w:val="20"/>
        </w:rPr>
        <w:t>o</w:t>
      </w:r>
      <w:r w:rsidRPr="004365CB">
        <w:rPr>
          <w:sz w:val="20"/>
          <w:szCs w:val="20"/>
        </w:rPr>
        <w:t xml:space="preserve"> </w:t>
      </w:r>
      <w:r w:rsidR="006969B1" w:rsidRPr="004365CB">
        <w:rPr>
          <w:sz w:val="20"/>
          <w:szCs w:val="20"/>
        </w:rPr>
        <w:t>Paraguai</w:t>
      </w:r>
      <w:r w:rsidR="00F3418A" w:rsidRPr="004365CB">
        <w:rPr>
          <w:sz w:val="20"/>
          <w:szCs w:val="20"/>
        </w:rPr>
        <w:t xml:space="preserve"> </w:t>
      </w:r>
      <w:r w:rsidR="00BA5814">
        <w:rPr>
          <w:sz w:val="20"/>
          <w:szCs w:val="20"/>
        </w:rPr>
        <w:t>rejeitou</w:t>
      </w:r>
      <w:r w:rsidR="00E9700E" w:rsidRPr="004365CB">
        <w:rPr>
          <w:sz w:val="20"/>
          <w:szCs w:val="20"/>
        </w:rPr>
        <w:t xml:space="preserve"> o proje</w:t>
      </w:r>
      <w:r w:rsidR="00F3418A" w:rsidRPr="004365CB">
        <w:rPr>
          <w:sz w:val="20"/>
          <w:szCs w:val="20"/>
        </w:rPr>
        <w:t>to de lei</w:t>
      </w:r>
      <w:r w:rsidRPr="004365CB">
        <w:rPr>
          <w:sz w:val="20"/>
          <w:szCs w:val="20"/>
        </w:rPr>
        <w:t xml:space="preserve"> de </w:t>
      </w:r>
      <w:r w:rsidR="00F3418A" w:rsidRPr="004365CB">
        <w:rPr>
          <w:sz w:val="20"/>
          <w:szCs w:val="20"/>
        </w:rPr>
        <w:t>expropriação</w:t>
      </w:r>
      <w:r w:rsidR="00E9700E" w:rsidRPr="004365CB">
        <w:rPr>
          <w:sz w:val="20"/>
          <w:szCs w:val="20"/>
        </w:rPr>
        <w:t xml:space="preserve"> das terras reclamadas pe</w:t>
      </w:r>
      <w:r w:rsidRPr="004365CB">
        <w:rPr>
          <w:sz w:val="20"/>
          <w:szCs w:val="20"/>
        </w:rPr>
        <w:t xml:space="preserve">la </w:t>
      </w:r>
      <w:r w:rsidR="00EE59CB" w:rsidRPr="004365CB">
        <w:rPr>
          <w:sz w:val="20"/>
          <w:szCs w:val="20"/>
        </w:rPr>
        <w:t>Com</w:t>
      </w:r>
      <w:r w:rsidR="00A94FEA" w:rsidRPr="004365CB">
        <w:rPr>
          <w:sz w:val="20"/>
          <w:szCs w:val="20"/>
        </w:rPr>
        <w:t>unidade</w:t>
      </w:r>
      <w:r w:rsidR="001E6295" w:rsidRPr="004365CB">
        <w:rPr>
          <w:sz w:val="20"/>
          <w:szCs w:val="20"/>
        </w:rPr>
        <w:t>.</w:t>
      </w:r>
      <w:proofErr w:type="gramStart"/>
      <w:r w:rsidRPr="004365CB">
        <w:rPr>
          <w:rStyle w:val="Refdenotaalpie"/>
          <w:szCs w:val="20"/>
        </w:rPr>
        <w:footnoteReference w:id="71"/>
      </w:r>
      <w:bookmarkEnd w:id="51"/>
      <w:proofErr w:type="gramEnd"/>
      <w:r w:rsidRPr="004365CB">
        <w:rPr>
          <w:sz w:val="20"/>
          <w:szCs w:val="20"/>
        </w:rPr>
        <w:t xml:space="preserve"> </w:t>
      </w:r>
    </w:p>
    <w:p w:rsidR="007E3D3C" w:rsidRPr="0027006F" w:rsidRDefault="007E3D3C" w:rsidP="007E3D3C">
      <w:pPr>
        <w:numPr>
          <w:ilvl w:val="0"/>
          <w:numId w:val="3"/>
        </w:numPr>
        <w:tabs>
          <w:tab w:val="clear" w:pos="1080"/>
        </w:tabs>
        <w:spacing w:before="200" w:after="200"/>
        <w:ind w:left="0"/>
        <w:jc w:val="both"/>
        <w:rPr>
          <w:sz w:val="20"/>
          <w:szCs w:val="20"/>
        </w:rPr>
      </w:pPr>
      <w:r w:rsidRPr="0027006F">
        <w:rPr>
          <w:sz w:val="20"/>
          <w:szCs w:val="20"/>
        </w:rPr>
        <w:lastRenderedPageBreak/>
        <w:t>De ac</w:t>
      </w:r>
      <w:r w:rsidR="00E9700E" w:rsidRPr="0027006F">
        <w:rPr>
          <w:sz w:val="20"/>
          <w:szCs w:val="20"/>
        </w:rPr>
        <w:t>ordo com a P</w:t>
      </w:r>
      <w:r w:rsidR="00583525">
        <w:rPr>
          <w:sz w:val="20"/>
          <w:szCs w:val="20"/>
        </w:rPr>
        <w:t>residente</w:t>
      </w:r>
      <w:r w:rsidR="00E9700E" w:rsidRPr="0027006F">
        <w:rPr>
          <w:sz w:val="20"/>
          <w:szCs w:val="20"/>
        </w:rPr>
        <w:t xml:space="preserve"> do INDI, existe “uma resistência [d</w:t>
      </w:r>
      <w:r w:rsidRPr="0027006F">
        <w:rPr>
          <w:sz w:val="20"/>
          <w:szCs w:val="20"/>
        </w:rPr>
        <w:t xml:space="preserve">a </w:t>
      </w:r>
      <w:r w:rsidR="00A44C2A" w:rsidRPr="0027006F">
        <w:rPr>
          <w:sz w:val="20"/>
          <w:szCs w:val="20"/>
        </w:rPr>
        <w:t>sociedade</w:t>
      </w:r>
      <w:r w:rsidR="00E9700E" w:rsidRPr="0027006F">
        <w:rPr>
          <w:sz w:val="20"/>
          <w:szCs w:val="20"/>
        </w:rPr>
        <w:t xml:space="preserve"> em geral] de ceder geralmente n</w:t>
      </w:r>
      <w:r w:rsidRPr="0027006F">
        <w:rPr>
          <w:sz w:val="20"/>
          <w:szCs w:val="20"/>
        </w:rPr>
        <w:t>e</w:t>
      </w:r>
      <w:r w:rsidR="00E9700E" w:rsidRPr="0027006F">
        <w:rPr>
          <w:sz w:val="20"/>
          <w:szCs w:val="20"/>
        </w:rPr>
        <w:t xml:space="preserve">sse sentido </w:t>
      </w:r>
      <w:r w:rsidR="00B14B77">
        <w:rPr>
          <w:sz w:val="20"/>
          <w:szCs w:val="20"/>
        </w:rPr>
        <w:t>à</w:t>
      </w:r>
      <w:r w:rsidRPr="0027006F">
        <w:rPr>
          <w:sz w:val="20"/>
          <w:szCs w:val="20"/>
        </w:rPr>
        <w:t>s reivindica</w:t>
      </w:r>
      <w:r w:rsidR="00EE59CB" w:rsidRPr="0027006F">
        <w:rPr>
          <w:sz w:val="20"/>
          <w:szCs w:val="20"/>
        </w:rPr>
        <w:t>ções</w:t>
      </w:r>
      <w:r w:rsidR="00E9700E" w:rsidRPr="0027006F">
        <w:rPr>
          <w:sz w:val="20"/>
          <w:szCs w:val="20"/>
        </w:rPr>
        <w:t xml:space="preserve"> d</w:t>
      </w:r>
      <w:r w:rsidRPr="0027006F">
        <w:rPr>
          <w:sz w:val="20"/>
          <w:szCs w:val="20"/>
        </w:rPr>
        <w:t xml:space="preserve">os </w:t>
      </w:r>
      <w:r w:rsidR="004C48F2" w:rsidRPr="0027006F">
        <w:rPr>
          <w:sz w:val="20"/>
          <w:szCs w:val="20"/>
        </w:rPr>
        <w:t>povos</w:t>
      </w:r>
      <w:r w:rsidR="00E9700E" w:rsidRPr="0027006F">
        <w:rPr>
          <w:sz w:val="20"/>
          <w:szCs w:val="20"/>
        </w:rPr>
        <w:t xml:space="preserve"> indígenas”, assim como “historicamente o</w:t>
      </w:r>
      <w:r w:rsidRPr="0027006F">
        <w:rPr>
          <w:sz w:val="20"/>
          <w:szCs w:val="20"/>
        </w:rPr>
        <w:t xml:space="preserve"> Congre</w:t>
      </w:r>
      <w:r w:rsidR="00E9700E" w:rsidRPr="0027006F">
        <w:rPr>
          <w:sz w:val="20"/>
          <w:szCs w:val="20"/>
        </w:rPr>
        <w:t xml:space="preserve">sso Nacional </w:t>
      </w:r>
      <w:r w:rsidR="003650B1" w:rsidRPr="0027006F">
        <w:rPr>
          <w:sz w:val="20"/>
          <w:szCs w:val="20"/>
        </w:rPr>
        <w:t xml:space="preserve">tem </w:t>
      </w:r>
      <w:r w:rsidR="00A44C2A" w:rsidRPr="0027006F">
        <w:rPr>
          <w:sz w:val="20"/>
          <w:szCs w:val="20"/>
        </w:rPr>
        <w:t>se</w:t>
      </w:r>
      <w:r w:rsidR="00E9700E" w:rsidRPr="0027006F">
        <w:rPr>
          <w:sz w:val="20"/>
          <w:szCs w:val="20"/>
        </w:rPr>
        <w:t xml:space="preserve"> oposto à</w:t>
      </w:r>
      <w:r w:rsidRPr="0027006F">
        <w:rPr>
          <w:sz w:val="20"/>
          <w:szCs w:val="20"/>
        </w:rPr>
        <w:t>s exprop</w:t>
      </w:r>
      <w:r w:rsidR="00E9700E" w:rsidRPr="0027006F">
        <w:rPr>
          <w:sz w:val="20"/>
          <w:szCs w:val="20"/>
        </w:rPr>
        <w:t>r</w:t>
      </w:r>
      <w:r w:rsidRPr="0027006F">
        <w:rPr>
          <w:sz w:val="20"/>
          <w:szCs w:val="20"/>
        </w:rPr>
        <w:t>ia</w:t>
      </w:r>
      <w:r w:rsidR="00EE59CB" w:rsidRPr="0027006F">
        <w:rPr>
          <w:sz w:val="20"/>
          <w:szCs w:val="20"/>
        </w:rPr>
        <w:t>ções</w:t>
      </w:r>
      <w:r w:rsidRPr="0027006F">
        <w:rPr>
          <w:sz w:val="20"/>
          <w:szCs w:val="20"/>
        </w:rPr>
        <w:t>”</w:t>
      </w:r>
      <w:r w:rsidR="001E6295" w:rsidRPr="0027006F">
        <w:rPr>
          <w:sz w:val="20"/>
          <w:szCs w:val="20"/>
        </w:rPr>
        <w:t>.</w:t>
      </w:r>
      <w:proofErr w:type="gramStart"/>
      <w:r w:rsidRPr="0027006F">
        <w:rPr>
          <w:rStyle w:val="Refdenotaalpie"/>
          <w:szCs w:val="20"/>
        </w:rPr>
        <w:footnoteReference w:id="72"/>
      </w:r>
      <w:proofErr w:type="gramEnd"/>
      <w:r w:rsidRPr="0027006F">
        <w:rPr>
          <w:sz w:val="20"/>
          <w:szCs w:val="20"/>
        </w:rPr>
        <w:t xml:space="preserve"> </w:t>
      </w:r>
    </w:p>
    <w:p w:rsidR="007E3D3C" w:rsidRPr="004365CB" w:rsidRDefault="00E9700E" w:rsidP="007E3D3C">
      <w:pPr>
        <w:numPr>
          <w:ilvl w:val="0"/>
          <w:numId w:val="3"/>
        </w:numPr>
        <w:tabs>
          <w:tab w:val="clear" w:pos="1080"/>
        </w:tabs>
        <w:spacing w:before="200" w:after="200"/>
        <w:ind w:left="0"/>
        <w:jc w:val="both"/>
        <w:rPr>
          <w:sz w:val="20"/>
          <w:szCs w:val="20"/>
        </w:rPr>
      </w:pPr>
      <w:bookmarkStart w:id="52" w:name="_Ref257475528"/>
      <w:bookmarkStart w:id="53" w:name="_Ref266996744"/>
      <w:bookmarkStart w:id="54" w:name="_Ref267017021"/>
      <w:bookmarkEnd w:id="47"/>
      <w:r w:rsidRPr="004365CB">
        <w:rPr>
          <w:sz w:val="20"/>
          <w:szCs w:val="20"/>
        </w:rPr>
        <w:t>A vida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no interior d</w:t>
      </w:r>
      <w:r w:rsidR="007E3D3C" w:rsidRPr="004365CB">
        <w:rPr>
          <w:sz w:val="20"/>
          <w:szCs w:val="20"/>
        </w:rPr>
        <w:t xml:space="preserve">a </w:t>
      </w:r>
      <w:r w:rsidR="006A521C" w:rsidRPr="004365CB">
        <w:rPr>
          <w:sz w:val="20"/>
          <w:szCs w:val="20"/>
        </w:rPr>
        <w:t>Fazenda</w:t>
      </w:r>
      <w:r w:rsidRPr="004365CB">
        <w:rPr>
          <w:sz w:val="20"/>
          <w:szCs w:val="20"/>
        </w:rPr>
        <w:t xml:space="preserve"> Salazar estava condicionada por restri</w:t>
      </w:r>
      <w:r w:rsidR="00EE59CB" w:rsidRPr="004365CB">
        <w:rPr>
          <w:sz w:val="20"/>
          <w:szCs w:val="20"/>
        </w:rPr>
        <w:t>ções</w:t>
      </w:r>
      <w:r w:rsidRPr="004365CB">
        <w:rPr>
          <w:sz w:val="20"/>
          <w:szCs w:val="20"/>
        </w:rPr>
        <w:t xml:space="preserve"> ao uso do</w:t>
      </w:r>
      <w:r w:rsidR="007E3D3C" w:rsidRPr="004365CB">
        <w:rPr>
          <w:sz w:val="20"/>
          <w:szCs w:val="20"/>
        </w:rPr>
        <w:t xml:space="preserve"> </w:t>
      </w:r>
      <w:r w:rsidRPr="004365CB">
        <w:rPr>
          <w:sz w:val="20"/>
          <w:szCs w:val="20"/>
        </w:rPr>
        <w:t>território, derivadas d</w:t>
      </w:r>
      <w:r w:rsidR="007E3D3C" w:rsidRPr="004365CB">
        <w:rPr>
          <w:sz w:val="20"/>
          <w:szCs w:val="20"/>
        </w:rPr>
        <w:t xml:space="preserve">a </w:t>
      </w:r>
      <w:r w:rsidR="001B677C">
        <w:rPr>
          <w:sz w:val="20"/>
          <w:szCs w:val="20"/>
        </w:rPr>
        <w:t>propriedade</w:t>
      </w:r>
      <w:r w:rsidRPr="004365CB">
        <w:rPr>
          <w:sz w:val="20"/>
          <w:szCs w:val="20"/>
        </w:rPr>
        <w:t xml:space="preserve"> privada sobre as terras que ocupavam. Em particular</w:t>
      </w:r>
      <w:r w:rsidR="00BA5814">
        <w:rPr>
          <w:sz w:val="20"/>
          <w:szCs w:val="20"/>
        </w:rPr>
        <w:t>,</w:t>
      </w:r>
      <w:r w:rsidRPr="004365CB">
        <w:rPr>
          <w:sz w:val="20"/>
          <w:szCs w:val="20"/>
        </w:rPr>
        <w:t xml:space="preserve">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F906A2">
        <w:rPr>
          <w:sz w:val="20"/>
          <w:szCs w:val="20"/>
        </w:rPr>
        <w:t>eram proibidos de</w:t>
      </w:r>
      <w:r w:rsidR="007E3D3C" w:rsidRPr="004365CB">
        <w:rPr>
          <w:sz w:val="20"/>
          <w:szCs w:val="20"/>
        </w:rPr>
        <w:t xml:space="preserve"> cultivar o</w:t>
      </w:r>
      <w:r w:rsidRPr="004365CB">
        <w:rPr>
          <w:sz w:val="20"/>
          <w:szCs w:val="20"/>
        </w:rPr>
        <w:t xml:space="preserve">u </w:t>
      </w:r>
      <w:r w:rsidR="00B14B77">
        <w:rPr>
          <w:sz w:val="20"/>
          <w:szCs w:val="20"/>
        </w:rPr>
        <w:t>possuir</w:t>
      </w:r>
      <w:r w:rsidR="00B14B77" w:rsidRPr="004365CB">
        <w:rPr>
          <w:sz w:val="20"/>
          <w:szCs w:val="20"/>
        </w:rPr>
        <w:t xml:space="preserve"> </w:t>
      </w:r>
      <w:r w:rsidRPr="004365CB">
        <w:rPr>
          <w:sz w:val="20"/>
          <w:szCs w:val="20"/>
        </w:rPr>
        <w:t>ga</w:t>
      </w:r>
      <w:r w:rsidR="007E3D3C" w:rsidRPr="004365CB">
        <w:rPr>
          <w:sz w:val="20"/>
          <w:szCs w:val="20"/>
        </w:rPr>
        <w:t>do</w:t>
      </w:r>
      <w:r w:rsidR="001E6295" w:rsidRPr="004365CB">
        <w:rPr>
          <w:sz w:val="20"/>
          <w:szCs w:val="20"/>
        </w:rPr>
        <w:t>.</w:t>
      </w:r>
      <w:r w:rsidR="007E3D3C" w:rsidRPr="004365CB">
        <w:rPr>
          <w:rStyle w:val="Refdenotaalpie"/>
          <w:szCs w:val="20"/>
        </w:rPr>
        <w:footnoteReference w:id="73"/>
      </w:r>
      <w:r w:rsidRPr="004365CB">
        <w:rPr>
          <w:sz w:val="20"/>
          <w:szCs w:val="20"/>
        </w:rPr>
        <w:t xml:space="preserve"> Entretanto, a</w:t>
      </w:r>
      <w:r w:rsidR="007E3D3C" w:rsidRPr="004365CB">
        <w:rPr>
          <w:sz w:val="20"/>
          <w:szCs w:val="20"/>
        </w:rPr>
        <w:t>pesar de estar</w:t>
      </w:r>
      <w:r w:rsidR="00B14B77">
        <w:rPr>
          <w:sz w:val="20"/>
          <w:szCs w:val="20"/>
        </w:rPr>
        <w:t>em</w:t>
      </w:r>
      <w:r w:rsidR="007E3D3C" w:rsidRPr="004365CB">
        <w:rPr>
          <w:sz w:val="20"/>
          <w:szCs w:val="20"/>
        </w:rPr>
        <w:t xml:space="preserve"> a</w:t>
      </w:r>
      <w:r w:rsidRPr="004365CB">
        <w:rPr>
          <w:sz w:val="20"/>
          <w:szCs w:val="20"/>
        </w:rPr>
        <w:t>ssentados em uma pequen</w:t>
      </w:r>
      <w:r w:rsidR="007E3D3C" w:rsidRPr="004365CB">
        <w:rPr>
          <w:sz w:val="20"/>
          <w:szCs w:val="20"/>
        </w:rPr>
        <w:t>a por</w:t>
      </w:r>
      <w:r w:rsidR="00EE59CB" w:rsidRPr="004365CB">
        <w:rPr>
          <w:sz w:val="20"/>
          <w:szCs w:val="20"/>
        </w:rPr>
        <w:t>ção</w:t>
      </w:r>
      <w:r w:rsidRPr="004365CB">
        <w:rPr>
          <w:sz w:val="20"/>
          <w:szCs w:val="20"/>
        </w:rPr>
        <w:t xml:space="preserve"> do território tradicional, </w:t>
      </w:r>
      <w:r w:rsidR="00F906A2">
        <w:rPr>
          <w:sz w:val="20"/>
          <w:szCs w:val="20"/>
        </w:rPr>
        <w:t>percorriam</w:t>
      </w:r>
      <w:r w:rsidR="007E3D3C" w:rsidRPr="004365CB">
        <w:rPr>
          <w:sz w:val="20"/>
          <w:szCs w:val="20"/>
        </w:rPr>
        <w:t xml:space="preserve"> su</w:t>
      </w:r>
      <w:r w:rsidRPr="004365CB">
        <w:rPr>
          <w:sz w:val="20"/>
          <w:szCs w:val="20"/>
        </w:rPr>
        <w:t>as t</w:t>
      </w:r>
      <w:r w:rsidR="007E3D3C" w:rsidRPr="004365CB">
        <w:rPr>
          <w:sz w:val="20"/>
          <w:szCs w:val="20"/>
        </w:rPr>
        <w:t>erras</w:t>
      </w:r>
      <w:r w:rsidR="007E3D3C" w:rsidRPr="004365CB">
        <w:rPr>
          <w:rStyle w:val="Refdenotaalpie"/>
          <w:szCs w:val="20"/>
        </w:rPr>
        <w:footnoteReference w:id="74"/>
      </w:r>
      <w:r w:rsidRPr="004365CB">
        <w:rPr>
          <w:sz w:val="20"/>
          <w:szCs w:val="20"/>
        </w:rPr>
        <w:t xml:space="preserve"> e praticavam</w:t>
      </w:r>
      <w:r w:rsidR="007E3D3C" w:rsidRPr="004365CB">
        <w:rPr>
          <w:sz w:val="20"/>
          <w:szCs w:val="20"/>
        </w:rPr>
        <w:t xml:space="preserve"> </w:t>
      </w:r>
      <w:r w:rsidRPr="004365CB">
        <w:rPr>
          <w:sz w:val="20"/>
          <w:szCs w:val="20"/>
        </w:rPr>
        <w:t xml:space="preserve">certas atividades como a caça, </w:t>
      </w:r>
      <w:r w:rsidR="001E6A04" w:rsidRPr="004365CB">
        <w:rPr>
          <w:sz w:val="20"/>
          <w:szCs w:val="20"/>
        </w:rPr>
        <w:t>ainda</w:t>
      </w:r>
      <w:r w:rsidRPr="004365CB">
        <w:rPr>
          <w:sz w:val="20"/>
          <w:szCs w:val="20"/>
        </w:rPr>
        <w:t xml:space="preserve"> que</w:t>
      </w:r>
      <w:r w:rsidR="007E3D3C" w:rsidRPr="004365CB">
        <w:rPr>
          <w:sz w:val="20"/>
          <w:szCs w:val="20"/>
        </w:rPr>
        <w:t xml:space="preserve"> </w:t>
      </w:r>
      <w:r w:rsidR="00D7370C">
        <w:rPr>
          <w:sz w:val="20"/>
          <w:szCs w:val="20"/>
        </w:rPr>
        <w:t xml:space="preserve">isso </w:t>
      </w:r>
      <w:r w:rsidRPr="004365CB">
        <w:rPr>
          <w:sz w:val="20"/>
          <w:szCs w:val="20"/>
        </w:rPr>
        <w:t>fosse</w:t>
      </w:r>
      <w:r w:rsidR="007E3D3C" w:rsidRPr="004365CB">
        <w:rPr>
          <w:sz w:val="20"/>
          <w:szCs w:val="20"/>
        </w:rPr>
        <w:t xml:space="preserve"> difícil</w:t>
      </w:r>
      <w:bookmarkStart w:id="55" w:name="_Ref270610167"/>
      <w:r w:rsidR="001E6295" w:rsidRPr="004365CB">
        <w:rPr>
          <w:sz w:val="20"/>
          <w:szCs w:val="20"/>
        </w:rPr>
        <w:t>.</w:t>
      </w:r>
      <w:r w:rsidR="007E3D3C" w:rsidRPr="004365CB">
        <w:rPr>
          <w:rStyle w:val="Refdenotaalpie"/>
          <w:szCs w:val="20"/>
        </w:rPr>
        <w:footnoteReference w:id="75"/>
      </w:r>
      <w:bookmarkEnd w:id="53"/>
      <w:bookmarkEnd w:id="54"/>
      <w:bookmarkEnd w:id="55"/>
      <w:r w:rsidR="007E3D3C" w:rsidRPr="004365CB">
        <w:rPr>
          <w:sz w:val="20"/>
          <w:szCs w:val="20"/>
        </w:rPr>
        <w:t xml:space="preserve"> </w:t>
      </w:r>
      <w:bookmarkStart w:id="56" w:name="_Ref257416384"/>
      <w:bookmarkEnd w:id="52"/>
      <w:r w:rsidRPr="004365CB">
        <w:rPr>
          <w:sz w:val="20"/>
          <w:szCs w:val="20"/>
        </w:rPr>
        <w:t>Igualmente</w:t>
      </w:r>
      <w:r w:rsidR="007E3D3C" w:rsidRPr="004365CB">
        <w:rPr>
          <w:sz w:val="20"/>
          <w:szCs w:val="20"/>
        </w:rPr>
        <w:t xml:space="preserve">, </w:t>
      </w:r>
      <w:r w:rsidR="006A521C" w:rsidRPr="004365CB">
        <w:rPr>
          <w:sz w:val="20"/>
          <w:szCs w:val="20"/>
        </w:rPr>
        <w:t>muito</w:t>
      </w:r>
      <w:r w:rsidRPr="004365CB">
        <w:rPr>
          <w:sz w:val="20"/>
          <w:szCs w:val="20"/>
        </w:rPr>
        <w:t>s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trabalhavam n</w:t>
      </w:r>
      <w:r w:rsidR="007E3D3C" w:rsidRPr="004365CB">
        <w:rPr>
          <w:sz w:val="20"/>
          <w:szCs w:val="20"/>
        </w:rPr>
        <w:t xml:space="preserve">a </w:t>
      </w:r>
      <w:r w:rsidR="006A521C" w:rsidRPr="004365CB">
        <w:rPr>
          <w:sz w:val="20"/>
          <w:szCs w:val="20"/>
        </w:rPr>
        <w:t>Fazenda</w:t>
      </w:r>
      <w:r w:rsidR="007E3D3C" w:rsidRPr="004365CB">
        <w:rPr>
          <w:sz w:val="20"/>
          <w:szCs w:val="20"/>
        </w:rPr>
        <w:t xml:space="preserve"> Salazar</w:t>
      </w:r>
      <w:r w:rsidR="001E6295" w:rsidRPr="004365CB">
        <w:rPr>
          <w:sz w:val="20"/>
          <w:szCs w:val="20"/>
        </w:rPr>
        <w:t>.</w:t>
      </w:r>
      <w:proofErr w:type="gramStart"/>
      <w:r w:rsidR="007E3D3C" w:rsidRPr="004365CB">
        <w:rPr>
          <w:rStyle w:val="Refdenotaalpie"/>
          <w:szCs w:val="20"/>
        </w:rPr>
        <w:footnoteReference w:id="76"/>
      </w:r>
      <w:proofErr w:type="gramEnd"/>
    </w:p>
    <w:p w:rsidR="007E3D3C" w:rsidRPr="004365CB" w:rsidRDefault="00E9700E" w:rsidP="007E3D3C">
      <w:pPr>
        <w:numPr>
          <w:ilvl w:val="0"/>
          <w:numId w:val="3"/>
        </w:numPr>
        <w:tabs>
          <w:tab w:val="clear" w:pos="1080"/>
        </w:tabs>
        <w:spacing w:before="200" w:after="200"/>
        <w:ind w:left="0"/>
        <w:jc w:val="both"/>
        <w:rPr>
          <w:sz w:val="20"/>
          <w:szCs w:val="20"/>
        </w:rPr>
      </w:pPr>
      <w:bookmarkStart w:id="57" w:name="_Ref266996747"/>
      <w:r w:rsidRPr="004365CB">
        <w:rPr>
          <w:sz w:val="20"/>
          <w:szCs w:val="20"/>
        </w:rPr>
        <w:t>Contudo, consta d</w:t>
      </w:r>
      <w:r w:rsidR="007E3D3C" w:rsidRPr="004365CB">
        <w:rPr>
          <w:sz w:val="20"/>
          <w:szCs w:val="20"/>
        </w:rPr>
        <w:t>as declara</w:t>
      </w:r>
      <w:r w:rsidR="00EE59CB" w:rsidRPr="004365CB">
        <w:rPr>
          <w:sz w:val="20"/>
          <w:szCs w:val="20"/>
        </w:rPr>
        <w:t>ções</w:t>
      </w:r>
      <w:r w:rsidR="007E3D3C" w:rsidRPr="004365CB">
        <w:rPr>
          <w:sz w:val="20"/>
          <w:szCs w:val="20"/>
        </w:rPr>
        <w:t xml:space="preserve"> </w:t>
      </w:r>
      <w:r w:rsidRPr="004365CB">
        <w:rPr>
          <w:sz w:val="20"/>
          <w:szCs w:val="20"/>
        </w:rPr>
        <w:t>prestadas</w:t>
      </w:r>
      <w:r w:rsidR="007E3D3C" w:rsidRPr="004365CB">
        <w:rPr>
          <w:sz w:val="20"/>
          <w:szCs w:val="20"/>
        </w:rPr>
        <w:t xml:space="preserve"> </w:t>
      </w:r>
      <w:r w:rsidR="00B14B77">
        <w:rPr>
          <w:sz w:val="20"/>
          <w:szCs w:val="20"/>
        </w:rPr>
        <w:t>per</w:t>
      </w:r>
      <w:r w:rsidR="00F25AB4" w:rsidRPr="004365CB">
        <w:rPr>
          <w:sz w:val="20"/>
          <w:szCs w:val="20"/>
        </w:rPr>
        <w:t>ante</w:t>
      </w:r>
      <w:r w:rsidRPr="004365CB">
        <w:rPr>
          <w:sz w:val="20"/>
          <w:szCs w:val="20"/>
        </w:rPr>
        <w:t xml:space="preserve"> esta Corte que nos últimos anos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viram-se cada vez mais restringidos </w:t>
      </w:r>
      <w:r w:rsidR="00B14B77">
        <w:rPr>
          <w:sz w:val="20"/>
          <w:szCs w:val="20"/>
        </w:rPr>
        <w:t>n</w:t>
      </w:r>
      <w:r w:rsidRPr="004365CB">
        <w:rPr>
          <w:sz w:val="20"/>
          <w:szCs w:val="20"/>
        </w:rPr>
        <w:t>o</w:t>
      </w:r>
      <w:r w:rsidR="007E3D3C" w:rsidRPr="004365CB">
        <w:rPr>
          <w:sz w:val="20"/>
          <w:szCs w:val="20"/>
        </w:rPr>
        <w:t xml:space="preserve"> </w:t>
      </w:r>
      <w:r w:rsidR="008A7EC7" w:rsidRPr="004365CB">
        <w:rPr>
          <w:sz w:val="20"/>
          <w:szCs w:val="20"/>
        </w:rPr>
        <w:t>desenvolvimento</w:t>
      </w:r>
      <w:r w:rsidR="007E3D3C" w:rsidRPr="004365CB">
        <w:rPr>
          <w:sz w:val="20"/>
          <w:szCs w:val="20"/>
        </w:rPr>
        <w:t xml:space="preserve"> de s</w:t>
      </w:r>
      <w:r w:rsidR="00F034BF" w:rsidRPr="004365CB">
        <w:rPr>
          <w:sz w:val="20"/>
          <w:szCs w:val="20"/>
        </w:rPr>
        <w:t>eu modo de vida, assim</w:t>
      </w:r>
      <w:r w:rsidR="007E3D3C" w:rsidRPr="004365CB">
        <w:rPr>
          <w:sz w:val="20"/>
          <w:szCs w:val="20"/>
        </w:rPr>
        <w:t xml:space="preserve"> como </w:t>
      </w:r>
      <w:r w:rsidR="00507B9A" w:rsidRPr="004365CB">
        <w:rPr>
          <w:sz w:val="20"/>
          <w:szCs w:val="20"/>
        </w:rPr>
        <w:t>quanto</w:t>
      </w:r>
      <w:r w:rsidR="00F034BF" w:rsidRPr="004365CB">
        <w:rPr>
          <w:sz w:val="20"/>
          <w:szCs w:val="20"/>
        </w:rPr>
        <w:t xml:space="preserve"> à mob</w:t>
      </w:r>
      <w:r w:rsidR="007E3D3C" w:rsidRPr="004365CB">
        <w:rPr>
          <w:sz w:val="20"/>
          <w:szCs w:val="20"/>
        </w:rPr>
        <w:t>ilidad</w:t>
      </w:r>
      <w:r w:rsidR="00F034BF" w:rsidRPr="004365CB">
        <w:rPr>
          <w:sz w:val="20"/>
          <w:szCs w:val="20"/>
        </w:rPr>
        <w:t>e dentro d</w:t>
      </w:r>
      <w:r w:rsidR="007E3D3C" w:rsidRPr="004365CB">
        <w:rPr>
          <w:sz w:val="20"/>
          <w:szCs w:val="20"/>
        </w:rPr>
        <w:t>a exten</w:t>
      </w:r>
      <w:r w:rsidR="005F5909" w:rsidRPr="004365CB">
        <w:rPr>
          <w:sz w:val="20"/>
          <w:szCs w:val="20"/>
        </w:rPr>
        <w:t>são</w:t>
      </w:r>
      <w:r w:rsidR="00F034BF" w:rsidRPr="004365CB">
        <w:rPr>
          <w:sz w:val="20"/>
          <w:szCs w:val="20"/>
        </w:rPr>
        <w:t xml:space="preserve"> d</w:t>
      </w:r>
      <w:r w:rsidR="007E3D3C" w:rsidRPr="004365CB">
        <w:rPr>
          <w:sz w:val="20"/>
          <w:szCs w:val="20"/>
        </w:rPr>
        <w:t xml:space="preserve">a </w:t>
      </w:r>
      <w:r w:rsidR="006A521C" w:rsidRPr="004365CB">
        <w:rPr>
          <w:sz w:val="20"/>
          <w:szCs w:val="20"/>
        </w:rPr>
        <w:t>Fazenda</w:t>
      </w:r>
      <w:r w:rsidR="00F034BF" w:rsidRPr="004365CB">
        <w:rPr>
          <w:sz w:val="20"/>
          <w:szCs w:val="20"/>
        </w:rPr>
        <w:t xml:space="preserve"> Salazar. Vários dos declarantes relataram como </w:t>
      </w:r>
      <w:r w:rsidR="007E3D3C" w:rsidRPr="004365CB">
        <w:rPr>
          <w:sz w:val="20"/>
          <w:szCs w:val="20"/>
        </w:rPr>
        <w:t xml:space="preserve">a </w:t>
      </w:r>
      <w:r w:rsidR="00757B00" w:rsidRPr="004365CB">
        <w:rPr>
          <w:sz w:val="20"/>
          <w:szCs w:val="20"/>
        </w:rPr>
        <w:t>caça</w:t>
      </w:r>
      <w:r w:rsidR="007E3D3C" w:rsidRPr="004365CB">
        <w:rPr>
          <w:sz w:val="20"/>
          <w:szCs w:val="20"/>
        </w:rPr>
        <w:t xml:space="preserve"> </w:t>
      </w:r>
      <w:r w:rsidR="00757B00" w:rsidRPr="004365CB">
        <w:rPr>
          <w:sz w:val="20"/>
          <w:szCs w:val="20"/>
        </w:rPr>
        <w:t>foi proibida</w:t>
      </w:r>
      <w:r w:rsidR="007E3D3C" w:rsidRPr="004365CB">
        <w:rPr>
          <w:sz w:val="20"/>
          <w:szCs w:val="20"/>
        </w:rPr>
        <w:t xml:space="preserve"> por completo</w:t>
      </w:r>
      <w:r w:rsidR="001E6295" w:rsidRPr="004365CB">
        <w:rPr>
          <w:sz w:val="20"/>
          <w:szCs w:val="20"/>
        </w:rPr>
        <w:t>,</w:t>
      </w:r>
      <w:r w:rsidR="007E3D3C" w:rsidRPr="004365CB">
        <w:rPr>
          <w:rStyle w:val="Refdenotaalpie"/>
          <w:szCs w:val="20"/>
        </w:rPr>
        <w:footnoteReference w:id="77"/>
      </w:r>
      <w:r w:rsidR="007E3D3C" w:rsidRPr="004365CB">
        <w:rPr>
          <w:sz w:val="20"/>
          <w:szCs w:val="20"/>
        </w:rPr>
        <w:t xml:space="preserve"> </w:t>
      </w:r>
      <w:r w:rsidR="00757B00" w:rsidRPr="004365CB">
        <w:rPr>
          <w:sz w:val="20"/>
          <w:szCs w:val="20"/>
        </w:rPr>
        <w:t>o</w:t>
      </w:r>
      <w:r w:rsidR="007E3D3C" w:rsidRPr="004365CB">
        <w:rPr>
          <w:sz w:val="20"/>
          <w:szCs w:val="20"/>
        </w:rPr>
        <w:t xml:space="preserve"> prop</w:t>
      </w:r>
      <w:r w:rsidR="0027006F">
        <w:rPr>
          <w:sz w:val="20"/>
          <w:szCs w:val="20"/>
        </w:rPr>
        <w:t>rietário privado contratou</w:t>
      </w:r>
      <w:r w:rsidR="00757B00" w:rsidRPr="004365CB">
        <w:rPr>
          <w:sz w:val="20"/>
          <w:szCs w:val="20"/>
        </w:rPr>
        <w:t xml:space="preserve"> guard</w:t>
      </w:r>
      <w:r w:rsidR="007E3D3C" w:rsidRPr="004365CB">
        <w:rPr>
          <w:sz w:val="20"/>
          <w:szCs w:val="20"/>
        </w:rPr>
        <w:t xml:space="preserve">as particulares que </w:t>
      </w:r>
      <w:r w:rsidR="00757B00" w:rsidRPr="004365CB">
        <w:rPr>
          <w:sz w:val="20"/>
          <w:szCs w:val="20"/>
        </w:rPr>
        <w:t>controlavam</w:t>
      </w:r>
      <w:r w:rsidR="007E3D3C" w:rsidRPr="004365CB">
        <w:rPr>
          <w:sz w:val="20"/>
          <w:szCs w:val="20"/>
        </w:rPr>
        <w:t xml:space="preserve"> su</w:t>
      </w:r>
      <w:r w:rsidR="00757B00" w:rsidRPr="004365CB">
        <w:rPr>
          <w:sz w:val="20"/>
          <w:szCs w:val="20"/>
        </w:rPr>
        <w:t>as entradas, saídas e deslocamentos</w:t>
      </w:r>
      <w:r w:rsidR="001E6295" w:rsidRPr="004365CB">
        <w:rPr>
          <w:sz w:val="20"/>
          <w:szCs w:val="20"/>
        </w:rPr>
        <w:t>,</w:t>
      </w:r>
      <w:r w:rsidR="007E3D3C" w:rsidRPr="004365CB">
        <w:rPr>
          <w:rStyle w:val="Refdenotaalpie"/>
          <w:szCs w:val="20"/>
        </w:rPr>
        <w:footnoteReference w:id="78"/>
      </w:r>
      <w:r w:rsidR="00757B00" w:rsidRPr="004365CB">
        <w:rPr>
          <w:sz w:val="20"/>
          <w:szCs w:val="20"/>
        </w:rPr>
        <w:t xml:space="preserve"> e</w:t>
      </w:r>
      <w:r w:rsidR="007E3D3C" w:rsidRPr="004365CB">
        <w:rPr>
          <w:sz w:val="20"/>
          <w:szCs w:val="20"/>
        </w:rPr>
        <w:t xml:space="preserve"> tampo</w:t>
      </w:r>
      <w:r w:rsidR="00757B00" w:rsidRPr="004365CB">
        <w:rPr>
          <w:sz w:val="20"/>
          <w:szCs w:val="20"/>
        </w:rPr>
        <w:t>uco puderam pra</w:t>
      </w:r>
      <w:r w:rsidR="007E3D3C" w:rsidRPr="004365CB">
        <w:rPr>
          <w:sz w:val="20"/>
          <w:szCs w:val="20"/>
        </w:rPr>
        <w:t>ticar o</w:t>
      </w:r>
      <w:r w:rsidR="00757B00" w:rsidRPr="004365CB">
        <w:rPr>
          <w:sz w:val="20"/>
          <w:szCs w:val="20"/>
        </w:rPr>
        <w:t>utras a</w:t>
      </w:r>
      <w:r w:rsidR="007E3D3C" w:rsidRPr="004365CB">
        <w:rPr>
          <w:sz w:val="20"/>
          <w:szCs w:val="20"/>
        </w:rPr>
        <w:t>tividades como pesca o</w:t>
      </w:r>
      <w:r w:rsidR="00757B00" w:rsidRPr="004365CB">
        <w:rPr>
          <w:sz w:val="20"/>
          <w:szCs w:val="20"/>
        </w:rPr>
        <w:t xml:space="preserve">u </w:t>
      </w:r>
      <w:r w:rsidR="00F906A2">
        <w:rPr>
          <w:sz w:val="20"/>
          <w:szCs w:val="20"/>
        </w:rPr>
        <w:t>coleta</w:t>
      </w:r>
      <w:r w:rsidR="007E3D3C" w:rsidRPr="004365CB">
        <w:rPr>
          <w:sz w:val="20"/>
          <w:szCs w:val="20"/>
        </w:rPr>
        <w:t xml:space="preserve"> de alimentos</w:t>
      </w:r>
      <w:r w:rsidR="001E6295" w:rsidRPr="004365CB">
        <w:rPr>
          <w:sz w:val="20"/>
          <w:szCs w:val="20"/>
        </w:rPr>
        <w:t>.</w:t>
      </w:r>
      <w:proofErr w:type="gramStart"/>
      <w:r w:rsidR="007E3D3C" w:rsidRPr="004365CB">
        <w:rPr>
          <w:rStyle w:val="Refdenotaalpie"/>
          <w:szCs w:val="20"/>
        </w:rPr>
        <w:footnoteReference w:id="79"/>
      </w:r>
      <w:bookmarkEnd w:id="57"/>
      <w:proofErr w:type="gramEnd"/>
      <w:r w:rsidR="007E3D3C" w:rsidRPr="004365CB">
        <w:rPr>
          <w:sz w:val="20"/>
          <w:szCs w:val="20"/>
        </w:rPr>
        <w:t xml:space="preserve"> </w:t>
      </w:r>
    </w:p>
    <w:p w:rsidR="007E3D3C" w:rsidRPr="004365CB" w:rsidRDefault="00B14B77" w:rsidP="007E3D3C">
      <w:pPr>
        <w:numPr>
          <w:ilvl w:val="0"/>
          <w:numId w:val="3"/>
        </w:numPr>
        <w:tabs>
          <w:tab w:val="clear" w:pos="1080"/>
        </w:tabs>
        <w:spacing w:before="200" w:after="200"/>
        <w:ind w:left="0"/>
        <w:jc w:val="both"/>
        <w:rPr>
          <w:sz w:val="20"/>
          <w:szCs w:val="20"/>
        </w:rPr>
      </w:pPr>
      <w:bookmarkStart w:id="58" w:name="_Ref257392975"/>
      <w:bookmarkStart w:id="59" w:name="_Ref266999078"/>
      <w:bookmarkEnd w:id="56"/>
      <w:r>
        <w:rPr>
          <w:sz w:val="20"/>
          <w:szCs w:val="20"/>
          <w:lang w:bidi="ar-SA"/>
        </w:rPr>
        <w:t>Frente a</w:t>
      </w:r>
      <w:r w:rsidRPr="004365CB">
        <w:rPr>
          <w:sz w:val="20"/>
          <w:szCs w:val="20"/>
          <w:lang w:bidi="ar-SA"/>
        </w:rPr>
        <w:t xml:space="preserve"> </w:t>
      </w:r>
      <w:r w:rsidR="00757B00" w:rsidRPr="004365CB">
        <w:rPr>
          <w:sz w:val="20"/>
          <w:szCs w:val="20"/>
          <w:lang w:bidi="ar-SA"/>
        </w:rPr>
        <w:t>estas dificuldades, os líderes d</w:t>
      </w:r>
      <w:r w:rsidR="007E3D3C" w:rsidRPr="004365CB">
        <w:rPr>
          <w:sz w:val="20"/>
          <w:szCs w:val="20"/>
          <w:lang w:bidi="ar-SA"/>
        </w:rPr>
        <w:t xml:space="preserve">as </w:t>
      </w:r>
      <w:r w:rsidR="00597940" w:rsidRPr="004365CB">
        <w:rPr>
          <w:sz w:val="20"/>
          <w:szCs w:val="20"/>
          <w:lang w:bidi="ar-SA"/>
        </w:rPr>
        <w:t>Com</w:t>
      </w:r>
      <w:r w:rsidR="00A94FEA" w:rsidRPr="004365CB">
        <w:rPr>
          <w:sz w:val="20"/>
          <w:szCs w:val="20"/>
          <w:lang w:bidi="ar-SA"/>
        </w:rPr>
        <w:t>unidade</w:t>
      </w:r>
      <w:r w:rsidR="00597940" w:rsidRPr="004365CB">
        <w:rPr>
          <w:sz w:val="20"/>
          <w:szCs w:val="20"/>
          <w:lang w:bidi="ar-SA"/>
        </w:rPr>
        <w:t>s</w:t>
      </w:r>
      <w:r w:rsidR="007E3D3C" w:rsidRPr="004365CB">
        <w:rPr>
          <w:sz w:val="20"/>
          <w:szCs w:val="20"/>
          <w:lang w:bidi="ar-SA"/>
        </w:rPr>
        <w:t xml:space="preserve"> </w:t>
      </w:r>
      <w:r w:rsidR="00757B00" w:rsidRPr="004365CB">
        <w:rPr>
          <w:sz w:val="20"/>
          <w:szCs w:val="20"/>
          <w:lang w:bidi="ar-SA"/>
        </w:rPr>
        <w:t>Nepoxen, Saria, Tajamar Kabayu e Kenaten, todas elas de origem Angaité (</w:t>
      </w:r>
      <w:r w:rsidR="00EE59CB" w:rsidRPr="004365CB">
        <w:rPr>
          <w:sz w:val="20"/>
          <w:szCs w:val="20"/>
          <w:lang w:bidi="ar-SA"/>
        </w:rPr>
        <w:t>doravante</w:t>
      </w:r>
      <w:r w:rsidR="00757B00" w:rsidRPr="004365CB">
        <w:rPr>
          <w:sz w:val="20"/>
          <w:szCs w:val="20"/>
          <w:lang w:bidi="ar-SA"/>
        </w:rPr>
        <w:t xml:space="preserve"> </w:t>
      </w:r>
      <w:r>
        <w:rPr>
          <w:sz w:val="20"/>
          <w:szCs w:val="20"/>
          <w:lang w:bidi="ar-SA"/>
        </w:rPr>
        <w:t xml:space="preserve">denominadas </w:t>
      </w:r>
      <w:r w:rsidR="00757B00" w:rsidRPr="004365CB">
        <w:rPr>
          <w:sz w:val="20"/>
          <w:szCs w:val="20"/>
          <w:lang w:bidi="ar-SA"/>
        </w:rPr>
        <w:t>“</w:t>
      </w:r>
      <w:r w:rsidR="007E3D3C" w:rsidRPr="004365CB">
        <w:rPr>
          <w:sz w:val="20"/>
          <w:szCs w:val="20"/>
          <w:lang w:bidi="ar-SA"/>
        </w:rPr>
        <w:t xml:space="preserve">as </w:t>
      </w:r>
      <w:r w:rsidR="00597940" w:rsidRPr="004365CB">
        <w:rPr>
          <w:sz w:val="20"/>
          <w:szCs w:val="20"/>
          <w:lang w:bidi="ar-SA"/>
        </w:rPr>
        <w:t>com</w:t>
      </w:r>
      <w:r w:rsidR="00A94FEA" w:rsidRPr="004365CB">
        <w:rPr>
          <w:sz w:val="20"/>
          <w:szCs w:val="20"/>
          <w:lang w:bidi="ar-SA"/>
        </w:rPr>
        <w:t>unidade</w:t>
      </w:r>
      <w:r w:rsidR="00597940" w:rsidRPr="004365CB">
        <w:rPr>
          <w:sz w:val="20"/>
          <w:szCs w:val="20"/>
          <w:lang w:bidi="ar-SA"/>
        </w:rPr>
        <w:t>s</w:t>
      </w:r>
      <w:r w:rsidR="007E3D3C" w:rsidRPr="004365CB">
        <w:rPr>
          <w:sz w:val="20"/>
          <w:szCs w:val="20"/>
          <w:lang w:bidi="ar-SA"/>
        </w:rPr>
        <w:t xml:space="preserve"> Angaité”), </w:t>
      </w:r>
      <w:r w:rsidR="00757B00" w:rsidRPr="004365CB">
        <w:rPr>
          <w:sz w:val="20"/>
          <w:szCs w:val="20"/>
          <w:lang w:bidi="ar-SA"/>
        </w:rPr>
        <w:t>combinaram com os líderes d</w:t>
      </w:r>
      <w:r w:rsidR="007E3D3C" w:rsidRPr="004365CB">
        <w:rPr>
          <w:sz w:val="20"/>
          <w:szCs w:val="20"/>
          <w:lang w:bidi="ar-SA"/>
        </w:rPr>
        <w:t xml:space="preserve">a </w:t>
      </w:r>
      <w:r w:rsidR="00EE59CB" w:rsidRPr="004365CB">
        <w:rPr>
          <w:sz w:val="20"/>
          <w:szCs w:val="20"/>
          <w:lang w:bidi="ar-SA"/>
        </w:rPr>
        <w:t>Com</w:t>
      </w:r>
      <w:r w:rsidR="00A94FEA" w:rsidRPr="004365CB">
        <w:rPr>
          <w:sz w:val="20"/>
          <w:szCs w:val="20"/>
          <w:lang w:bidi="ar-SA"/>
        </w:rPr>
        <w:t>unidade</w:t>
      </w:r>
      <w:r w:rsidR="00757B00" w:rsidRPr="004365CB">
        <w:rPr>
          <w:sz w:val="20"/>
          <w:szCs w:val="20"/>
          <w:lang w:bidi="ar-SA"/>
        </w:rPr>
        <w:t xml:space="preserve"> Xákmok Kásek em 16 de abril de 2005 </w:t>
      </w:r>
      <w:r w:rsidR="007E3D3C" w:rsidRPr="004365CB">
        <w:rPr>
          <w:sz w:val="20"/>
          <w:szCs w:val="20"/>
          <w:lang w:bidi="ar-SA"/>
        </w:rPr>
        <w:t>a ce</w:t>
      </w:r>
      <w:r w:rsidR="00757B00" w:rsidRPr="004365CB">
        <w:rPr>
          <w:sz w:val="20"/>
          <w:szCs w:val="20"/>
          <w:lang w:bidi="ar-SA"/>
        </w:rPr>
        <w:t>s</w:t>
      </w:r>
      <w:r w:rsidR="005F5909" w:rsidRPr="004365CB">
        <w:rPr>
          <w:sz w:val="20"/>
          <w:szCs w:val="20"/>
          <w:lang w:bidi="ar-SA"/>
        </w:rPr>
        <w:t>são</w:t>
      </w:r>
      <w:r w:rsidR="007E3D3C" w:rsidRPr="004365CB">
        <w:rPr>
          <w:sz w:val="20"/>
          <w:szCs w:val="20"/>
          <w:lang w:bidi="ar-SA"/>
        </w:rPr>
        <w:t xml:space="preserve"> de 1.500 </w:t>
      </w:r>
      <w:r w:rsidR="0094306B" w:rsidRPr="004365CB">
        <w:rPr>
          <w:sz w:val="20"/>
          <w:szCs w:val="20"/>
          <w:lang w:bidi="ar-SA"/>
        </w:rPr>
        <w:t>hectares</w:t>
      </w:r>
      <w:r w:rsidR="00757B00" w:rsidRPr="004365CB">
        <w:rPr>
          <w:sz w:val="20"/>
          <w:szCs w:val="20"/>
          <w:lang w:bidi="ar-SA"/>
        </w:rPr>
        <w:t xml:space="preserve"> em favor d</w:t>
      </w:r>
      <w:r w:rsidR="007E3D3C" w:rsidRPr="004365CB">
        <w:rPr>
          <w:sz w:val="20"/>
          <w:szCs w:val="20"/>
          <w:lang w:bidi="ar-SA"/>
        </w:rPr>
        <w:t xml:space="preserve">os </w:t>
      </w:r>
      <w:r w:rsidR="00EE59CB" w:rsidRPr="004365CB">
        <w:rPr>
          <w:sz w:val="20"/>
          <w:szCs w:val="20"/>
          <w:lang w:bidi="ar-SA"/>
        </w:rPr>
        <w:t>membros</w:t>
      </w:r>
      <w:r w:rsidR="00757B00" w:rsidRPr="004365CB">
        <w:rPr>
          <w:sz w:val="20"/>
          <w:szCs w:val="20"/>
          <w:lang w:bidi="ar-SA"/>
        </w:rPr>
        <w:t xml:space="preserve"> d</w:t>
      </w:r>
      <w:r w:rsidR="007E3D3C" w:rsidRPr="004365CB">
        <w:rPr>
          <w:sz w:val="20"/>
          <w:szCs w:val="20"/>
          <w:lang w:bidi="ar-SA"/>
        </w:rPr>
        <w:t xml:space="preserve">a </w:t>
      </w:r>
      <w:r w:rsidR="00EE59CB" w:rsidRPr="004365CB">
        <w:rPr>
          <w:sz w:val="20"/>
          <w:szCs w:val="20"/>
          <w:lang w:bidi="ar-SA"/>
        </w:rPr>
        <w:t>Com</w:t>
      </w:r>
      <w:r w:rsidR="00A94FEA" w:rsidRPr="004365CB">
        <w:rPr>
          <w:sz w:val="20"/>
          <w:szCs w:val="20"/>
          <w:lang w:bidi="ar-SA"/>
        </w:rPr>
        <w:t>unidade</w:t>
      </w:r>
      <w:r w:rsidR="007E3D3C" w:rsidRPr="004365CB">
        <w:rPr>
          <w:sz w:val="20"/>
          <w:szCs w:val="20"/>
          <w:lang w:bidi="ar-SA"/>
        </w:rPr>
        <w:t xml:space="preserve"> Xákmok Kásek</w:t>
      </w:r>
      <w:r w:rsidR="001E6295" w:rsidRPr="004365CB">
        <w:rPr>
          <w:sz w:val="20"/>
          <w:szCs w:val="20"/>
          <w:lang w:bidi="ar-SA"/>
        </w:rPr>
        <w:t>.</w:t>
      </w:r>
      <w:r w:rsidR="007E3D3C" w:rsidRPr="004365CB">
        <w:rPr>
          <w:rStyle w:val="Refdenotaalpie"/>
          <w:szCs w:val="20"/>
          <w:lang w:bidi="ar-SA"/>
        </w:rPr>
        <w:footnoteReference w:id="80"/>
      </w:r>
      <w:r w:rsidR="007E3D3C" w:rsidRPr="004365CB">
        <w:rPr>
          <w:sz w:val="20"/>
          <w:szCs w:val="20"/>
          <w:lang w:bidi="ar-SA"/>
        </w:rPr>
        <w:t xml:space="preserve"> A estas </w:t>
      </w:r>
      <w:r w:rsidR="00597940" w:rsidRPr="004365CB">
        <w:rPr>
          <w:sz w:val="20"/>
          <w:szCs w:val="20"/>
          <w:lang w:bidi="ar-SA"/>
        </w:rPr>
        <w:t>com</w:t>
      </w:r>
      <w:r w:rsidR="00A94FEA" w:rsidRPr="004365CB">
        <w:rPr>
          <w:sz w:val="20"/>
          <w:szCs w:val="20"/>
          <w:lang w:bidi="ar-SA"/>
        </w:rPr>
        <w:t>unidade</w:t>
      </w:r>
      <w:r w:rsidR="00597940" w:rsidRPr="004365CB">
        <w:rPr>
          <w:sz w:val="20"/>
          <w:szCs w:val="20"/>
          <w:lang w:bidi="ar-SA"/>
        </w:rPr>
        <w:t>s</w:t>
      </w:r>
      <w:r w:rsidR="00757B00" w:rsidRPr="004365CB">
        <w:rPr>
          <w:sz w:val="20"/>
          <w:szCs w:val="20"/>
          <w:lang w:bidi="ar-SA"/>
        </w:rPr>
        <w:t xml:space="preserve"> Angaité o INDI havi</w:t>
      </w:r>
      <w:r w:rsidR="007E3D3C" w:rsidRPr="004365CB">
        <w:rPr>
          <w:sz w:val="20"/>
          <w:szCs w:val="20"/>
          <w:lang w:bidi="ar-SA"/>
        </w:rPr>
        <w:t xml:space="preserve">a </w:t>
      </w:r>
      <w:r w:rsidR="00757B00" w:rsidRPr="004365CB">
        <w:rPr>
          <w:sz w:val="20"/>
          <w:szCs w:val="20"/>
          <w:lang w:bidi="ar-SA"/>
        </w:rPr>
        <w:t>restituído</w:t>
      </w:r>
      <w:r w:rsidR="007E3D3C" w:rsidRPr="004365CB">
        <w:rPr>
          <w:sz w:val="20"/>
          <w:szCs w:val="20"/>
          <w:lang w:bidi="ar-SA"/>
        </w:rPr>
        <w:t xml:space="preserve"> 15.113 </w:t>
      </w:r>
      <w:r w:rsidR="0094306B" w:rsidRPr="004365CB">
        <w:rPr>
          <w:sz w:val="20"/>
          <w:szCs w:val="20"/>
          <w:lang w:bidi="ar-SA"/>
        </w:rPr>
        <w:t>hectares</w:t>
      </w:r>
      <w:r w:rsidR="00757B00" w:rsidRPr="004365CB">
        <w:rPr>
          <w:sz w:val="20"/>
          <w:szCs w:val="20"/>
          <w:lang w:bidi="ar-SA"/>
        </w:rPr>
        <w:t xml:space="preserve"> em</w:t>
      </w:r>
      <w:r w:rsidR="007E3D3C" w:rsidRPr="004365CB">
        <w:rPr>
          <w:sz w:val="20"/>
          <w:szCs w:val="20"/>
          <w:lang w:bidi="ar-SA"/>
        </w:rPr>
        <w:t xml:space="preserve"> 1997</w:t>
      </w:r>
      <w:r w:rsidR="001E6295" w:rsidRPr="004365CB">
        <w:rPr>
          <w:sz w:val="20"/>
          <w:szCs w:val="20"/>
          <w:lang w:bidi="ar-SA"/>
        </w:rPr>
        <w:t>.</w:t>
      </w:r>
      <w:r w:rsidR="007E3D3C" w:rsidRPr="004365CB">
        <w:rPr>
          <w:rStyle w:val="Refdenotaalpie"/>
          <w:szCs w:val="20"/>
          <w:lang w:bidi="ar-SA"/>
        </w:rPr>
        <w:footnoteReference w:id="81"/>
      </w:r>
      <w:r w:rsidR="00757B00" w:rsidRPr="004365CB">
        <w:rPr>
          <w:sz w:val="20"/>
          <w:szCs w:val="20"/>
          <w:lang w:bidi="ar-SA"/>
        </w:rPr>
        <w:t xml:space="preserve"> Em </w:t>
      </w:r>
      <w:r w:rsidR="00757B00" w:rsidRPr="004365CB">
        <w:rPr>
          <w:sz w:val="20"/>
          <w:szCs w:val="20"/>
          <w:lang w:bidi="ar-SA"/>
        </w:rPr>
        <w:lastRenderedPageBreak/>
        <w:t>set</w:t>
      </w:r>
      <w:r w:rsidR="007E3D3C" w:rsidRPr="004365CB">
        <w:rPr>
          <w:sz w:val="20"/>
          <w:szCs w:val="20"/>
          <w:lang w:bidi="ar-SA"/>
        </w:rPr>
        <w:t>e</w:t>
      </w:r>
      <w:r w:rsidR="00757B00" w:rsidRPr="004365CB">
        <w:rPr>
          <w:sz w:val="20"/>
          <w:szCs w:val="20"/>
          <w:lang w:bidi="ar-SA"/>
        </w:rPr>
        <w:t>mbro</w:t>
      </w:r>
      <w:r w:rsidR="007E3D3C" w:rsidRPr="004365CB">
        <w:rPr>
          <w:sz w:val="20"/>
          <w:szCs w:val="20"/>
          <w:lang w:bidi="ar-SA"/>
        </w:rPr>
        <w:t xml:space="preserve"> de 2005</w:t>
      </w:r>
      <w:r w:rsidR="00310CA1">
        <w:rPr>
          <w:sz w:val="20"/>
          <w:szCs w:val="20"/>
          <w:lang w:bidi="ar-SA"/>
        </w:rPr>
        <w:t>,</w:t>
      </w:r>
      <w:r w:rsidR="00E771BA" w:rsidRPr="004365CB">
        <w:rPr>
          <w:sz w:val="20"/>
          <w:szCs w:val="20"/>
          <w:lang w:bidi="ar-SA"/>
        </w:rPr>
        <w:t xml:space="preserve"> </w:t>
      </w:r>
      <w:r w:rsidR="00757B00" w:rsidRPr="004365CB">
        <w:rPr>
          <w:sz w:val="20"/>
          <w:szCs w:val="20"/>
          <w:lang w:bidi="ar-SA"/>
        </w:rPr>
        <w:t>os líderes d</w:t>
      </w:r>
      <w:r w:rsidR="007E3D3C" w:rsidRPr="004365CB">
        <w:rPr>
          <w:sz w:val="20"/>
          <w:szCs w:val="20"/>
          <w:lang w:bidi="ar-SA"/>
        </w:rPr>
        <w:t xml:space="preserve">a </w:t>
      </w:r>
      <w:r w:rsidR="00EE59CB" w:rsidRPr="004365CB">
        <w:rPr>
          <w:sz w:val="20"/>
          <w:szCs w:val="20"/>
          <w:lang w:bidi="ar-SA"/>
        </w:rPr>
        <w:t>Com</w:t>
      </w:r>
      <w:r w:rsidR="00A94FEA" w:rsidRPr="004365CB">
        <w:rPr>
          <w:sz w:val="20"/>
          <w:szCs w:val="20"/>
          <w:lang w:bidi="ar-SA"/>
        </w:rPr>
        <w:t>unidade</w:t>
      </w:r>
      <w:r w:rsidR="007E3D3C" w:rsidRPr="004365CB">
        <w:rPr>
          <w:sz w:val="20"/>
          <w:szCs w:val="20"/>
          <w:lang w:bidi="ar-SA"/>
        </w:rPr>
        <w:t xml:space="preserve"> </w:t>
      </w:r>
      <w:r w:rsidR="00EE59CB" w:rsidRPr="004365CB">
        <w:rPr>
          <w:sz w:val="20"/>
          <w:szCs w:val="20"/>
          <w:lang w:bidi="ar-SA"/>
        </w:rPr>
        <w:t>solicitaram</w:t>
      </w:r>
      <w:r w:rsidR="00757B00" w:rsidRPr="004365CB">
        <w:rPr>
          <w:sz w:val="20"/>
          <w:szCs w:val="20"/>
          <w:lang w:bidi="ar-SA"/>
        </w:rPr>
        <w:t xml:space="preserve"> ao INDI </w:t>
      </w:r>
      <w:r w:rsidR="007E3D3C" w:rsidRPr="004365CB">
        <w:rPr>
          <w:sz w:val="20"/>
          <w:szCs w:val="20"/>
          <w:lang w:bidi="ar-SA"/>
        </w:rPr>
        <w:t>a titula</w:t>
      </w:r>
      <w:r w:rsidR="00EE59CB" w:rsidRPr="004365CB">
        <w:rPr>
          <w:sz w:val="20"/>
          <w:szCs w:val="20"/>
          <w:lang w:bidi="ar-SA"/>
        </w:rPr>
        <w:t>ção</w:t>
      </w:r>
      <w:r w:rsidR="007D42CD" w:rsidRPr="004365CB">
        <w:rPr>
          <w:sz w:val="20"/>
          <w:szCs w:val="20"/>
          <w:lang w:bidi="ar-SA"/>
        </w:rPr>
        <w:t xml:space="preserve"> desta </w:t>
      </w:r>
      <w:r w:rsidR="007E3D3C" w:rsidRPr="004365CB">
        <w:rPr>
          <w:sz w:val="20"/>
          <w:szCs w:val="20"/>
          <w:lang w:bidi="ar-SA"/>
        </w:rPr>
        <w:t>exten</w:t>
      </w:r>
      <w:r w:rsidR="005F5909" w:rsidRPr="004365CB">
        <w:rPr>
          <w:sz w:val="20"/>
          <w:szCs w:val="20"/>
          <w:lang w:bidi="ar-SA"/>
        </w:rPr>
        <w:t>são</w:t>
      </w:r>
      <w:r w:rsidR="00757B00" w:rsidRPr="004365CB">
        <w:rPr>
          <w:sz w:val="20"/>
          <w:szCs w:val="20"/>
          <w:lang w:bidi="ar-SA"/>
        </w:rPr>
        <w:t xml:space="preserve"> de terras em</w:t>
      </w:r>
      <w:r w:rsidR="007E3D3C" w:rsidRPr="004365CB">
        <w:rPr>
          <w:sz w:val="20"/>
          <w:szCs w:val="20"/>
          <w:lang w:bidi="ar-SA"/>
        </w:rPr>
        <w:t xml:space="preserve"> s</w:t>
      </w:r>
      <w:r w:rsidR="00757B00" w:rsidRPr="004365CB">
        <w:rPr>
          <w:sz w:val="20"/>
          <w:szCs w:val="20"/>
          <w:lang w:bidi="ar-SA"/>
        </w:rPr>
        <w:t>e</w:t>
      </w:r>
      <w:r w:rsidR="007E3D3C" w:rsidRPr="004365CB">
        <w:rPr>
          <w:sz w:val="20"/>
          <w:szCs w:val="20"/>
          <w:lang w:bidi="ar-SA"/>
        </w:rPr>
        <w:t>u favor</w:t>
      </w:r>
      <w:r w:rsidR="001E6295" w:rsidRPr="004365CB">
        <w:rPr>
          <w:sz w:val="20"/>
          <w:szCs w:val="20"/>
          <w:lang w:bidi="ar-SA"/>
        </w:rPr>
        <w:t>.</w:t>
      </w:r>
      <w:r w:rsidR="007E3D3C" w:rsidRPr="004365CB">
        <w:rPr>
          <w:rStyle w:val="Refdenotaalpie"/>
          <w:szCs w:val="20"/>
          <w:lang w:bidi="ar-SA"/>
        </w:rPr>
        <w:footnoteReference w:id="82"/>
      </w:r>
      <w:r w:rsidR="00757B00" w:rsidRPr="004365CB">
        <w:rPr>
          <w:sz w:val="20"/>
          <w:szCs w:val="20"/>
          <w:lang w:bidi="ar-SA"/>
        </w:rPr>
        <w:t xml:space="preserve"> Posteriormente, ao aceitar </w:t>
      </w:r>
      <w:r w:rsidR="007E3D3C" w:rsidRPr="004365CB">
        <w:rPr>
          <w:sz w:val="20"/>
          <w:szCs w:val="20"/>
          <w:lang w:bidi="ar-SA"/>
        </w:rPr>
        <w:t>a titula</w:t>
      </w:r>
      <w:r w:rsidR="00EE59CB" w:rsidRPr="004365CB">
        <w:rPr>
          <w:sz w:val="20"/>
          <w:szCs w:val="20"/>
          <w:lang w:bidi="ar-SA"/>
        </w:rPr>
        <w:t>ção</w:t>
      </w:r>
      <w:r w:rsidR="007D42CD" w:rsidRPr="004365CB">
        <w:rPr>
          <w:sz w:val="20"/>
          <w:szCs w:val="20"/>
          <w:lang w:bidi="ar-SA"/>
        </w:rPr>
        <w:t xml:space="preserve"> desta </w:t>
      </w:r>
      <w:r w:rsidR="007E3D3C" w:rsidRPr="004365CB">
        <w:rPr>
          <w:sz w:val="20"/>
          <w:szCs w:val="20"/>
          <w:lang w:bidi="ar-SA"/>
        </w:rPr>
        <w:t>exten</w:t>
      </w:r>
      <w:r w:rsidR="005F5909" w:rsidRPr="004365CB">
        <w:rPr>
          <w:sz w:val="20"/>
          <w:szCs w:val="20"/>
          <w:lang w:bidi="ar-SA"/>
        </w:rPr>
        <w:t>são</w:t>
      </w:r>
      <w:r w:rsidR="00757B00" w:rsidRPr="004365CB">
        <w:rPr>
          <w:sz w:val="20"/>
          <w:szCs w:val="20"/>
          <w:lang w:bidi="ar-SA"/>
        </w:rPr>
        <w:t xml:space="preserve"> de terra, </w:t>
      </w:r>
      <w:r w:rsidR="007E3D3C" w:rsidRPr="004365CB">
        <w:rPr>
          <w:sz w:val="20"/>
          <w:szCs w:val="20"/>
          <w:lang w:bidi="ar-SA"/>
        </w:rPr>
        <w:t xml:space="preserve">os </w:t>
      </w:r>
      <w:r w:rsidR="00EE59CB" w:rsidRPr="004365CB">
        <w:rPr>
          <w:sz w:val="20"/>
          <w:szCs w:val="20"/>
          <w:lang w:bidi="ar-SA"/>
        </w:rPr>
        <w:t>membros</w:t>
      </w:r>
      <w:r w:rsidR="00803C74" w:rsidRPr="004365CB">
        <w:rPr>
          <w:sz w:val="20"/>
          <w:szCs w:val="20"/>
          <w:lang w:bidi="ar-SA"/>
        </w:rPr>
        <w:t xml:space="preserve"> d</w:t>
      </w:r>
      <w:r w:rsidR="007E3D3C" w:rsidRPr="004365CB">
        <w:rPr>
          <w:sz w:val="20"/>
          <w:szCs w:val="20"/>
          <w:lang w:bidi="ar-SA"/>
        </w:rPr>
        <w:t xml:space="preserve">a </w:t>
      </w:r>
      <w:r w:rsidR="00EE59CB" w:rsidRPr="004365CB">
        <w:rPr>
          <w:sz w:val="20"/>
          <w:szCs w:val="20"/>
          <w:lang w:bidi="ar-SA"/>
        </w:rPr>
        <w:t>Com</w:t>
      </w:r>
      <w:r w:rsidR="00A94FEA" w:rsidRPr="004365CB">
        <w:rPr>
          <w:sz w:val="20"/>
          <w:szCs w:val="20"/>
          <w:lang w:bidi="ar-SA"/>
        </w:rPr>
        <w:t>unidade</w:t>
      </w:r>
      <w:r w:rsidR="00803C74" w:rsidRPr="004365CB">
        <w:rPr>
          <w:sz w:val="20"/>
          <w:szCs w:val="20"/>
          <w:lang w:bidi="ar-SA"/>
        </w:rPr>
        <w:t xml:space="preserve"> “</w:t>
      </w:r>
      <w:proofErr w:type="gramStart"/>
      <w:r w:rsidR="00803C74" w:rsidRPr="004365CB">
        <w:rPr>
          <w:sz w:val="20"/>
          <w:szCs w:val="20"/>
          <w:lang w:bidi="ar-SA"/>
        </w:rPr>
        <w:t>reafirma[</w:t>
      </w:r>
      <w:proofErr w:type="gramEnd"/>
      <w:r w:rsidR="00803C74" w:rsidRPr="004365CB">
        <w:rPr>
          <w:sz w:val="20"/>
          <w:szCs w:val="20"/>
          <w:lang w:bidi="ar-SA"/>
        </w:rPr>
        <w:t>ram</w:t>
      </w:r>
      <w:r w:rsidR="007E3D3C" w:rsidRPr="004365CB">
        <w:rPr>
          <w:sz w:val="20"/>
          <w:szCs w:val="20"/>
          <w:lang w:bidi="ar-SA"/>
        </w:rPr>
        <w:t xml:space="preserve"> su</w:t>
      </w:r>
      <w:r w:rsidR="00803C74" w:rsidRPr="004365CB">
        <w:rPr>
          <w:sz w:val="20"/>
          <w:szCs w:val="20"/>
          <w:lang w:bidi="ar-SA"/>
        </w:rPr>
        <w:t>a] firme postura de seguir na luta [pela]</w:t>
      </w:r>
      <w:r w:rsidR="007E3D3C" w:rsidRPr="004365CB">
        <w:rPr>
          <w:sz w:val="20"/>
          <w:szCs w:val="20"/>
          <w:lang w:bidi="ar-SA"/>
        </w:rPr>
        <w:t xml:space="preserve"> reivindica</w:t>
      </w:r>
      <w:r w:rsidR="00EE59CB" w:rsidRPr="004365CB">
        <w:rPr>
          <w:sz w:val="20"/>
          <w:szCs w:val="20"/>
          <w:lang w:bidi="ar-SA"/>
        </w:rPr>
        <w:t>ção</w:t>
      </w:r>
      <w:r w:rsidR="007E3D3C" w:rsidRPr="004365CB">
        <w:rPr>
          <w:sz w:val="20"/>
          <w:szCs w:val="20"/>
          <w:lang w:bidi="ar-SA"/>
        </w:rPr>
        <w:t xml:space="preserve"> de [s</w:t>
      </w:r>
      <w:r w:rsidR="00803C74" w:rsidRPr="004365CB">
        <w:rPr>
          <w:sz w:val="20"/>
          <w:szCs w:val="20"/>
          <w:lang w:bidi="ar-SA"/>
        </w:rPr>
        <w:t>eu] território restante que é de um</w:t>
      </w:r>
      <w:r w:rsidR="007E3D3C" w:rsidRPr="004365CB">
        <w:rPr>
          <w:sz w:val="20"/>
          <w:szCs w:val="20"/>
          <w:lang w:bidi="ar-SA"/>
        </w:rPr>
        <w:t xml:space="preserve"> total </w:t>
      </w:r>
      <w:r w:rsidR="00F906A2">
        <w:rPr>
          <w:sz w:val="20"/>
          <w:szCs w:val="20"/>
          <w:lang w:bidi="ar-SA"/>
        </w:rPr>
        <w:t xml:space="preserve">de </w:t>
      </w:r>
      <w:r w:rsidR="007E3D3C" w:rsidRPr="004365CB">
        <w:rPr>
          <w:sz w:val="20"/>
          <w:szCs w:val="20"/>
          <w:lang w:bidi="ar-SA"/>
        </w:rPr>
        <w:t xml:space="preserve">10.700 </w:t>
      </w:r>
      <w:r w:rsidR="0094306B" w:rsidRPr="004365CB">
        <w:rPr>
          <w:sz w:val="20"/>
          <w:szCs w:val="20"/>
          <w:lang w:bidi="ar-SA"/>
        </w:rPr>
        <w:t>hectares</w:t>
      </w:r>
      <w:r w:rsidR="007E3D3C" w:rsidRPr="004365CB">
        <w:rPr>
          <w:sz w:val="20"/>
          <w:szCs w:val="20"/>
          <w:lang w:bidi="ar-SA"/>
        </w:rPr>
        <w:t>”</w:t>
      </w:r>
      <w:r w:rsidR="001E6295" w:rsidRPr="004365CB">
        <w:rPr>
          <w:sz w:val="20"/>
          <w:szCs w:val="20"/>
          <w:lang w:bidi="ar-SA"/>
        </w:rPr>
        <w:t>.</w:t>
      </w:r>
      <w:r w:rsidR="007E3D3C" w:rsidRPr="004365CB">
        <w:rPr>
          <w:rStyle w:val="Refdenotaalpie"/>
          <w:szCs w:val="20"/>
          <w:lang w:bidi="ar-SA"/>
        </w:rPr>
        <w:footnoteReference w:id="83"/>
      </w:r>
      <w:r w:rsidR="007E3D3C" w:rsidRPr="004365CB">
        <w:rPr>
          <w:sz w:val="20"/>
          <w:szCs w:val="20"/>
          <w:lang w:bidi="ar-SA"/>
        </w:rPr>
        <w:t xml:space="preserve"> </w:t>
      </w:r>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lang w:bidi="ar-SA"/>
        </w:rPr>
        <w:t>E</w:t>
      </w:r>
      <w:r w:rsidR="00803C74" w:rsidRPr="004365CB">
        <w:rPr>
          <w:sz w:val="20"/>
          <w:szCs w:val="20"/>
          <w:lang w:bidi="ar-SA"/>
        </w:rPr>
        <w:t>m</w:t>
      </w:r>
      <w:r w:rsidRPr="004365CB">
        <w:rPr>
          <w:sz w:val="20"/>
          <w:szCs w:val="20"/>
          <w:lang w:bidi="ar-SA"/>
        </w:rPr>
        <w:t xml:space="preserve"> </w:t>
      </w:r>
      <w:bookmarkEnd w:id="59"/>
      <w:r w:rsidRPr="004365CB">
        <w:rPr>
          <w:sz w:val="20"/>
          <w:szCs w:val="20"/>
          <w:lang w:bidi="ar-SA"/>
        </w:rPr>
        <w:t xml:space="preserve">25 de </w:t>
      </w:r>
      <w:r w:rsidR="00EE59CB" w:rsidRPr="004365CB">
        <w:rPr>
          <w:sz w:val="20"/>
          <w:szCs w:val="20"/>
          <w:lang w:bidi="ar-SA"/>
        </w:rPr>
        <w:t>fevereiro</w:t>
      </w:r>
      <w:r w:rsidRPr="004365CB">
        <w:rPr>
          <w:sz w:val="20"/>
          <w:szCs w:val="20"/>
          <w:lang w:bidi="ar-SA"/>
        </w:rPr>
        <w:t xml:space="preserve"> de 2008</w:t>
      </w:r>
      <w:r w:rsidR="00310CA1">
        <w:rPr>
          <w:sz w:val="20"/>
          <w:szCs w:val="20"/>
          <w:lang w:bidi="ar-SA"/>
        </w:rPr>
        <w:t>,</w:t>
      </w:r>
      <w:r w:rsidRPr="004365CB">
        <w:rPr>
          <w:sz w:val="20"/>
          <w:szCs w:val="20"/>
          <w:lang w:bidi="ar-SA"/>
        </w:rPr>
        <w:t xml:space="preserve"> </w:t>
      </w:r>
      <w:r w:rsidR="00803C74" w:rsidRPr="004365CB">
        <w:rPr>
          <w:sz w:val="20"/>
          <w:szCs w:val="20"/>
          <w:lang w:bidi="ar-SA"/>
        </w:rPr>
        <w:t>em razão do incremento das dificuldades n</w:t>
      </w:r>
      <w:r w:rsidRPr="004365CB">
        <w:rPr>
          <w:sz w:val="20"/>
          <w:szCs w:val="20"/>
          <w:lang w:bidi="ar-SA"/>
        </w:rPr>
        <w:t xml:space="preserve">a </w:t>
      </w:r>
      <w:r w:rsidR="006A521C" w:rsidRPr="004365CB">
        <w:rPr>
          <w:sz w:val="20"/>
          <w:szCs w:val="20"/>
          <w:lang w:bidi="ar-SA"/>
        </w:rPr>
        <w:t>Fazenda</w:t>
      </w:r>
      <w:r w:rsidR="00803C74" w:rsidRPr="004365CB">
        <w:rPr>
          <w:sz w:val="20"/>
          <w:szCs w:val="20"/>
          <w:lang w:bidi="ar-SA"/>
        </w:rPr>
        <w:t xml:space="preserve"> Salazar, </w:t>
      </w:r>
      <w:r w:rsidRPr="004365CB">
        <w:rPr>
          <w:sz w:val="20"/>
          <w:szCs w:val="20"/>
          <w:lang w:bidi="ar-SA"/>
        </w:rPr>
        <w:t xml:space="preserve">os </w:t>
      </w:r>
      <w:r w:rsidR="00EE59CB" w:rsidRPr="004365CB">
        <w:rPr>
          <w:sz w:val="20"/>
          <w:szCs w:val="20"/>
          <w:lang w:bidi="ar-SA"/>
        </w:rPr>
        <w:t>membros</w:t>
      </w:r>
      <w:r w:rsidR="00803C74" w:rsidRPr="004365CB">
        <w:rPr>
          <w:sz w:val="20"/>
          <w:szCs w:val="20"/>
          <w:lang w:bidi="ar-SA"/>
        </w:rPr>
        <w:t xml:space="preserve"> d</w:t>
      </w:r>
      <w:r w:rsidRPr="004365CB">
        <w:rPr>
          <w:sz w:val="20"/>
          <w:szCs w:val="20"/>
          <w:lang w:bidi="ar-SA"/>
        </w:rPr>
        <w:t xml:space="preserve">a </w:t>
      </w:r>
      <w:r w:rsidR="00EE59CB" w:rsidRPr="004365CB">
        <w:rPr>
          <w:sz w:val="20"/>
          <w:szCs w:val="20"/>
          <w:lang w:bidi="ar-SA"/>
        </w:rPr>
        <w:t>Com</w:t>
      </w:r>
      <w:r w:rsidR="00A94FEA" w:rsidRPr="004365CB">
        <w:rPr>
          <w:sz w:val="20"/>
          <w:szCs w:val="20"/>
          <w:lang w:bidi="ar-SA"/>
        </w:rPr>
        <w:t>unidade</w:t>
      </w:r>
      <w:r w:rsidRPr="004365CB">
        <w:rPr>
          <w:sz w:val="20"/>
          <w:szCs w:val="20"/>
          <w:lang w:bidi="ar-SA"/>
        </w:rPr>
        <w:t xml:space="preserve"> trasladar</w:t>
      </w:r>
      <w:r w:rsidR="00803C74" w:rsidRPr="004365CB">
        <w:rPr>
          <w:sz w:val="20"/>
          <w:szCs w:val="20"/>
          <w:lang w:bidi="ar-SA"/>
        </w:rPr>
        <w:t>am-se e</w:t>
      </w:r>
      <w:r w:rsidRPr="004365CB">
        <w:rPr>
          <w:sz w:val="20"/>
          <w:szCs w:val="20"/>
          <w:lang w:bidi="ar-SA"/>
        </w:rPr>
        <w:t xml:space="preserve"> as</w:t>
      </w:r>
      <w:r w:rsidR="00803C74" w:rsidRPr="004365CB">
        <w:rPr>
          <w:sz w:val="20"/>
          <w:szCs w:val="20"/>
          <w:lang w:bidi="ar-SA"/>
        </w:rPr>
        <w:t>sentaram-se n</w:t>
      </w:r>
      <w:r w:rsidR="00CC2D8E">
        <w:rPr>
          <w:sz w:val="20"/>
          <w:szCs w:val="20"/>
          <w:lang w:bidi="ar-SA"/>
        </w:rPr>
        <w:t>o</w:t>
      </w:r>
      <w:r w:rsidRPr="004365CB">
        <w:rPr>
          <w:sz w:val="20"/>
          <w:szCs w:val="20"/>
          <w:lang w:bidi="ar-SA"/>
        </w:rPr>
        <w:t xml:space="preserve">s 1.500 </w:t>
      </w:r>
      <w:r w:rsidR="0094306B" w:rsidRPr="004365CB">
        <w:rPr>
          <w:sz w:val="20"/>
          <w:szCs w:val="20"/>
          <w:lang w:bidi="ar-SA"/>
        </w:rPr>
        <w:t>hectares</w:t>
      </w:r>
      <w:r w:rsidR="00803C74" w:rsidRPr="004365CB">
        <w:rPr>
          <w:sz w:val="20"/>
          <w:szCs w:val="20"/>
          <w:lang w:bidi="ar-SA"/>
        </w:rPr>
        <w:t xml:space="preserve"> cedid</w:t>
      </w:r>
      <w:r w:rsidR="00CC2D8E">
        <w:rPr>
          <w:sz w:val="20"/>
          <w:szCs w:val="20"/>
          <w:lang w:bidi="ar-SA"/>
        </w:rPr>
        <w:t>o</w:t>
      </w:r>
      <w:r w:rsidR="00803C74" w:rsidRPr="004365CB">
        <w:rPr>
          <w:sz w:val="20"/>
          <w:szCs w:val="20"/>
          <w:lang w:bidi="ar-SA"/>
        </w:rPr>
        <w:t>s pe</w:t>
      </w:r>
      <w:r w:rsidRPr="004365CB">
        <w:rPr>
          <w:sz w:val="20"/>
          <w:szCs w:val="20"/>
          <w:lang w:bidi="ar-SA"/>
        </w:rPr>
        <w:t xml:space="preserve">las </w:t>
      </w:r>
      <w:r w:rsidR="00597940" w:rsidRPr="004365CB">
        <w:rPr>
          <w:sz w:val="20"/>
          <w:szCs w:val="20"/>
          <w:lang w:bidi="ar-SA"/>
        </w:rPr>
        <w:t>com</w:t>
      </w:r>
      <w:r w:rsidR="00A94FEA" w:rsidRPr="004365CB">
        <w:rPr>
          <w:sz w:val="20"/>
          <w:szCs w:val="20"/>
          <w:lang w:bidi="ar-SA"/>
        </w:rPr>
        <w:t>unidade</w:t>
      </w:r>
      <w:r w:rsidR="00597940" w:rsidRPr="004365CB">
        <w:rPr>
          <w:sz w:val="20"/>
          <w:szCs w:val="20"/>
          <w:lang w:bidi="ar-SA"/>
        </w:rPr>
        <w:t>s</w:t>
      </w:r>
      <w:r w:rsidRPr="004365CB">
        <w:rPr>
          <w:sz w:val="20"/>
          <w:szCs w:val="20"/>
          <w:lang w:bidi="ar-SA"/>
        </w:rPr>
        <w:t xml:space="preserve"> Angaité. </w:t>
      </w:r>
      <w:r w:rsidR="00310CA1">
        <w:rPr>
          <w:sz w:val="20"/>
          <w:szCs w:val="20"/>
          <w:lang w:bidi="ar-SA"/>
        </w:rPr>
        <w:t>Denominou-se</w:t>
      </w:r>
      <w:r w:rsidR="00803C74" w:rsidRPr="004365CB">
        <w:rPr>
          <w:sz w:val="20"/>
          <w:szCs w:val="20"/>
          <w:lang w:bidi="ar-SA"/>
        </w:rPr>
        <w:t xml:space="preserve"> este no</w:t>
      </w:r>
      <w:r w:rsidRPr="004365CB">
        <w:rPr>
          <w:sz w:val="20"/>
          <w:szCs w:val="20"/>
          <w:lang w:bidi="ar-SA"/>
        </w:rPr>
        <w:t>vo as</w:t>
      </w:r>
      <w:r w:rsidR="00803C74" w:rsidRPr="004365CB">
        <w:rPr>
          <w:sz w:val="20"/>
          <w:szCs w:val="20"/>
          <w:lang w:bidi="ar-SA"/>
        </w:rPr>
        <w:t>sentam</w:t>
      </w:r>
      <w:r w:rsidRPr="004365CB">
        <w:rPr>
          <w:sz w:val="20"/>
          <w:szCs w:val="20"/>
          <w:lang w:bidi="ar-SA"/>
        </w:rPr>
        <w:t xml:space="preserve">ento </w:t>
      </w:r>
      <w:r w:rsidR="00CC2D8E">
        <w:rPr>
          <w:sz w:val="20"/>
          <w:szCs w:val="20"/>
          <w:lang w:bidi="ar-SA"/>
        </w:rPr>
        <w:t>de</w:t>
      </w:r>
      <w:r w:rsidRPr="004365CB">
        <w:rPr>
          <w:sz w:val="20"/>
          <w:szCs w:val="20"/>
          <w:lang w:bidi="ar-SA"/>
        </w:rPr>
        <w:t xml:space="preserve"> “</w:t>
      </w:r>
      <w:r w:rsidRPr="004365CB">
        <w:rPr>
          <w:i/>
          <w:sz w:val="20"/>
          <w:szCs w:val="20"/>
          <w:lang w:bidi="ar-SA"/>
        </w:rPr>
        <w:t xml:space="preserve">25 de </w:t>
      </w:r>
      <w:r w:rsidR="001E6295" w:rsidRPr="004365CB">
        <w:rPr>
          <w:i/>
          <w:sz w:val="20"/>
          <w:szCs w:val="20"/>
          <w:lang w:bidi="ar-SA"/>
        </w:rPr>
        <w:t>Febrero</w:t>
      </w:r>
      <w:r w:rsidRPr="004365CB">
        <w:rPr>
          <w:sz w:val="20"/>
          <w:szCs w:val="20"/>
          <w:lang w:bidi="ar-SA"/>
        </w:rPr>
        <w:t>”</w:t>
      </w:r>
      <w:bookmarkStart w:id="60" w:name="_Ref270614747"/>
      <w:r w:rsidR="001E6295" w:rsidRPr="004365CB">
        <w:rPr>
          <w:sz w:val="20"/>
          <w:szCs w:val="20"/>
          <w:lang w:bidi="ar-SA"/>
        </w:rPr>
        <w:t>,</w:t>
      </w:r>
      <w:r w:rsidRPr="004365CB">
        <w:rPr>
          <w:rStyle w:val="Refdenotaalpie"/>
          <w:szCs w:val="20"/>
          <w:lang w:bidi="ar-SA"/>
        </w:rPr>
        <w:footnoteReference w:id="84"/>
      </w:r>
      <w:bookmarkEnd w:id="60"/>
      <w:r w:rsidR="00803C74" w:rsidRPr="004365CB">
        <w:rPr>
          <w:sz w:val="20"/>
          <w:szCs w:val="20"/>
          <w:lang w:bidi="ar-SA"/>
        </w:rPr>
        <w:t xml:space="preserve"> o</w:t>
      </w:r>
      <w:r w:rsidRPr="004365CB">
        <w:rPr>
          <w:sz w:val="20"/>
          <w:szCs w:val="20"/>
          <w:lang w:bidi="ar-SA"/>
        </w:rPr>
        <w:t xml:space="preserve"> </w:t>
      </w:r>
      <w:r w:rsidR="00EE59CB" w:rsidRPr="004365CB">
        <w:rPr>
          <w:sz w:val="20"/>
          <w:szCs w:val="20"/>
          <w:lang w:bidi="ar-SA"/>
        </w:rPr>
        <w:t>qual</w:t>
      </w:r>
      <w:r w:rsidRPr="004365CB">
        <w:rPr>
          <w:sz w:val="20"/>
          <w:szCs w:val="20"/>
          <w:lang w:bidi="ar-SA"/>
        </w:rPr>
        <w:t xml:space="preserve"> se enc</w:t>
      </w:r>
      <w:r w:rsidR="00803C74" w:rsidRPr="004365CB">
        <w:rPr>
          <w:sz w:val="20"/>
          <w:szCs w:val="20"/>
          <w:lang w:bidi="ar-SA"/>
        </w:rPr>
        <w:t>ontra fora das t</w:t>
      </w:r>
      <w:r w:rsidRPr="004365CB">
        <w:rPr>
          <w:sz w:val="20"/>
          <w:szCs w:val="20"/>
          <w:lang w:bidi="ar-SA"/>
        </w:rPr>
        <w:t>erras reclamadas</w:t>
      </w:r>
      <w:r w:rsidR="001E6295" w:rsidRPr="004365CB">
        <w:rPr>
          <w:sz w:val="20"/>
          <w:szCs w:val="20"/>
          <w:lang w:bidi="ar-SA"/>
        </w:rPr>
        <w:t>.</w:t>
      </w:r>
      <w:proofErr w:type="gramStart"/>
      <w:r w:rsidRPr="004365CB">
        <w:rPr>
          <w:rStyle w:val="Refdenotaalpie"/>
          <w:szCs w:val="20"/>
          <w:lang w:bidi="ar-SA"/>
        </w:rPr>
        <w:footnoteReference w:id="85"/>
      </w:r>
      <w:proofErr w:type="gramEnd"/>
    </w:p>
    <w:p w:rsidR="007E3D3C" w:rsidRPr="004365CB" w:rsidRDefault="009E4B61" w:rsidP="007E3D3C">
      <w:pPr>
        <w:numPr>
          <w:ilvl w:val="0"/>
          <w:numId w:val="3"/>
        </w:numPr>
        <w:tabs>
          <w:tab w:val="clear" w:pos="1080"/>
        </w:tabs>
        <w:spacing w:before="200" w:after="200"/>
        <w:ind w:left="0"/>
        <w:jc w:val="both"/>
        <w:rPr>
          <w:sz w:val="20"/>
          <w:szCs w:val="20"/>
        </w:rPr>
      </w:pPr>
      <w:r w:rsidRPr="004365CB">
        <w:rPr>
          <w:sz w:val="20"/>
          <w:szCs w:val="20"/>
          <w:lang w:bidi="ar-SA"/>
        </w:rPr>
        <w:t>Até a</w:t>
      </w:r>
      <w:r w:rsidR="007E3D3C" w:rsidRPr="004365CB">
        <w:rPr>
          <w:sz w:val="20"/>
          <w:szCs w:val="20"/>
          <w:lang w:bidi="ar-SA"/>
        </w:rPr>
        <w:t xml:space="preserve"> presente </w:t>
      </w:r>
      <w:r w:rsidRPr="004365CB">
        <w:rPr>
          <w:sz w:val="20"/>
          <w:szCs w:val="20"/>
          <w:lang w:bidi="ar-SA"/>
        </w:rPr>
        <w:t>data</w:t>
      </w:r>
      <w:r w:rsidR="007E3D3C" w:rsidRPr="004365CB">
        <w:rPr>
          <w:sz w:val="20"/>
          <w:szCs w:val="20"/>
          <w:lang w:bidi="ar-SA"/>
        </w:rPr>
        <w:t xml:space="preserve"> </w:t>
      </w:r>
      <w:r w:rsidRPr="004365CB">
        <w:rPr>
          <w:sz w:val="20"/>
          <w:szCs w:val="20"/>
          <w:lang w:bidi="ar-SA"/>
        </w:rPr>
        <w:t>não</w:t>
      </w:r>
      <w:r w:rsidR="007E3D3C" w:rsidRPr="004365CB">
        <w:rPr>
          <w:sz w:val="20"/>
          <w:szCs w:val="20"/>
          <w:lang w:bidi="ar-SA"/>
        </w:rPr>
        <w:t xml:space="preserve"> </w:t>
      </w:r>
      <w:r w:rsidR="00BA5814">
        <w:rPr>
          <w:sz w:val="20"/>
          <w:szCs w:val="20"/>
          <w:lang w:bidi="ar-SA"/>
        </w:rPr>
        <w:t xml:space="preserve">foram tituladas </w:t>
      </w:r>
      <w:r w:rsidRPr="004365CB">
        <w:rPr>
          <w:sz w:val="20"/>
          <w:szCs w:val="20"/>
          <w:lang w:bidi="ar-SA"/>
        </w:rPr>
        <w:t>as t</w:t>
      </w:r>
      <w:r w:rsidR="007E3D3C" w:rsidRPr="004365CB">
        <w:rPr>
          <w:sz w:val="20"/>
          <w:szCs w:val="20"/>
          <w:lang w:bidi="ar-SA"/>
        </w:rPr>
        <w:t xml:space="preserve">erras </w:t>
      </w:r>
      <w:proofErr w:type="gramStart"/>
      <w:r w:rsidR="007E3D3C" w:rsidRPr="004365CB">
        <w:rPr>
          <w:sz w:val="20"/>
          <w:szCs w:val="20"/>
          <w:lang w:bidi="ar-SA"/>
        </w:rPr>
        <w:t>d</w:t>
      </w:r>
      <w:r w:rsidR="00CC2D8E">
        <w:rPr>
          <w:sz w:val="20"/>
          <w:szCs w:val="20"/>
          <w:lang w:bidi="ar-SA"/>
        </w:rPr>
        <w:t>o</w:t>
      </w:r>
      <w:r w:rsidR="007E3D3C" w:rsidRPr="004365CB">
        <w:rPr>
          <w:sz w:val="20"/>
          <w:szCs w:val="20"/>
          <w:lang w:bidi="ar-SA"/>
        </w:rPr>
        <w:t xml:space="preserve"> “</w:t>
      </w:r>
      <w:r w:rsidR="007E3D3C" w:rsidRPr="004365CB">
        <w:rPr>
          <w:i/>
          <w:sz w:val="20"/>
          <w:szCs w:val="20"/>
          <w:lang w:bidi="ar-SA"/>
        </w:rPr>
        <w:t>25</w:t>
      </w:r>
      <w:proofErr w:type="gramEnd"/>
      <w:r w:rsidR="007E3D3C" w:rsidRPr="004365CB">
        <w:rPr>
          <w:i/>
          <w:sz w:val="20"/>
          <w:szCs w:val="20"/>
          <w:lang w:bidi="ar-SA"/>
        </w:rPr>
        <w:t xml:space="preserve"> de </w:t>
      </w:r>
      <w:r w:rsidR="001E6295" w:rsidRPr="004365CB">
        <w:rPr>
          <w:i/>
          <w:sz w:val="20"/>
          <w:szCs w:val="20"/>
          <w:lang w:bidi="ar-SA"/>
        </w:rPr>
        <w:t>Febrero</w:t>
      </w:r>
      <w:r w:rsidRPr="004365CB">
        <w:rPr>
          <w:sz w:val="20"/>
          <w:szCs w:val="20"/>
          <w:lang w:bidi="ar-SA"/>
        </w:rPr>
        <w:t>” em favor d</w:t>
      </w:r>
      <w:r w:rsidR="007E3D3C" w:rsidRPr="004365CB">
        <w:rPr>
          <w:sz w:val="20"/>
          <w:szCs w:val="20"/>
          <w:lang w:bidi="ar-SA"/>
        </w:rPr>
        <w:t xml:space="preserve">os </w:t>
      </w:r>
      <w:r w:rsidR="00EE59CB" w:rsidRPr="004365CB">
        <w:rPr>
          <w:sz w:val="20"/>
          <w:szCs w:val="20"/>
          <w:lang w:bidi="ar-SA"/>
        </w:rPr>
        <w:t>membros</w:t>
      </w:r>
      <w:r w:rsidRPr="004365CB">
        <w:rPr>
          <w:sz w:val="20"/>
          <w:szCs w:val="20"/>
          <w:lang w:bidi="ar-SA"/>
        </w:rPr>
        <w:t xml:space="preserve"> d</w:t>
      </w:r>
      <w:r w:rsidR="007E3D3C" w:rsidRPr="004365CB">
        <w:rPr>
          <w:sz w:val="20"/>
          <w:szCs w:val="20"/>
          <w:lang w:bidi="ar-SA"/>
        </w:rPr>
        <w:t xml:space="preserve">a </w:t>
      </w:r>
      <w:r w:rsidR="00EE59CB" w:rsidRPr="004365CB">
        <w:rPr>
          <w:sz w:val="20"/>
          <w:szCs w:val="20"/>
          <w:lang w:bidi="ar-SA"/>
        </w:rPr>
        <w:t>Com</w:t>
      </w:r>
      <w:r w:rsidR="00A94FEA" w:rsidRPr="004365CB">
        <w:rPr>
          <w:sz w:val="20"/>
          <w:szCs w:val="20"/>
          <w:lang w:bidi="ar-SA"/>
        </w:rPr>
        <w:t>unidade</w:t>
      </w:r>
      <w:r w:rsidRPr="004365CB">
        <w:rPr>
          <w:sz w:val="20"/>
          <w:szCs w:val="20"/>
          <w:lang w:bidi="ar-SA"/>
        </w:rPr>
        <w:t xml:space="preserve"> Xákmok Kásek, onde se enco</w:t>
      </w:r>
      <w:r w:rsidR="007E3D3C" w:rsidRPr="004365CB">
        <w:rPr>
          <w:sz w:val="20"/>
          <w:szCs w:val="20"/>
          <w:lang w:bidi="ar-SA"/>
        </w:rPr>
        <w:t>ntra as</w:t>
      </w:r>
      <w:r w:rsidRPr="004365CB">
        <w:rPr>
          <w:sz w:val="20"/>
          <w:szCs w:val="20"/>
          <w:lang w:bidi="ar-SA"/>
        </w:rPr>
        <w:t>sentada a</w:t>
      </w:r>
      <w:r w:rsidR="007E3D3C" w:rsidRPr="004365CB">
        <w:rPr>
          <w:sz w:val="20"/>
          <w:szCs w:val="20"/>
          <w:lang w:bidi="ar-SA"/>
        </w:rPr>
        <w:t xml:space="preserve">tualmente. </w:t>
      </w:r>
    </w:p>
    <w:p w:rsidR="007E3D3C" w:rsidRPr="004365CB" w:rsidRDefault="009E4B61" w:rsidP="007E3D3C">
      <w:pPr>
        <w:numPr>
          <w:ilvl w:val="0"/>
          <w:numId w:val="3"/>
        </w:numPr>
        <w:tabs>
          <w:tab w:val="clear" w:pos="1080"/>
        </w:tabs>
        <w:spacing w:before="200" w:after="200"/>
        <w:ind w:left="0"/>
        <w:jc w:val="both"/>
        <w:rPr>
          <w:sz w:val="20"/>
          <w:szCs w:val="20"/>
        </w:rPr>
      </w:pPr>
      <w:r w:rsidRPr="004365CB">
        <w:rPr>
          <w:sz w:val="20"/>
          <w:szCs w:val="20"/>
          <w:lang w:bidi="ar-SA"/>
        </w:rPr>
        <w:t>Ao deslocar-</w:t>
      </w:r>
      <w:r w:rsidR="007E3D3C" w:rsidRPr="004365CB">
        <w:rPr>
          <w:sz w:val="20"/>
          <w:szCs w:val="20"/>
          <w:lang w:bidi="ar-SA"/>
        </w:rPr>
        <w:t>se de s</w:t>
      </w:r>
      <w:r w:rsidRPr="004365CB">
        <w:rPr>
          <w:sz w:val="20"/>
          <w:szCs w:val="20"/>
          <w:lang w:bidi="ar-SA"/>
        </w:rPr>
        <w:t>eu antig</w:t>
      </w:r>
      <w:r w:rsidR="007E3D3C" w:rsidRPr="004365CB">
        <w:rPr>
          <w:sz w:val="20"/>
          <w:szCs w:val="20"/>
          <w:lang w:bidi="ar-SA"/>
        </w:rPr>
        <w:t>o as</w:t>
      </w:r>
      <w:r w:rsidRPr="004365CB">
        <w:rPr>
          <w:sz w:val="20"/>
          <w:szCs w:val="20"/>
          <w:lang w:bidi="ar-SA"/>
        </w:rPr>
        <w:t>s</w:t>
      </w:r>
      <w:r w:rsidR="007E3D3C" w:rsidRPr="004365CB">
        <w:rPr>
          <w:sz w:val="20"/>
          <w:szCs w:val="20"/>
          <w:lang w:bidi="ar-SA"/>
        </w:rPr>
        <w:t>enta</w:t>
      </w:r>
      <w:r w:rsidRPr="004365CB">
        <w:rPr>
          <w:sz w:val="20"/>
          <w:szCs w:val="20"/>
          <w:lang w:bidi="ar-SA"/>
        </w:rPr>
        <w:t>m</w:t>
      </w:r>
      <w:r w:rsidR="007E3D3C" w:rsidRPr="004365CB">
        <w:rPr>
          <w:sz w:val="20"/>
          <w:szCs w:val="20"/>
          <w:lang w:bidi="ar-SA"/>
        </w:rPr>
        <w:t>ento</w:t>
      </w:r>
      <w:r w:rsidR="00BA5814">
        <w:rPr>
          <w:sz w:val="20"/>
          <w:szCs w:val="20"/>
          <w:lang w:bidi="ar-SA"/>
        </w:rPr>
        <w:t>,</w:t>
      </w:r>
      <w:r w:rsidR="007E3D3C" w:rsidRPr="004365CB">
        <w:rPr>
          <w:sz w:val="20"/>
          <w:szCs w:val="20"/>
          <w:lang w:bidi="ar-SA"/>
        </w:rPr>
        <w:t xml:space="preserve"> </w:t>
      </w:r>
      <w:r w:rsidR="00EE59CB" w:rsidRPr="004365CB">
        <w:rPr>
          <w:sz w:val="20"/>
          <w:szCs w:val="20"/>
          <w:lang w:bidi="ar-SA"/>
        </w:rPr>
        <w:t>alguns</w:t>
      </w:r>
      <w:r w:rsidR="007E3D3C" w:rsidRPr="004365CB">
        <w:rPr>
          <w:sz w:val="20"/>
          <w:szCs w:val="20"/>
          <w:lang w:bidi="ar-SA"/>
        </w:rPr>
        <w:t xml:space="preserve"> </w:t>
      </w:r>
      <w:r w:rsidR="00EE59CB" w:rsidRPr="004365CB">
        <w:rPr>
          <w:sz w:val="20"/>
          <w:szCs w:val="20"/>
          <w:lang w:bidi="ar-SA"/>
        </w:rPr>
        <w:t>membros</w:t>
      </w:r>
      <w:r w:rsidRPr="004365CB">
        <w:rPr>
          <w:sz w:val="20"/>
          <w:szCs w:val="20"/>
          <w:lang w:bidi="ar-SA"/>
        </w:rPr>
        <w:t xml:space="preserve"> d</w:t>
      </w:r>
      <w:r w:rsidR="007E3D3C" w:rsidRPr="004365CB">
        <w:rPr>
          <w:sz w:val="20"/>
          <w:szCs w:val="20"/>
          <w:lang w:bidi="ar-SA"/>
        </w:rPr>
        <w:t xml:space="preserve">a </w:t>
      </w:r>
      <w:r w:rsidR="00EE59CB" w:rsidRPr="004365CB">
        <w:rPr>
          <w:sz w:val="20"/>
          <w:szCs w:val="20"/>
          <w:lang w:bidi="ar-SA"/>
        </w:rPr>
        <w:t>Com</w:t>
      </w:r>
      <w:r w:rsidR="00A94FEA" w:rsidRPr="004365CB">
        <w:rPr>
          <w:sz w:val="20"/>
          <w:szCs w:val="20"/>
          <w:lang w:bidi="ar-SA"/>
        </w:rPr>
        <w:t>unidade</w:t>
      </w:r>
      <w:r w:rsidRPr="004365CB">
        <w:rPr>
          <w:sz w:val="20"/>
          <w:szCs w:val="20"/>
          <w:lang w:bidi="ar-SA"/>
        </w:rPr>
        <w:t xml:space="preserve"> separaram-se d</w:t>
      </w:r>
      <w:r w:rsidR="007E3D3C" w:rsidRPr="004365CB">
        <w:rPr>
          <w:sz w:val="20"/>
          <w:szCs w:val="20"/>
          <w:lang w:bidi="ar-SA"/>
        </w:rPr>
        <w:t xml:space="preserve">a </w:t>
      </w:r>
      <w:r w:rsidR="00EE59CB" w:rsidRPr="004365CB">
        <w:rPr>
          <w:sz w:val="20"/>
          <w:szCs w:val="20"/>
          <w:lang w:bidi="ar-SA"/>
        </w:rPr>
        <w:t>mesma</w:t>
      </w:r>
      <w:r w:rsidRPr="004365CB">
        <w:rPr>
          <w:sz w:val="20"/>
          <w:szCs w:val="20"/>
          <w:lang w:bidi="ar-SA"/>
        </w:rPr>
        <w:t xml:space="preserve"> e </w:t>
      </w:r>
      <w:r w:rsidR="00BA5814">
        <w:rPr>
          <w:sz w:val="20"/>
          <w:szCs w:val="20"/>
          <w:lang w:bidi="ar-SA"/>
        </w:rPr>
        <w:t>mudaram</w:t>
      </w:r>
      <w:r w:rsidRPr="004365CB">
        <w:rPr>
          <w:sz w:val="20"/>
          <w:szCs w:val="20"/>
          <w:lang w:bidi="ar-SA"/>
        </w:rPr>
        <w:t>-se</w:t>
      </w:r>
      <w:r w:rsidR="007E3D3C" w:rsidRPr="004365CB">
        <w:rPr>
          <w:sz w:val="20"/>
          <w:szCs w:val="20"/>
          <w:lang w:bidi="ar-SA"/>
        </w:rPr>
        <w:t xml:space="preserve"> a o</w:t>
      </w:r>
      <w:r w:rsidRPr="004365CB">
        <w:rPr>
          <w:sz w:val="20"/>
          <w:szCs w:val="20"/>
          <w:lang w:bidi="ar-SA"/>
        </w:rPr>
        <w:t>u</w:t>
      </w:r>
      <w:r w:rsidR="007E3D3C" w:rsidRPr="004365CB">
        <w:rPr>
          <w:sz w:val="20"/>
          <w:szCs w:val="20"/>
          <w:lang w:bidi="ar-SA"/>
        </w:rPr>
        <w:t xml:space="preserve">tras </w:t>
      </w:r>
      <w:r w:rsidR="00597940" w:rsidRPr="004365CB">
        <w:rPr>
          <w:sz w:val="20"/>
          <w:szCs w:val="20"/>
          <w:lang w:bidi="ar-SA"/>
        </w:rPr>
        <w:t>com</w:t>
      </w:r>
      <w:r w:rsidR="00A94FEA" w:rsidRPr="004365CB">
        <w:rPr>
          <w:sz w:val="20"/>
          <w:szCs w:val="20"/>
          <w:lang w:bidi="ar-SA"/>
        </w:rPr>
        <w:t>unidade</w:t>
      </w:r>
      <w:r w:rsidR="00597940" w:rsidRPr="004365CB">
        <w:rPr>
          <w:sz w:val="20"/>
          <w:szCs w:val="20"/>
          <w:lang w:bidi="ar-SA"/>
        </w:rPr>
        <w:t>s</w:t>
      </w:r>
      <w:r w:rsidR="001E6295" w:rsidRPr="004365CB">
        <w:rPr>
          <w:sz w:val="20"/>
          <w:szCs w:val="20"/>
          <w:lang w:bidi="ar-SA"/>
        </w:rPr>
        <w:t>.</w:t>
      </w:r>
      <w:proofErr w:type="gramStart"/>
      <w:r w:rsidR="007E3D3C" w:rsidRPr="004365CB">
        <w:rPr>
          <w:rStyle w:val="Refdenotaalpie"/>
          <w:szCs w:val="20"/>
          <w:lang w:bidi="ar-SA"/>
        </w:rPr>
        <w:footnoteReference w:id="86"/>
      </w:r>
      <w:proofErr w:type="gramEnd"/>
      <w:r w:rsidR="007E3D3C" w:rsidRPr="004365CB">
        <w:rPr>
          <w:sz w:val="20"/>
          <w:szCs w:val="20"/>
          <w:lang w:bidi="ar-SA"/>
        </w:rPr>
        <w:t xml:space="preserve"> </w:t>
      </w:r>
      <w:bookmarkStart w:id="61" w:name="_Ref257419661"/>
      <w:bookmarkEnd w:id="58"/>
    </w:p>
    <w:p w:rsidR="007E3D3C" w:rsidRPr="004365CB" w:rsidRDefault="007E3D3C" w:rsidP="007E3D3C">
      <w:pPr>
        <w:pStyle w:val="Sangradetextonormal"/>
        <w:spacing w:before="200" w:after="200"/>
        <w:ind w:left="1418"/>
        <w:jc w:val="both"/>
        <w:rPr>
          <w:b/>
          <w:i/>
          <w:sz w:val="20"/>
          <w:szCs w:val="20"/>
        </w:rPr>
      </w:pPr>
      <w:r w:rsidRPr="004365CB">
        <w:rPr>
          <w:b/>
          <w:i/>
          <w:sz w:val="20"/>
          <w:szCs w:val="20"/>
        </w:rPr>
        <w:t>1.3.</w:t>
      </w:r>
      <w:r w:rsidRPr="004365CB">
        <w:rPr>
          <w:b/>
          <w:i/>
          <w:sz w:val="20"/>
          <w:szCs w:val="20"/>
        </w:rPr>
        <w:tab/>
        <w:t>Declara</w:t>
      </w:r>
      <w:r w:rsidR="00EE59CB" w:rsidRPr="004365CB">
        <w:rPr>
          <w:b/>
          <w:i/>
          <w:sz w:val="20"/>
          <w:szCs w:val="20"/>
        </w:rPr>
        <w:t>ção</w:t>
      </w:r>
      <w:r w:rsidRPr="004365CB">
        <w:rPr>
          <w:b/>
          <w:i/>
          <w:sz w:val="20"/>
          <w:szCs w:val="20"/>
        </w:rPr>
        <w:t xml:space="preserve"> de reserva natural privada sobre parte d</w:t>
      </w:r>
      <w:r w:rsidR="009E4B61" w:rsidRPr="004365CB">
        <w:rPr>
          <w:b/>
          <w:i/>
          <w:sz w:val="20"/>
          <w:szCs w:val="20"/>
        </w:rPr>
        <w:t>o territó</w:t>
      </w:r>
      <w:r w:rsidRPr="004365CB">
        <w:rPr>
          <w:b/>
          <w:i/>
          <w:sz w:val="20"/>
          <w:szCs w:val="20"/>
        </w:rPr>
        <w:t>rio reclamado</w:t>
      </w:r>
    </w:p>
    <w:p w:rsidR="007E3D3C" w:rsidRPr="004365CB" w:rsidRDefault="009E4B61" w:rsidP="007E3D3C">
      <w:pPr>
        <w:numPr>
          <w:ilvl w:val="0"/>
          <w:numId w:val="3"/>
        </w:numPr>
        <w:tabs>
          <w:tab w:val="clear" w:pos="1080"/>
        </w:tabs>
        <w:spacing w:before="200" w:after="200"/>
        <w:ind w:left="0"/>
        <w:jc w:val="both"/>
        <w:rPr>
          <w:sz w:val="20"/>
          <w:szCs w:val="20"/>
        </w:rPr>
      </w:pPr>
      <w:bookmarkStart w:id="62" w:name="_Ref266999223"/>
      <w:r w:rsidRPr="004365CB">
        <w:rPr>
          <w:sz w:val="20"/>
          <w:szCs w:val="20"/>
        </w:rPr>
        <w:t>Em</w:t>
      </w:r>
      <w:r w:rsidR="007E3D3C" w:rsidRPr="004365CB">
        <w:rPr>
          <w:sz w:val="20"/>
          <w:szCs w:val="20"/>
        </w:rPr>
        <w:t xml:space="preserve"> 31 de </w:t>
      </w:r>
      <w:r w:rsidRPr="004365CB">
        <w:rPr>
          <w:sz w:val="20"/>
          <w:szCs w:val="20"/>
        </w:rPr>
        <w:t>janeiro</w:t>
      </w:r>
      <w:r w:rsidR="007E3D3C" w:rsidRPr="004365CB">
        <w:rPr>
          <w:sz w:val="20"/>
          <w:szCs w:val="20"/>
        </w:rPr>
        <w:t xml:space="preserve"> de 2008</w:t>
      </w:r>
      <w:r w:rsidR="008658A7">
        <w:rPr>
          <w:sz w:val="20"/>
          <w:szCs w:val="20"/>
        </w:rPr>
        <w:t>,</w:t>
      </w:r>
      <w:r w:rsidRPr="004365CB">
        <w:rPr>
          <w:sz w:val="20"/>
          <w:szCs w:val="20"/>
        </w:rPr>
        <w:t xml:space="preserve"> </w:t>
      </w:r>
      <w:r w:rsidR="007E3D3C" w:rsidRPr="004365CB">
        <w:rPr>
          <w:sz w:val="20"/>
          <w:szCs w:val="20"/>
        </w:rPr>
        <w:t xml:space="preserve">a </w:t>
      </w:r>
      <w:r w:rsidRPr="004365CB">
        <w:rPr>
          <w:sz w:val="20"/>
          <w:szCs w:val="20"/>
        </w:rPr>
        <w:t>Presidência d</w:t>
      </w:r>
      <w:r w:rsidR="007E3D3C" w:rsidRPr="004365CB">
        <w:rPr>
          <w:sz w:val="20"/>
          <w:szCs w:val="20"/>
        </w:rPr>
        <w:t xml:space="preserve">a República </w:t>
      </w:r>
      <w:r w:rsidR="004C48F2" w:rsidRPr="004365CB">
        <w:rPr>
          <w:sz w:val="20"/>
          <w:szCs w:val="20"/>
        </w:rPr>
        <w:t>declarou</w:t>
      </w:r>
      <w:r w:rsidR="007E3D3C" w:rsidRPr="004365CB">
        <w:rPr>
          <w:sz w:val="20"/>
          <w:szCs w:val="20"/>
        </w:rPr>
        <w:t xml:space="preserve"> 12.450 </w:t>
      </w:r>
      <w:r w:rsidR="0094306B" w:rsidRPr="004365CB">
        <w:rPr>
          <w:sz w:val="20"/>
          <w:szCs w:val="20"/>
        </w:rPr>
        <w:t>hectares</w:t>
      </w:r>
      <w:r w:rsidRPr="004365CB">
        <w:rPr>
          <w:sz w:val="20"/>
          <w:szCs w:val="20"/>
        </w:rPr>
        <w:t xml:space="preserve"> d</w:t>
      </w:r>
      <w:r w:rsidR="007E3D3C" w:rsidRPr="004365CB">
        <w:rPr>
          <w:sz w:val="20"/>
          <w:szCs w:val="20"/>
        </w:rPr>
        <w:t xml:space="preserve">a </w:t>
      </w:r>
      <w:r w:rsidR="006A521C" w:rsidRPr="004365CB">
        <w:rPr>
          <w:sz w:val="20"/>
          <w:szCs w:val="20"/>
        </w:rPr>
        <w:t>Fazenda</w:t>
      </w:r>
      <w:r w:rsidRPr="004365CB">
        <w:rPr>
          <w:sz w:val="20"/>
          <w:szCs w:val="20"/>
        </w:rPr>
        <w:t xml:space="preserve"> Salazar como uma área silvestre</w:t>
      </w:r>
      <w:r w:rsidR="009B1E72">
        <w:rPr>
          <w:sz w:val="20"/>
          <w:szCs w:val="20"/>
        </w:rPr>
        <w:t>,</w:t>
      </w:r>
      <w:r w:rsidRPr="004365CB">
        <w:rPr>
          <w:sz w:val="20"/>
          <w:szCs w:val="20"/>
        </w:rPr>
        <w:t xml:space="preserve"> protegida sob</w:t>
      </w:r>
      <w:r w:rsidR="007E3D3C" w:rsidRPr="004365CB">
        <w:rPr>
          <w:sz w:val="20"/>
          <w:szCs w:val="20"/>
        </w:rPr>
        <w:t xml:space="preserve"> </w:t>
      </w:r>
      <w:r w:rsidRPr="004365CB">
        <w:rPr>
          <w:sz w:val="20"/>
          <w:szCs w:val="20"/>
        </w:rPr>
        <w:t>domínio privado</w:t>
      </w:r>
      <w:r w:rsidR="009B1E72">
        <w:rPr>
          <w:sz w:val="20"/>
          <w:szCs w:val="20"/>
        </w:rPr>
        <w:t>,</w:t>
      </w:r>
      <w:r w:rsidRPr="004365CB">
        <w:rPr>
          <w:sz w:val="20"/>
          <w:szCs w:val="20"/>
        </w:rPr>
        <w:t xml:space="preserve"> por um período de </w:t>
      </w:r>
      <w:r w:rsidR="008658A7">
        <w:rPr>
          <w:sz w:val="20"/>
          <w:szCs w:val="20"/>
        </w:rPr>
        <w:t>cinco</w:t>
      </w:r>
      <w:r w:rsidRPr="004365CB">
        <w:rPr>
          <w:sz w:val="20"/>
          <w:szCs w:val="20"/>
        </w:rPr>
        <w:t xml:space="preserve"> an</w:t>
      </w:r>
      <w:r w:rsidR="007E3D3C" w:rsidRPr="004365CB">
        <w:rPr>
          <w:sz w:val="20"/>
          <w:szCs w:val="20"/>
        </w:rPr>
        <w:t>os</w:t>
      </w:r>
      <w:r w:rsidR="001E6295" w:rsidRPr="004365CB">
        <w:rPr>
          <w:sz w:val="20"/>
          <w:szCs w:val="20"/>
        </w:rPr>
        <w:t>.</w:t>
      </w:r>
      <w:r w:rsidR="007E3D3C" w:rsidRPr="004365CB">
        <w:rPr>
          <w:rStyle w:val="Refdenotaalpie"/>
          <w:szCs w:val="20"/>
        </w:rPr>
        <w:footnoteReference w:id="87"/>
      </w:r>
      <w:r w:rsidRPr="004365CB">
        <w:rPr>
          <w:sz w:val="20"/>
          <w:szCs w:val="20"/>
        </w:rPr>
        <w:t xml:space="preserve"> Das terras afe</w:t>
      </w:r>
      <w:r w:rsidR="007E3D3C" w:rsidRPr="004365CB">
        <w:rPr>
          <w:sz w:val="20"/>
          <w:szCs w:val="20"/>
        </w:rPr>
        <w:t xml:space="preserve">tadas, aproximadamente 4.175 </w:t>
      </w:r>
      <w:r w:rsidR="0094306B" w:rsidRPr="004365CB">
        <w:rPr>
          <w:sz w:val="20"/>
          <w:szCs w:val="20"/>
        </w:rPr>
        <w:t>hectares</w:t>
      </w:r>
      <w:r w:rsidR="007E3D3C" w:rsidRPr="004365CB">
        <w:rPr>
          <w:sz w:val="20"/>
          <w:szCs w:val="20"/>
        </w:rPr>
        <w:t xml:space="preserve"> forma</w:t>
      </w:r>
      <w:r w:rsidRPr="004365CB">
        <w:rPr>
          <w:sz w:val="20"/>
          <w:szCs w:val="20"/>
        </w:rPr>
        <w:t>m parte d</w:t>
      </w:r>
      <w:r w:rsidR="00CC2D8E">
        <w:rPr>
          <w:sz w:val="20"/>
          <w:szCs w:val="20"/>
        </w:rPr>
        <w:t>o</w:t>
      </w:r>
      <w:r w:rsidR="007E3D3C" w:rsidRPr="004365CB">
        <w:rPr>
          <w:sz w:val="20"/>
          <w:szCs w:val="20"/>
        </w:rPr>
        <w:t xml:space="preserve">s 10.700 </w:t>
      </w:r>
      <w:r w:rsidR="0094306B" w:rsidRPr="004365CB">
        <w:rPr>
          <w:sz w:val="20"/>
          <w:szCs w:val="20"/>
        </w:rPr>
        <w:t>hectares</w:t>
      </w:r>
      <w:r w:rsidRPr="004365CB">
        <w:rPr>
          <w:sz w:val="20"/>
          <w:szCs w:val="20"/>
        </w:rPr>
        <w:t xml:space="preserve"> reclamad</w:t>
      </w:r>
      <w:r w:rsidR="00CC2D8E">
        <w:rPr>
          <w:sz w:val="20"/>
          <w:szCs w:val="20"/>
        </w:rPr>
        <w:t>o</w:t>
      </w:r>
      <w:r w:rsidRPr="004365CB">
        <w:rPr>
          <w:sz w:val="20"/>
          <w:szCs w:val="20"/>
        </w:rPr>
        <w:t>s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7E3D3C" w:rsidRPr="004365CB">
        <w:rPr>
          <w:sz w:val="20"/>
          <w:szCs w:val="20"/>
        </w:rPr>
        <w:t xml:space="preserve"> desde 1990</w:t>
      </w:r>
      <w:bookmarkStart w:id="63" w:name="_Ref257214344"/>
      <w:r w:rsidR="001E6295" w:rsidRPr="004365CB">
        <w:rPr>
          <w:sz w:val="20"/>
          <w:szCs w:val="20"/>
        </w:rPr>
        <w:t>.</w:t>
      </w:r>
      <w:proofErr w:type="gramStart"/>
      <w:r w:rsidR="007E3D3C" w:rsidRPr="004365CB">
        <w:rPr>
          <w:rStyle w:val="Refdenotaalpie"/>
          <w:szCs w:val="20"/>
        </w:rPr>
        <w:footnoteReference w:id="88"/>
      </w:r>
      <w:bookmarkEnd w:id="61"/>
      <w:bookmarkEnd w:id="62"/>
      <w:bookmarkEnd w:id="63"/>
      <w:proofErr w:type="gramEnd"/>
      <w:r w:rsidR="007E3D3C" w:rsidRPr="004365CB">
        <w:rPr>
          <w:sz w:val="20"/>
          <w:szCs w:val="20"/>
        </w:rPr>
        <w:t xml:space="preserve"> </w:t>
      </w:r>
      <w:bookmarkStart w:id="64" w:name="_Ref257399136"/>
    </w:p>
    <w:p w:rsidR="007E3D3C" w:rsidRPr="004365CB" w:rsidRDefault="007D42CD" w:rsidP="007E3D3C">
      <w:pPr>
        <w:numPr>
          <w:ilvl w:val="0"/>
          <w:numId w:val="3"/>
        </w:numPr>
        <w:tabs>
          <w:tab w:val="clear" w:pos="1080"/>
        </w:tabs>
        <w:spacing w:before="200" w:after="200"/>
        <w:ind w:left="0"/>
        <w:jc w:val="both"/>
        <w:rPr>
          <w:sz w:val="20"/>
          <w:szCs w:val="20"/>
        </w:rPr>
      </w:pPr>
      <w:bookmarkStart w:id="65" w:name="_Ref267424386"/>
      <w:r w:rsidRPr="004365CB">
        <w:rPr>
          <w:sz w:val="20"/>
          <w:szCs w:val="20"/>
        </w:rPr>
        <w:t>Esta</w:t>
      </w:r>
      <w:r w:rsidR="007E3D3C" w:rsidRPr="004365CB">
        <w:rPr>
          <w:sz w:val="20"/>
          <w:szCs w:val="20"/>
        </w:rPr>
        <w:t xml:space="preserve"> </w:t>
      </w:r>
      <w:r w:rsidR="00BA5814">
        <w:rPr>
          <w:sz w:val="20"/>
          <w:szCs w:val="20"/>
        </w:rPr>
        <w:t xml:space="preserve">declaração </w:t>
      </w:r>
      <w:r w:rsidR="009E4B61" w:rsidRPr="004365CB">
        <w:rPr>
          <w:sz w:val="20"/>
          <w:szCs w:val="20"/>
        </w:rPr>
        <w:t xml:space="preserve">de reserva natural </w:t>
      </w:r>
      <w:r w:rsidR="00D90126" w:rsidRPr="004365CB">
        <w:rPr>
          <w:sz w:val="20"/>
          <w:szCs w:val="20"/>
        </w:rPr>
        <w:t>foi realizada</w:t>
      </w:r>
      <w:r w:rsidR="009E4B61" w:rsidRPr="004365CB">
        <w:rPr>
          <w:sz w:val="20"/>
          <w:szCs w:val="20"/>
        </w:rPr>
        <w:t xml:space="preserve"> sem consulta </w:t>
      </w:r>
      <w:r w:rsidR="00B14B77">
        <w:rPr>
          <w:sz w:val="20"/>
          <w:szCs w:val="20"/>
        </w:rPr>
        <w:t>a</w:t>
      </w:r>
      <w:r w:rsidR="007E3D3C" w:rsidRPr="004365CB">
        <w:rPr>
          <w:sz w:val="20"/>
          <w:szCs w:val="20"/>
        </w:rPr>
        <w:t xml:space="preserve">os </w:t>
      </w:r>
      <w:r w:rsidR="00EE59CB" w:rsidRPr="004365CB">
        <w:rPr>
          <w:sz w:val="20"/>
          <w:szCs w:val="20"/>
        </w:rPr>
        <w:t>membros</w:t>
      </w:r>
      <w:r w:rsidR="009E4B61"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9E4B61" w:rsidRPr="004365CB">
        <w:rPr>
          <w:sz w:val="20"/>
          <w:szCs w:val="20"/>
        </w:rPr>
        <w:t xml:space="preserve"> </w:t>
      </w:r>
      <w:r w:rsidR="00B14B77">
        <w:rPr>
          <w:sz w:val="20"/>
          <w:szCs w:val="20"/>
        </w:rPr>
        <w:t>e sem</w:t>
      </w:r>
      <w:r w:rsidR="00DD001C">
        <w:rPr>
          <w:sz w:val="20"/>
          <w:szCs w:val="20"/>
        </w:rPr>
        <w:t xml:space="preserve"> </w:t>
      </w:r>
      <w:r w:rsidR="00427963">
        <w:rPr>
          <w:sz w:val="20"/>
          <w:szCs w:val="20"/>
        </w:rPr>
        <w:t xml:space="preserve">levar </w:t>
      </w:r>
      <w:r w:rsidR="009E4B61" w:rsidRPr="004365CB">
        <w:rPr>
          <w:sz w:val="20"/>
          <w:szCs w:val="20"/>
        </w:rPr>
        <w:t>em co</w:t>
      </w:r>
      <w:r w:rsidR="007E3D3C" w:rsidRPr="004365CB">
        <w:rPr>
          <w:sz w:val="20"/>
          <w:szCs w:val="20"/>
        </w:rPr>
        <w:t xml:space="preserve">nta </w:t>
      </w:r>
      <w:r w:rsidR="00624059">
        <w:rPr>
          <w:sz w:val="20"/>
          <w:szCs w:val="20"/>
        </w:rPr>
        <w:t>sua reivindicação</w:t>
      </w:r>
      <w:r w:rsidR="007E3D3C" w:rsidRPr="004365CB">
        <w:rPr>
          <w:sz w:val="20"/>
          <w:szCs w:val="20"/>
        </w:rPr>
        <w:t xml:space="preserve"> territorial</w:t>
      </w:r>
      <w:r w:rsidR="001E6295" w:rsidRPr="004365CB">
        <w:rPr>
          <w:sz w:val="20"/>
          <w:szCs w:val="20"/>
        </w:rPr>
        <w:t>.</w:t>
      </w:r>
      <w:r w:rsidR="007E3D3C" w:rsidRPr="004365CB">
        <w:rPr>
          <w:rStyle w:val="Refdenotaalpie"/>
          <w:szCs w:val="20"/>
        </w:rPr>
        <w:footnoteReference w:id="89"/>
      </w:r>
      <w:r w:rsidR="009E4B61" w:rsidRPr="004365CB">
        <w:rPr>
          <w:sz w:val="20"/>
          <w:szCs w:val="20"/>
        </w:rPr>
        <w:t xml:space="preserve"> Isso foi confirmado pe</w:t>
      </w:r>
      <w:r w:rsidR="007E3D3C" w:rsidRPr="004365CB">
        <w:rPr>
          <w:sz w:val="20"/>
          <w:szCs w:val="20"/>
        </w:rPr>
        <w:t>la As</w:t>
      </w:r>
      <w:r w:rsidR="009E4B61" w:rsidRPr="004365CB">
        <w:rPr>
          <w:sz w:val="20"/>
          <w:szCs w:val="20"/>
        </w:rPr>
        <w:t>s</w:t>
      </w:r>
      <w:r w:rsidR="007E3D3C" w:rsidRPr="004365CB">
        <w:rPr>
          <w:sz w:val="20"/>
          <w:szCs w:val="20"/>
        </w:rPr>
        <w:t>es</w:t>
      </w:r>
      <w:r w:rsidR="009E4B61" w:rsidRPr="004365CB">
        <w:rPr>
          <w:sz w:val="20"/>
          <w:szCs w:val="20"/>
        </w:rPr>
        <w:t xml:space="preserve">soria Jurídica da Secretaria do Ambiente, </w:t>
      </w:r>
      <w:r w:rsidR="007E3D3C" w:rsidRPr="004365CB">
        <w:rPr>
          <w:sz w:val="20"/>
          <w:szCs w:val="20"/>
        </w:rPr>
        <w:t xml:space="preserve">a </w:t>
      </w:r>
      <w:r w:rsidR="00EE59CB" w:rsidRPr="004365CB">
        <w:rPr>
          <w:sz w:val="20"/>
          <w:szCs w:val="20"/>
        </w:rPr>
        <w:t>qual</w:t>
      </w:r>
      <w:r w:rsidR="009E4B61" w:rsidRPr="004365CB">
        <w:rPr>
          <w:sz w:val="20"/>
          <w:szCs w:val="20"/>
        </w:rPr>
        <w:t xml:space="preserve"> concluiu que o</w:t>
      </w:r>
      <w:r w:rsidR="007E3D3C" w:rsidRPr="004365CB">
        <w:rPr>
          <w:sz w:val="20"/>
          <w:szCs w:val="20"/>
        </w:rPr>
        <w:t xml:space="preserve"> </w:t>
      </w:r>
      <w:r w:rsidR="004C48F2" w:rsidRPr="004365CB">
        <w:rPr>
          <w:sz w:val="20"/>
          <w:szCs w:val="20"/>
        </w:rPr>
        <w:t>processo</w:t>
      </w:r>
      <w:r w:rsidR="009E4B61" w:rsidRPr="004365CB">
        <w:rPr>
          <w:sz w:val="20"/>
          <w:szCs w:val="20"/>
        </w:rPr>
        <w:t xml:space="preserve"> através do</w:t>
      </w:r>
      <w:r w:rsidR="007E3D3C" w:rsidRPr="004365CB">
        <w:rPr>
          <w:sz w:val="20"/>
          <w:szCs w:val="20"/>
        </w:rPr>
        <w:t xml:space="preserve"> </w:t>
      </w:r>
      <w:r w:rsidR="00EE59CB" w:rsidRPr="004365CB">
        <w:rPr>
          <w:sz w:val="20"/>
          <w:szCs w:val="20"/>
        </w:rPr>
        <w:t>qual</w:t>
      </w:r>
      <w:r w:rsidR="007E3D3C" w:rsidRPr="004365CB">
        <w:rPr>
          <w:sz w:val="20"/>
          <w:szCs w:val="20"/>
        </w:rPr>
        <w:t xml:space="preserve"> se </w:t>
      </w:r>
      <w:r w:rsidR="004C48F2" w:rsidRPr="004365CB">
        <w:rPr>
          <w:sz w:val="20"/>
          <w:szCs w:val="20"/>
        </w:rPr>
        <w:t>declarou</w:t>
      </w:r>
      <w:r w:rsidR="007E3D3C" w:rsidRPr="004365CB">
        <w:rPr>
          <w:sz w:val="20"/>
          <w:szCs w:val="20"/>
        </w:rPr>
        <w:t xml:space="preserve"> c</w:t>
      </w:r>
      <w:r w:rsidR="002E3C08" w:rsidRPr="004365CB">
        <w:rPr>
          <w:sz w:val="20"/>
          <w:szCs w:val="20"/>
        </w:rPr>
        <w:t>omo reserva natural parte d</w:t>
      </w:r>
      <w:r w:rsidR="007E3D3C" w:rsidRPr="004365CB">
        <w:rPr>
          <w:sz w:val="20"/>
          <w:szCs w:val="20"/>
        </w:rPr>
        <w:t xml:space="preserve">a </w:t>
      </w:r>
      <w:r w:rsidR="006A521C" w:rsidRPr="004365CB">
        <w:rPr>
          <w:sz w:val="20"/>
          <w:szCs w:val="20"/>
        </w:rPr>
        <w:t>Fazenda</w:t>
      </w:r>
      <w:r w:rsidR="002E3C08" w:rsidRPr="004365CB">
        <w:rPr>
          <w:sz w:val="20"/>
          <w:szCs w:val="20"/>
        </w:rPr>
        <w:t xml:space="preserve"> Salazar padecia</w:t>
      </w:r>
      <w:r w:rsidR="007E3D3C" w:rsidRPr="004365CB">
        <w:rPr>
          <w:sz w:val="20"/>
          <w:szCs w:val="20"/>
        </w:rPr>
        <w:t xml:space="preserve"> de s</w:t>
      </w:r>
      <w:r w:rsidR="002E3C08" w:rsidRPr="004365CB">
        <w:rPr>
          <w:sz w:val="20"/>
          <w:szCs w:val="20"/>
        </w:rPr>
        <w:t xml:space="preserve">érias </w:t>
      </w:r>
      <w:r w:rsidR="002E3C08" w:rsidRPr="004365CB">
        <w:rPr>
          <w:sz w:val="20"/>
          <w:szCs w:val="20"/>
        </w:rPr>
        <w:lastRenderedPageBreak/>
        <w:t xml:space="preserve">irregularidades, </w:t>
      </w:r>
      <w:r w:rsidR="00922A96">
        <w:rPr>
          <w:sz w:val="20"/>
          <w:szCs w:val="20"/>
        </w:rPr>
        <w:t>d</w:t>
      </w:r>
      <w:r w:rsidR="002E3C08" w:rsidRPr="004365CB">
        <w:rPr>
          <w:sz w:val="20"/>
          <w:szCs w:val="20"/>
        </w:rPr>
        <w:t xml:space="preserve">entre </w:t>
      </w:r>
      <w:r w:rsidR="007E3D3C" w:rsidRPr="004365CB">
        <w:rPr>
          <w:sz w:val="20"/>
          <w:szCs w:val="20"/>
        </w:rPr>
        <w:t xml:space="preserve">as </w:t>
      </w:r>
      <w:r w:rsidR="002E3C08" w:rsidRPr="004365CB">
        <w:rPr>
          <w:sz w:val="20"/>
          <w:szCs w:val="20"/>
        </w:rPr>
        <w:t>quais se encontrav</w:t>
      </w:r>
      <w:r w:rsidR="007E3D3C" w:rsidRPr="004365CB">
        <w:rPr>
          <w:sz w:val="20"/>
          <w:szCs w:val="20"/>
        </w:rPr>
        <w:t>a n</w:t>
      </w:r>
      <w:r w:rsidR="002E3C08" w:rsidRPr="004365CB">
        <w:rPr>
          <w:sz w:val="20"/>
          <w:szCs w:val="20"/>
        </w:rPr>
        <w:t xml:space="preserve">ão </w:t>
      </w:r>
      <w:r w:rsidR="000B3933" w:rsidRPr="004365CB">
        <w:rPr>
          <w:sz w:val="20"/>
          <w:szCs w:val="20"/>
        </w:rPr>
        <w:t>ter</w:t>
      </w:r>
      <w:r w:rsidR="002E3C08" w:rsidRPr="004365CB">
        <w:rPr>
          <w:sz w:val="20"/>
          <w:szCs w:val="20"/>
        </w:rPr>
        <w:t xml:space="preserve"> </w:t>
      </w:r>
      <w:r w:rsidR="00624059">
        <w:rPr>
          <w:sz w:val="20"/>
          <w:szCs w:val="20"/>
        </w:rPr>
        <w:t>levado</w:t>
      </w:r>
      <w:r w:rsidR="002E3C08" w:rsidRPr="004365CB">
        <w:rPr>
          <w:sz w:val="20"/>
          <w:szCs w:val="20"/>
        </w:rPr>
        <w:t xml:space="preserve"> em conta </w:t>
      </w:r>
      <w:r w:rsidR="007E3D3C" w:rsidRPr="004365CB">
        <w:rPr>
          <w:sz w:val="20"/>
          <w:szCs w:val="20"/>
        </w:rPr>
        <w:t xml:space="preserve">a </w:t>
      </w:r>
      <w:r w:rsidR="002E3C08" w:rsidRPr="004365CB">
        <w:rPr>
          <w:sz w:val="20"/>
          <w:szCs w:val="20"/>
        </w:rPr>
        <w:t xml:space="preserve">existência </w:t>
      </w:r>
      <w:r w:rsidR="00624059">
        <w:rPr>
          <w:sz w:val="20"/>
          <w:szCs w:val="20"/>
        </w:rPr>
        <w:t>da reivindicação</w:t>
      </w:r>
      <w:r w:rsidR="002E3C08"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2E3C08" w:rsidRPr="004365CB">
        <w:rPr>
          <w:sz w:val="20"/>
          <w:szCs w:val="20"/>
        </w:rPr>
        <w:t xml:space="preserve">, </w:t>
      </w:r>
      <w:r w:rsidR="00573EA6">
        <w:rPr>
          <w:sz w:val="20"/>
          <w:szCs w:val="20"/>
        </w:rPr>
        <w:t>razão pela</w:t>
      </w:r>
      <w:r w:rsidR="00573EA6" w:rsidRPr="004365CB">
        <w:rPr>
          <w:sz w:val="20"/>
          <w:szCs w:val="20"/>
        </w:rPr>
        <w:t xml:space="preserve"> </w:t>
      </w:r>
      <w:r w:rsidR="00EE59CB" w:rsidRPr="004365CB">
        <w:rPr>
          <w:sz w:val="20"/>
          <w:szCs w:val="20"/>
        </w:rPr>
        <w:t>qual</w:t>
      </w:r>
      <w:r w:rsidR="007E3D3C" w:rsidRPr="004365CB">
        <w:rPr>
          <w:sz w:val="20"/>
          <w:szCs w:val="20"/>
        </w:rPr>
        <w:t xml:space="preserve"> </w:t>
      </w:r>
      <w:r w:rsidR="00EE59CB" w:rsidRPr="004365CB">
        <w:rPr>
          <w:sz w:val="20"/>
          <w:szCs w:val="20"/>
        </w:rPr>
        <w:t>dever</w:t>
      </w:r>
      <w:r w:rsidR="002E3C08" w:rsidRPr="004365CB">
        <w:rPr>
          <w:sz w:val="20"/>
          <w:szCs w:val="20"/>
        </w:rPr>
        <w:t>i</w:t>
      </w:r>
      <w:r w:rsidR="007E3D3C" w:rsidRPr="004365CB">
        <w:rPr>
          <w:sz w:val="20"/>
          <w:szCs w:val="20"/>
        </w:rPr>
        <w:t>a ser revo</w:t>
      </w:r>
      <w:r w:rsidR="00624059">
        <w:rPr>
          <w:sz w:val="20"/>
          <w:szCs w:val="20"/>
        </w:rPr>
        <w:t>g</w:t>
      </w:r>
      <w:r w:rsidR="007E3D3C" w:rsidRPr="004365CB">
        <w:rPr>
          <w:sz w:val="20"/>
          <w:szCs w:val="20"/>
        </w:rPr>
        <w:t>ado</w:t>
      </w:r>
      <w:bookmarkStart w:id="66" w:name="_Ref270671875"/>
      <w:r w:rsidR="001E6295" w:rsidRPr="004365CB">
        <w:rPr>
          <w:sz w:val="20"/>
          <w:szCs w:val="20"/>
        </w:rPr>
        <w:t>.</w:t>
      </w:r>
      <w:proofErr w:type="gramStart"/>
      <w:r w:rsidR="007E3D3C" w:rsidRPr="004365CB">
        <w:rPr>
          <w:rStyle w:val="Refdenotaalpie"/>
          <w:szCs w:val="20"/>
        </w:rPr>
        <w:footnoteReference w:id="90"/>
      </w:r>
      <w:bookmarkEnd w:id="65"/>
      <w:bookmarkEnd w:id="66"/>
      <w:proofErr w:type="gramEnd"/>
    </w:p>
    <w:p w:rsidR="007E3D3C" w:rsidRPr="004365CB" w:rsidRDefault="007E3D3C" w:rsidP="007E3D3C">
      <w:pPr>
        <w:numPr>
          <w:ilvl w:val="0"/>
          <w:numId w:val="3"/>
        </w:numPr>
        <w:tabs>
          <w:tab w:val="clear" w:pos="1080"/>
        </w:tabs>
        <w:spacing w:before="200" w:after="200"/>
        <w:ind w:left="0"/>
        <w:jc w:val="both"/>
        <w:rPr>
          <w:sz w:val="20"/>
          <w:szCs w:val="20"/>
        </w:rPr>
      </w:pPr>
      <w:bookmarkStart w:id="67" w:name="_Ref266999227"/>
      <w:r w:rsidRPr="004365CB">
        <w:rPr>
          <w:sz w:val="20"/>
          <w:szCs w:val="20"/>
        </w:rPr>
        <w:t>De ac</w:t>
      </w:r>
      <w:r w:rsidR="002E3C08" w:rsidRPr="004365CB">
        <w:rPr>
          <w:sz w:val="20"/>
          <w:szCs w:val="20"/>
        </w:rPr>
        <w:t>ordo com a Lei</w:t>
      </w:r>
      <w:r w:rsidR="00AB273E">
        <w:rPr>
          <w:sz w:val="20"/>
          <w:szCs w:val="20"/>
        </w:rPr>
        <w:t xml:space="preserve"> </w:t>
      </w:r>
      <w:r w:rsidR="00191101">
        <w:rPr>
          <w:sz w:val="20"/>
          <w:szCs w:val="20"/>
        </w:rPr>
        <w:t>nº</w:t>
      </w:r>
      <w:r w:rsidR="00AB273E">
        <w:rPr>
          <w:sz w:val="20"/>
          <w:szCs w:val="20"/>
        </w:rPr>
        <w:t xml:space="preserve"> </w:t>
      </w:r>
      <w:r w:rsidRPr="004365CB">
        <w:rPr>
          <w:sz w:val="20"/>
          <w:szCs w:val="20"/>
        </w:rPr>
        <w:t>352/94, que estab</w:t>
      </w:r>
      <w:r w:rsidR="002E3C08" w:rsidRPr="004365CB">
        <w:rPr>
          <w:sz w:val="20"/>
          <w:szCs w:val="20"/>
        </w:rPr>
        <w:t>elece o r</w:t>
      </w:r>
      <w:r w:rsidR="00042A26">
        <w:rPr>
          <w:sz w:val="20"/>
          <w:szCs w:val="20"/>
        </w:rPr>
        <w:t>e</w:t>
      </w:r>
      <w:r w:rsidR="002E3C08" w:rsidRPr="004365CB">
        <w:rPr>
          <w:sz w:val="20"/>
          <w:szCs w:val="20"/>
        </w:rPr>
        <w:t>gime</w:t>
      </w:r>
      <w:r w:rsidRPr="004365CB">
        <w:rPr>
          <w:sz w:val="20"/>
          <w:szCs w:val="20"/>
        </w:rPr>
        <w:t xml:space="preserve"> legal </w:t>
      </w:r>
      <w:r w:rsidR="004D53CB" w:rsidRPr="004365CB">
        <w:rPr>
          <w:sz w:val="20"/>
          <w:szCs w:val="20"/>
        </w:rPr>
        <w:t>aplicável</w:t>
      </w:r>
      <w:r w:rsidR="002E3C08" w:rsidRPr="004365CB">
        <w:rPr>
          <w:sz w:val="20"/>
          <w:szCs w:val="20"/>
        </w:rPr>
        <w:t xml:space="preserve"> à</w:t>
      </w:r>
      <w:r w:rsidRPr="004365CB">
        <w:rPr>
          <w:sz w:val="20"/>
          <w:szCs w:val="20"/>
        </w:rPr>
        <w:t>s Área</w:t>
      </w:r>
      <w:r w:rsidR="002E3C08" w:rsidRPr="004365CB">
        <w:rPr>
          <w:sz w:val="20"/>
          <w:szCs w:val="20"/>
        </w:rPr>
        <w:t>s Silvestres Protegidas, aquelas que se encontrem sob o</w:t>
      </w:r>
      <w:r w:rsidRPr="004365CB">
        <w:rPr>
          <w:sz w:val="20"/>
          <w:szCs w:val="20"/>
        </w:rPr>
        <w:t xml:space="preserve"> </w:t>
      </w:r>
      <w:r w:rsidR="002E3C08" w:rsidRPr="004365CB">
        <w:rPr>
          <w:sz w:val="20"/>
          <w:szCs w:val="20"/>
        </w:rPr>
        <w:t>domínio privado serão</w:t>
      </w:r>
      <w:r w:rsidRPr="004365CB">
        <w:rPr>
          <w:sz w:val="20"/>
          <w:szCs w:val="20"/>
        </w:rPr>
        <w:t xml:space="preserve"> inexprop</w:t>
      </w:r>
      <w:r w:rsidR="002E3C08" w:rsidRPr="004365CB">
        <w:rPr>
          <w:sz w:val="20"/>
          <w:szCs w:val="20"/>
        </w:rPr>
        <w:t>riávei</w:t>
      </w:r>
      <w:r w:rsidRPr="004365CB">
        <w:rPr>
          <w:sz w:val="20"/>
          <w:szCs w:val="20"/>
        </w:rPr>
        <w:t>s</w:t>
      </w:r>
      <w:r w:rsidR="002E3C08" w:rsidRPr="004365CB">
        <w:rPr>
          <w:sz w:val="20"/>
          <w:szCs w:val="20"/>
        </w:rPr>
        <w:t xml:space="preserve"> durante o</w:t>
      </w:r>
      <w:r w:rsidRPr="004365CB">
        <w:rPr>
          <w:sz w:val="20"/>
          <w:szCs w:val="20"/>
        </w:rPr>
        <w:t xml:space="preserve"> lapso de </w:t>
      </w:r>
      <w:r w:rsidR="002E3C08" w:rsidRPr="004365CB">
        <w:rPr>
          <w:sz w:val="20"/>
          <w:szCs w:val="20"/>
        </w:rPr>
        <w:t>validade d</w:t>
      </w:r>
      <w:r w:rsidRPr="004365CB">
        <w:rPr>
          <w:sz w:val="20"/>
          <w:szCs w:val="20"/>
        </w:rPr>
        <w:t xml:space="preserve">a </w:t>
      </w:r>
      <w:bookmarkStart w:id="68" w:name="_Ref270609595"/>
      <w:r w:rsidR="00F20C6A">
        <w:rPr>
          <w:sz w:val="20"/>
          <w:szCs w:val="20"/>
        </w:rPr>
        <w:t>declaração</w:t>
      </w:r>
      <w:r w:rsidR="001E6295" w:rsidRPr="004365CB">
        <w:rPr>
          <w:sz w:val="20"/>
          <w:szCs w:val="20"/>
        </w:rPr>
        <w:t>.</w:t>
      </w:r>
      <w:r w:rsidRPr="004365CB">
        <w:rPr>
          <w:rStyle w:val="Refdenotaalpie"/>
          <w:szCs w:val="20"/>
        </w:rPr>
        <w:footnoteReference w:id="91"/>
      </w:r>
      <w:bookmarkEnd w:id="68"/>
      <w:r w:rsidRPr="004365CB">
        <w:rPr>
          <w:sz w:val="20"/>
          <w:szCs w:val="20"/>
        </w:rPr>
        <w:t xml:space="preserve"> </w:t>
      </w:r>
      <w:r w:rsidR="00C27A3E" w:rsidRPr="004365CB">
        <w:rPr>
          <w:sz w:val="20"/>
          <w:szCs w:val="20"/>
        </w:rPr>
        <w:t>Ademais</w:t>
      </w:r>
      <w:r w:rsidRPr="004365CB">
        <w:rPr>
          <w:sz w:val="20"/>
          <w:szCs w:val="20"/>
        </w:rPr>
        <w:t xml:space="preserve">, </w:t>
      </w:r>
      <w:r w:rsidR="007D42CD" w:rsidRPr="004365CB">
        <w:rPr>
          <w:sz w:val="20"/>
          <w:szCs w:val="20"/>
        </w:rPr>
        <w:t>esta</w:t>
      </w:r>
      <w:r w:rsidRPr="004365CB">
        <w:rPr>
          <w:sz w:val="20"/>
          <w:szCs w:val="20"/>
        </w:rPr>
        <w:t xml:space="preserve"> Le</w:t>
      </w:r>
      <w:r w:rsidR="002E3C08" w:rsidRPr="004365CB">
        <w:rPr>
          <w:sz w:val="20"/>
          <w:szCs w:val="20"/>
        </w:rPr>
        <w:t>i</w:t>
      </w:r>
      <w:r w:rsidRPr="004365CB">
        <w:rPr>
          <w:sz w:val="20"/>
          <w:szCs w:val="20"/>
        </w:rPr>
        <w:t xml:space="preserve"> estab</w:t>
      </w:r>
      <w:r w:rsidR="002E3C08" w:rsidRPr="004365CB">
        <w:rPr>
          <w:sz w:val="20"/>
          <w:szCs w:val="20"/>
        </w:rPr>
        <w:t>elece restri</w:t>
      </w:r>
      <w:r w:rsidR="00EE59CB" w:rsidRPr="004365CB">
        <w:rPr>
          <w:sz w:val="20"/>
          <w:szCs w:val="20"/>
        </w:rPr>
        <w:t>ções</w:t>
      </w:r>
      <w:r w:rsidR="002E3C08" w:rsidRPr="004365CB">
        <w:rPr>
          <w:sz w:val="20"/>
          <w:szCs w:val="20"/>
        </w:rPr>
        <w:t xml:space="preserve"> de uso e</w:t>
      </w:r>
      <w:r w:rsidRPr="004365CB">
        <w:rPr>
          <w:sz w:val="20"/>
          <w:szCs w:val="20"/>
        </w:rPr>
        <w:t xml:space="preserve"> </w:t>
      </w:r>
      <w:r w:rsidR="00573EA6">
        <w:rPr>
          <w:sz w:val="20"/>
          <w:szCs w:val="20"/>
        </w:rPr>
        <w:t xml:space="preserve">de </w:t>
      </w:r>
      <w:r w:rsidR="002E3C08" w:rsidRPr="004365CB">
        <w:rPr>
          <w:sz w:val="20"/>
          <w:szCs w:val="20"/>
        </w:rPr>
        <w:t xml:space="preserve">domínio, entre </w:t>
      </w:r>
      <w:r w:rsidRPr="004365CB">
        <w:rPr>
          <w:sz w:val="20"/>
          <w:szCs w:val="20"/>
        </w:rPr>
        <w:t xml:space="preserve">as </w:t>
      </w:r>
      <w:r w:rsidR="002E3C08" w:rsidRPr="004365CB">
        <w:rPr>
          <w:sz w:val="20"/>
          <w:szCs w:val="20"/>
        </w:rPr>
        <w:t>quais se encontra a pro</w:t>
      </w:r>
      <w:r w:rsidRPr="004365CB">
        <w:rPr>
          <w:sz w:val="20"/>
          <w:szCs w:val="20"/>
        </w:rPr>
        <w:t>ibi</w:t>
      </w:r>
      <w:r w:rsidR="00EE59CB" w:rsidRPr="004365CB">
        <w:rPr>
          <w:sz w:val="20"/>
          <w:szCs w:val="20"/>
        </w:rPr>
        <w:t>ção</w:t>
      </w:r>
      <w:r w:rsidR="002E3C08" w:rsidRPr="004365CB">
        <w:rPr>
          <w:sz w:val="20"/>
          <w:szCs w:val="20"/>
        </w:rPr>
        <w:t xml:space="preserve"> d</w:t>
      </w:r>
      <w:r w:rsidRPr="004365CB">
        <w:rPr>
          <w:sz w:val="20"/>
          <w:szCs w:val="20"/>
        </w:rPr>
        <w:t>a ocupa</w:t>
      </w:r>
      <w:r w:rsidR="00EE59CB" w:rsidRPr="004365CB">
        <w:rPr>
          <w:sz w:val="20"/>
          <w:szCs w:val="20"/>
        </w:rPr>
        <w:t>ção</w:t>
      </w:r>
      <w:r w:rsidR="002E3C08" w:rsidRPr="004365CB">
        <w:rPr>
          <w:sz w:val="20"/>
          <w:szCs w:val="20"/>
        </w:rPr>
        <w:t xml:space="preserve"> de todo o terreno, assim como atividades tradicionais d</w:t>
      </w:r>
      <w:r w:rsidRPr="004365CB">
        <w:rPr>
          <w:sz w:val="20"/>
          <w:szCs w:val="20"/>
        </w:rPr>
        <w:t xml:space="preserve">os </w:t>
      </w:r>
      <w:r w:rsidR="00EE59CB" w:rsidRPr="004365CB">
        <w:rPr>
          <w:sz w:val="20"/>
          <w:szCs w:val="20"/>
        </w:rPr>
        <w:t>membros</w:t>
      </w:r>
      <w:r w:rsidR="002E3C08" w:rsidRPr="004365CB">
        <w:rPr>
          <w:sz w:val="20"/>
          <w:szCs w:val="20"/>
        </w:rPr>
        <w:t xml:space="preserve"> d</w:t>
      </w:r>
      <w:r w:rsidRPr="004365CB">
        <w:rPr>
          <w:sz w:val="20"/>
          <w:szCs w:val="20"/>
        </w:rPr>
        <w:t xml:space="preserve">a </w:t>
      </w:r>
      <w:r w:rsidR="00EE59CB" w:rsidRPr="004365CB">
        <w:rPr>
          <w:sz w:val="20"/>
          <w:szCs w:val="20"/>
        </w:rPr>
        <w:t>Com</w:t>
      </w:r>
      <w:r w:rsidR="00A94FEA" w:rsidRPr="004365CB">
        <w:rPr>
          <w:sz w:val="20"/>
          <w:szCs w:val="20"/>
        </w:rPr>
        <w:t>unidade</w:t>
      </w:r>
      <w:r w:rsidR="002E3C08" w:rsidRPr="004365CB">
        <w:rPr>
          <w:sz w:val="20"/>
          <w:szCs w:val="20"/>
        </w:rPr>
        <w:t xml:space="preserve"> como a caça, pesca e</w:t>
      </w:r>
      <w:r w:rsidRPr="004365CB">
        <w:rPr>
          <w:sz w:val="20"/>
          <w:szCs w:val="20"/>
        </w:rPr>
        <w:t xml:space="preserve"> </w:t>
      </w:r>
      <w:bookmarkStart w:id="69" w:name="_Ref257466707"/>
      <w:r w:rsidR="00042A26">
        <w:rPr>
          <w:sz w:val="20"/>
          <w:szCs w:val="20"/>
        </w:rPr>
        <w:t>coleta</w:t>
      </w:r>
      <w:r w:rsidR="001E6295" w:rsidRPr="004365CB">
        <w:rPr>
          <w:sz w:val="20"/>
          <w:szCs w:val="20"/>
        </w:rPr>
        <w:t>.</w:t>
      </w:r>
      <w:r w:rsidRPr="004365CB">
        <w:rPr>
          <w:rStyle w:val="Refdenotaalpie"/>
          <w:szCs w:val="20"/>
        </w:rPr>
        <w:footnoteReference w:id="92"/>
      </w:r>
      <w:bookmarkEnd w:id="69"/>
      <w:r w:rsidRPr="004365CB">
        <w:rPr>
          <w:sz w:val="20"/>
          <w:szCs w:val="20"/>
        </w:rPr>
        <w:t xml:space="preserve"> Esta regula</w:t>
      </w:r>
      <w:r w:rsidR="009B1E72">
        <w:rPr>
          <w:sz w:val="20"/>
          <w:szCs w:val="20"/>
        </w:rPr>
        <w:t>menta</w:t>
      </w:r>
      <w:r w:rsidR="00EE59CB" w:rsidRPr="004365CB">
        <w:rPr>
          <w:sz w:val="20"/>
          <w:szCs w:val="20"/>
        </w:rPr>
        <w:t>ção</w:t>
      </w:r>
      <w:r w:rsidRPr="004365CB">
        <w:rPr>
          <w:sz w:val="20"/>
          <w:szCs w:val="20"/>
        </w:rPr>
        <w:t xml:space="preserve"> penaliza </w:t>
      </w:r>
      <w:r w:rsidRPr="004365CB">
        <w:rPr>
          <w:rFonts w:cs="Verdana"/>
          <w:sz w:val="20"/>
          <w:szCs w:val="20"/>
        </w:rPr>
        <w:t>as infra</w:t>
      </w:r>
      <w:r w:rsidR="00EE59CB" w:rsidRPr="004365CB">
        <w:rPr>
          <w:rFonts w:cs="Verdana"/>
          <w:sz w:val="20"/>
          <w:szCs w:val="20"/>
        </w:rPr>
        <w:t>ções</w:t>
      </w:r>
      <w:r w:rsidRPr="004365CB">
        <w:rPr>
          <w:rStyle w:val="Refdenotaalpie"/>
          <w:rFonts w:cs="Verdana"/>
          <w:szCs w:val="20"/>
        </w:rPr>
        <w:footnoteReference w:id="93"/>
      </w:r>
      <w:r w:rsidR="002E3C08" w:rsidRPr="004365CB">
        <w:rPr>
          <w:rFonts w:cs="Verdana"/>
          <w:sz w:val="20"/>
          <w:szCs w:val="20"/>
        </w:rPr>
        <w:t xml:space="preserve"> e</w:t>
      </w:r>
      <w:r w:rsidRPr="004365CB">
        <w:rPr>
          <w:rFonts w:cs="Verdana"/>
          <w:sz w:val="20"/>
          <w:szCs w:val="20"/>
        </w:rPr>
        <w:t xml:space="preserve"> </w:t>
      </w:r>
      <w:r w:rsidR="002E3C08" w:rsidRPr="004365CB">
        <w:rPr>
          <w:rFonts w:cs="Verdana"/>
          <w:sz w:val="20"/>
          <w:szCs w:val="20"/>
        </w:rPr>
        <w:t>designa</w:t>
      </w:r>
      <w:r w:rsidRPr="004365CB">
        <w:rPr>
          <w:rFonts w:cs="Verdana"/>
          <w:sz w:val="20"/>
          <w:szCs w:val="20"/>
        </w:rPr>
        <w:t xml:space="preserve"> u</w:t>
      </w:r>
      <w:r w:rsidR="002E3C08" w:rsidRPr="004365CB">
        <w:rPr>
          <w:rFonts w:cs="Verdana"/>
          <w:sz w:val="20"/>
          <w:szCs w:val="20"/>
        </w:rPr>
        <w:t>m</w:t>
      </w:r>
      <w:r w:rsidRPr="004365CB">
        <w:rPr>
          <w:rFonts w:cs="Verdana"/>
          <w:sz w:val="20"/>
          <w:szCs w:val="20"/>
        </w:rPr>
        <w:t xml:space="preserve"> </w:t>
      </w:r>
      <w:r w:rsidR="00042A26">
        <w:rPr>
          <w:rFonts w:cs="Verdana"/>
          <w:sz w:val="20"/>
          <w:szCs w:val="20"/>
        </w:rPr>
        <w:t>guarda florestal</w:t>
      </w:r>
      <w:r w:rsidR="002E3C08" w:rsidRPr="004365CB">
        <w:rPr>
          <w:rFonts w:cs="Verdana"/>
          <w:sz w:val="20"/>
          <w:szCs w:val="20"/>
        </w:rPr>
        <w:t>, que po</w:t>
      </w:r>
      <w:r w:rsidRPr="004365CB">
        <w:rPr>
          <w:rFonts w:cs="Verdana"/>
          <w:sz w:val="20"/>
          <w:szCs w:val="20"/>
        </w:rPr>
        <w:t>d</w:t>
      </w:r>
      <w:r w:rsidR="00922A96">
        <w:rPr>
          <w:rFonts w:cs="Verdana"/>
          <w:sz w:val="20"/>
          <w:szCs w:val="20"/>
        </w:rPr>
        <w:t>e estar armado</w:t>
      </w:r>
      <w:r w:rsidRPr="004365CB">
        <w:rPr>
          <w:rStyle w:val="Refdenotaalpie"/>
          <w:rFonts w:cs="Verdana"/>
          <w:szCs w:val="20"/>
        </w:rPr>
        <w:footnoteReference w:id="94"/>
      </w:r>
      <w:r w:rsidRPr="004365CB">
        <w:rPr>
          <w:rFonts w:cs="Verdana"/>
          <w:sz w:val="20"/>
          <w:szCs w:val="20"/>
        </w:rPr>
        <w:t xml:space="preserve"> </w:t>
      </w:r>
      <w:r w:rsidR="002E3C08" w:rsidRPr="004365CB">
        <w:rPr>
          <w:rFonts w:cs="Verdana"/>
          <w:sz w:val="20"/>
          <w:szCs w:val="20"/>
        </w:rPr>
        <w:t>e efe</w:t>
      </w:r>
      <w:r w:rsidRPr="004365CB">
        <w:rPr>
          <w:rFonts w:cs="Verdana"/>
          <w:sz w:val="20"/>
          <w:szCs w:val="20"/>
        </w:rPr>
        <w:t xml:space="preserve">tuar </w:t>
      </w:r>
      <w:r w:rsidR="00042A26">
        <w:rPr>
          <w:rFonts w:cs="Verdana"/>
          <w:sz w:val="20"/>
          <w:szCs w:val="20"/>
        </w:rPr>
        <w:t>prisões</w:t>
      </w:r>
      <w:r w:rsidR="001E6295" w:rsidRPr="004365CB">
        <w:rPr>
          <w:rFonts w:cs="Verdana"/>
          <w:sz w:val="20"/>
          <w:szCs w:val="20"/>
        </w:rPr>
        <w:t>.</w:t>
      </w:r>
      <w:proofErr w:type="gramStart"/>
      <w:r w:rsidRPr="004365CB">
        <w:rPr>
          <w:rStyle w:val="Refdenotaalpie"/>
          <w:rFonts w:cs="Verdana"/>
          <w:szCs w:val="20"/>
        </w:rPr>
        <w:footnoteReference w:id="95"/>
      </w:r>
      <w:bookmarkEnd w:id="64"/>
      <w:bookmarkEnd w:id="67"/>
      <w:proofErr w:type="gramEnd"/>
    </w:p>
    <w:p w:rsidR="007E3D3C" w:rsidRPr="004365CB" w:rsidRDefault="007E3D3C" w:rsidP="007E3D3C">
      <w:pPr>
        <w:numPr>
          <w:ilvl w:val="0"/>
          <w:numId w:val="3"/>
        </w:numPr>
        <w:tabs>
          <w:tab w:val="clear" w:pos="1080"/>
        </w:tabs>
        <w:spacing w:before="200" w:after="200"/>
        <w:ind w:left="0"/>
        <w:jc w:val="both"/>
        <w:rPr>
          <w:sz w:val="20"/>
          <w:szCs w:val="20"/>
        </w:rPr>
      </w:pPr>
      <w:bookmarkStart w:id="70" w:name="_Ref268782485"/>
      <w:r w:rsidRPr="004365CB">
        <w:rPr>
          <w:sz w:val="20"/>
          <w:szCs w:val="20"/>
        </w:rPr>
        <w:t>E</w:t>
      </w:r>
      <w:r w:rsidR="005974B8" w:rsidRPr="004365CB">
        <w:rPr>
          <w:sz w:val="20"/>
          <w:szCs w:val="20"/>
        </w:rPr>
        <w:t>m</w:t>
      </w:r>
      <w:r w:rsidRPr="004365CB">
        <w:rPr>
          <w:sz w:val="20"/>
          <w:szCs w:val="20"/>
        </w:rPr>
        <w:t xml:space="preserve"> 31 de </w:t>
      </w:r>
      <w:r w:rsidR="00EE59CB" w:rsidRPr="004365CB">
        <w:rPr>
          <w:sz w:val="20"/>
          <w:szCs w:val="20"/>
        </w:rPr>
        <w:t>julho</w:t>
      </w:r>
      <w:r w:rsidRPr="004365CB">
        <w:rPr>
          <w:sz w:val="20"/>
          <w:szCs w:val="20"/>
        </w:rPr>
        <w:t xml:space="preserve"> de 2008</w:t>
      </w:r>
      <w:r w:rsidR="008658A7">
        <w:rPr>
          <w:sz w:val="20"/>
          <w:szCs w:val="20"/>
        </w:rPr>
        <w:t>,</w:t>
      </w:r>
      <w:r w:rsidR="005974B8" w:rsidRPr="004365CB">
        <w:rPr>
          <w:sz w:val="20"/>
          <w:szCs w:val="20"/>
        </w:rPr>
        <w:t xml:space="preserve"> </w:t>
      </w:r>
      <w:r w:rsidRPr="004365CB">
        <w:rPr>
          <w:sz w:val="20"/>
          <w:szCs w:val="20"/>
        </w:rPr>
        <w:t xml:space="preserve">a </w:t>
      </w:r>
      <w:r w:rsidR="00EE59CB" w:rsidRPr="004365CB">
        <w:rPr>
          <w:sz w:val="20"/>
          <w:szCs w:val="20"/>
        </w:rPr>
        <w:t>Com</w:t>
      </w:r>
      <w:r w:rsidR="00A94FEA" w:rsidRPr="004365CB">
        <w:rPr>
          <w:sz w:val="20"/>
          <w:szCs w:val="20"/>
        </w:rPr>
        <w:t>unidade</w:t>
      </w:r>
      <w:r w:rsidR="005974B8" w:rsidRPr="004365CB">
        <w:rPr>
          <w:sz w:val="20"/>
          <w:szCs w:val="20"/>
        </w:rPr>
        <w:t xml:space="preserve"> promoveu uma a</w:t>
      </w:r>
      <w:r w:rsidR="00EE59CB" w:rsidRPr="004365CB">
        <w:rPr>
          <w:sz w:val="20"/>
          <w:szCs w:val="20"/>
        </w:rPr>
        <w:t>ção</w:t>
      </w:r>
      <w:r w:rsidRPr="004365CB">
        <w:rPr>
          <w:sz w:val="20"/>
          <w:szCs w:val="20"/>
        </w:rPr>
        <w:t xml:space="preserve"> de </w:t>
      </w:r>
      <w:r w:rsidR="00D42E02" w:rsidRPr="004365CB">
        <w:rPr>
          <w:sz w:val="20"/>
          <w:szCs w:val="20"/>
        </w:rPr>
        <w:t>inconstitucionalidade</w:t>
      </w:r>
      <w:r w:rsidRPr="004365CB">
        <w:rPr>
          <w:sz w:val="20"/>
          <w:szCs w:val="20"/>
        </w:rPr>
        <w:t xml:space="preserve"> </w:t>
      </w:r>
      <w:r w:rsidR="00573EA6">
        <w:rPr>
          <w:sz w:val="20"/>
          <w:szCs w:val="20"/>
        </w:rPr>
        <w:t>per</w:t>
      </w:r>
      <w:r w:rsidR="00F25AB4" w:rsidRPr="004365CB">
        <w:rPr>
          <w:sz w:val="20"/>
          <w:szCs w:val="20"/>
        </w:rPr>
        <w:t>ante</w:t>
      </w:r>
      <w:r w:rsidR="005974B8" w:rsidRPr="004365CB">
        <w:rPr>
          <w:sz w:val="20"/>
          <w:szCs w:val="20"/>
        </w:rPr>
        <w:t xml:space="preserve"> </w:t>
      </w:r>
      <w:r w:rsidRPr="004365CB">
        <w:rPr>
          <w:sz w:val="20"/>
          <w:szCs w:val="20"/>
        </w:rPr>
        <w:t xml:space="preserve">a Corte Suprema de </w:t>
      </w:r>
      <w:r w:rsidR="002C4E65" w:rsidRPr="004365CB">
        <w:rPr>
          <w:sz w:val="20"/>
          <w:szCs w:val="20"/>
        </w:rPr>
        <w:t>Justiça</w:t>
      </w:r>
      <w:r w:rsidR="005974B8" w:rsidRPr="004365CB">
        <w:rPr>
          <w:sz w:val="20"/>
          <w:szCs w:val="20"/>
        </w:rPr>
        <w:t xml:space="preserve"> contra </w:t>
      </w:r>
      <w:r w:rsidRPr="004365CB">
        <w:rPr>
          <w:sz w:val="20"/>
          <w:szCs w:val="20"/>
        </w:rPr>
        <w:t>a mencionada declara</w:t>
      </w:r>
      <w:r w:rsidR="00EE59CB" w:rsidRPr="004365CB">
        <w:rPr>
          <w:sz w:val="20"/>
          <w:szCs w:val="20"/>
        </w:rPr>
        <w:t>ção</w:t>
      </w:r>
      <w:r w:rsidRPr="004365CB">
        <w:rPr>
          <w:sz w:val="20"/>
          <w:szCs w:val="20"/>
        </w:rPr>
        <w:t xml:space="preserve"> de reserva natural</w:t>
      </w:r>
      <w:r w:rsidR="001E6295" w:rsidRPr="004365CB">
        <w:rPr>
          <w:sz w:val="20"/>
          <w:szCs w:val="20"/>
        </w:rPr>
        <w:t>.</w:t>
      </w:r>
      <w:proofErr w:type="gramStart"/>
      <w:r w:rsidRPr="004365CB">
        <w:rPr>
          <w:rStyle w:val="Refdenotaalpie"/>
          <w:szCs w:val="20"/>
        </w:rPr>
        <w:footnoteReference w:id="96"/>
      </w:r>
      <w:bookmarkEnd w:id="70"/>
      <w:proofErr w:type="gramEnd"/>
      <w:r w:rsidRPr="004365CB">
        <w:rPr>
          <w:sz w:val="20"/>
          <w:szCs w:val="20"/>
        </w:rPr>
        <w:t xml:space="preserve"> </w:t>
      </w:r>
    </w:p>
    <w:p w:rsidR="007E3D3C" w:rsidRPr="004365CB" w:rsidRDefault="007E3D3C" w:rsidP="007E3D3C">
      <w:pPr>
        <w:numPr>
          <w:ilvl w:val="0"/>
          <w:numId w:val="3"/>
        </w:numPr>
        <w:tabs>
          <w:tab w:val="clear" w:pos="1080"/>
        </w:tabs>
        <w:spacing w:before="200" w:after="200"/>
        <w:ind w:left="0"/>
        <w:jc w:val="both"/>
        <w:rPr>
          <w:sz w:val="20"/>
          <w:szCs w:val="20"/>
        </w:rPr>
      </w:pPr>
      <w:bookmarkStart w:id="71" w:name="_Ref268782513"/>
      <w:r w:rsidRPr="004365CB">
        <w:rPr>
          <w:sz w:val="20"/>
          <w:szCs w:val="20"/>
        </w:rPr>
        <w:t xml:space="preserve">Como </w:t>
      </w:r>
      <w:r w:rsidR="005974B8" w:rsidRPr="004365CB">
        <w:rPr>
          <w:sz w:val="20"/>
          <w:szCs w:val="20"/>
        </w:rPr>
        <w:t>consequência d</w:t>
      </w:r>
      <w:r w:rsidRPr="004365CB">
        <w:rPr>
          <w:sz w:val="20"/>
          <w:szCs w:val="20"/>
        </w:rPr>
        <w:t>a interposi</w:t>
      </w:r>
      <w:r w:rsidR="00EE59CB" w:rsidRPr="004365CB">
        <w:rPr>
          <w:sz w:val="20"/>
          <w:szCs w:val="20"/>
        </w:rPr>
        <w:t>ção</w:t>
      </w:r>
      <w:r w:rsidR="007D42CD" w:rsidRPr="004365CB">
        <w:rPr>
          <w:sz w:val="20"/>
          <w:szCs w:val="20"/>
        </w:rPr>
        <w:t xml:space="preserve"> desta </w:t>
      </w:r>
      <w:r w:rsidR="005974B8" w:rsidRPr="004365CB">
        <w:rPr>
          <w:sz w:val="20"/>
          <w:szCs w:val="20"/>
        </w:rPr>
        <w:t>a</w:t>
      </w:r>
      <w:r w:rsidR="00EE59CB" w:rsidRPr="004365CB">
        <w:rPr>
          <w:sz w:val="20"/>
          <w:szCs w:val="20"/>
        </w:rPr>
        <w:t>ção</w:t>
      </w:r>
      <w:r w:rsidR="00F20C6A">
        <w:rPr>
          <w:sz w:val="20"/>
          <w:szCs w:val="20"/>
        </w:rPr>
        <w:t>,</w:t>
      </w:r>
      <w:r w:rsidR="005974B8" w:rsidRPr="004365CB">
        <w:rPr>
          <w:sz w:val="20"/>
          <w:szCs w:val="20"/>
        </w:rPr>
        <w:t xml:space="preserve"> </w:t>
      </w:r>
      <w:r w:rsidR="004C185D" w:rsidRPr="004365CB">
        <w:rPr>
          <w:sz w:val="20"/>
          <w:szCs w:val="20"/>
        </w:rPr>
        <w:t xml:space="preserve">a </w:t>
      </w:r>
      <w:r w:rsidR="005974B8" w:rsidRPr="004365CB">
        <w:rPr>
          <w:sz w:val="20"/>
          <w:szCs w:val="20"/>
        </w:rPr>
        <w:t>Promotoria Geral do Estado</w:t>
      </w:r>
      <w:r w:rsidR="004C185D" w:rsidRPr="004365CB">
        <w:rPr>
          <w:sz w:val="20"/>
          <w:szCs w:val="20"/>
        </w:rPr>
        <w:t xml:space="preserve"> foi notificada</w:t>
      </w:r>
      <w:r w:rsidR="005974B8" w:rsidRPr="004365CB">
        <w:rPr>
          <w:sz w:val="20"/>
          <w:szCs w:val="20"/>
        </w:rPr>
        <w:t xml:space="preserve">, </w:t>
      </w:r>
      <w:r w:rsidR="00573EA6">
        <w:rPr>
          <w:sz w:val="20"/>
          <w:szCs w:val="20"/>
        </w:rPr>
        <w:t>e</w:t>
      </w:r>
      <w:r w:rsidRPr="004365CB">
        <w:rPr>
          <w:sz w:val="20"/>
          <w:szCs w:val="20"/>
        </w:rPr>
        <w:t xml:space="preserve"> </w:t>
      </w:r>
      <w:r w:rsidR="005974B8" w:rsidRPr="004365CB">
        <w:rPr>
          <w:sz w:val="20"/>
          <w:szCs w:val="20"/>
        </w:rPr>
        <w:t>em</w:t>
      </w:r>
      <w:r w:rsidRPr="004365CB">
        <w:rPr>
          <w:sz w:val="20"/>
          <w:szCs w:val="20"/>
        </w:rPr>
        <w:t xml:space="preserve"> </w:t>
      </w:r>
      <w:proofErr w:type="gramStart"/>
      <w:r w:rsidRPr="004365CB">
        <w:rPr>
          <w:sz w:val="20"/>
          <w:szCs w:val="20"/>
        </w:rPr>
        <w:t>2</w:t>
      </w:r>
      <w:proofErr w:type="gramEnd"/>
      <w:r w:rsidRPr="004365CB">
        <w:rPr>
          <w:sz w:val="20"/>
          <w:szCs w:val="20"/>
        </w:rPr>
        <w:t xml:space="preserve"> de </w:t>
      </w:r>
      <w:r w:rsidR="00EE59CB" w:rsidRPr="004365CB">
        <w:rPr>
          <w:sz w:val="20"/>
          <w:szCs w:val="20"/>
        </w:rPr>
        <w:t>outubro</w:t>
      </w:r>
      <w:r w:rsidR="005974B8" w:rsidRPr="004365CB">
        <w:rPr>
          <w:sz w:val="20"/>
          <w:szCs w:val="20"/>
        </w:rPr>
        <w:t xml:space="preserve"> de 2008 </w:t>
      </w:r>
      <w:r w:rsidR="00573EA6" w:rsidRPr="004365CB">
        <w:rPr>
          <w:sz w:val="20"/>
          <w:szCs w:val="20"/>
        </w:rPr>
        <w:t xml:space="preserve">solicitou </w:t>
      </w:r>
      <w:r w:rsidR="005974B8" w:rsidRPr="004365CB">
        <w:rPr>
          <w:sz w:val="20"/>
          <w:szCs w:val="20"/>
        </w:rPr>
        <w:t>a interrup</w:t>
      </w:r>
      <w:r w:rsidR="00EE59CB" w:rsidRPr="004365CB">
        <w:rPr>
          <w:sz w:val="20"/>
          <w:szCs w:val="20"/>
        </w:rPr>
        <w:t>ção</w:t>
      </w:r>
      <w:r w:rsidR="005974B8" w:rsidRPr="004365CB">
        <w:rPr>
          <w:sz w:val="20"/>
          <w:szCs w:val="20"/>
        </w:rPr>
        <w:t xml:space="preserve"> do pr</w:t>
      </w:r>
      <w:r w:rsidRPr="004365CB">
        <w:rPr>
          <w:sz w:val="20"/>
          <w:szCs w:val="20"/>
        </w:rPr>
        <w:t xml:space="preserve">azo para contestar </w:t>
      </w:r>
      <w:r w:rsidR="007D42CD" w:rsidRPr="004365CB">
        <w:rPr>
          <w:sz w:val="20"/>
          <w:szCs w:val="20"/>
        </w:rPr>
        <w:t>esta</w:t>
      </w:r>
      <w:r w:rsidR="005974B8" w:rsidRPr="004365CB">
        <w:rPr>
          <w:sz w:val="20"/>
          <w:szCs w:val="20"/>
        </w:rPr>
        <w:t xml:space="preserve"> a</w:t>
      </w:r>
      <w:r w:rsidR="00EE59CB" w:rsidRPr="004365CB">
        <w:rPr>
          <w:sz w:val="20"/>
          <w:szCs w:val="20"/>
        </w:rPr>
        <w:t>ção</w:t>
      </w:r>
      <w:r w:rsidR="005974B8" w:rsidRPr="004365CB">
        <w:rPr>
          <w:sz w:val="20"/>
          <w:szCs w:val="20"/>
        </w:rPr>
        <w:t xml:space="preserve">, </w:t>
      </w:r>
      <w:r w:rsidR="007C32EA" w:rsidRPr="004365CB">
        <w:rPr>
          <w:sz w:val="20"/>
          <w:szCs w:val="20"/>
        </w:rPr>
        <w:t>em razão da</w:t>
      </w:r>
      <w:r w:rsidRPr="004365CB">
        <w:rPr>
          <w:sz w:val="20"/>
          <w:szCs w:val="20"/>
        </w:rPr>
        <w:t xml:space="preserve"> nece</w:t>
      </w:r>
      <w:r w:rsidR="005974B8" w:rsidRPr="004365CB">
        <w:rPr>
          <w:sz w:val="20"/>
          <w:szCs w:val="20"/>
        </w:rPr>
        <w:t>s</w:t>
      </w:r>
      <w:r w:rsidRPr="004365CB">
        <w:rPr>
          <w:sz w:val="20"/>
          <w:szCs w:val="20"/>
        </w:rPr>
        <w:t>sidad</w:t>
      </w:r>
      <w:r w:rsidR="005974B8" w:rsidRPr="004365CB">
        <w:rPr>
          <w:sz w:val="20"/>
          <w:szCs w:val="20"/>
        </w:rPr>
        <w:t>e de agregar o</w:t>
      </w:r>
      <w:r w:rsidRPr="004365CB">
        <w:rPr>
          <w:sz w:val="20"/>
          <w:szCs w:val="20"/>
        </w:rPr>
        <w:t xml:space="preserve"> expedie</w:t>
      </w:r>
      <w:r w:rsidR="005974B8" w:rsidRPr="004365CB">
        <w:rPr>
          <w:sz w:val="20"/>
          <w:szCs w:val="20"/>
        </w:rPr>
        <w:t>nte administrativo relativo à</w:t>
      </w:r>
      <w:r w:rsidRPr="004365CB">
        <w:rPr>
          <w:sz w:val="20"/>
          <w:szCs w:val="20"/>
        </w:rPr>
        <w:t xml:space="preserve"> reclama</w:t>
      </w:r>
      <w:r w:rsidR="00EE59CB" w:rsidRPr="004365CB">
        <w:rPr>
          <w:sz w:val="20"/>
          <w:szCs w:val="20"/>
        </w:rPr>
        <w:t>ção</w:t>
      </w:r>
      <w:r w:rsidR="002D65E8" w:rsidRPr="004365CB">
        <w:rPr>
          <w:sz w:val="20"/>
          <w:szCs w:val="20"/>
        </w:rPr>
        <w:t xml:space="preserve"> de terras por parte d</w:t>
      </w:r>
      <w:r w:rsidRPr="004365CB">
        <w:rPr>
          <w:sz w:val="20"/>
          <w:szCs w:val="20"/>
        </w:rPr>
        <w:t xml:space="preserve">a </w:t>
      </w:r>
      <w:r w:rsidR="00EE59CB" w:rsidRPr="004365CB">
        <w:rPr>
          <w:sz w:val="20"/>
          <w:szCs w:val="20"/>
        </w:rPr>
        <w:t>Com</w:t>
      </w:r>
      <w:r w:rsidR="00A94FEA" w:rsidRPr="004365CB">
        <w:rPr>
          <w:sz w:val="20"/>
          <w:szCs w:val="20"/>
        </w:rPr>
        <w:t>unidade</w:t>
      </w:r>
      <w:r w:rsidR="001E6295" w:rsidRPr="004365CB">
        <w:rPr>
          <w:sz w:val="20"/>
          <w:szCs w:val="20"/>
        </w:rPr>
        <w:t>.</w:t>
      </w:r>
      <w:r w:rsidRPr="004365CB">
        <w:rPr>
          <w:rStyle w:val="Refdenotaalpie"/>
          <w:szCs w:val="20"/>
        </w:rPr>
        <w:footnoteReference w:id="97"/>
      </w:r>
      <w:r w:rsidR="002D65E8" w:rsidRPr="004365CB">
        <w:rPr>
          <w:sz w:val="20"/>
          <w:szCs w:val="20"/>
        </w:rPr>
        <w:t xml:space="preserve"> </w:t>
      </w:r>
      <w:r w:rsidR="00A87EAB" w:rsidRPr="004365CB">
        <w:rPr>
          <w:sz w:val="20"/>
          <w:szCs w:val="20"/>
        </w:rPr>
        <w:t>Este</w:t>
      </w:r>
      <w:r w:rsidR="002D65E8" w:rsidRPr="004365CB">
        <w:rPr>
          <w:sz w:val="20"/>
          <w:szCs w:val="20"/>
        </w:rPr>
        <w:t xml:space="preserve"> prazo efetivamente foi interrompido em</w:t>
      </w:r>
      <w:r w:rsidRPr="004365CB">
        <w:rPr>
          <w:sz w:val="20"/>
          <w:szCs w:val="20"/>
        </w:rPr>
        <w:t xml:space="preserve"> 24 de </w:t>
      </w:r>
      <w:r w:rsidR="00EE59CB" w:rsidRPr="004365CB">
        <w:rPr>
          <w:sz w:val="20"/>
          <w:szCs w:val="20"/>
        </w:rPr>
        <w:t>outubro</w:t>
      </w:r>
      <w:r w:rsidRPr="004365CB">
        <w:rPr>
          <w:sz w:val="20"/>
          <w:szCs w:val="20"/>
        </w:rPr>
        <w:t xml:space="preserve"> de 2008 </w:t>
      </w:r>
      <w:r w:rsidR="002D65E8" w:rsidRPr="004365CB">
        <w:rPr>
          <w:sz w:val="20"/>
          <w:szCs w:val="20"/>
        </w:rPr>
        <w:t>e, apesar de que os representantes d</w:t>
      </w:r>
      <w:r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E861E4" w:rsidRPr="004365CB">
        <w:rPr>
          <w:sz w:val="20"/>
          <w:szCs w:val="20"/>
        </w:rPr>
        <w:t>enviaram</w:t>
      </w:r>
      <w:r w:rsidR="002D65E8" w:rsidRPr="004365CB">
        <w:rPr>
          <w:sz w:val="20"/>
          <w:szCs w:val="20"/>
        </w:rPr>
        <w:t xml:space="preserve"> em</w:t>
      </w:r>
      <w:r w:rsidRPr="004365CB">
        <w:rPr>
          <w:sz w:val="20"/>
          <w:szCs w:val="20"/>
        </w:rPr>
        <w:t xml:space="preserve"> 14 de </w:t>
      </w:r>
      <w:r w:rsidR="00EE59CB" w:rsidRPr="004365CB">
        <w:rPr>
          <w:sz w:val="20"/>
          <w:szCs w:val="20"/>
        </w:rPr>
        <w:t>dezembro</w:t>
      </w:r>
      <w:r w:rsidR="002D65E8" w:rsidRPr="004365CB">
        <w:rPr>
          <w:sz w:val="20"/>
          <w:szCs w:val="20"/>
        </w:rPr>
        <w:t xml:space="preserve"> de 2009 uma cópia autenticada do</w:t>
      </w:r>
      <w:r w:rsidRPr="004365CB">
        <w:rPr>
          <w:sz w:val="20"/>
          <w:szCs w:val="20"/>
        </w:rPr>
        <w:t xml:space="preserve"> expediente administrativo</w:t>
      </w:r>
      <w:r w:rsidR="001E6295" w:rsidRPr="004365CB">
        <w:rPr>
          <w:sz w:val="20"/>
          <w:szCs w:val="20"/>
        </w:rPr>
        <w:t>,</w:t>
      </w:r>
      <w:r w:rsidRPr="004365CB">
        <w:rPr>
          <w:rStyle w:val="Refdenotaalpie"/>
          <w:szCs w:val="20"/>
        </w:rPr>
        <w:footnoteReference w:id="98"/>
      </w:r>
      <w:r w:rsidR="002D65E8" w:rsidRPr="004365CB">
        <w:rPr>
          <w:sz w:val="20"/>
          <w:szCs w:val="20"/>
        </w:rPr>
        <w:t xml:space="preserve"> </w:t>
      </w:r>
      <w:r w:rsidR="00A87EAB" w:rsidRPr="004365CB">
        <w:rPr>
          <w:sz w:val="20"/>
          <w:szCs w:val="20"/>
        </w:rPr>
        <w:t>este</w:t>
      </w:r>
      <w:r w:rsidR="002D65E8" w:rsidRPr="004365CB">
        <w:rPr>
          <w:sz w:val="20"/>
          <w:szCs w:val="20"/>
        </w:rPr>
        <w:t xml:space="preserve"> procedimento ainda </w:t>
      </w:r>
      <w:r w:rsidR="001E6295" w:rsidRPr="004365CB">
        <w:rPr>
          <w:sz w:val="20"/>
          <w:szCs w:val="20"/>
        </w:rPr>
        <w:t>está</w:t>
      </w:r>
      <w:r w:rsidRPr="004365CB">
        <w:rPr>
          <w:sz w:val="20"/>
          <w:szCs w:val="20"/>
        </w:rPr>
        <w:t xml:space="preserve"> </w:t>
      </w:r>
      <w:r w:rsidR="00BF552D" w:rsidRPr="004365CB">
        <w:rPr>
          <w:sz w:val="20"/>
          <w:szCs w:val="20"/>
        </w:rPr>
        <w:t>suspenso</w:t>
      </w:r>
      <w:r w:rsidR="001E6295" w:rsidRPr="004365CB">
        <w:rPr>
          <w:sz w:val="20"/>
          <w:szCs w:val="20"/>
        </w:rPr>
        <w:t>.</w:t>
      </w:r>
      <w:r w:rsidRPr="004365CB">
        <w:rPr>
          <w:rStyle w:val="Refdenotaalpie"/>
          <w:szCs w:val="20"/>
        </w:rPr>
        <w:footnoteReference w:id="99"/>
      </w:r>
      <w:bookmarkEnd w:id="71"/>
    </w:p>
    <w:p w:rsidR="007E3D3C" w:rsidRPr="004365CB" w:rsidRDefault="007E3D3C" w:rsidP="007E3D3C">
      <w:pPr>
        <w:spacing w:before="200" w:after="200"/>
        <w:ind w:left="709"/>
        <w:jc w:val="both"/>
        <w:rPr>
          <w:sz w:val="20"/>
          <w:szCs w:val="20"/>
        </w:rPr>
      </w:pPr>
      <w:r w:rsidRPr="004365CB">
        <w:rPr>
          <w:b/>
          <w:sz w:val="20"/>
          <w:szCs w:val="20"/>
        </w:rPr>
        <w:t>2.</w:t>
      </w:r>
      <w:r w:rsidRPr="004365CB">
        <w:rPr>
          <w:b/>
          <w:sz w:val="20"/>
          <w:szCs w:val="20"/>
        </w:rPr>
        <w:tab/>
      </w:r>
      <w:r w:rsidR="002D65E8" w:rsidRPr="004365CB">
        <w:rPr>
          <w:b/>
          <w:sz w:val="20"/>
          <w:szCs w:val="20"/>
        </w:rPr>
        <w:t>O</w:t>
      </w:r>
      <w:r w:rsidRPr="004365CB">
        <w:rPr>
          <w:b/>
          <w:sz w:val="20"/>
          <w:szCs w:val="20"/>
        </w:rPr>
        <w:t xml:space="preserve"> </w:t>
      </w:r>
      <w:r w:rsidR="00EE59CB" w:rsidRPr="004365CB">
        <w:rPr>
          <w:b/>
          <w:sz w:val="20"/>
          <w:szCs w:val="20"/>
        </w:rPr>
        <w:t>direito</w:t>
      </w:r>
      <w:r w:rsidR="002D65E8" w:rsidRPr="004365CB">
        <w:rPr>
          <w:b/>
          <w:sz w:val="20"/>
          <w:szCs w:val="20"/>
        </w:rPr>
        <w:t xml:space="preserve"> à</w:t>
      </w:r>
      <w:r w:rsidRPr="004365CB">
        <w:rPr>
          <w:b/>
          <w:sz w:val="20"/>
          <w:szCs w:val="20"/>
        </w:rPr>
        <w:t xml:space="preserve"> </w:t>
      </w:r>
      <w:r w:rsidR="001B677C">
        <w:rPr>
          <w:b/>
          <w:sz w:val="20"/>
          <w:szCs w:val="20"/>
        </w:rPr>
        <w:t>propriedade</w:t>
      </w:r>
      <w:r w:rsidRPr="004365CB">
        <w:rPr>
          <w:b/>
          <w:sz w:val="20"/>
          <w:szCs w:val="20"/>
        </w:rPr>
        <w:t xml:space="preserve"> </w:t>
      </w:r>
      <w:proofErr w:type="gramStart"/>
      <w:r w:rsidR="002D65E8" w:rsidRPr="004365CB">
        <w:rPr>
          <w:b/>
          <w:sz w:val="20"/>
          <w:szCs w:val="20"/>
        </w:rPr>
        <w:t>comunitária</w:t>
      </w:r>
      <w:proofErr w:type="gramEnd"/>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 xml:space="preserve">Este Tribunal </w:t>
      </w:r>
      <w:r w:rsidR="00500617">
        <w:rPr>
          <w:sz w:val="20"/>
          <w:szCs w:val="20"/>
        </w:rPr>
        <w:t>considerou</w:t>
      </w:r>
      <w:r w:rsidR="002D65E8" w:rsidRPr="004365CB">
        <w:rPr>
          <w:sz w:val="20"/>
          <w:szCs w:val="20"/>
        </w:rPr>
        <w:t xml:space="preserve"> que a estreit</w:t>
      </w:r>
      <w:r w:rsidRPr="004365CB">
        <w:rPr>
          <w:sz w:val="20"/>
          <w:szCs w:val="20"/>
        </w:rPr>
        <w:t>a vincula</w:t>
      </w:r>
      <w:r w:rsidR="00EE59CB" w:rsidRPr="004365CB">
        <w:rPr>
          <w:sz w:val="20"/>
          <w:szCs w:val="20"/>
        </w:rPr>
        <w:t>ção</w:t>
      </w:r>
      <w:r w:rsidR="002D65E8" w:rsidRPr="004365CB">
        <w:rPr>
          <w:sz w:val="20"/>
          <w:szCs w:val="20"/>
        </w:rPr>
        <w:t xml:space="preserve"> d</w:t>
      </w:r>
      <w:r w:rsidRPr="004365CB">
        <w:rPr>
          <w:sz w:val="20"/>
          <w:szCs w:val="20"/>
        </w:rPr>
        <w:t xml:space="preserve">os </w:t>
      </w:r>
      <w:r w:rsidR="004C48F2" w:rsidRPr="004365CB">
        <w:rPr>
          <w:sz w:val="20"/>
          <w:szCs w:val="20"/>
        </w:rPr>
        <w:t>povos</w:t>
      </w:r>
      <w:r w:rsidR="002D65E8" w:rsidRPr="004365CB">
        <w:rPr>
          <w:sz w:val="20"/>
          <w:szCs w:val="20"/>
        </w:rPr>
        <w:t xml:space="preserve"> indígenas com</w:t>
      </w:r>
      <w:r w:rsidRPr="004365CB">
        <w:rPr>
          <w:sz w:val="20"/>
          <w:szCs w:val="20"/>
        </w:rPr>
        <w:t xml:space="preserve"> su</w:t>
      </w:r>
      <w:r w:rsidR="002D65E8" w:rsidRPr="004365CB">
        <w:rPr>
          <w:sz w:val="20"/>
          <w:szCs w:val="20"/>
        </w:rPr>
        <w:t>as terras tradicionais e os recursos naturai</w:t>
      </w:r>
      <w:r w:rsidRPr="004365CB">
        <w:rPr>
          <w:sz w:val="20"/>
          <w:szCs w:val="20"/>
        </w:rPr>
        <w:t xml:space="preserve">s ligados </w:t>
      </w:r>
      <w:r w:rsidR="00573EA6">
        <w:rPr>
          <w:sz w:val="20"/>
          <w:szCs w:val="20"/>
        </w:rPr>
        <w:t>à</w:t>
      </w:r>
      <w:r w:rsidRPr="004365CB">
        <w:rPr>
          <w:sz w:val="20"/>
          <w:szCs w:val="20"/>
        </w:rPr>
        <w:t xml:space="preserve"> su</w:t>
      </w:r>
      <w:r w:rsidR="002D65E8" w:rsidRPr="004365CB">
        <w:rPr>
          <w:sz w:val="20"/>
          <w:szCs w:val="20"/>
        </w:rPr>
        <w:t>a</w:t>
      </w:r>
      <w:r w:rsidRPr="004365CB">
        <w:rPr>
          <w:sz w:val="20"/>
          <w:szCs w:val="20"/>
        </w:rPr>
        <w:t xml:space="preserve"> cultura que</w:t>
      </w:r>
      <w:r w:rsidR="002D65E8" w:rsidRPr="004365CB">
        <w:rPr>
          <w:sz w:val="20"/>
          <w:szCs w:val="20"/>
        </w:rPr>
        <w:t xml:space="preserve"> </w:t>
      </w:r>
      <w:r w:rsidR="00573EA6">
        <w:rPr>
          <w:sz w:val="20"/>
          <w:szCs w:val="20"/>
        </w:rPr>
        <w:t>nelas se encontram</w:t>
      </w:r>
      <w:r w:rsidR="002D65E8" w:rsidRPr="004365CB">
        <w:rPr>
          <w:sz w:val="20"/>
          <w:szCs w:val="20"/>
        </w:rPr>
        <w:t xml:space="preserve">, </w:t>
      </w:r>
      <w:r w:rsidR="00573EA6">
        <w:rPr>
          <w:sz w:val="20"/>
          <w:szCs w:val="20"/>
        </w:rPr>
        <w:t>bem</w:t>
      </w:r>
      <w:r w:rsidR="00573EA6" w:rsidRPr="004365CB">
        <w:rPr>
          <w:sz w:val="20"/>
          <w:szCs w:val="20"/>
        </w:rPr>
        <w:t xml:space="preserve"> </w:t>
      </w:r>
      <w:r w:rsidR="002D65E8" w:rsidRPr="004365CB">
        <w:rPr>
          <w:sz w:val="20"/>
          <w:szCs w:val="20"/>
        </w:rPr>
        <w:t xml:space="preserve">como </w:t>
      </w:r>
      <w:r w:rsidRPr="004365CB">
        <w:rPr>
          <w:sz w:val="20"/>
          <w:szCs w:val="20"/>
        </w:rPr>
        <w:t xml:space="preserve">os elementos </w:t>
      </w:r>
      <w:r w:rsidR="00573EA6" w:rsidRPr="004365CB">
        <w:rPr>
          <w:sz w:val="20"/>
          <w:szCs w:val="20"/>
        </w:rPr>
        <w:t>incorp</w:t>
      </w:r>
      <w:r w:rsidR="00573EA6">
        <w:rPr>
          <w:sz w:val="20"/>
          <w:szCs w:val="20"/>
        </w:rPr>
        <w:t>óreos</w:t>
      </w:r>
      <w:r w:rsidR="00573EA6" w:rsidRPr="004365CB">
        <w:rPr>
          <w:sz w:val="20"/>
          <w:szCs w:val="20"/>
        </w:rPr>
        <w:t xml:space="preserve"> </w:t>
      </w:r>
      <w:r w:rsidRPr="004365CB">
        <w:rPr>
          <w:sz w:val="20"/>
          <w:szCs w:val="20"/>
        </w:rPr>
        <w:t>que se despr</w:t>
      </w:r>
      <w:r w:rsidR="002D65E8" w:rsidRPr="004365CB">
        <w:rPr>
          <w:sz w:val="20"/>
          <w:szCs w:val="20"/>
        </w:rPr>
        <w:t xml:space="preserve">endam deles, devem ser </w:t>
      </w:r>
      <w:proofErr w:type="gramStart"/>
      <w:r w:rsidR="00573EA6">
        <w:rPr>
          <w:sz w:val="20"/>
          <w:szCs w:val="20"/>
        </w:rPr>
        <w:t>protegidos</w:t>
      </w:r>
      <w:proofErr w:type="gramEnd"/>
      <w:r w:rsidR="00573EA6">
        <w:rPr>
          <w:sz w:val="20"/>
          <w:szCs w:val="20"/>
        </w:rPr>
        <w:t xml:space="preserve"> </w:t>
      </w:r>
      <w:r w:rsidR="002D65E8" w:rsidRPr="004365CB">
        <w:rPr>
          <w:sz w:val="20"/>
          <w:szCs w:val="20"/>
        </w:rPr>
        <w:t>pelo</w:t>
      </w:r>
      <w:r w:rsidRPr="004365CB">
        <w:rPr>
          <w:sz w:val="20"/>
          <w:szCs w:val="20"/>
        </w:rPr>
        <w:t xml:space="preserve"> </w:t>
      </w:r>
      <w:r w:rsidR="00EE59CB" w:rsidRPr="004365CB">
        <w:rPr>
          <w:sz w:val="20"/>
          <w:szCs w:val="20"/>
        </w:rPr>
        <w:t>artigo</w:t>
      </w:r>
      <w:r w:rsidR="002D65E8" w:rsidRPr="004365CB">
        <w:rPr>
          <w:sz w:val="20"/>
          <w:szCs w:val="20"/>
        </w:rPr>
        <w:t xml:space="preserve"> 21 d</w:t>
      </w:r>
      <w:r w:rsidRPr="004365CB">
        <w:rPr>
          <w:sz w:val="20"/>
          <w:szCs w:val="20"/>
        </w:rPr>
        <w:t>a Conven</w:t>
      </w:r>
      <w:r w:rsidR="00EE59CB" w:rsidRPr="004365CB">
        <w:rPr>
          <w:sz w:val="20"/>
          <w:szCs w:val="20"/>
        </w:rPr>
        <w:t>ção</w:t>
      </w:r>
      <w:r w:rsidRPr="004365CB">
        <w:rPr>
          <w:sz w:val="20"/>
          <w:szCs w:val="20"/>
        </w:rPr>
        <w:t xml:space="preserve"> Americana</w:t>
      </w:r>
      <w:bookmarkStart w:id="72" w:name="_Ref270609751"/>
      <w:r w:rsidR="001E6295" w:rsidRPr="004365CB">
        <w:rPr>
          <w:sz w:val="20"/>
          <w:szCs w:val="20"/>
        </w:rPr>
        <w:t>.</w:t>
      </w:r>
      <w:r w:rsidRPr="004365CB">
        <w:rPr>
          <w:sz w:val="20"/>
          <w:szCs w:val="20"/>
          <w:vertAlign w:val="superscript"/>
        </w:rPr>
        <w:footnoteReference w:id="100"/>
      </w:r>
      <w:bookmarkEnd w:id="72"/>
    </w:p>
    <w:p w:rsidR="007E3D3C" w:rsidRPr="004365CB" w:rsidRDefault="00C27A3E" w:rsidP="007E3D3C">
      <w:pPr>
        <w:numPr>
          <w:ilvl w:val="0"/>
          <w:numId w:val="3"/>
        </w:numPr>
        <w:tabs>
          <w:tab w:val="clear" w:pos="1080"/>
        </w:tabs>
        <w:spacing w:before="200" w:after="200"/>
        <w:ind w:left="0"/>
        <w:jc w:val="both"/>
        <w:rPr>
          <w:sz w:val="20"/>
          <w:szCs w:val="20"/>
        </w:rPr>
      </w:pPr>
      <w:r w:rsidRPr="004365CB">
        <w:rPr>
          <w:sz w:val="20"/>
          <w:szCs w:val="20"/>
        </w:rPr>
        <w:lastRenderedPageBreak/>
        <w:t>Ademais</w:t>
      </w:r>
      <w:r w:rsidR="002D65E8" w:rsidRPr="004365CB">
        <w:rPr>
          <w:sz w:val="20"/>
          <w:szCs w:val="20"/>
        </w:rPr>
        <w:t xml:space="preserve">, </w:t>
      </w:r>
      <w:r w:rsidR="007E3D3C" w:rsidRPr="004365CB">
        <w:rPr>
          <w:sz w:val="20"/>
          <w:szCs w:val="20"/>
        </w:rPr>
        <w:t xml:space="preserve">a Corte </w:t>
      </w:r>
      <w:r w:rsidR="009B1E72">
        <w:rPr>
          <w:sz w:val="20"/>
          <w:szCs w:val="20"/>
        </w:rPr>
        <w:t xml:space="preserve">leva em consideração </w:t>
      </w:r>
      <w:r w:rsidR="002D65E8" w:rsidRPr="004365CB">
        <w:rPr>
          <w:sz w:val="20"/>
          <w:szCs w:val="20"/>
        </w:rPr>
        <w:t>que</w:t>
      </w:r>
      <w:r w:rsidR="009B1E72">
        <w:rPr>
          <w:sz w:val="20"/>
          <w:szCs w:val="20"/>
        </w:rPr>
        <w:t>,</w:t>
      </w:r>
      <w:r w:rsidR="002D65E8" w:rsidRPr="004365CB">
        <w:rPr>
          <w:sz w:val="20"/>
          <w:szCs w:val="20"/>
        </w:rPr>
        <w:t xml:space="preserve"> entre </w:t>
      </w:r>
      <w:r w:rsidR="007E3D3C" w:rsidRPr="004365CB">
        <w:rPr>
          <w:sz w:val="20"/>
          <w:szCs w:val="20"/>
        </w:rPr>
        <w:t>os indígenas</w:t>
      </w:r>
      <w:r w:rsidR="009B1E72">
        <w:rPr>
          <w:sz w:val="20"/>
          <w:szCs w:val="20"/>
        </w:rPr>
        <w:t>,</w:t>
      </w:r>
      <w:r w:rsidR="007E3D3C" w:rsidRPr="004365CB">
        <w:rPr>
          <w:sz w:val="20"/>
          <w:szCs w:val="20"/>
        </w:rPr>
        <w:t xml:space="preserve"> </w:t>
      </w:r>
    </w:p>
    <w:p w:rsidR="007E3D3C" w:rsidRPr="009B1E72" w:rsidRDefault="002D65E8" w:rsidP="002D65E8">
      <w:pPr>
        <w:spacing w:before="200" w:after="200"/>
        <w:ind w:left="709" w:right="720"/>
        <w:jc w:val="both"/>
        <w:rPr>
          <w:sz w:val="18"/>
          <w:szCs w:val="18"/>
        </w:rPr>
      </w:pPr>
      <w:proofErr w:type="gramStart"/>
      <w:r w:rsidRPr="009B1E72">
        <w:rPr>
          <w:sz w:val="18"/>
          <w:szCs w:val="18"/>
        </w:rPr>
        <w:t>existe</w:t>
      </w:r>
      <w:proofErr w:type="gramEnd"/>
      <w:r w:rsidRPr="009B1E72">
        <w:rPr>
          <w:sz w:val="18"/>
          <w:szCs w:val="18"/>
        </w:rPr>
        <w:t xml:space="preserve"> um</w:t>
      </w:r>
      <w:r w:rsidR="007E3D3C" w:rsidRPr="009B1E72">
        <w:rPr>
          <w:sz w:val="18"/>
          <w:szCs w:val="18"/>
        </w:rPr>
        <w:t>a tradi</w:t>
      </w:r>
      <w:r w:rsidR="00EE59CB" w:rsidRPr="009B1E72">
        <w:rPr>
          <w:sz w:val="18"/>
          <w:szCs w:val="18"/>
        </w:rPr>
        <w:t>ção</w:t>
      </w:r>
      <w:r w:rsidR="007E3D3C" w:rsidRPr="009B1E72">
        <w:rPr>
          <w:sz w:val="18"/>
          <w:szCs w:val="18"/>
        </w:rPr>
        <w:t xml:space="preserve"> </w:t>
      </w:r>
      <w:r w:rsidRPr="009B1E72">
        <w:rPr>
          <w:sz w:val="18"/>
          <w:szCs w:val="18"/>
        </w:rPr>
        <w:t>comunitária sobre uma forma comunal d</w:t>
      </w:r>
      <w:r w:rsidR="007E3D3C" w:rsidRPr="009B1E72">
        <w:rPr>
          <w:sz w:val="18"/>
          <w:szCs w:val="18"/>
        </w:rPr>
        <w:t xml:space="preserve">a </w:t>
      </w:r>
      <w:r w:rsidR="001B677C" w:rsidRPr="009B1E72">
        <w:rPr>
          <w:sz w:val="18"/>
          <w:szCs w:val="18"/>
        </w:rPr>
        <w:t>propriedade</w:t>
      </w:r>
      <w:r w:rsidRPr="009B1E72">
        <w:rPr>
          <w:sz w:val="18"/>
          <w:szCs w:val="18"/>
        </w:rPr>
        <w:t xml:space="preserve"> coletiva da terra, no sentido de que</w:t>
      </w:r>
      <w:r w:rsidR="009B1E72">
        <w:rPr>
          <w:sz w:val="18"/>
          <w:szCs w:val="18"/>
        </w:rPr>
        <w:t xml:space="preserve"> a sua</w:t>
      </w:r>
      <w:r w:rsidR="00922A96" w:rsidRPr="009B1E72">
        <w:rPr>
          <w:sz w:val="18"/>
          <w:szCs w:val="18"/>
        </w:rPr>
        <w:t xml:space="preserve"> membresia não </w:t>
      </w:r>
      <w:r w:rsidR="009B1E72">
        <w:rPr>
          <w:sz w:val="18"/>
          <w:szCs w:val="18"/>
        </w:rPr>
        <w:t xml:space="preserve">está centrada </w:t>
      </w:r>
      <w:r w:rsidR="00922A96" w:rsidRPr="009B1E72">
        <w:rPr>
          <w:sz w:val="18"/>
          <w:szCs w:val="18"/>
        </w:rPr>
        <w:t>em</w:t>
      </w:r>
      <w:r w:rsidR="00DD001C">
        <w:rPr>
          <w:sz w:val="18"/>
          <w:szCs w:val="18"/>
        </w:rPr>
        <w:t xml:space="preserve"> </w:t>
      </w:r>
      <w:r w:rsidRPr="009B1E72">
        <w:rPr>
          <w:sz w:val="18"/>
          <w:szCs w:val="18"/>
        </w:rPr>
        <w:t xml:space="preserve">um indivíduo, mas </w:t>
      </w:r>
      <w:r w:rsidR="009B1E72">
        <w:rPr>
          <w:sz w:val="18"/>
          <w:szCs w:val="18"/>
        </w:rPr>
        <w:t>n</w:t>
      </w:r>
      <w:r w:rsidRPr="009B1E72">
        <w:rPr>
          <w:sz w:val="18"/>
          <w:szCs w:val="18"/>
        </w:rPr>
        <w:t>o grupo e</w:t>
      </w:r>
      <w:r w:rsidR="007E3D3C" w:rsidRPr="009B1E72">
        <w:rPr>
          <w:sz w:val="18"/>
          <w:szCs w:val="18"/>
        </w:rPr>
        <w:t xml:space="preserve"> su</w:t>
      </w:r>
      <w:r w:rsidRPr="009B1E72">
        <w:rPr>
          <w:sz w:val="18"/>
          <w:szCs w:val="18"/>
        </w:rPr>
        <w:t>a</w:t>
      </w:r>
      <w:r w:rsidR="007E3D3C" w:rsidRPr="009B1E72">
        <w:rPr>
          <w:sz w:val="18"/>
          <w:szCs w:val="18"/>
        </w:rPr>
        <w:t xml:space="preserve"> </w:t>
      </w:r>
      <w:r w:rsidR="00EE59CB" w:rsidRPr="009B1E72">
        <w:rPr>
          <w:sz w:val="18"/>
          <w:szCs w:val="18"/>
        </w:rPr>
        <w:t>com</w:t>
      </w:r>
      <w:r w:rsidR="00A94FEA" w:rsidRPr="009B1E72">
        <w:rPr>
          <w:sz w:val="18"/>
          <w:szCs w:val="18"/>
        </w:rPr>
        <w:t>unidade</w:t>
      </w:r>
      <w:r w:rsidRPr="009B1E72">
        <w:rPr>
          <w:sz w:val="18"/>
          <w:szCs w:val="18"/>
        </w:rPr>
        <w:t xml:space="preserve">. </w:t>
      </w:r>
      <w:r w:rsidR="00C041B0" w:rsidRPr="009B1E72">
        <w:rPr>
          <w:sz w:val="18"/>
          <w:szCs w:val="18"/>
        </w:rPr>
        <w:t>O</w:t>
      </w:r>
      <w:r w:rsidRPr="009B1E72">
        <w:rPr>
          <w:sz w:val="18"/>
          <w:szCs w:val="18"/>
        </w:rPr>
        <w:t>s indígenas</w:t>
      </w:r>
      <w:r w:rsidR="00C041B0" w:rsidRPr="009B1E72">
        <w:rPr>
          <w:sz w:val="18"/>
          <w:szCs w:val="18"/>
        </w:rPr>
        <w:t>, pelo fato da própria existência,</w:t>
      </w:r>
      <w:r w:rsidR="007E3D3C" w:rsidRPr="009B1E72">
        <w:rPr>
          <w:sz w:val="18"/>
          <w:szCs w:val="18"/>
        </w:rPr>
        <w:t xml:space="preserve"> </w:t>
      </w:r>
      <w:r w:rsidRPr="009B1E72">
        <w:rPr>
          <w:sz w:val="18"/>
          <w:szCs w:val="18"/>
        </w:rPr>
        <w:t>têm</w:t>
      </w:r>
      <w:r w:rsidR="007E3D3C" w:rsidRPr="009B1E72">
        <w:rPr>
          <w:sz w:val="18"/>
          <w:szCs w:val="18"/>
        </w:rPr>
        <w:t xml:space="preserve"> </w:t>
      </w:r>
      <w:r w:rsidR="000E3E6A" w:rsidRPr="009B1E72">
        <w:rPr>
          <w:sz w:val="18"/>
          <w:szCs w:val="18"/>
        </w:rPr>
        <w:t xml:space="preserve">o </w:t>
      </w:r>
      <w:r w:rsidR="00EE59CB" w:rsidRPr="009B1E72">
        <w:rPr>
          <w:sz w:val="18"/>
          <w:szCs w:val="18"/>
        </w:rPr>
        <w:t>direito</w:t>
      </w:r>
      <w:r w:rsidRPr="009B1E72">
        <w:rPr>
          <w:sz w:val="18"/>
          <w:szCs w:val="18"/>
        </w:rPr>
        <w:t xml:space="preserve"> a viver livremente em</w:t>
      </w:r>
      <w:r w:rsidR="007E3D3C" w:rsidRPr="009B1E72">
        <w:rPr>
          <w:sz w:val="18"/>
          <w:szCs w:val="18"/>
        </w:rPr>
        <w:t xml:space="preserve"> s</w:t>
      </w:r>
      <w:r w:rsidRPr="009B1E72">
        <w:rPr>
          <w:sz w:val="18"/>
          <w:szCs w:val="18"/>
        </w:rPr>
        <w:t>e</w:t>
      </w:r>
      <w:r w:rsidR="007E3D3C" w:rsidRPr="009B1E72">
        <w:rPr>
          <w:sz w:val="18"/>
          <w:szCs w:val="18"/>
        </w:rPr>
        <w:t xml:space="preserve">us </w:t>
      </w:r>
      <w:r w:rsidRPr="009B1E72">
        <w:rPr>
          <w:sz w:val="18"/>
          <w:szCs w:val="18"/>
        </w:rPr>
        <w:t>próprios</w:t>
      </w:r>
      <w:r w:rsidR="007E3D3C" w:rsidRPr="009B1E72">
        <w:rPr>
          <w:sz w:val="18"/>
          <w:szCs w:val="18"/>
        </w:rPr>
        <w:t xml:space="preserve"> </w:t>
      </w:r>
      <w:r w:rsidRPr="009B1E72">
        <w:rPr>
          <w:sz w:val="18"/>
          <w:szCs w:val="18"/>
        </w:rPr>
        <w:t>territórios; a estreit</w:t>
      </w:r>
      <w:r w:rsidR="007E3D3C" w:rsidRPr="009B1E72">
        <w:rPr>
          <w:sz w:val="18"/>
          <w:szCs w:val="18"/>
        </w:rPr>
        <w:t>a rela</w:t>
      </w:r>
      <w:r w:rsidR="00EE59CB" w:rsidRPr="009B1E72">
        <w:rPr>
          <w:sz w:val="18"/>
          <w:szCs w:val="18"/>
        </w:rPr>
        <w:t>ção</w:t>
      </w:r>
      <w:r w:rsidRPr="009B1E72">
        <w:rPr>
          <w:sz w:val="18"/>
          <w:szCs w:val="18"/>
        </w:rPr>
        <w:t xml:space="preserve"> que os indígenas mantêm com a terra deve ser reconhecida e</w:t>
      </w:r>
      <w:r w:rsidR="007E3D3C" w:rsidRPr="009B1E72">
        <w:rPr>
          <w:sz w:val="18"/>
          <w:szCs w:val="18"/>
        </w:rPr>
        <w:t xml:space="preserve"> compr</w:t>
      </w:r>
      <w:r w:rsidRPr="009B1E72">
        <w:rPr>
          <w:sz w:val="18"/>
          <w:szCs w:val="18"/>
        </w:rPr>
        <w:t xml:space="preserve">eendida como </w:t>
      </w:r>
      <w:r w:rsidR="007E3D3C" w:rsidRPr="009B1E72">
        <w:rPr>
          <w:sz w:val="18"/>
          <w:szCs w:val="18"/>
        </w:rPr>
        <w:t>a base fundamental de su</w:t>
      </w:r>
      <w:r w:rsidRPr="009B1E72">
        <w:rPr>
          <w:sz w:val="18"/>
          <w:szCs w:val="18"/>
        </w:rPr>
        <w:t>a</w:t>
      </w:r>
      <w:r w:rsidR="007E3D3C" w:rsidRPr="009B1E72">
        <w:rPr>
          <w:sz w:val="18"/>
          <w:szCs w:val="18"/>
        </w:rPr>
        <w:t>s culturas, su</w:t>
      </w:r>
      <w:r w:rsidRPr="009B1E72">
        <w:rPr>
          <w:sz w:val="18"/>
          <w:szCs w:val="18"/>
        </w:rPr>
        <w:t>a</w:t>
      </w:r>
      <w:r w:rsidR="007E3D3C" w:rsidRPr="009B1E72">
        <w:rPr>
          <w:sz w:val="18"/>
          <w:szCs w:val="18"/>
        </w:rPr>
        <w:t xml:space="preserve"> vida espiritual, su</w:t>
      </w:r>
      <w:r w:rsidRPr="009B1E72">
        <w:rPr>
          <w:sz w:val="18"/>
          <w:szCs w:val="18"/>
        </w:rPr>
        <w:t>a</w:t>
      </w:r>
      <w:r w:rsidR="007E3D3C" w:rsidRPr="009B1E72">
        <w:rPr>
          <w:sz w:val="18"/>
          <w:szCs w:val="18"/>
        </w:rPr>
        <w:t xml:space="preserve"> </w:t>
      </w:r>
      <w:r w:rsidR="00EE59CB" w:rsidRPr="009B1E72">
        <w:rPr>
          <w:sz w:val="18"/>
          <w:szCs w:val="18"/>
        </w:rPr>
        <w:t>integridade</w:t>
      </w:r>
      <w:r w:rsidRPr="009B1E72">
        <w:rPr>
          <w:sz w:val="18"/>
          <w:szCs w:val="18"/>
        </w:rPr>
        <w:t xml:space="preserve"> e</w:t>
      </w:r>
      <w:r w:rsidR="007E3D3C" w:rsidRPr="009B1E72">
        <w:rPr>
          <w:sz w:val="18"/>
          <w:szCs w:val="18"/>
        </w:rPr>
        <w:t xml:space="preserve"> su</w:t>
      </w:r>
      <w:r w:rsidRPr="009B1E72">
        <w:rPr>
          <w:sz w:val="18"/>
          <w:szCs w:val="18"/>
        </w:rPr>
        <w:t>a</w:t>
      </w:r>
      <w:r w:rsidR="007E3D3C" w:rsidRPr="009B1E72">
        <w:rPr>
          <w:sz w:val="18"/>
          <w:szCs w:val="18"/>
        </w:rPr>
        <w:t xml:space="preserve"> </w:t>
      </w:r>
      <w:r w:rsidR="00500617" w:rsidRPr="009B1E72">
        <w:rPr>
          <w:sz w:val="18"/>
          <w:szCs w:val="18"/>
        </w:rPr>
        <w:t>sobre</w:t>
      </w:r>
      <w:r w:rsidRPr="009B1E72">
        <w:rPr>
          <w:sz w:val="18"/>
          <w:szCs w:val="18"/>
        </w:rPr>
        <w:t xml:space="preserve">vivência econômica. Para </w:t>
      </w:r>
      <w:r w:rsidR="007E3D3C" w:rsidRPr="009B1E72">
        <w:rPr>
          <w:sz w:val="18"/>
          <w:szCs w:val="18"/>
        </w:rPr>
        <w:t xml:space="preserve">as </w:t>
      </w:r>
      <w:r w:rsidR="00597940" w:rsidRPr="009B1E72">
        <w:rPr>
          <w:sz w:val="18"/>
          <w:szCs w:val="18"/>
        </w:rPr>
        <w:t>com</w:t>
      </w:r>
      <w:r w:rsidR="00A94FEA" w:rsidRPr="009B1E72">
        <w:rPr>
          <w:sz w:val="18"/>
          <w:szCs w:val="18"/>
        </w:rPr>
        <w:t>unidade</w:t>
      </w:r>
      <w:r w:rsidR="00597940" w:rsidRPr="009B1E72">
        <w:rPr>
          <w:sz w:val="18"/>
          <w:szCs w:val="18"/>
        </w:rPr>
        <w:t>s</w:t>
      </w:r>
      <w:r w:rsidR="007E3D3C" w:rsidRPr="009B1E72">
        <w:rPr>
          <w:sz w:val="18"/>
          <w:szCs w:val="18"/>
        </w:rPr>
        <w:t xml:space="preserve"> indígenas a rela</w:t>
      </w:r>
      <w:r w:rsidR="00EE59CB" w:rsidRPr="009B1E72">
        <w:rPr>
          <w:sz w:val="18"/>
          <w:szCs w:val="18"/>
        </w:rPr>
        <w:t>ção</w:t>
      </w:r>
      <w:r w:rsidRPr="009B1E72">
        <w:rPr>
          <w:sz w:val="18"/>
          <w:szCs w:val="18"/>
        </w:rPr>
        <w:t xml:space="preserve"> com a terra não é meramente uma questão de posse e produ</w:t>
      </w:r>
      <w:r w:rsidR="00EE59CB" w:rsidRPr="009B1E72">
        <w:rPr>
          <w:sz w:val="18"/>
          <w:szCs w:val="18"/>
        </w:rPr>
        <w:t>ção</w:t>
      </w:r>
      <w:r w:rsidRPr="009B1E72">
        <w:rPr>
          <w:sz w:val="18"/>
          <w:szCs w:val="18"/>
        </w:rPr>
        <w:t xml:space="preserve">, mas um elemento </w:t>
      </w:r>
      <w:r w:rsidR="002D417B" w:rsidRPr="009B1E72">
        <w:rPr>
          <w:sz w:val="18"/>
          <w:szCs w:val="18"/>
        </w:rPr>
        <w:t>material</w:t>
      </w:r>
      <w:r w:rsidRPr="009B1E72">
        <w:rPr>
          <w:sz w:val="18"/>
          <w:szCs w:val="18"/>
        </w:rPr>
        <w:t xml:space="preserve"> e espiritual do qu</w:t>
      </w:r>
      <w:r w:rsidR="00573EA6" w:rsidRPr="009B1E72">
        <w:rPr>
          <w:sz w:val="18"/>
          <w:szCs w:val="18"/>
        </w:rPr>
        <w:t>al</w:t>
      </w:r>
      <w:r w:rsidRPr="009B1E72">
        <w:rPr>
          <w:sz w:val="18"/>
          <w:szCs w:val="18"/>
        </w:rPr>
        <w:t xml:space="preserve"> devem</w:t>
      </w:r>
      <w:r w:rsidR="007E3D3C" w:rsidRPr="009B1E72">
        <w:rPr>
          <w:sz w:val="18"/>
          <w:szCs w:val="18"/>
        </w:rPr>
        <w:t xml:space="preserve"> gozar plenamente, inclusive para preservar s</w:t>
      </w:r>
      <w:r w:rsidRPr="009B1E72">
        <w:rPr>
          <w:sz w:val="18"/>
          <w:szCs w:val="18"/>
        </w:rPr>
        <w:t>eu legado cultural e transmiti-lo às ge</w:t>
      </w:r>
      <w:r w:rsidR="007E3D3C" w:rsidRPr="009B1E72">
        <w:rPr>
          <w:sz w:val="18"/>
          <w:szCs w:val="18"/>
        </w:rPr>
        <w:t>ra</w:t>
      </w:r>
      <w:r w:rsidR="00EE59CB" w:rsidRPr="009B1E72">
        <w:rPr>
          <w:sz w:val="18"/>
          <w:szCs w:val="18"/>
        </w:rPr>
        <w:t>ções</w:t>
      </w:r>
      <w:r w:rsidR="007E3D3C" w:rsidRPr="009B1E72">
        <w:rPr>
          <w:sz w:val="18"/>
          <w:szCs w:val="18"/>
        </w:rPr>
        <w:t xml:space="preserve"> futuras</w:t>
      </w:r>
      <w:r w:rsidR="001E6295" w:rsidRPr="009B1E72">
        <w:rPr>
          <w:sz w:val="18"/>
          <w:szCs w:val="18"/>
        </w:rPr>
        <w:t>.</w:t>
      </w:r>
      <w:proofErr w:type="gramStart"/>
      <w:r w:rsidR="007E3D3C" w:rsidRPr="009B1E72">
        <w:rPr>
          <w:rStyle w:val="Refdenotaalpie"/>
          <w:sz w:val="18"/>
          <w:szCs w:val="18"/>
        </w:rPr>
        <w:footnoteReference w:id="101"/>
      </w:r>
      <w:proofErr w:type="gramEnd"/>
    </w:p>
    <w:p w:rsidR="007E3D3C" w:rsidRPr="004365CB" w:rsidRDefault="009B1E72" w:rsidP="007E3D3C">
      <w:pPr>
        <w:numPr>
          <w:ilvl w:val="0"/>
          <w:numId w:val="3"/>
        </w:numPr>
        <w:tabs>
          <w:tab w:val="clear" w:pos="1080"/>
        </w:tabs>
        <w:spacing w:before="200" w:after="200"/>
        <w:ind w:left="0"/>
        <w:jc w:val="both"/>
        <w:rPr>
          <w:sz w:val="20"/>
          <w:szCs w:val="20"/>
        </w:rPr>
      </w:pPr>
      <w:r>
        <w:rPr>
          <w:sz w:val="20"/>
          <w:szCs w:val="20"/>
        </w:rPr>
        <w:t>Além disso</w:t>
      </w:r>
      <w:r w:rsidR="002D65E8" w:rsidRPr="004365CB">
        <w:rPr>
          <w:sz w:val="20"/>
          <w:szCs w:val="20"/>
        </w:rPr>
        <w:t xml:space="preserve">, a Corte </w:t>
      </w:r>
      <w:r w:rsidR="00500617">
        <w:rPr>
          <w:sz w:val="20"/>
          <w:szCs w:val="20"/>
        </w:rPr>
        <w:t>indicou</w:t>
      </w:r>
      <w:r w:rsidR="002D65E8" w:rsidRPr="004365CB">
        <w:rPr>
          <w:sz w:val="20"/>
          <w:szCs w:val="20"/>
        </w:rPr>
        <w:t xml:space="preserve"> que </w:t>
      </w:r>
      <w:r w:rsidR="007E3D3C" w:rsidRPr="004365CB">
        <w:rPr>
          <w:sz w:val="20"/>
          <w:szCs w:val="20"/>
        </w:rPr>
        <w:t xml:space="preserve">os </w:t>
      </w:r>
      <w:r w:rsidR="002D65E8" w:rsidRPr="004365CB">
        <w:rPr>
          <w:sz w:val="20"/>
          <w:szCs w:val="20"/>
        </w:rPr>
        <w:t>conceitos</w:t>
      </w:r>
      <w:r w:rsidR="007E3D3C" w:rsidRPr="004365CB">
        <w:rPr>
          <w:sz w:val="20"/>
          <w:szCs w:val="20"/>
        </w:rPr>
        <w:t xml:space="preserve"> de </w:t>
      </w:r>
      <w:r w:rsidR="001B677C">
        <w:rPr>
          <w:sz w:val="20"/>
          <w:szCs w:val="20"/>
        </w:rPr>
        <w:t>propriedade</w:t>
      </w:r>
      <w:r w:rsidR="002D65E8" w:rsidRPr="004365CB">
        <w:rPr>
          <w:sz w:val="20"/>
          <w:szCs w:val="20"/>
        </w:rPr>
        <w:t xml:space="preserve"> e</w:t>
      </w:r>
      <w:r w:rsidR="007E3D3C" w:rsidRPr="004365CB">
        <w:rPr>
          <w:sz w:val="20"/>
          <w:szCs w:val="20"/>
        </w:rPr>
        <w:t xml:space="preserve"> pos</w:t>
      </w:r>
      <w:r w:rsidR="002D65E8" w:rsidRPr="004365CB">
        <w:rPr>
          <w:sz w:val="20"/>
          <w:szCs w:val="20"/>
        </w:rPr>
        <w:t>s</w:t>
      </w:r>
      <w:r w:rsidR="007E3D3C" w:rsidRPr="004365CB">
        <w:rPr>
          <w:sz w:val="20"/>
          <w:szCs w:val="20"/>
        </w:rPr>
        <w:t>e</w:t>
      </w:r>
      <w:r w:rsidR="002D65E8" w:rsidRPr="004365CB">
        <w:rPr>
          <w:sz w:val="20"/>
          <w:szCs w:val="20"/>
        </w:rPr>
        <w:t xml:space="preserve"> n</w:t>
      </w:r>
      <w:r w:rsidR="007E3D3C"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002D65E8" w:rsidRPr="004365CB">
        <w:rPr>
          <w:sz w:val="20"/>
          <w:szCs w:val="20"/>
        </w:rPr>
        <w:t xml:space="preserve"> indígenas podem ter um</w:t>
      </w:r>
      <w:r w:rsidR="007E3D3C" w:rsidRPr="004365CB">
        <w:rPr>
          <w:sz w:val="20"/>
          <w:szCs w:val="20"/>
        </w:rPr>
        <w:t xml:space="preserve"> </w:t>
      </w:r>
      <w:r w:rsidR="00573EA6" w:rsidRPr="004365CB">
        <w:rPr>
          <w:sz w:val="20"/>
          <w:szCs w:val="20"/>
        </w:rPr>
        <w:t>significa</w:t>
      </w:r>
      <w:r w:rsidR="00573EA6">
        <w:rPr>
          <w:sz w:val="20"/>
          <w:szCs w:val="20"/>
        </w:rPr>
        <w:t>do</w:t>
      </w:r>
      <w:r w:rsidR="00573EA6" w:rsidRPr="004365CB">
        <w:rPr>
          <w:sz w:val="20"/>
          <w:szCs w:val="20"/>
        </w:rPr>
        <w:t xml:space="preserve"> </w:t>
      </w:r>
      <w:r w:rsidR="002D65E8" w:rsidRPr="004365CB">
        <w:rPr>
          <w:sz w:val="20"/>
          <w:szCs w:val="20"/>
        </w:rPr>
        <w:t>coletiv</w:t>
      </w:r>
      <w:r w:rsidR="00573EA6">
        <w:rPr>
          <w:sz w:val="20"/>
          <w:szCs w:val="20"/>
        </w:rPr>
        <w:t>o</w:t>
      </w:r>
      <w:r w:rsidR="002D65E8" w:rsidRPr="004365CB">
        <w:rPr>
          <w:sz w:val="20"/>
          <w:szCs w:val="20"/>
        </w:rPr>
        <w:t xml:space="preserve">, no sentido de que </w:t>
      </w:r>
      <w:r w:rsidR="007E3D3C" w:rsidRPr="004365CB">
        <w:rPr>
          <w:sz w:val="20"/>
          <w:szCs w:val="20"/>
        </w:rPr>
        <w:t xml:space="preserve">a </w:t>
      </w:r>
      <w:r w:rsidR="00500617">
        <w:rPr>
          <w:sz w:val="20"/>
          <w:szCs w:val="20"/>
        </w:rPr>
        <w:t>propriedade</w:t>
      </w:r>
      <w:r w:rsidR="002D65E8" w:rsidRPr="004365CB">
        <w:rPr>
          <w:sz w:val="20"/>
          <w:szCs w:val="20"/>
        </w:rPr>
        <w:t xml:space="preserve"> de</w:t>
      </w:r>
      <w:r w:rsidR="007E3D3C" w:rsidRPr="004365CB">
        <w:rPr>
          <w:sz w:val="20"/>
          <w:szCs w:val="20"/>
        </w:rPr>
        <w:t>sta “</w:t>
      </w:r>
      <w:r w:rsidR="002D65E8" w:rsidRPr="004365CB">
        <w:rPr>
          <w:sz w:val="20"/>
          <w:szCs w:val="20"/>
        </w:rPr>
        <w:t>não se centra em um indiví</w:t>
      </w:r>
      <w:r w:rsidR="007E3D3C" w:rsidRPr="004365CB">
        <w:rPr>
          <w:sz w:val="20"/>
          <w:szCs w:val="20"/>
        </w:rPr>
        <w:t>duo</w:t>
      </w:r>
      <w:r w:rsidR="002D65E8" w:rsidRPr="004365CB">
        <w:rPr>
          <w:sz w:val="20"/>
          <w:szCs w:val="20"/>
        </w:rPr>
        <w:t>, mas no grupo e</w:t>
      </w:r>
      <w:r w:rsidR="007E3D3C" w:rsidRPr="004365CB">
        <w:rPr>
          <w:sz w:val="20"/>
          <w:szCs w:val="20"/>
        </w:rPr>
        <w:t xml:space="preserve"> su</w:t>
      </w:r>
      <w:r w:rsidR="002D65E8" w:rsidRPr="004365CB">
        <w:rPr>
          <w:sz w:val="20"/>
          <w:szCs w:val="20"/>
        </w:rPr>
        <w:t>a</w:t>
      </w:r>
      <w:r w:rsidR="007E3D3C" w:rsidRPr="004365CB">
        <w:rPr>
          <w:sz w:val="20"/>
          <w:szCs w:val="20"/>
        </w:rPr>
        <w:t xml:space="preserve"> </w:t>
      </w:r>
      <w:r w:rsidR="00EE59CB" w:rsidRPr="004365CB">
        <w:rPr>
          <w:sz w:val="20"/>
          <w:szCs w:val="20"/>
        </w:rPr>
        <w:t>com</w:t>
      </w:r>
      <w:r w:rsidR="00A94FEA" w:rsidRPr="004365CB">
        <w:rPr>
          <w:sz w:val="20"/>
          <w:szCs w:val="20"/>
        </w:rPr>
        <w:t>unidade</w:t>
      </w:r>
      <w:r w:rsidR="007E3D3C" w:rsidRPr="004365CB">
        <w:rPr>
          <w:sz w:val="20"/>
          <w:szCs w:val="20"/>
        </w:rPr>
        <w:t>”</w:t>
      </w:r>
      <w:r w:rsidR="001E6295" w:rsidRPr="004365CB">
        <w:rPr>
          <w:sz w:val="20"/>
          <w:szCs w:val="20"/>
        </w:rPr>
        <w:t>.</w:t>
      </w:r>
      <w:r w:rsidR="007E3D3C" w:rsidRPr="004365CB">
        <w:rPr>
          <w:sz w:val="20"/>
          <w:szCs w:val="20"/>
          <w:vertAlign w:val="superscript"/>
        </w:rPr>
        <w:footnoteReference w:id="102"/>
      </w:r>
      <w:r w:rsidR="007E3D3C" w:rsidRPr="004365CB">
        <w:rPr>
          <w:sz w:val="20"/>
          <w:szCs w:val="20"/>
        </w:rPr>
        <w:t xml:space="preserve"> Esta no</w:t>
      </w:r>
      <w:r w:rsidR="00EE59CB" w:rsidRPr="004365CB">
        <w:rPr>
          <w:sz w:val="20"/>
          <w:szCs w:val="20"/>
        </w:rPr>
        <w:t>ção</w:t>
      </w:r>
      <w:r w:rsidR="002D65E8" w:rsidRPr="004365CB">
        <w:rPr>
          <w:sz w:val="20"/>
          <w:szCs w:val="20"/>
        </w:rPr>
        <w:t xml:space="preserve"> do domínio e</w:t>
      </w:r>
      <w:r w:rsidR="007E3D3C" w:rsidRPr="004365CB">
        <w:rPr>
          <w:sz w:val="20"/>
          <w:szCs w:val="20"/>
        </w:rPr>
        <w:t xml:space="preserve"> da </w:t>
      </w:r>
      <w:r w:rsidR="002D65E8" w:rsidRPr="004365CB">
        <w:rPr>
          <w:sz w:val="20"/>
          <w:szCs w:val="20"/>
        </w:rPr>
        <w:t>posse sobre as t</w:t>
      </w:r>
      <w:r w:rsidR="007E3D3C" w:rsidRPr="004365CB">
        <w:rPr>
          <w:sz w:val="20"/>
          <w:szCs w:val="20"/>
        </w:rPr>
        <w:t xml:space="preserve">erras </w:t>
      </w:r>
      <w:r w:rsidR="002D65E8" w:rsidRPr="004365CB">
        <w:rPr>
          <w:sz w:val="20"/>
          <w:szCs w:val="20"/>
        </w:rPr>
        <w:t>não</w:t>
      </w:r>
      <w:r w:rsidR="007E3D3C" w:rsidRPr="004365CB">
        <w:rPr>
          <w:sz w:val="20"/>
          <w:szCs w:val="20"/>
        </w:rPr>
        <w:t xml:space="preserve"> neces</w:t>
      </w:r>
      <w:r w:rsidR="002D65E8" w:rsidRPr="004365CB">
        <w:rPr>
          <w:sz w:val="20"/>
          <w:szCs w:val="20"/>
        </w:rPr>
        <w:t>sariamente corresponde à concep</w:t>
      </w:r>
      <w:r w:rsidR="00EE59CB" w:rsidRPr="004365CB">
        <w:rPr>
          <w:sz w:val="20"/>
          <w:szCs w:val="20"/>
        </w:rPr>
        <w:t>ção</w:t>
      </w:r>
      <w:r w:rsidR="007E3D3C" w:rsidRPr="004365CB">
        <w:rPr>
          <w:sz w:val="20"/>
          <w:szCs w:val="20"/>
        </w:rPr>
        <w:t xml:space="preserve"> clá</w:t>
      </w:r>
      <w:r w:rsidR="002D65E8" w:rsidRPr="004365CB">
        <w:rPr>
          <w:sz w:val="20"/>
          <w:szCs w:val="20"/>
        </w:rPr>
        <w:t>s</w:t>
      </w:r>
      <w:r w:rsidR="007E3D3C" w:rsidRPr="004365CB">
        <w:rPr>
          <w:sz w:val="20"/>
          <w:szCs w:val="20"/>
        </w:rPr>
        <w:t xml:space="preserve">sica de </w:t>
      </w:r>
      <w:r w:rsidR="001B677C">
        <w:rPr>
          <w:sz w:val="20"/>
          <w:szCs w:val="20"/>
        </w:rPr>
        <w:t>propriedade</w:t>
      </w:r>
      <w:r w:rsidR="002D65E8" w:rsidRPr="004365CB">
        <w:rPr>
          <w:sz w:val="20"/>
          <w:szCs w:val="20"/>
        </w:rPr>
        <w:t>, mas merece igual prote</w:t>
      </w:r>
      <w:r w:rsidR="00EE59CB" w:rsidRPr="004365CB">
        <w:rPr>
          <w:sz w:val="20"/>
          <w:szCs w:val="20"/>
        </w:rPr>
        <w:t>ção</w:t>
      </w:r>
      <w:r w:rsidR="002D65E8" w:rsidRPr="004365CB">
        <w:rPr>
          <w:sz w:val="20"/>
          <w:szCs w:val="20"/>
        </w:rPr>
        <w:t xml:space="preserve"> do</w:t>
      </w:r>
      <w:r w:rsidR="007E3D3C" w:rsidRPr="004365CB">
        <w:rPr>
          <w:sz w:val="20"/>
          <w:szCs w:val="20"/>
        </w:rPr>
        <w:t xml:space="preserve"> </w:t>
      </w:r>
      <w:r w:rsidR="00EE59CB" w:rsidRPr="004365CB">
        <w:rPr>
          <w:sz w:val="20"/>
          <w:szCs w:val="20"/>
        </w:rPr>
        <w:t>artigo</w:t>
      </w:r>
      <w:r w:rsidR="002D65E8" w:rsidRPr="004365CB">
        <w:rPr>
          <w:sz w:val="20"/>
          <w:szCs w:val="20"/>
        </w:rPr>
        <w:t xml:space="preserve"> 21 d</w:t>
      </w:r>
      <w:r w:rsidR="007E3D3C" w:rsidRPr="004365CB">
        <w:rPr>
          <w:sz w:val="20"/>
          <w:szCs w:val="20"/>
        </w:rPr>
        <w:t>a Conven</w:t>
      </w:r>
      <w:r w:rsidR="00EE59CB" w:rsidRPr="004365CB">
        <w:rPr>
          <w:sz w:val="20"/>
          <w:szCs w:val="20"/>
        </w:rPr>
        <w:t>ção</w:t>
      </w:r>
      <w:r w:rsidR="002D65E8" w:rsidRPr="004365CB">
        <w:rPr>
          <w:sz w:val="20"/>
          <w:szCs w:val="20"/>
        </w:rPr>
        <w:t xml:space="preserve">. Desconhecer </w:t>
      </w:r>
      <w:r w:rsidR="007E3D3C" w:rsidRPr="004365CB">
        <w:rPr>
          <w:sz w:val="20"/>
          <w:szCs w:val="20"/>
        </w:rPr>
        <w:t>as ver</w:t>
      </w:r>
      <w:r w:rsidR="00EE59CB" w:rsidRPr="004365CB">
        <w:rPr>
          <w:sz w:val="20"/>
          <w:szCs w:val="20"/>
        </w:rPr>
        <w:t>sões</w:t>
      </w:r>
      <w:r w:rsidR="002D65E8" w:rsidRPr="004365CB">
        <w:rPr>
          <w:sz w:val="20"/>
          <w:szCs w:val="20"/>
        </w:rPr>
        <w:t xml:space="preserve"> específicas do</w:t>
      </w:r>
      <w:r w:rsidR="007E3D3C" w:rsidRPr="004365CB">
        <w:rPr>
          <w:sz w:val="20"/>
          <w:szCs w:val="20"/>
        </w:rPr>
        <w:t xml:space="preserve"> </w:t>
      </w:r>
      <w:r w:rsidR="00EE59CB" w:rsidRPr="004365CB">
        <w:rPr>
          <w:sz w:val="20"/>
          <w:szCs w:val="20"/>
        </w:rPr>
        <w:t>direito</w:t>
      </w:r>
      <w:r w:rsidR="002D65E8" w:rsidRPr="004365CB">
        <w:rPr>
          <w:sz w:val="20"/>
          <w:szCs w:val="20"/>
        </w:rPr>
        <w:t xml:space="preserve"> ao uso e goz</w:t>
      </w:r>
      <w:r w:rsidR="00500617">
        <w:rPr>
          <w:sz w:val="20"/>
          <w:szCs w:val="20"/>
        </w:rPr>
        <w:t>o</w:t>
      </w:r>
      <w:r w:rsidR="002D65E8" w:rsidRPr="004365CB">
        <w:rPr>
          <w:sz w:val="20"/>
          <w:szCs w:val="20"/>
        </w:rPr>
        <w:t xml:space="preserve"> dos bens, dadas pe</w:t>
      </w:r>
      <w:r w:rsidR="007E3D3C" w:rsidRPr="004365CB">
        <w:rPr>
          <w:sz w:val="20"/>
          <w:szCs w:val="20"/>
        </w:rPr>
        <w:t>la cultura,</w:t>
      </w:r>
      <w:r w:rsidR="002D65E8" w:rsidRPr="004365CB">
        <w:rPr>
          <w:sz w:val="20"/>
          <w:szCs w:val="20"/>
        </w:rPr>
        <w:t xml:space="preserve"> usos, costumes e crenças</w:t>
      </w:r>
      <w:r w:rsidR="007E3D3C" w:rsidRPr="004365CB">
        <w:rPr>
          <w:sz w:val="20"/>
          <w:szCs w:val="20"/>
        </w:rPr>
        <w:t xml:space="preserve"> de cada </w:t>
      </w:r>
      <w:r w:rsidR="00C27A3E" w:rsidRPr="004365CB">
        <w:rPr>
          <w:sz w:val="20"/>
          <w:szCs w:val="20"/>
        </w:rPr>
        <w:t>povo</w:t>
      </w:r>
      <w:r w:rsidR="002D65E8" w:rsidRPr="004365CB">
        <w:rPr>
          <w:sz w:val="20"/>
          <w:szCs w:val="20"/>
        </w:rPr>
        <w:t>, equivaleria</w:t>
      </w:r>
      <w:r w:rsidR="007E3D3C" w:rsidRPr="004365CB">
        <w:rPr>
          <w:sz w:val="20"/>
          <w:szCs w:val="20"/>
        </w:rPr>
        <w:t xml:space="preserve"> a </w:t>
      </w:r>
      <w:r w:rsidR="002D65E8" w:rsidRPr="004365CB">
        <w:rPr>
          <w:sz w:val="20"/>
          <w:szCs w:val="20"/>
        </w:rPr>
        <w:t>sustentar que somente existe uma forma de usar e dispor dos bens, o que por</w:t>
      </w:r>
      <w:r w:rsidR="007E3D3C" w:rsidRPr="004365CB">
        <w:rPr>
          <w:sz w:val="20"/>
          <w:szCs w:val="20"/>
        </w:rPr>
        <w:t xml:space="preserve"> su</w:t>
      </w:r>
      <w:r w:rsidR="002D65E8" w:rsidRPr="004365CB">
        <w:rPr>
          <w:sz w:val="20"/>
          <w:szCs w:val="20"/>
        </w:rPr>
        <w:t>a vez significaria faz</w:t>
      </w:r>
      <w:r w:rsidR="007E3D3C" w:rsidRPr="004365CB">
        <w:rPr>
          <w:sz w:val="20"/>
          <w:szCs w:val="20"/>
        </w:rPr>
        <w:t xml:space="preserve">er </w:t>
      </w:r>
      <w:r w:rsidR="002D65E8" w:rsidRPr="004365CB">
        <w:rPr>
          <w:sz w:val="20"/>
          <w:szCs w:val="20"/>
        </w:rPr>
        <w:t>ilusória a prote</w:t>
      </w:r>
      <w:r w:rsidR="00EE59CB" w:rsidRPr="004365CB">
        <w:rPr>
          <w:sz w:val="20"/>
          <w:szCs w:val="20"/>
        </w:rPr>
        <w:t>ção</w:t>
      </w:r>
      <w:r w:rsidR="002D65E8" w:rsidRPr="004365CB">
        <w:rPr>
          <w:sz w:val="20"/>
          <w:szCs w:val="20"/>
        </w:rPr>
        <w:t xml:space="preserve"> do</w:t>
      </w:r>
      <w:r w:rsidR="007E3D3C" w:rsidRPr="004365CB">
        <w:rPr>
          <w:sz w:val="20"/>
          <w:szCs w:val="20"/>
        </w:rPr>
        <w:t xml:space="preserve"> </w:t>
      </w:r>
      <w:r w:rsidR="00EE59CB" w:rsidRPr="004365CB">
        <w:rPr>
          <w:sz w:val="20"/>
          <w:szCs w:val="20"/>
        </w:rPr>
        <w:t>artigo</w:t>
      </w:r>
      <w:r w:rsidR="002D65E8" w:rsidRPr="004365CB">
        <w:rPr>
          <w:sz w:val="20"/>
          <w:szCs w:val="20"/>
        </w:rPr>
        <w:t xml:space="preserve"> 21 d</w:t>
      </w:r>
      <w:r w:rsidR="007E3D3C" w:rsidRPr="004365CB">
        <w:rPr>
          <w:sz w:val="20"/>
          <w:szCs w:val="20"/>
        </w:rPr>
        <w:t>a Conven</w:t>
      </w:r>
      <w:r w:rsidR="00EE59CB" w:rsidRPr="004365CB">
        <w:rPr>
          <w:sz w:val="20"/>
          <w:szCs w:val="20"/>
        </w:rPr>
        <w:t>ção</w:t>
      </w:r>
      <w:r w:rsidR="002D65E8" w:rsidRPr="004365CB">
        <w:rPr>
          <w:sz w:val="20"/>
          <w:szCs w:val="20"/>
        </w:rPr>
        <w:t xml:space="preserve"> para milhões</w:t>
      </w:r>
      <w:r w:rsidR="007E3D3C" w:rsidRPr="004365CB">
        <w:rPr>
          <w:sz w:val="20"/>
          <w:szCs w:val="20"/>
        </w:rPr>
        <w:t xml:space="preserve"> de </w:t>
      </w:r>
      <w:r w:rsidR="00655F8B" w:rsidRPr="004365CB">
        <w:rPr>
          <w:sz w:val="20"/>
          <w:szCs w:val="20"/>
        </w:rPr>
        <w:t>pessoa</w:t>
      </w:r>
      <w:r w:rsidR="007E3D3C" w:rsidRPr="004365CB">
        <w:rPr>
          <w:sz w:val="20"/>
          <w:szCs w:val="20"/>
        </w:rPr>
        <w:t>s</w:t>
      </w:r>
      <w:r w:rsidR="001E6295" w:rsidRPr="004365CB">
        <w:rPr>
          <w:sz w:val="20"/>
          <w:szCs w:val="20"/>
        </w:rPr>
        <w:t>.</w:t>
      </w:r>
      <w:proofErr w:type="gramStart"/>
      <w:r w:rsidR="007E3D3C" w:rsidRPr="004365CB">
        <w:rPr>
          <w:rStyle w:val="Refdenotaalpie"/>
          <w:szCs w:val="20"/>
        </w:rPr>
        <w:footnoteReference w:id="103"/>
      </w:r>
      <w:proofErr w:type="gramEnd"/>
    </w:p>
    <w:p w:rsidR="007E3D3C" w:rsidRPr="004365CB" w:rsidRDefault="001C1840" w:rsidP="007E3D3C">
      <w:pPr>
        <w:numPr>
          <w:ilvl w:val="0"/>
          <w:numId w:val="3"/>
        </w:numPr>
        <w:tabs>
          <w:tab w:val="clear" w:pos="1080"/>
        </w:tabs>
        <w:spacing w:before="200" w:after="200"/>
        <w:ind w:left="0"/>
        <w:jc w:val="both"/>
        <w:rPr>
          <w:sz w:val="20"/>
          <w:szCs w:val="20"/>
        </w:rPr>
      </w:pPr>
      <w:r w:rsidRPr="004365CB">
        <w:rPr>
          <w:sz w:val="20"/>
          <w:szCs w:val="20"/>
        </w:rPr>
        <w:t xml:space="preserve">No </w:t>
      </w:r>
      <w:r w:rsidR="007E3D3C" w:rsidRPr="004365CB">
        <w:rPr>
          <w:sz w:val="20"/>
          <w:szCs w:val="20"/>
        </w:rPr>
        <w:t xml:space="preserve">presente caso </w:t>
      </w:r>
      <w:r w:rsidRPr="004365CB">
        <w:rPr>
          <w:sz w:val="20"/>
          <w:szCs w:val="20"/>
        </w:rPr>
        <w:t>não está em</w:t>
      </w:r>
      <w:r w:rsidR="007E3D3C" w:rsidRPr="004365CB">
        <w:rPr>
          <w:sz w:val="20"/>
          <w:szCs w:val="20"/>
        </w:rPr>
        <w:t xml:space="preserve"> discu</w:t>
      </w:r>
      <w:r w:rsidR="005F5909" w:rsidRPr="004365CB">
        <w:rPr>
          <w:sz w:val="20"/>
          <w:szCs w:val="20"/>
        </w:rPr>
        <w:t>s</w:t>
      </w:r>
      <w:r w:rsidRPr="004365CB">
        <w:rPr>
          <w:sz w:val="20"/>
          <w:szCs w:val="20"/>
        </w:rPr>
        <w:t>s</w:t>
      </w:r>
      <w:r w:rsidR="005F5909" w:rsidRPr="004365CB">
        <w:rPr>
          <w:sz w:val="20"/>
          <w:szCs w:val="20"/>
        </w:rPr>
        <w:t>ão</w:t>
      </w:r>
      <w:r w:rsidRPr="004365CB">
        <w:rPr>
          <w:sz w:val="20"/>
          <w:szCs w:val="20"/>
        </w:rPr>
        <w:t xml:space="preserve"> </w:t>
      </w:r>
      <w:r w:rsidR="001C2487">
        <w:rPr>
          <w:sz w:val="20"/>
          <w:szCs w:val="20"/>
        </w:rPr>
        <w:t xml:space="preserve">o fato de </w:t>
      </w:r>
      <w:r w:rsidRPr="004365CB">
        <w:rPr>
          <w:sz w:val="20"/>
          <w:szCs w:val="20"/>
        </w:rPr>
        <w:t xml:space="preserve">que </w:t>
      </w:r>
      <w:r w:rsidR="007E3D3C" w:rsidRPr="004365CB">
        <w:rPr>
          <w:sz w:val="20"/>
          <w:szCs w:val="20"/>
        </w:rPr>
        <w:t>a legisla</w:t>
      </w:r>
      <w:r w:rsidR="00EE59CB" w:rsidRPr="004365CB">
        <w:rPr>
          <w:sz w:val="20"/>
          <w:szCs w:val="20"/>
        </w:rPr>
        <w:t>ção</w:t>
      </w:r>
      <w:r w:rsidR="007E3D3C" w:rsidRPr="004365CB">
        <w:rPr>
          <w:sz w:val="20"/>
          <w:szCs w:val="20"/>
        </w:rPr>
        <w:t xml:space="preserve"> </w:t>
      </w:r>
      <w:r w:rsidR="00F20C6A">
        <w:rPr>
          <w:sz w:val="20"/>
          <w:szCs w:val="20"/>
        </w:rPr>
        <w:t>p</w:t>
      </w:r>
      <w:r w:rsidR="006969B1" w:rsidRPr="004365CB">
        <w:rPr>
          <w:sz w:val="20"/>
          <w:szCs w:val="20"/>
        </w:rPr>
        <w:t>araguai</w:t>
      </w:r>
      <w:r w:rsidRPr="004365CB">
        <w:rPr>
          <w:sz w:val="20"/>
          <w:szCs w:val="20"/>
        </w:rPr>
        <w:t xml:space="preserve">a reconhece </w:t>
      </w:r>
      <w:r w:rsidR="007E3D3C" w:rsidRPr="004365CB">
        <w:rPr>
          <w:sz w:val="20"/>
          <w:szCs w:val="20"/>
        </w:rPr>
        <w:t xml:space="preserve">a </w:t>
      </w:r>
      <w:r w:rsidRPr="004365CB">
        <w:rPr>
          <w:sz w:val="20"/>
          <w:szCs w:val="20"/>
        </w:rPr>
        <w:t>existência d</w:t>
      </w:r>
      <w:r w:rsidR="007E3D3C" w:rsidRPr="004365CB">
        <w:rPr>
          <w:sz w:val="20"/>
          <w:szCs w:val="20"/>
        </w:rPr>
        <w:t xml:space="preserve">os </w:t>
      </w:r>
      <w:r w:rsidR="004C48F2" w:rsidRPr="004365CB">
        <w:rPr>
          <w:sz w:val="20"/>
          <w:szCs w:val="20"/>
        </w:rPr>
        <w:t>povos</w:t>
      </w:r>
      <w:r w:rsidR="007E3D3C" w:rsidRPr="004365CB">
        <w:rPr>
          <w:sz w:val="20"/>
          <w:szCs w:val="20"/>
        </w:rPr>
        <w:t xml:space="preserve"> indíg</w:t>
      </w:r>
      <w:r w:rsidRPr="004365CB">
        <w:rPr>
          <w:sz w:val="20"/>
          <w:szCs w:val="20"/>
        </w:rPr>
        <w:t>enas como grupos anteriores à</w:t>
      </w:r>
      <w:r w:rsidR="007E3D3C" w:rsidRPr="004365CB">
        <w:rPr>
          <w:sz w:val="20"/>
          <w:szCs w:val="20"/>
        </w:rPr>
        <w:t xml:space="preserve"> forma</w:t>
      </w:r>
      <w:r w:rsidR="00EE59CB" w:rsidRPr="004365CB">
        <w:rPr>
          <w:sz w:val="20"/>
          <w:szCs w:val="20"/>
        </w:rPr>
        <w:t>ção</w:t>
      </w:r>
      <w:r w:rsidRPr="004365CB">
        <w:rPr>
          <w:sz w:val="20"/>
          <w:szCs w:val="20"/>
        </w:rPr>
        <w:t xml:space="preserve"> do Estado, assim como </w:t>
      </w:r>
      <w:r w:rsidR="007E3D3C" w:rsidRPr="004365CB">
        <w:rPr>
          <w:sz w:val="20"/>
          <w:szCs w:val="20"/>
        </w:rPr>
        <w:t>a identidad</w:t>
      </w:r>
      <w:r w:rsidRPr="004365CB">
        <w:rPr>
          <w:sz w:val="20"/>
          <w:szCs w:val="20"/>
        </w:rPr>
        <w:t>e cultural deste</w:t>
      </w:r>
      <w:r w:rsidR="007E3D3C" w:rsidRPr="004365CB">
        <w:rPr>
          <w:sz w:val="20"/>
          <w:szCs w:val="20"/>
        </w:rPr>
        <w:t xml:space="preserve">s </w:t>
      </w:r>
      <w:r w:rsidR="004C48F2" w:rsidRPr="004365CB">
        <w:rPr>
          <w:sz w:val="20"/>
          <w:szCs w:val="20"/>
        </w:rPr>
        <w:t>povos</w:t>
      </w:r>
      <w:r w:rsidRPr="004365CB">
        <w:rPr>
          <w:sz w:val="20"/>
          <w:szCs w:val="20"/>
        </w:rPr>
        <w:t xml:space="preserve">, </w:t>
      </w:r>
      <w:r w:rsidR="00573EA6">
        <w:rPr>
          <w:sz w:val="20"/>
          <w:szCs w:val="20"/>
        </w:rPr>
        <w:t>su</w:t>
      </w:r>
      <w:r w:rsidR="007E3D3C" w:rsidRPr="004365CB">
        <w:rPr>
          <w:sz w:val="20"/>
          <w:szCs w:val="20"/>
        </w:rPr>
        <w:t>a rela</w:t>
      </w:r>
      <w:r w:rsidR="00EE59CB" w:rsidRPr="004365CB">
        <w:rPr>
          <w:sz w:val="20"/>
          <w:szCs w:val="20"/>
        </w:rPr>
        <w:t>ção</w:t>
      </w:r>
      <w:r w:rsidR="007E3D3C" w:rsidRPr="004365CB">
        <w:rPr>
          <w:sz w:val="20"/>
          <w:szCs w:val="20"/>
        </w:rPr>
        <w:t xml:space="preserve"> </w:t>
      </w:r>
      <w:r w:rsidRPr="004365CB">
        <w:rPr>
          <w:sz w:val="20"/>
          <w:szCs w:val="20"/>
        </w:rPr>
        <w:t>com</w:t>
      </w:r>
      <w:r w:rsidR="007E3D3C" w:rsidRPr="004365CB">
        <w:rPr>
          <w:sz w:val="20"/>
          <w:szCs w:val="20"/>
        </w:rPr>
        <w:t xml:space="preserve"> s</w:t>
      </w:r>
      <w:r w:rsidRPr="004365CB">
        <w:rPr>
          <w:sz w:val="20"/>
          <w:szCs w:val="20"/>
        </w:rPr>
        <w:t xml:space="preserve">eu respectivo </w:t>
      </w:r>
      <w:r w:rsidR="00BA5814" w:rsidRPr="00BA5814">
        <w:rPr>
          <w:i/>
          <w:sz w:val="20"/>
          <w:szCs w:val="20"/>
        </w:rPr>
        <w:t xml:space="preserve">habitat </w:t>
      </w:r>
      <w:r w:rsidRPr="004365CB">
        <w:rPr>
          <w:sz w:val="20"/>
          <w:szCs w:val="20"/>
        </w:rPr>
        <w:t xml:space="preserve">e </w:t>
      </w:r>
      <w:r w:rsidR="007E3D3C" w:rsidRPr="004365CB">
        <w:rPr>
          <w:sz w:val="20"/>
          <w:szCs w:val="20"/>
        </w:rPr>
        <w:t>a</w:t>
      </w:r>
      <w:r w:rsidRPr="004365CB">
        <w:rPr>
          <w:sz w:val="20"/>
          <w:szCs w:val="20"/>
        </w:rPr>
        <w:t>s cara</w:t>
      </w:r>
      <w:r w:rsidR="00922A96">
        <w:rPr>
          <w:sz w:val="20"/>
          <w:szCs w:val="20"/>
        </w:rPr>
        <w:t>c</w:t>
      </w:r>
      <w:r w:rsidR="007E3D3C" w:rsidRPr="004365CB">
        <w:rPr>
          <w:sz w:val="20"/>
          <w:szCs w:val="20"/>
        </w:rPr>
        <w:t xml:space="preserve">terísticas </w:t>
      </w:r>
      <w:r w:rsidR="002D65E8" w:rsidRPr="004365CB">
        <w:rPr>
          <w:sz w:val="20"/>
          <w:szCs w:val="20"/>
        </w:rPr>
        <w:t>comunitária</w:t>
      </w:r>
      <w:r w:rsidR="007E3D3C" w:rsidRPr="004365CB">
        <w:rPr>
          <w:sz w:val="20"/>
          <w:szCs w:val="20"/>
        </w:rPr>
        <w:t>s de s</w:t>
      </w:r>
      <w:r w:rsidRPr="004365CB">
        <w:rPr>
          <w:sz w:val="20"/>
          <w:szCs w:val="20"/>
        </w:rPr>
        <w:t>e</w:t>
      </w:r>
      <w:r w:rsidR="007E3D3C" w:rsidRPr="004365CB">
        <w:rPr>
          <w:sz w:val="20"/>
          <w:szCs w:val="20"/>
        </w:rPr>
        <w:t xml:space="preserve">u </w:t>
      </w:r>
      <w:r w:rsidRPr="004365CB">
        <w:rPr>
          <w:sz w:val="20"/>
          <w:szCs w:val="20"/>
        </w:rPr>
        <w:t>domínio</w:t>
      </w:r>
      <w:r w:rsidR="007E3D3C" w:rsidRPr="004365CB">
        <w:rPr>
          <w:sz w:val="20"/>
          <w:szCs w:val="20"/>
        </w:rPr>
        <w:t xml:space="preserve"> sobre su</w:t>
      </w:r>
      <w:r w:rsidRPr="004365CB">
        <w:rPr>
          <w:sz w:val="20"/>
          <w:szCs w:val="20"/>
        </w:rPr>
        <w:t>as t</w:t>
      </w:r>
      <w:r w:rsidR="007E3D3C" w:rsidRPr="004365CB">
        <w:rPr>
          <w:sz w:val="20"/>
          <w:szCs w:val="20"/>
        </w:rPr>
        <w:t xml:space="preserve">erras, </w:t>
      </w:r>
      <w:r w:rsidR="009B66FC" w:rsidRPr="004365CB">
        <w:rPr>
          <w:sz w:val="20"/>
          <w:szCs w:val="20"/>
        </w:rPr>
        <w:t>concedendo</w:t>
      </w:r>
      <w:r w:rsidRPr="004365CB">
        <w:rPr>
          <w:sz w:val="20"/>
          <w:szCs w:val="20"/>
        </w:rPr>
        <w:t>-</w:t>
      </w:r>
      <w:r w:rsidR="007E3D3C" w:rsidRPr="004365CB">
        <w:rPr>
          <w:sz w:val="20"/>
          <w:szCs w:val="20"/>
        </w:rPr>
        <w:t>l</w:t>
      </w:r>
      <w:r w:rsidRPr="004365CB">
        <w:rPr>
          <w:sz w:val="20"/>
          <w:szCs w:val="20"/>
        </w:rPr>
        <w:t>h</w:t>
      </w:r>
      <w:r w:rsidR="007E3D3C" w:rsidRPr="004365CB">
        <w:rPr>
          <w:sz w:val="20"/>
          <w:szCs w:val="20"/>
        </w:rPr>
        <w:t xml:space="preserve">es, </w:t>
      </w:r>
      <w:r w:rsidR="00C27A3E" w:rsidRPr="004365CB">
        <w:rPr>
          <w:sz w:val="20"/>
          <w:szCs w:val="20"/>
        </w:rPr>
        <w:t>ademais</w:t>
      </w:r>
      <w:r w:rsidRPr="004365CB">
        <w:rPr>
          <w:sz w:val="20"/>
          <w:szCs w:val="20"/>
        </w:rPr>
        <w:t>, uma sé</w:t>
      </w:r>
      <w:r w:rsidR="007E3D3C" w:rsidRPr="004365CB">
        <w:rPr>
          <w:sz w:val="20"/>
          <w:szCs w:val="20"/>
        </w:rPr>
        <w:t>rie</w:t>
      </w:r>
      <w:r w:rsidRPr="004365CB">
        <w:rPr>
          <w:sz w:val="20"/>
          <w:szCs w:val="20"/>
        </w:rPr>
        <w:t xml:space="preserve"> de direitos específicos, que servem</w:t>
      </w:r>
      <w:r w:rsidR="007E3D3C" w:rsidRPr="004365CB">
        <w:rPr>
          <w:sz w:val="20"/>
          <w:szCs w:val="20"/>
        </w:rPr>
        <w:t xml:space="preserve"> de base </w:t>
      </w:r>
      <w:r w:rsidRPr="004365CB">
        <w:rPr>
          <w:sz w:val="20"/>
          <w:szCs w:val="20"/>
        </w:rPr>
        <w:t>para que este Tribunal defina o alcance e conteúdo do</w:t>
      </w:r>
      <w:r w:rsidR="007E3D3C" w:rsidRPr="004365CB">
        <w:rPr>
          <w:sz w:val="20"/>
          <w:szCs w:val="20"/>
        </w:rPr>
        <w:t xml:space="preserve"> </w:t>
      </w:r>
      <w:r w:rsidR="00EE59CB" w:rsidRPr="004365CB">
        <w:rPr>
          <w:sz w:val="20"/>
          <w:szCs w:val="20"/>
        </w:rPr>
        <w:t>artigo</w:t>
      </w:r>
      <w:r w:rsidRPr="004365CB">
        <w:rPr>
          <w:sz w:val="20"/>
          <w:szCs w:val="20"/>
        </w:rPr>
        <w:t xml:space="preserve"> 21 d</w:t>
      </w:r>
      <w:r w:rsidR="007E3D3C" w:rsidRPr="004365CB">
        <w:rPr>
          <w:sz w:val="20"/>
          <w:szCs w:val="20"/>
        </w:rPr>
        <w:t>a Conven</w:t>
      </w:r>
      <w:r w:rsidR="00EE59CB" w:rsidRPr="004365CB">
        <w:rPr>
          <w:sz w:val="20"/>
          <w:szCs w:val="20"/>
        </w:rPr>
        <w:t>ção</w:t>
      </w:r>
      <w:r w:rsidR="007E3D3C" w:rsidRPr="004365CB">
        <w:rPr>
          <w:sz w:val="20"/>
          <w:szCs w:val="20"/>
        </w:rPr>
        <w:t xml:space="preserve">. </w:t>
      </w:r>
    </w:p>
    <w:p w:rsidR="007E3D3C" w:rsidRPr="004365CB" w:rsidRDefault="001C1840" w:rsidP="007E3D3C">
      <w:pPr>
        <w:numPr>
          <w:ilvl w:val="0"/>
          <w:numId w:val="3"/>
        </w:numPr>
        <w:tabs>
          <w:tab w:val="clear" w:pos="1080"/>
        </w:tabs>
        <w:spacing w:before="200" w:after="200"/>
        <w:ind w:left="0"/>
        <w:jc w:val="both"/>
        <w:rPr>
          <w:sz w:val="20"/>
          <w:szCs w:val="20"/>
        </w:rPr>
      </w:pPr>
      <w:r w:rsidRPr="004365CB">
        <w:rPr>
          <w:sz w:val="20"/>
          <w:szCs w:val="20"/>
        </w:rPr>
        <w:t>O</w:t>
      </w:r>
      <w:r w:rsidR="007E3D3C" w:rsidRPr="004365CB">
        <w:rPr>
          <w:sz w:val="20"/>
          <w:szCs w:val="20"/>
        </w:rPr>
        <w:t xml:space="preserve"> Estado </w:t>
      </w:r>
      <w:r w:rsidRPr="004365CB">
        <w:rPr>
          <w:sz w:val="20"/>
          <w:szCs w:val="20"/>
        </w:rPr>
        <w:t xml:space="preserve">não nega que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Xákmok Kásek </w:t>
      </w:r>
      <w:r w:rsidRPr="004365CB">
        <w:rPr>
          <w:sz w:val="20"/>
          <w:szCs w:val="20"/>
        </w:rPr>
        <w:t>têm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007E3D3C" w:rsidRPr="004365CB">
        <w:rPr>
          <w:sz w:val="20"/>
          <w:szCs w:val="20"/>
        </w:rPr>
        <w:t xml:space="preserve"> de s</w:t>
      </w:r>
      <w:r w:rsidRPr="004365CB">
        <w:rPr>
          <w:sz w:val="20"/>
          <w:szCs w:val="20"/>
        </w:rPr>
        <w:t>e</w:t>
      </w:r>
      <w:r w:rsidR="007E3D3C" w:rsidRPr="004365CB">
        <w:rPr>
          <w:sz w:val="20"/>
          <w:szCs w:val="20"/>
        </w:rPr>
        <w:t xml:space="preserve">u </w:t>
      </w:r>
      <w:r w:rsidRPr="004365CB">
        <w:rPr>
          <w:sz w:val="20"/>
          <w:szCs w:val="20"/>
        </w:rPr>
        <w:t xml:space="preserve">território tradicional e que a caça, </w:t>
      </w:r>
      <w:r w:rsidR="00817969">
        <w:rPr>
          <w:sz w:val="20"/>
          <w:szCs w:val="20"/>
        </w:rPr>
        <w:t xml:space="preserve">a </w:t>
      </w:r>
      <w:r w:rsidRPr="004365CB">
        <w:rPr>
          <w:sz w:val="20"/>
          <w:szCs w:val="20"/>
        </w:rPr>
        <w:t xml:space="preserve">pesca e </w:t>
      </w:r>
      <w:r w:rsidR="00817969">
        <w:rPr>
          <w:sz w:val="20"/>
          <w:szCs w:val="20"/>
        </w:rPr>
        <w:t xml:space="preserve">a </w:t>
      </w:r>
      <w:r w:rsidR="00500617">
        <w:rPr>
          <w:sz w:val="20"/>
          <w:szCs w:val="20"/>
        </w:rPr>
        <w:t>coleta</w:t>
      </w:r>
      <w:r w:rsidR="007E3D3C" w:rsidRPr="004365CB">
        <w:rPr>
          <w:sz w:val="20"/>
          <w:szCs w:val="20"/>
        </w:rPr>
        <w:t xml:space="preserve"> se</w:t>
      </w:r>
      <w:r w:rsidRPr="004365CB">
        <w:rPr>
          <w:sz w:val="20"/>
          <w:szCs w:val="20"/>
        </w:rPr>
        <w:t>jam</w:t>
      </w:r>
      <w:r w:rsidR="007E3D3C" w:rsidRPr="004365CB">
        <w:rPr>
          <w:sz w:val="20"/>
          <w:szCs w:val="20"/>
        </w:rPr>
        <w:t xml:space="preserve"> elementos es</w:t>
      </w:r>
      <w:r w:rsidRPr="004365CB">
        <w:rPr>
          <w:sz w:val="20"/>
          <w:szCs w:val="20"/>
        </w:rPr>
        <w:t>senciai</w:t>
      </w:r>
      <w:r w:rsidR="007E3D3C" w:rsidRPr="004365CB">
        <w:rPr>
          <w:sz w:val="20"/>
          <w:szCs w:val="20"/>
        </w:rPr>
        <w:t>s de su</w:t>
      </w:r>
      <w:r w:rsidRPr="004365CB">
        <w:rPr>
          <w:sz w:val="20"/>
          <w:szCs w:val="20"/>
        </w:rPr>
        <w:t xml:space="preserve">a cultura. A controvérsia no presente caso </w:t>
      </w:r>
      <w:r w:rsidR="007E3D3C" w:rsidRPr="004365CB">
        <w:rPr>
          <w:sz w:val="20"/>
          <w:szCs w:val="20"/>
        </w:rPr>
        <w:t>centra</w:t>
      </w:r>
      <w:r w:rsidRPr="004365CB">
        <w:rPr>
          <w:sz w:val="20"/>
          <w:szCs w:val="20"/>
        </w:rPr>
        <w:t>-se n</w:t>
      </w:r>
      <w:r w:rsidR="007E3D3C" w:rsidRPr="004365CB">
        <w:rPr>
          <w:sz w:val="20"/>
          <w:szCs w:val="20"/>
        </w:rPr>
        <w:t>a neces</w:t>
      </w:r>
      <w:r w:rsidRPr="004365CB">
        <w:rPr>
          <w:sz w:val="20"/>
          <w:szCs w:val="20"/>
        </w:rPr>
        <w:t>s</w:t>
      </w:r>
      <w:r w:rsidR="007E3D3C" w:rsidRPr="004365CB">
        <w:rPr>
          <w:sz w:val="20"/>
          <w:szCs w:val="20"/>
        </w:rPr>
        <w:t>idad</w:t>
      </w:r>
      <w:r w:rsidRPr="004365CB">
        <w:rPr>
          <w:sz w:val="20"/>
          <w:szCs w:val="20"/>
        </w:rPr>
        <w:t>e</w:t>
      </w:r>
      <w:r w:rsidR="007E3D3C" w:rsidRPr="004365CB">
        <w:rPr>
          <w:sz w:val="20"/>
          <w:szCs w:val="20"/>
        </w:rPr>
        <w:t xml:space="preserve"> de rest</w:t>
      </w:r>
      <w:r w:rsidRPr="004365CB">
        <w:rPr>
          <w:sz w:val="20"/>
          <w:szCs w:val="20"/>
        </w:rPr>
        <w:t>ituir especificamente as terras reclamadas pe</w:t>
      </w:r>
      <w:r w:rsidR="007E3D3C" w:rsidRPr="004365CB">
        <w:rPr>
          <w:sz w:val="20"/>
          <w:szCs w:val="20"/>
        </w:rPr>
        <w:t xml:space="preserve">los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e </w:t>
      </w:r>
      <w:r w:rsidR="007E3D3C" w:rsidRPr="004365CB">
        <w:rPr>
          <w:sz w:val="20"/>
          <w:szCs w:val="20"/>
        </w:rPr>
        <w:t>a realiza</w:t>
      </w:r>
      <w:r w:rsidR="00EE59CB" w:rsidRPr="004365CB">
        <w:rPr>
          <w:sz w:val="20"/>
          <w:szCs w:val="20"/>
        </w:rPr>
        <w:t>ção</w:t>
      </w:r>
      <w:r w:rsidRPr="004365CB">
        <w:rPr>
          <w:sz w:val="20"/>
          <w:szCs w:val="20"/>
        </w:rPr>
        <w:t xml:space="preserve"> efetiva do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proofErr w:type="gramStart"/>
      <w:r w:rsidRPr="004365CB">
        <w:rPr>
          <w:sz w:val="20"/>
          <w:szCs w:val="20"/>
        </w:rPr>
        <w:t>ambas</w:t>
      </w:r>
      <w:proofErr w:type="gramEnd"/>
      <w:r w:rsidRPr="004365CB">
        <w:rPr>
          <w:sz w:val="20"/>
          <w:szCs w:val="20"/>
        </w:rPr>
        <w:t xml:space="preserve"> questões que o</w:t>
      </w:r>
      <w:r w:rsidR="007E3D3C" w:rsidRPr="004365CB">
        <w:rPr>
          <w:sz w:val="20"/>
          <w:szCs w:val="20"/>
        </w:rPr>
        <w:t xml:space="preserve"> Tribunal pa</w:t>
      </w:r>
      <w:r w:rsidRPr="004365CB">
        <w:rPr>
          <w:sz w:val="20"/>
          <w:szCs w:val="20"/>
        </w:rPr>
        <w:t>ssará a analis</w:t>
      </w:r>
      <w:r w:rsidR="007E3D3C" w:rsidRPr="004365CB">
        <w:rPr>
          <w:sz w:val="20"/>
          <w:szCs w:val="20"/>
        </w:rPr>
        <w:t xml:space="preserve">ar </w:t>
      </w:r>
      <w:r w:rsidR="00573EA6" w:rsidRPr="00573EA6">
        <w:rPr>
          <w:sz w:val="20"/>
          <w:szCs w:val="20"/>
        </w:rPr>
        <w:t>a seguir</w:t>
      </w:r>
      <w:r w:rsidR="007E3D3C" w:rsidRPr="004365CB">
        <w:rPr>
          <w:sz w:val="20"/>
          <w:szCs w:val="20"/>
        </w:rPr>
        <w:t xml:space="preserve">. </w:t>
      </w:r>
    </w:p>
    <w:p w:rsidR="007E3D3C" w:rsidRPr="004365CB" w:rsidRDefault="007E3D3C" w:rsidP="007E3D3C">
      <w:pPr>
        <w:spacing w:before="200" w:after="200"/>
        <w:ind w:left="1418"/>
        <w:jc w:val="both"/>
        <w:rPr>
          <w:b/>
          <w:i/>
          <w:sz w:val="20"/>
          <w:szCs w:val="20"/>
        </w:rPr>
      </w:pPr>
      <w:r w:rsidRPr="004365CB">
        <w:rPr>
          <w:b/>
          <w:i/>
          <w:sz w:val="20"/>
          <w:szCs w:val="20"/>
        </w:rPr>
        <w:t>2.1.</w:t>
      </w:r>
      <w:r w:rsidRPr="004365CB">
        <w:rPr>
          <w:b/>
          <w:i/>
          <w:sz w:val="20"/>
          <w:szCs w:val="20"/>
        </w:rPr>
        <w:tab/>
      </w:r>
      <w:r w:rsidR="001C1840" w:rsidRPr="004365CB">
        <w:rPr>
          <w:b/>
          <w:i/>
          <w:sz w:val="20"/>
          <w:szCs w:val="20"/>
        </w:rPr>
        <w:t>Questões</w:t>
      </w:r>
      <w:r w:rsidRPr="004365CB">
        <w:rPr>
          <w:b/>
          <w:i/>
          <w:sz w:val="20"/>
          <w:szCs w:val="20"/>
        </w:rPr>
        <w:t xml:space="preserve"> relativas </w:t>
      </w:r>
      <w:r w:rsidR="001C1840" w:rsidRPr="004365CB">
        <w:rPr>
          <w:b/>
          <w:i/>
          <w:sz w:val="20"/>
          <w:szCs w:val="20"/>
        </w:rPr>
        <w:t>às t</w:t>
      </w:r>
      <w:r w:rsidRPr="004365CB">
        <w:rPr>
          <w:b/>
          <w:i/>
          <w:sz w:val="20"/>
          <w:szCs w:val="20"/>
        </w:rPr>
        <w:t>erras reclamadas</w:t>
      </w:r>
    </w:p>
    <w:p w:rsidR="007E3D3C" w:rsidRPr="004365CB" w:rsidRDefault="001C1840" w:rsidP="007E3D3C">
      <w:pPr>
        <w:spacing w:before="200" w:after="200"/>
        <w:ind w:left="1843"/>
        <w:jc w:val="both"/>
        <w:rPr>
          <w:i/>
          <w:sz w:val="20"/>
          <w:szCs w:val="20"/>
        </w:rPr>
      </w:pPr>
      <w:r w:rsidRPr="004365CB">
        <w:rPr>
          <w:i/>
          <w:sz w:val="20"/>
          <w:szCs w:val="20"/>
        </w:rPr>
        <w:t xml:space="preserve">2.1.1. </w:t>
      </w:r>
      <w:r w:rsidRPr="004365CB">
        <w:rPr>
          <w:i/>
          <w:sz w:val="20"/>
          <w:szCs w:val="20"/>
        </w:rPr>
        <w:tab/>
        <w:t>Caráter tradicional das t</w:t>
      </w:r>
      <w:r w:rsidR="007E3D3C" w:rsidRPr="004365CB">
        <w:rPr>
          <w:i/>
          <w:sz w:val="20"/>
          <w:szCs w:val="20"/>
        </w:rPr>
        <w:t>erras reclamadas</w:t>
      </w:r>
    </w:p>
    <w:p w:rsidR="007E3D3C" w:rsidRPr="004365CB" w:rsidRDefault="001C1840" w:rsidP="007E3D3C">
      <w:pPr>
        <w:numPr>
          <w:ilvl w:val="0"/>
          <w:numId w:val="3"/>
        </w:numPr>
        <w:tabs>
          <w:tab w:val="clear" w:pos="1080"/>
        </w:tabs>
        <w:spacing w:before="200" w:after="200"/>
        <w:ind w:left="0"/>
        <w:jc w:val="both"/>
        <w:rPr>
          <w:sz w:val="20"/>
          <w:szCs w:val="20"/>
        </w:rPr>
      </w:pPr>
      <w:r w:rsidRPr="004365CB">
        <w:rPr>
          <w:sz w:val="20"/>
          <w:szCs w:val="20"/>
        </w:rPr>
        <w:t>A Corte observa que o Estado, a</w:t>
      </w:r>
      <w:r w:rsidR="007E3D3C" w:rsidRPr="004365CB">
        <w:rPr>
          <w:sz w:val="20"/>
          <w:szCs w:val="20"/>
        </w:rPr>
        <w:t xml:space="preserve">pesar de </w:t>
      </w:r>
      <w:r w:rsidR="006D0355" w:rsidRPr="004365CB">
        <w:rPr>
          <w:sz w:val="20"/>
          <w:szCs w:val="20"/>
        </w:rPr>
        <w:t>indicar</w:t>
      </w:r>
      <w:r w:rsidR="007E3D3C" w:rsidRPr="004365CB">
        <w:rPr>
          <w:sz w:val="20"/>
          <w:szCs w:val="20"/>
        </w:rPr>
        <w:t xml:space="preserve"> que “</w:t>
      </w:r>
      <w:r w:rsidR="009538E7" w:rsidRPr="004365CB">
        <w:rPr>
          <w:sz w:val="20"/>
          <w:szCs w:val="20"/>
        </w:rPr>
        <w:t>não n</w:t>
      </w:r>
      <w:r w:rsidR="007E3D3C" w:rsidRPr="004365CB">
        <w:rPr>
          <w:sz w:val="20"/>
          <w:szCs w:val="20"/>
        </w:rPr>
        <w:t>ega su</w:t>
      </w:r>
      <w:r w:rsidR="009538E7" w:rsidRPr="004365CB">
        <w:rPr>
          <w:sz w:val="20"/>
          <w:szCs w:val="20"/>
        </w:rPr>
        <w:t>as obr</w:t>
      </w:r>
      <w:r w:rsidR="007E3D3C" w:rsidRPr="004365CB">
        <w:rPr>
          <w:sz w:val="20"/>
          <w:szCs w:val="20"/>
        </w:rPr>
        <w:t>iga</w:t>
      </w:r>
      <w:r w:rsidR="00EE59CB" w:rsidRPr="004365CB">
        <w:rPr>
          <w:sz w:val="20"/>
          <w:szCs w:val="20"/>
        </w:rPr>
        <w:t>ções</w:t>
      </w:r>
      <w:r w:rsidR="009538E7" w:rsidRPr="004365CB">
        <w:rPr>
          <w:sz w:val="20"/>
          <w:szCs w:val="20"/>
        </w:rPr>
        <w:t xml:space="preserve"> de restituir direitos a este</w:t>
      </w:r>
      <w:r w:rsidR="007E3D3C" w:rsidRPr="004365CB">
        <w:rPr>
          <w:sz w:val="20"/>
          <w:szCs w:val="20"/>
        </w:rPr>
        <w:t xml:space="preserve">s </w:t>
      </w:r>
      <w:r w:rsidR="004C48F2" w:rsidRPr="004365CB">
        <w:rPr>
          <w:sz w:val="20"/>
          <w:szCs w:val="20"/>
        </w:rPr>
        <w:t>povos</w:t>
      </w:r>
      <w:r w:rsidR="009538E7" w:rsidRPr="004365CB">
        <w:rPr>
          <w:sz w:val="20"/>
          <w:szCs w:val="20"/>
        </w:rPr>
        <w:t>”, questiona o</w:t>
      </w:r>
      <w:r w:rsidR="007E3D3C" w:rsidRPr="004365CB">
        <w:rPr>
          <w:sz w:val="20"/>
          <w:szCs w:val="20"/>
        </w:rPr>
        <w:t xml:space="preserve"> </w:t>
      </w:r>
      <w:r w:rsidRPr="004365CB">
        <w:rPr>
          <w:sz w:val="20"/>
          <w:szCs w:val="20"/>
        </w:rPr>
        <w:t>caráter</w:t>
      </w:r>
      <w:r w:rsidR="009538E7" w:rsidRPr="004365CB">
        <w:rPr>
          <w:sz w:val="20"/>
          <w:szCs w:val="20"/>
        </w:rPr>
        <w:t xml:space="preserve"> ancestral das terras reclamadas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7E3D3C" w:rsidRPr="004365CB">
        <w:rPr>
          <w:sz w:val="20"/>
          <w:szCs w:val="20"/>
        </w:rPr>
        <w:t xml:space="preserve">. </w:t>
      </w:r>
      <w:r w:rsidR="009538E7" w:rsidRPr="004365CB">
        <w:rPr>
          <w:sz w:val="20"/>
          <w:szCs w:val="20"/>
        </w:rPr>
        <w:t xml:space="preserve">O </w:t>
      </w:r>
      <w:r w:rsidR="006969B1" w:rsidRPr="004365CB">
        <w:rPr>
          <w:sz w:val="20"/>
          <w:szCs w:val="20"/>
        </w:rPr>
        <w:t>Paraguai</w:t>
      </w:r>
      <w:r w:rsidR="009538E7" w:rsidRPr="004365CB">
        <w:rPr>
          <w:sz w:val="20"/>
          <w:szCs w:val="20"/>
        </w:rPr>
        <w:t xml:space="preserve"> alegou</w:t>
      </w:r>
      <w:r w:rsidR="007E3D3C" w:rsidRPr="004365CB">
        <w:rPr>
          <w:sz w:val="20"/>
          <w:szCs w:val="20"/>
        </w:rPr>
        <w:t xml:space="preserve"> que os </w:t>
      </w:r>
      <w:r w:rsidR="009538E7" w:rsidRPr="004365CB">
        <w:rPr>
          <w:sz w:val="20"/>
          <w:szCs w:val="20"/>
        </w:rPr>
        <w:t>antepassados d</w:t>
      </w:r>
      <w:r w:rsidR="007E3D3C" w:rsidRPr="004365CB">
        <w:rPr>
          <w:sz w:val="20"/>
          <w:szCs w:val="20"/>
        </w:rPr>
        <w:t xml:space="preserve">as </w:t>
      </w:r>
      <w:r w:rsidR="00EE59CB" w:rsidRPr="004365CB">
        <w:rPr>
          <w:sz w:val="20"/>
          <w:szCs w:val="20"/>
        </w:rPr>
        <w:t>vítimas</w:t>
      </w:r>
      <w:r w:rsidR="009538E7" w:rsidRPr="004365CB">
        <w:rPr>
          <w:sz w:val="20"/>
          <w:szCs w:val="20"/>
        </w:rPr>
        <w:t xml:space="preserve"> “habitaram um</w:t>
      </w:r>
      <w:r w:rsidR="007E3D3C" w:rsidRPr="004365CB">
        <w:rPr>
          <w:sz w:val="20"/>
          <w:szCs w:val="20"/>
        </w:rPr>
        <w:t xml:space="preserve"> </w:t>
      </w:r>
      <w:r w:rsidRPr="004365CB">
        <w:rPr>
          <w:sz w:val="20"/>
          <w:szCs w:val="20"/>
        </w:rPr>
        <w:t>território</w:t>
      </w:r>
      <w:r w:rsidR="009538E7" w:rsidRPr="004365CB">
        <w:rPr>
          <w:sz w:val="20"/>
          <w:szCs w:val="20"/>
        </w:rPr>
        <w:t xml:space="preserve"> de maior</w:t>
      </w:r>
      <w:r w:rsidR="007E3D3C" w:rsidRPr="004365CB">
        <w:rPr>
          <w:sz w:val="20"/>
          <w:szCs w:val="20"/>
        </w:rPr>
        <w:t xml:space="preserve"> exten</w:t>
      </w:r>
      <w:r w:rsidR="005F5909" w:rsidRPr="004365CB">
        <w:rPr>
          <w:sz w:val="20"/>
          <w:szCs w:val="20"/>
        </w:rPr>
        <w:t>são</w:t>
      </w:r>
      <w:r w:rsidR="009538E7" w:rsidRPr="004365CB">
        <w:rPr>
          <w:sz w:val="20"/>
          <w:szCs w:val="20"/>
        </w:rPr>
        <w:t xml:space="preserve"> que os reclamados nesta demanda, dentro do</w:t>
      </w:r>
      <w:r w:rsidR="007E3D3C" w:rsidRPr="004365CB">
        <w:rPr>
          <w:sz w:val="20"/>
          <w:szCs w:val="20"/>
        </w:rPr>
        <w:t xml:space="preserve"> </w:t>
      </w:r>
      <w:r w:rsidR="00EE59CB" w:rsidRPr="004365CB">
        <w:rPr>
          <w:sz w:val="20"/>
          <w:szCs w:val="20"/>
        </w:rPr>
        <w:t>qual</w:t>
      </w:r>
      <w:r w:rsidR="009538E7" w:rsidRPr="004365CB">
        <w:rPr>
          <w:sz w:val="20"/>
          <w:szCs w:val="20"/>
        </w:rPr>
        <w:t xml:space="preserve"> se mobilizavam e </w:t>
      </w:r>
      <w:r w:rsidR="00573EA6">
        <w:rPr>
          <w:sz w:val="20"/>
          <w:szCs w:val="20"/>
        </w:rPr>
        <w:t xml:space="preserve">se </w:t>
      </w:r>
      <w:r w:rsidR="009538E7" w:rsidRPr="004365CB">
        <w:rPr>
          <w:sz w:val="20"/>
          <w:szCs w:val="20"/>
        </w:rPr>
        <w:t>mantinham em</w:t>
      </w:r>
      <w:r w:rsidR="007E3D3C" w:rsidRPr="004365CB">
        <w:rPr>
          <w:sz w:val="20"/>
          <w:szCs w:val="20"/>
        </w:rPr>
        <w:t xml:space="preserve"> permanente migra</w:t>
      </w:r>
      <w:r w:rsidR="00EE59CB" w:rsidRPr="004365CB">
        <w:rPr>
          <w:sz w:val="20"/>
          <w:szCs w:val="20"/>
        </w:rPr>
        <w:t>ção</w:t>
      </w:r>
      <w:r w:rsidR="009538E7" w:rsidRPr="004365CB">
        <w:rPr>
          <w:sz w:val="20"/>
          <w:szCs w:val="20"/>
        </w:rPr>
        <w:t xml:space="preserve"> interna”. Afirmou que “</w:t>
      </w:r>
      <w:r w:rsidR="007E3D3C" w:rsidRPr="004365CB">
        <w:rPr>
          <w:sz w:val="20"/>
          <w:szCs w:val="20"/>
        </w:rPr>
        <w:t xml:space="preserve">a </w:t>
      </w:r>
      <w:r w:rsidR="00EE59CB" w:rsidRPr="004365CB">
        <w:rPr>
          <w:sz w:val="20"/>
          <w:szCs w:val="20"/>
        </w:rPr>
        <w:t>Com</w:t>
      </w:r>
      <w:r w:rsidR="00A94FEA" w:rsidRPr="004365CB">
        <w:rPr>
          <w:sz w:val="20"/>
          <w:szCs w:val="20"/>
        </w:rPr>
        <w:t>unidade</w:t>
      </w:r>
      <w:r w:rsidR="009538E7" w:rsidRPr="004365CB">
        <w:rPr>
          <w:sz w:val="20"/>
          <w:szCs w:val="20"/>
        </w:rPr>
        <w:t xml:space="preserve"> Xákmok Kásek estava dispersa ao longo</w:t>
      </w:r>
      <w:r w:rsidR="007E3D3C" w:rsidRPr="004365CB">
        <w:rPr>
          <w:sz w:val="20"/>
          <w:szCs w:val="20"/>
        </w:rPr>
        <w:t xml:space="preserve"> de s</w:t>
      </w:r>
      <w:r w:rsidR="009538E7" w:rsidRPr="004365CB">
        <w:rPr>
          <w:sz w:val="20"/>
          <w:szCs w:val="20"/>
        </w:rPr>
        <w:t>e</w:t>
      </w:r>
      <w:r w:rsidR="007E3D3C" w:rsidRPr="004365CB">
        <w:rPr>
          <w:sz w:val="20"/>
          <w:szCs w:val="20"/>
        </w:rPr>
        <w:t xml:space="preserve">u vasto </w:t>
      </w:r>
      <w:r w:rsidRPr="004365CB">
        <w:rPr>
          <w:sz w:val="20"/>
          <w:szCs w:val="20"/>
        </w:rPr>
        <w:t>território</w:t>
      </w:r>
      <w:r w:rsidR="009538E7" w:rsidRPr="004365CB">
        <w:rPr>
          <w:sz w:val="20"/>
          <w:szCs w:val="20"/>
        </w:rPr>
        <w:t xml:space="preserve"> ancestral, </w:t>
      </w:r>
      <w:r w:rsidR="008A4418" w:rsidRPr="004365CB">
        <w:rPr>
          <w:sz w:val="20"/>
          <w:szCs w:val="20"/>
        </w:rPr>
        <w:t xml:space="preserve">tendo </w:t>
      </w:r>
      <w:r w:rsidR="00D02D5C">
        <w:rPr>
          <w:sz w:val="20"/>
          <w:szCs w:val="20"/>
        </w:rPr>
        <w:t>se</w:t>
      </w:r>
      <w:r w:rsidR="007E3D3C" w:rsidRPr="004365CB">
        <w:rPr>
          <w:sz w:val="20"/>
          <w:szCs w:val="20"/>
        </w:rPr>
        <w:t xml:space="preserve"> a</w:t>
      </w:r>
      <w:r w:rsidR="009538E7" w:rsidRPr="004365CB">
        <w:rPr>
          <w:sz w:val="20"/>
          <w:szCs w:val="20"/>
        </w:rPr>
        <w:t>s</w:t>
      </w:r>
      <w:r w:rsidR="007E3D3C" w:rsidRPr="004365CB">
        <w:rPr>
          <w:sz w:val="20"/>
          <w:szCs w:val="20"/>
        </w:rPr>
        <w:t xml:space="preserve">sentado por </w:t>
      </w:r>
      <w:r w:rsidRPr="004365CB">
        <w:rPr>
          <w:sz w:val="20"/>
          <w:szCs w:val="20"/>
        </w:rPr>
        <w:t>questões</w:t>
      </w:r>
      <w:r w:rsidR="007E3D3C" w:rsidRPr="004365CB">
        <w:rPr>
          <w:sz w:val="20"/>
          <w:szCs w:val="20"/>
        </w:rPr>
        <w:t xml:space="preserve"> </w:t>
      </w:r>
      <w:r w:rsidR="007E3D3C" w:rsidRPr="004365CB">
        <w:rPr>
          <w:sz w:val="20"/>
          <w:szCs w:val="20"/>
        </w:rPr>
        <w:lastRenderedPageBreak/>
        <w:t xml:space="preserve">de </w:t>
      </w:r>
      <w:r w:rsidR="00E734D0" w:rsidRPr="004365CB">
        <w:rPr>
          <w:sz w:val="20"/>
          <w:szCs w:val="20"/>
        </w:rPr>
        <w:t>vontade</w:t>
      </w:r>
      <w:r w:rsidR="009538E7" w:rsidRPr="004365CB">
        <w:rPr>
          <w:sz w:val="20"/>
          <w:szCs w:val="20"/>
        </w:rPr>
        <w:t xml:space="preserve"> na </w:t>
      </w:r>
      <w:r w:rsidR="00D02D5C">
        <w:rPr>
          <w:sz w:val="20"/>
          <w:szCs w:val="20"/>
        </w:rPr>
        <w:t>área</w:t>
      </w:r>
      <w:r w:rsidR="009538E7" w:rsidRPr="004365CB">
        <w:rPr>
          <w:sz w:val="20"/>
          <w:szCs w:val="20"/>
        </w:rPr>
        <w:t xml:space="preserve"> d</w:t>
      </w:r>
      <w:r w:rsidR="007E3D3C" w:rsidRPr="004365CB">
        <w:rPr>
          <w:sz w:val="20"/>
          <w:szCs w:val="20"/>
        </w:rPr>
        <w:t xml:space="preserve">a </w:t>
      </w:r>
      <w:r w:rsidR="006A521C" w:rsidRPr="004365CB">
        <w:rPr>
          <w:sz w:val="20"/>
          <w:szCs w:val="20"/>
        </w:rPr>
        <w:t>Fazenda</w:t>
      </w:r>
      <w:r w:rsidR="007E3D3C" w:rsidRPr="004365CB">
        <w:rPr>
          <w:sz w:val="20"/>
          <w:szCs w:val="20"/>
        </w:rPr>
        <w:t xml:space="preserve"> Salazar”,</w:t>
      </w:r>
      <w:r w:rsidR="007E3D3C" w:rsidRPr="004365CB">
        <w:rPr>
          <w:b/>
          <w:szCs w:val="16"/>
        </w:rPr>
        <w:t xml:space="preserve"> </w:t>
      </w:r>
      <w:r w:rsidR="009538E7" w:rsidRPr="004365CB">
        <w:rPr>
          <w:sz w:val="20"/>
          <w:szCs w:val="20"/>
        </w:rPr>
        <w:t xml:space="preserve">e que “o certo e o concreto é que </w:t>
      </w:r>
      <w:r w:rsidR="007E3D3C" w:rsidRPr="004365CB">
        <w:rPr>
          <w:sz w:val="20"/>
          <w:szCs w:val="20"/>
        </w:rPr>
        <w:t xml:space="preserve">as </w:t>
      </w:r>
      <w:r w:rsidR="00597940" w:rsidRPr="004365CB">
        <w:rPr>
          <w:sz w:val="20"/>
          <w:szCs w:val="20"/>
        </w:rPr>
        <w:t>fazendas</w:t>
      </w:r>
      <w:r w:rsidR="009538E7" w:rsidRPr="004365CB">
        <w:rPr>
          <w:sz w:val="20"/>
          <w:szCs w:val="20"/>
        </w:rPr>
        <w:t xml:space="preserve"> que hoje reclamam como o ass</w:t>
      </w:r>
      <w:r w:rsidR="007E3D3C" w:rsidRPr="004365CB">
        <w:rPr>
          <w:sz w:val="20"/>
          <w:szCs w:val="20"/>
        </w:rPr>
        <w:t>ent</w:t>
      </w:r>
      <w:r w:rsidR="00D02D5C">
        <w:rPr>
          <w:sz w:val="20"/>
          <w:szCs w:val="20"/>
        </w:rPr>
        <w:t>amento</w:t>
      </w:r>
      <w:r w:rsidR="007E3D3C" w:rsidRPr="004365CB">
        <w:rPr>
          <w:sz w:val="20"/>
          <w:szCs w:val="20"/>
        </w:rPr>
        <w:t xml:space="preserve"> de s</w:t>
      </w:r>
      <w:r w:rsidR="009538E7" w:rsidRPr="004365CB">
        <w:rPr>
          <w:sz w:val="20"/>
          <w:szCs w:val="20"/>
        </w:rPr>
        <w:t>e</w:t>
      </w:r>
      <w:r w:rsidR="007E3D3C" w:rsidRPr="004365CB">
        <w:rPr>
          <w:sz w:val="20"/>
          <w:szCs w:val="20"/>
        </w:rPr>
        <w:t xml:space="preserve">us </w:t>
      </w:r>
      <w:r w:rsidR="009538E7" w:rsidRPr="004365CB">
        <w:rPr>
          <w:sz w:val="20"/>
          <w:szCs w:val="20"/>
        </w:rPr>
        <w:t>antepassados, nunca foi assent</w:t>
      </w:r>
      <w:r w:rsidR="00D02D5C">
        <w:rPr>
          <w:sz w:val="20"/>
          <w:szCs w:val="20"/>
        </w:rPr>
        <w:t>amento</w:t>
      </w:r>
      <w:r w:rsidR="009538E7" w:rsidRPr="004365CB">
        <w:rPr>
          <w:sz w:val="20"/>
          <w:szCs w:val="20"/>
        </w:rPr>
        <w:t xml:space="preserve"> definitivo d</w:t>
      </w:r>
      <w:r w:rsidR="007E3D3C" w:rsidRPr="004365CB">
        <w:rPr>
          <w:sz w:val="20"/>
          <w:szCs w:val="20"/>
        </w:rPr>
        <w:t>a Com</w:t>
      </w:r>
      <w:r w:rsidR="00A94FEA" w:rsidRPr="004365CB">
        <w:rPr>
          <w:sz w:val="20"/>
          <w:szCs w:val="20"/>
        </w:rPr>
        <w:t>unidade</w:t>
      </w:r>
      <w:r w:rsidR="009538E7" w:rsidRPr="004365CB">
        <w:rPr>
          <w:sz w:val="20"/>
          <w:szCs w:val="20"/>
        </w:rPr>
        <w:t xml:space="preserve">”. Segundo o Estado, </w:t>
      </w:r>
      <w:r w:rsidR="007C32EA" w:rsidRPr="004365CB">
        <w:rPr>
          <w:sz w:val="20"/>
          <w:szCs w:val="20"/>
        </w:rPr>
        <w:t>em razão de</w:t>
      </w:r>
      <w:r w:rsidR="007E3D3C" w:rsidRPr="004365CB">
        <w:rPr>
          <w:sz w:val="20"/>
          <w:szCs w:val="20"/>
        </w:rPr>
        <w:t xml:space="preserve"> “su</w:t>
      </w:r>
      <w:r w:rsidR="009538E7" w:rsidRPr="004365CB">
        <w:rPr>
          <w:sz w:val="20"/>
          <w:szCs w:val="20"/>
        </w:rPr>
        <w:t>a</w:t>
      </w:r>
      <w:r w:rsidR="007E3D3C" w:rsidRPr="004365CB">
        <w:rPr>
          <w:sz w:val="20"/>
          <w:szCs w:val="20"/>
        </w:rPr>
        <w:t xml:space="preserve"> condi</w:t>
      </w:r>
      <w:r w:rsidR="00EE59CB" w:rsidRPr="004365CB">
        <w:rPr>
          <w:sz w:val="20"/>
          <w:szCs w:val="20"/>
        </w:rPr>
        <w:t>ção</w:t>
      </w:r>
      <w:r w:rsidR="007E3D3C" w:rsidRPr="004365CB">
        <w:rPr>
          <w:sz w:val="20"/>
          <w:szCs w:val="20"/>
        </w:rPr>
        <w:t xml:space="preserve"> de </w:t>
      </w:r>
      <w:r w:rsidR="004C48F2" w:rsidRPr="004365CB">
        <w:rPr>
          <w:sz w:val="20"/>
          <w:szCs w:val="20"/>
        </w:rPr>
        <w:t>povos</w:t>
      </w:r>
      <w:r w:rsidR="009538E7" w:rsidRPr="004365CB">
        <w:rPr>
          <w:sz w:val="20"/>
          <w:szCs w:val="20"/>
        </w:rPr>
        <w:t xml:space="preserve"> n</w:t>
      </w:r>
      <w:r w:rsidR="005163B7">
        <w:rPr>
          <w:sz w:val="20"/>
          <w:szCs w:val="20"/>
        </w:rPr>
        <w:t>ô</w:t>
      </w:r>
      <w:r w:rsidR="009538E7" w:rsidRPr="004365CB">
        <w:rPr>
          <w:sz w:val="20"/>
          <w:szCs w:val="20"/>
        </w:rPr>
        <w:t>mad</w:t>
      </w:r>
      <w:r w:rsidR="00D02D5C">
        <w:rPr>
          <w:sz w:val="20"/>
          <w:szCs w:val="20"/>
        </w:rPr>
        <w:t>e</w:t>
      </w:r>
      <w:r w:rsidR="009538E7" w:rsidRPr="004365CB">
        <w:rPr>
          <w:sz w:val="20"/>
          <w:szCs w:val="20"/>
        </w:rPr>
        <w:t xml:space="preserve">s, </w:t>
      </w:r>
      <w:r w:rsidR="00F00046">
        <w:rPr>
          <w:sz w:val="20"/>
          <w:szCs w:val="20"/>
        </w:rPr>
        <w:t xml:space="preserve">mesmo que </w:t>
      </w:r>
      <w:r w:rsidR="009538E7" w:rsidRPr="004365CB">
        <w:rPr>
          <w:sz w:val="20"/>
          <w:szCs w:val="20"/>
        </w:rPr>
        <w:t xml:space="preserve">alguma vez </w:t>
      </w:r>
      <w:r w:rsidR="00C11B4A">
        <w:rPr>
          <w:sz w:val="20"/>
          <w:szCs w:val="20"/>
        </w:rPr>
        <w:t xml:space="preserve">tenham passado </w:t>
      </w:r>
      <w:r w:rsidR="009538E7" w:rsidRPr="004365CB">
        <w:rPr>
          <w:sz w:val="20"/>
          <w:szCs w:val="20"/>
        </w:rPr>
        <w:t>acidentalmente por tai</w:t>
      </w:r>
      <w:r w:rsidR="007E3D3C" w:rsidRPr="004365CB">
        <w:rPr>
          <w:sz w:val="20"/>
          <w:szCs w:val="20"/>
        </w:rPr>
        <w:t xml:space="preserve">s </w:t>
      </w:r>
      <w:r w:rsidR="00C11B4A">
        <w:rPr>
          <w:sz w:val="20"/>
          <w:szCs w:val="20"/>
        </w:rPr>
        <w:t>áreas</w:t>
      </w:r>
      <w:r w:rsidR="009538E7" w:rsidRPr="004365CB">
        <w:rPr>
          <w:sz w:val="20"/>
          <w:szCs w:val="20"/>
        </w:rPr>
        <w:t xml:space="preserve">, </w:t>
      </w:r>
      <w:r w:rsidR="00F00046">
        <w:rPr>
          <w:sz w:val="20"/>
          <w:szCs w:val="20"/>
        </w:rPr>
        <w:t>isto</w:t>
      </w:r>
      <w:r w:rsidR="007E3D3C" w:rsidRPr="004365CB">
        <w:rPr>
          <w:sz w:val="20"/>
          <w:szCs w:val="20"/>
        </w:rPr>
        <w:t xml:space="preserve"> </w:t>
      </w:r>
      <w:r w:rsidR="009538E7" w:rsidRPr="004365CB">
        <w:rPr>
          <w:sz w:val="20"/>
          <w:szCs w:val="20"/>
        </w:rPr>
        <w:t>não</w:t>
      </w:r>
      <w:r w:rsidR="007E3D3C" w:rsidRPr="004365CB">
        <w:rPr>
          <w:sz w:val="20"/>
          <w:szCs w:val="20"/>
        </w:rPr>
        <w:t xml:space="preserve"> l</w:t>
      </w:r>
      <w:r w:rsidR="009538E7" w:rsidRPr="004365CB">
        <w:rPr>
          <w:sz w:val="20"/>
          <w:szCs w:val="20"/>
        </w:rPr>
        <w:t xml:space="preserve">hes habilita </w:t>
      </w:r>
      <w:r w:rsidR="00F00046">
        <w:rPr>
          <w:sz w:val="20"/>
          <w:szCs w:val="20"/>
        </w:rPr>
        <w:t>a</w:t>
      </w:r>
      <w:r w:rsidR="009538E7" w:rsidRPr="004365CB">
        <w:rPr>
          <w:sz w:val="20"/>
          <w:szCs w:val="20"/>
        </w:rPr>
        <w:t xml:space="preserve"> reclamar </w:t>
      </w:r>
      <w:r w:rsidR="00597940" w:rsidRPr="004365CB">
        <w:rPr>
          <w:sz w:val="20"/>
          <w:szCs w:val="20"/>
        </w:rPr>
        <w:t>fazendas</w:t>
      </w:r>
      <w:r w:rsidR="009538E7" w:rsidRPr="004365CB">
        <w:rPr>
          <w:sz w:val="20"/>
          <w:szCs w:val="20"/>
        </w:rPr>
        <w:t xml:space="preserve"> em plena explor</w:t>
      </w:r>
      <w:r w:rsidR="007E3D3C" w:rsidRPr="004365CB">
        <w:rPr>
          <w:sz w:val="20"/>
          <w:szCs w:val="20"/>
        </w:rPr>
        <w:t>a</w:t>
      </w:r>
      <w:r w:rsidR="00EE59CB" w:rsidRPr="004365CB">
        <w:rPr>
          <w:sz w:val="20"/>
          <w:szCs w:val="20"/>
        </w:rPr>
        <w:t>ção</w:t>
      </w:r>
      <w:r w:rsidR="009538E7" w:rsidRPr="004365CB">
        <w:rPr>
          <w:sz w:val="20"/>
          <w:szCs w:val="20"/>
        </w:rPr>
        <w:t xml:space="preserve"> como su</w:t>
      </w:r>
      <w:r w:rsidR="007E3D3C" w:rsidRPr="004365CB">
        <w:rPr>
          <w:sz w:val="20"/>
          <w:szCs w:val="20"/>
        </w:rPr>
        <w:t>as”.</w:t>
      </w:r>
    </w:p>
    <w:p w:rsidR="007E3D3C" w:rsidRPr="004365CB" w:rsidRDefault="009538E7" w:rsidP="007E3D3C">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w:t>
      </w:r>
      <w:r w:rsidR="00EE59CB" w:rsidRPr="004365CB">
        <w:rPr>
          <w:sz w:val="20"/>
          <w:szCs w:val="20"/>
        </w:rPr>
        <w:t>Comissão</w:t>
      </w:r>
      <w:r w:rsidRPr="004365CB">
        <w:rPr>
          <w:sz w:val="20"/>
          <w:szCs w:val="20"/>
        </w:rPr>
        <w:t xml:space="preserve"> indicou que “enquanto </w:t>
      </w:r>
      <w:r w:rsidR="007E3D3C" w:rsidRPr="004365CB">
        <w:rPr>
          <w:sz w:val="20"/>
          <w:szCs w:val="20"/>
        </w:rPr>
        <w:t>a Com</w:t>
      </w:r>
      <w:r w:rsidR="00A94FEA" w:rsidRPr="004365CB">
        <w:rPr>
          <w:sz w:val="20"/>
          <w:szCs w:val="20"/>
        </w:rPr>
        <w:t>unidade</w:t>
      </w:r>
      <w:r w:rsidR="007E3D3C" w:rsidRPr="004365CB">
        <w:rPr>
          <w:sz w:val="20"/>
          <w:szCs w:val="20"/>
        </w:rPr>
        <w:t xml:space="preserve"> […] Xákmok Kásek alude a s</w:t>
      </w:r>
      <w:r w:rsidRPr="004365CB">
        <w:rPr>
          <w:sz w:val="20"/>
          <w:szCs w:val="20"/>
        </w:rPr>
        <w:t>e</w:t>
      </w:r>
      <w:r w:rsidR="007E3D3C" w:rsidRPr="004365CB">
        <w:rPr>
          <w:sz w:val="20"/>
          <w:szCs w:val="20"/>
        </w:rPr>
        <w:t xml:space="preserve">u </w:t>
      </w:r>
      <w:r w:rsidR="001C1840" w:rsidRPr="004365CB">
        <w:rPr>
          <w:sz w:val="20"/>
          <w:szCs w:val="20"/>
        </w:rPr>
        <w:t>território</w:t>
      </w:r>
      <w:r w:rsidRPr="004365CB">
        <w:rPr>
          <w:sz w:val="20"/>
          <w:szCs w:val="20"/>
        </w:rPr>
        <w:t xml:space="preserve"> ancestral comunitário e o reivindica especificamente, o Estado ref</w:t>
      </w:r>
      <w:r w:rsidR="007E3D3C" w:rsidRPr="004365CB">
        <w:rPr>
          <w:sz w:val="20"/>
          <w:szCs w:val="20"/>
        </w:rPr>
        <w:t>ere</w:t>
      </w:r>
      <w:r w:rsidRPr="004365CB">
        <w:rPr>
          <w:sz w:val="20"/>
          <w:szCs w:val="20"/>
        </w:rPr>
        <w:t>-se ao</w:t>
      </w:r>
      <w:r w:rsidR="007E3D3C" w:rsidRPr="004365CB">
        <w:rPr>
          <w:sz w:val="20"/>
          <w:szCs w:val="20"/>
        </w:rPr>
        <w:t xml:space="preserve"> </w:t>
      </w:r>
      <w:r w:rsidR="001C1840" w:rsidRPr="004365CB">
        <w:rPr>
          <w:sz w:val="20"/>
          <w:szCs w:val="20"/>
        </w:rPr>
        <w:t>território</w:t>
      </w:r>
      <w:r w:rsidRPr="004365CB">
        <w:rPr>
          <w:sz w:val="20"/>
          <w:szCs w:val="20"/>
        </w:rPr>
        <w:t xml:space="preserve"> ancestral dos Enxet-Lengua como um todo e</w:t>
      </w:r>
      <w:r w:rsidR="007E3D3C" w:rsidRPr="004365CB">
        <w:rPr>
          <w:sz w:val="20"/>
          <w:szCs w:val="20"/>
        </w:rPr>
        <w:t>, sobre e</w:t>
      </w:r>
      <w:r w:rsidRPr="004365CB">
        <w:rPr>
          <w:sz w:val="20"/>
          <w:szCs w:val="20"/>
        </w:rPr>
        <w:t>ssa base afirma que po</w:t>
      </w:r>
      <w:r w:rsidR="007E3D3C" w:rsidRPr="004365CB">
        <w:rPr>
          <w:sz w:val="20"/>
          <w:szCs w:val="20"/>
        </w:rPr>
        <w:t xml:space="preserve">de </w:t>
      </w:r>
      <w:r w:rsidR="001D2E14" w:rsidRPr="004365CB">
        <w:rPr>
          <w:sz w:val="20"/>
          <w:szCs w:val="20"/>
        </w:rPr>
        <w:t>conceder</w:t>
      </w:r>
      <w:r w:rsidRPr="004365CB">
        <w:rPr>
          <w:sz w:val="20"/>
          <w:szCs w:val="20"/>
        </w:rPr>
        <w:t xml:space="preserve"> um </w:t>
      </w:r>
      <w:r w:rsidR="00C11B4A">
        <w:rPr>
          <w:sz w:val="20"/>
          <w:szCs w:val="20"/>
        </w:rPr>
        <w:t>espaço</w:t>
      </w:r>
      <w:r w:rsidRPr="004365CB">
        <w:rPr>
          <w:sz w:val="20"/>
          <w:szCs w:val="20"/>
        </w:rPr>
        <w:t xml:space="preserve"> alternativo dentro desse ampl</w:t>
      </w:r>
      <w:r w:rsidR="007E3D3C" w:rsidRPr="004365CB">
        <w:rPr>
          <w:sz w:val="20"/>
          <w:szCs w:val="20"/>
        </w:rPr>
        <w:t xml:space="preserve">o </w:t>
      </w:r>
      <w:r w:rsidR="001C1840" w:rsidRPr="004365CB">
        <w:rPr>
          <w:sz w:val="20"/>
          <w:szCs w:val="20"/>
        </w:rPr>
        <w:t>território</w:t>
      </w:r>
      <w:r w:rsidRPr="004365CB">
        <w:rPr>
          <w:sz w:val="20"/>
          <w:szCs w:val="20"/>
        </w:rPr>
        <w:t xml:space="preserve"> étnico”. </w:t>
      </w:r>
      <w:r w:rsidR="00817969">
        <w:rPr>
          <w:sz w:val="20"/>
          <w:szCs w:val="20"/>
        </w:rPr>
        <w:t>A Comissão afirm</w:t>
      </w:r>
      <w:r w:rsidR="009B1E72">
        <w:rPr>
          <w:sz w:val="20"/>
          <w:szCs w:val="20"/>
        </w:rPr>
        <w:t>ou</w:t>
      </w:r>
      <w:r w:rsidR="00817969">
        <w:rPr>
          <w:sz w:val="20"/>
          <w:szCs w:val="20"/>
        </w:rPr>
        <w:t xml:space="preserve"> </w:t>
      </w:r>
      <w:r w:rsidRPr="004365CB">
        <w:rPr>
          <w:sz w:val="20"/>
          <w:szCs w:val="20"/>
        </w:rPr>
        <w:t xml:space="preserve">que </w:t>
      </w:r>
      <w:r w:rsidR="00C11B4A">
        <w:rPr>
          <w:sz w:val="20"/>
          <w:szCs w:val="20"/>
        </w:rPr>
        <w:t>o</w:t>
      </w:r>
      <w:r w:rsidR="007E3D3C" w:rsidRPr="004365CB">
        <w:rPr>
          <w:sz w:val="20"/>
          <w:szCs w:val="20"/>
        </w:rPr>
        <w:t xml:space="preserve">s 10.700 </w:t>
      </w:r>
      <w:r w:rsidR="0094306B" w:rsidRPr="004365CB">
        <w:rPr>
          <w:sz w:val="20"/>
          <w:szCs w:val="20"/>
        </w:rPr>
        <w:t>hectares</w:t>
      </w:r>
      <w:r w:rsidRPr="004365CB">
        <w:rPr>
          <w:sz w:val="20"/>
          <w:szCs w:val="20"/>
        </w:rPr>
        <w:t xml:space="preserve"> reclamad</w:t>
      </w:r>
      <w:r w:rsidR="00C11B4A">
        <w:rPr>
          <w:sz w:val="20"/>
          <w:szCs w:val="20"/>
        </w:rPr>
        <w:t>o</w:t>
      </w:r>
      <w:r w:rsidRPr="004365CB">
        <w:rPr>
          <w:sz w:val="20"/>
          <w:szCs w:val="20"/>
        </w:rPr>
        <w:t>s pe</w:t>
      </w:r>
      <w:r w:rsidR="007E3D3C" w:rsidRPr="004365CB">
        <w:rPr>
          <w:sz w:val="20"/>
          <w:szCs w:val="20"/>
        </w:rPr>
        <w:t xml:space="preserve">la </w:t>
      </w:r>
      <w:r w:rsidR="00EE59CB" w:rsidRPr="004365CB">
        <w:rPr>
          <w:sz w:val="20"/>
          <w:szCs w:val="20"/>
        </w:rPr>
        <w:t>Com</w:t>
      </w:r>
      <w:r w:rsidR="00A94FEA" w:rsidRPr="004365CB">
        <w:rPr>
          <w:sz w:val="20"/>
          <w:szCs w:val="20"/>
        </w:rPr>
        <w:t>unidade</w:t>
      </w:r>
      <w:r w:rsidRPr="004365CB">
        <w:rPr>
          <w:sz w:val="20"/>
          <w:szCs w:val="20"/>
        </w:rPr>
        <w:t xml:space="preserve"> correspondem</w:t>
      </w:r>
      <w:r w:rsidR="007E3D3C" w:rsidRPr="004365CB">
        <w:rPr>
          <w:sz w:val="20"/>
          <w:szCs w:val="20"/>
        </w:rPr>
        <w:t xml:space="preserve"> a s</w:t>
      </w:r>
      <w:r w:rsidRPr="004365CB">
        <w:rPr>
          <w:sz w:val="20"/>
          <w:szCs w:val="20"/>
        </w:rPr>
        <w:t>e</w:t>
      </w:r>
      <w:r w:rsidR="007E3D3C" w:rsidRPr="004365CB">
        <w:rPr>
          <w:sz w:val="20"/>
          <w:szCs w:val="20"/>
        </w:rPr>
        <w:t>u “</w:t>
      </w:r>
      <w:r w:rsidR="001C1840" w:rsidRPr="004365CB">
        <w:rPr>
          <w:sz w:val="20"/>
          <w:szCs w:val="20"/>
        </w:rPr>
        <w:t>território</w:t>
      </w:r>
      <w:r w:rsidRPr="004365CB">
        <w:rPr>
          <w:sz w:val="20"/>
          <w:szCs w:val="20"/>
        </w:rPr>
        <w:t xml:space="preserve"> ancestral específico”, </w:t>
      </w:r>
      <w:r w:rsidR="007E3D3C" w:rsidRPr="004365CB">
        <w:rPr>
          <w:sz w:val="20"/>
          <w:szCs w:val="20"/>
        </w:rPr>
        <w:t xml:space="preserve">o </w:t>
      </w:r>
      <w:r w:rsidR="00EE59CB" w:rsidRPr="004365CB">
        <w:rPr>
          <w:sz w:val="20"/>
          <w:szCs w:val="20"/>
        </w:rPr>
        <w:t>qu</w:t>
      </w:r>
      <w:r w:rsidR="00563E1C">
        <w:rPr>
          <w:sz w:val="20"/>
          <w:szCs w:val="20"/>
        </w:rPr>
        <w:t>e</w:t>
      </w:r>
      <w:r w:rsidRPr="004365CB">
        <w:rPr>
          <w:sz w:val="20"/>
          <w:szCs w:val="20"/>
        </w:rPr>
        <w:t xml:space="preserve"> se evid</w:t>
      </w:r>
      <w:r w:rsidR="00C11B4A">
        <w:rPr>
          <w:sz w:val="20"/>
          <w:szCs w:val="20"/>
        </w:rPr>
        <w:t>e</w:t>
      </w:r>
      <w:r w:rsidRPr="004365CB">
        <w:rPr>
          <w:sz w:val="20"/>
          <w:szCs w:val="20"/>
        </w:rPr>
        <w:t>ncia do</w:t>
      </w:r>
      <w:r w:rsidR="007E3D3C" w:rsidRPr="004365CB">
        <w:rPr>
          <w:sz w:val="20"/>
          <w:szCs w:val="20"/>
        </w:rPr>
        <w:t xml:space="preserve"> </w:t>
      </w:r>
      <w:r w:rsidRPr="004365CB">
        <w:rPr>
          <w:sz w:val="20"/>
          <w:szCs w:val="20"/>
        </w:rPr>
        <w:t>critério</w:t>
      </w:r>
      <w:r w:rsidR="007E3D3C" w:rsidRPr="004365CB">
        <w:rPr>
          <w:sz w:val="20"/>
          <w:szCs w:val="20"/>
        </w:rPr>
        <w:t xml:space="preserve"> </w:t>
      </w:r>
      <w:r w:rsidRPr="004365CB">
        <w:rPr>
          <w:sz w:val="20"/>
          <w:szCs w:val="20"/>
        </w:rPr>
        <w:t>próprio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7E3D3C" w:rsidRPr="004365CB">
        <w:rPr>
          <w:sz w:val="20"/>
          <w:szCs w:val="20"/>
        </w:rPr>
        <w:t xml:space="preserve">a </w:t>
      </w:r>
      <w:r w:rsidRPr="004365CB">
        <w:rPr>
          <w:sz w:val="20"/>
          <w:szCs w:val="20"/>
        </w:rPr>
        <w:t>toponímia</w:t>
      </w:r>
      <w:r w:rsidR="007E3D3C" w:rsidRPr="004365CB">
        <w:rPr>
          <w:sz w:val="20"/>
          <w:szCs w:val="20"/>
        </w:rPr>
        <w:t xml:space="preserve"> d</w:t>
      </w:r>
      <w:r w:rsidRPr="004365CB">
        <w:rPr>
          <w:sz w:val="20"/>
          <w:szCs w:val="20"/>
        </w:rPr>
        <w:t xml:space="preserve">o </w:t>
      </w:r>
      <w:r w:rsidR="001C1840" w:rsidRPr="004365CB">
        <w:rPr>
          <w:sz w:val="20"/>
          <w:szCs w:val="20"/>
        </w:rPr>
        <w:t>território</w:t>
      </w:r>
      <w:r w:rsidRPr="004365CB">
        <w:rPr>
          <w:sz w:val="20"/>
          <w:szCs w:val="20"/>
        </w:rPr>
        <w:t xml:space="preserve"> e </w:t>
      </w:r>
      <w:r w:rsidR="007E3D3C" w:rsidRPr="004365CB">
        <w:rPr>
          <w:sz w:val="20"/>
          <w:szCs w:val="20"/>
        </w:rPr>
        <w:t>a realiza</w:t>
      </w:r>
      <w:r w:rsidR="00EE59CB" w:rsidRPr="004365CB">
        <w:rPr>
          <w:sz w:val="20"/>
          <w:szCs w:val="20"/>
        </w:rPr>
        <w:t>ção</w:t>
      </w:r>
      <w:r w:rsidRPr="004365CB">
        <w:rPr>
          <w:sz w:val="20"/>
          <w:szCs w:val="20"/>
        </w:rPr>
        <w:t xml:space="preserve"> de prá</w:t>
      </w:r>
      <w:r w:rsidR="007E3D3C" w:rsidRPr="004365CB">
        <w:rPr>
          <w:sz w:val="20"/>
          <w:szCs w:val="20"/>
        </w:rPr>
        <w:t>ticas cult</w:t>
      </w:r>
      <w:r w:rsidRPr="004365CB">
        <w:rPr>
          <w:sz w:val="20"/>
          <w:szCs w:val="20"/>
        </w:rPr>
        <w:t>urais tradicionais no</w:t>
      </w:r>
      <w:r w:rsidR="007E3D3C" w:rsidRPr="004365CB">
        <w:rPr>
          <w:sz w:val="20"/>
          <w:szCs w:val="20"/>
        </w:rPr>
        <w:t xml:space="preserve"> </w:t>
      </w:r>
      <w:r w:rsidR="001C1840" w:rsidRPr="004365CB">
        <w:rPr>
          <w:sz w:val="20"/>
          <w:szCs w:val="20"/>
        </w:rPr>
        <w:t>território</w:t>
      </w:r>
      <w:r w:rsidR="007E3D3C" w:rsidRPr="004365CB">
        <w:rPr>
          <w:sz w:val="20"/>
          <w:szCs w:val="20"/>
        </w:rPr>
        <w:t>, inclus</w:t>
      </w:r>
      <w:r w:rsidR="00C11B4A">
        <w:rPr>
          <w:sz w:val="20"/>
          <w:szCs w:val="20"/>
        </w:rPr>
        <w:t>ive</w:t>
      </w:r>
      <w:r w:rsidR="007E3D3C" w:rsidRPr="004365CB">
        <w:rPr>
          <w:sz w:val="20"/>
          <w:szCs w:val="20"/>
        </w:rPr>
        <w:t xml:space="preserve"> de forma clandestina;</w:t>
      </w:r>
      <w:r w:rsidRPr="004365CB">
        <w:rPr>
          <w:sz w:val="20"/>
          <w:szCs w:val="20"/>
        </w:rPr>
        <w:t xml:space="preserve"> de documentos técnicos oficiai</w:t>
      </w:r>
      <w:r w:rsidR="007E3D3C" w:rsidRPr="004365CB">
        <w:rPr>
          <w:sz w:val="20"/>
          <w:szCs w:val="20"/>
        </w:rPr>
        <w:t>s o</w:t>
      </w:r>
      <w:r w:rsidRPr="004365CB">
        <w:rPr>
          <w:sz w:val="20"/>
          <w:szCs w:val="20"/>
        </w:rPr>
        <w:t>u</w:t>
      </w:r>
      <w:r w:rsidR="007E3D3C" w:rsidRPr="004365CB">
        <w:rPr>
          <w:sz w:val="20"/>
          <w:szCs w:val="20"/>
        </w:rPr>
        <w:t xml:space="preserve"> elaborados </w:t>
      </w:r>
      <w:r w:rsidR="00563E1C">
        <w:rPr>
          <w:sz w:val="20"/>
          <w:szCs w:val="20"/>
        </w:rPr>
        <w:t xml:space="preserve">a pedido </w:t>
      </w:r>
      <w:r w:rsidRPr="004365CB">
        <w:rPr>
          <w:sz w:val="20"/>
          <w:szCs w:val="20"/>
        </w:rPr>
        <w:t>do Estado e d</w:t>
      </w:r>
      <w:r w:rsidR="007E3D3C" w:rsidRPr="004365CB">
        <w:rPr>
          <w:sz w:val="20"/>
          <w:szCs w:val="20"/>
        </w:rPr>
        <w:t>a ocupa</w:t>
      </w:r>
      <w:r w:rsidR="00EE59CB" w:rsidRPr="004365CB">
        <w:rPr>
          <w:sz w:val="20"/>
          <w:szCs w:val="20"/>
        </w:rPr>
        <w:t>ção</w:t>
      </w:r>
      <w:r w:rsidRPr="004365CB">
        <w:rPr>
          <w:sz w:val="20"/>
          <w:szCs w:val="20"/>
        </w:rPr>
        <w:t xml:space="preserve"> histórica </w:t>
      </w:r>
      <w:r w:rsidR="00A87EAB" w:rsidRPr="004365CB">
        <w:rPr>
          <w:sz w:val="20"/>
          <w:szCs w:val="20"/>
        </w:rPr>
        <w:t>deste</w:t>
      </w:r>
      <w:r w:rsidR="007E3D3C" w:rsidRPr="004365CB">
        <w:rPr>
          <w:sz w:val="20"/>
          <w:szCs w:val="20"/>
        </w:rPr>
        <w:t xml:space="preserve"> </w:t>
      </w:r>
      <w:r w:rsidR="001C1840" w:rsidRPr="004365CB">
        <w:rPr>
          <w:sz w:val="20"/>
          <w:szCs w:val="20"/>
        </w:rPr>
        <w:t>território</w:t>
      </w:r>
      <w:r w:rsidR="007E3D3C" w:rsidRPr="004365CB">
        <w:rPr>
          <w:sz w:val="20"/>
          <w:szCs w:val="20"/>
        </w:rPr>
        <w:t>. Re</w:t>
      </w:r>
      <w:r w:rsidRPr="004365CB">
        <w:rPr>
          <w:sz w:val="20"/>
          <w:szCs w:val="20"/>
        </w:rPr>
        <w:t xml:space="preserve">ssaltou que a postura do Estado “pretende desconhecer que </w:t>
      </w:r>
      <w:r w:rsidR="007E3D3C" w:rsidRPr="004365CB">
        <w:rPr>
          <w:sz w:val="20"/>
          <w:szCs w:val="20"/>
        </w:rPr>
        <w:t xml:space="preserve">os </w:t>
      </w:r>
      <w:r w:rsidR="004C48F2" w:rsidRPr="004365CB">
        <w:rPr>
          <w:sz w:val="20"/>
          <w:szCs w:val="20"/>
        </w:rPr>
        <w:t>povos</w:t>
      </w:r>
      <w:r w:rsidR="007E3D3C" w:rsidRPr="004365CB">
        <w:rPr>
          <w:sz w:val="20"/>
          <w:szCs w:val="20"/>
        </w:rPr>
        <w:t xml:space="preserve"> i</w:t>
      </w:r>
      <w:r w:rsidRPr="004365CB">
        <w:rPr>
          <w:sz w:val="20"/>
          <w:szCs w:val="20"/>
        </w:rPr>
        <w:t>ndígenas do Chaco estão formados por múltipla</w:t>
      </w:r>
      <w:r w:rsidR="007E3D3C" w:rsidRPr="004365CB">
        <w:rPr>
          <w:sz w:val="20"/>
          <w:szCs w:val="20"/>
        </w:rPr>
        <w:t xml:space="preserve">s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alguma</w:t>
      </w:r>
      <w:r w:rsidR="007E3D3C" w:rsidRPr="004365CB">
        <w:rPr>
          <w:sz w:val="20"/>
          <w:szCs w:val="20"/>
        </w:rPr>
        <w:t>s de composi</w:t>
      </w:r>
      <w:r w:rsidR="00EE59CB" w:rsidRPr="004365CB">
        <w:rPr>
          <w:sz w:val="20"/>
          <w:szCs w:val="20"/>
        </w:rPr>
        <w:t>ção</w:t>
      </w:r>
      <w:r w:rsidRPr="004365CB">
        <w:rPr>
          <w:sz w:val="20"/>
          <w:szCs w:val="20"/>
        </w:rPr>
        <w:t xml:space="preserve"> multiétnica […], cada uma d</w:t>
      </w:r>
      <w:r w:rsidR="007E3D3C" w:rsidRPr="004365CB">
        <w:rPr>
          <w:sz w:val="20"/>
          <w:szCs w:val="20"/>
        </w:rPr>
        <w:t xml:space="preserve">as </w:t>
      </w:r>
      <w:r w:rsidR="002E3C08" w:rsidRPr="004365CB">
        <w:rPr>
          <w:sz w:val="20"/>
          <w:szCs w:val="20"/>
        </w:rPr>
        <w:t>quais</w:t>
      </w:r>
      <w:r w:rsidRPr="004365CB">
        <w:rPr>
          <w:sz w:val="20"/>
          <w:szCs w:val="20"/>
        </w:rPr>
        <w:t xml:space="preserve"> tem</w:t>
      </w:r>
      <w:r w:rsidR="007E3D3C" w:rsidRPr="004365CB">
        <w:rPr>
          <w:sz w:val="20"/>
          <w:szCs w:val="20"/>
        </w:rPr>
        <w:t xml:space="preserve"> su</w:t>
      </w:r>
      <w:r w:rsidRPr="004365CB">
        <w:rPr>
          <w:sz w:val="20"/>
          <w:szCs w:val="20"/>
        </w:rPr>
        <w:t>a história específica e particular, que tem produzido laços claros com um</w:t>
      </w:r>
      <w:r w:rsidR="007E3D3C" w:rsidRPr="004365CB">
        <w:rPr>
          <w:sz w:val="20"/>
          <w:szCs w:val="20"/>
        </w:rPr>
        <w:t>a por</w:t>
      </w:r>
      <w:r w:rsidR="00EE59CB" w:rsidRPr="004365CB">
        <w:rPr>
          <w:sz w:val="20"/>
          <w:szCs w:val="20"/>
        </w:rPr>
        <w:t>ção</w:t>
      </w:r>
      <w:r w:rsidRPr="004365CB">
        <w:rPr>
          <w:sz w:val="20"/>
          <w:szCs w:val="20"/>
        </w:rPr>
        <w:t xml:space="preserve"> concreta do</w:t>
      </w:r>
      <w:r w:rsidR="007E3D3C" w:rsidRPr="004365CB">
        <w:rPr>
          <w:sz w:val="20"/>
          <w:szCs w:val="20"/>
        </w:rPr>
        <w:t xml:space="preserve"> </w:t>
      </w:r>
      <w:r w:rsidR="001C1840" w:rsidRPr="004365CB">
        <w:rPr>
          <w:sz w:val="20"/>
          <w:szCs w:val="20"/>
        </w:rPr>
        <w:t>território</w:t>
      </w:r>
      <w:r w:rsidR="007E3D3C" w:rsidRPr="004365CB">
        <w:rPr>
          <w:sz w:val="20"/>
          <w:szCs w:val="20"/>
        </w:rPr>
        <w:t xml:space="preserve"> </w:t>
      </w:r>
      <w:r w:rsidR="00C065E2" w:rsidRPr="004365CB">
        <w:rPr>
          <w:sz w:val="20"/>
          <w:szCs w:val="20"/>
        </w:rPr>
        <w:t>do Chaco”. Nes</w:t>
      </w:r>
      <w:r w:rsidR="007E3D3C" w:rsidRPr="004365CB">
        <w:rPr>
          <w:sz w:val="20"/>
          <w:szCs w:val="20"/>
        </w:rPr>
        <w:t xml:space="preserve">se sentido, </w:t>
      </w:r>
      <w:r w:rsidR="006D0355" w:rsidRPr="004365CB">
        <w:rPr>
          <w:sz w:val="20"/>
          <w:szCs w:val="20"/>
        </w:rPr>
        <w:t>indicou</w:t>
      </w:r>
      <w:r w:rsidR="00C065E2" w:rsidRPr="004365CB">
        <w:rPr>
          <w:sz w:val="20"/>
          <w:szCs w:val="20"/>
        </w:rPr>
        <w:t xml:space="preserve"> que </w:t>
      </w:r>
      <w:r w:rsidR="007E3D3C" w:rsidRPr="004365CB">
        <w:rPr>
          <w:sz w:val="20"/>
          <w:szCs w:val="20"/>
        </w:rPr>
        <w:t xml:space="preserve">a </w:t>
      </w:r>
      <w:r w:rsidR="00EE59CB" w:rsidRPr="004365CB">
        <w:rPr>
          <w:sz w:val="20"/>
          <w:szCs w:val="20"/>
        </w:rPr>
        <w:t>Com</w:t>
      </w:r>
      <w:r w:rsidR="00A94FEA" w:rsidRPr="004365CB">
        <w:rPr>
          <w:sz w:val="20"/>
          <w:szCs w:val="20"/>
        </w:rPr>
        <w:t>unidade</w:t>
      </w:r>
      <w:r w:rsidR="00C065E2" w:rsidRPr="004365CB">
        <w:rPr>
          <w:sz w:val="20"/>
          <w:szCs w:val="20"/>
        </w:rPr>
        <w:t xml:space="preserve"> Xákmok Kásek “construiu</w:t>
      </w:r>
      <w:r w:rsidR="007E3D3C" w:rsidRPr="004365CB">
        <w:rPr>
          <w:sz w:val="20"/>
          <w:szCs w:val="20"/>
        </w:rPr>
        <w:t xml:space="preserve"> </w:t>
      </w:r>
      <w:r w:rsidR="00C065E2" w:rsidRPr="004365CB">
        <w:rPr>
          <w:sz w:val="20"/>
          <w:szCs w:val="20"/>
        </w:rPr>
        <w:t>historicamente</w:t>
      </w:r>
      <w:r w:rsidR="007E3D3C" w:rsidRPr="004365CB">
        <w:rPr>
          <w:sz w:val="20"/>
          <w:szCs w:val="20"/>
        </w:rPr>
        <w:t xml:space="preserve"> su</w:t>
      </w:r>
      <w:r w:rsidR="00C065E2" w:rsidRPr="004365CB">
        <w:rPr>
          <w:sz w:val="20"/>
          <w:szCs w:val="20"/>
        </w:rPr>
        <w:t>a</w:t>
      </w:r>
      <w:r w:rsidR="007E3D3C" w:rsidRPr="004365CB">
        <w:rPr>
          <w:sz w:val="20"/>
          <w:szCs w:val="20"/>
        </w:rPr>
        <w:t xml:space="preserve"> afilia</w:t>
      </w:r>
      <w:r w:rsidR="00EE59CB" w:rsidRPr="004365CB">
        <w:rPr>
          <w:sz w:val="20"/>
          <w:szCs w:val="20"/>
        </w:rPr>
        <w:t>ção</w:t>
      </w:r>
      <w:r w:rsidR="00C065E2" w:rsidRPr="004365CB">
        <w:rPr>
          <w:sz w:val="20"/>
          <w:szCs w:val="20"/>
        </w:rPr>
        <w:t xml:space="preserve"> cultural </w:t>
      </w:r>
      <w:r w:rsidR="003C68F2">
        <w:rPr>
          <w:sz w:val="20"/>
          <w:szCs w:val="20"/>
        </w:rPr>
        <w:t>em</w:t>
      </w:r>
      <w:r w:rsidR="00C065E2" w:rsidRPr="004365CB">
        <w:rPr>
          <w:sz w:val="20"/>
          <w:szCs w:val="20"/>
        </w:rPr>
        <w:t xml:space="preserve"> um</w:t>
      </w:r>
      <w:r w:rsidR="007E3D3C" w:rsidRPr="004365CB">
        <w:rPr>
          <w:sz w:val="20"/>
          <w:szCs w:val="20"/>
        </w:rPr>
        <w:t xml:space="preserve"> </w:t>
      </w:r>
      <w:r w:rsidR="001C1840" w:rsidRPr="004365CB">
        <w:rPr>
          <w:sz w:val="20"/>
          <w:szCs w:val="20"/>
        </w:rPr>
        <w:t>território</w:t>
      </w:r>
      <w:r w:rsidR="00C065E2" w:rsidRPr="004365CB">
        <w:rPr>
          <w:sz w:val="20"/>
          <w:szCs w:val="20"/>
        </w:rPr>
        <w:t xml:space="preserve"> determinado – o do</w:t>
      </w:r>
      <w:r w:rsidR="007E3D3C" w:rsidRPr="004365CB">
        <w:rPr>
          <w:sz w:val="20"/>
          <w:szCs w:val="20"/>
        </w:rPr>
        <w:t xml:space="preserve"> </w:t>
      </w:r>
      <w:r w:rsidR="007E3D3C" w:rsidRPr="004365CB">
        <w:rPr>
          <w:i/>
          <w:sz w:val="20"/>
          <w:szCs w:val="20"/>
        </w:rPr>
        <w:t>Retiro Primero</w:t>
      </w:r>
      <w:r w:rsidR="00C065E2" w:rsidRPr="004365CB">
        <w:rPr>
          <w:sz w:val="20"/>
          <w:szCs w:val="20"/>
        </w:rPr>
        <w:t xml:space="preserve"> d</w:t>
      </w:r>
      <w:r w:rsidR="007E3D3C" w:rsidRPr="004365CB">
        <w:rPr>
          <w:sz w:val="20"/>
          <w:szCs w:val="20"/>
        </w:rPr>
        <w:t xml:space="preserve">a </w:t>
      </w:r>
      <w:r w:rsidR="006A521C" w:rsidRPr="004365CB">
        <w:rPr>
          <w:sz w:val="20"/>
          <w:szCs w:val="20"/>
        </w:rPr>
        <w:t>Fazenda</w:t>
      </w:r>
      <w:r w:rsidR="00C065E2" w:rsidRPr="004365CB">
        <w:rPr>
          <w:sz w:val="20"/>
          <w:szCs w:val="20"/>
        </w:rPr>
        <w:t xml:space="preserve"> Salazar que estão</w:t>
      </w:r>
      <w:r w:rsidR="007E3D3C" w:rsidRPr="004365CB">
        <w:rPr>
          <w:sz w:val="20"/>
          <w:szCs w:val="20"/>
        </w:rPr>
        <w:t xml:space="preserve"> reivindicando”. </w:t>
      </w:r>
    </w:p>
    <w:p w:rsidR="007E3D3C" w:rsidRPr="004365CB" w:rsidRDefault="00C065E2" w:rsidP="007E3D3C">
      <w:pPr>
        <w:numPr>
          <w:ilvl w:val="0"/>
          <w:numId w:val="3"/>
        </w:numPr>
        <w:tabs>
          <w:tab w:val="clear" w:pos="1080"/>
        </w:tabs>
        <w:spacing w:before="200" w:after="200"/>
        <w:ind w:left="0"/>
        <w:jc w:val="both"/>
        <w:rPr>
          <w:sz w:val="20"/>
          <w:szCs w:val="20"/>
        </w:rPr>
      </w:pPr>
      <w:r w:rsidRPr="004365CB">
        <w:rPr>
          <w:sz w:val="20"/>
          <w:szCs w:val="20"/>
        </w:rPr>
        <w:t xml:space="preserve">Os representantes indicaram que </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“reclama so</w:t>
      </w:r>
      <w:r w:rsidR="007E3D3C" w:rsidRPr="004365CB">
        <w:rPr>
          <w:sz w:val="20"/>
          <w:szCs w:val="20"/>
        </w:rPr>
        <w:t>m</w:t>
      </w:r>
      <w:r w:rsidRPr="004365CB">
        <w:rPr>
          <w:sz w:val="20"/>
          <w:szCs w:val="20"/>
        </w:rPr>
        <w:t xml:space="preserve">ente </w:t>
      </w:r>
      <w:r w:rsidR="007E3D3C" w:rsidRPr="004365CB">
        <w:rPr>
          <w:sz w:val="20"/>
          <w:szCs w:val="20"/>
        </w:rPr>
        <w:t>a restitu</w:t>
      </w:r>
      <w:r w:rsidRPr="004365CB">
        <w:rPr>
          <w:sz w:val="20"/>
          <w:szCs w:val="20"/>
        </w:rPr>
        <w:t>i</w:t>
      </w:r>
      <w:r w:rsidR="00EE59CB" w:rsidRPr="004365CB">
        <w:rPr>
          <w:sz w:val="20"/>
          <w:szCs w:val="20"/>
        </w:rPr>
        <w:t>ção</w:t>
      </w:r>
      <w:r w:rsidRPr="004365CB">
        <w:rPr>
          <w:sz w:val="20"/>
          <w:szCs w:val="20"/>
        </w:rPr>
        <w:t xml:space="preserve"> de uma pequen</w:t>
      </w:r>
      <w:r w:rsidR="007E3D3C" w:rsidRPr="004365CB">
        <w:rPr>
          <w:sz w:val="20"/>
          <w:szCs w:val="20"/>
        </w:rPr>
        <w:t>a parte de s</w:t>
      </w:r>
      <w:r w:rsidRPr="004365CB">
        <w:rPr>
          <w:sz w:val="20"/>
          <w:szCs w:val="20"/>
        </w:rPr>
        <w:t>e</w:t>
      </w:r>
      <w:r w:rsidR="007E3D3C" w:rsidRPr="004365CB">
        <w:rPr>
          <w:sz w:val="20"/>
          <w:szCs w:val="20"/>
        </w:rPr>
        <w:t xml:space="preserve">u </w:t>
      </w:r>
      <w:r w:rsidR="001C1840" w:rsidRPr="004365CB">
        <w:rPr>
          <w:sz w:val="20"/>
          <w:szCs w:val="20"/>
        </w:rPr>
        <w:t>território</w:t>
      </w:r>
      <w:r w:rsidRPr="004365CB">
        <w:rPr>
          <w:sz w:val="20"/>
          <w:szCs w:val="20"/>
        </w:rPr>
        <w:t xml:space="preserve"> ancestral”, </w:t>
      </w:r>
      <w:r w:rsidR="007E3D3C" w:rsidRPr="004365CB">
        <w:rPr>
          <w:sz w:val="20"/>
          <w:szCs w:val="20"/>
        </w:rPr>
        <w:t xml:space="preserve">a </w:t>
      </w:r>
      <w:r w:rsidR="00EE59CB" w:rsidRPr="004365CB">
        <w:rPr>
          <w:sz w:val="20"/>
          <w:szCs w:val="20"/>
        </w:rPr>
        <w:t>qual</w:t>
      </w:r>
      <w:r w:rsidRPr="004365CB">
        <w:rPr>
          <w:sz w:val="20"/>
          <w:szCs w:val="20"/>
        </w:rPr>
        <w:t xml:space="preserve"> está claramente determinada e é conhe</w:t>
      </w:r>
      <w:r w:rsidR="007E3D3C" w:rsidRPr="004365CB">
        <w:rPr>
          <w:sz w:val="20"/>
          <w:szCs w:val="20"/>
        </w:rPr>
        <w:t xml:space="preserve">cida e identificada por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como </w:t>
      </w:r>
      <w:r w:rsidR="007E3D3C" w:rsidRPr="004365CB">
        <w:rPr>
          <w:i/>
          <w:sz w:val="20"/>
          <w:szCs w:val="20"/>
        </w:rPr>
        <w:t>Mompey Sensap</w:t>
      </w:r>
      <w:r w:rsidRPr="004365CB">
        <w:rPr>
          <w:sz w:val="20"/>
          <w:szCs w:val="20"/>
        </w:rPr>
        <w:t xml:space="preserve"> (hoje</w:t>
      </w:r>
      <w:r w:rsidR="007E3D3C" w:rsidRPr="004365CB">
        <w:rPr>
          <w:sz w:val="20"/>
          <w:szCs w:val="20"/>
        </w:rPr>
        <w:t xml:space="preserve"> </w:t>
      </w:r>
      <w:r w:rsidR="007E3D3C" w:rsidRPr="004365CB">
        <w:rPr>
          <w:i/>
          <w:sz w:val="20"/>
          <w:szCs w:val="20"/>
        </w:rPr>
        <w:t>Retiro Primero</w:t>
      </w:r>
      <w:r w:rsidRPr="004365CB">
        <w:rPr>
          <w:sz w:val="20"/>
          <w:szCs w:val="20"/>
        </w:rPr>
        <w:t>) e</w:t>
      </w:r>
      <w:r w:rsidR="007E3D3C" w:rsidRPr="004365CB">
        <w:rPr>
          <w:sz w:val="20"/>
          <w:szCs w:val="20"/>
        </w:rPr>
        <w:t xml:space="preserve"> </w:t>
      </w:r>
      <w:r w:rsidR="007E3D3C" w:rsidRPr="004365CB">
        <w:rPr>
          <w:i/>
          <w:sz w:val="20"/>
          <w:szCs w:val="20"/>
        </w:rPr>
        <w:t>Makha Mompena</w:t>
      </w:r>
      <w:r w:rsidRPr="004365CB">
        <w:rPr>
          <w:sz w:val="20"/>
          <w:szCs w:val="20"/>
        </w:rPr>
        <w:t xml:space="preserve"> (hoje</w:t>
      </w:r>
      <w:r w:rsidR="007E3D3C" w:rsidRPr="004365CB">
        <w:rPr>
          <w:sz w:val="20"/>
          <w:szCs w:val="20"/>
        </w:rPr>
        <w:t xml:space="preserve"> </w:t>
      </w:r>
      <w:r w:rsidR="007E3D3C" w:rsidRPr="004365CB">
        <w:rPr>
          <w:i/>
          <w:sz w:val="20"/>
          <w:szCs w:val="20"/>
        </w:rPr>
        <w:t>Retiro Kuñataí</w:t>
      </w:r>
      <w:r w:rsidR="007E3D3C" w:rsidRPr="004365CB">
        <w:rPr>
          <w:sz w:val="20"/>
          <w:szCs w:val="20"/>
        </w:rPr>
        <w:t>). Res</w:t>
      </w:r>
      <w:r w:rsidRPr="004365CB">
        <w:rPr>
          <w:sz w:val="20"/>
          <w:szCs w:val="20"/>
        </w:rPr>
        <w:t>saltaram</w:t>
      </w:r>
      <w:r w:rsidR="007E3D3C" w:rsidRPr="004365CB">
        <w:rPr>
          <w:sz w:val="20"/>
          <w:szCs w:val="20"/>
        </w:rPr>
        <w:t xml:space="preserve"> que </w:t>
      </w:r>
      <w:r w:rsidRPr="004365CB">
        <w:rPr>
          <w:sz w:val="20"/>
          <w:szCs w:val="20"/>
        </w:rPr>
        <w:t xml:space="preserve">as terras reclamadas </w:t>
      </w:r>
      <w:r w:rsidR="00C97F55">
        <w:rPr>
          <w:sz w:val="20"/>
          <w:szCs w:val="20"/>
        </w:rPr>
        <w:t>identificam-se</w:t>
      </w:r>
      <w:r w:rsidRPr="004365CB">
        <w:rPr>
          <w:sz w:val="20"/>
          <w:szCs w:val="20"/>
        </w:rPr>
        <w:t xml:space="preserve"> “na memória coletiva, ainda viva n</w:t>
      </w:r>
      <w:r w:rsidR="007E3D3C" w:rsidRPr="004365CB">
        <w:rPr>
          <w:sz w:val="20"/>
          <w:szCs w:val="20"/>
        </w:rPr>
        <w:t>a Com</w:t>
      </w:r>
      <w:r w:rsidR="00A94FEA" w:rsidRPr="004365CB">
        <w:rPr>
          <w:sz w:val="20"/>
          <w:szCs w:val="20"/>
        </w:rPr>
        <w:t>unidade</w:t>
      </w:r>
      <w:r w:rsidRPr="004365CB">
        <w:rPr>
          <w:sz w:val="20"/>
          <w:szCs w:val="20"/>
        </w:rPr>
        <w:t xml:space="preserve"> e</w:t>
      </w:r>
      <w:r w:rsidR="007E3D3C" w:rsidRPr="004365CB">
        <w:rPr>
          <w:sz w:val="20"/>
          <w:szCs w:val="20"/>
        </w:rPr>
        <w:t xml:space="preserve"> </w:t>
      </w:r>
      <w:r w:rsidR="00563E1C">
        <w:rPr>
          <w:sz w:val="20"/>
          <w:szCs w:val="20"/>
        </w:rPr>
        <w:t xml:space="preserve">em </w:t>
      </w:r>
      <w:r w:rsidR="007E3D3C" w:rsidRPr="004365CB">
        <w:rPr>
          <w:sz w:val="20"/>
          <w:szCs w:val="20"/>
        </w:rPr>
        <w:t>s</w:t>
      </w:r>
      <w:r w:rsidRPr="004365CB">
        <w:rPr>
          <w:sz w:val="20"/>
          <w:szCs w:val="20"/>
        </w:rPr>
        <w:t>e</w:t>
      </w:r>
      <w:r w:rsidR="007E3D3C" w:rsidRPr="004365CB">
        <w:rPr>
          <w:sz w:val="20"/>
          <w:szCs w:val="20"/>
        </w:rPr>
        <w:t xml:space="preserve">us </w:t>
      </w:r>
      <w:r w:rsidR="00EE59CB" w:rsidRPr="004365CB">
        <w:rPr>
          <w:sz w:val="20"/>
          <w:szCs w:val="20"/>
        </w:rPr>
        <w:t>membros</w:t>
      </w:r>
      <w:r w:rsidR="00563E1C">
        <w:rPr>
          <w:sz w:val="20"/>
          <w:szCs w:val="20"/>
        </w:rPr>
        <w:t>,</w:t>
      </w:r>
      <w:r w:rsidR="007E3D3C" w:rsidRPr="004365CB">
        <w:rPr>
          <w:sz w:val="20"/>
          <w:szCs w:val="20"/>
        </w:rPr>
        <w:t xml:space="preserve"> </w:t>
      </w:r>
      <w:proofErr w:type="gramStart"/>
      <w:r w:rsidRPr="004365CB">
        <w:rPr>
          <w:sz w:val="20"/>
          <w:szCs w:val="20"/>
        </w:rPr>
        <w:t>os quais</w:t>
      </w:r>
      <w:r w:rsidR="007E3D3C" w:rsidRPr="004365CB">
        <w:rPr>
          <w:sz w:val="20"/>
          <w:szCs w:val="20"/>
        </w:rPr>
        <w:t xml:space="preserve"> </w:t>
      </w:r>
      <w:r w:rsidR="00563E1C" w:rsidRPr="004365CB">
        <w:rPr>
          <w:sz w:val="20"/>
          <w:szCs w:val="20"/>
        </w:rPr>
        <w:t>clara</w:t>
      </w:r>
      <w:proofErr w:type="gramEnd"/>
      <w:r w:rsidR="00563E1C" w:rsidRPr="004365CB">
        <w:rPr>
          <w:sz w:val="20"/>
          <w:szCs w:val="20"/>
        </w:rPr>
        <w:t xml:space="preserve"> e sistematicamente </w:t>
      </w:r>
      <w:r w:rsidR="007E3D3C" w:rsidRPr="004365CB">
        <w:rPr>
          <w:sz w:val="20"/>
          <w:szCs w:val="20"/>
        </w:rPr>
        <w:t>a</w:t>
      </w:r>
      <w:r w:rsidRPr="004365CB">
        <w:rPr>
          <w:sz w:val="20"/>
          <w:szCs w:val="20"/>
        </w:rPr>
        <w:t>ssociam e vinculam eventos, lugares, lembranças e práticas de economia tradicional no espaç</w:t>
      </w:r>
      <w:r w:rsidR="007E3D3C" w:rsidRPr="004365CB">
        <w:rPr>
          <w:sz w:val="20"/>
          <w:szCs w:val="20"/>
        </w:rPr>
        <w:t>o geográfico de</w:t>
      </w:r>
      <w:r w:rsidRPr="004365CB">
        <w:rPr>
          <w:sz w:val="20"/>
          <w:szCs w:val="20"/>
        </w:rPr>
        <w:t xml:space="preserve"> referê</w:t>
      </w:r>
      <w:r w:rsidR="007E3D3C" w:rsidRPr="004365CB">
        <w:rPr>
          <w:sz w:val="20"/>
          <w:szCs w:val="20"/>
        </w:rPr>
        <w:t>ncia”.</w:t>
      </w:r>
    </w:p>
    <w:p w:rsidR="007E3D3C" w:rsidRPr="004365CB" w:rsidRDefault="00C065E2" w:rsidP="007E3D3C">
      <w:pPr>
        <w:numPr>
          <w:ilvl w:val="0"/>
          <w:numId w:val="3"/>
        </w:numPr>
        <w:tabs>
          <w:tab w:val="clear" w:pos="1080"/>
        </w:tabs>
        <w:spacing w:before="200" w:after="200"/>
        <w:ind w:left="0"/>
        <w:jc w:val="both"/>
        <w:rPr>
          <w:sz w:val="20"/>
          <w:szCs w:val="20"/>
        </w:rPr>
      </w:pPr>
      <w:r w:rsidRPr="004365CB">
        <w:rPr>
          <w:sz w:val="20"/>
          <w:szCs w:val="20"/>
        </w:rPr>
        <w:t>Em</w:t>
      </w:r>
      <w:r w:rsidR="007E3D3C" w:rsidRPr="004365CB">
        <w:rPr>
          <w:sz w:val="20"/>
          <w:szCs w:val="20"/>
        </w:rPr>
        <w:t xml:space="preserve"> rela</w:t>
      </w:r>
      <w:r w:rsidR="00EE59CB" w:rsidRPr="004365CB">
        <w:rPr>
          <w:sz w:val="20"/>
          <w:szCs w:val="20"/>
        </w:rPr>
        <w:t>ção</w:t>
      </w:r>
      <w:r w:rsidRPr="004365CB">
        <w:rPr>
          <w:sz w:val="20"/>
          <w:szCs w:val="20"/>
        </w:rPr>
        <w:t xml:space="preserve"> ao </w:t>
      </w:r>
      <w:r w:rsidR="001C1840" w:rsidRPr="004365CB">
        <w:rPr>
          <w:sz w:val="20"/>
          <w:szCs w:val="20"/>
        </w:rPr>
        <w:t>caráter</w:t>
      </w:r>
      <w:r w:rsidRPr="004365CB">
        <w:rPr>
          <w:sz w:val="20"/>
          <w:szCs w:val="20"/>
        </w:rPr>
        <w:t xml:space="preserve"> tradicional das terras reclamadas, a Corte analisará: a) a</w:t>
      </w:r>
      <w:r w:rsidR="007E3D3C" w:rsidRPr="004365CB">
        <w:rPr>
          <w:sz w:val="20"/>
          <w:szCs w:val="20"/>
        </w:rPr>
        <w:t xml:space="preserve"> ocupa</w:t>
      </w:r>
      <w:r w:rsidR="00EE59CB" w:rsidRPr="004365CB">
        <w:rPr>
          <w:sz w:val="20"/>
          <w:szCs w:val="20"/>
        </w:rPr>
        <w:t>ção</w:t>
      </w:r>
      <w:r w:rsidRPr="004365CB">
        <w:rPr>
          <w:sz w:val="20"/>
          <w:szCs w:val="20"/>
        </w:rPr>
        <w:t xml:space="preserve"> e</w:t>
      </w:r>
      <w:r w:rsidR="007D42CD" w:rsidRPr="004365CB">
        <w:rPr>
          <w:sz w:val="20"/>
          <w:szCs w:val="20"/>
        </w:rPr>
        <w:t xml:space="preserve"> </w:t>
      </w:r>
      <w:r w:rsidR="00563E1C">
        <w:rPr>
          <w:sz w:val="20"/>
          <w:szCs w:val="20"/>
        </w:rPr>
        <w:t xml:space="preserve">o </w:t>
      </w:r>
      <w:r w:rsidR="00C97F55">
        <w:rPr>
          <w:sz w:val="20"/>
          <w:szCs w:val="20"/>
        </w:rPr>
        <w:t>percurso</w:t>
      </w:r>
      <w:r w:rsidR="007D42CD" w:rsidRPr="004365CB">
        <w:rPr>
          <w:sz w:val="20"/>
          <w:szCs w:val="20"/>
        </w:rPr>
        <w:t xml:space="preserve"> destas </w:t>
      </w:r>
      <w:r w:rsidRPr="004365CB">
        <w:rPr>
          <w:sz w:val="20"/>
          <w:szCs w:val="20"/>
        </w:rPr>
        <w:t>terras e</w:t>
      </w:r>
      <w:r w:rsidR="007E3D3C" w:rsidRPr="004365CB">
        <w:rPr>
          <w:sz w:val="20"/>
          <w:szCs w:val="20"/>
        </w:rPr>
        <w:t xml:space="preserve"> s</w:t>
      </w:r>
      <w:r w:rsidRPr="004365CB">
        <w:rPr>
          <w:sz w:val="20"/>
          <w:szCs w:val="20"/>
        </w:rPr>
        <w:t>eus arredores pe</w:t>
      </w:r>
      <w:r w:rsidR="007E3D3C" w:rsidRPr="004365CB">
        <w:rPr>
          <w:sz w:val="20"/>
          <w:szCs w:val="20"/>
        </w:rPr>
        <w:t xml:space="preserve">los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b) </w:t>
      </w:r>
      <w:r w:rsidR="007E3D3C" w:rsidRPr="004365CB">
        <w:rPr>
          <w:sz w:val="20"/>
          <w:szCs w:val="20"/>
        </w:rPr>
        <w:t xml:space="preserve">a </w:t>
      </w:r>
      <w:r w:rsidRPr="004365CB">
        <w:rPr>
          <w:sz w:val="20"/>
          <w:szCs w:val="20"/>
        </w:rPr>
        <w:t>toponímia da zona; c) estudos técnicos elaborados a esse</w:t>
      </w:r>
      <w:r w:rsidR="007E3D3C" w:rsidRPr="004365CB">
        <w:rPr>
          <w:sz w:val="20"/>
          <w:szCs w:val="20"/>
        </w:rPr>
        <w:t xml:space="preserve"> r</w:t>
      </w:r>
      <w:r w:rsidRPr="004365CB">
        <w:rPr>
          <w:sz w:val="20"/>
          <w:szCs w:val="20"/>
        </w:rPr>
        <w:t xml:space="preserve">espeito, e d) </w:t>
      </w:r>
      <w:r w:rsidR="007E3D3C" w:rsidRPr="004365CB">
        <w:rPr>
          <w:sz w:val="20"/>
          <w:szCs w:val="20"/>
        </w:rPr>
        <w:t>a alegada idoneidad</w:t>
      </w:r>
      <w:r w:rsidRPr="004365CB">
        <w:rPr>
          <w:sz w:val="20"/>
          <w:szCs w:val="20"/>
        </w:rPr>
        <w:t>e das t</w:t>
      </w:r>
      <w:r w:rsidR="007E3D3C" w:rsidRPr="004365CB">
        <w:rPr>
          <w:sz w:val="20"/>
          <w:szCs w:val="20"/>
        </w:rPr>
        <w:t xml:space="preserve">erras reclamadas. </w:t>
      </w:r>
    </w:p>
    <w:p w:rsidR="007E3D3C" w:rsidRPr="004365CB" w:rsidRDefault="007E3D3C" w:rsidP="007E3D3C">
      <w:pPr>
        <w:spacing w:before="200" w:after="200"/>
        <w:ind w:left="709"/>
        <w:jc w:val="both"/>
        <w:rPr>
          <w:i/>
          <w:sz w:val="20"/>
          <w:szCs w:val="20"/>
        </w:rPr>
      </w:pPr>
      <w:proofErr w:type="gramStart"/>
      <w:r w:rsidRPr="004365CB">
        <w:rPr>
          <w:i/>
          <w:sz w:val="20"/>
          <w:szCs w:val="20"/>
        </w:rPr>
        <w:t>a</w:t>
      </w:r>
      <w:proofErr w:type="gramEnd"/>
      <w:r w:rsidRPr="004365CB">
        <w:rPr>
          <w:i/>
          <w:sz w:val="20"/>
          <w:szCs w:val="20"/>
        </w:rPr>
        <w:t>)</w:t>
      </w:r>
      <w:r w:rsidRPr="004365CB">
        <w:rPr>
          <w:i/>
          <w:sz w:val="20"/>
          <w:szCs w:val="20"/>
        </w:rPr>
        <w:tab/>
      </w:r>
      <w:r w:rsidR="00817969">
        <w:rPr>
          <w:i/>
          <w:sz w:val="20"/>
          <w:szCs w:val="20"/>
        </w:rPr>
        <w:t>Movimentação e ocupação</w:t>
      </w:r>
      <w:r w:rsidR="00C065E2" w:rsidRPr="004365CB">
        <w:rPr>
          <w:i/>
          <w:sz w:val="20"/>
          <w:szCs w:val="20"/>
        </w:rPr>
        <w:t xml:space="preserve"> do</w:t>
      </w:r>
      <w:r w:rsidRPr="004365CB">
        <w:rPr>
          <w:i/>
          <w:sz w:val="20"/>
          <w:szCs w:val="20"/>
        </w:rPr>
        <w:t xml:space="preserve"> </w:t>
      </w:r>
      <w:r w:rsidR="001C1840" w:rsidRPr="004365CB">
        <w:rPr>
          <w:i/>
          <w:sz w:val="20"/>
          <w:szCs w:val="20"/>
        </w:rPr>
        <w:t>território</w:t>
      </w:r>
      <w:r w:rsidRPr="004365CB">
        <w:rPr>
          <w:i/>
          <w:sz w:val="20"/>
          <w:szCs w:val="20"/>
        </w:rPr>
        <w:t xml:space="preserve"> tradicional</w:t>
      </w:r>
    </w:p>
    <w:p w:rsidR="007E3D3C" w:rsidRPr="004365CB" w:rsidRDefault="00C065E2" w:rsidP="007E3D3C">
      <w:pPr>
        <w:numPr>
          <w:ilvl w:val="0"/>
          <w:numId w:val="3"/>
        </w:numPr>
        <w:tabs>
          <w:tab w:val="clear" w:pos="1080"/>
        </w:tabs>
        <w:spacing w:before="200" w:after="200"/>
        <w:ind w:left="0"/>
        <w:jc w:val="both"/>
        <w:rPr>
          <w:sz w:val="20"/>
          <w:szCs w:val="20"/>
        </w:rPr>
      </w:pPr>
      <w:bookmarkStart w:id="73" w:name="_Ref267005624"/>
      <w:r w:rsidRPr="004365CB">
        <w:rPr>
          <w:sz w:val="20"/>
          <w:szCs w:val="20"/>
        </w:rPr>
        <w:t>O</w:t>
      </w:r>
      <w:r w:rsidR="007E3D3C" w:rsidRPr="004365CB">
        <w:rPr>
          <w:sz w:val="20"/>
          <w:szCs w:val="20"/>
        </w:rPr>
        <w:t xml:space="preserve"> </w:t>
      </w:r>
      <w:r w:rsidRPr="004365CB">
        <w:rPr>
          <w:sz w:val="20"/>
          <w:szCs w:val="20"/>
        </w:rPr>
        <w:t>Tribunal considera que está provado o</w:t>
      </w:r>
      <w:r w:rsidR="007E3D3C" w:rsidRPr="004365CB">
        <w:rPr>
          <w:sz w:val="20"/>
          <w:szCs w:val="20"/>
        </w:rPr>
        <w:t xml:space="preserve"> </w:t>
      </w:r>
      <w:r w:rsidR="001C1840" w:rsidRPr="004365CB">
        <w:rPr>
          <w:sz w:val="20"/>
          <w:szCs w:val="20"/>
        </w:rPr>
        <w:t>caráter</w:t>
      </w:r>
      <w:r w:rsidRPr="004365CB">
        <w:rPr>
          <w:sz w:val="20"/>
          <w:szCs w:val="20"/>
        </w:rPr>
        <w:t xml:space="preserve"> originalmente n</w:t>
      </w:r>
      <w:r w:rsidR="005163B7">
        <w:rPr>
          <w:sz w:val="20"/>
          <w:szCs w:val="20"/>
        </w:rPr>
        <w:t>ô</w:t>
      </w:r>
      <w:r w:rsidRPr="004365CB">
        <w:rPr>
          <w:sz w:val="20"/>
          <w:szCs w:val="20"/>
        </w:rPr>
        <w:t>mad</w:t>
      </w:r>
      <w:r w:rsidR="00C97F55">
        <w:rPr>
          <w:sz w:val="20"/>
          <w:szCs w:val="20"/>
        </w:rPr>
        <w:t>e</w:t>
      </w:r>
      <w:r w:rsidRPr="004365CB">
        <w:rPr>
          <w:sz w:val="20"/>
          <w:szCs w:val="20"/>
        </w:rPr>
        <w:t xml:space="preserve"> d</w:t>
      </w:r>
      <w:r w:rsidR="007E3D3C" w:rsidRPr="004365CB">
        <w:rPr>
          <w:sz w:val="20"/>
          <w:szCs w:val="20"/>
        </w:rPr>
        <w:t xml:space="preserve">os </w:t>
      </w:r>
      <w:r w:rsidR="004C48F2" w:rsidRPr="004365CB">
        <w:rPr>
          <w:sz w:val="20"/>
          <w:szCs w:val="20"/>
        </w:rPr>
        <w:t>povos</w:t>
      </w:r>
      <w:r w:rsidRPr="004365CB">
        <w:rPr>
          <w:sz w:val="20"/>
          <w:szCs w:val="20"/>
        </w:rPr>
        <w:t xml:space="preserve"> pertence</w:t>
      </w:r>
      <w:r w:rsidR="00563E1C">
        <w:rPr>
          <w:sz w:val="20"/>
          <w:szCs w:val="20"/>
        </w:rPr>
        <w:t>ntes</w:t>
      </w:r>
      <w:r w:rsidRPr="004365CB">
        <w:rPr>
          <w:sz w:val="20"/>
          <w:szCs w:val="20"/>
        </w:rPr>
        <w:t xml:space="preserve"> </w:t>
      </w:r>
      <w:r w:rsidR="00563E1C">
        <w:rPr>
          <w:sz w:val="20"/>
          <w:szCs w:val="20"/>
        </w:rPr>
        <w:t>à</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 xml:space="preserve"> e o</w:t>
      </w:r>
      <w:r w:rsidR="007E3D3C" w:rsidRPr="004365CB">
        <w:rPr>
          <w:sz w:val="20"/>
          <w:szCs w:val="20"/>
        </w:rPr>
        <w:t xml:space="preserve"> </w:t>
      </w:r>
      <w:r w:rsidRPr="004365CB">
        <w:rPr>
          <w:sz w:val="20"/>
          <w:szCs w:val="20"/>
        </w:rPr>
        <w:t xml:space="preserve">fato de que </w:t>
      </w:r>
      <w:r w:rsidR="00563E1C">
        <w:rPr>
          <w:sz w:val="20"/>
          <w:szCs w:val="20"/>
        </w:rPr>
        <w:t>seu</w:t>
      </w:r>
      <w:r w:rsidR="00563E1C" w:rsidRPr="004365CB">
        <w:rPr>
          <w:sz w:val="20"/>
          <w:szCs w:val="20"/>
        </w:rPr>
        <w:t xml:space="preserve"> </w:t>
      </w:r>
      <w:r w:rsidR="001C1840" w:rsidRPr="004365CB">
        <w:rPr>
          <w:sz w:val="20"/>
          <w:szCs w:val="20"/>
        </w:rPr>
        <w:t>território</w:t>
      </w:r>
      <w:r w:rsidRPr="004365CB">
        <w:rPr>
          <w:sz w:val="20"/>
          <w:szCs w:val="20"/>
        </w:rPr>
        <w:t xml:space="preserve"> tradicional abarca um</w:t>
      </w:r>
      <w:r w:rsidR="007E3D3C" w:rsidRPr="004365CB">
        <w:rPr>
          <w:sz w:val="20"/>
          <w:szCs w:val="20"/>
        </w:rPr>
        <w:t>a exten</w:t>
      </w:r>
      <w:r w:rsidR="005F5909" w:rsidRPr="004365CB">
        <w:rPr>
          <w:sz w:val="20"/>
          <w:szCs w:val="20"/>
        </w:rPr>
        <w:t>são</w:t>
      </w:r>
      <w:r w:rsidR="007E3D3C" w:rsidRPr="004365CB">
        <w:rPr>
          <w:sz w:val="20"/>
          <w:szCs w:val="20"/>
        </w:rPr>
        <w:t xml:space="preserve"> </w:t>
      </w:r>
      <w:r w:rsidR="00EE59CB" w:rsidRPr="004365CB">
        <w:rPr>
          <w:sz w:val="20"/>
          <w:szCs w:val="20"/>
        </w:rPr>
        <w:t>maio</w:t>
      </w:r>
      <w:r w:rsidRPr="004365CB">
        <w:rPr>
          <w:sz w:val="20"/>
          <w:szCs w:val="20"/>
        </w:rPr>
        <w:t xml:space="preserve">r </w:t>
      </w:r>
      <w:r w:rsidR="00C97F55">
        <w:rPr>
          <w:sz w:val="20"/>
          <w:szCs w:val="20"/>
        </w:rPr>
        <w:t>que a</w:t>
      </w:r>
      <w:r w:rsidR="007E3D3C" w:rsidRPr="004365CB">
        <w:rPr>
          <w:sz w:val="20"/>
          <w:szCs w:val="20"/>
        </w:rPr>
        <w:t xml:space="preserve"> reclamada (</w:t>
      </w:r>
      <w:r w:rsidRPr="004365CB">
        <w:rPr>
          <w:sz w:val="20"/>
          <w:szCs w:val="20"/>
        </w:rPr>
        <w:t>par</w:t>
      </w:r>
      <w:r w:rsidR="007E3D3C" w:rsidRPr="004365CB">
        <w:rPr>
          <w:sz w:val="20"/>
          <w:szCs w:val="20"/>
        </w:rPr>
        <w:t xml:space="preserve">s. </w:t>
      </w:r>
      <w:r w:rsidR="007E3D3C" w:rsidRPr="004365CB">
        <w:rPr>
          <w:sz w:val="20"/>
          <w:szCs w:val="20"/>
        </w:rPr>
        <w:fldChar w:fldCharType="begin"/>
      </w:r>
      <w:r w:rsidR="007E3D3C" w:rsidRPr="004365CB">
        <w:rPr>
          <w:sz w:val="20"/>
          <w:szCs w:val="20"/>
        </w:rPr>
        <w:instrText xml:space="preserve"> REF _Ref267420685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56</w:t>
      </w:r>
      <w:r w:rsidR="007E3D3C" w:rsidRPr="004365CB">
        <w:rPr>
          <w:sz w:val="20"/>
          <w:szCs w:val="20"/>
        </w:rPr>
        <w:fldChar w:fldCharType="end"/>
      </w:r>
      <w:r w:rsidRPr="004365CB">
        <w:rPr>
          <w:sz w:val="20"/>
          <w:szCs w:val="20"/>
        </w:rPr>
        <w:t xml:space="preserve"> e</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_Ref268779695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65</w:t>
      </w:r>
      <w:r w:rsidR="007E3D3C" w:rsidRPr="004365CB">
        <w:rPr>
          <w:sz w:val="20"/>
          <w:szCs w:val="20"/>
        </w:rPr>
        <w:fldChar w:fldCharType="end"/>
      </w:r>
      <w:r w:rsidRPr="004365CB">
        <w:rPr>
          <w:sz w:val="20"/>
          <w:szCs w:val="20"/>
        </w:rPr>
        <w:t xml:space="preserve"> </w:t>
      </w:r>
      <w:proofErr w:type="gramStart"/>
      <w:r w:rsidRPr="004365CB">
        <w:rPr>
          <w:i/>
          <w:sz w:val="20"/>
          <w:szCs w:val="20"/>
        </w:rPr>
        <w:t>supra</w:t>
      </w:r>
      <w:proofErr w:type="gramEnd"/>
      <w:r w:rsidRPr="004365CB">
        <w:rPr>
          <w:sz w:val="20"/>
          <w:szCs w:val="20"/>
        </w:rPr>
        <w:t xml:space="preserve">), </w:t>
      </w:r>
      <w:r w:rsidR="007E3D3C" w:rsidRPr="004365CB">
        <w:rPr>
          <w:sz w:val="20"/>
          <w:szCs w:val="20"/>
        </w:rPr>
        <w:t xml:space="preserve">o </w:t>
      </w:r>
      <w:r w:rsidR="00EE59CB" w:rsidRPr="004365CB">
        <w:rPr>
          <w:sz w:val="20"/>
          <w:szCs w:val="20"/>
        </w:rPr>
        <w:t>qu</w:t>
      </w:r>
      <w:r w:rsidR="00563E1C">
        <w:rPr>
          <w:sz w:val="20"/>
          <w:szCs w:val="20"/>
        </w:rPr>
        <w:t>e</w:t>
      </w:r>
      <w:r w:rsidR="007E3D3C" w:rsidRPr="004365CB">
        <w:rPr>
          <w:sz w:val="20"/>
          <w:szCs w:val="20"/>
        </w:rPr>
        <w:t xml:space="preserve"> </w:t>
      </w:r>
      <w:r w:rsidRPr="004365CB">
        <w:rPr>
          <w:sz w:val="20"/>
          <w:szCs w:val="20"/>
        </w:rPr>
        <w:t xml:space="preserve">não </w:t>
      </w:r>
      <w:r w:rsidR="00C97F55">
        <w:rPr>
          <w:sz w:val="20"/>
          <w:szCs w:val="20"/>
        </w:rPr>
        <w:t>foi</w:t>
      </w:r>
      <w:r w:rsidRPr="004365CB">
        <w:rPr>
          <w:sz w:val="20"/>
          <w:szCs w:val="20"/>
        </w:rPr>
        <w:t xml:space="preserve"> controvertido pelas partes. </w:t>
      </w:r>
      <w:r w:rsidR="00B01913">
        <w:rPr>
          <w:sz w:val="20"/>
          <w:szCs w:val="20"/>
        </w:rPr>
        <w:t>Posto isso</w:t>
      </w:r>
      <w:r w:rsidRPr="004365CB">
        <w:rPr>
          <w:sz w:val="20"/>
          <w:szCs w:val="20"/>
        </w:rPr>
        <w:t>, o</w:t>
      </w:r>
      <w:r w:rsidR="007E3D3C" w:rsidRPr="004365CB">
        <w:rPr>
          <w:sz w:val="20"/>
          <w:szCs w:val="20"/>
        </w:rPr>
        <w:t xml:space="preserve"> peri</w:t>
      </w:r>
      <w:r w:rsidRPr="004365CB">
        <w:rPr>
          <w:sz w:val="20"/>
          <w:szCs w:val="20"/>
        </w:rPr>
        <w:t>to Braticevic explicou que o nomadismo d</w:t>
      </w:r>
      <w:r w:rsidR="007E3D3C" w:rsidRPr="004365CB">
        <w:rPr>
          <w:sz w:val="20"/>
          <w:szCs w:val="20"/>
        </w:rPr>
        <w:t xml:space="preserve">os </w:t>
      </w:r>
      <w:r w:rsidR="004C48F2" w:rsidRPr="004365CB">
        <w:rPr>
          <w:sz w:val="20"/>
          <w:szCs w:val="20"/>
        </w:rPr>
        <w:t>povos</w:t>
      </w:r>
      <w:r w:rsidRPr="004365CB">
        <w:rPr>
          <w:sz w:val="20"/>
          <w:szCs w:val="20"/>
        </w:rPr>
        <w:t xml:space="preserve"> da área implicava que estes se deslocavam</w:t>
      </w:r>
      <w:r w:rsidR="007E3D3C" w:rsidRPr="004365CB">
        <w:rPr>
          <w:sz w:val="20"/>
          <w:szCs w:val="20"/>
        </w:rPr>
        <w:t xml:space="preserve"> por s</w:t>
      </w:r>
      <w:r w:rsidRPr="004365CB">
        <w:rPr>
          <w:sz w:val="20"/>
          <w:szCs w:val="20"/>
        </w:rPr>
        <w:t>e</w:t>
      </w:r>
      <w:r w:rsidR="007E3D3C" w:rsidRPr="004365CB">
        <w:rPr>
          <w:sz w:val="20"/>
          <w:szCs w:val="20"/>
        </w:rPr>
        <w:t xml:space="preserve">u </w:t>
      </w:r>
      <w:r w:rsidR="001C1840" w:rsidRPr="004365CB">
        <w:rPr>
          <w:sz w:val="20"/>
          <w:szCs w:val="20"/>
        </w:rPr>
        <w:t>território</w:t>
      </w:r>
      <w:r w:rsidR="007E3D3C" w:rsidRPr="004365CB">
        <w:rPr>
          <w:sz w:val="20"/>
          <w:szCs w:val="20"/>
        </w:rPr>
        <w:t xml:space="preserve"> de mane</w:t>
      </w:r>
      <w:r w:rsidRPr="004365CB">
        <w:rPr>
          <w:sz w:val="20"/>
          <w:szCs w:val="20"/>
        </w:rPr>
        <w:t>i</w:t>
      </w:r>
      <w:r w:rsidR="007E3D3C" w:rsidRPr="004365CB">
        <w:rPr>
          <w:sz w:val="20"/>
          <w:szCs w:val="20"/>
        </w:rPr>
        <w:t>ra radial o</w:t>
      </w:r>
      <w:r w:rsidRPr="004365CB">
        <w:rPr>
          <w:sz w:val="20"/>
          <w:szCs w:val="20"/>
        </w:rPr>
        <w:t>u circular seguindo um</w:t>
      </w:r>
      <w:r w:rsidR="007E3D3C" w:rsidRPr="004365CB">
        <w:rPr>
          <w:sz w:val="20"/>
          <w:szCs w:val="20"/>
        </w:rPr>
        <w:t xml:space="preserve"> ciclo o</w:t>
      </w:r>
      <w:r w:rsidRPr="004365CB">
        <w:rPr>
          <w:sz w:val="20"/>
          <w:szCs w:val="20"/>
        </w:rPr>
        <w:t>u</w:t>
      </w:r>
      <w:r w:rsidR="007E3D3C" w:rsidRPr="004365CB">
        <w:rPr>
          <w:sz w:val="20"/>
          <w:szCs w:val="20"/>
        </w:rPr>
        <w:t xml:space="preserve"> período anual</w:t>
      </w:r>
      <w:r w:rsidR="001E6295" w:rsidRPr="004365CB">
        <w:rPr>
          <w:sz w:val="20"/>
          <w:szCs w:val="20"/>
        </w:rPr>
        <w:t>.</w:t>
      </w:r>
      <w:r w:rsidR="007E3D3C" w:rsidRPr="004365CB">
        <w:rPr>
          <w:rStyle w:val="Refdenotaalpie"/>
          <w:szCs w:val="20"/>
        </w:rPr>
        <w:footnoteReference w:id="104"/>
      </w:r>
      <w:r w:rsidRPr="004365CB">
        <w:rPr>
          <w:sz w:val="20"/>
          <w:szCs w:val="20"/>
        </w:rPr>
        <w:t xml:space="preserve"> No mesmo sentido pronunciou-se o</w:t>
      </w:r>
      <w:r w:rsidR="007E3D3C" w:rsidRPr="004365CB">
        <w:rPr>
          <w:sz w:val="20"/>
          <w:szCs w:val="20"/>
        </w:rPr>
        <w:t xml:space="preserve"> perito Braunstein</w:t>
      </w:r>
      <w:r w:rsidR="001E6295" w:rsidRPr="004365CB">
        <w:rPr>
          <w:sz w:val="20"/>
          <w:szCs w:val="20"/>
        </w:rPr>
        <w:t>.</w:t>
      </w:r>
      <w:proofErr w:type="gramStart"/>
      <w:r w:rsidR="007E3D3C" w:rsidRPr="004365CB">
        <w:rPr>
          <w:rStyle w:val="Refdenotaalpie"/>
          <w:szCs w:val="20"/>
        </w:rPr>
        <w:footnoteReference w:id="105"/>
      </w:r>
      <w:bookmarkEnd w:id="73"/>
      <w:proofErr w:type="gramEnd"/>
    </w:p>
    <w:p w:rsidR="007E3D3C" w:rsidRPr="004365CB" w:rsidRDefault="00C065E2" w:rsidP="007E3D3C">
      <w:pPr>
        <w:numPr>
          <w:ilvl w:val="0"/>
          <w:numId w:val="3"/>
        </w:numPr>
        <w:tabs>
          <w:tab w:val="clear" w:pos="1080"/>
        </w:tabs>
        <w:spacing w:before="200" w:after="200"/>
        <w:ind w:left="0"/>
        <w:jc w:val="both"/>
        <w:rPr>
          <w:sz w:val="20"/>
          <w:szCs w:val="20"/>
        </w:rPr>
      </w:pPr>
      <w:r w:rsidRPr="004365CB">
        <w:rPr>
          <w:sz w:val="20"/>
          <w:szCs w:val="20"/>
        </w:rPr>
        <w:t>O</w:t>
      </w:r>
      <w:r w:rsidR="007E3D3C" w:rsidRPr="004365CB">
        <w:rPr>
          <w:sz w:val="20"/>
          <w:szCs w:val="20"/>
        </w:rPr>
        <w:t xml:space="preserve">s lugares </w:t>
      </w:r>
      <w:r w:rsidRPr="004365CB">
        <w:rPr>
          <w:sz w:val="20"/>
          <w:szCs w:val="20"/>
        </w:rPr>
        <w:t>assinalados</w:t>
      </w:r>
      <w:r w:rsidR="007E3D3C" w:rsidRPr="004365CB">
        <w:rPr>
          <w:sz w:val="20"/>
          <w:szCs w:val="20"/>
        </w:rPr>
        <w:t xml:space="preserve"> por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como </w:t>
      </w:r>
      <w:r w:rsidR="002212F5" w:rsidRPr="004365CB">
        <w:rPr>
          <w:sz w:val="20"/>
          <w:szCs w:val="20"/>
        </w:rPr>
        <w:t>aldeias</w:t>
      </w:r>
      <w:r w:rsidR="007E3D3C" w:rsidRPr="004365CB">
        <w:rPr>
          <w:sz w:val="20"/>
          <w:szCs w:val="20"/>
        </w:rPr>
        <w:t xml:space="preserve">, zonas de </w:t>
      </w:r>
      <w:r w:rsidRPr="004365CB">
        <w:rPr>
          <w:sz w:val="20"/>
          <w:szCs w:val="20"/>
        </w:rPr>
        <w:t>caça</w:t>
      </w:r>
      <w:r w:rsidR="007E3D3C" w:rsidRPr="004365CB">
        <w:rPr>
          <w:sz w:val="20"/>
          <w:szCs w:val="20"/>
        </w:rPr>
        <w:t xml:space="preserve">, pesca, lugares de </w:t>
      </w:r>
      <w:r w:rsidRPr="004365CB">
        <w:rPr>
          <w:sz w:val="20"/>
          <w:szCs w:val="20"/>
        </w:rPr>
        <w:t>enterro</w:t>
      </w:r>
      <w:r w:rsidR="007E3D3C" w:rsidRPr="004365CB">
        <w:rPr>
          <w:sz w:val="20"/>
          <w:szCs w:val="20"/>
        </w:rPr>
        <w:t xml:space="preserve">, </w:t>
      </w:r>
      <w:r w:rsidRPr="004365CB">
        <w:rPr>
          <w:sz w:val="20"/>
          <w:szCs w:val="20"/>
        </w:rPr>
        <w:t>fontes de plantas medicinais e pontos relevantes em</w:t>
      </w:r>
      <w:r w:rsidR="007E3D3C" w:rsidRPr="004365CB">
        <w:rPr>
          <w:sz w:val="20"/>
          <w:szCs w:val="20"/>
        </w:rPr>
        <w:t xml:space="preserve"> su</w:t>
      </w:r>
      <w:r w:rsidRPr="004365CB">
        <w:rPr>
          <w:sz w:val="20"/>
          <w:szCs w:val="20"/>
        </w:rPr>
        <w:t xml:space="preserve">a história obedecem a este padrão de </w:t>
      </w:r>
      <w:r w:rsidR="00125A59">
        <w:rPr>
          <w:sz w:val="20"/>
          <w:szCs w:val="20"/>
        </w:rPr>
        <w:t>percurso</w:t>
      </w:r>
      <w:r w:rsidRPr="004365CB">
        <w:rPr>
          <w:sz w:val="20"/>
          <w:szCs w:val="20"/>
        </w:rPr>
        <w:t xml:space="preserve"> e</w:t>
      </w:r>
      <w:r w:rsidR="007E3D3C" w:rsidRPr="004365CB">
        <w:rPr>
          <w:sz w:val="20"/>
          <w:szCs w:val="20"/>
        </w:rPr>
        <w:t xml:space="preserve"> aprop</w:t>
      </w:r>
      <w:r w:rsidRPr="004365CB">
        <w:rPr>
          <w:sz w:val="20"/>
          <w:szCs w:val="20"/>
        </w:rPr>
        <w:t>r</w:t>
      </w:r>
      <w:r w:rsidR="007E3D3C" w:rsidRPr="004365CB">
        <w:rPr>
          <w:sz w:val="20"/>
          <w:szCs w:val="20"/>
        </w:rPr>
        <w:t>ia</w:t>
      </w:r>
      <w:r w:rsidR="00EE59CB" w:rsidRPr="004365CB">
        <w:rPr>
          <w:sz w:val="20"/>
          <w:szCs w:val="20"/>
        </w:rPr>
        <w:t>ção</w:t>
      </w:r>
      <w:r w:rsidR="007E3D3C" w:rsidRPr="004365CB">
        <w:rPr>
          <w:sz w:val="20"/>
          <w:szCs w:val="20"/>
        </w:rPr>
        <w:t xml:space="preserve"> de </w:t>
      </w:r>
      <w:r w:rsidR="001C1840" w:rsidRPr="004365CB">
        <w:rPr>
          <w:sz w:val="20"/>
          <w:szCs w:val="20"/>
        </w:rPr>
        <w:t>território</w:t>
      </w:r>
      <w:r w:rsidR="008C5FA3" w:rsidRPr="004365CB">
        <w:rPr>
          <w:sz w:val="20"/>
          <w:szCs w:val="20"/>
        </w:rPr>
        <w:t xml:space="preserve"> exposto pe</w:t>
      </w:r>
      <w:r w:rsidR="007E3D3C" w:rsidRPr="004365CB">
        <w:rPr>
          <w:sz w:val="20"/>
          <w:szCs w:val="20"/>
        </w:rPr>
        <w:t xml:space="preserve">los peritos </w:t>
      </w:r>
      <w:r w:rsidR="00563E1C">
        <w:rPr>
          <w:sz w:val="20"/>
          <w:szCs w:val="20"/>
        </w:rPr>
        <w:lastRenderedPageBreak/>
        <w:t>per</w:t>
      </w:r>
      <w:r w:rsidR="00F25AB4" w:rsidRPr="004365CB">
        <w:rPr>
          <w:sz w:val="20"/>
          <w:szCs w:val="20"/>
        </w:rPr>
        <w:t>ante</w:t>
      </w:r>
      <w:r w:rsidR="007E3D3C" w:rsidRPr="004365CB">
        <w:rPr>
          <w:sz w:val="20"/>
          <w:szCs w:val="20"/>
        </w:rPr>
        <w:t xml:space="preserve"> esta Corte</w:t>
      </w:r>
      <w:r w:rsidR="001E6295" w:rsidRPr="004365CB">
        <w:rPr>
          <w:sz w:val="20"/>
          <w:szCs w:val="20"/>
        </w:rPr>
        <w:t>.</w:t>
      </w:r>
      <w:r w:rsidR="007E3D3C" w:rsidRPr="004365CB">
        <w:rPr>
          <w:rStyle w:val="Refdenotaalpie"/>
          <w:szCs w:val="20"/>
        </w:rPr>
        <w:footnoteReference w:id="106"/>
      </w:r>
      <w:r w:rsidR="008C5FA3" w:rsidRPr="004365CB">
        <w:rPr>
          <w:sz w:val="20"/>
          <w:szCs w:val="20"/>
        </w:rPr>
        <w:t xml:space="preserve"> Desta forma e atendendo </w:t>
      </w:r>
      <w:r w:rsidR="007E3D3C" w:rsidRPr="004365CB">
        <w:rPr>
          <w:sz w:val="20"/>
          <w:szCs w:val="20"/>
        </w:rPr>
        <w:t xml:space="preserve">os </w:t>
      </w:r>
      <w:r w:rsidR="008C5FA3" w:rsidRPr="004365CB">
        <w:rPr>
          <w:sz w:val="20"/>
          <w:szCs w:val="20"/>
        </w:rPr>
        <w:t>critérios</w:t>
      </w:r>
      <w:r w:rsidR="007E3D3C" w:rsidRPr="004365CB">
        <w:rPr>
          <w:sz w:val="20"/>
          <w:szCs w:val="20"/>
        </w:rPr>
        <w:t xml:space="preserve"> científicos </w:t>
      </w:r>
      <w:r w:rsidR="008C5FA3" w:rsidRPr="004365CB">
        <w:rPr>
          <w:sz w:val="20"/>
          <w:szCs w:val="20"/>
        </w:rPr>
        <w:t xml:space="preserve">apresentados, o </w:t>
      </w:r>
      <w:r w:rsidR="001C1840" w:rsidRPr="004365CB">
        <w:rPr>
          <w:sz w:val="20"/>
          <w:szCs w:val="20"/>
        </w:rPr>
        <w:t>território</w:t>
      </w:r>
      <w:r w:rsidR="008C5FA3" w:rsidRPr="004365CB">
        <w:rPr>
          <w:sz w:val="20"/>
          <w:szCs w:val="20"/>
        </w:rPr>
        <w:t xml:space="preserve"> tradicional específico d</w:t>
      </w:r>
      <w:r w:rsidR="007E3D3C" w:rsidRPr="004365CB">
        <w:rPr>
          <w:sz w:val="20"/>
          <w:szCs w:val="20"/>
        </w:rPr>
        <w:t xml:space="preserve">a </w:t>
      </w:r>
      <w:r w:rsidR="00EE59CB" w:rsidRPr="004365CB">
        <w:rPr>
          <w:sz w:val="20"/>
          <w:szCs w:val="20"/>
        </w:rPr>
        <w:t>Com</w:t>
      </w:r>
      <w:r w:rsidR="00A94FEA" w:rsidRPr="004365CB">
        <w:rPr>
          <w:sz w:val="20"/>
          <w:szCs w:val="20"/>
        </w:rPr>
        <w:t>unidade</w:t>
      </w:r>
      <w:r w:rsidR="008C5FA3" w:rsidRPr="004365CB">
        <w:rPr>
          <w:sz w:val="20"/>
          <w:szCs w:val="20"/>
        </w:rPr>
        <w:t xml:space="preserve"> Xákmok Kásek é determinável. Ainda quando a Corte desconhece </w:t>
      </w:r>
      <w:r w:rsidR="007E3D3C" w:rsidRPr="004365CB">
        <w:rPr>
          <w:sz w:val="20"/>
          <w:szCs w:val="20"/>
        </w:rPr>
        <w:t>a exten</w:t>
      </w:r>
      <w:r w:rsidR="005F5909" w:rsidRPr="004365CB">
        <w:rPr>
          <w:sz w:val="20"/>
          <w:szCs w:val="20"/>
        </w:rPr>
        <w:t>são</w:t>
      </w:r>
      <w:r w:rsidR="00A87EAB" w:rsidRPr="004365CB">
        <w:rPr>
          <w:sz w:val="20"/>
          <w:szCs w:val="20"/>
        </w:rPr>
        <w:t xml:space="preserve"> precisa deste </w:t>
      </w:r>
      <w:r w:rsidR="001C1840" w:rsidRPr="004365CB">
        <w:rPr>
          <w:sz w:val="20"/>
          <w:szCs w:val="20"/>
        </w:rPr>
        <w:t>território</w:t>
      </w:r>
      <w:r w:rsidR="008C5FA3" w:rsidRPr="004365CB">
        <w:rPr>
          <w:sz w:val="20"/>
          <w:szCs w:val="20"/>
        </w:rPr>
        <w:t>, já que não foi provada no</w:t>
      </w:r>
      <w:r w:rsidR="00F20C6A">
        <w:rPr>
          <w:sz w:val="20"/>
          <w:szCs w:val="20"/>
        </w:rPr>
        <w:t>s</w:t>
      </w:r>
      <w:r w:rsidR="008C5FA3" w:rsidRPr="004365CB">
        <w:rPr>
          <w:sz w:val="20"/>
          <w:szCs w:val="20"/>
        </w:rPr>
        <w:t xml:space="preserve"> </w:t>
      </w:r>
      <w:r w:rsidR="00F20C6A">
        <w:rPr>
          <w:sz w:val="20"/>
          <w:szCs w:val="20"/>
        </w:rPr>
        <w:t>autos</w:t>
      </w:r>
      <w:r w:rsidR="008C5FA3" w:rsidRPr="004365CB">
        <w:rPr>
          <w:sz w:val="20"/>
          <w:szCs w:val="20"/>
        </w:rPr>
        <w:t>, observa que isso coincide com o</w:t>
      </w:r>
      <w:r w:rsidR="007E3D3C" w:rsidRPr="004365CB">
        <w:rPr>
          <w:sz w:val="20"/>
          <w:szCs w:val="20"/>
        </w:rPr>
        <w:t xml:space="preserve"> </w:t>
      </w:r>
      <w:r w:rsidR="001C1840" w:rsidRPr="004365CB">
        <w:rPr>
          <w:sz w:val="20"/>
          <w:szCs w:val="20"/>
        </w:rPr>
        <w:t>território</w:t>
      </w:r>
      <w:r w:rsidR="008C5FA3" w:rsidRPr="004365CB">
        <w:rPr>
          <w:sz w:val="20"/>
          <w:szCs w:val="20"/>
        </w:rPr>
        <w:t xml:space="preserve"> sempre </w:t>
      </w:r>
      <w:r w:rsidR="00DC740C">
        <w:rPr>
          <w:sz w:val="20"/>
          <w:szCs w:val="20"/>
        </w:rPr>
        <w:t>indicado</w:t>
      </w:r>
      <w:r w:rsidR="008C5FA3" w:rsidRPr="004365CB">
        <w:rPr>
          <w:sz w:val="20"/>
          <w:szCs w:val="20"/>
        </w:rPr>
        <w:t xml:space="preserve"> como tradicional pe</w:t>
      </w:r>
      <w:r w:rsidR="007E3D3C" w:rsidRPr="004365CB">
        <w:rPr>
          <w:sz w:val="20"/>
          <w:szCs w:val="20"/>
        </w:rPr>
        <w:t xml:space="preserve">los </w:t>
      </w:r>
      <w:r w:rsidR="00EE59CB" w:rsidRPr="004365CB">
        <w:rPr>
          <w:sz w:val="20"/>
          <w:szCs w:val="20"/>
        </w:rPr>
        <w:t>membros</w:t>
      </w:r>
      <w:r w:rsidR="008C5FA3"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8C5FA3" w:rsidRPr="004365CB">
        <w:rPr>
          <w:sz w:val="20"/>
          <w:szCs w:val="20"/>
        </w:rPr>
        <w:t xml:space="preserve">, ou seja, </w:t>
      </w:r>
      <w:r w:rsidR="007E3D3C" w:rsidRPr="004365CB">
        <w:rPr>
          <w:sz w:val="20"/>
          <w:szCs w:val="20"/>
        </w:rPr>
        <w:t xml:space="preserve">a </w:t>
      </w:r>
      <w:r w:rsidR="006A521C" w:rsidRPr="004365CB">
        <w:rPr>
          <w:sz w:val="20"/>
          <w:szCs w:val="20"/>
        </w:rPr>
        <w:t>Fazenda</w:t>
      </w:r>
      <w:r w:rsidR="008C5FA3" w:rsidRPr="004365CB">
        <w:rPr>
          <w:sz w:val="20"/>
          <w:szCs w:val="20"/>
        </w:rPr>
        <w:t xml:space="preserve"> Salazar e arredores, e</w:t>
      </w:r>
      <w:r w:rsidR="007E3D3C" w:rsidRPr="004365CB">
        <w:rPr>
          <w:sz w:val="20"/>
          <w:szCs w:val="20"/>
        </w:rPr>
        <w:t xml:space="preserve"> </w:t>
      </w:r>
      <w:r w:rsidR="008C5FA3" w:rsidRPr="004365CB">
        <w:rPr>
          <w:sz w:val="20"/>
          <w:szCs w:val="20"/>
        </w:rPr>
        <w:t xml:space="preserve">é menor </w:t>
      </w:r>
      <w:r w:rsidR="00125A59">
        <w:rPr>
          <w:sz w:val="20"/>
          <w:szCs w:val="20"/>
        </w:rPr>
        <w:t>que o</w:t>
      </w:r>
      <w:r w:rsidR="007E3D3C" w:rsidRPr="004365CB">
        <w:rPr>
          <w:sz w:val="20"/>
          <w:szCs w:val="20"/>
        </w:rPr>
        <w:t xml:space="preserve"> </w:t>
      </w:r>
      <w:r w:rsidR="001C1840" w:rsidRPr="004365CB">
        <w:rPr>
          <w:sz w:val="20"/>
          <w:szCs w:val="20"/>
        </w:rPr>
        <w:t>território</w:t>
      </w:r>
      <w:r w:rsidR="007E3D3C" w:rsidRPr="004365CB">
        <w:rPr>
          <w:sz w:val="20"/>
          <w:szCs w:val="20"/>
        </w:rPr>
        <w:t xml:space="preserve"> ancestral de 175.000 </w:t>
      </w:r>
      <w:r w:rsidR="0094306B" w:rsidRPr="004365CB">
        <w:rPr>
          <w:sz w:val="20"/>
          <w:szCs w:val="20"/>
        </w:rPr>
        <w:t>hectares</w:t>
      </w:r>
      <w:r w:rsidR="008C5FA3" w:rsidRPr="004365CB">
        <w:rPr>
          <w:sz w:val="20"/>
          <w:szCs w:val="20"/>
        </w:rPr>
        <w:t xml:space="preserve"> correspondente a</w:t>
      </w:r>
      <w:r w:rsidR="007E3D3C" w:rsidRPr="004365CB">
        <w:rPr>
          <w:sz w:val="20"/>
          <w:szCs w:val="20"/>
        </w:rPr>
        <w:t xml:space="preserve">os </w:t>
      </w:r>
      <w:r w:rsidR="004C48F2" w:rsidRPr="004365CB">
        <w:rPr>
          <w:sz w:val="20"/>
          <w:szCs w:val="20"/>
        </w:rPr>
        <w:t>povos</w:t>
      </w:r>
      <w:r w:rsidR="008C5FA3" w:rsidRPr="004365CB">
        <w:rPr>
          <w:sz w:val="20"/>
          <w:szCs w:val="20"/>
        </w:rPr>
        <w:t xml:space="preserve"> étnicos que pertence</w:t>
      </w:r>
      <w:r w:rsidR="00563E1C">
        <w:rPr>
          <w:sz w:val="20"/>
          <w:szCs w:val="20"/>
        </w:rPr>
        <w:t>m</w:t>
      </w:r>
      <w:r w:rsidR="008C5FA3" w:rsidRPr="004365CB">
        <w:rPr>
          <w:sz w:val="20"/>
          <w:szCs w:val="20"/>
        </w:rPr>
        <w:t xml:space="preserve"> </w:t>
      </w:r>
      <w:r w:rsidR="007E3D3C" w:rsidRPr="004365CB">
        <w:rPr>
          <w:sz w:val="20"/>
          <w:szCs w:val="20"/>
        </w:rPr>
        <w:t xml:space="preserve">a </w:t>
      </w:r>
      <w:r w:rsidR="00EE59CB" w:rsidRPr="004365CB">
        <w:rPr>
          <w:sz w:val="20"/>
          <w:szCs w:val="20"/>
        </w:rPr>
        <w:t>Com</w:t>
      </w:r>
      <w:r w:rsidR="00A94FEA" w:rsidRPr="004365CB">
        <w:rPr>
          <w:sz w:val="20"/>
          <w:szCs w:val="20"/>
        </w:rPr>
        <w:t>unidade</w:t>
      </w:r>
      <w:r w:rsidR="001E6295" w:rsidRPr="004365CB">
        <w:rPr>
          <w:sz w:val="20"/>
          <w:szCs w:val="20"/>
        </w:rPr>
        <w:t>.</w:t>
      </w:r>
      <w:r w:rsidR="007E3D3C" w:rsidRPr="004365CB">
        <w:rPr>
          <w:rStyle w:val="Refdenotaalpie"/>
          <w:szCs w:val="20"/>
        </w:rPr>
        <w:footnoteReference w:id="107"/>
      </w:r>
      <w:r w:rsidR="008C5FA3" w:rsidRPr="004365CB">
        <w:rPr>
          <w:sz w:val="20"/>
          <w:szCs w:val="20"/>
        </w:rPr>
        <w:t xml:space="preserve"> </w:t>
      </w:r>
      <w:r w:rsidR="00563E1C">
        <w:rPr>
          <w:sz w:val="20"/>
          <w:szCs w:val="20"/>
        </w:rPr>
        <w:t>R</w:t>
      </w:r>
      <w:r w:rsidR="007E3D3C" w:rsidRPr="004365CB">
        <w:rPr>
          <w:sz w:val="20"/>
          <w:szCs w:val="20"/>
        </w:rPr>
        <w:t>es</w:t>
      </w:r>
      <w:r w:rsidR="008C5FA3" w:rsidRPr="004365CB">
        <w:rPr>
          <w:sz w:val="20"/>
          <w:szCs w:val="20"/>
        </w:rPr>
        <w:t>salta</w:t>
      </w:r>
      <w:r w:rsidR="00563E1C">
        <w:rPr>
          <w:sz w:val="20"/>
          <w:szCs w:val="20"/>
        </w:rPr>
        <w:t>-se</w:t>
      </w:r>
      <w:r w:rsidR="008C5FA3" w:rsidRPr="004365CB">
        <w:rPr>
          <w:sz w:val="20"/>
          <w:szCs w:val="20"/>
        </w:rPr>
        <w:t xml:space="preserve"> que o</w:t>
      </w:r>
      <w:r w:rsidR="007E3D3C" w:rsidRPr="004365CB">
        <w:rPr>
          <w:sz w:val="20"/>
          <w:szCs w:val="20"/>
        </w:rPr>
        <w:t xml:space="preserve"> </w:t>
      </w:r>
      <w:r w:rsidR="001C1840" w:rsidRPr="004365CB">
        <w:rPr>
          <w:sz w:val="20"/>
          <w:szCs w:val="20"/>
        </w:rPr>
        <w:t>território</w:t>
      </w:r>
      <w:r w:rsidR="008C5FA3" w:rsidRPr="004365CB">
        <w:rPr>
          <w:sz w:val="20"/>
          <w:szCs w:val="20"/>
        </w:rPr>
        <w:t xml:space="preserve"> tradicional relevante, </w:t>
      </w:r>
      <w:r w:rsidR="00563E1C">
        <w:rPr>
          <w:sz w:val="20"/>
          <w:szCs w:val="20"/>
        </w:rPr>
        <w:t>par</w:t>
      </w:r>
      <w:r w:rsidR="008C5FA3" w:rsidRPr="004365CB">
        <w:rPr>
          <w:sz w:val="20"/>
          <w:szCs w:val="20"/>
        </w:rPr>
        <w:t>a efeitos da prote</w:t>
      </w:r>
      <w:r w:rsidR="00EE59CB" w:rsidRPr="004365CB">
        <w:rPr>
          <w:sz w:val="20"/>
          <w:szCs w:val="20"/>
        </w:rPr>
        <w:t>ção</w:t>
      </w:r>
      <w:r w:rsidR="008C5FA3" w:rsidRPr="004365CB">
        <w:rPr>
          <w:sz w:val="20"/>
          <w:szCs w:val="20"/>
        </w:rPr>
        <w:t xml:space="preserve"> do</w:t>
      </w:r>
      <w:r w:rsidR="007E3D3C" w:rsidRPr="004365CB">
        <w:rPr>
          <w:sz w:val="20"/>
          <w:szCs w:val="20"/>
        </w:rPr>
        <w:t xml:space="preserve"> </w:t>
      </w:r>
      <w:r w:rsidR="00EE59CB" w:rsidRPr="004365CB">
        <w:rPr>
          <w:sz w:val="20"/>
          <w:szCs w:val="20"/>
        </w:rPr>
        <w:t>direito</w:t>
      </w:r>
      <w:r w:rsidR="008C5FA3"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008C5FA3" w:rsidRPr="004365CB">
        <w:rPr>
          <w:sz w:val="20"/>
          <w:szCs w:val="20"/>
        </w:rPr>
        <w:t xml:space="preserve"> d</w:t>
      </w:r>
      <w:r w:rsidR="007E3D3C" w:rsidRPr="004365CB">
        <w:rPr>
          <w:sz w:val="20"/>
          <w:szCs w:val="20"/>
        </w:rPr>
        <w:t xml:space="preserve">os </w:t>
      </w:r>
      <w:r w:rsidR="00EE59CB" w:rsidRPr="004365CB">
        <w:rPr>
          <w:sz w:val="20"/>
          <w:szCs w:val="20"/>
        </w:rPr>
        <w:t>membros</w:t>
      </w:r>
      <w:r w:rsidR="008C5FA3"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8C5FA3" w:rsidRPr="004365CB">
        <w:rPr>
          <w:sz w:val="20"/>
          <w:szCs w:val="20"/>
        </w:rPr>
        <w:t>, não é o</w:t>
      </w:r>
      <w:r w:rsidR="007E3D3C" w:rsidRPr="004365CB">
        <w:rPr>
          <w:sz w:val="20"/>
          <w:szCs w:val="20"/>
        </w:rPr>
        <w:t xml:space="preserve"> de s</w:t>
      </w:r>
      <w:r w:rsidR="008C5FA3" w:rsidRPr="004365CB">
        <w:rPr>
          <w:sz w:val="20"/>
          <w:szCs w:val="20"/>
        </w:rPr>
        <w:t>e</w:t>
      </w:r>
      <w:r w:rsidR="007E3D3C" w:rsidRPr="004365CB">
        <w:rPr>
          <w:sz w:val="20"/>
          <w:szCs w:val="20"/>
        </w:rPr>
        <w:t xml:space="preserve">us </w:t>
      </w:r>
      <w:r w:rsidR="008C5FA3" w:rsidRPr="004365CB">
        <w:rPr>
          <w:sz w:val="20"/>
          <w:szCs w:val="20"/>
        </w:rPr>
        <w:t>antepassados, mas o da pró</w:t>
      </w:r>
      <w:r w:rsidR="007E3D3C" w:rsidRPr="004365CB">
        <w:rPr>
          <w:sz w:val="20"/>
          <w:szCs w:val="20"/>
        </w:rPr>
        <w:t>p</w:t>
      </w:r>
      <w:r w:rsidR="008C5FA3" w:rsidRPr="004365CB">
        <w:rPr>
          <w:sz w:val="20"/>
          <w:szCs w:val="20"/>
        </w:rPr>
        <w:t>r</w:t>
      </w:r>
      <w:r w:rsidR="007E3D3C" w:rsidRPr="004365CB">
        <w:rPr>
          <w:sz w:val="20"/>
          <w:szCs w:val="20"/>
        </w:rPr>
        <w:t xml:space="preserve">ia </w:t>
      </w:r>
      <w:r w:rsidR="00EE59CB" w:rsidRPr="004365CB">
        <w:rPr>
          <w:sz w:val="20"/>
          <w:szCs w:val="20"/>
        </w:rPr>
        <w:t>Com</w:t>
      </w:r>
      <w:r w:rsidR="00A94FEA" w:rsidRPr="004365CB">
        <w:rPr>
          <w:sz w:val="20"/>
          <w:szCs w:val="20"/>
        </w:rPr>
        <w:t>unidade</w:t>
      </w:r>
      <w:r w:rsidR="007E3D3C" w:rsidRPr="004365CB">
        <w:rPr>
          <w:sz w:val="20"/>
          <w:szCs w:val="20"/>
        </w:rPr>
        <w:t>.</w:t>
      </w:r>
    </w:p>
    <w:p w:rsidR="007E3D3C" w:rsidRPr="004365CB" w:rsidRDefault="008C5FA3" w:rsidP="007E3D3C">
      <w:pPr>
        <w:numPr>
          <w:ilvl w:val="0"/>
          <w:numId w:val="3"/>
        </w:numPr>
        <w:tabs>
          <w:tab w:val="clear" w:pos="1080"/>
        </w:tabs>
        <w:spacing w:before="200" w:after="200"/>
        <w:ind w:left="0"/>
        <w:jc w:val="both"/>
        <w:rPr>
          <w:sz w:val="20"/>
          <w:szCs w:val="20"/>
        </w:rPr>
      </w:pPr>
      <w:r w:rsidRPr="004365CB">
        <w:rPr>
          <w:sz w:val="20"/>
          <w:szCs w:val="20"/>
        </w:rPr>
        <w:t xml:space="preserve">O perito Braticevic expressou que </w:t>
      </w:r>
      <w:r w:rsidR="007E3D3C" w:rsidRPr="004365CB">
        <w:rPr>
          <w:sz w:val="20"/>
          <w:szCs w:val="20"/>
        </w:rPr>
        <w:t xml:space="preserve">a </w:t>
      </w:r>
      <w:r w:rsidR="00C87475" w:rsidRPr="004365CB">
        <w:rPr>
          <w:sz w:val="20"/>
          <w:szCs w:val="20"/>
        </w:rPr>
        <w:t>família</w:t>
      </w:r>
      <w:r w:rsidRPr="004365CB">
        <w:rPr>
          <w:sz w:val="20"/>
          <w:szCs w:val="20"/>
        </w:rPr>
        <w:t xml:space="preserve"> Enlhet-Enenlhet “habitou esta área do</w:t>
      </w:r>
      <w:r w:rsidR="007E3D3C" w:rsidRPr="004365CB">
        <w:rPr>
          <w:sz w:val="20"/>
          <w:szCs w:val="20"/>
        </w:rPr>
        <w:t xml:space="preserve"> Chaco desde </w:t>
      </w:r>
      <w:r w:rsidRPr="004365CB">
        <w:rPr>
          <w:sz w:val="20"/>
          <w:szCs w:val="20"/>
        </w:rPr>
        <w:t>tempos imemoriais” e</w:t>
      </w:r>
      <w:r w:rsidR="007E3D3C" w:rsidRPr="004365CB">
        <w:rPr>
          <w:sz w:val="20"/>
          <w:szCs w:val="20"/>
        </w:rPr>
        <w:t xml:space="preserve"> que </w:t>
      </w:r>
      <w:r w:rsidRPr="004365CB">
        <w:rPr>
          <w:sz w:val="20"/>
          <w:szCs w:val="20"/>
        </w:rPr>
        <w:t>não havi</w:t>
      </w:r>
      <w:r w:rsidR="007E3D3C" w:rsidRPr="004365CB">
        <w:rPr>
          <w:sz w:val="20"/>
          <w:szCs w:val="20"/>
        </w:rPr>
        <w:t>a obje</w:t>
      </w:r>
      <w:r w:rsidR="00EE59CB" w:rsidRPr="004365CB">
        <w:rPr>
          <w:sz w:val="20"/>
          <w:szCs w:val="20"/>
        </w:rPr>
        <w:t>ções</w:t>
      </w:r>
      <w:r w:rsidRPr="004365CB">
        <w:rPr>
          <w:sz w:val="20"/>
          <w:szCs w:val="20"/>
        </w:rPr>
        <w:t xml:space="preserve"> </w:t>
      </w:r>
      <w:r w:rsidR="00507B9A" w:rsidRPr="004365CB">
        <w:rPr>
          <w:sz w:val="20"/>
          <w:szCs w:val="20"/>
        </w:rPr>
        <w:t>quanto</w:t>
      </w:r>
      <w:r w:rsidRPr="004365CB">
        <w:rPr>
          <w:sz w:val="20"/>
          <w:szCs w:val="20"/>
        </w:rPr>
        <w:t xml:space="preserve"> à</w:t>
      </w:r>
      <w:r w:rsidR="007E3D3C" w:rsidRPr="004365CB">
        <w:rPr>
          <w:sz w:val="20"/>
          <w:szCs w:val="20"/>
        </w:rPr>
        <w:t xml:space="preserve"> determina</w:t>
      </w:r>
      <w:r w:rsidR="00EE59CB" w:rsidRPr="004365CB">
        <w:rPr>
          <w:sz w:val="20"/>
          <w:szCs w:val="20"/>
        </w:rPr>
        <w:t>ção</w:t>
      </w:r>
      <w:r w:rsidR="007E3D3C" w:rsidRPr="004365CB">
        <w:rPr>
          <w:sz w:val="20"/>
          <w:szCs w:val="20"/>
        </w:rPr>
        <w:t xml:space="preserve"> d</w:t>
      </w:r>
      <w:r w:rsidRPr="004365CB">
        <w:rPr>
          <w:sz w:val="20"/>
          <w:szCs w:val="20"/>
        </w:rPr>
        <w:t>o</w:t>
      </w:r>
      <w:r w:rsidR="007E3D3C" w:rsidRPr="004365CB">
        <w:rPr>
          <w:sz w:val="20"/>
          <w:szCs w:val="20"/>
        </w:rPr>
        <w:t xml:space="preserve"> </w:t>
      </w:r>
      <w:r w:rsidR="001C1840" w:rsidRPr="004365CB">
        <w:rPr>
          <w:sz w:val="20"/>
          <w:szCs w:val="20"/>
        </w:rPr>
        <w:t>território</w:t>
      </w:r>
      <w:r w:rsidRPr="004365CB">
        <w:rPr>
          <w:sz w:val="20"/>
          <w:szCs w:val="20"/>
        </w:rPr>
        <w:t xml:space="preserve"> ancestral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Xákmok Kásek </w:t>
      </w:r>
      <w:r w:rsidR="00125A59">
        <w:rPr>
          <w:sz w:val="20"/>
          <w:szCs w:val="20"/>
        </w:rPr>
        <w:t xml:space="preserve">ao </w:t>
      </w:r>
      <w:r w:rsidRPr="004365CB">
        <w:rPr>
          <w:sz w:val="20"/>
          <w:szCs w:val="20"/>
        </w:rPr>
        <w:t>redor d</w:t>
      </w:r>
      <w:r w:rsidR="007E3D3C" w:rsidRPr="004365CB">
        <w:rPr>
          <w:sz w:val="20"/>
          <w:szCs w:val="20"/>
        </w:rPr>
        <w:t xml:space="preserve">a mencionada </w:t>
      </w:r>
      <w:r w:rsidR="006A521C" w:rsidRPr="004365CB">
        <w:rPr>
          <w:sz w:val="20"/>
          <w:szCs w:val="20"/>
        </w:rPr>
        <w:t>fazenda</w:t>
      </w:r>
      <w:r w:rsidR="001E6295" w:rsidRPr="004365CB">
        <w:rPr>
          <w:sz w:val="20"/>
          <w:szCs w:val="20"/>
        </w:rPr>
        <w:t>.</w:t>
      </w:r>
      <w:r w:rsidR="007E3D3C" w:rsidRPr="004365CB">
        <w:rPr>
          <w:rStyle w:val="Refdenotaalpie"/>
          <w:szCs w:val="20"/>
        </w:rPr>
        <w:footnoteReference w:id="108"/>
      </w:r>
      <w:r w:rsidR="005B4C98">
        <w:rPr>
          <w:sz w:val="20"/>
          <w:szCs w:val="20"/>
        </w:rPr>
        <w:t xml:space="preserve"> </w:t>
      </w:r>
      <w:r w:rsidR="00F20C6A">
        <w:rPr>
          <w:sz w:val="20"/>
          <w:szCs w:val="20"/>
        </w:rPr>
        <w:t>Iss</w:t>
      </w:r>
      <w:r w:rsidRPr="004365CB">
        <w:rPr>
          <w:sz w:val="20"/>
          <w:szCs w:val="20"/>
        </w:rPr>
        <w:t>o encontra apoio</w:t>
      </w:r>
      <w:r w:rsidR="007E3D3C" w:rsidRPr="004365CB">
        <w:rPr>
          <w:sz w:val="20"/>
          <w:szCs w:val="20"/>
        </w:rPr>
        <w:t xml:space="preserve"> adicional </w:t>
      </w:r>
      <w:r w:rsidRPr="004365CB">
        <w:rPr>
          <w:sz w:val="20"/>
          <w:szCs w:val="20"/>
        </w:rPr>
        <w:t>no</w:t>
      </w:r>
      <w:r w:rsidR="007E3D3C" w:rsidRPr="004365CB">
        <w:rPr>
          <w:sz w:val="20"/>
          <w:szCs w:val="20"/>
        </w:rPr>
        <w:t xml:space="preserve"> mapa de </w:t>
      </w:r>
      <w:r w:rsidR="002212F5" w:rsidRPr="004365CB">
        <w:rPr>
          <w:sz w:val="20"/>
          <w:szCs w:val="20"/>
        </w:rPr>
        <w:t>aldeias</w:t>
      </w:r>
      <w:r w:rsidR="007E3D3C" w:rsidRPr="004365CB">
        <w:rPr>
          <w:sz w:val="20"/>
          <w:szCs w:val="20"/>
        </w:rPr>
        <w:t xml:space="preserve"> Enlhet-Enenlhet </w:t>
      </w:r>
      <w:r w:rsidRPr="004365CB">
        <w:rPr>
          <w:sz w:val="20"/>
          <w:szCs w:val="20"/>
        </w:rPr>
        <w:t xml:space="preserve">apresentado pelos representantes, onde se identifica </w:t>
      </w:r>
      <w:r w:rsidR="00125A59">
        <w:rPr>
          <w:sz w:val="20"/>
          <w:szCs w:val="20"/>
        </w:rPr>
        <w:t>a</w:t>
      </w:r>
      <w:r w:rsidR="007E3D3C" w:rsidRPr="004365CB">
        <w:rPr>
          <w:sz w:val="20"/>
          <w:szCs w:val="20"/>
        </w:rPr>
        <w:t xml:space="preserve"> zona denominada Lha’acme-Caasec, co</w:t>
      </w:r>
      <w:r w:rsidRPr="004365CB">
        <w:rPr>
          <w:sz w:val="20"/>
          <w:szCs w:val="20"/>
        </w:rPr>
        <w:t>mo uma</w:t>
      </w:r>
      <w:r w:rsidR="007E3D3C" w:rsidRPr="004365CB">
        <w:rPr>
          <w:sz w:val="20"/>
          <w:szCs w:val="20"/>
        </w:rPr>
        <w:t xml:space="preserve"> de su</w:t>
      </w:r>
      <w:r w:rsidRPr="004365CB">
        <w:rPr>
          <w:sz w:val="20"/>
          <w:szCs w:val="20"/>
        </w:rPr>
        <w:t>a</w:t>
      </w:r>
      <w:r w:rsidR="007E3D3C" w:rsidRPr="004365CB">
        <w:rPr>
          <w:sz w:val="20"/>
          <w:szCs w:val="20"/>
        </w:rPr>
        <w:t xml:space="preserve">s </w:t>
      </w:r>
      <w:r w:rsidR="002212F5" w:rsidRPr="004365CB">
        <w:rPr>
          <w:sz w:val="20"/>
          <w:szCs w:val="20"/>
        </w:rPr>
        <w:t>aldeias</w:t>
      </w:r>
      <w:r w:rsidR="001E6295" w:rsidRPr="004365CB">
        <w:rPr>
          <w:sz w:val="20"/>
          <w:szCs w:val="20"/>
        </w:rPr>
        <w:t>.</w:t>
      </w:r>
      <w:proofErr w:type="gramStart"/>
      <w:r w:rsidR="007E3D3C" w:rsidRPr="004365CB">
        <w:rPr>
          <w:rStyle w:val="Refdenotaalpie"/>
          <w:szCs w:val="20"/>
        </w:rPr>
        <w:footnoteReference w:id="109"/>
      </w:r>
      <w:proofErr w:type="gramEnd"/>
      <w:r w:rsidR="007E3D3C" w:rsidRPr="004365CB">
        <w:rPr>
          <w:sz w:val="20"/>
          <w:szCs w:val="20"/>
        </w:rPr>
        <w:t xml:space="preserve"> </w:t>
      </w:r>
    </w:p>
    <w:p w:rsidR="007E3D3C" w:rsidRPr="004365CB" w:rsidRDefault="008C5FA3" w:rsidP="008C5FA3">
      <w:pPr>
        <w:numPr>
          <w:ilvl w:val="0"/>
          <w:numId w:val="3"/>
        </w:numPr>
        <w:tabs>
          <w:tab w:val="clear" w:pos="1080"/>
        </w:tabs>
        <w:spacing w:before="200" w:after="200"/>
        <w:ind w:left="0"/>
        <w:jc w:val="both"/>
        <w:rPr>
          <w:sz w:val="20"/>
          <w:szCs w:val="20"/>
        </w:rPr>
      </w:pPr>
      <w:r w:rsidRPr="004365CB">
        <w:rPr>
          <w:sz w:val="20"/>
          <w:szCs w:val="20"/>
        </w:rPr>
        <w:t>Igualmente</w:t>
      </w:r>
      <w:r w:rsidR="007E3D3C" w:rsidRPr="004365CB">
        <w:rPr>
          <w:sz w:val="20"/>
          <w:szCs w:val="20"/>
        </w:rPr>
        <w:t xml:space="preserve">, </w:t>
      </w:r>
      <w:r w:rsidRPr="004365CB">
        <w:rPr>
          <w:sz w:val="20"/>
          <w:szCs w:val="20"/>
        </w:rPr>
        <w:t>em</w:t>
      </w:r>
      <w:r w:rsidR="007E3D3C" w:rsidRPr="004365CB">
        <w:rPr>
          <w:sz w:val="20"/>
          <w:szCs w:val="20"/>
        </w:rPr>
        <w:t xml:space="preserve"> conformidad</w:t>
      </w:r>
      <w:r w:rsidRPr="004365CB">
        <w:rPr>
          <w:sz w:val="20"/>
          <w:szCs w:val="20"/>
        </w:rPr>
        <w:t>e com a história d</w:t>
      </w:r>
      <w:r w:rsidR="007E3D3C"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xml:space="preserve"> indígenas no</w:t>
      </w:r>
      <w:r w:rsidR="007E3D3C" w:rsidRPr="004365CB">
        <w:rPr>
          <w:sz w:val="20"/>
          <w:szCs w:val="20"/>
        </w:rPr>
        <w:t xml:space="preserve"> Chaco </w:t>
      </w:r>
      <w:r w:rsidR="006969B1" w:rsidRPr="004365CB">
        <w:rPr>
          <w:sz w:val="20"/>
          <w:szCs w:val="20"/>
        </w:rPr>
        <w:t>Paraguai</w:t>
      </w:r>
      <w:r w:rsidR="007E3D3C" w:rsidRPr="004365CB">
        <w:rPr>
          <w:sz w:val="20"/>
          <w:szCs w:val="20"/>
        </w:rPr>
        <w:t>o (</w:t>
      </w:r>
      <w:r w:rsidRPr="004365CB">
        <w:rPr>
          <w:sz w:val="20"/>
          <w:szCs w:val="20"/>
        </w:rPr>
        <w:t>pa</w:t>
      </w:r>
      <w:r w:rsidR="007E3D3C" w:rsidRPr="004365CB">
        <w:rPr>
          <w:sz w:val="20"/>
          <w:szCs w:val="20"/>
        </w:rPr>
        <w:t xml:space="preserve">rs. </w:t>
      </w:r>
      <w:r w:rsidR="007E3D3C" w:rsidRPr="004365CB">
        <w:rPr>
          <w:sz w:val="20"/>
          <w:szCs w:val="20"/>
        </w:rPr>
        <w:fldChar w:fldCharType="begin"/>
      </w:r>
      <w:r w:rsidR="007E3D3C" w:rsidRPr="004365CB">
        <w:rPr>
          <w:sz w:val="20"/>
          <w:szCs w:val="20"/>
        </w:rPr>
        <w:instrText xml:space="preserve"> REF _Ref267420685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56</w:t>
      </w:r>
      <w:r w:rsidR="007E3D3C" w:rsidRPr="004365CB">
        <w:rPr>
          <w:sz w:val="20"/>
          <w:szCs w:val="20"/>
        </w:rPr>
        <w:fldChar w:fldCharType="end"/>
      </w:r>
      <w:r w:rsidR="007E3D3C" w:rsidRPr="004365CB">
        <w:rPr>
          <w:sz w:val="20"/>
          <w:szCs w:val="20"/>
        </w:rPr>
        <w:t xml:space="preserve"> a </w:t>
      </w:r>
      <w:r w:rsidR="007E3D3C" w:rsidRPr="004365CB">
        <w:rPr>
          <w:sz w:val="20"/>
          <w:szCs w:val="20"/>
        </w:rPr>
        <w:fldChar w:fldCharType="begin"/>
      </w:r>
      <w:r w:rsidR="007E3D3C" w:rsidRPr="004365CB">
        <w:rPr>
          <w:sz w:val="20"/>
          <w:szCs w:val="20"/>
        </w:rPr>
        <w:instrText xml:space="preserve"> REF _Ref267420926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63</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xml:space="preserve">), </w:t>
      </w:r>
      <w:r w:rsidRPr="004365CB">
        <w:rPr>
          <w:sz w:val="20"/>
          <w:szCs w:val="20"/>
        </w:rPr>
        <w:t>muitas</w:t>
      </w:r>
      <w:r w:rsidR="007E3D3C" w:rsidRPr="004365CB">
        <w:rPr>
          <w:sz w:val="20"/>
          <w:szCs w:val="20"/>
        </w:rPr>
        <w:t xml:space="preserve"> </w:t>
      </w:r>
      <w:r w:rsidR="002212F5" w:rsidRPr="004365CB">
        <w:rPr>
          <w:sz w:val="20"/>
          <w:szCs w:val="20"/>
        </w:rPr>
        <w:t>aldeias</w:t>
      </w:r>
      <w:r w:rsidR="007E3D3C" w:rsidRPr="004365CB">
        <w:rPr>
          <w:sz w:val="20"/>
          <w:szCs w:val="20"/>
        </w:rPr>
        <w:t xml:space="preserve"> indígenas</w:t>
      </w:r>
      <w:r w:rsidRPr="004365CB">
        <w:rPr>
          <w:sz w:val="20"/>
          <w:szCs w:val="20"/>
        </w:rPr>
        <w:t xml:space="preserve">, entre elas </w:t>
      </w:r>
      <w:r w:rsidR="007E3D3C" w:rsidRPr="004365CB">
        <w:rPr>
          <w:sz w:val="20"/>
          <w:szCs w:val="20"/>
        </w:rPr>
        <w:t xml:space="preserve">os </w:t>
      </w:r>
      <w:r w:rsidRPr="004365CB">
        <w:rPr>
          <w:sz w:val="20"/>
          <w:szCs w:val="20"/>
        </w:rPr>
        <w:t>antepassados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7E3D3C" w:rsidRPr="004365CB">
        <w:rPr>
          <w:sz w:val="20"/>
          <w:szCs w:val="20"/>
        </w:rPr>
        <w:t>as</w:t>
      </w:r>
      <w:r w:rsidRPr="004365CB">
        <w:rPr>
          <w:sz w:val="20"/>
          <w:szCs w:val="20"/>
        </w:rPr>
        <w:t xml:space="preserve">sentaram-se </w:t>
      </w:r>
      <w:r w:rsidR="00125A59">
        <w:rPr>
          <w:sz w:val="20"/>
          <w:szCs w:val="20"/>
        </w:rPr>
        <w:t xml:space="preserve">ao </w:t>
      </w:r>
      <w:r w:rsidRPr="004365CB">
        <w:rPr>
          <w:sz w:val="20"/>
          <w:szCs w:val="20"/>
        </w:rPr>
        <w:t>redor</w:t>
      </w:r>
      <w:r w:rsidR="007D42CD" w:rsidRPr="004365CB">
        <w:rPr>
          <w:sz w:val="20"/>
          <w:szCs w:val="20"/>
        </w:rPr>
        <w:t xml:space="preserve"> de</w:t>
      </w:r>
      <w:r w:rsidR="007E3D3C" w:rsidRPr="004365CB">
        <w:rPr>
          <w:sz w:val="20"/>
          <w:szCs w:val="20"/>
        </w:rPr>
        <w:t>s</w:t>
      </w:r>
      <w:r w:rsidR="007D42CD" w:rsidRPr="004365CB">
        <w:rPr>
          <w:sz w:val="20"/>
          <w:szCs w:val="20"/>
        </w:rPr>
        <w:t>tas</w:t>
      </w:r>
      <w:r w:rsidR="007E3D3C" w:rsidRPr="004365CB">
        <w:rPr>
          <w:sz w:val="20"/>
          <w:szCs w:val="20"/>
        </w:rPr>
        <w:t xml:space="preserve"> mi</w:t>
      </w:r>
      <w:r w:rsidRPr="004365CB">
        <w:rPr>
          <w:sz w:val="20"/>
          <w:szCs w:val="20"/>
        </w:rPr>
        <w:t>s</w:t>
      </w:r>
      <w:r w:rsidR="00EE59CB" w:rsidRPr="004365CB">
        <w:rPr>
          <w:sz w:val="20"/>
          <w:szCs w:val="20"/>
        </w:rPr>
        <w:t>sões</w:t>
      </w:r>
      <w:r w:rsidRPr="004365CB">
        <w:rPr>
          <w:sz w:val="20"/>
          <w:szCs w:val="20"/>
        </w:rPr>
        <w:t xml:space="preserve"> religiosas e n</w:t>
      </w:r>
      <w:r w:rsidR="00125A59">
        <w:rPr>
          <w:sz w:val="20"/>
          <w:szCs w:val="20"/>
        </w:rPr>
        <w:t>a</w:t>
      </w:r>
      <w:r w:rsidRPr="004365CB">
        <w:rPr>
          <w:sz w:val="20"/>
          <w:szCs w:val="20"/>
        </w:rPr>
        <w:t xml:space="preserve">s </w:t>
      </w:r>
      <w:r w:rsidR="00125A59">
        <w:rPr>
          <w:sz w:val="20"/>
          <w:szCs w:val="20"/>
        </w:rPr>
        <w:t>áreas</w:t>
      </w:r>
      <w:r w:rsidRPr="004365CB">
        <w:rPr>
          <w:sz w:val="20"/>
          <w:szCs w:val="20"/>
        </w:rPr>
        <w:t xml:space="preserve"> d</w:t>
      </w:r>
      <w:r w:rsidR="007E3D3C" w:rsidRPr="004365CB">
        <w:rPr>
          <w:sz w:val="20"/>
          <w:szCs w:val="20"/>
        </w:rPr>
        <w:t xml:space="preserve">as </w:t>
      </w:r>
      <w:r w:rsidR="00597940" w:rsidRPr="004365CB">
        <w:rPr>
          <w:sz w:val="20"/>
          <w:szCs w:val="20"/>
        </w:rPr>
        <w:t>fazendas</w:t>
      </w:r>
      <w:r w:rsidR="007E3D3C" w:rsidRPr="004365CB">
        <w:rPr>
          <w:sz w:val="20"/>
          <w:szCs w:val="20"/>
        </w:rPr>
        <w:t xml:space="preserve"> </w:t>
      </w:r>
      <w:r w:rsidRPr="004365CB">
        <w:rPr>
          <w:sz w:val="20"/>
          <w:szCs w:val="20"/>
        </w:rPr>
        <w:t>pecuárias</w:t>
      </w:r>
      <w:r w:rsidR="001E6295" w:rsidRPr="004365CB">
        <w:rPr>
          <w:sz w:val="20"/>
          <w:szCs w:val="20"/>
        </w:rPr>
        <w:t>.</w:t>
      </w:r>
      <w:r w:rsidR="007E3D3C" w:rsidRPr="004365CB">
        <w:rPr>
          <w:rStyle w:val="Refdenotaalpie"/>
          <w:szCs w:val="20"/>
        </w:rPr>
        <w:footnoteReference w:id="110"/>
      </w:r>
      <w:r w:rsidRPr="004365CB">
        <w:rPr>
          <w:sz w:val="20"/>
          <w:szCs w:val="20"/>
        </w:rPr>
        <w:t xml:space="preserve"> No caso particular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Xákmok Kásek, no</w:t>
      </w:r>
      <w:r w:rsidR="007E3D3C" w:rsidRPr="004365CB">
        <w:rPr>
          <w:sz w:val="20"/>
          <w:szCs w:val="20"/>
        </w:rPr>
        <w:t xml:space="preserve"> lugar que </w:t>
      </w:r>
      <w:r w:rsidRPr="004365CB">
        <w:rPr>
          <w:sz w:val="20"/>
          <w:szCs w:val="20"/>
        </w:rPr>
        <w:t>deu o</w:t>
      </w:r>
      <w:r w:rsidR="007E3D3C" w:rsidRPr="004365CB">
        <w:rPr>
          <w:sz w:val="20"/>
          <w:szCs w:val="20"/>
        </w:rPr>
        <w:t xml:space="preserve"> </w:t>
      </w:r>
      <w:r w:rsidR="00393BCD" w:rsidRPr="004365CB">
        <w:rPr>
          <w:sz w:val="20"/>
          <w:szCs w:val="20"/>
        </w:rPr>
        <w:t>nome</w:t>
      </w:r>
      <w:r w:rsidRPr="004365CB">
        <w:rPr>
          <w:sz w:val="20"/>
          <w:szCs w:val="20"/>
        </w:rPr>
        <w:t xml:space="preserve"> à</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 xml:space="preserve"> </w:t>
      </w:r>
      <w:r w:rsidR="00583525">
        <w:rPr>
          <w:sz w:val="20"/>
          <w:szCs w:val="20"/>
        </w:rPr>
        <w:t>foi fundada</w:t>
      </w:r>
      <w:r w:rsidRPr="004365CB">
        <w:rPr>
          <w:sz w:val="20"/>
          <w:szCs w:val="20"/>
        </w:rPr>
        <w:t xml:space="preserve"> um</w:t>
      </w:r>
      <w:r w:rsidR="007E3D3C" w:rsidRPr="004365CB">
        <w:rPr>
          <w:sz w:val="20"/>
          <w:szCs w:val="20"/>
        </w:rPr>
        <w:t>a mi</w:t>
      </w:r>
      <w:r w:rsidRPr="004365CB">
        <w:rPr>
          <w:sz w:val="20"/>
          <w:szCs w:val="20"/>
        </w:rPr>
        <w:t>s</w:t>
      </w:r>
      <w:r w:rsidR="005F5909" w:rsidRPr="004365CB">
        <w:rPr>
          <w:sz w:val="20"/>
          <w:szCs w:val="20"/>
        </w:rPr>
        <w:t>são</w:t>
      </w:r>
      <w:r w:rsidRPr="004365CB">
        <w:rPr>
          <w:sz w:val="20"/>
          <w:szCs w:val="20"/>
        </w:rPr>
        <w:t xml:space="preserve"> religiosa em</w:t>
      </w:r>
      <w:r w:rsidR="007E3D3C" w:rsidRPr="004365CB">
        <w:rPr>
          <w:sz w:val="20"/>
          <w:szCs w:val="20"/>
        </w:rPr>
        <w:t xml:space="preserve"> 1939 (</w:t>
      </w:r>
      <w:r w:rsidRPr="004365CB">
        <w:rPr>
          <w:sz w:val="20"/>
          <w:szCs w:val="20"/>
        </w:rPr>
        <w:t>pa</w:t>
      </w:r>
      <w:r w:rsidR="007E3D3C" w:rsidRPr="004365CB">
        <w:rPr>
          <w:sz w:val="20"/>
          <w:szCs w:val="20"/>
        </w:rPr>
        <w:t xml:space="preserve">r. </w:t>
      </w:r>
      <w:r w:rsidR="007E3D3C" w:rsidRPr="004365CB">
        <w:rPr>
          <w:sz w:val="20"/>
          <w:szCs w:val="20"/>
        </w:rPr>
        <w:fldChar w:fldCharType="begin"/>
      </w:r>
      <w:r w:rsidR="007E3D3C" w:rsidRPr="004365CB">
        <w:rPr>
          <w:sz w:val="20"/>
          <w:szCs w:val="20"/>
        </w:rPr>
        <w:instrText xml:space="preserve"> REF _Ref267016827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64</w:t>
      </w:r>
      <w:r w:rsidR="007E3D3C" w:rsidRPr="004365CB">
        <w:rPr>
          <w:sz w:val="20"/>
          <w:szCs w:val="20"/>
        </w:rPr>
        <w:fldChar w:fldCharType="end"/>
      </w:r>
      <w:r w:rsidRPr="004365CB">
        <w:rPr>
          <w:i/>
          <w:sz w:val="20"/>
          <w:szCs w:val="20"/>
        </w:rPr>
        <w:t xml:space="preserve"> supra</w:t>
      </w:r>
      <w:r w:rsidRPr="004365CB">
        <w:rPr>
          <w:sz w:val="20"/>
          <w:szCs w:val="20"/>
        </w:rPr>
        <w:t>). Tomás Dermott relatou que aí “estavam os Enxet lengua e</w:t>
      </w:r>
      <w:r w:rsidR="007E3D3C" w:rsidRPr="004365CB">
        <w:rPr>
          <w:sz w:val="20"/>
          <w:szCs w:val="20"/>
        </w:rPr>
        <w:t xml:space="preserve"> </w:t>
      </w:r>
      <w:r w:rsidR="00C42D59">
        <w:rPr>
          <w:sz w:val="20"/>
          <w:szCs w:val="20"/>
        </w:rPr>
        <w:t xml:space="preserve">seu acampamento </w:t>
      </w:r>
      <w:r w:rsidRPr="004365CB">
        <w:rPr>
          <w:sz w:val="20"/>
          <w:szCs w:val="20"/>
        </w:rPr>
        <w:t>em</w:t>
      </w:r>
      <w:r w:rsidR="007E3D3C" w:rsidRPr="004365CB">
        <w:rPr>
          <w:sz w:val="20"/>
          <w:szCs w:val="20"/>
        </w:rPr>
        <w:t xml:space="preserve"> Xakma Kásek”, </w:t>
      </w:r>
      <w:r w:rsidR="006A521C" w:rsidRPr="004365CB">
        <w:rPr>
          <w:sz w:val="20"/>
          <w:szCs w:val="20"/>
        </w:rPr>
        <w:t>muito</w:t>
      </w:r>
      <w:r w:rsidRPr="004365CB">
        <w:rPr>
          <w:sz w:val="20"/>
          <w:szCs w:val="20"/>
        </w:rPr>
        <w:t xml:space="preserve"> antes que chegasse o</w:t>
      </w:r>
      <w:r w:rsidR="007E3D3C" w:rsidRPr="004365CB">
        <w:rPr>
          <w:sz w:val="20"/>
          <w:szCs w:val="20"/>
        </w:rPr>
        <w:t xml:space="preserve"> prime</w:t>
      </w:r>
      <w:r w:rsidRPr="004365CB">
        <w:rPr>
          <w:sz w:val="20"/>
          <w:szCs w:val="20"/>
        </w:rPr>
        <w:t>i</w:t>
      </w:r>
      <w:r w:rsidR="007E3D3C" w:rsidRPr="004365CB">
        <w:rPr>
          <w:sz w:val="20"/>
          <w:szCs w:val="20"/>
        </w:rPr>
        <w:t>r</w:t>
      </w:r>
      <w:r w:rsidRPr="004365CB">
        <w:rPr>
          <w:sz w:val="20"/>
          <w:szCs w:val="20"/>
        </w:rPr>
        <w:t>o ocupante es</w:t>
      </w:r>
      <w:r w:rsidR="00BE384B" w:rsidRPr="004365CB">
        <w:rPr>
          <w:sz w:val="20"/>
          <w:szCs w:val="20"/>
        </w:rPr>
        <w:t>trang</w:t>
      </w:r>
      <w:r w:rsidR="007E3D3C" w:rsidRPr="004365CB">
        <w:rPr>
          <w:sz w:val="20"/>
          <w:szCs w:val="20"/>
        </w:rPr>
        <w:t>e</w:t>
      </w:r>
      <w:r w:rsidR="00BE384B" w:rsidRPr="004365CB">
        <w:rPr>
          <w:sz w:val="20"/>
          <w:szCs w:val="20"/>
        </w:rPr>
        <w:t>i</w:t>
      </w:r>
      <w:r w:rsidR="007E3D3C" w:rsidRPr="004365CB">
        <w:rPr>
          <w:sz w:val="20"/>
          <w:szCs w:val="20"/>
        </w:rPr>
        <w:t>ro (</w:t>
      </w:r>
      <w:r w:rsidR="00BE384B" w:rsidRPr="004365CB">
        <w:rPr>
          <w:sz w:val="20"/>
          <w:szCs w:val="20"/>
        </w:rPr>
        <w:t>par.</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_Ref267016827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64</w:t>
      </w:r>
      <w:r w:rsidR="007E3D3C" w:rsidRPr="004365CB">
        <w:rPr>
          <w:sz w:val="20"/>
          <w:szCs w:val="20"/>
        </w:rPr>
        <w:fldChar w:fldCharType="end"/>
      </w:r>
      <w:r w:rsidR="00BE384B" w:rsidRPr="004365CB">
        <w:rPr>
          <w:sz w:val="20"/>
          <w:szCs w:val="20"/>
        </w:rPr>
        <w:t xml:space="preserve"> </w:t>
      </w:r>
      <w:r w:rsidR="00BE384B" w:rsidRPr="004365CB">
        <w:rPr>
          <w:i/>
          <w:sz w:val="20"/>
          <w:szCs w:val="20"/>
        </w:rPr>
        <w:t>supra</w:t>
      </w:r>
      <w:r w:rsidR="007E3D3C" w:rsidRPr="004365CB">
        <w:rPr>
          <w:sz w:val="20"/>
          <w:szCs w:val="20"/>
        </w:rPr>
        <w:t>)</w:t>
      </w:r>
      <w:r w:rsidR="001E6295" w:rsidRPr="004365CB">
        <w:rPr>
          <w:sz w:val="20"/>
          <w:szCs w:val="20"/>
        </w:rPr>
        <w:t>.</w:t>
      </w:r>
      <w:r w:rsidR="007E3D3C" w:rsidRPr="004365CB">
        <w:rPr>
          <w:rStyle w:val="Refdenotaalpie"/>
          <w:szCs w:val="20"/>
        </w:rPr>
        <w:footnoteReference w:id="111"/>
      </w:r>
      <w:r w:rsidR="007E3D3C" w:rsidRPr="004365CB">
        <w:rPr>
          <w:sz w:val="20"/>
          <w:szCs w:val="20"/>
        </w:rPr>
        <w:t xml:space="preserve"> </w:t>
      </w:r>
      <w:r w:rsidR="00BE384B" w:rsidRPr="004365CB">
        <w:rPr>
          <w:sz w:val="20"/>
          <w:szCs w:val="20"/>
        </w:rPr>
        <w:t>Igualmente</w:t>
      </w:r>
      <w:r w:rsidR="007E3D3C" w:rsidRPr="004365CB">
        <w:rPr>
          <w:sz w:val="20"/>
          <w:szCs w:val="20"/>
        </w:rPr>
        <w:t xml:space="preserve">, </w:t>
      </w:r>
      <w:r w:rsidR="00BE384B" w:rsidRPr="004365CB">
        <w:rPr>
          <w:sz w:val="20"/>
          <w:szCs w:val="20"/>
        </w:rPr>
        <w:t>a</w:t>
      </w:r>
      <w:r w:rsidR="007E3D3C" w:rsidRPr="004365CB">
        <w:rPr>
          <w:sz w:val="20"/>
          <w:szCs w:val="20"/>
        </w:rPr>
        <w:t xml:space="preserve"> </w:t>
      </w:r>
      <w:r w:rsidR="00AF302A" w:rsidRPr="004365CB">
        <w:rPr>
          <w:sz w:val="20"/>
          <w:szCs w:val="20"/>
        </w:rPr>
        <w:t>testemunha</w:t>
      </w:r>
      <w:r w:rsidR="00BE384B" w:rsidRPr="004365CB">
        <w:rPr>
          <w:sz w:val="20"/>
          <w:szCs w:val="20"/>
        </w:rPr>
        <w:t xml:space="preserve"> Rodrigo Villagra Carron explicou que quando se formou </w:t>
      </w:r>
      <w:r w:rsidR="007E3D3C" w:rsidRPr="004365CB">
        <w:rPr>
          <w:sz w:val="20"/>
          <w:szCs w:val="20"/>
        </w:rPr>
        <w:t xml:space="preserve">a </w:t>
      </w:r>
      <w:r w:rsidR="006A521C" w:rsidRPr="004365CB">
        <w:rPr>
          <w:sz w:val="20"/>
          <w:szCs w:val="20"/>
        </w:rPr>
        <w:t>Fazenda</w:t>
      </w:r>
      <w:r w:rsidR="00BE384B" w:rsidRPr="004365CB">
        <w:rPr>
          <w:sz w:val="20"/>
          <w:szCs w:val="20"/>
        </w:rPr>
        <w:t xml:space="preserve"> Salazar, o</w:t>
      </w:r>
      <w:r w:rsidR="007E3D3C" w:rsidRPr="004365CB">
        <w:rPr>
          <w:sz w:val="20"/>
          <w:szCs w:val="20"/>
        </w:rPr>
        <w:t xml:space="preserve"> prop</w:t>
      </w:r>
      <w:r w:rsidR="00BE384B" w:rsidRPr="004365CB">
        <w:rPr>
          <w:sz w:val="20"/>
          <w:szCs w:val="20"/>
        </w:rPr>
        <w:t xml:space="preserve">rietário privado ordenou que </w:t>
      </w:r>
      <w:r w:rsidR="007E3D3C" w:rsidRPr="004365CB">
        <w:rPr>
          <w:sz w:val="20"/>
          <w:szCs w:val="20"/>
        </w:rPr>
        <w:t xml:space="preserve">as distintas </w:t>
      </w:r>
      <w:r w:rsidR="002212F5" w:rsidRPr="004365CB">
        <w:rPr>
          <w:sz w:val="20"/>
          <w:szCs w:val="20"/>
        </w:rPr>
        <w:t>aldeias</w:t>
      </w:r>
      <w:r w:rsidR="00BE384B" w:rsidRPr="004365CB">
        <w:rPr>
          <w:sz w:val="20"/>
          <w:szCs w:val="20"/>
        </w:rPr>
        <w:t xml:space="preserve"> indígenas da zona </w:t>
      </w:r>
      <w:r w:rsidR="00563E1C">
        <w:rPr>
          <w:sz w:val="20"/>
          <w:szCs w:val="20"/>
        </w:rPr>
        <w:t xml:space="preserve">fossem integradas </w:t>
      </w:r>
      <w:r w:rsidR="00BE384B" w:rsidRPr="004365CB">
        <w:rPr>
          <w:sz w:val="20"/>
          <w:szCs w:val="20"/>
        </w:rPr>
        <w:t>e</w:t>
      </w:r>
      <w:r w:rsidR="007E3D3C" w:rsidRPr="004365CB">
        <w:rPr>
          <w:sz w:val="20"/>
          <w:szCs w:val="20"/>
        </w:rPr>
        <w:t xml:space="preserve"> </w:t>
      </w:r>
      <w:r w:rsidR="00563E1C">
        <w:rPr>
          <w:sz w:val="20"/>
          <w:szCs w:val="20"/>
        </w:rPr>
        <w:t xml:space="preserve">que </w:t>
      </w:r>
      <w:r w:rsidR="00BE384B" w:rsidRPr="004365CB">
        <w:rPr>
          <w:sz w:val="20"/>
          <w:szCs w:val="20"/>
        </w:rPr>
        <w:t>fossem</w:t>
      </w:r>
      <w:r w:rsidR="005B4C98">
        <w:rPr>
          <w:sz w:val="20"/>
          <w:szCs w:val="20"/>
        </w:rPr>
        <w:t xml:space="preserve"> </w:t>
      </w:r>
      <w:r w:rsidR="00BE384B" w:rsidRPr="004365CB">
        <w:rPr>
          <w:sz w:val="20"/>
          <w:szCs w:val="20"/>
        </w:rPr>
        <w:t xml:space="preserve">viver </w:t>
      </w:r>
      <w:r w:rsidR="00563E1C">
        <w:rPr>
          <w:sz w:val="20"/>
          <w:szCs w:val="20"/>
        </w:rPr>
        <w:t xml:space="preserve">na área </w:t>
      </w:r>
      <w:r w:rsidR="007E3D3C" w:rsidRPr="004365CB">
        <w:rPr>
          <w:sz w:val="20"/>
          <w:szCs w:val="20"/>
        </w:rPr>
        <w:t xml:space="preserve">da </w:t>
      </w:r>
      <w:r w:rsidR="006A521C" w:rsidRPr="004365CB">
        <w:rPr>
          <w:sz w:val="20"/>
          <w:szCs w:val="20"/>
        </w:rPr>
        <w:t>Fazenda</w:t>
      </w:r>
      <w:r w:rsidR="00BE384B" w:rsidRPr="004365CB">
        <w:rPr>
          <w:sz w:val="20"/>
          <w:szCs w:val="20"/>
        </w:rPr>
        <w:t xml:space="preserve"> para ter um</w:t>
      </w:r>
      <w:r w:rsidR="007E3D3C" w:rsidRPr="004365CB">
        <w:rPr>
          <w:sz w:val="20"/>
          <w:szCs w:val="20"/>
        </w:rPr>
        <w:t xml:space="preserve"> </w:t>
      </w:r>
      <w:r w:rsidR="00EE59CB" w:rsidRPr="004365CB">
        <w:rPr>
          <w:sz w:val="20"/>
          <w:szCs w:val="20"/>
        </w:rPr>
        <w:t>maio</w:t>
      </w:r>
      <w:r w:rsidR="007E3D3C" w:rsidRPr="004365CB">
        <w:rPr>
          <w:sz w:val="20"/>
          <w:szCs w:val="20"/>
        </w:rPr>
        <w:t>r control</w:t>
      </w:r>
      <w:r w:rsidR="00BE384B" w:rsidRPr="004365CB">
        <w:rPr>
          <w:sz w:val="20"/>
          <w:szCs w:val="20"/>
        </w:rPr>
        <w:t>e</w:t>
      </w:r>
      <w:r w:rsidR="001E6295" w:rsidRPr="004365CB">
        <w:rPr>
          <w:sz w:val="20"/>
          <w:szCs w:val="20"/>
        </w:rPr>
        <w:t>.</w:t>
      </w:r>
      <w:r w:rsidR="007E3D3C" w:rsidRPr="004365CB">
        <w:rPr>
          <w:rStyle w:val="Refdenotaalpie"/>
          <w:szCs w:val="20"/>
        </w:rPr>
        <w:footnoteReference w:id="112"/>
      </w:r>
      <w:r w:rsidR="00BE384B" w:rsidRPr="004365CB">
        <w:rPr>
          <w:sz w:val="20"/>
          <w:szCs w:val="20"/>
        </w:rPr>
        <w:t xml:space="preserve"> Então, como explica Tomás Dermott, os Sanapaná que n</w:t>
      </w:r>
      <w:r w:rsidR="007E3D3C" w:rsidRPr="004365CB">
        <w:rPr>
          <w:sz w:val="20"/>
          <w:szCs w:val="20"/>
        </w:rPr>
        <w:t>e</w:t>
      </w:r>
      <w:r w:rsidR="00BE384B" w:rsidRPr="004365CB">
        <w:rPr>
          <w:sz w:val="20"/>
          <w:szCs w:val="20"/>
        </w:rPr>
        <w:t xml:space="preserve">ssa zona “acampavam e </w:t>
      </w:r>
      <w:r w:rsidR="00C42D59">
        <w:rPr>
          <w:sz w:val="20"/>
          <w:szCs w:val="20"/>
        </w:rPr>
        <w:t>deslocavam-se à vontade</w:t>
      </w:r>
      <w:r w:rsidR="00BE384B" w:rsidRPr="004365CB">
        <w:rPr>
          <w:sz w:val="20"/>
          <w:szCs w:val="20"/>
        </w:rPr>
        <w:t xml:space="preserve">, tinham </w:t>
      </w:r>
      <w:r w:rsidR="00C42D59">
        <w:rPr>
          <w:sz w:val="20"/>
          <w:szCs w:val="20"/>
        </w:rPr>
        <w:t>chácaras</w:t>
      </w:r>
      <w:r w:rsidR="00BE384B" w:rsidRPr="004365CB">
        <w:rPr>
          <w:sz w:val="20"/>
          <w:szCs w:val="20"/>
        </w:rPr>
        <w:t>, e</w:t>
      </w:r>
      <w:r w:rsidR="007E3D3C" w:rsidRPr="004365CB">
        <w:rPr>
          <w:sz w:val="20"/>
          <w:szCs w:val="20"/>
        </w:rPr>
        <w:t xml:space="preserve"> </w:t>
      </w:r>
      <w:r w:rsidR="00C065E2" w:rsidRPr="004365CB">
        <w:rPr>
          <w:sz w:val="20"/>
          <w:szCs w:val="20"/>
        </w:rPr>
        <w:t>caça</w:t>
      </w:r>
      <w:r w:rsidR="00BE384B" w:rsidRPr="004365CB">
        <w:rPr>
          <w:sz w:val="20"/>
          <w:szCs w:val="20"/>
        </w:rPr>
        <w:t>vam”, “saíram</w:t>
      </w:r>
      <w:r w:rsidR="007E3D3C" w:rsidRPr="004365CB">
        <w:rPr>
          <w:sz w:val="20"/>
          <w:szCs w:val="20"/>
        </w:rPr>
        <w:t xml:space="preserve"> de su</w:t>
      </w:r>
      <w:r w:rsidR="00BE384B" w:rsidRPr="004365CB">
        <w:rPr>
          <w:sz w:val="20"/>
          <w:szCs w:val="20"/>
        </w:rPr>
        <w:t>a</w:t>
      </w:r>
      <w:r w:rsidR="007E3D3C" w:rsidRPr="004365CB">
        <w:rPr>
          <w:sz w:val="20"/>
          <w:szCs w:val="20"/>
        </w:rPr>
        <w:t xml:space="preserve">s </w:t>
      </w:r>
      <w:r w:rsidR="002212F5" w:rsidRPr="004365CB">
        <w:rPr>
          <w:sz w:val="20"/>
          <w:szCs w:val="20"/>
        </w:rPr>
        <w:t>aldeias</w:t>
      </w:r>
      <w:r w:rsidR="00BE384B" w:rsidRPr="004365CB">
        <w:rPr>
          <w:sz w:val="20"/>
          <w:szCs w:val="20"/>
        </w:rPr>
        <w:t xml:space="preserve"> e</w:t>
      </w:r>
      <w:r w:rsidR="007E3D3C" w:rsidRPr="004365CB">
        <w:rPr>
          <w:sz w:val="20"/>
          <w:szCs w:val="20"/>
        </w:rPr>
        <w:t xml:space="preserve"> </w:t>
      </w:r>
      <w:r w:rsidR="004C48F2" w:rsidRPr="004365CB">
        <w:rPr>
          <w:sz w:val="20"/>
          <w:szCs w:val="20"/>
        </w:rPr>
        <w:t>foram</w:t>
      </w:r>
      <w:r w:rsidR="007E3D3C" w:rsidRPr="004365CB">
        <w:rPr>
          <w:sz w:val="20"/>
          <w:szCs w:val="20"/>
        </w:rPr>
        <w:t xml:space="preserve"> </w:t>
      </w:r>
      <w:r w:rsidR="00BE384B" w:rsidRPr="004365CB">
        <w:rPr>
          <w:sz w:val="20"/>
          <w:szCs w:val="20"/>
        </w:rPr>
        <w:t xml:space="preserve">procurar trabalho”, </w:t>
      </w:r>
      <w:r w:rsidR="00C42D59">
        <w:rPr>
          <w:sz w:val="20"/>
          <w:szCs w:val="20"/>
        </w:rPr>
        <w:t>reunindo</w:t>
      </w:r>
      <w:r w:rsidR="00BE384B" w:rsidRPr="004365CB">
        <w:rPr>
          <w:sz w:val="20"/>
          <w:szCs w:val="20"/>
        </w:rPr>
        <w:t>-</w:t>
      </w:r>
      <w:r w:rsidR="007E3D3C" w:rsidRPr="004365CB">
        <w:rPr>
          <w:sz w:val="20"/>
          <w:szCs w:val="20"/>
        </w:rPr>
        <w:t xml:space="preserve">se </w:t>
      </w:r>
      <w:r w:rsidR="00EE59CB" w:rsidRPr="004365CB">
        <w:rPr>
          <w:sz w:val="20"/>
          <w:szCs w:val="20"/>
        </w:rPr>
        <w:t>alguns</w:t>
      </w:r>
      <w:r w:rsidR="00BE384B" w:rsidRPr="004365CB">
        <w:rPr>
          <w:sz w:val="20"/>
          <w:szCs w:val="20"/>
        </w:rPr>
        <w:t xml:space="preserve"> próximos da </w:t>
      </w:r>
      <w:r w:rsidR="00563E1C">
        <w:rPr>
          <w:sz w:val="20"/>
          <w:szCs w:val="20"/>
        </w:rPr>
        <w:t>área</w:t>
      </w:r>
      <w:r w:rsidR="00563E1C" w:rsidRPr="004365CB">
        <w:rPr>
          <w:sz w:val="20"/>
          <w:szCs w:val="20"/>
        </w:rPr>
        <w:t xml:space="preserve"> </w:t>
      </w:r>
      <w:r w:rsidR="00BE384B" w:rsidRPr="004365CB">
        <w:rPr>
          <w:sz w:val="20"/>
          <w:szCs w:val="20"/>
        </w:rPr>
        <w:t>d</w:t>
      </w:r>
      <w:r w:rsidR="007E3D3C" w:rsidRPr="004365CB">
        <w:rPr>
          <w:sz w:val="20"/>
          <w:szCs w:val="20"/>
        </w:rPr>
        <w:t>a</w:t>
      </w:r>
      <w:r w:rsidR="00714755" w:rsidRPr="004365CB">
        <w:rPr>
          <w:sz w:val="20"/>
          <w:szCs w:val="20"/>
        </w:rPr>
        <w:t xml:space="preserve"> </w:t>
      </w:r>
      <w:r w:rsidR="006A521C" w:rsidRPr="004365CB">
        <w:rPr>
          <w:sz w:val="20"/>
          <w:szCs w:val="20"/>
        </w:rPr>
        <w:t>Fazenda</w:t>
      </w:r>
      <w:r w:rsidR="001E6295" w:rsidRPr="004365CB">
        <w:rPr>
          <w:sz w:val="20"/>
          <w:szCs w:val="20"/>
        </w:rPr>
        <w:t xml:space="preserve"> (pars. </w:t>
      </w:r>
      <w:r w:rsidR="001E6295" w:rsidRPr="004365CB">
        <w:rPr>
          <w:sz w:val="20"/>
          <w:szCs w:val="20"/>
        </w:rPr>
        <w:fldChar w:fldCharType="begin"/>
      </w:r>
      <w:r w:rsidR="001E6295" w:rsidRPr="004365CB">
        <w:rPr>
          <w:sz w:val="20"/>
          <w:szCs w:val="20"/>
        </w:rPr>
        <w:instrText xml:space="preserve"> REF _Ref268779503 \r \h </w:instrText>
      </w:r>
      <w:r w:rsidR="001E6295" w:rsidRPr="004365CB">
        <w:rPr>
          <w:sz w:val="20"/>
          <w:szCs w:val="20"/>
        </w:rPr>
      </w:r>
      <w:r w:rsidR="001E6295" w:rsidRPr="004365CB">
        <w:rPr>
          <w:sz w:val="20"/>
          <w:szCs w:val="20"/>
        </w:rPr>
        <w:instrText xml:space="preserve"> \* MERGEFORMAT </w:instrText>
      </w:r>
      <w:r w:rsidR="001E6295" w:rsidRPr="004365CB">
        <w:rPr>
          <w:sz w:val="20"/>
          <w:szCs w:val="20"/>
        </w:rPr>
        <w:fldChar w:fldCharType="separate"/>
      </w:r>
      <w:r w:rsidR="0049013B">
        <w:rPr>
          <w:sz w:val="20"/>
          <w:szCs w:val="20"/>
        </w:rPr>
        <w:t>40</w:t>
      </w:r>
      <w:r w:rsidR="001E6295" w:rsidRPr="004365CB">
        <w:rPr>
          <w:sz w:val="20"/>
          <w:szCs w:val="20"/>
        </w:rPr>
        <w:fldChar w:fldCharType="end"/>
      </w:r>
      <w:r w:rsidR="001E6295" w:rsidRPr="004365CB">
        <w:rPr>
          <w:sz w:val="20"/>
          <w:szCs w:val="20"/>
        </w:rPr>
        <w:t xml:space="preserve">, </w:t>
      </w:r>
      <w:r w:rsidR="001E6295" w:rsidRPr="004365CB">
        <w:rPr>
          <w:sz w:val="20"/>
          <w:szCs w:val="20"/>
        </w:rPr>
        <w:fldChar w:fldCharType="begin"/>
      </w:r>
      <w:r w:rsidR="001E6295" w:rsidRPr="004365CB">
        <w:rPr>
          <w:sz w:val="20"/>
          <w:szCs w:val="20"/>
        </w:rPr>
        <w:instrText xml:space="preserve"> REF _Ref267505690 \r \h </w:instrText>
      </w:r>
      <w:r w:rsidR="001E6295" w:rsidRPr="004365CB">
        <w:rPr>
          <w:sz w:val="20"/>
          <w:szCs w:val="20"/>
        </w:rPr>
      </w:r>
      <w:r w:rsidR="001E6295" w:rsidRPr="004365CB">
        <w:rPr>
          <w:sz w:val="20"/>
          <w:szCs w:val="20"/>
        </w:rPr>
        <w:instrText xml:space="preserve"> \* MERGEFORMAT </w:instrText>
      </w:r>
      <w:r w:rsidR="001E6295" w:rsidRPr="004365CB">
        <w:rPr>
          <w:sz w:val="20"/>
          <w:szCs w:val="20"/>
        </w:rPr>
        <w:fldChar w:fldCharType="separate"/>
      </w:r>
      <w:r w:rsidR="0049013B">
        <w:rPr>
          <w:sz w:val="20"/>
          <w:szCs w:val="20"/>
        </w:rPr>
        <w:t>65</w:t>
      </w:r>
      <w:r w:rsidR="001E6295" w:rsidRPr="004365CB">
        <w:rPr>
          <w:sz w:val="20"/>
          <w:szCs w:val="20"/>
        </w:rPr>
        <w:fldChar w:fldCharType="end"/>
      </w:r>
      <w:r w:rsidR="001E6295" w:rsidRPr="004365CB">
        <w:rPr>
          <w:sz w:val="20"/>
          <w:szCs w:val="20"/>
        </w:rPr>
        <w:t xml:space="preserve"> e </w:t>
      </w:r>
      <w:r w:rsidR="001E6295" w:rsidRPr="004365CB">
        <w:rPr>
          <w:sz w:val="20"/>
          <w:szCs w:val="20"/>
        </w:rPr>
        <w:fldChar w:fldCharType="begin"/>
      </w:r>
      <w:r w:rsidR="001E6295" w:rsidRPr="004365CB">
        <w:rPr>
          <w:sz w:val="20"/>
          <w:szCs w:val="20"/>
        </w:rPr>
        <w:instrText xml:space="preserve"> REF _Ref266996625 \r \h </w:instrText>
      </w:r>
      <w:r w:rsidR="001E6295" w:rsidRPr="004365CB">
        <w:rPr>
          <w:sz w:val="20"/>
          <w:szCs w:val="20"/>
        </w:rPr>
      </w:r>
      <w:r w:rsidR="001E6295" w:rsidRPr="004365CB">
        <w:rPr>
          <w:sz w:val="20"/>
          <w:szCs w:val="20"/>
        </w:rPr>
        <w:instrText xml:space="preserve"> \* MERGEFORMAT </w:instrText>
      </w:r>
      <w:r w:rsidR="001E6295" w:rsidRPr="004365CB">
        <w:rPr>
          <w:sz w:val="20"/>
          <w:szCs w:val="20"/>
        </w:rPr>
        <w:fldChar w:fldCharType="separate"/>
      </w:r>
      <w:r w:rsidR="0049013B">
        <w:rPr>
          <w:sz w:val="20"/>
          <w:szCs w:val="20"/>
        </w:rPr>
        <w:t>66</w:t>
      </w:r>
      <w:r w:rsidR="001E6295" w:rsidRPr="004365CB">
        <w:rPr>
          <w:sz w:val="20"/>
          <w:szCs w:val="20"/>
        </w:rPr>
        <w:fldChar w:fldCharType="end"/>
      </w:r>
      <w:r w:rsidR="001E6295" w:rsidRPr="004365CB">
        <w:rPr>
          <w:sz w:val="20"/>
          <w:szCs w:val="20"/>
        </w:rPr>
        <w:t xml:space="preserve"> </w:t>
      </w:r>
      <w:proofErr w:type="gramStart"/>
      <w:r w:rsidR="001E6295" w:rsidRPr="004365CB">
        <w:rPr>
          <w:i/>
          <w:sz w:val="20"/>
          <w:szCs w:val="20"/>
        </w:rPr>
        <w:t>supra</w:t>
      </w:r>
      <w:proofErr w:type="gramEnd"/>
      <w:r w:rsidR="001E6295" w:rsidRPr="004365CB">
        <w:rPr>
          <w:sz w:val="20"/>
          <w:szCs w:val="20"/>
        </w:rPr>
        <w:t>).</w:t>
      </w:r>
      <w:r w:rsidR="007E3D3C" w:rsidRPr="004365CB">
        <w:rPr>
          <w:rStyle w:val="Refdenotaalpie"/>
          <w:szCs w:val="20"/>
        </w:rPr>
        <w:footnoteReference w:id="113"/>
      </w:r>
      <w:r w:rsidR="007E3D3C" w:rsidRPr="004365CB">
        <w:rPr>
          <w:sz w:val="20"/>
          <w:szCs w:val="20"/>
        </w:rPr>
        <w:t xml:space="preserve"> </w:t>
      </w:r>
      <w:r w:rsidR="00BE384B" w:rsidRPr="004365CB">
        <w:rPr>
          <w:sz w:val="20"/>
          <w:szCs w:val="20"/>
        </w:rPr>
        <w:t>A</w:t>
      </w:r>
      <w:r w:rsidR="007E3D3C" w:rsidRPr="004365CB">
        <w:rPr>
          <w:sz w:val="20"/>
          <w:szCs w:val="20"/>
        </w:rPr>
        <w:t xml:space="preserve"> </w:t>
      </w:r>
      <w:r w:rsidR="002971C0" w:rsidRPr="004365CB">
        <w:rPr>
          <w:sz w:val="20"/>
          <w:szCs w:val="20"/>
        </w:rPr>
        <w:t>perícia</w:t>
      </w:r>
      <w:r w:rsidR="007E3D3C" w:rsidRPr="004365CB">
        <w:rPr>
          <w:sz w:val="20"/>
          <w:szCs w:val="20"/>
        </w:rPr>
        <w:t xml:space="preserve"> </w:t>
      </w:r>
      <w:r w:rsidR="00BE384B" w:rsidRPr="004365CB">
        <w:rPr>
          <w:sz w:val="20"/>
          <w:szCs w:val="20"/>
        </w:rPr>
        <w:t>apresentada p</w:t>
      </w:r>
      <w:r w:rsidR="007E3D3C" w:rsidRPr="004365CB">
        <w:rPr>
          <w:sz w:val="20"/>
          <w:szCs w:val="20"/>
        </w:rPr>
        <w:t>el</w:t>
      </w:r>
      <w:r w:rsidR="00BE384B" w:rsidRPr="004365CB">
        <w:rPr>
          <w:sz w:val="20"/>
          <w:szCs w:val="20"/>
        </w:rPr>
        <w:t>o Estado coincide com</w:t>
      </w:r>
      <w:r w:rsidR="007E3D3C" w:rsidRPr="004365CB">
        <w:rPr>
          <w:sz w:val="20"/>
          <w:szCs w:val="20"/>
        </w:rPr>
        <w:t xml:space="preserve"> esta rela</w:t>
      </w:r>
      <w:r w:rsidR="00EE59CB" w:rsidRPr="004365CB">
        <w:rPr>
          <w:sz w:val="20"/>
          <w:szCs w:val="20"/>
        </w:rPr>
        <w:t>ção</w:t>
      </w:r>
      <w:r w:rsidR="00BE384B" w:rsidRPr="004365CB">
        <w:rPr>
          <w:sz w:val="20"/>
          <w:szCs w:val="20"/>
        </w:rPr>
        <w:t xml:space="preserve"> de fato</w:t>
      </w:r>
      <w:r w:rsidR="007E3D3C" w:rsidRPr="004365CB">
        <w:rPr>
          <w:sz w:val="20"/>
          <w:szCs w:val="20"/>
        </w:rPr>
        <w:t>s</w:t>
      </w:r>
      <w:r w:rsidR="001E6295" w:rsidRPr="004365CB">
        <w:rPr>
          <w:sz w:val="20"/>
          <w:szCs w:val="20"/>
        </w:rPr>
        <w:t>.</w:t>
      </w:r>
      <w:r w:rsidR="007E3D3C" w:rsidRPr="004365CB">
        <w:rPr>
          <w:rStyle w:val="Refdenotaalpie"/>
          <w:szCs w:val="20"/>
        </w:rPr>
        <w:footnoteReference w:id="114"/>
      </w:r>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Desde s</w:t>
      </w:r>
      <w:r w:rsidR="00BE384B" w:rsidRPr="004365CB">
        <w:rPr>
          <w:sz w:val="20"/>
          <w:szCs w:val="20"/>
        </w:rPr>
        <w:t>e</w:t>
      </w:r>
      <w:r w:rsidRPr="004365CB">
        <w:rPr>
          <w:sz w:val="20"/>
          <w:szCs w:val="20"/>
        </w:rPr>
        <w:t>u as</w:t>
      </w:r>
      <w:r w:rsidR="00BE384B" w:rsidRPr="004365CB">
        <w:rPr>
          <w:sz w:val="20"/>
          <w:szCs w:val="20"/>
        </w:rPr>
        <w:t xml:space="preserve">sentamento na </w:t>
      </w:r>
      <w:r w:rsidR="00563E1C">
        <w:rPr>
          <w:sz w:val="20"/>
          <w:szCs w:val="20"/>
        </w:rPr>
        <w:t>área</w:t>
      </w:r>
      <w:r w:rsidR="00563E1C" w:rsidRPr="004365CB">
        <w:rPr>
          <w:sz w:val="20"/>
          <w:szCs w:val="20"/>
        </w:rPr>
        <w:t xml:space="preserve"> </w:t>
      </w:r>
      <w:r w:rsidR="00BE384B" w:rsidRPr="004365CB">
        <w:rPr>
          <w:sz w:val="20"/>
          <w:szCs w:val="20"/>
        </w:rPr>
        <w:t>d</w:t>
      </w:r>
      <w:r w:rsidRPr="004365CB">
        <w:rPr>
          <w:sz w:val="20"/>
          <w:szCs w:val="20"/>
        </w:rPr>
        <w:t xml:space="preserve">a </w:t>
      </w:r>
      <w:r w:rsidR="006A521C" w:rsidRPr="004365CB">
        <w:rPr>
          <w:sz w:val="20"/>
          <w:szCs w:val="20"/>
        </w:rPr>
        <w:t>Fazenda</w:t>
      </w:r>
      <w:r w:rsidR="00BE384B" w:rsidRPr="004365CB">
        <w:rPr>
          <w:sz w:val="20"/>
          <w:szCs w:val="20"/>
        </w:rPr>
        <w:t xml:space="preserve"> Salazar até</w:t>
      </w:r>
      <w:r w:rsidRPr="004365CB">
        <w:rPr>
          <w:sz w:val="20"/>
          <w:szCs w:val="20"/>
        </w:rPr>
        <w:t xml:space="preserve"> </w:t>
      </w:r>
      <w:r w:rsidR="00563E1C">
        <w:rPr>
          <w:sz w:val="20"/>
          <w:szCs w:val="20"/>
        </w:rPr>
        <w:t xml:space="preserve">recentemente </w:t>
      </w:r>
      <w:r w:rsidRPr="004365CB">
        <w:rPr>
          <w:sz w:val="20"/>
          <w:szCs w:val="20"/>
        </w:rPr>
        <w:t>(</w:t>
      </w:r>
      <w:r w:rsidR="00BE384B" w:rsidRPr="004365CB">
        <w:rPr>
          <w:sz w:val="20"/>
          <w:szCs w:val="20"/>
        </w:rPr>
        <w:t>par</w:t>
      </w:r>
      <w:r w:rsidRPr="004365CB">
        <w:rPr>
          <w:sz w:val="20"/>
          <w:szCs w:val="20"/>
        </w:rPr>
        <w:t xml:space="preserve">s. </w:t>
      </w:r>
      <w:r w:rsidRPr="004365CB">
        <w:rPr>
          <w:sz w:val="20"/>
          <w:szCs w:val="20"/>
        </w:rPr>
        <w:fldChar w:fldCharType="begin"/>
      </w:r>
      <w:r w:rsidRPr="004365CB">
        <w:rPr>
          <w:sz w:val="20"/>
          <w:szCs w:val="20"/>
        </w:rPr>
        <w:instrText xml:space="preserve"> REF _Ref267017021 \r \h </w:instrText>
      </w:r>
      <w:r w:rsidRPr="004365CB">
        <w:rPr>
          <w:sz w:val="20"/>
          <w:szCs w:val="20"/>
        </w:rPr>
      </w:r>
      <w:r w:rsidRPr="004365CB">
        <w:rPr>
          <w:sz w:val="20"/>
          <w:szCs w:val="20"/>
        </w:rPr>
        <w:instrText xml:space="preserve"> \* MERGEFORMAT </w:instrText>
      </w:r>
      <w:r w:rsidRPr="004365CB">
        <w:rPr>
          <w:sz w:val="20"/>
          <w:szCs w:val="20"/>
        </w:rPr>
        <w:fldChar w:fldCharType="separate"/>
      </w:r>
      <w:r w:rsidR="0049013B">
        <w:rPr>
          <w:sz w:val="20"/>
          <w:szCs w:val="20"/>
        </w:rPr>
        <w:t>74</w:t>
      </w:r>
      <w:r w:rsidRPr="004365CB">
        <w:rPr>
          <w:sz w:val="20"/>
          <w:szCs w:val="20"/>
        </w:rPr>
        <w:fldChar w:fldCharType="end"/>
      </w:r>
      <w:r w:rsidR="00BE384B" w:rsidRPr="004365CB">
        <w:rPr>
          <w:sz w:val="20"/>
          <w:szCs w:val="20"/>
        </w:rPr>
        <w:t xml:space="preserve"> e</w:t>
      </w:r>
      <w:r w:rsidRPr="004365CB">
        <w:rPr>
          <w:sz w:val="20"/>
          <w:szCs w:val="20"/>
        </w:rPr>
        <w:t xml:space="preserve"> </w:t>
      </w:r>
      <w:r w:rsidRPr="004365CB">
        <w:rPr>
          <w:sz w:val="20"/>
          <w:szCs w:val="20"/>
        </w:rPr>
        <w:fldChar w:fldCharType="begin"/>
      </w:r>
      <w:r w:rsidRPr="004365CB">
        <w:rPr>
          <w:sz w:val="20"/>
          <w:szCs w:val="20"/>
        </w:rPr>
        <w:instrText xml:space="preserve"> REF _Ref266996747 \r \h </w:instrText>
      </w:r>
      <w:r w:rsidRPr="004365CB">
        <w:rPr>
          <w:sz w:val="20"/>
          <w:szCs w:val="20"/>
        </w:rPr>
      </w:r>
      <w:r w:rsidRPr="004365CB">
        <w:rPr>
          <w:sz w:val="20"/>
          <w:szCs w:val="20"/>
        </w:rPr>
        <w:instrText xml:space="preserve"> \* MERGEFORMAT </w:instrText>
      </w:r>
      <w:r w:rsidRPr="004365CB">
        <w:rPr>
          <w:sz w:val="20"/>
          <w:szCs w:val="20"/>
        </w:rPr>
        <w:fldChar w:fldCharType="separate"/>
      </w:r>
      <w:r w:rsidR="0049013B">
        <w:rPr>
          <w:sz w:val="20"/>
          <w:szCs w:val="20"/>
        </w:rPr>
        <w:t>75</w:t>
      </w:r>
      <w:r w:rsidRPr="004365CB">
        <w:rPr>
          <w:sz w:val="20"/>
          <w:szCs w:val="20"/>
        </w:rPr>
        <w:fldChar w:fldCharType="end"/>
      </w:r>
      <w:r w:rsidR="00BE384B" w:rsidRPr="004365CB">
        <w:rPr>
          <w:i/>
          <w:sz w:val="20"/>
          <w:szCs w:val="20"/>
        </w:rPr>
        <w:t xml:space="preserve"> </w:t>
      </w:r>
      <w:proofErr w:type="gramStart"/>
      <w:r w:rsidR="00BE384B" w:rsidRPr="004365CB">
        <w:rPr>
          <w:i/>
          <w:sz w:val="20"/>
          <w:szCs w:val="20"/>
        </w:rPr>
        <w:t>supra</w:t>
      </w:r>
      <w:proofErr w:type="gramEnd"/>
      <w:r w:rsidR="00BE384B" w:rsidRPr="004365CB">
        <w:rPr>
          <w:sz w:val="20"/>
          <w:szCs w:val="20"/>
        </w:rPr>
        <w:t xml:space="preserve">), </w:t>
      </w:r>
      <w:r w:rsidRPr="004365CB">
        <w:rPr>
          <w:sz w:val="20"/>
          <w:szCs w:val="20"/>
        </w:rPr>
        <w:t xml:space="preserve">os </w:t>
      </w:r>
      <w:r w:rsidR="00EE59CB" w:rsidRPr="004365CB">
        <w:rPr>
          <w:sz w:val="20"/>
          <w:szCs w:val="20"/>
        </w:rPr>
        <w:t>membros</w:t>
      </w:r>
      <w:r w:rsidR="00BE384B" w:rsidRPr="004365CB">
        <w:rPr>
          <w:sz w:val="20"/>
          <w:szCs w:val="20"/>
        </w:rPr>
        <w:t xml:space="preserve"> d</w:t>
      </w:r>
      <w:r w:rsidRPr="004365CB">
        <w:rPr>
          <w:sz w:val="20"/>
          <w:szCs w:val="20"/>
        </w:rPr>
        <w:t xml:space="preserve">a </w:t>
      </w:r>
      <w:r w:rsidR="00EE59CB" w:rsidRPr="004365CB">
        <w:rPr>
          <w:sz w:val="20"/>
          <w:szCs w:val="20"/>
        </w:rPr>
        <w:t>Com</w:t>
      </w:r>
      <w:r w:rsidR="00A94FEA" w:rsidRPr="004365CB">
        <w:rPr>
          <w:sz w:val="20"/>
          <w:szCs w:val="20"/>
        </w:rPr>
        <w:t>unidade</w:t>
      </w:r>
      <w:r w:rsidR="00BE384B" w:rsidRPr="004365CB">
        <w:rPr>
          <w:sz w:val="20"/>
          <w:szCs w:val="20"/>
        </w:rPr>
        <w:t xml:space="preserve"> continuaram </w:t>
      </w:r>
      <w:r w:rsidR="00C42D59">
        <w:rPr>
          <w:sz w:val="20"/>
          <w:szCs w:val="20"/>
        </w:rPr>
        <w:t>percorrendo</w:t>
      </w:r>
      <w:r w:rsidRPr="004365CB">
        <w:rPr>
          <w:sz w:val="20"/>
          <w:szCs w:val="20"/>
        </w:rPr>
        <w:t xml:space="preserve"> este </w:t>
      </w:r>
      <w:r w:rsidR="001C1840" w:rsidRPr="004365CB">
        <w:rPr>
          <w:sz w:val="20"/>
          <w:szCs w:val="20"/>
        </w:rPr>
        <w:t>território</w:t>
      </w:r>
      <w:r w:rsidR="00BE384B" w:rsidRPr="004365CB">
        <w:rPr>
          <w:sz w:val="20"/>
          <w:szCs w:val="20"/>
        </w:rPr>
        <w:t xml:space="preserve"> tradicional e faz</w:t>
      </w:r>
      <w:r w:rsidRPr="004365CB">
        <w:rPr>
          <w:sz w:val="20"/>
          <w:szCs w:val="20"/>
        </w:rPr>
        <w:t>endo uso de s</w:t>
      </w:r>
      <w:r w:rsidR="00BE384B" w:rsidRPr="004365CB">
        <w:rPr>
          <w:sz w:val="20"/>
          <w:szCs w:val="20"/>
        </w:rPr>
        <w:t>eus recursos, com</w:t>
      </w:r>
      <w:r w:rsidRPr="004365CB">
        <w:rPr>
          <w:sz w:val="20"/>
          <w:szCs w:val="20"/>
        </w:rPr>
        <w:t xml:space="preserve"> </w:t>
      </w:r>
      <w:r w:rsidR="00E9700E" w:rsidRPr="004365CB">
        <w:rPr>
          <w:sz w:val="20"/>
          <w:szCs w:val="20"/>
        </w:rPr>
        <w:t>certas</w:t>
      </w:r>
      <w:r w:rsidRPr="004365CB">
        <w:rPr>
          <w:sz w:val="20"/>
          <w:szCs w:val="20"/>
        </w:rPr>
        <w:t xml:space="preserve"> limita</w:t>
      </w:r>
      <w:r w:rsidR="00EE59CB" w:rsidRPr="004365CB">
        <w:rPr>
          <w:sz w:val="20"/>
          <w:szCs w:val="20"/>
        </w:rPr>
        <w:t>ções</w:t>
      </w:r>
      <w:r w:rsidR="00BE384B" w:rsidRPr="004365CB">
        <w:rPr>
          <w:sz w:val="20"/>
          <w:szCs w:val="20"/>
        </w:rPr>
        <w:t xml:space="preserve"> impostas pe</w:t>
      </w:r>
      <w:r w:rsidRPr="004365CB">
        <w:rPr>
          <w:sz w:val="20"/>
          <w:szCs w:val="20"/>
        </w:rPr>
        <w:t>los prop</w:t>
      </w:r>
      <w:r w:rsidR="00BE384B" w:rsidRPr="004365CB">
        <w:rPr>
          <w:sz w:val="20"/>
          <w:szCs w:val="20"/>
        </w:rPr>
        <w:t xml:space="preserve">rietários </w:t>
      </w:r>
      <w:r w:rsidR="00BE384B" w:rsidRPr="004365CB">
        <w:rPr>
          <w:sz w:val="20"/>
          <w:szCs w:val="20"/>
        </w:rPr>
        <w:lastRenderedPageBreak/>
        <w:t>privados. Justamente quando as restri</w:t>
      </w:r>
      <w:r w:rsidR="00EE59CB" w:rsidRPr="004365CB">
        <w:rPr>
          <w:sz w:val="20"/>
          <w:szCs w:val="20"/>
        </w:rPr>
        <w:t>ções</w:t>
      </w:r>
      <w:r w:rsidR="00BE384B" w:rsidRPr="004365CB">
        <w:rPr>
          <w:sz w:val="20"/>
          <w:szCs w:val="20"/>
        </w:rPr>
        <w:t xml:space="preserve"> de mobi</w:t>
      </w:r>
      <w:r w:rsidRPr="004365CB">
        <w:rPr>
          <w:sz w:val="20"/>
          <w:szCs w:val="20"/>
        </w:rPr>
        <w:t>liza</w:t>
      </w:r>
      <w:r w:rsidR="00EE59CB" w:rsidRPr="004365CB">
        <w:rPr>
          <w:sz w:val="20"/>
          <w:szCs w:val="20"/>
        </w:rPr>
        <w:t>ção</w:t>
      </w:r>
      <w:r w:rsidR="00BE384B" w:rsidRPr="004365CB">
        <w:rPr>
          <w:sz w:val="20"/>
          <w:szCs w:val="20"/>
        </w:rPr>
        <w:t xml:space="preserve"> e</w:t>
      </w:r>
      <w:r w:rsidRPr="004365CB">
        <w:rPr>
          <w:sz w:val="20"/>
          <w:szCs w:val="20"/>
        </w:rPr>
        <w:t xml:space="preserve"> </w:t>
      </w:r>
      <w:r w:rsidR="00563E1C">
        <w:rPr>
          <w:sz w:val="20"/>
          <w:szCs w:val="20"/>
        </w:rPr>
        <w:t xml:space="preserve">de </w:t>
      </w:r>
      <w:r w:rsidR="008A7EC7" w:rsidRPr="004365CB">
        <w:rPr>
          <w:sz w:val="20"/>
          <w:szCs w:val="20"/>
        </w:rPr>
        <w:t>desenvolvimento</w:t>
      </w:r>
      <w:r w:rsidR="00BE384B" w:rsidRPr="004365CB">
        <w:rPr>
          <w:sz w:val="20"/>
          <w:szCs w:val="20"/>
        </w:rPr>
        <w:t xml:space="preserve"> de atividades tradicionai</w:t>
      </w:r>
      <w:r w:rsidRPr="004365CB">
        <w:rPr>
          <w:sz w:val="20"/>
          <w:szCs w:val="20"/>
        </w:rPr>
        <w:t xml:space="preserve">s de </w:t>
      </w:r>
      <w:r w:rsidR="00BE384B" w:rsidRPr="004365CB">
        <w:rPr>
          <w:sz w:val="20"/>
          <w:szCs w:val="20"/>
        </w:rPr>
        <w:t xml:space="preserve">subsistência </w:t>
      </w:r>
      <w:r w:rsidR="00F20C6A">
        <w:rPr>
          <w:sz w:val="20"/>
          <w:szCs w:val="20"/>
        </w:rPr>
        <w:t>tornaram</w:t>
      </w:r>
      <w:r w:rsidR="00BE384B" w:rsidRPr="004365CB">
        <w:rPr>
          <w:sz w:val="20"/>
          <w:szCs w:val="20"/>
        </w:rPr>
        <w:t>-se demasiado difíceis</w:t>
      </w:r>
      <w:r w:rsidRPr="004365CB">
        <w:rPr>
          <w:sz w:val="20"/>
          <w:szCs w:val="20"/>
        </w:rPr>
        <w:t>,</w:t>
      </w:r>
      <w:r w:rsidR="00BE384B" w:rsidRPr="004365CB">
        <w:rPr>
          <w:sz w:val="20"/>
          <w:szCs w:val="20"/>
        </w:rPr>
        <w:t xml:space="preserve"> </w:t>
      </w:r>
      <w:r w:rsidRPr="004365CB">
        <w:rPr>
          <w:sz w:val="20"/>
          <w:szCs w:val="20"/>
        </w:rPr>
        <w:t xml:space="preserve">os </w:t>
      </w:r>
      <w:r w:rsidR="00EE59CB" w:rsidRPr="004365CB">
        <w:rPr>
          <w:sz w:val="20"/>
          <w:szCs w:val="20"/>
        </w:rPr>
        <w:t>membros</w:t>
      </w:r>
      <w:r w:rsidR="00BE384B" w:rsidRPr="004365CB">
        <w:rPr>
          <w:sz w:val="20"/>
          <w:szCs w:val="20"/>
        </w:rPr>
        <w:t xml:space="preserve"> d</w:t>
      </w:r>
      <w:r w:rsidRPr="004365CB">
        <w:rPr>
          <w:sz w:val="20"/>
          <w:szCs w:val="20"/>
        </w:rPr>
        <w:t xml:space="preserve">a </w:t>
      </w:r>
      <w:r w:rsidR="00EE59CB" w:rsidRPr="004365CB">
        <w:rPr>
          <w:sz w:val="20"/>
          <w:szCs w:val="20"/>
        </w:rPr>
        <w:t>Com</w:t>
      </w:r>
      <w:r w:rsidR="00A94FEA" w:rsidRPr="004365CB">
        <w:rPr>
          <w:sz w:val="20"/>
          <w:szCs w:val="20"/>
        </w:rPr>
        <w:t>unidade</w:t>
      </w:r>
      <w:r w:rsidR="00BE384B" w:rsidRPr="004365CB">
        <w:rPr>
          <w:sz w:val="20"/>
          <w:szCs w:val="20"/>
        </w:rPr>
        <w:t xml:space="preserve"> decidiram sair e </w:t>
      </w:r>
      <w:r w:rsidR="007F5A93">
        <w:rPr>
          <w:sz w:val="20"/>
          <w:szCs w:val="20"/>
        </w:rPr>
        <w:t>instalar</w:t>
      </w:r>
      <w:r w:rsidR="00BE384B" w:rsidRPr="004365CB">
        <w:rPr>
          <w:sz w:val="20"/>
          <w:szCs w:val="20"/>
        </w:rPr>
        <w:t>-se no</w:t>
      </w:r>
      <w:r w:rsidRPr="004365CB">
        <w:rPr>
          <w:sz w:val="20"/>
          <w:szCs w:val="20"/>
        </w:rPr>
        <w:t xml:space="preserve"> </w:t>
      </w:r>
      <w:r w:rsidR="00F20C6A">
        <w:rPr>
          <w:sz w:val="20"/>
          <w:szCs w:val="20"/>
        </w:rPr>
        <w:t>local</w:t>
      </w:r>
      <w:r w:rsidRPr="004365CB">
        <w:rPr>
          <w:sz w:val="20"/>
          <w:szCs w:val="20"/>
        </w:rPr>
        <w:t xml:space="preserve"> denominado “</w:t>
      </w:r>
      <w:r w:rsidRPr="004365CB">
        <w:rPr>
          <w:i/>
          <w:sz w:val="20"/>
          <w:szCs w:val="20"/>
        </w:rPr>
        <w:t xml:space="preserve">25 de </w:t>
      </w:r>
      <w:r w:rsidR="001E6295" w:rsidRPr="004365CB">
        <w:rPr>
          <w:i/>
          <w:sz w:val="20"/>
          <w:szCs w:val="20"/>
        </w:rPr>
        <w:t>Febrero</w:t>
      </w:r>
      <w:r w:rsidRPr="004365CB">
        <w:rPr>
          <w:sz w:val="20"/>
          <w:szCs w:val="20"/>
        </w:rPr>
        <w:t>” (</w:t>
      </w:r>
      <w:r w:rsidR="00BE384B" w:rsidRPr="004365CB">
        <w:rPr>
          <w:sz w:val="20"/>
          <w:szCs w:val="20"/>
        </w:rPr>
        <w:t>pa</w:t>
      </w:r>
      <w:r w:rsidRPr="004365CB">
        <w:rPr>
          <w:sz w:val="20"/>
          <w:szCs w:val="20"/>
        </w:rPr>
        <w:t xml:space="preserve">rs. </w:t>
      </w:r>
      <w:r w:rsidRPr="004365CB">
        <w:rPr>
          <w:sz w:val="20"/>
          <w:szCs w:val="20"/>
        </w:rPr>
        <w:fldChar w:fldCharType="begin"/>
      </w:r>
      <w:r w:rsidRPr="004365CB">
        <w:rPr>
          <w:sz w:val="20"/>
          <w:szCs w:val="20"/>
        </w:rPr>
        <w:instrText xml:space="preserve"> REF _Ref266996747 \r \h </w:instrText>
      </w:r>
      <w:r w:rsidRPr="004365CB">
        <w:rPr>
          <w:sz w:val="20"/>
          <w:szCs w:val="20"/>
        </w:rPr>
      </w:r>
      <w:r w:rsidRPr="004365CB">
        <w:rPr>
          <w:sz w:val="20"/>
          <w:szCs w:val="20"/>
        </w:rPr>
        <w:instrText xml:space="preserve"> \* MERGEFORMAT </w:instrText>
      </w:r>
      <w:r w:rsidRPr="004365CB">
        <w:rPr>
          <w:sz w:val="20"/>
          <w:szCs w:val="20"/>
        </w:rPr>
        <w:fldChar w:fldCharType="separate"/>
      </w:r>
      <w:r w:rsidR="0049013B">
        <w:rPr>
          <w:sz w:val="20"/>
          <w:szCs w:val="20"/>
        </w:rPr>
        <w:t>75</w:t>
      </w:r>
      <w:r w:rsidRPr="004365CB">
        <w:rPr>
          <w:sz w:val="20"/>
          <w:szCs w:val="20"/>
        </w:rPr>
        <w:fldChar w:fldCharType="end"/>
      </w:r>
      <w:r w:rsidRPr="004365CB">
        <w:rPr>
          <w:sz w:val="20"/>
          <w:szCs w:val="20"/>
        </w:rPr>
        <w:t xml:space="preserve"> a 78</w:t>
      </w:r>
      <w:r w:rsidR="00BE384B" w:rsidRPr="004365CB">
        <w:rPr>
          <w:sz w:val="20"/>
          <w:szCs w:val="20"/>
        </w:rPr>
        <w:t xml:space="preserve"> </w:t>
      </w:r>
      <w:proofErr w:type="gramStart"/>
      <w:r w:rsidR="00BE384B" w:rsidRPr="004365CB">
        <w:rPr>
          <w:i/>
          <w:sz w:val="20"/>
          <w:szCs w:val="20"/>
        </w:rPr>
        <w:t>supra</w:t>
      </w:r>
      <w:proofErr w:type="gramEnd"/>
      <w:r w:rsidRPr="004365CB">
        <w:rPr>
          <w:sz w:val="20"/>
          <w:szCs w:val="20"/>
        </w:rPr>
        <w:t>).</w:t>
      </w:r>
    </w:p>
    <w:p w:rsidR="007E3D3C" w:rsidRPr="004365CB" w:rsidRDefault="00BE384B" w:rsidP="007E3D3C">
      <w:pPr>
        <w:numPr>
          <w:ilvl w:val="0"/>
          <w:numId w:val="3"/>
        </w:numPr>
        <w:tabs>
          <w:tab w:val="clear" w:pos="1080"/>
        </w:tabs>
        <w:spacing w:before="200" w:after="200"/>
        <w:ind w:left="0"/>
        <w:jc w:val="both"/>
        <w:rPr>
          <w:sz w:val="20"/>
          <w:szCs w:val="20"/>
        </w:rPr>
      </w:pPr>
      <w:bookmarkStart w:id="74" w:name="_Ref267421483"/>
      <w:r w:rsidRPr="004365CB">
        <w:rPr>
          <w:sz w:val="20"/>
          <w:szCs w:val="20"/>
        </w:rPr>
        <w:t>Igualmente</w:t>
      </w:r>
      <w:r w:rsidR="007E3D3C" w:rsidRPr="004365CB">
        <w:rPr>
          <w:sz w:val="20"/>
          <w:szCs w:val="20"/>
        </w:rPr>
        <w:t xml:space="preserve">, </w:t>
      </w:r>
      <w:r w:rsidRPr="004365CB">
        <w:rPr>
          <w:sz w:val="20"/>
          <w:szCs w:val="20"/>
        </w:rPr>
        <w:t>o Tribunal observa que a área atualmente reclamada pe</w:t>
      </w:r>
      <w:r w:rsidR="007E3D3C" w:rsidRPr="004365CB">
        <w:rPr>
          <w:sz w:val="20"/>
          <w:szCs w:val="20"/>
        </w:rPr>
        <w:t xml:space="preserve">la </w:t>
      </w:r>
      <w:r w:rsidR="00EE59CB" w:rsidRPr="004365CB">
        <w:rPr>
          <w:sz w:val="20"/>
          <w:szCs w:val="20"/>
        </w:rPr>
        <w:t>Com</w:t>
      </w:r>
      <w:r w:rsidR="00A94FEA" w:rsidRPr="004365CB">
        <w:rPr>
          <w:sz w:val="20"/>
          <w:szCs w:val="20"/>
        </w:rPr>
        <w:t>unidade</w:t>
      </w:r>
      <w:r w:rsidRPr="004365CB">
        <w:rPr>
          <w:sz w:val="20"/>
          <w:szCs w:val="20"/>
        </w:rPr>
        <w:t xml:space="preserve"> </w:t>
      </w:r>
      <w:r w:rsidR="007F5A93">
        <w:rPr>
          <w:sz w:val="20"/>
          <w:szCs w:val="20"/>
        </w:rPr>
        <w:t xml:space="preserve">ao </w:t>
      </w:r>
      <w:r w:rsidRPr="004365CB">
        <w:rPr>
          <w:sz w:val="20"/>
          <w:szCs w:val="20"/>
        </w:rPr>
        <w:t>redor do</w:t>
      </w:r>
      <w:r w:rsidR="007E3D3C" w:rsidRPr="004365CB">
        <w:rPr>
          <w:sz w:val="20"/>
          <w:szCs w:val="20"/>
        </w:rPr>
        <w:t xml:space="preserve"> </w:t>
      </w:r>
      <w:r w:rsidR="007E3D3C" w:rsidRPr="004365CB">
        <w:rPr>
          <w:i/>
          <w:sz w:val="20"/>
          <w:szCs w:val="20"/>
        </w:rPr>
        <w:t>Retiro Primero</w:t>
      </w:r>
      <w:r w:rsidR="007E3D3C" w:rsidRPr="004365CB">
        <w:rPr>
          <w:sz w:val="20"/>
          <w:szCs w:val="20"/>
        </w:rPr>
        <w:t xml:space="preserve"> (</w:t>
      </w:r>
      <w:r w:rsidRPr="004365CB">
        <w:rPr>
          <w:sz w:val="20"/>
          <w:szCs w:val="20"/>
        </w:rPr>
        <w:t>par.</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_Ref266996630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68</w:t>
      </w:r>
      <w:r w:rsidR="007E3D3C" w:rsidRPr="004365CB">
        <w:rPr>
          <w:sz w:val="20"/>
          <w:szCs w:val="20"/>
        </w:rPr>
        <w:fldChar w:fldCharType="end"/>
      </w:r>
      <w:r w:rsidRPr="004365CB">
        <w:rPr>
          <w:sz w:val="20"/>
          <w:szCs w:val="20"/>
        </w:rPr>
        <w:t xml:space="preserve"> </w:t>
      </w:r>
      <w:r w:rsidRPr="004365CB">
        <w:rPr>
          <w:i/>
          <w:sz w:val="20"/>
          <w:szCs w:val="20"/>
        </w:rPr>
        <w:t>supra</w:t>
      </w:r>
      <w:r w:rsidRPr="004365CB">
        <w:rPr>
          <w:sz w:val="20"/>
          <w:szCs w:val="20"/>
        </w:rPr>
        <w:t>) constitui um</w:t>
      </w:r>
      <w:r w:rsidR="007E3D3C" w:rsidRPr="004365CB">
        <w:rPr>
          <w:sz w:val="20"/>
          <w:szCs w:val="20"/>
        </w:rPr>
        <w:t>a por</w:t>
      </w:r>
      <w:r w:rsidR="00EE59CB" w:rsidRPr="004365CB">
        <w:rPr>
          <w:sz w:val="20"/>
          <w:szCs w:val="20"/>
        </w:rPr>
        <w:t>ção</w:t>
      </w:r>
      <w:r w:rsidRPr="004365CB">
        <w:rPr>
          <w:sz w:val="20"/>
          <w:szCs w:val="20"/>
        </w:rPr>
        <w:t xml:space="preserve"> d</w:t>
      </w:r>
      <w:r w:rsidR="007E3D3C" w:rsidRPr="004365CB">
        <w:rPr>
          <w:sz w:val="20"/>
          <w:szCs w:val="20"/>
        </w:rPr>
        <w:t>e</w:t>
      </w:r>
      <w:r w:rsidRPr="004365CB">
        <w:rPr>
          <w:sz w:val="20"/>
          <w:szCs w:val="20"/>
        </w:rPr>
        <w:t>s</w:t>
      </w:r>
      <w:r w:rsidR="007E3D3C" w:rsidRPr="004365CB">
        <w:rPr>
          <w:sz w:val="20"/>
          <w:szCs w:val="20"/>
        </w:rPr>
        <w:t xml:space="preserve">se </w:t>
      </w:r>
      <w:r w:rsidR="00EE59CB" w:rsidRPr="004365CB">
        <w:rPr>
          <w:sz w:val="20"/>
          <w:szCs w:val="20"/>
        </w:rPr>
        <w:t>maio</w:t>
      </w:r>
      <w:r w:rsidR="007E3D3C" w:rsidRPr="004365CB">
        <w:rPr>
          <w:sz w:val="20"/>
          <w:szCs w:val="20"/>
        </w:rPr>
        <w:t xml:space="preserve">r </w:t>
      </w:r>
      <w:r w:rsidR="001C1840" w:rsidRPr="004365CB">
        <w:rPr>
          <w:sz w:val="20"/>
          <w:szCs w:val="20"/>
        </w:rPr>
        <w:t>território</w:t>
      </w:r>
      <w:r w:rsidR="007E3D3C" w:rsidRPr="004365CB">
        <w:rPr>
          <w:sz w:val="20"/>
          <w:szCs w:val="20"/>
        </w:rPr>
        <w:t xml:space="preserve"> trad</w:t>
      </w:r>
      <w:r w:rsidRPr="004365CB">
        <w:rPr>
          <w:sz w:val="20"/>
          <w:szCs w:val="20"/>
        </w:rPr>
        <w:t xml:space="preserve">icionalmente </w:t>
      </w:r>
      <w:r w:rsidR="007F5A93">
        <w:rPr>
          <w:sz w:val="20"/>
          <w:szCs w:val="20"/>
        </w:rPr>
        <w:t>percorrido</w:t>
      </w:r>
      <w:r w:rsidRPr="004365CB">
        <w:rPr>
          <w:sz w:val="20"/>
          <w:szCs w:val="20"/>
        </w:rPr>
        <w:t>, e inclui pontos importantes dentro da vida, cultura e história d</w:t>
      </w:r>
      <w:r w:rsidR="007E3D3C" w:rsidRPr="004365CB">
        <w:rPr>
          <w:sz w:val="20"/>
          <w:szCs w:val="20"/>
        </w:rPr>
        <w:t xml:space="preserve">a </w:t>
      </w:r>
      <w:r w:rsidR="00EE59CB" w:rsidRPr="004365CB">
        <w:rPr>
          <w:sz w:val="20"/>
          <w:szCs w:val="20"/>
        </w:rPr>
        <w:t>Com</w:t>
      </w:r>
      <w:r w:rsidR="00A94FEA" w:rsidRPr="004365CB">
        <w:rPr>
          <w:sz w:val="20"/>
          <w:szCs w:val="20"/>
        </w:rPr>
        <w:t>unidade</w:t>
      </w:r>
      <w:r w:rsidR="001E6295" w:rsidRPr="004365CB">
        <w:rPr>
          <w:sz w:val="20"/>
          <w:szCs w:val="20"/>
        </w:rPr>
        <w:t>.</w:t>
      </w:r>
      <w:proofErr w:type="gramStart"/>
      <w:r w:rsidR="007E3D3C" w:rsidRPr="004365CB">
        <w:rPr>
          <w:rStyle w:val="Refdenotaalpie"/>
          <w:szCs w:val="20"/>
        </w:rPr>
        <w:footnoteReference w:id="115"/>
      </w:r>
      <w:bookmarkEnd w:id="74"/>
      <w:proofErr w:type="gramEnd"/>
    </w:p>
    <w:p w:rsidR="007E3D3C" w:rsidRPr="004365CB" w:rsidRDefault="007E3D3C" w:rsidP="007E3D3C">
      <w:pPr>
        <w:spacing w:before="200" w:after="200"/>
        <w:ind w:left="709"/>
        <w:jc w:val="both"/>
        <w:rPr>
          <w:sz w:val="20"/>
          <w:szCs w:val="20"/>
        </w:rPr>
      </w:pPr>
      <w:proofErr w:type="gramStart"/>
      <w:r w:rsidRPr="004365CB">
        <w:rPr>
          <w:i/>
          <w:sz w:val="20"/>
          <w:szCs w:val="20"/>
        </w:rPr>
        <w:t>b)</w:t>
      </w:r>
      <w:proofErr w:type="gramEnd"/>
      <w:r w:rsidRPr="004365CB">
        <w:rPr>
          <w:i/>
          <w:sz w:val="20"/>
          <w:szCs w:val="20"/>
        </w:rPr>
        <w:tab/>
      </w:r>
      <w:r w:rsidR="00FD244C" w:rsidRPr="004365CB">
        <w:rPr>
          <w:i/>
          <w:sz w:val="20"/>
          <w:szCs w:val="20"/>
        </w:rPr>
        <w:t xml:space="preserve">Toponímia da zona de acordo com </w:t>
      </w:r>
      <w:r w:rsidRPr="004365CB">
        <w:rPr>
          <w:i/>
          <w:sz w:val="20"/>
          <w:szCs w:val="20"/>
        </w:rPr>
        <w:t xml:space="preserve">a </w:t>
      </w:r>
      <w:r w:rsidR="00EE59CB" w:rsidRPr="004365CB">
        <w:rPr>
          <w:i/>
          <w:sz w:val="20"/>
          <w:szCs w:val="20"/>
        </w:rPr>
        <w:t>Com</w:t>
      </w:r>
      <w:r w:rsidR="00A94FEA" w:rsidRPr="004365CB">
        <w:rPr>
          <w:i/>
          <w:sz w:val="20"/>
          <w:szCs w:val="20"/>
        </w:rPr>
        <w:t>unidade</w:t>
      </w:r>
    </w:p>
    <w:p w:rsidR="007E3D3C" w:rsidRPr="004365CB" w:rsidRDefault="00E97DAE" w:rsidP="007E3D3C">
      <w:pPr>
        <w:numPr>
          <w:ilvl w:val="0"/>
          <w:numId w:val="3"/>
        </w:numPr>
        <w:tabs>
          <w:tab w:val="clear" w:pos="1080"/>
        </w:tabs>
        <w:spacing w:before="200" w:after="200"/>
        <w:ind w:left="0"/>
        <w:jc w:val="both"/>
        <w:rPr>
          <w:sz w:val="20"/>
          <w:szCs w:val="20"/>
        </w:rPr>
      </w:pPr>
      <w:r w:rsidRPr="004365CB">
        <w:rPr>
          <w:sz w:val="20"/>
          <w:szCs w:val="20"/>
        </w:rPr>
        <w:t>Com respeito à</w:t>
      </w:r>
      <w:r w:rsidR="007E3D3C" w:rsidRPr="004365CB">
        <w:rPr>
          <w:sz w:val="20"/>
          <w:szCs w:val="20"/>
        </w:rPr>
        <w:t xml:space="preserve"> </w:t>
      </w:r>
      <w:r w:rsidRPr="004365CB">
        <w:rPr>
          <w:sz w:val="20"/>
          <w:szCs w:val="20"/>
        </w:rPr>
        <w:t xml:space="preserve">toponímia da zona, </w:t>
      </w:r>
      <w:r w:rsidR="007E3D3C" w:rsidRPr="004365CB">
        <w:rPr>
          <w:sz w:val="20"/>
          <w:szCs w:val="20"/>
        </w:rPr>
        <w:t xml:space="preserve">a Corte </w:t>
      </w:r>
      <w:r w:rsidR="00F20C6A">
        <w:rPr>
          <w:sz w:val="20"/>
          <w:szCs w:val="20"/>
        </w:rPr>
        <w:t>recorda</w:t>
      </w:r>
      <w:r w:rsidR="007E3D3C" w:rsidRPr="004365CB">
        <w:rPr>
          <w:sz w:val="20"/>
          <w:szCs w:val="20"/>
        </w:rPr>
        <w:t xml:space="preserve"> que</w:t>
      </w:r>
      <w:r w:rsidRPr="004365CB">
        <w:rPr>
          <w:sz w:val="20"/>
        </w:rPr>
        <w:t xml:space="preserve"> </w:t>
      </w:r>
      <w:r w:rsidR="007E3D3C" w:rsidRPr="004365CB">
        <w:rPr>
          <w:sz w:val="20"/>
        </w:rPr>
        <w:t>a ocupa</w:t>
      </w:r>
      <w:r w:rsidR="00EE59CB" w:rsidRPr="004365CB">
        <w:rPr>
          <w:sz w:val="20"/>
        </w:rPr>
        <w:t>ção</w:t>
      </w:r>
      <w:r w:rsidRPr="004365CB">
        <w:rPr>
          <w:sz w:val="20"/>
        </w:rPr>
        <w:t xml:space="preserve"> tradicional do</w:t>
      </w:r>
      <w:r w:rsidR="007E3D3C" w:rsidRPr="004365CB">
        <w:rPr>
          <w:sz w:val="20"/>
        </w:rPr>
        <w:t xml:space="preserve"> </w:t>
      </w:r>
      <w:r w:rsidR="001C1840" w:rsidRPr="004365CB">
        <w:rPr>
          <w:sz w:val="20"/>
        </w:rPr>
        <w:t>território</w:t>
      </w:r>
      <w:r w:rsidRPr="004365CB">
        <w:rPr>
          <w:sz w:val="20"/>
        </w:rPr>
        <w:t xml:space="preserve"> d</w:t>
      </w:r>
      <w:r w:rsidR="007E3D3C" w:rsidRPr="004365CB">
        <w:rPr>
          <w:sz w:val="20"/>
        </w:rPr>
        <w:t xml:space="preserve">os </w:t>
      </w:r>
      <w:r w:rsidR="004C48F2" w:rsidRPr="004365CB">
        <w:rPr>
          <w:sz w:val="20"/>
        </w:rPr>
        <w:t>povos</w:t>
      </w:r>
      <w:r w:rsidRPr="004365CB">
        <w:rPr>
          <w:sz w:val="20"/>
        </w:rPr>
        <w:t xml:space="preserve"> indígenas do Chaco evidencia-se principalmente n</w:t>
      </w:r>
      <w:r w:rsidR="007E3D3C" w:rsidRPr="004365CB">
        <w:rPr>
          <w:sz w:val="20"/>
        </w:rPr>
        <w:t xml:space="preserve">os </w:t>
      </w:r>
      <w:r w:rsidR="00393BCD" w:rsidRPr="004365CB">
        <w:rPr>
          <w:sz w:val="20"/>
        </w:rPr>
        <w:t>nome</w:t>
      </w:r>
      <w:r w:rsidR="007E3D3C" w:rsidRPr="004365CB">
        <w:rPr>
          <w:sz w:val="20"/>
        </w:rPr>
        <w:t xml:space="preserve">s </w:t>
      </w:r>
      <w:r w:rsidR="009B66FC" w:rsidRPr="004365CB">
        <w:rPr>
          <w:sz w:val="20"/>
        </w:rPr>
        <w:t>concedidos</w:t>
      </w:r>
      <w:r w:rsidR="007E3D3C" w:rsidRPr="004365CB">
        <w:rPr>
          <w:sz w:val="20"/>
        </w:rPr>
        <w:t xml:space="preserve"> a</w:t>
      </w:r>
      <w:r w:rsidRPr="004365CB">
        <w:rPr>
          <w:sz w:val="20"/>
        </w:rPr>
        <w:t xml:space="preserve"> determinados lugares dentro do mesmo, tais como </w:t>
      </w:r>
      <w:r w:rsidR="007F5A93">
        <w:rPr>
          <w:sz w:val="20"/>
        </w:rPr>
        <w:t>locais</w:t>
      </w:r>
      <w:r w:rsidR="007E3D3C" w:rsidRPr="004365CB">
        <w:rPr>
          <w:sz w:val="20"/>
        </w:rPr>
        <w:t xml:space="preserve"> de as</w:t>
      </w:r>
      <w:r w:rsidRPr="004365CB">
        <w:rPr>
          <w:sz w:val="20"/>
        </w:rPr>
        <w:t>sentamento periódico, poços, lagoas, bosqu</w:t>
      </w:r>
      <w:r w:rsidR="007F5A93">
        <w:rPr>
          <w:sz w:val="20"/>
        </w:rPr>
        <w:t>es</w:t>
      </w:r>
      <w:r w:rsidR="007E3D3C" w:rsidRPr="004365CB">
        <w:rPr>
          <w:sz w:val="20"/>
        </w:rPr>
        <w:t>, palmares</w:t>
      </w:r>
      <w:r w:rsidR="00333CAE" w:rsidRPr="004365CB">
        <w:rPr>
          <w:sz w:val="20"/>
        </w:rPr>
        <w:t xml:space="preserve">, zonas de </w:t>
      </w:r>
      <w:r w:rsidR="007F5A93">
        <w:rPr>
          <w:sz w:val="20"/>
        </w:rPr>
        <w:t>coleta</w:t>
      </w:r>
      <w:r w:rsidR="00333CAE" w:rsidRPr="004365CB">
        <w:rPr>
          <w:sz w:val="20"/>
        </w:rPr>
        <w:t xml:space="preserve"> e de pesca, cemitérios</w:t>
      </w:r>
      <w:r w:rsidR="007E3D3C" w:rsidRPr="004365CB">
        <w:rPr>
          <w:sz w:val="20"/>
        </w:rPr>
        <w:t xml:space="preserve">, </w:t>
      </w:r>
      <w:r w:rsidR="007F5A93">
        <w:rPr>
          <w:sz w:val="20"/>
        </w:rPr>
        <w:t>etc</w:t>
      </w:r>
      <w:r w:rsidR="007E3D3C" w:rsidRPr="004365CB">
        <w:rPr>
          <w:sz w:val="20"/>
        </w:rPr>
        <w:t>.</w:t>
      </w:r>
      <w:proofErr w:type="gramStart"/>
      <w:r w:rsidR="007E3D3C" w:rsidRPr="004365CB">
        <w:rPr>
          <w:rStyle w:val="Refdenotaalpie"/>
        </w:rPr>
        <w:footnoteReference w:id="116"/>
      </w:r>
      <w:proofErr w:type="gramEnd"/>
      <w:r w:rsidR="007E3D3C" w:rsidRPr="004365CB">
        <w:rPr>
          <w:sz w:val="20"/>
        </w:rPr>
        <w:t xml:space="preserve"> </w:t>
      </w:r>
    </w:p>
    <w:p w:rsidR="007E3D3C" w:rsidRPr="004365CB" w:rsidRDefault="00E73029" w:rsidP="00E73029">
      <w:pPr>
        <w:numPr>
          <w:ilvl w:val="0"/>
          <w:numId w:val="3"/>
        </w:numPr>
        <w:tabs>
          <w:tab w:val="clear" w:pos="1080"/>
        </w:tabs>
        <w:spacing w:before="200" w:after="200"/>
        <w:ind w:left="0"/>
        <w:jc w:val="both"/>
        <w:rPr>
          <w:sz w:val="20"/>
          <w:szCs w:val="20"/>
        </w:rPr>
      </w:pPr>
      <w:r w:rsidRPr="004365CB">
        <w:rPr>
          <w:sz w:val="20"/>
          <w:szCs w:val="20"/>
        </w:rPr>
        <w:t xml:space="preserve">No presente caso </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desde o iní</w:t>
      </w:r>
      <w:r w:rsidR="007E3D3C" w:rsidRPr="004365CB">
        <w:rPr>
          <w:sz w:val="20"/>
          <w:szCs w:val="20"/>
        </w:rPr>
        <w:t>cio de s</w:t>
      </w:r>
      <w:r w:rsidRPr="004365CB">
        <w:rPr>
          <w:sz w:val="20"/>
          <w:szCs w:val="20"/>
        </w:rPr>
        <w:t>e</w:t>
      </w:r>
      <w:r w:rsidR="007E3D3C" w:rsidRPr="004365CB">
        <w:rPr>
          <w:sz w:val="20"/>
          <w:szCs w:val="20"/>
        </w:rPr>
        <w:t xml:space="preserve">u </w:t>
      </w:r>
      <w:r w:rsidR="004C48F2" w:rsidRPr="004365CB">
        <w:rPr>
          <w:sz w:val="20"/>
          <w:szCs w:val="20"/>
        </w:rPr>
        <w:t>processo</w:t>
      </w:r>
      <w:r w:rsidR="007E3D3C" w:rsidRPr="004365CB">
        <w:rPr>
          <w:sz w:val="20"/>
          <w:szCs w:val="20"/>
        </w:rPr>
        <w:t xml:space="preserve"> de reivindica</w:t>
      </w:r>
      <w:r w:rsidR="00EE59CB" w:rsidRPr="004365CB">
        <w:rPr>
          <w:sz w:val="20"/>
          <w:szCs w:val="20"/>
        </w:rPr>
        <w:t>ção</w:t>
      </w:r>
      <w:r w:rsidRPr="004365CB">
        <w:rPr>
          <w:sz w:val="20"/>
          <w:szCs w:val="20"/>
        </w:rPr>
        <w:t xml:space="preserve"> de t</w:t>
      </w:r>
      <w:r w:rsidR="005B4C98">
        <w:rPr>
          <w:sz w:val="20"/>
          <w:szCs w:val="20"/>
        </w:rPr>
        <w:t xml:space="preserve">erras </w:t>
      </w:r>
      <w:r w:rsidR="009C37A9">
        <w:rPr>
          <w:sz w:val="20"/>
          <w:szCs w:val="20"/>
        </w:rPr>
        <w:t>identificou</w:t>
      </w:r>
      <w:r w:rsidRPr="004365CB">
        <w:rPr>
          <w:sz w:val="20"/>
          <w:szCs w:val="20"/>
        </w:rPr>
        <w:t xml:space="preserve"> </w:t>
      </w:r>
      <w:r w:rsidR="007E3D3C" w:rsidRPr="004365CB">
        <w:rPr>
          <w:sz w:val="20"/>
          <w:szCs w:val="20"/>
        </w:rPr>
        <w:t>os</w:t>
      </w:r>
      <w:r w:rsidRPr="004365CB">
        <w:rPr>
          <w:sz w:val="20"/>
          <w:szCs w:val="20"/>
        </w:rPr>
        <w:t xml:space="preserve"> lugares que utiliza como referê</w:t>
      </w:r>
      <w:r w:rsidR="007E3D3C" w:rsidRPr="004365CB">
        <w:rPr>
          <w:sz w:val="20"/>
          <w:szCs w:val="20"/>
        </w:rPr>
        <w:t>ncia de s</w:t>
      </w:r>
      <w:r w:rsidRPr="004365CB">
        <w:rPr>
          <w:sz w:val="20"/>
          <w:szCs w:val="20"/>
        </w:rPr>
        <w:t>uas terras tradicionais com</w:t>
      </w:r>
      <w:r w:rsidR="007E3D3C" w:rsidRPr="004365CB">
        <w:rPr>
          <w:sz w:val="20"/>
          <w:szCs w:val="20"/>
        </w:rPr>
        <w:t xml:space="preserve"> </w:t>
      </w:r>
      <w:r w:rsidR="00393BCD" w:rsidRPr="004365CB">
        <w:rPr>
          <w:sz w:val="20"/>
          <w:szCs w:val="20"/>
        </w:rPr>
        <w:t>nome</w:t>
      </w:r>
      <w:r w:rsidRPr="004365CB">
        <w:rPr>
          <w:sz w:val="20"/>
          <w:szCs w:val="20"/>
        </w:rPr>
        <w:t>s em</w:t>
      </w:r>
      <w:r w:rsidR="007E3D3C" w:rsidRPr="004365CB">
        <w:rPr>
          <w:sz w:val="20"/>
          <w:szCs w:val="20"/>
        </w:rPr>
        <w:t xml:space="preserve"> su</w:t>
      </w:r>
      <w:r w:rsidRPr="004365CB">
        <w:rPr>
          <w:sz w:val="20"/>
          <w:szCs w:val="20"/>
        </w:rPr>
        <w:t>a</w:t>
      </w:r>
      <w:r w:rsidR="007E3D3C" w:rsidRPr="004365CB">
        <w:rPr>
          <w:sz w:val="20"/>
          <w:szCs w:val="20"/>
        </w:rPr>
        <w:t xml:space="preserve"> </w:t>
      </w:r>
      <w:r w:rsidRPr="004365CB">
        <w:rPr>
          <w:sz w:val="20"/>
          <w:szCs w:val="20"/>
        </w:rPr>
        <w:t xml:space="preserve">própria língua. </w:t>
      </w:r>
      <w:r w:rsidR="009C37A9">
        <w:rPr>
          <w:sz w:val="20"/>
          <w:szCs w:val="20"/>
        </w:rPr>
        <w:t>A</w:t>
      </w:r>
      <w:r w:rsidRPr="004365CB">
        <w:rPr>
          <w:sz w:val="20"/>
          <w:szCs w:val="20"/>
        </w:rPr>
        <w:t>ssim</w:t>
      </w:r>
      <w:r w:rsidR="00583525">
        <w:rPr>
          <w:sz w:val="20"/>
          <w:szCs w:val="20"/>
        </w:rPr>
        <w:t>,</w:t>
      </w:r>
      <w:r w:rsidRPr="004365CB">
        <w:rPr>
          <w:sz w:val="20"/>
          <w:szCs w:val="20"/>
        </w:rPr>
        <w:t xml:space="preserve"> n</w:t>
      </w:r>
      <w:r w:rsidR="007E3D3C" w:rsidRPr="004365CB">
        <w:rPr>
          <w:sz w:val="20"/>
          <w:szCs w:val="20"/>
        </w:rPr>
        <w:t xml:space="preserve">a </w:t>
      </w:r>
      <w:r w:rsidR="00682B5F" w:rsidRPr="004365CB">
        <w:rPr>
          <w:sz w:val="20"/>
          <w:szCs w:val="20"/>
        </w:rPr>
        <w:t>solicitação</w:t>
      </w:r>
      <w:r w:rsidR="007E3D3C" w:rsidRPr="004365CB">
        <w:rPr>
          <w:sz w:val="20"/>
          <w:szCs w:val="20"/>
        </w:rPr>
        <w:t xml:space="preserve"> original </w:t>
      </w:r>
      <w:r w:rsidR="00BE0426">
        <w:rPr>
          <w:sz w:val="20"/>
          <w:szCs w:val="20"/>
        </w:rPr>
        <w:t>per</w:t>
      </w:r>
      <w:r w:rsidR="00F25AB4" w:rsidRPr="004365CB">
        <w:rPr>
          <w:sz w:val="20"/>
          <w:szCs w:val="20"/>
        </w:rPr>
        <w:t>ante</w:t>
      </w:r>
      <w:r w:rsidRPr="004365CB">
        <w:rPr>
          <w:sz w:val="20"/>
          <w:szCs w:val="20"/>
        </w:rPr>
        <w:t xml:space="preserve"> o</w:t>
      </w:r>
      <w:r w:rsidR="007E3D3C" w:rsidRPr="004365CB">
        <w:rPr>
          <w:sz w:val="20"/>
          <w:szCs w:val="20"/>
        </w:rPr>
        <w:t xml:space="preserve"> IBR</w:t>
      </w:r>
      <w:r w:rsidR="007E3D3C" w:rsidRPr="004365CB" w:rsidDel="005A759F">
        <w:rPr>
          <w:sz w:val="20"/>
          <w:szCs w:val="20"/>
        </w:rPr>
        <w:t xml:space="preserve"> </w:t>
      </w:r>
      <w:r w:rsidR="007E3D3C" w:rsidRPr="004365CB">
        <w:rPr>
          <w:sz w:val="20"/>
          <w:szCs w:val="20"/>
        </w:rPr>
        <w:t>(</w:t>
      </w:r>
      <w:r w:rsidR="00BE384B" w:rsidRPr="004365CB">
        <w:rPr>
          <w:sz w:val="20"/>
          <w:szCs w:val="20"/>
        </w:rPr>
        <w:t>par.</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_Ref267336242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67</w:t>
      </w:r>
      <w:r w:rsidR="007E3D3C" w:rsidRPr="004365CB">
        <w:rPr>
          <w:sz w:val="20"/>
          <w:szCs w:val="20"/>
        </w:rPr>
        <w:fldChar w:fldCharType="end"/>
      </w:r>
      <w:r w:rsidRPr="004365CB">
        <w:rPr>
          <w:sz w:val="20"/>
          <w:szCs w:val="20"/>
        </w:rPr>
        <w:t xml:space="preserve"> </w:t>
      </w:r>
      <w:r w:rsidRPr="004365CB">
        <w:rPr>
          <w:i/>
          <w:sz w:val="20"/>
          <w:szCs w:val="20"/>
        </w:rPr>
        <w:t>supra</w:t>
      </w:r>
      <w:r w:rsidRPr="004365CB">
        <w:rPr>
          <w:sz w:val="20"/>
          <w:szCs w:val="20"/>
        </w:rPr>
        <w:t>), os líderes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indicaram</w:t>
      </w:r>
      <w:r w:rsidR="007E3D3C" w:rsidRPr="004365CB">
        <w:rPr>
          <w:sz w:val="20"/>
          <w:szCs w:val="20"/>
        </w:rPr>
        <w:t xml:space="preserve"> que </w:t>
      </w:r>
      <w:r w:rsidR="007D42CD" w:rsidRPr="004365CB">
        <w:rPr>
          <w:sz w:val="20"/>
          <w:szCs w:val="20"/>
        </w:rPr>
        <w:t>estas</w:t>
      </w:r>
      <w:r w:rsidRPr="004365CB">
        <w:rPr>
          <w:sz w:val="20"/>
          <w:szCs w:val="20"/>
        </w:rPr>
        <w:t xml:space="preserve"> terras deviam abarcar “</w:t>
      </w:r>
      <w:r w:rsidR="009C37A9">
        <w:rPr>
          <w:sz w:val="20"/>
          <w:szCs w:val="20"/>
        </w:rPr>
        <w:t>as áreas de</w:t>
      </w:r>
      <w:r w:rsidR="007E3D3C" w:rsidRPr="004365CB">
        <w:rPr>
          <w:sz w:val="20"/>
          <w:szCs w:val="20"/>
        </w:rPr>
        <w:t xml:space="preserve"> Mopae Sensap, Ya</w:t>
      </w:r>
      <w:r w:rsidRPr="004365CB">
        <w:rPr>
          <w:sz w:val="20"/>
          <w:szCs w:val="20"/>
        </w:rPr>
        <w:t>gkamet Wennaktee, Naktee Sagye e Mosgamala, e devia alcançar até</w:t>
      </w:r>
      <w:r w:rsidR="007E3D3C" w:rsidRPr="004365CB">
        <w:rPr>
          <w:sz w:val="20"/>
          <w:szCs w:val="20"/>
        </w:rPr>
        <w:t xml:space="preserve"> Xakmaxapa</w:t>
      </w:r>
      <w:r w:rsidRPr="004365CB">
        <w:rPr>
          <w:sz w:val="20"/>
          <w:szCs w:val="20"/>
        </w:rPr>
        <w:t>k no Sul</w:t>
      </w:r>
      <w:r w:rsidR="007E3D3C" w:rsidRPr="004365CB">
        <w:rPr>
          <w:sz w:val="20"/>
          <w:szCs w:val="20"/>
        </w:rPr>
        <w:t>”</w:t>
      </w:r>
      <w:r w:rsidR="001E6295" w:rsidRPr="004365CB">
        <w:rPr>
          <w:sz w:val="20"/>
          <w:szCs w:val="20"/>
        </w:rPr>
        <w:t>.</w:t>
      </w:r>
      <w:r w:rsidR="007E3D3C" w:rsidRPr="004365CB">
        <w:rPr>
          <w:sz w:val="20"/>
          <w:szCs w:val="20"/>
          <w:vertAlign w:val="superscript"/>
        </w:rPr>
        <w:footnoteReference w:id="117"/>
      </w:r>
      <w:r w:rsidR="007E3D3C" w:rsidRPr="004365CB">
        <w:rPr>
          <w:sz w:val="20"/>
          <w:szCs w:val="20"/>
        </w:rPr>
        <w:t xml:space="preserve"> </w:t>
      </w:r>
      <w:r w:rsidR="00F20C6A">
        <w:rPr>
          <w:sz w:val="20"/>
          <w:szCs w:val="20"/>
        </w:rPr>
        <w:t>Além disso</w:t>
      </w:r>
      <w:r w:rsidR="007E3D3C" w:rsidRPr="004365CB">
        <w:rPr>
          <w:sz w:val="20"/>
          <w:szCs w:val="20"/>
        </w:rPr>
        <w:t xml:space="preserve">, </w:t>
      </w:r>
      <w:r w:rsidR="005A6209" w:rsidRPr="004365CB">
        <w:rPr>
          <w:sz w:val="20"/>
          <w:szCs w:val="20"/>
        </w:rPr>
        <w:t>no</w:t>
      </w:r>
      <w:r w:rsidR="007E3D3C" w:rsidRPr="004365CB">
        <w:rPr>
          <w:sz w:val="20"/>
          <w:szCs w:val="20"/>
        </w:rPr>
        <w:t xml:space="preserve"> único </w:t>
      </w:r>
      <w:r w:rsidR="005A6209" w:rsidRPr="004365CB">
        <w:rPr>
          <w:sz w:val="20"/>
          <w:szCs w:val="20"/>
        </w:rPr>
        <w:t xml:space="preserve">relatório antropológico elaborado </w:t>
      </w:r>
      <w:r w:rsidR="00BE0426">
        <w:rPr>
          <w:sz w:val="20"/>
          <w:szCs w:val="20"/>
        </w:rPr>
        <w:t xml:space="preserve">no âmbito </w:t>
      </w:r>
      <w:r w:rsidR="005A6209" w:rsidRPr="004365CB">
        <w:rPr>
          <w:sz w:val="20"/>
          <w:szCs w:val="20"/>
        </w:rPr>
        <w:t>interno concluiu-se que “dentro do</w:t>
      </w:r>
      <w:r w:rsidR="007E3D3C" w:rsidRPr="004365CB">
        <w:rPr>
          <w:sz w:val="20"/>
          <w:szCs w:val="20"/>
        </w:rPr>
        <w:t xml:space="preserve"> </w:t>
      </w:r>
      <w:r w:rsidR="001C1840" w:rsidRPr="004365CB">
        <w:rPr>
          <w:sz w:val="20"/>
          <w:szCs w:val="20"/>
        </w:rPr>
        <w:t>território</w:t>
      </w:r>
      <w:r w:rsidR="005A6209" w:rsidRPr="004365CB">
        <w:rPr>
          <w:sz w:val="20"/>
          <w:szCs w:val="20"/>
        </w:rPr>
        <w:t xml:space="preserve"> em</w:t>
      </w:r>
      <w:r w:rsidR="007E3D3C" w:rsidRPr="004365CB">
        <w:rPr>
          <w:sz w:val="20"/>
          <w:szCs w:val="20"/>
        </w:rPr>
        <w:t xml:space="preserve"> reivindica</w:t>
      </w:r>
      <w:r w:rsidR="00EE59CB" w:rsidRPr="004365CB">
        <w:rPr>
          <w:sz w:val="20"/>
          <w:szCs w:val="20"/>
        </w:rPr>
        <w:t>ção</w:t>
      </w:r>
      <w:r w:rsidR="005A6209" w:rsidRPr="004365CB">
        <w:rPr>
          <w:sz w:val="20"/>
          <w:szCs w:val="20"/>
        </w:rPr>
        <w:t>, os indígenas tinham um</w:t>
      </w:r>
      <w:r w:rsidR="007E3D3C" w:rsidRPr="004365CB">
        <w:rPr>
          <w:sz w:val="20"/>
          <w:szCs w:val="20"/>
        </w:rPr>
        <w:t xml:space="preserve"> </w:t>
      </w:r>
      <w:r w:rsidR="000E0067" w:rsidRPr="004365CB">
        <w:rPr>
          <w:sz w:val="20"/>
          <w:szCs w:val="20"/>
        </w:rPr>
        <w:t>conhecimento</w:t>
      </w:r>
      <w:r w:rsidR="005A6209" w:rsidRPr="004365CB">
        <w:rPr>
          <w:sz w:val="20"/>
          <w:szCs w:val="20"/>
        </w:rPr>
        <w:t xml:space="preserve"> profundo dos lugares tradicionais e</w:t>
      </w:r>
      <w:r w:rsidR="007E3D3C" w:rsidRPr="004365CB">
        <w:rPr>
          <w:sz w:val="20"/>
          <w:szCs w:val="20"/>
        </w:rPr>
        <w:t xml:space="preserve"> s</w:t>
      </w:r>
      <w:r w:rsidR="005A6209" w:rsidRPr="004365CB">
        <w:rPr>
          <w:sz w:val="20"/>
          <w:szCs w:val="20"/>
        </w:rPr>
        <w:t>e</w:t>
      </w:r>
      <w:r w:rsidR="007E3D3C" w:rsidRPr="004365CB">
        <w:rPr>
          <w:sz w:val="20"/>
          <w:szCs w:val="20"/>
        </w:rPr>
        <w:t xml:space="preserve">us </w:t>
      </w:r>
      <w:r w:rsidR="00393BCD" w:rsidRPr="004365CB">
        <w:rPr>
          <w:sz w:val="20"/>
          <w:szCs w:val="20"/>
        </w:rPr>
        <w:t>nome</w:t>
      </w:r>
      <w:r w:rsidR="007E3D3C" w:rsidRPr="004365CB">
        <w:rPr>
          <w:sz w:val="20"/>
          <w:szCs w:val="20"/>
        </w:rPr>
        <w:t>s”</w:t>
      </w:r>
      <w:r w:rsidR="001E6295" w:rsidRPr="004365CB">
        <w:rPr>
          <w:sz w:val="20"/>
          <w:szCs w:val="20"/>
        </w:rPr>
        <w:t>.</w:t>
      </w:r>
      <w:proofErr w:type="gramStart"/>
      <w:r w:rsidR="007E3D3C" w:rsidRPr="004365CB">
        <w:rPr>
          <w:rStyle w:val="Refdenotaalpie"/>
          <w:szCs w:val="20"/>
        </w:rPr>
        <w:footnoteReference w:id="118"/>
      </w:r>
      <w:proofErr w:type="gramEnd"/>
    </w:p>
    <w:p w:rsidR="007E3D3C" w:rsidRPr="004365CB" w:rsidRDefault="007E3D3C" w:rsidP="007E3D3C">
      <w:pPr>
        <w:spacing w:before="200" w:after="200"/>
        <w:ind w:left="709"/>
        <w:jc w:val="both"/>
        <w:rPr>
          <w:i/>
          <w:sz w:val="20"/>
          <w:szCs w:val="20"/>
        </w:rPr>
      </w:pPr>
      <w:r w:rsidRPr="004365CB">
        <w:rPr>
          <w:i/>
          <w:sz w:val="20"/>
          <w:szCs w:val="20"/>
        </w:rPr>
        <w:t xml:space="preserve">c) </w:t>
      </w:r>
      <w:r w:rsidRPr="004365CB">
        <w:rPr>
          <w:i/>
          <w:sz w:val="20"/>
          <w:szCs w:val="20"/>
        </w:rPr>
        <w:tab/>
      </w:r>
      <w:r w:rsidR="005A6209" w:rsidRPr="004365CB">
        <w:rPr>
          <w:i/>
          <w:sz w:val="20"/>
          <w:szCs w:val="20"/>
        </w:rPr>
        <w:t>Estudos</w:t>
      </w:r>
      <w:r w:rsidRPr="004365CB">
        <w:rPr>
          <w:i/>
          <w:sz w:val="20"/>
          <w:szCs w:val="20"/>
        </w:rPr>
        <w:t xml:space="preserve"> técnicos</w:t>
      </w:r>
    </w:p>
    <w:p w:rsidR="007E3D3C" w:rsidRPr="004365CB" w:rsidRDefault="005A6209" w:rsidP="007E3D3C">
      <w:pPr>
        <w:numPr>
          <w:ilvl w:val="0"/>
          <w:numId w:val="3"/>
        </w:numPr>
        <w:tabs>
          <w:tab w:val="clear" w:pos="1080"/>
        </w:tabs>
        <w:spacing w:before="200" w:after="200"/>
        <w:ind w:left="0"/>
        <w:jc w:val="both"/>
        <w:rPr>
          <w:i/>
          <w:sz w:val="20"/>
          <w:szCs w:val="20"/>
        </w:rPr>
      </w:pPr>
      <w:r w:rsidRPr="004365CB">
        <w:rPr>
          <w:sz w:val="20"/>
          <w:szCs w:val="20"/>
        </w:rPr>
        <w:t>A respeito d</w:t>
      </w:r>
      <w:r w:rsidR="007E3D3C" w:rsidRPr="004365CB">
        <w:rPr>
          <w:sz w:val="20"/>
          <w:szCs w:val="20"/>
        </w:rPr>
        <w:t xml:space="preserve">os </w:t>
      </w:r>
      <w:r w:rsidRPr="004365CB">
        <w:rPr>
          <w:sz w:val="20"/>
          <w:szCs w:val="20"/>
        </w:rPr>
        <w:t>estudos técnicos elaborados em</w:t>
      </w:r>
      <w:r w:rsidR="007E3D3C" w:rsidRPr="004365CB">
        <w:rPr>
          <w:sz w:val="20"/>
          <w:szCs w:val="20"/>
        </w:rPr>
        <w:t xml:space="preserve"> rela</w:t>
      </w:r>
      <w:r w:rsidR="00EE59CB" w:rsidRPr="004365CB">
        <w:rPr>
          <w:sz w:val="20"/>
          <w:szCs w:val="20"/>
        </w:rPr>
        <w:t>ção</w:t>
      </w:r>
      <w:r w:rsidRPr="004365CB">
        <w:rPr>
          <w:sz w:val="20"/>
          <w:szCs w:val="20"/>
        </w:rPr>
        <w:t xml:space="preserve"> ao</w:t>
      </w:r>
      <w:r w:rsidR="007E3D3C" w:rsidRPr="004365CB">
        <w:rPr>
          <w:sz w:val="20"/>
          <w:szCs w:val="20"/>
        </w:rPr>
        <w:t xml:space="preserve"> </w:t>
      </w:r>
      <w:r w:rsidR="001C1840" w:rsidRPr="004365CB">
        <w:rPr>
          <w:sz w:val="20"/>
          <w:szCs w:val="20"/>
        </w:rPr>
        <w:t>caráter</w:t>
      </w:r>
      <w:r w:rsidRPr="004365CB">
        <w:rPr>
          <w:sz w:val="20"/>
          <w:szCs w:val="20"/>
        </w:rPr>
        <w:t xml:space="preserve"> tradicional das terras reclamadas, em</w:t>
      </w:r>
      <w:r w:rsidR="007E3D3C" w:rsidRPr="004365CB">
        <w:rPr>
          <w:sz w:val="20"/>
          <w:szCs w:val="20"/>
        </w:rPr>
        <w:t xml:space="preserve"> prime</w:t>
      </w:r>
      <w:r w:rsidRPr="004365CB">
        <w:rPr>
          <w:sz w:val="20"/>
          <w:szCs w:val="20"/>
        </w:rPr>
        <w:t>i</w:t>
      </w:r>
      <w:r w:rsidR="007E3D3C" w:rsidRPr="004365CB">
        <w:rPr>
          <w:sz w:val="20"/>
          <w:szCs w:val="20"/>
        </w:rPr>
        <w:t>r</w:t>
      </w:r>
      <w:r w:rsidRPr="004365CB">
        <w:rPr>
          <w:sz w:val="20"/>
          <w:szCs w:val="20"/>
        </w:rPr>
        <w:t>o lugar, o</w:t>
      </w:r>
      <w:r w:rsidR="007E3D3C" w:rsidRPr="004365CB">
        <w:rPr>
          <w:sz w:val="20"/>
          <w:szCs w:val="20"/>
        </w:rPr>
        <w:t xml:space="preserve"> Tribunal observa que, </w:t>
      </w:r>
      <w:r w:rsidRPr="004365CB">
        <w:rPr>
          <w:sz w:val="20"/>
          <w:szCs w:val="20"/>
        </w:rPr>
        <w:t>ainda que</w:t>
      </w:r>
      <w:r w:rsidR="007E3D3C" w:rsidRPr="004365CB">
        <w:rPr>
          <w:sz w:val="20"/>
          <w:szCs w:val="20"/>
        </w:rPr>
        <w:t xml:space="preserve"> po</w:t>
      </w:r>
      <w:r w:rsidRPr="004365CB">
        <w:rPr>
          <w:sz w:val="20"/>
          <w:szCs w:val="20"/>
        </w:rPr>
        <w:t>ucos, os documentos e</w:t>
      </w:r>
      <w:r w:rsidR="007E3D3C" w:rsidRPr="004365CB">
        <w:rPr>
          <w:sz w:val="20"/>
          <w:szCs w:val="20"/>
        </w:rPr>
        <w:t xml:space="preserve"> </w:t>
      </w:r>
      <w:r w:rsidRPr="004365CB">
        <w:rPr>
          <w:sz w:val="20"/>
          <w:szCs w:val="20"/>
        </w:rPr>
        <w:t>estudos realizados durante o</w:t>
      </w:r>
      <w:r w:rsidR="007E3D3C" w:rsidRPr="004365CB">
        <w:rPr>
          <w:sz w:val="20"/>
          <w:szCs w:val="20"/>
        </w:rPr>
        <w:t xml:space="preserve"> </w:t>
      </w:r>
      <w:r w:rsidR="004C48F2" w:rsidRPr="004365CB">
        <w:rPr>
          <w:sz w:val="20"/>
          <w:szCs w:val="20"/>
        </w:rPr>
        <w:t>processo</w:t>
      </w:r>
      <w:r w:rsidR="007E3D3C" w:rsidRPr="004365CB">
        <w:rPr>
          <w:sz w:val="20"/>
          <w:szCs w:val="20"/>
        </w:rPr>
        <w:t xml:space="preserve"> de reivindica</w:t>
      </w:r>
      <w:r w:rsidR="00EE59CB" w:rsidRPr="004365CB">
        <w:rPr>
          <w:sz w:val="20"/>
          <w:szCs w:val="20"/>
        </w:rPr>
        <w:t>ção</w:t>
      </w:r>
      <w:r w:rsidRPr="004365CB">
        <w:rPr>
          <w:sz w:val="20"/>
          <w:szCs w:val="20"/>
        </w:rPr>
        <w:t xml:space="preserve"> de t</w:t>
      </w:r>
      <w:r w:rsidR="007E3D3C" w:rsidRPr="004365CB">
        <w:rPr>
          <w:sz w:val="20"/>
          <w:szCs w:val="20"/>
        </w:rPr>
        <w:t xml:space="preserve">erras </w:t>
      </w:r>
      <w:r w:rsidR="00F20C6A">
        <w:rPr>
          <w:sz w:val="20"/>
          <w:szCs w:val="20"/>
        </w:rPr>
        <w:t>na esfera</w:t>
      </w:r>
      <w:r w:rsidRPr="004365CB">
        <w:rPr>
          <w:sz w:val="20"/>
          <w:szCs w:val="20"/>
        </w:rPr>
        <w:t xml:space="preserve"> interna </w:t>
      </w:r>
      <w:r w:rsidR="009C37A9">
        <w:rPr>
          <w:sz w:val="20"/>
          <w:szCs w:val="20"/>
        </w:rPr>
        <w:t xml:space="preserve">afirmaram </w:t>
      </w:r>
      <w:r w:rsidRPr="004365CB">
        <w:rPr>
          <w:sz w:val="20"/>
          <w:szCs w:val="20"/>
        </w:rPr>
        <w:t>o</w:t>
      </w:r>
      <w:r w:rsidR="007E3D3C" w:rsidRPr="004365CB">
        <w:rPr>
          <w:sz w:val="20"/>
          <w:szCs w:val="20"/>
        </w:rPr>
        <w:t xml:space="preserve"> </w:t>
      </w:r>
      <w:r w:rsidR="001C1840" w:rsidRPr="004365CB">
        <w:rPr>
          <w:sz w:val="20"/>
          <w:szCs w:val="20"/>
        </w:rPr>
        <w:t>caráter</w:t>
      </w:r>
      <w:r w:rsidRPr="004365CB">
        <w:rPr>
          <w:sz w:val="20"/>
          <w:szCs w:val="20"/>
        </w:rPr>
        <w:t xml:space="preserve"> tradicional das terras reclamadas pe</w:t>
      </w:r>
      <w:r w:rsidR="007E3D3C" w:rsidRPr="004365CB">
        <w:rPr>
          <w:sz w:val="20"/>
          <w:szCs w:val="20"/>
        </w:rPr>
        <w:t xml:space="preserve">la </w:t>
      </w:r>
      <w:r w:rsidR="00EE59CB" w:rsidRPr="004365CB">
        <w:rPr>
          <w:sz w:val="20"/>
          <w:szCs w:val="20"/>
        </w:rPr>
        <w:t>Com</w:t>
      </w:r>
      <w:r w:rsidR="00A94FEA" w:rsidRPr="004365CB">
        <w:rPr>
          <w:sz w:val="20"/>
          <w:szCs w:val="20"/>
        </w:rPr>
        <w:t>unidade</w:t>
      </w:r>
      <w:bookmarkStart w:id="75" w:name="_Ref270610887"/>
      <w:r w:rsidR="001E6295" w:rsidRPr="004365CB">
        <w:rPr>
          <w:sz w:val="20"/>
          <w:szCs w:val="20"/>
        </w:rPr>
        <w:t>.</w:t>
      </w:r>
      <w:r w:rsidR="007E3D3C" w:rsidRPr="004365CB">
        <w:rPr>
          <w:rStyle w:val="Refdenotaalpie"/>
          <w:szCs w:val="20"/>
        </w:rPr>
        <w:footnoteReference w:id="119"/>
      </w:r>
      <w:bookmarkEnd w:id="75"/>
      <w:r w:rsidRPr="004365CB">
        <w:rPr>
          <w:sz w:val="20"/>
          <w:szCs w:val="20"/>
        </w:rPr>
        <w:t xml:space="preserve"> Em </w:t>
      </w:r>
      <w:r w:rsidRPr="004365CB">
        <w:rPr>
          <w:sz w:val="20"/>
          <w:szCs w:val="20"/>
        </w:rPr>
        <w:lastRenderedPageBreak/>
        <w:t>segundo lugar, a</w:t>
      </w:r>
      <w:r w:rsidR="007E3D3C" w:rsidRPr="004365CB">
        <w:rPr>
          <w:sz w:val="20"/>
          <w:szCs w:val="20"/>
        </w:rPr>
        <w:t xml:space="preserve">s </w:t>
      </w:r>
      <w:r w:rsidR="002971C0" w:rsidRPr="004365CB">
        <w:rPr>
          <w:sz w:val="20"/>
          <w:szCs w:val="20"/>
        </w:rPr>
        <w:t>perícias</w:t>
      </w:r>
      <w:r w:rsidRPr="004365CB">
        <w:rPr>
          <w:sz w:val="20"/>
          <w:szCs w:val="20"/>
        </w:rPr>
        <w:t xml:space="preserve"> de Antonio Spiridinoff e</w:t>
      </w:r>
      <w:r w:rsidR="007E3D3C" w:rsidRPr="004365CB">
        <w:rPr>
          <w:sz w:val="20"/>
          <w:szCs w:val="20"/>
        </w:rPr>
        <w:t xml:space="preserve"> </w:t>
      </w:r>
      <w:r w:rsidRPr="004365CB">
        <w:rPr>
          <w:sz w:val="20"/>
          <w:szCs w:val="20"/>
        </w:rPr>
        <w:t>Sergio Iván Braticevic confirmam o</w:t>
      </w:r>
      <w:r w:rsidR="007E3D3C" w:rsidRPr="004365CB">
        <w:rPr>
          <w:sz w:val="20"/>
          <w:szCs w:val="20"/>
        </w:rPr>
        <w:t xml:space="preserve"> </w:t>
      </w:r>
      <w:r w:rsidR="001C1840" w:rsidRPr="004365CB">
        <w:rPr>
          <w:sz w:val="20"/>
          <w:szCs w:val="20"/>
        </w:rPr>
        <w:t>caráter</w:t>
      </w:r>
      <w:r w:rsidRPr="004365CB">
        <w:rPr>
          <w:sz w:val="20"/>
          <w:szCs w:val="20"/>
        </w:rPr>
        <w:t xml:space="preserve"> tradicional das t</w:t>
      </w:r>
      <w:r w:rsidR="007E3D3C" w:rsidRPr="004365CB">
        <w:rPr>
          <w:sz w:val="20"/>
          <w:szCs w:val="20"/>
        </w:rPr>
        <w:t>erras reclamadas</w:t>
      </w:r>
      <w:r w:rsidR="001E6295" w:rsidRPr="004365CB">
        <w:rPr>
          <w:sz w:val="20"/>
          <w:szCs w:val="20"/>
        </w:rPr>
        <w:t>.</w:t>
      </w:r>
      <w:proofErr w:type="gramStart"/>
      <w:r w:rsidR="007E3D3C" w:rsidRPr="004365CB">
        <w:rPr>
          <w:rStyle w:val="Refdenotaalpie"/>
          <w:szCs w:val="20"/>
        </w:rPr>
        <w:footnoteReference w:id="120"/>
      </w:r>
      <w:proofErr w:type="gramEnd"/>
      <w:r w:rsidR="007E3D3C" w:rsidRPr="004365CB">
        <w:rPr>
          <w:sz w:val="20"/>
          <w:szCs w:val="20"/>
        </w:rPr>
        <w:t xml:space="preserve"> </w:t>
      </w:r>
    </w:p>
    <w:p w:rsidR="007E3D3C" w:rsidRPr="004365CB" w:rsidRDefault="007E3D3C" w:rsidP="007E3D3C">
      <w:pPr>
        <w:spacing w:before="200" w:after="200"/>
        <w:ind w:left="709"/>
        <w:jc w:val="both"/>
        <w:rPr>
          <w:i/>
          <w:sz w:val="20"/>
          <w:szCs w:val="20"/>
        </w:rPr>
      </w:pPr>
      <w:r w:rsidRPr="004365CB">
        <w:rPr>
          <w:i/>
          <w:sz w:val="20"/>
          <w:szCs w:val="20"/>
        </w:rPr>
        <w:t xml:space="preserve">d) </w:t>
      </w:r>
      <w:r w:rsidRPr="004365CB">
        <w:rPr>
          <w:i/>
          <w:sz w:val="20"/>
          <w:szCs w:val="20"/>
        </w:rPr>
        <w:tab/>
        <w:t>Idoneidad</w:t>
      </w:r>
      <w:r w:rsidR="005A6209" w:rsidRPr="004365CB">
        <w:rPr>
          <w:i/>
          <w:sz w:val="20"/>
          <w:szCs w:val="20"/>
        </w:rPr>
        <w:t>e das t</w:t>
      </w:r>
      <w:r w:rsidRPr="004365CB">
        <w:rPr>
          <w:i/>
          <w:sz w:val="20"/>
          <w:szCs w:val="20"/>
        </w:rPr>
        <w:t>erras reclamadas</w:t>
      </w:r>
    </w:p>
    <w:p w:rsidR="007E3D3C" w:rsidRPr="004365CB" w:rsidRDefault="00CA4668" w:rsidP="007E3D3C">
      <w:pPr>
        <w:numPr>
          <w:ilvl w:val="0"/>
          <w:numId w:val="3"/>
        </w:numPr>
        <w:tabs>
          <w:tab w:val="clear" w:pos="1080"/>
        </w:tabs>
        <w:spacing w:before="200" w:after="200"/>
        <w:ind w:left="0"/>
        <w:jc w:val="both"/>
        <w:rPr>
          <w:i/>
          <w:sz w:val="20"/>
          <w:szCs w:val="20"/>
        </w:rPr>
      </w:pPr>
      <w:bookmarkStart w:id="76" w:name="_Ref268781044"/>
      <w:r w:rsidRPr="004365CB">
        <w:rPr>
          <w:sz w:val="20"/>
          <w:szCs w:val="20"/>
        </w:rPr>
        <w:t>Finalmente, em</w:t>
      </w:r>
      <w:r w:rsidR="007E3D3C" w:rsidRPr="004365CB">
        <w:rPr>
          <w:sz w:val="20"/>
          <w:szCs w:val="20"/>
        </w:rPr>
        <w:t xml:space="preserve"> rela</w:t>
      </w:r>
      <w:r w:rsidR="00EE59CB" w:rsidRPr="004365CB">
        <w:rPr>
          <w:sz w:val="20"/>
          <w:szCs w:val="20"/>
        </w:rPr>
        <w:t>ção</w:t>
      </w:r>
      <w:r w:rsidRPr="004365CB">
        <w:rPr>
          <w:sz w:val="20"/>
          <w:szCs w:val="20"/>
        </w:rPr>
        <w:t xml:space="preserve"> à</w:t>
      </w:r>
      <w:r w:rsidR="007E3D3C" w:rsidRPr="004365CB">
        <w:rPr>
          <w:sz w:val="20"/>
          <w:szCs w:val="20"/>
        </w:rPr>
        <w:t xml:space="preserve"> idoneidad</w:t>
      </w:r>
      <w:r w:rsidRPr="004365CB">
        <w:rPr>
          <w:sz w:val="20"/>
          <w:szCs w:val="20"/>
        </w:rPr>
        <w:t>e das terras reclamadas, o</w:t>
      </w:r>
      <w:r w:rsidR="007E3D3C" w:rsidRPr="004365CB">
        <w:rPr>
          <w:sz w:val="20"/>
          <w:szCs w:val="20"/>
        </w:rPr>
        <w:t xml:space="preserve"> </w:t>
      </w:r>
      <w:r w:rsidRPr="004365CB">
        <w:rPr>
          <w:sz w:val="20"/>
          <w:szCs w:val="20"/>
        </w:rPr>
        <w:t>relatório antropológico elaborado pelo</w:t>
      </w:r>
      <w:r w:rsidR="007E3D3C" w:rsidRPr="004365CB">
        <w:rPr>
          <w:sz w:val="20"/>
          <w:szCs w:val="20"/>
        </w:rPr>
        <w:t xml:space="preserve"> Centro de </w:t>
      </w:r>
      <w:r w:rsidR="005A6209" w:rsidRPr="004365CB">
        <w:rPr>
          <w:sz w:val="20"/>
          <w:szCs w:val="20"/>
        </w:rPr>
        <w:t>Estudos</w:t>
      </w:r>
      <w:r w:rsidRPr="004365CB">
        <w:rPr>
          <w:sz w:val="20"/>
          <w:szCs w:val="20"/>
        </w:rPr>
        <w:t xml:space="preserve"> Antropológicos d</w:t>
      </w:r>
      <w:r w:rsidR="007E3D3C" w:rsidRPr="004365CB">
        <w:rPr>
          <w:sz w:val="20"/>
          <w:szCs w:val="20"/>
        </w:rPr>
        <w:t xml:space="preserve">a </w:t>
      </w:r>
      <w:r w:rsidR="007E3D3C" w:rsidRPr="004365CB">
        <w:rPr>
          <w:i/>
          <w:sz w:val="20"/>
          <w:szCs w:val="20"/>
        </w:rPr>
        <w:t xml:space="preserve">Universidad Católica </w:t>
      </w:r>
      <w:r w:rsidR="00D0309C">
        <w:rPr>
          <w:i/>
          <w:sz w:val="20"/>
          <w:szCs w:val="20"/>
        </w:rPr>
        <w:t>N</w:t>
      </w:r>
      <w:r w:rsidR="009C37A9">
        <w:rPr>
          <w:i/>
          <w:sz w:val="20"/>
          <w:szCs w:val="20"/>
        </w:rPr>
        <w:t>uestra</w:t>
      </w:r>
      <w:r w:rsidR="007E3D3C" w:rsidRPr="004365CB">
        <w:rPr>
          <w:i/>
          <w:sz w:val="20"/>
          <w:szCs w:val="20"/>
        </w:rPr>
        <w:t xml:space="preserve"> </w:t>
      </w:r>
      <w:r w:rsidR="00053D2A" w:rsidRPr="004365CB">
        <w:rPr>
          <w:i/>
          <w:sz w:val="20"/>
          <w:szCs w:val="20"/>
        </w:rPr>
        <w:t>Señ</w:t>
      </w:r>
      <w:r w:rsidR="00EE59CB" w:rsidRPr="004365CB">
        <w:rPr>
          <w:i/>
          <w:sz w:val="20"/>
          <w:szCs w:val="20"/>
        </w:rPr>
        <w:t>or</w:t>
      </w:r>
      <w:r w:rsidR="007E3D3C" w:rsidRPr="004365CB">
        <w:rPr>
          <w:i/>
          <w:sz w:val="20"/>
          <w:szCs w:val="20"/>
        </w:rPr>
        <w:t xml:space="preserve">a de </w:t>
      </w:r>
      <w:proofErr w:type="gramStart"/>
      <w:r w:rsidR="007E3D3C" w:rsidRPr="004365CB">
        <w:rPr>
          <w:i/>
          <w:sz w:val="20"/>
          <w:szCs w:val="20"/>
        </w:rPr>
        <w:t>la</w:t>
      </w:r>
      <w:proofErr w:type="gramEnd"/>
      <w:r w:rsidR="007E3D3C" w:rsidRPr="004365CB">
        <w:rPr>
          <w:i/>
          <w:sz w:val="20"/>
          <w:szCs w:val="20"/>
        </w:rPr>
        <w:t xml:space="preserve"> Asun</w:t>
      </w:r>
      <w:r w:rsidR="00053D2A" w:rsidRPr="004365CB">
        <w:rPr>
          <w:i/>
          <w:sz w:val="20"/>
          <w:szCs w:val="20"/>
        </w:rPr>
        <w:t>ción</w:t>
      </w:r>
      <w:r w:rsidR="00053D2A" w:rsidRPr="004365CB">
        <w:rPr>
          <w:sz w:val="20"/>
          <w:szCs w:val="20"/>
        </w:rPr>
        <w:t xml:space="preserve"> (</w:t>
      </w:r>
      <w:r w:rsidR="00EE59CB" w:rsidRPr="004365CB">
        <w:rPr>
          <w:sz w:val="20"/>
          <w:szCs w:val="20"/>
        </w:rPr>
        <w:t>doravante</w:t>
      </w:r>
      <w:r w:rsidR="00053D2A" w:rsidRPr="004365CB">
        <w:rPr>
          <w:sz w:val="20"/>
          <w:szCs w:val="20"/>
        </w:rPr>
        <w:t xml:space="preserve"> “CEADUC”), conclui</w:t>
      </w:r>
      <w:r w:rsidR="007E3D3C" w:rsidRPr="004365CB">
        <w:rPr>
          <w:sz w:val="20"/>
          <w:szCs w:val="20"/>
        </w:rPr>
        <w:t xml:space="preserve"> es</w:t>
      </w:r>
      <w:r w:rsidR="00053D2A" w:rsidRPr="004365CB">
        <w:rPr>
          <w:sz w:val="20"/>
          <w:szCs w:val="20"/>
        </w:rPr>
        <w:t>pecificamente que as terras reclamadas são ap</w:t>
      </w:r>
      <w:r w:rsidR="007E3D3C" w:rsidRPr="004365CB">
        <w:rPr>
          <w:sz w:val="20"/>
          <w:szCs w:val="20"/>
        </w:rPr>
        <w:t xml:space="preserve">tas e </w:t>
      </w:r>
      <w:r w:rsidR="00053D2A" w:rsidRPr="004365CB">
        <w:rPr>
          <w:sz w:val="20"/>
          <w:szCs w:val="20"/>
        </w:rPr>
        <w:t>idôneas</w:t>
      </w:r>
      <w:r w:rsidR="007E3D3C" w:rsidRPr="004365CB">
        <w:rPr>
          <w:sz w:val="20"/>
          <w:szCs w:val="20"/>
        </w:rPr>
        <w:t xml:space="preserve"> para </w:t>
      </w:r>
      <w:r w:rsidR="00053D2A" w:rsidRPr="004365CB">
        <w:rPr>
          <w:sz w:val="20"/>
          <w:szCs w:val="20"/>
        </w:rPr>
        <w:t>o</w:t>
      </w:r>
      <w:r w:rsidR="007E3D3C" w:rsidRPr="004365CB">
        <w:rPr>
          <w:sz w:val="20"/>
          <w:szCs w:val="20"/>
        </w:rPr>
        <w:t xml:space="preserve"> </w:t>
      </w:r>
      <w:r w:rsidR="008A7EC7" w:rsidRPr="004365CB">
        <w:rPr>
          <w:sz w:val="20"/>
          <w:szCs w:val="20"/>
        </w:rPr>
        <w:t>desenvolvimento</w:t>
      </w:r>
      <w:r w:rsidR="00053D2A"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1E6295" w:rsidRPr="004365CB">
        <w:rPr>
          <w:sz w:val="20"/>
          <w:szCs w:val="20"/>
        </w:rPr>
        <w:t>.</w:t>
      </w:r>
      <w:r w:rsidR="007E3D3C" w:rsidRPr="004365CB">
        <w:rPr>
          <w:rStyle w:val="Refdenotaalpie"/>
          <w:szCs w:val="20"/>
        </w:rPr>
        <w:footnoteReference w:id="121"/>
      </w:r>
      <w:bookmarkEnd w:id="76"/>
      <w:r w:rsidR="007E3D3C" w:rsidRPr="004365CB">
        <w:rPr>
          <w:sz w:val="20"/>
          <w:szCs w:val="20"/>
        </w:rPr>
        <w:t xml:space="preserve"> </w:t>
      </w:r>
    </w:p>
    <w:p w:rsidR="007E3D3C" w:rsidRPr="004365CB" w:rsidRDefault="00053D2A" w:rsidP="007E3D3C">
      <w:pPr>
        <w:numPr>
          <w:ilvl w:val="0"/>
          <w:numId w:val="3"/>
        </w:numPr>
        <w:tabs>
          <w:tab w:val="clear" w:pos="1080"/>
        </w:tabs>
        <w:spacing w:before="200" w:after="200"/>
        <w:ind w:left="0"/>
        <w:jc w:val="both"/>
        <w:rPr>
          <w:i/>
          <w:sz w:val="20"/>
          <w:szCs w:val="20"/>
        </w:rPr>
      </w:pPr>
      <w:r w:rsidRPr="004365CB">
        <w:rPr>
          <w:sz w:val="20"/>
          <w:szCs w:val="20"/>
        </w:rPr>
        <w:t>Igualmente, em</w:t>
      </w:r>
      <w:r w:rsidR="007E3D3C" w:rsidRPr="004365CB">
        <w:rPr>
          <w:sz w:val="20"/>
          <w:szCs w:val="20"/>
        </w:rPr>
        <w:t xml:space="preserve"> su</w:t>
      </w:r>
      <w:r w:rsidRPr="004365CB">
        <w:rPr>
          <w:sz w:val="20"/>
          <w:szCs w:val="20"/>
        </w:rPr>
        <w:t>a</w:t>
      </w:r>
      <w:r w:rsidR="007E3D3C" w:rsidRPr="004365CB">
        <w:rPr>
          <w:sz w:val="20"/>
          <w:szCs w:val="20"/>
        </w:rPr>
        <w:t xml:space="preserve"> </w:t>
      </w:r>
      <w:r w:rsidR="002971C0" w:rsidRPr="004365CB">
        <w:rPr>
          <w:sz w:val="20"/>
          <w:szCs w:val="20"/>
        </w:rPr>
        <w:t>perícia</w:t>
      </w:r>
      <w:r w:rsidR="007E3D3C" w:rsidRPr="004365CB">
        <w:rPr>
          <w:sz w:val="20"/>
          <w:szCs w:val="20"/>
        </w:rPr>
        <w:t>, A</w:t>
      </w:r>
      <w:r w:rsidRPr="004365CB">
        <w:rPr>
          <w:sz w:val="20"/>
          <w:szCs w:val="20"/>
        </w:rPr>
        <w:t xml:space="preserve">ntonio Spiridinoff observa que </w:t>
      </w:r>
      <w:r w:rsidR="007E3D3C" w:rsidRPr="004365CB">
        <w:rPr>
          <w:sz w:val="20"/>
          <w:szCs w:val="20"/>
        </w:rPr>
        <w:t>a justifica</w:t>
      </w:r>
      <w:r w:rsidR="00EE59CB" w:rsidRPr="004365CB">
        <w:rPr>
          <w:sz w:val="20"/>
          <w:szCs w:val="20"/>
        </w:rPr>
        <w:t>ção</w:t>
      </w:r>
      <w:r w:rsidR="007E3D3C" w:rsidRPr="004365CB">
        <w:rPr>
          <w:sz w:val="20"/>
          <w:szCs w:val="20"/>
        </w:rPr>
        <w:t xml:space="preserve"> </w:t>
      </w:r>
      <w:r w:rsidRPr="004365CB">
        <w:rPr>
          <w:sz w:val="20"/>
          <w:szCs w:val="20"/>
        </w:rPr>
        <w:t xml:space="preserve">técnica utilizada </w:t>
      </w:r>
      <w:r w:rsidR="00F20C6A">
        <w:rPr>
          <w:sz w:val="20"/>
          <w:szCs w:val="20"/>
        </w:rPr>
        <w:t>como</w:t>
      </w:r>
      <w:r w:rsidRPr="004365CB">
        <w:rPr>
          <w:sz w:val="20"/>
          <w:szCs w:val="20"/>
        </w:rPr>
        <w:t xml:space="preserve"> base para a </w:t>
      </w:r>
      <w:r w:rsidR="00BA5814">
        <w:rPr>
          <w:sz w:val="20"/>
          <w:szCs w:val="20"/>
        </w:rPr>
        <w:t xml:space="preserve">declaração </w:t>
      </w:r>
      <w:r w:rsidRPr="004365CB">
        <w:rPr>
          <w:sz w:val="20"/>
          <w:szCs w:val="20"/>
        </w:rPr>
        <w:t>d</w:t>
      </w:r>
      <w:r w:rsidR="007E3D3C" w:rsidRPr="004365CB">
        <w:rPr>
          <w:sz w:val="20"/>
          <w:szCs w:val="20"/>
        </w:rPr>
        <w:t xml:space="preserve">a Reserva Natural privada </w:t>
      </w:r>
      <w:r w:rsidRPr="004365CB">
        <w:rPr>
          <w:sz w:val="20"/>
          <w:szCs w:val="20"/>
        </w:rPr>
        <w:t>n</w:t>
      </w:r>
      <w:r w:rsidR="007E3D3C" w:rsidRPr="004365CB">
        <w:rPr>
          <w:sz w:val="20"/>
          <w:szCs w:val="20"/>
        </w:rPr>
        <w:t xml:space="preserve">a </w:t>
      </w:r>
      <w:r w:rsidR="006A521C" w:rsidRPr="004365CB">
        <w:rPr>
          <w:sz w:val="20"/>
          <w:szCs w:val="20"/>
        </w:rPr>
        <w:t>Fazenda</w:t>
      </w:r>
      <w:r w:rsidRPr="004365CB">
        <w:rPr>
          <w:sz w:val="20"/>
          <w:szCs w:val="20"/>
        </w:rPr>
        <w:t xml:space="preserve"> Salazar, além de </w:t>
      </w:r>
      <w:r w:rsidR="00DB03E8">
        <w:rPr>
          <w:sz w:val="20"/>
          <w:szCs w:val="20"/>
        </w:rPr>
        <w:t>ignorar</w:t>
      </w:r>
      <w:r w:rsidR="00DB03E8" w:rsidRPr="004365CB">
        <w:rPr>
          <w:sz w:val="20"/>
          <w:szCs w:val="20"/>
        </w:rPr>
        <w:t xml:space="preserve"> </w:t>
      </w:r>
      <w:r w:rsidR="007E3D3C" w:rsidRPr="004365CB">
        <w:rPr>
          <w:sz w:val="20"/>
          <w:szCs w:val="20"/>
        </w:rPr>
        <w:t>a reclama</w:t>
      </w:r>
      <w:r w:rsidR="00EE59CB" w:rsidRPr="004365CB">
        <w:rPr>
          <w:sz w:val="20"/>
          <w:szCs w:val="20"/>
        </w:rPr>
        <w:t>ção</w:t>
      </w:r>
      <w:r w:rsidRPr="004365CB">
        <w:rPr>
          <w:sz w:val="20"/>
          <w:szCs w:val="20"/>
        </w:rPr>
        <w:t xml:space="preserve"> indígena, justifica o potencial de uso para um</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indígena</w:t>
      </w:r>
      <w:r w:rsidR="001E6295" w:rsidRPr="004365CB">
        <w:rPr>
          <w:sz w:val="20"/>
          <w:szCs w:val="20"/>
        </w:rPr>
        <w:t>.</w:t>
      </w:r>
      <w:r w:rsidR="007E3D3C" w:rsidRPr="004365CB">
        <w:rPr>
          <w:rStyle w:val="Refdenotaalpie"/>
          <w:szCs w:val="20"/>
        </w:rPr>
        <w:footnoteReference w:id="122"/>
      </w:r>
      <w:r w:rsidRPr="004365CB">
        <w:rPr>
          <w:sz w:val="20"/>
          <w:szCs w:val="20"/>
        </w:rPr>
        <w:t xml:space="preserve"> Por</w:t>
      </w:r>
      <w:r w:rsidR="007E3D3C" w:rsidRPr="004365CB">
        <w:rPr>
          <w:sz w:val="20"/>
          <w:szCs w:val="20"/>
        </w:rPr>
        <w:t xml:space="preserve"> su</w:t>
      </w:r>
      <w:r w:rsidRPr="004365CB">
        <w:rPr>
          <w:sz w:val="20"/>
          <w:szCs w:val="20"/>
        </w:rPr>
        <w:t>a</w:t>
      </w:r>
      <w:r w:rsidR="007E3D3C" w:rsidRPr="004365CB">
        <w:rPr>
          <w:sz w:val="20"/>
          <w:szCs w:val="20"/>
        </w:rPr>
        <w:t xml:space="preserve"> vez, Sergio Iván Braticevic </w:t>
      </w:r>
      <w:r w:rsidRPr="004365CB">
        <w:rPr>
          <w:sz w:val="20"/>
          <w:szCs w:val="20"/>
        </w:rPr>
        <w:t xml:space="preserve">não nega </w:t>
      </w:r>
      <w:r w:rsidR="007E3D3C" w:rsidRPr="004365CB">
        <w:rPr>
          <w:sz w:val="20"/>
          <w:szCs w:val="20"/>
        </w:rPr>
        <w:t xml:space="preserve">a </w:t>
      </w:r>
      <w:r w:rsidR="00EE59CB" w:rsidRPr="004365CB">
        <w:rPr>
          <w:sz w:val="20"/>
          <w:szCs w:val="20"/>
        </w:rPr>
        <w:t>maio</w:t>
      </w:r>
      <w:r w:rsidR="007E3D3C" w:rsidRPr="004365CB">
        <w:rPr>
          <w:sz w:val="20"/>
          <w:szCs w:val="20"/>
        </w:rPr>
        <w:t>r idoneidad</w:t>
      </w:r>
      <w:r w:rsidRPr="004365CB">
        <w:rPr>
          <w:sz w:val="20"/>
          <w:szCs w:val="20"/>
        </w:rPr>
        <w:t>e das terras reivindicadas em</w:t>
      </w:r>
      <w:r w:rsidR="007E3D3C" w:rsidRPr="004365CB">
        <w:rPr>
          <w:sz w:val="20"/>
          <w:szCs w:val="20"/>
        </w:rPr>
        <w:t xml:space="preserve"> compara</w:t>
      </w:r>
      <w:r w:rsidR="00EE59CB" w:rsidRPr="004365CB">
        <w:rPr>
          <w:sz w:val="20"/>
          <w:szCs w:val="20"/>
        </w:rPr>
        <w:t>ção</w:t>
      </w:r>
      <w:r w:rsidRPr="004365CB">
        <w:rPr>
          <w:sz w:val="20"/>
          <w:szCs w:val="20"/>
        </w:rPr>
        <w:t xml:space="preserve"> com</w:t>
      </w:r>
      <w:r w:rsidR="007E3D3C" w:rsidRPr="004365CB">
        <w:rPr>
          <w:sz w:val="20"/>
          <w:szCs w:val="20"/>
        </w:rPr>
        <w:t xml:space="preserve"> </w:t>
      </w:r>
      <w:r w:rsidRPr="004365CB">
        <w:rPr>
          <w:sz w:val="20"/>
          <w:szCs w:val="20"/>
        </w:rPr>
        <w:t>outras</w:t>
      </w:r>
      <w:r w:rsidR="007E3D3C" w:rsidRPr="004365CB">
        <w:rPr>
          <w:sz w:val="20"/>
          <w:szCs w:val="20"/>
        </w:rPr>
        <w:t xml:space="preserve"> </w:t>
      </w:r>
      <w:r w:rsidRPr="004365CB">
        <w:rPr>
          <w:sz w:val="20"/>
          <w:szCs w:val="20"/>
        </w:rPr>
        <w:t>possíveis</w:t>
      </w:r>
      <w:r w:rsidR="007E3D3C" w:rsidRPr="004365CB">
        <w:rPr>
          <w:sz w:val="20"/>
          <w:szCs w:val="20"/>
        </w:rPr>
        <w:t xml:space="preserve">. De </w:t>
      </w:r>
      <w:r w:rsidRPr="004365CB">
        <w:rPr>
          <w:sz w:val="20"/>
          <w:szCs w:val="20"/>
        </w:rPr>
        <w:t>fato, o</w:t>
      </w:r>
      <w:r w:rsidR="007E3D3C" w:rsidRPr="004365CB">
        <w:rPr>
          <w:sz w:val="20"/>
          <w:szCs w:val="20"/>
        </w:rPr>
        <w:t xml:space="preserve"> perito expre</w:t>
      </w:r>
      <w:r w:rsidRPr="004365CB">
        <w:rPr>
          <w:sz w:val="20"/>
          <w:szCs w:val="20"/>
        </w:rPr>
        <w:t>ssamente sustenta que se dev</w:t>
      </w:r>
      <w:r w:rsidR="00F20C6A">
        <w:rPr>
          <w:sz w:val="20"/>
          <w:szCs w:val="20"/>
        </w:rPr>
        <w:t>er</w:t>
      </w:r>
      <w:r w:rsidRPr="004365CB">
        <w:rPr>
          <w:sz w:val="20"/>
          <w:szCs w:val="20"/>
        </w:rPr>
        <w:t xml:space="preserve">ia “priorizar </w:t>
      </w:r>
      <w:r w:rsidR="007E3D3C" w:rsidRPr="004365CB">
        <w:rPr>
          <w:sz w:val="20"/>
          <w:szCs w:val="20"/>
        </w:rPr>
        <w:t>a por</w:t>
      </w:r>
      <w:r w:rsidR="00EE59CB" w:rsidRPr="004365CB">
        <w:rPr>
          <w:sz w:val="20"/>
          <w:szCs w:val="20"/>
        </w:rPr>
        <w:t>ção</w:t>
      </w:r>
      <w:r w:rsidRPr="004365CB">
        <w:rPr>
          <w:sz w:val="20"/>
          <w:szCs w:val="20"/>
        </w:rPr>
        <w:t xml:space="preserve"> de terra reclamada”, e que caso a a</w:t>
      </w:r>
      <w:r w:rsidR="00EE59CB" w:rsidRPr="004365CB">
        <w:rPr>
          <w:sz w:val="20"/>
          <w:szCs w:val="20"/>
        </w:rPr>
        <w:t>ção</w:t>
      </w:r>
      <w:r w:rsidR="007E3D3C" w:rsidRPr="004365CB">
        <w:rPr>
          <w:sz w:val="20"/>
          <w:szCs w:val="20"/>
        </w:rPr>
        <w:t xml:space="preserve"> de </w:t>
      </w:r>
      <w:r w:rsidR="00D42E02" w:rsidRPr="004365CB">
        <w:rPr>
          <w:sz w:val="20"/>
          <w:szCs w:val="20"/>
        </w:rPr>
        <w:t>inconstitucionalidade</w:t>
      </w:r>
      <w:r w:rsidRPr="004365CB">
        <w:rPr>
          <w:sz w:val="20"/>
          <w:szCs w:val="20"/>
        </w:rPr>
        <w:t xml:space="preserve"> contra a </w:t>
      </w:r>
      <w:r w:rsidR="00BA5814">
        <w:rPr>
          <w:sz w:val="20"/>
          <w:szCs w:val="20"/>
        </w:rPr>
        <w:t xml:space="preserve">declaração </w:t>
      </w:r>
      <w:r w:rsidR="007E3D3C" w:rsidRPr="004365CB">
        <w:rPr>
          <w:sz w:val="20"/>
          <w:szCs w:val="20"/>
        </w:rPr>
        <w:t xml:space="preserve">de reserva natural privada </w:t>
      </w:r>
      <w:r w:rsidRPr="004365CB">
        <w:rPr>
          <w:sz w:val="20"/>
          <w:szCs w:val="20"/>
        </w:rPr>
        <w:t>não fosse favorável e “</w:t>
      </w:r>
      <w:r w:rsidR="00583525">
        <w:rPr>
          <w:sz w:val="20"/>
          <w:szCs w:val="20"/>
        </w:rPr>
        <w:t>fossem esgotadas</w:t>
      </w:r>
      <w:r w:rsidRPr="004365CB">
        <w:rPr>
          <w:sz w:val="20"/>
          <w:szCs w:val="20"/>
        </w:rPr>
        <w:t xml:space="preserve"> todas </w:t>
      </w:r>
      <w:r w:rsidR="007E3D3C" w:rsidRPr="004365CB">
        <w:rPr>
          <w:sz w:val="20"/>
          <w:szCs w:val="20"/>
        </w:rPr>
        <w:t>as alternati</w:t>
      </w:r>
      <w:r w:rsidRPr="004365CB">
        <w:rPr>
          <w:sz w:val="20"/>
          <w:szCs w:val="20"/>
        </w:rPr>
        <w:t xml:space="preserve">vas jurídicas”, então </w:t>
      </w:r>
      <w:r w:rsidR="00DB03E8">
        <w:rPr>
          <w:sz w:val="20"/>
          <w:szCs w:val="20"/>
        </w:rPr>
        <w:t xml:space="preserve">deveriam </w:t>
      </w:r>
      <w:r w:rsidRPr="004365CB">
        <w:rPr>
          <w:sz w:val="20"/>
          <w:szCs w:val="20"/>
        </w:rPr>
        <w:t>recorrer a terras alternativas à</w:t>
      </w:r>
      <w:r w:rsidR="007E3D3C" w:rsidRPr="004365CB">
        <w:rPr>
          <w:sz w:val="20"/>
          <w:szCs w:val="20"/>
        </w:rPr>
        <w:t>s reclamadas</w:t>
      </w:r>
      <w:r w:rsidR="001E6295" w:rsidRPr="004365CB">
        <w:rPr>
          <w:sz w:val="20"/>
          <w:szCs w:val="20"/>
        </w:rPr>
        <w:t>.</w:t>
      </w:r>
      <w:proofErr w:type="gramStart"/>
      <w:r w:rsidR="007E3D3C" w:rsidRPr="004365CB">
        <w:rPr>
          <w:rStyle w:val="Refdenotaalpie"/>
          <w:szCs w:val="20"/>
        </w:rPr>
        <w:footnoteReference w:id="123"/>
      </w:r>
      <w:proofErr w:type="gramEnd"/>
    </w:p>
    <w:p w:rsidR="007E3D3C" w:rsidRPr="004365CB" w:rsidRDefault="00F20C6A" w:rsidP="007E3D3C">
      <w:pPr>
        <w:numPr>
          <w:ilvl w:val="0"/>
          <w:numId w:val="3"/>
        </w:numPr>
        <w:tabs>
          <w:tab w:val="clear" w:pos="1080"/>
        </w:tabs>
        <w:spacing w:before="200" w:after="200"/>
        <w:ind w:left="0"/>
        <w:jc w:val="both"/>
        <w:rPr>
          <w:b/>
          <w:sz w:val="20"/>
          <w:szCs w:val="20"/>
        </w:rPr>
      </w:pPr>
      <w:r>
        <w:rPr>
          <w:sz w:val="20"/>
          <w:szCs w:val="20"/>
        </w:rPr>
        <w:t>Além disso</w:t>
      </w:r>
      <w:r w:rsidR="00053D2A" w:rsidRPr="004365CB">
        <w:rPr>
          <w:sz w:val="20"/>
          <w:szCs w:val="20"/>
        </w:rPr>
        <w:t>, a</w:t>
      </w:r>
      <w:r w:rsidR="007E3D3C" w:rsidRPr="004365CB">
        <w:rPr>
          <w:sz w:val="20"/>
          <w:szCs w:val="20"/>
        </w:rPr>
        <w:t xml:space="preserve"> </w:t>
      </w:r>
      <w:r w:rsidR="00AF302A" w:rsidRPr="004365CB">
        <w:rPr>
          <w:sz w:val="20"/>
          <w:szCs w:val="20"/>
        </w:rPr>
        <w:t>testemunha</w:t>
      </w:r>
      <w:r w:rsidR="00053D2A" w:rsidRPr="004365CB">
        <w:rPr>
          <w:sz w:val="20"/>
          <w:szCs w:val="20"/>
        </w:rPr>
        <w:t xml:space="preserve"> Villagra Carron explicou que as t</w:t>
      </w:r>
      <w:r w:rsidR="007E3D3C" w:rsidRPr="004365CB">
        <w:rPr>
          <w:sz w:val="20"/>
          <w:szCs w:val="20"/>
        </w:rPr>
        <w:t xml:space="preserve">erras reclamadas </w:t>
      </w:r>
      <w:r w:rsidR="004C48F2" w:rsidRPr="004365CB">
        <w:rPr>
          <w:sz w:val="20"/>
          <w:szCs w:val="20"/>
        </w:rPr>
        <w:t>foram</w:t>
      </w:r>
      <w:r w:rsidR="00053D2A" w:rsidRPr="004365CB">
        <w:rPr>
          <w:sz w:val="20"/>
          <w:szCs w:val="20"/>
        </w:rPr>
        <w:t xml:space="preserve"> as reivindicadas porque “há um vínculo específico com cemitérios n</w:t>
      </w:r>
      <w:r w:rsidR="007E3D3C" w:rsidRPr="004365CB">
        <w:rPr>
          <w:sz w:val="20"/>
          <w:szCs w:val="20"/>
        </w:rPr>
        <w:t>es</w:t>
      </w:r>
      <w:r w:rsidR="00053D2A" w:rsidRPr="004365CB">
        <w:rPr>
          <w:sz w:val="20"/>
          <w:szCs w:val="20"/>
        </w:rPr>
        <w:t>sas t</w:t>
      </w:r>
      <w:r w:rsidR="007E3D3C" w:rsidRPr="004365CB">
        <w:rPr>
          <w:sz w:val="20"/>
          <w:szCs w:val="20"/>
        </w:rPr>
        <w:t>erras, por</w:t>
      </w:r>
      <w:r w:rsidR="00053D2A" w:rsidRPr="004365CB">
        <w:rPr>
          <w:sz w:val="20"/>
          <w:szCs w:val="20"/>
        </w:rPr>
        <w:t>que os ascendentes Sanapaná tiveram vá</w:t>
      </w:r>
      <w:r w:rsidR="007E3D3C" w:rsidRPr="004365CB">
        <w:rPr>
          <w:sz w:val="20"/>
          <w:szCs w:val="20"/>
        </w:rPr>
        <w:t xml:space="preserve">rias </w:t>
      </w:r>
      <w:r w:rsidR="002212F5" w:rsidRPr="004365CB">
        <w:rPr>
          <w:sz w:val="20"/>
          <w:szCs w:val="20"/>
        </w:rPr>
        <w:t>aldeias</w:t>
      </w:r>
      <w:r w:rsidR="00053D2A" w:rsidRPr="004365CB">
        <w:rPr>
          <w:sz w:val="20"/>
          <w:szCs w:val="20"/>
        </w:rPr>
        <w:t xml:space="preserve"> n</w:t>
      </w:r>
      <w:r w:rsidR="007E3D3C" w:rsidRPr="004365CB">
        <w:rPr>
          <w:sz w:val="20"/>
          <w:szCs w:val="20"/>
        </w:rPr>
        <w:t>e</w:t>
      </w:r>
      <w:r w:rsidR="00053D2A" w:rsidRPr="004365CB">
        <w:rPr>
          <w:sz w:val="20"/>
          <w:szCs w:val="20"/>
        </w:rPr>
        <w:t xml:space="preserve">ssa </w:t>
      </w:r>
      <w:r w:rsidR="00DB03E8">
        <w:rPr>
          <w:sz w:val="20"/>
          <w:szCs w:val="20"/>
        </w:rPr>
        <w:t>região</w:t>
      </w:r>
      <w:r w:rsidR="00053D2A" w:rsidRPr="004365CB">
        <w:rPr>
          <w:sz w:val="20"/>
          <w:szCs w:val="20"/>
        </w:rPr>
        <w:t>, e</w:t>
      </w:r>
      <w:r w:rsidR="007E3D3C" w:rsidRPr="004365CB">
        <w:rPr>
          <w:sz w:val="20"/>
          <w:szCs w:val="20"/>
        </w:rPr>
        <w:t xml:space="preserve"> porque e</w:t>
      </w:r>
      <w:r w:rsidR="00053D2A" w:rsidRPr="004365CB">
        <w:rPr>
          <w:sz w:val="20"/>
          <w:szCs w:val="20"/>
        </w:rPr>
        <w:t xml:space="preserve">ssas terras são as mais aptas para viver, já que entre Xámok Kásek e Mompey Sensap existe </w:t>
      </w:r>
      <w:r w:rsidR="007E3D3C" w:rsidRPr="004365CB">
        <w:rPr>
          <w:sz w:val="20"/>
          <w:szCs w:val="20"/>
        </w:rPr>
        <w:t xml:space="preserve">a </w:t>
      </w:r>
      <w:r w:rsidR="00EE59CB" w:rsidRPr="004365CB">
        <w:rPr>
          <w:sz w:val="20"/>
          <w:szCs w:val="20"/>
        </w:rPr>
        <w:t>maio</w:t>
      </w:r>
      <w:r w:rsidR="007E3D3C" w:rsidRPr="004365CB">
        <w:rPr>
          <w:sz w:val="20"/>
          <w:szCs w:val="20"/>
        </w:rPr>
        <w:t>r diversidad</w:t>
      </w:r>
      <w:r w:rsidR="00053D2A" w:rsidRPr="004365CB">
        <w:rPr>
          <w:sz w:val="20"/>
          <w:szCs w:val="20"/>
        </w:rPr>
        <w:t xml:space="preserve">e biológica que permite o sustento para </w:t>
      </w:r>
      <w:r w:rsidR="007E3D3C" w:rsidRPr="004365CB">
        <w:rPr>
          <w:sz w:val="20"/>
          <w:szCs w:val="20"/>
        </w:rPr>
        <w:t xml:space="preserve">a </w:t>
      </w:r>
      <w:r w:rsidR="00C87475" w:rsidRPr="004365CB">
        <w:rPr>
          <w:sz w:val="20"/>
          <w:szCs w:val="20"/>
        </w:rPr>
        <w:t>família</w:t>
      </w:r>
      <w:r w:rsidR="007E3D3C" w:rsidRPr="004365CB">
        <w:rPr>
          <w:sz w:val="20"/>
          <w:szCs w:val="20"/>
        </w:rPr>
        <w:t>”</w:t>
      </w:r>
      <w:r w:rsidR="001E6295" w:rsidRPr="004365CB">
        <w:rPr>
          <w:sz w:val="20"/>
          <w:szCs w:val="20"/>
        </w:rPr>
        <w:t>.</w:t>
      </w:r>
      <w:proofErr w:type="gramStart"/>
      <w:r w:rsidR="007E3D3C" w:rsidRPr="004365CB">
        <w:rPr>
          <w:rStyle w:val="Refdenotaalpie"/>
          <w:szCs w:val="20"/>
        </w:rPr>
        <w:footnoteReference w:id="124"/>
      </w:r>
      <w:proofErr w:type="gramEnd"/>
    </w:p>
    <w:p w:rsidR="007E3D3C" w:rsidRPr="004365CB" w:rsidRDefault="00C975B0" w:rsidP="007E3D3C">
      <w:pPr>
        <w:numPr>
          <w:ilvl w:val="0"/>
          <w:numId w:val="3"/>
        </w:numPr>
        <w:tabs>
          <w:tab w:val="clear" w:pos="1080"/>
        </w:tabs>
        <w:spacing w:before="200" w:after="200"/>
        <w:ind w:left="0"/>
        <w:jc w:val="both"/>
        <w:rPr>
          <w:b/>
          <w:sz w:val="20"/>
          <w:szCs w:val="20"/>
        </w:rPr>
      </w:pPr>
      <w:r>
        <w:rPr>
          <w:sz w:val="20"/>
          <w:szCs w:val="20"/>
        </w:rPr>
        <w:t>Somado</w:t>
      </w:r>
      <w:r w:rsidR="00053D2A" w:rsidRPr="004365CB">
        <w:rPr>
          <w:sz w:val="20"/>
          <w:szCs w:val="20"/>
        </w:rPr>
        <w:t xml:space="preserve"> ao</w:t>
      </w:r>
      <w:r w:rsidR="0047723D">
        <w:rPr>
          <w:sz w:val="20"/>
          <w:szCs w:val="20"/>
        </w:rPr>
        <w:t xml:space="preserve"> fato </w:t>
      </w:r>
      <w:r w:rsidR="00C041B0">
        <w:rPr>
          <w:sz w:val="20"/>
          <w:szCs w:val="20"/>
        </w:rPr>
        <w:t xml:space="preserve">acima </w:t>
      </w:r>
      <w:r w:rsidR="0047723D">
        <w:rPr>
          <w:sz w:val="20"/>
          <w:szCs w:val="20"/>
        </w:rPr>
        <w:t>exposto</w:t>
      </w:r>
      <w:r w:rsidR="00053D2A" w:rsidRPr="004365CB">
        <w:rPr>
          <w:sz w:val="20"/>
          <w:szCs w:val="20"/>
        </w:rPr>
        <w:t>, o Tribunal adverte que o</w:t>
      </w:r>
      <w:r w:rsidR="007E3D3C" w:rsidRPr="004365CB">
        <w:rPr>
          <w:sz w:val="20"/>
          <w:szCs w:val="20"/>
        </w:rPr>
        <w:t xml:space="preserve"> Estado </w:t>
      </w:r>
      <w:r w:rsidR="00053D2A" w:rsidRPr="004365CB">
        <w:rPr>
          <w:sz w:val="20"/>
          <w:szCs w:val="20"/>
        </w:rPr>
        <w:t xml:space="preserve">não </w:t>
      </w:r>
      <w:r>
        <w:rPr>
          <w:sz w:val="20"/>
          <w:szCs w:val="20"/>
        </w:rPr>
        <w:t>controverteu</w:t>
      </w:r>
      <w:r w:rsidR="00053D2A" w:rsidRPr="004365CB">
        <w:rPr>
          <w:sz w:val="20"/>
          <w:szCs w:val="20"/>
        </w:rPr>
        <w:t xml:space="preserve"> </w:t>
      </w:r>
      <w:r w:rsidR="007E3D3C" w:rsidRPr="004365CB">
        <w:rPr>
          <w:sz w:val="20"/>
          <w:szCs w:val="20"/>
        </w:rPr>
        <w:t>a alegada idoneidad</w:t>
      </w:r>
      <w:r w:rsidR="00053D2A" w:rsidRPr="004365CB">
        <w:rPr>
          <w:sz w:val="20"/>
          <w:szCs w:val="20"/>
        </w:rPr>
        <w:t>e das terras</w:t>
      </w:r>
      <w:r w:rsidR="003650B1" w:rsidRPr="004365CB">
        <w:rPr>
          <w:sz w:val="20"/>
          <w:szCs w:val="20"/>
        </w:rPr>
        <w:t xml:space="preserve"> reclamadas. A defesa do Estado limitou-se</w:t>
      </w:r>
      <w:r w:rsidR="007E3D3C" w:rsidRPr="004365CB">
        <w:rPr>
          <w:sz w:val="20"/>
          <w:szCs w:val="20"/>
        </w:rPr>
        <w:t xml:space="preserve"> a indicar su</w:t>
      </w:r>
      <w:r w:rsidR="00053D2A" w:rsidRPr="004365CB">
        <w:rPr>
          <w:sz w:val="20"/>
          <w:szCs w:val="20"/>
        </w:rPr>
        <w:t>a</w:t>
      </w:r>
      <w:r w:rsidR="007E3D3C" w:rsidRPr="004365CB">
        <w:rPr>
          <w:sz w:val="20"/>
          <w:szCs w:val="20"/>
        </w:rPr>
        <w:t xml:space="preserve"> impo</w:t>
      </w:r>
      <w:r w:rsidR="00053D2A" w:rsidRPr="004365CB">
        <w:rPr>
          <w:sz w:val="20"/>
          <w:szCs w:val="20"/>
        </w:rPr>
        <w:t>s</w:t>
      </w:r>
      <w:r w:rsidR="007E3D3C" w:rsidRPr="004365CB">
        <w:rPr>
          <w:sz w:val="20"/>
          <w:szCs w:val="20"/>
        </w:rPr>
        <w:t>sibilidad</w:t>
      </w:r>
      <w:r w:rsidR="00053D2A" w:rsidRPr="004365CB">
        <w:rPr>
          <w:sz w:val="20"/>
          <w:szCs w:val="20"/>
        </w:rPr>
        <w:t>e</w:t>
      </w:r>
      <w:r w:rsidR="007E3D3C" w:rsidRPr="004365CB">
        <w:rPr>
          <w:sz w:val="20"/>
          <w:szCs w:val="20"/>
        </w:rPr>
        <w:t xml:space="preserve"> de </w:t>
      </w:r>
      <w:r w:rsidR="001D2E14" w:rsidRPr="004365CB">
        <w:rPr>
          <w:sz w:val="20"/>
          <w:szCs w:val="20"/>
        </w:rPr>
        <w:t>conceder</w:t>
      </w:r>
      <w:r w:rsidR="007E3D3C" w:rsidRPr="004365CB">
        <w:rPr>
          <w:sz w:val="20"/>
          <w:szCs w:val="20"/>
        </w:rPr>
        <w:t xml:space="preserve"> </w:t>
      </w:r>
      <w:r w:rsidR="007D42CD" w:rsidRPr="004365CB">
        <w:rPr>
          <w:sz w:val="20"/>
          <w:szCs w:val="20"/>
        </w:rPr>
        <w:t>estas</w:t>
      </w:r>
      <w:r w:rsidR="00053D2A" w:rsidRPr="004365CB">
        <w:rPr>
          <w:sz w:val="20"/>
          <w:szCs w:val="20"/>
        </w:rPr>
        <w:t xml:space="preserve"> terras a</w:t>
      </w:r>
      <w:r w:rsidR="007E3D3C" w:rsidRPr="004365CB">
        <w:rPr>
          <w:sz w:val="20"/>
          <w:szCs w:val="20"/>
        </w:rPr>
        <w:t xml:space="preserve">os </w:t>
      </w:r>
      <w:r w:rsidR="00EE59CB" w:rsidRPr="004365CB">
        <w:rPr>
          <w:sz w:val="20"/>
          <w:szCs w:val="20"/>
        </w:rPr>
        <w:t>membros</w:t>
      </w:r>
      <w:r w:rsidR="00053D2A"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053D2A" w:rsidRPr="004365CB">
        <w:rPr>
          <w:sz w:val="20"/>
          <w:szCs w:val="20"/>
        </w:rPr>
        <w:t xml:space="preserve"> –</w:t>
      </w:r>
      <w:r w:rsidR="0047723D">
        <w:rPr>
          <w:sz w:val="20"/>
          <w:szCs w:val="20"/>
        </w:rPr>
        <w:t xml:space="preserve"> </w:t>
      </w:r>
      <w:r w:rsidR="00053D2A" w:rsidRPr="004365CB">
        <w:rPr>
          <w:sz w:val="20"/>
          <w:szCs w:val="20"/>
        </w:rPr>
        <w:t>questão</w:t>
      </w:r>
      <w:r w:rsidR="007E3D3C" w:rsidRPr="004365CB">
        <w:rPr>
          <w:sz w:val="20"/>
          <w:szCs w:val="20"/>
        </w:rPr>
        <w:t xml:space="preserve"> que se examinará </w:t>
      </w:r>
      <w:r w:rsidR="00F20C6A">
        <w:rPr>
          <w:sz w:val="20"/>
          <w:szCs w:val="20"/>
        </w:rPr>
        <w:t>abaixo</w:t>
      </w:r>
      <w:r w:rsidR="007E3D3C" w:rsidRPr="004365CB">
        <w:rPr>
          <w:i/>
          <w:sz w:val="20"/>
          <w:szCs w:val="20"/>
        </w:rPr>
        <w:t xml:space="preserve">- </w:t>
      </w:r>
      <w:r w:rsidR="00053D2A" w:rsidRPr="004365CB">
        <w:rPr>
          <w:sz w:val="20"/>
          <w:szCs w:val="20"/>
        </w:rPr>
        <w:t xml:space="preserve">sem negar o anterior. </w:t>
      </w:r>
      <w:r w:rsidR="00DB03E8">
        <w:rPr>
          <w:sz w:val="20"/>
          <w:szCs w:val="20"/>
        </w:rPr>
        <w:t>Além disso</w:t>
      </w:r>
      <w:r w:rsidR="00053D2A" w:rsidRPr="004365CB">
        <w:rPr>
          <w:sz w:val="20"/>
          <w:szCs w:val="20"/>
        </w:rPr>
        <w:t xml:space="preserve">, o Estado </w:t>
      </w:r>
      <w:r w:rsidR="007E3D3C" w:rsidRPr="004365CB">
        <w:rPr>
          <w:sz w:val="20"/>
          <w:szCs w:val="20"/>
        </w:rPr>
        <w:t>limita</w:t>
      </w:r>
      <w:r w:rsidR="00053D2A" w:rsidRPr="004365CB">
        <w:rPr>
          <w:sz w:val="20"/>
          <w:szCs w:val="20"/>
        </w:rPr>
        <w:t xml:space="preserve">-se a insistir </w:t>
      </w:r>
      <w:r w:rsidR="009B66FC" w:rsidRPr="004365CB">
        <w:rPr>
          <w:sz w:val="20"/>
          <w:szCs w:val="20"/>
        </w:rPr>
        <w:t>na concessão</w:t>
      </w:r>
      <w:r w:rsidR="00053D2A" w:rsidRPr="004365CB">
        <w:rPr>
          <w:sz w:val="20"/>
          <w:szCs w:val="20"/>
        </w:rPr>
        <w:t xml:space="preserve"> de terras alternativas sem</w:t>
      </w:r>
      <w:r w:rsidR="00DD001C">
        <w:rPr>
          <w:sz w:val="20"/>
          <w:szCs w:val="20"/>
        </w:rPr>
        <w:t xml:space="preserve"> </w:t>
      </w:r>
      <w:r w:rsidR="0047723D">
        <w:rPr>
          <w:sz w:val="20"/>
          <w:szCs w:val="20"/>
        </w:rPr>
        <w:t>contestar</w:t>
      </w:r>
      <w:r w:rsidR="00053D2A" w:rsidRPr="004365CB">
        <w:rPr>
          <w:sz w:val="20"/>
          <w:szCs w:val="20"/>
        </w:rPr>
        <w:t xml:space="preserve"> o afirmado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7E3D3C" w:rsidRPr="004365CB">
        <w:rPr>
          <w:sz w:val="20"/>
          <w:szCs w:val="20"/>
        </w:rPr>
        <w:t>, s</w:t>
      </w:r>
      <w:r w:rsidR="00053D2A" w:rsidRPr="004365CB">
        <w:rPr>
          <w:sz w:val="20"/>
          <w:szCs w:val="20"/>
        </w:rPr>
        <w:t xml:space="preserve">eus representantes e </w:t>
      </w:r>
      <w:r w:rsidR="007E3D3C" w:rsidRPr="004365CB">
        <w:rPr>
          <w:sz w:val="20"/>
          <w:szCs w:val="20"/>
        </w:rPr>
        <w:t xml:space="preserve">a </w:t>
      </w:r>
      <w:r w:rsidR="00EE59CB" w:rsidRPr="004365CB">
        <w:rPr>
          <w:sz w:val="20"/>
          <w:szCs w:val="20"/>
        </w:rPr>
        <w:t>Comissão</w:t>
      </w:r>
      <w:r w:rsidR="007E3D3C" w:rsidRPr="004365CB">
        <w:rPr>
          <w:sz w:val="20"/>
          <w:szCs w:val="20"/>
        </w:rPr>
        <w:t xml:space="preserve">. </w:t>
      </w:r>
    </w:p>
    <w:p w:rsidR="007E3D3C" w:rsidRPr="004365CB" w:rsidRDefault="007E3D3C" w:rsidP="007E3D3C">
      <w:pPr>
        <w:jc w:val="center"/>
        <w:rPr>
          <w:sz w:val="20"/>
          <w:szCs w:val="20"/>
        </w:rPr>
      </w:pPr>
      <w:r w:rsidRPr="004365CB">
        <w:rPr>
          <w:sz w:val="20"/>
          <w:szCs w:val="20"/>
        </w:rPr>
        <w:t>*</w:t>
      </w:r>
    </w:p>
    <w:p w:rsidR="007E3D3C" w:rsidRPr="004365CB" w:rsidRDefault="007E3D3C" w:rsidP="007E3D3C">
      <w:pPr>
        <w:jc w:val="center"/>
        <w:rPr>
          <w:sz w:val="20"/>
          <w:szCs w:val="20"/>
        </w:rPr>
      </w:pPr>
      <w:r w:rsidRPr="004365CB">
        <w:rPr>
          <w:sz w:val="20"/>
          <w:szCs w:val="20"/>
        </w:rPr>
        <w:t>*</w:t>
      </w:r>
      <w:r w:rsidRPr="004365CB">
        <w:rPr>
          <w:sz w:val="20"/>
          <w:szCs w:val="20"/>
        </w:rPr>
        <w:tab/>
        <w:t>*</w:t>
      </w:r>
    </w:p>
    <w:p w:rsidR="007E3D3C" w:rsidRPr="004365CB" w:rsidRDefault="00CA5A52" w:rsidP="007E3D3C">
      <w:pPr>
        <w:numPr>
          <w:ilvl w:val="0"/>
          <w:numId w:val="3"/>
        </w:numPr>
        <w:tabs>
          <w:tab w:val="clear" w:pos="1080"/>
        </w:tabs>
        <w:spacing w:before="200" w:after="200"/>
        <w:ind w:left="0"/>
        <w:jc w:val="both"/>
        <w:rPr>
          <w:sz w:val="20"/>
          <w:szCs w:val="20"/>
        </w:rPr>
      </w:pPr>
      <w:bookmarkStart w:id="77" w:name="_Ref267005633"/>
      <w:r w:rsidRPr="004365CB">
        <w:rPr>
          <w:sz w:val="20"/>
          <w:szCs w:val="20"/>
        </w:rPr>
        <w:t>Portanto, a Corte considera que em</w:t>
      </w:r>
      <w:r w:rsidR="007E3D3C" w:rsidRPr="004365CB">
        <w:rPr>
          <w:sz w:val="20"/>
          <w:szCs w:val="20"/>
        </w:rPr>
        <w:t xml:space="preserve"> </w:t>
      </w:r>
      <w:r w:rsidR="00B328AA" w:rsidRPr="004365CB">
        <w:rPr>
          <w:sz w:val="20"/>
          <w:szCs w:val="20"/>
        </w:rPr>
        <w:t>virtude</w:t>
      </w:r>
      <w:r w:rsidRPr="004365CB">
        <w:rPr>
          <w:sz w:val="20"/>
          <w:szCs w:val="20"/>
        </w:rPr>
        <w:t xml:space="preserve"> da histó</w:t>
      </w:r>
      <w:r w:rsidR="007E3D3C" w:rsidRPr="004365CB">
        <w:rPr>
          <w:sz w:val="20"/>
          <w:szCs w:val="20"/>
        </w:rPr>
        <w:t>ria de ocupa</w:t>
      </w:r>
      <w:r w:rsidR="00EE59CB" w:rsidRPr="004365CB">
        <w:rPr>
          <w:sz w:val="20"/>
          <w:szCs w:val="20"/>
        </w:rPr>
        <w:t>ção</w:t>
      </w:r>
      <w:r w:rsidRPr="004365CB">
        <w:rPr>
          <w:sz w:val="20"/>
          <w:szCs w:val="20"/>
        </w:rPr>
        <w:t xml:space="preserve"> e </w:t>
      </w:r>
      <w:r w:rsidR="00C975B0">
        <w:rPr>
          <w:sz w:val="20"/>
          <w:szCs w:val="20"/>
        </w:rPr>
        <w:t>percurso</w:t>
      </w:r>
      <w:r w:rsidRPr="004365CB">
        <w:rPr>
          <w:sz w:val="20"/>
          <w:szCs w:val="20"/>
        </w:rPr>
        <w:t xml:space="preserve"> do</w:t>
      </w:r>
      <w:r w:rsidR="007E3D3C" w:rsidRPr="004365CB">
        <w:rPr>
          <w:sz w:val="20"/>
          <w:szCs w:val="20"/>
        </w:rPr>
        <w:t xml:space="preserve"> </w:t>
      </w:r>
      <w:r w:rsidR="001C1840" w:rsidRPr="004365CB">
        <w:rPr>
          <w:sz w:val="20"/>
          <w:szCs w:val="20"/>
        </w:rPr>
        <w:t>território</w:t>
      </w:r>
      <w:r w:rsidRPr="004365CB">
        <w:rPr>
          <w:sz w:val="20"/>
          <w:szCs w:val="20"/>
        </w:rPr>
        <w:t xml:space="preserve"> por parte d</w:t>
      </w:r>
      <w:r w:rsidR="007E3D3C" w:rsidRPr="004365CB">
        <w:rPr>
          <w:sz w:val="20"/>
          <w:szCs w:val="20"/>
        </w:rPr>
        <w:t xml:space="preserve">os </w:t>
      </w:r>
      <w:r w:rsidR="00EE59CB" w:rsidRPr="004365CB">
        <w:rPr>
          <w:sz w:val="20"/>
          <w:szCs w:val="20"/>
        </w:rPr>
        <w:t>membros</w:t>
      </w:r>
      <w:r w:rsidRPr="004365CB">
        <w:rPr>
          <w:sz w:val="20"/>
          <w:szCs w:val="20"/>
        </w:rPr>
        <w:t xml:space="preserve"> e ascendentes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7E3D3C" w:rsidRPr="004365CB">
        <w:rPr>
          <w:sz w:val="20"/>
          <w:szCs w:val="20"/>
        </w:rPr>
        <w:t xml:space="preserve">a </w:t>
      </w:r>
      <w:r w:rsidRPr="004365CB">
        <w:rPr>
          <w:sz w:val="20"/>
          <w:szCs w:val="20"/>
        </w:rPr>
        <w:t>toponímia d</w:t>
      </w:r>
      <w:r w:rsidR="007E3D3C" w:rsidRPr="004365CB">
        <w:rPr>
          <w:sz w:val="20"/>
          <w:szCs w:val="20"/>
        </w:rPr>
        <w:t xml:space="preserve">a </w:t>
      </w:r>
      <w:r w:rsidR="00E61378">
        <w:rPr>
          <w:sz w:val="20"/>
          <w:szCs w:val="20"/>
        </w:rPr>
        <w:t>área</w:t>
      </w:r>
      <w:r w:rsidR="007E3D3C" w:rsidRPr="004365CB">
        <w:rPr>
          <w:sz w:val="20"/>
          <w:szCs w:val="20"/>
        </w:rPr>
        <w:t xml:space="preserve"> </w:t>
      </w:r>
      <w:r w:rsidR="009B66FC" w:rsidRPr="004365CB">
        <w:rPr>
          <w:sz w:val="20"/>
          <w:szCs w:val="20"/>
        </w:rPr>
        <w:t>concedida</w:t>
      </w:r>
      <w:r w:rsidR="007E3D3C" w:rsidRPr="004365CB">
        <w:rPr>
          <w:sz w:val="20"/>
          <w:szCs w:val="20"/>
        </w:rPr>
        <w:t xml:space="preserve"> por s</w:t>
      </w:r>
      <w:r w:rsidRPr="004365CB">
        <w:rPr>
          <w:sz w:val="20"/>
          <w:szCs w:val="20"/>
        </w:rPr>
        <w:t>e</w:t>
      </w:r>
      <w:r w:rsidR="007E3D3C" w:rsidRPr="004365CB">
        <w:rPr>
          <w:sz w:val="20"/>
          <w:szCs w:val="20"/>
        </w:rPr>
        <w:t xml:space="preserve">us </w:t>
      </w:r>
      <w:r w:rsidR="00EE59CB" w:rsidRPr="004365CB">
        <w:rPr>
          <w:sz w:val="20"/>
          <w:szCs w:val="20"/>
        </w:rPr>
        <w:t>membros</w:t>
      </w:r>
      <w:r w:rsidRPr="004365CB">
        <w:rPr>
          <w:sz w:val="20"/>
          <w:szCs w:val="20"/>
        </w:rPr>
        <w:t xml:space="preserve">, </w:t>
      </w:r>
      <w:proofErr w:type="gramStart"/>
      <w:r w:rsidR="007E3D3C" w:rsidRPr="004365CB">
        <w:rPr>
          <w:sz w:val="20"/>
          <w:szCs w:val="20"/>
        </w:rPr>
        <w:t>as</w:t>
      </w:r>
      <w:proofErr w:type="gramEnd"/>
      <w:r w:rsidR="007E3D3C" w:rsidRPr="004365CB">
        <w:rPr>
          <w:sz w:val="20"/>
          <w:szCs w:val="20"/>
        </w:rPr>
        <w:t xml:space="preserve"> conclu</w:t>
      </w:r>
      <w:r w:rsidR="00EE59CB" w:rsidRPr="004365CB">
        <w:rPr>
          <w:sz w:val="20"/>
          <w:szCs w:val="20"/>
        </w:rPr>
        <w:t>sões</w:t>
      </w:r>
      <w:r w:rsidRPr="004365CB">
        <w:rPr>
          <w:sz w:val="20"/>
          <w:szCs w:val="20"/>
        </w:rPr>
        <w:t xml:space="preserve"> d</w:t>
      </w:r>
      <w:r w:rsidR="007E3D3C" w:rsidRPr="004365CB">
        <w:rPr>
          <w:sz w:val="20"/>
          <w:szCs w:val="20"/>
        </w:rPr>
        <w:t xml:space="preserve">os </w:t>
      </w:r>
      <w:r w:rsidR="005A6209" w:rsidRPr="004365CB">
        <w:rPr>
          <w:sz w:val="20"/>
          <w:szCs w:val="20"/>
        </w:rPr>
        <w:t>estudos</w:t>
      </w:r>
      <w:r w:rsidRPr="004365CB">
        <w:rPr>
          <w:sz w:val="20"/>
          <w:szCs w:val="20"/>
        </w:rPr>
        <w:t xml:space="preserve"> técnicos realizados a respeito, assim como </w:t>
      </w:r>
      <w:r w:rsidR="007E3D3C" w:rsidRPr="004365CB">
        <w:rPr>
          <w:sz w:val="20"/>
          <w:szCs w:val="20"/>
        </w:rPr>
        <w:t>as considera</w:t>
      </w:r>
      <w:r w:rsidR="00EE59CB" w:rsidRPr="004365CB">
        <w:rPr>
          <w:sz w:val="20"/>
          <w:szCs w:val="20"/>
        </w:rPr>
        <w:t>ções</w:t>
      </w:r>
      <w:r w:rsidR="007E3D3C" w:rsidRPr="004365CB">
        <w:rPr>
          <w:sz w:val="20"/>
          <w:szCs w:val="20"/>
        </w:rPr>
        <w:t xml:space="preserve"> r</w:t>
      </w:r>
      <w:r w:rsidRPr="004365CB">
        <w:rPr>
          <w:sz w:val="20"/>
          <w:szCs w:val="20"/>
        </w:rPr>
        <w:t>elativas à</w:t>
      </w:r>
      <w:r w:rsidR="007E3D3C" w:rsidRPr="004365CB">
        <w:rPr>
          <w:sz w:val="20"/>
          <w:szCs w:val="20"/>
        </w:rPr>
        <w:t xml:space="preserve"> idoneidad</w:t>
      </w:r>
      <w:r w:rsidRPr="004365CB">
        <w:rPr>
          <w:sz w:val="20"/>
          <w:szCs w:val="20"/>
        </w:rPr>
        <w:t>e</w:t>
      </w:r>
      <w:r w:rsidR="00DD377E" w:rsidRPr="004365CB">
        <w:rPr>
          <w:sz w:val="20"/>
          <w:szCs w:val="20"/>
        </w:rPr>
        <w:t xml:space="preserve"> destas </w:t>
      </w:r>
      <w:r w:rsidRPr="004365CB">
        <w:rPr>
          <w:sz w:val="20"/>
          <w:szCs w:val="20"/>
        </w:rPr>
        <w:t>terras dentro do</w:t>
      </w:r>
      <w:r w:rsidR="007E3D3C" w:rsidRPr="004365CB">
        <w:rPr>
          <w:sz w:val="20"/>
          <w:szCs w:val="20"/>
        </w:rPr>
        <w:t xml:space="preserve"> </w:t>
      </w:r>
      <w:r w:rsidR="001C1840" w:rsidRPr="004365CB">
        <w:rPr>
          <w:sz w:val="20"/>
          <w:szCs w:val="20"/>
        </w:rPr>
        <w:t>território</w:t>
      </w:r>
      <w:r w:rsidRPr="004365CB">
        <w:rPr>
          <w:sz w:val="20"/>
          <w:szCs w:val="20"/>
        </w:rPr>
        <w:t xml:space="preserve"> tradicional, </w:t>
      </w:r>
      <w:r w:rsidR="007E3D3C" w:rsidRPr="004365CB">
        <w:rPr>
          <w:sz w:val="20"/>
          <w:szCs w:val="20"/>
        </w:rPr>
        <w:t>a por</w:t>
      </w:r>
      <w:r w:rsidR="00EE59CB" w:rsidRPr="004365CB">
        <w:rPr>
          <w:sz w:val="20"/>
          <w:szCs w:val="20"/>
        </w:rPr>
        <w:t>ção</w:t>
      </w:r>
      <w:r w:rsidR="007E3D3C" w:rsidRPr="004365CB">
        <w:rPr>
          <w:sz w:val="20"/>
          <w:szCs w:val="20"/>
        </w:rPr>
        <w:t xml:space="preserve"> de 10.700 </w:t>
      </w:r>
      <w:r w:rsidR="0094306B" w:rsidRPr="004365CB">
        <w:rPr>
          <w:sz w:val="20"/>
          <w:szCs w:val="20"/>
        </w:rPr>
        <w:t>hectares</w:t>
      </w:r>
      <w:r w:rsidRPr="004365CB">
        <w:rPr>
          <w:sz w:val="20"/>
          <w:szCs w:val="20"/>
        </w:rPr>
        <w:t xml:space="preserve"> nos arredores do</w:t>
      </w:r>
      <w:r w:rsidR="007E3D3C" w:rsidRPr="004365CB">
        <w:rPr>
          <w:sz w:val="20"/>
          <w:szCs w:val="20"/>
        </w:rPr>
        <w:t xml:space="preserve"> </w:t>
      </w:r>
      <w:r w:rsidR="007E3D3C" w:rsidRPr="004365CB">
        <w:rPr>
          <w:i/>
          <w:sz w:val="20"/>
          <w:szCs w:val="20"/>
        </w:rPr>
        <w:t>Retiro Primero</w:t>
      </w:r>
      <w:r w:rsidR="007E3D3C" w:rsidRPr="004365CB">
        <w:rPr>
          <w:sz w:val="20"/>
          <w:szCs w:val="20"/>
        </w:rPr>
        <w:t xml:space="preserve"> o</w:t>
      </w:r>
      <w:r w:rsidRPr="004365CB">
        <w:rPr>
          <w:sz w:val="20"/>
          <w:szCs w:val="20"/>
        </w:rPr>
        <w:t>u</w:t>
      </w:r>
      <w:r w:rsidR="007E3D3C" w:rsidRPr="004365CB">
        <w:rPr>
          <w:sz w:val="20"/>
          <w:szCs w:val="20"/>
        </w:rPr>
        <w:t xml:space="preserve"> </w:t>
      </w:r>
      <w:r w:rsidR="007E3D3C" w:rsidRPr="004365CB">
        <w:rPr>
          <w:i/>
          <w:sz w:val="20"/>
          <w:szCs w:val="20"/>
        </w:rPr>
        <w:t xml:space="preserve">Mompey Sensap </w:t>
      </w:r>
      <w:r w:rsidRPr="004365CB">
        <w:rPr>
          <w:sz w:val="20"/>
          <w:szCs w:val="20"/>
        </w:rPr>
        <w:t>e do</w:t>
      </w:r>
      <w:r w:rsidR="007E3D3C" w:rsidRPr="004365CB">
        <w:rPr>
          <w:sz w:val="20"/>
          <w:szCs w:val="20"/>
        </w:rPr>
        <w:t xml:space="preserve"> </w:t>
      </w:r>
      <w:r w:rsidR="007E3D3C" w:rsidRPr="004365CB">
        <w:rPr>
          <w:i/>
          <w:sz w:val="20"/>
          <w:szCs w:val="20"/>
        </w:rPr>
        <w:t>Retiro Kuñataí</w:t>
      </w:r>
      <w:r w:rsidR="007E3D3C" w:rsidRPr="004365CB">
        <w:rPr>
          <w:sz w:val="20"/>
          <w:szCs w:val="20"/>
        </w:rPr>
        <w:t xml:space="preserve"> o</w:t>
      </w:r>
      <w:r w:rsidRPr="004365CB">
        <w:rPr>
          <w:sz w:val="20"/>
          <w:szCs w:val="20"/>
        </w:rPr>
        <w:t>u</w:t>
      </w:r>
      <w:r w:rsidR="007E3D3C" w:rsidRPr="004365CB">
        <w:rPr>
          <w:sz w:val="20"/>
          <w:szCs w:val="20"/>
        </w:rPr>
        <w:t xml:space="preserve"> </w:t>
      </w:r>
      <w:r w:rsidR="007E3D3C" w:rsidRPr="004365CB">
        <w:rPr>
          <w:i/>
          <w:sz w:val="20"/>
          <w:szCs w:val="20"/>
        </w:rPr>
        <w:t>Makha Mompena</w:t>
      </w:r>
      <w:r w:rsidRPr="004365CB">
        <w:rPr>
          <w:sz w:val="20"/>
          <w:szCs w:val="20"/>
        </w:rPr>
        <w:t>, reclamadas pe</w:t>
      </w:r>
      <w:r w:rsidR="007E3D3C" w:rsidRPr="004365CB">
        <w:rPr>
          <w:sz w:val="20"/>
          <w:szCs w:val="20"/>
        </w:rPr>
        <w:t xml:space="preserve">la </w:t>
      </w:r>
      <w:r w:rsidR="00EE59CB" w:rsidRPr="004365CB">
        <w:rPr>
          <w:sz w:val="20"/>
          <w:szCs w:val="20"/>
        </w:rPr>
        <w:t>Com</w:t>
      </w:r>
      <w:r w:rsidR="00A94FEA" w:rsidRPr="004365CB">
        <w:rPr>
          <w:sz w:val="20"/>
          <w:szCs w:val="20"/>
        </w:rPr>
        <w:t>unidade</w:t>
      </w:r>
      <w:r w:rsidRPr="004365CB">
        <w:rPr>
          <w:sz w:val="20"/>
          <w:szCs w:val="20"/>
        </w:rPr>
        <w:t>, são</w:t>
      </w:r>
      <w:r w:rsidR="007E3D3C" w:rsidRPr="004365CB">
        <w:rPr>
          <w:sz w:val="20"/>
          <w:szCs w:val="20"/>
        </w:rPr>
        <w:t xml:space="preserve"> su</w:t>
      </w:r>
      <w:r w:rsidRPr="004365CB">
        <w:rPr>
          <w:sz w:val="20"/>
          <w:szCs w:val="20"/>
        </w:rPr>
        <w:t>as terras tradicionai</w:t>
      </w:r>
      <w:r w:rsidR="007E3D3C" w:rsidRPr="004365CB">
        <w:rPr>
          <w:sz w:val="20"/>
          <w:szCs w:val="20"/>
        </w:rPr>
        <w:t>s</w:t>
      </w:r>
      <w:r w:rsidRPr="004365CB">
        <w:rPr>
          <w:sz w:val="20"/>
          <w:szCs w:val="20"/>
        </w:rPr>
        <w:t xml:space="preserve"> e, conforme esse</w:t>
      </w:r>
      <w:r w:rsidR="007E3D3C" w:rsidRPr="004365CB">
        <w:rPr>
          <w:sz w:val="20"/>
          <w:szCs w:val="20"/>
        </w:rPr>
        <w:t xml:space="preserve">s </w:t>
      </w:r>
      <w:r w:rsidR="005A6209" w:rsidRPr="004365CB">
        <w:rPr>
          <w:sz w:val="20"/>
          <w:szCs w:val="20"/>
        </w:rPr>
        <w:t>estudos</w:t>
      </w:r>
      <w:r w:rsidRPr="004365CB">
        <w:rPr>
          <w:sz w:val="20"/>
          <w:szCs w:val="20"/>
        </w:rPr>
        <w:t xml:space="preserve"> técnicos, </w:t>
      </w:r>
      <w:r w:rsidR="007E3D3C" w:rsidRPr="004365CB">
        <w:rPr>
          <w:sz w:val="20"/>
          <w:szCs w:val="20"/>
        </w:rPr>
        <w:t>desprende</w:t>
      </w:r>
      <w:r w:rsidRPr="004365CB">
        <w:rPr>
          <w:sz w:val="20"/>
          <w:szCs w:val="20"/>
        </w:rPr>
        <w:t>-se que são as mais aptas para o assentamento d</w:t>
      </w:r>
      <w:r w:rsidR="007E3D3C" w:rsidRPr="004365CB">
        <w:rPr>
          <w:sz w:val="20"/>
          <w:szCs w:val="20"/>
        </w:rPr>
        <w:t xml:space="preserve">a </w:t>
      </w:r>
      <w:r w:rsidR="00EE59CB" w:rsidRPr="004365CB">
        <w:rPr>
          <w:sz w:val="20"/>
          <w:szCs w:val="20"/>
        </w:rPr>
        <w:t>mesma</w:t>
      </w:r>
      <w:r w:rsidR="007E3D3C" w:rsidRPr="004365CB">
        <w:rPr>
          <w:sz w:val="20"/>
          <w:szCs w:val="20"/>
        </w:rPr>
        <w:t>.</w:t>
      </w:r>
      <w:bookmarkEnd w:id="77"/>
    </w:p>
    <w:p w:rsidR="007E3D3C" w:rsidRPr="004365CB" w:rsidRDefault="007E3D3C" w:rsidP="007E3D3C">
      <w:pPr>
        <w:spacing w:before="200" w:after="200"/>
        <w:ind w:left="1843"/>
        <w:jc w:val="both"/>
        <w:rPr>
          <w:i/>
          <w:sz w:val="20"/>
          <w:szCs w:val="20"/>
        </w:rPr>
      </w:pPr>
      <w:r w:rsidRPr="004365CB">
        <w:rPr>
          <w:i/>
          <w:sz w:val="20"/>
          <w:szCs w:val="20"/>
        </w:rPr>
        <w:lastRenderedPageBreak/>
        <w:t xml:space="preserve">2.1.2. </w:t>
      </w:r>
      <w:r w:rsidRPr="004365CB">
        <w:rPr>
          <w:i/>
          <w:sz w:val="20"/>
          <w:szCs w:val="20"/>
        </w:rPr>
        <w:tab/>
      </w:r>
      <w:r w:rsidR="002D65E8" w:rsidRPr="004365CB">
        <w:rPr>
          <w:i/>
          <w:sz w:val="20"/>
          <w:szCs w:val="20"/>
        </w:rPr>
        <w:t>Posse</w:t>
      </w:r>
      <w:r w:rsidR="00CA5A52" w:rsidRPr="004365CB">
        <w:rPr>
          <w:i/>
          <w:sz w:val="20"/>
          <w:szCs w:val="20"/>
        </w:rPr>
        <w:t xml:space="preserve"> das terras reclamadas e</w:t>
      </w:r>
      <w:r w:rsidRPr="004365CB">
        <w:rPr>
          <w:i/>
          <w:sz w:val="20"/>
          <w:szCs w:val="20"/>
        </w:rPr>
        <w:t xml:space="preserve"> su</w:t>
      </w:r>
      <w:r w:rsidR="00CA5A52" w:rsidRPr="004365CB">
        <w:rPr>
          <w:i/>
          <w:sz w:val="20"/>
          <w:szCs w:val="20"/>
        </w:rPr>
        <w:t>a</w:t>
      </w:r>
      <w:r w:rsidRPr="004365CB">
        <w:rPr>
          <w:i/>
          <w:sz w:val="20"/>
          <w:szCs w:val="20"/>
        </w:rPr>
        <w:t xml:space="preserve"> </w:t>
      </w:r>
      <w:r w:rsidR="00CA5A52" w:rsidRPr="004365CB">
        <w:rPr>
          <w:i/>
          <w:sz w:val="20"/>
          <w:szCs w:val="20"/>
        </w:rPr>
        <w:t>exigência para o</w:t>
      </w:r>
      <w:r w:rsidRPr="004365CB">
        <w:rPr>
          <w:i/>
          <w:sz w:val="20"/>
          <w:szCs w:val="20"/>
        </w:rPr>
        <w:t xml:space="preserve"> </w:t>
      </w:r>
      <w:r w:rsidR="004C48F2" w:rsidRPr="004365CB">
        <w:rPr>
          <w:i/>
          <w:sz w:val="20"/>
          <w:szCs w:val="20"/>
        </w:rPr>
        <w:t>reconhecimento</w:t>
      </w:r>
      <w:r w:rsidR="00CA5A52" w:rsidRPr="004365CB">
        <w:rPr>
          <w:i/>
          <w:sz w:val="20"/>
          <w:szCs w:val="20"/>
        </w:rPr>
        <w:t xml:space="preserve"> d</w:t>
      </w:r>
      <w:r w:rsidRPr="004365CB">
        <w:rPr>
          <w:i/>
          <w:sz w:val="20"/>
          <w:szCs w:val="20"/>
        </w:rPr>
        <w:t xml:space="preserve">a </w:t>
      </w:r>
      <w:r w:rsidR="001B677C">
        <w:rPr>
          <w:i/>
          <w:sz w:val="20"/>
          <w:szCs w:val="20"/>
        </w:rPr>
        <w:t>propriedade</w:t>
      </w:r>
      <w:r w:rsidRPr="004365CB">
        <w:rPr>
          <w:i/>
          <w:sz w:val="20"/>
          <w:szCs w:val="20"/>
        </w:rPr>
        <w:t xml:space="preserve"> </w:t>
      </w:r>
      <w:r w:rsidR="002D65E8" w:rsidRPr="004365CB">
        <w:rPr>
          <w:i/>
          <w:sz w:val="20"/>
          <w:szCs w:val="20"/>
        </w:rPr>
        <w:t>comunitária</w:t>
      </w:r>
    </w:p>
    <w:p w:rsidR="007E3D3C" w:rsidRPr="004365CB" w:rsidRDefault="00CA5A52" w:rsidP="007E3D3C">
      <w:pPr>
        <w:numPr>
          <w:ilvl w:val="0"/>
          <w:numId w:val="3"/>
        </w:numPr>
        <w:tabs>
          <w:tab w:val="clear" w:pos="1080"/>
        </w:tabs>
        <w:spacing w:before="200" w:after="200"/>
        <w:ind w:left="0"/>
        <w:jc w:val="both"/>
        <w:rPr>
          <w:sz w:val="20"/>
          <w:szCs w:val="20"/>
        </w:rPr>
      </w:pPr>
      <w:r w:rsidRPr="004365CB">
        <w:rPr>
          <w:sz w:val="20"/>
          <w:szCs w:val="20"/>
        </w:rPr>
        <w:t>Em</w:t>
      </w:r>
      <w:r w:rsidR="007E3D3C" w:rsidRPr="004365CB">
        <w:rPr>
          <w:sz w:val="20"/>
          <w:szCs w:val="20"/>
        </w:rPr>
        <w:t xml:space="preserve"> rela</w:t>
      </w:r>
      <w:r w:rsidR="00EE59CB" w:rsidRPr="004365CB">
        <w:rPr>
          <w:sz w:val="20"/>
          <w:szCs w:val="20"/>
        </w:rPr>
        <w:t>ção</w:t>
      </w:r>
      <w:r w:rsidRPr="004365CB">
        <w:rPr>
          <w:sz w:val="20"/>
          <w:szCs w:val="20"/>
        </w:rPr>
        <w:t xml:space="preserve"> à</w:t>
      </w:r>
      <w:r w:rsidR="007E3D3C" w:rsidRPr="004365CB">
        <w:rPr>
          <w:sz w:val="20"/>
          <w:szCs w:val="20"/>
        </w:rPr>
        <w:t xml:space="preserve"> </w:t>
      </w:r>
      <w:r w:rsidR="002D65E8" w:rsidRPr="004365CB">
        <w:rPr>
          <w:sz w:val="20"/>
          <w:szCs w:val="20"/>
        </w:rPr>
        <w:t>posse</w:t>
      </w:r>
      <w:r w:rsidRPr="004365CB">
        <w:rPr>
          <w:sz w:val="20"/>
          <w:szCs w:val="20"/>
        </w:rPr>
        <w:t xml:space="preserve"> das t</w:t>
      </w:r>
      <w:r w:rsidR="007E3D3C" w:rsidRPr="004365CB">
        <w:rPr>
          <w:sz w:val="20"/>
          <w:szCs w:val="20"/>
        </w:rPr>
        <w:t>erras rec</w:t>
      </w:r>
      <w:r w:rsidRPr="004365CB">
        <w:rPr>
          <w:sz w:val="20"/>
          <w:szCs w:val="20"/>
        </w:rPr>
        <w:t xml:space="preserve">lamadas, </w:t>
      </w:r>
      <w:r w:rsidR="007E3D3C" w:rsidRPr="004365CB">
        <w:rPr>
          <w:sz w:val="20"/>
          <w:szCs w:val="20"/>
        </w:rPr>
        <w:t xml:space="preserve">a </w:t>
      </w:r>
      <w:r w:rsidR="00EE59CB" w:rsidRPr="004365CB">
        <w:rPr>
          <w:sz w:val="20"/>
          <w:szCs w:val="20"/>
        </w:rPr>
        <w:t>Comissão</w:t>
      </w:r>
      <w:r w:rsidRPr="004365CB">
        <w:rPr>
          <w:sz w:val="20"/>
          <w:szCs w:val="20"/>
        </w:rPr>
        <w:t xml:space="preserve"> considerou que o Estado está obrigado a reconhecer e responder </w:t>
      </w:r>
      <w:r w:rsidR="00D02D5C">
        <w:rPr>
          <w:sz w:val="20"/>
          <w:szCs w:val="20"/>
        </w:rPr>
        <w:t>a reivindicação</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“ainda q</w:t>
      </w:r>
      <w:r w:rsidR="007E3D3C" w:rsidRPr="004365CB">
        <w:rPr>
          <w:sz w:val="20"/>
          <w:szCs w:val="20"/>
        </w:rPr>
        <w:t>uando n</w:t>
      </w:r>
      <w:r w:rsidRPr="004365CB">
        <w:rPr>
          <w:sz w:val="20"/>
          <w:szCs w:val="20"/>
        </w:rPr>
        <w:t>ã</w:t>
      </w:r>
      <w:r w:rsidR="007E3D3C" w:rsidRPr="004365CB">
        <w:rPr>
          <w:sz w:val="20"/>
          <w:szCs w:val="20"/>
        </w:rPr>
        <w:t xml:space="preserve">o </w:t>
      </w:r>
      <w:r w:rsidRPr="004365CB">
        <w:rPr>
          <w:sz w:val="20"/>
          <w:szCs w:val="20"/>
        </w:rPr>
        <w:t>tenham</w:t>
      </w:r>
      <w:r w:rsidR="007E3D3C" w:rsidRPr="004365CB">
        <w:rPr>
          <w:sz w:val="20"/>
          <w:szCs w:val="20"/>
        </w:rPr>
        <w:t xml:space="preserve"> plena </w:t>
      </w:r>
      <w:r w:rsidR="002D65E8" w:rsidRPr="004365CB">
        <w:rPr>
          <w:sz w:val="20"/>
          <w:szCs w:val="20"/>
        </w:rPr>
        <w:t>posse</w:t>
      </w:r>
      <w:r w:rsidRPr="004365CB">
        <w:rPr>
          <w:sz w:val="20"/>
          <w:szCs w:val="20"/>
        </w:rPr>
        <w:t xml:space="preserve"> d</w:t>
      </w:r>
      <w:r w:rsidR="007E3D3C" w:rsidRPr="004365CB">
        <w:rPr>
          <w:sz w:val="20"/>
          <w:szCs w:val="20"/>
        </w:rPr>
        <w:t xml:space="preserve">as </w:t>
      </w:r>
      <w:r w:rsidR="00EE59CB" w:rsidRPr="004365CB">
        <w:rPr>
          <w:sz w:val="20"/>
          <w:szCs w:val="20"/>
        </w:rPr>
        <w:t>mesma</w:t>
      </w:r>
      <w:r w:rsidRPr="004365CB">
        <w:rPr>
          <w:sz w:val="20"/>
          <w:szCs w:val="20"/>
        </w:rPr>
        <w:t>s e e</w:t>
      </w:r>
      <w:r w:rsidR="002019C5" w:rsidRPr="004365CB">
        <w:rPr>
          <w:sz w:val="20"/>
          <w:szCs w:val="20"/>
        </w:rPr>
        <w:t>stejam</w:t>
      </w:r>
      <w:r w:rsidRPr="004365CB">
        <w:rPr>
          <w:sz w:val="20"/>
          <w:szCs w:val="20"/>
        </w:rPr>
        <w:t xml:space="preserve"> em mãos privadas”. Os representantes alegaram</w:t>
      </w:r>
      <w:r w:rsidR="007E3D3C" w:rsidRPr="004365CB">
        <w:rPr>
          <w:sz w:val="20"/>
          <w:szCs w:val="20"/>
        </w:rPr>
        <w:t xml:space="preserve"> que</w:t>
      </w:r>
      <w:r w:rsidR="007E3D3C" w:rsidRPr="004365CB">
        <w:rPr>
          <w:b/>
          <w:sz w:val="20"/>
          <w:szCs w:val="20"/>
        </w:rPr>
        <w:t xml:space="preserve"> </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“tem mant</w:t>
      </w:r>
      <w:r w:rsidR="007E3D3C" w:rsidRPr="004365CB">
        <w:rPr>
          <w:sz w:val="20"/>
          <w:szCs w:val="20"/>
        </w:rPr>
        <w:t>ido u</w:t>
      </w:r>
      <w:r w:rsidRPr="004365CB">
        <w:rPr>
          <w:sz w:val="20"/>
          <w:szCs w:val="20"/>
        </w:rPr>
        <w:t>m</w:t>
      </w:r>
      <w:r w:rsidR="007E3D3C" w:rsidRPr="004365CB">
        <w:rPr>
          <w:sz w:val="20"/>
          <w:szCs w:val="20"/>
        </w:rPr>
        <w:t xml:space="preserve">a forma de </w:t>
      </w:r>
      <w:r w:rsidR="002D65E8" w:rsidRPr="004365CB">
        <w:rPr>
          <w:sz w:val="20"/>
          <w:szCs w:val="20"/>
        </w:rPr>
        <w:t>posse</w:t>
      </w:r>
      <w:r w:rsidRPr="004365CB">
        <w:rPr>
          <w:sz w:val="20"/>
          <w:szCs w:val="20"/>
        </w:rPr>
        <w:t xml:space="preserve"> parcial sobre as terras que reclamam e </w:t>
      </w:r>
      <w:r w:rsidR="00DB03E8">
        <w:rPr>
          <w:sz w:val="20"/>
          <w:szCs w:val="20"/>
        </w:rPr>
        <w:t>seu</w:t>
      </w:r>
      <w:r w:rsidRPr="004365CB">
        <w:rPr>
          <w:sz w:val="20"/>
          <w:szCs w:val="20"/>
        </w:rPr>
        <w:t xml:space="preserve">s arredores </w:t>
      </w:r>
      <w:r w:rsidR="00507B9A" w:rsidRPr="004365CB">
        <w:rPr>
          <w:sz w:val="20"/>
          <w:szCs w:val="20"/>
        </w:rPr>
        <w:t>quanto</w:t>
      </w:r>
      <w:r w:rsidRPr="004365CB">
        <w:rPr>
          <w:sz w:val="20"/>
          <w:szCs w:val="20"/>
        </w:rPr>
        <w:t xml:space="preserve"> ao a</w:t>
      </w:r>
      <w:r w:rsidR="007E3D3C" w:rsidRPr="004365CB">
        <w:rPr>
          <w:sz w:val="20"/>
          <w:szCs w:val="20"/>
        </w:rPr>
        <w:t>ce</w:t>
      </w:r>
      <w:r w:rsidRPr="004365CB">
        <w:rPr>
          <w:sz w:val="20"/>
          <w:szCs w:val="20"/>
        </w:rPr>
        <w:t>sso aos recursos naturais”. A</w:t>
      </w:r>
      <w:r w:rsidR="001677DC">
        <w:rPr>
          <w:sz w:val="20"/>
          <w:szCs w:val="20"/>
        </w:rPr>
        <w:t>crescentaram</w:t>
      </w:r>
      <w:r w:rsidR="00DD001C">
        <w:rPr>
          <w:sz w:val="20"/>
          <w:szCs w:val="20"/>
        </w:rPr>
        <w:t xml:space="preserve"> </w:t>
      </w:r>
      <w:r w:rsidRPr="004365CB">
        <w:rPr>
          <w:sz w:val="20"/>
          <w:szCs w:val="20"/>
        </w:rPr>
        <w:t xml:space="preserve">que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583525">
        <w:rPr>
          <w:sz w:val="20"/>
          <w:szCs w:val="20"/>
        </w:rPr>
        <w:t>desenvolveram</w:t>
      </w:r>
      <w:r w:rsidR="007E3D3C" w:rsidRPr="004365CB">
        <w:rPr>
          <w:sz w:val="20"/>
          <w:szCs w:val="20"/>
        </w:rPr>
        <w:t xml:space="preserve"> su</w:t>
      </w:r>
      <w:r w:rsidRPr="004365CB">
        <w:rPr>
          <w:sz w:val="20"/>
          <w:szCs w:val="20"/>
        </w:rPr>
        <w:t xml:space="preserve">as atividades tradicionais nas terras </w:t>
      </w:r>
      <w:r w:rsidR="00C041B0">
        <w:rPr>
          <w:sz w:val="20"/>
          <w:szCs w:val="20"/>
        </w:rPr>
        <w:t xml:space="preserve">reclamadas </w:t>
      </w:r>
      <w:r w:rsidR="007E3D3C" w:rsidRPr="004365CB">
        <w:rPr>
          <w:sz w:val="20"/>
          <w:szCs w:val="20"/>
        </w:rPr>
        <w:t xml:space="preserve">“desde antes </w:t>
      </w:r>
      <w:r w:rsidRPr="004365CB">
        <w:rPr>
          <w:sz w:val="20"/>
          <w:szCs w:val="20"/>
        </w:rPr>
        <w:t>d</w:t>
      </w:r>
      <w:r w:rsidR="007E3D3C" w:rsidRPr="004365CB">
        <w:rPr>
          <w:sz w:val="20"/>
          <w:szCs w:val="20"/>
        </w:rPr>
        <w:t xml:space="preserve">a </w:t>
      </w:r>
      <w:r w:rsidRPr="004365CB">
        <w:rPr>
          <w:sz w:val="20"/>
          <w:szCs w:val="20"/>
        </w:rPr>
        <w:t>transferência das terras à empresa Eaton e Cia., até o começo de 2008, quando aquelas a</w:t>
      </w:r>
      <w:r w:rsidR="007E3D3C" w:rsidRPr="004365CB">
        <w:rPr>
          <w:sz w:val="20"/>
          <w:szCs w:val="20"/>
        </w:rPr>
        <w:t xml:space="preserve">tividades </w:t>
      </w:r>
      <w:r w:rsidR="004C48F2" w:rsidRPr="004365CB">
        <w:rPr>
          <w:sz w:val="20"/>
          <w:szCs w:val="20"/>
        </w:rPr>
        <w:t>foram</w:t>
      </w:r>
      <w:r w:rsidRPr="004365CB">
        <w:rPr>
          <w:sz w:val="20"/>
          <w:szCs w:val="20"/>
        </w:rPr>
        <w:t xml:space="preserve"> proibidas com o</w:t>
      </w:r>
      <w:r w:rsidR="007E3D3C" w:rsidRPr="004365CB">
        <w:rPr>
          <w:sz w:val="20"/>
          <w:szCs w:val="20"/>
        </w:rPr>
        <w:t xml:space="preserve"> estab</w:t>
      </w:r>
      <w:r w:rsidRPr="004365CB">
        <w:rPr>
          <w:sz w:val="20"/>
          <w:szCs w:val="20"/>
        </w:rPr>
        <w:t>elecimento da reserva [natural] privada”. O Estado sustentou que “os peticioná</w:t>
      </w:r>
      <w:r w:rsidR="007E3D3C" w:rsidRPr="004365CB">
        <w:rPr>
          <w:sz w:val="20"/>
          <w:szCs w:val="20"/>
        </w:rPr>
        <w:t xml:space="preserve">rios </w:t>
      </w:r>
      <w:r w:rsidRPr="004365CB">
        <w:rPr>
          <w:sz w:val="20"/>
          <w:szCs w:val="20"/>
        </w:rPr>
        <w:t xml:space="preserve">não </w:t>
      </w:r>
      <w:r w:rsidR="001C1840" w:rsidRPr="004365CB">
        <w:rPr>
          <w:sz w:val="20"/>
          <w:szCs w:val="20"/>
        </w:rPr>
        <w:t>têm</w:t>
      </w:r>
      <w:r w:rsidRPr="004365CB">
        <w:rPr>
          <w:sz w:val="20"/>
          <w:szCs w:val="20"/>
        </w:rPr>
        <w:t xml:space="preserve"> </w:t>
      </w:r>
      <w:r w:rsidR="007E3D3C" w:rsidRPr="004365CB">
        <w:rPr>
          <w:sz w:val="20"/>
          <w:szCs w:val="20"/>
        </w:rPr>
        <w:t xml:space="preserve">a </w:t>
      </w:r>
      <w:r w:rsidR="001B677C">
        <w:rPr>
          <w:sz w:val="20"/>
          <w:szCs w:val="20"/>
        </w:rPr>
        <w:t>propriedade</w:t>
      </w:r>
      <w:r w:rsidRPr="004365CB">
        <w:rPr>
          <w:sz w:val="20"/>
          <w:szCs w:val="20"/>
        </w:rPr>
        <w:t xml:space="preserve"> dev</w:t>
      </w:r>
      <w:r w:rsidR="007E3D3C" w:rsidRPr="004365CB">
        <w:rPr>
          <w:sz w:val="20"/>
          <w:szCs w:val="20"/>
        </w:rPr>
        <w:t>idamente inscri</w:t>
      </w:r>
      <w:r w:rsidRPr="004365CB">
        <w:rPr>
          <w:sz w:val="20"/>
          <w:szCs w:val="20"/>
        </w:rPr>
        <w:t xml:space="preserve">ta no Registro de Imóveis, nem </w:t>
      </w:r>
      <w:r w:rsidR="007E3D3C" w:rsidRPr="004365CB">
        <w:rPr>
          <w:sz w:val="20"/>
          <w:szCs w:val="20"/>
        </w:rPr>
        <w:t xml:space="preserve">a </w:t>
      </w:r>
      <w:r w:rsidR="002D65E8" w:rsidRPr="004365CB">
        <w:rPr>
          <w:sz w:val="20"/>
          <w:szCs w:val="20"/>
        </w:rPr>
        <w:t>posse</w:t>
      </w:r>
      <w:r w:rsidRPr="004365CB">
        <w:rPr>
          <w:sz w:val="20"/>
          <w:szCs w:val="20"/>
        </w:rPr>
        <w:t xml:space="preserve"> do</w:t>
      </w:r>
      <w:r w:rsidR="007E3D3C" w:rsidRPr="004365CB">
        <w:rPr>
          <w:sz w:val="20"/>
          <w:szCs w:val="20"/>
        </w:rPr>
        <w:t xml:space="preserve"> </w:t>
      </w:r>
      <w:r w:rsidRPr="004365CB">
        <w:rPr>
          <w:sz w:val="20"/>
          <w:szCs w:val="20"/>
        </w:rPr>
        <w:t>imóvel</w:t>
      </w:r>
      <w:r w:rsidR="007E3D3C" w:rsidRPr="004365CB">
        <w:rPr>
          <w:sz w:val="20"/>
          <w:szCs w:val="20"/>
        </w:rPr>
        <w:t xml:space="preserve"> pretendido”. </w:t>
      </w:r>
    </w:p>
    <w:p w:rsidR="007E3D3C" w:rsidRPr="004365CB" w:rsidRDefault="00174DEF" w:rsidP="004E782C">
      <w:pPr>
        <w:numPr>
          <w:ilvl w:val="0"/>
          <w:numId w:val="3"/>
        </w:numPr>
        <w:tabs>
          <w:tab w:val="clear" w:pos="1080"/>
        </w:tabs>
        <w:spacing w:before="200" w:after="200"/>
        <w:ind w:left="0"/>
        <w:jc w:val="both"/>
        <w:rPr>
          <w:sz w:val="20"/>
          <w:szCs w:val="20"/>
        </w:rPr>
      </w:pPr>
      <w:r w:rsidRPr="004365CB">
        <w:rPr>
          <w:sz w:val="20"/>
          <w:szCs w:val="20"/>
        </w:rPr>
        <w:t>O Tribunal lembra</w:t>
      </w:r>
      <w:r w:rsidR="007E3D3C" w:rsidRPr="004365CB">
        <w:rPr>
          <w:sz w:val="20"/>
          <w:szCs w:val="20"/>
        </w:rPr>
        <w:t xml:space="preserve"> su</w:t>
      </w:r>
      <w:r w:rsidRPr="004365CB">
        <w:rPr>
          <w:sz w:val="20"/>
          <w:szCs w:val="20"/>
        </w:rPr>
        <w:t>a jurisprudência</w:t>
      </w:r>
      <w:r w:rsidR="007E3D3C" w:rsidRPr="004365CB">
        <w:rPr>
          <w:sz w:val="20"/>
          <w:szCs w:val="20"/>
        </w:rPr>
        <w:t xml:space="preserve"> </w:t>
      </w:r>
      <w:r w:rsidRPr="004365CB">
        <w:rPr>
          <w:sz w:val="20"/>
          <w:szCs w:val="20"/>
        </w:rPr>
        <w:t>a respeito d</w:t>
      </w:r>
      <w:r w:rsidR="007E3D3C" w:rsidRPr="004365CB">
        <w:rPr>
          <w:sz w:val="20"/>
          <w:szCs w:val="20"/>
        </w:rPr>
        <w:t xml:space="preserve">a </w:t>
      </w:r>
      <w:r w:rsidR="001B677C">
        <w:rPr>
          <w:sz w:val="20"/>
          <w:szCs w:val="20"/>
        </w:rPr>
        <w:t>propriedade</w:t>
      </w:r>
      <w:r w:rsidR="007E3D3C" w:rsidRPr="004365CB">
        <w:rPr>
          <w:sz w:val="20"/>
          <w:szCs w:val="20"/>
        </w:rPr>
        <w:t xml:space="preserve"> </w:t>
      </w:r>
      <w:r w:rsidR="002D65E8" w:rsidRPr="004365CB">
        <w:rPr>
          <w:sz w:val="20"/>
          <w:szCs w:val="20"/>
        </w:rPr>
        <w:t>comunitária</w:t>
      </w:r>
      <w:r w:rsidRPr="004365CB">
        <w:rPr>
          <w:sz w:val="20"/>
          <w:szCs w:val="20"/>
        </w:rPr>
        <w:t xml:space="preserve"> das t</w:t>
      </w:r>
      <w:r w:rsidR="007E3D3C" w:rsidRPr="004365CB">
        <w:rPr>
          <w:sz w:val="20"/>
          <w:szCs w:val="20"/>
        </w:rPr>
        <w:t>erras indígenas</w:t>
      </w:r>
      <w:r w:rsidR="001E6295" w:rsidRPr="004365CB">
        <w:rPr>
          <w:sz w:val="20"/>
          <w:szCs w:val="20"/>
        </w:rPr>
        <w:t>,</w:t>
      </w:r>
      <w:r w:rsidR="007E3D3C" w:rsidRPr="004365CB">
        <w:rPr>
          <w:rStyle w:val="Refdenotaalpie"/>
          <w:szCs w:val="20"/>
        </w:rPr>
        <w:footnoteReference w:id="125"/>
      </w:r>
      <w:r w:rsidRPr="004365CB">
        <w:rPr>
          <w:sz w:val="20"/>
          <w:szCs w:val="20"/>
        </w:rPr>
        <w:t xml:space="preserve"> segundo a </w:t>
      </w:r>
      <w:r w:rsidR="00EE59CB" w:rsidRPr="004365CB">
        <w:rPr>
          <w:sz w:val="20"/>
          <w:szCs w:val="20"/>
        </w:rPr>
        <w:t>qual</w:t>
      </w:r>
      <w:r w:rsidRPr="004365CB">
        <w:rPr>
          <w:sz w:val="20"/>
          <w:szCs w:val="20"/>
        </w:rPr>
        <w:t xml:space="preserve">: 1) </w:t>
      </w:r>
      <w:r w:rsidR="007E3D3C" w:rsidRPr="004365CB">
        <w:rPr>
          <w:sz w:val="20"/>
          <w:szCs w:val="20"/>
        </w:rPr>
        <w:t xml:space="preserve">a </w:t>
      </w:r>
      <w:r w:rsidR="002D65E8" w:rsidRPr="004365CB">
        <w:rPr>
          <w:sz w:val="20"/>
          <w:szCs w:val="20"/>
        </w:rPr>
        <w:t>posse</w:t>
      </w:r>
      <w:r w:rsidRPr="004365CB">
        <w:rPr>
          <w:sz w:val="20"/>
          <w:szCs w:val="20"/>
        </w:rPr>
        <w:t xml:space="preserve"> tradicional d</w:t>
      </w:r>
      <w:r w:rsidR="007E3D3C" w:rsidRPr="004365CB">
        <w:rPr>
          <w:sz w:val="20"/>
          <w:szCs w:val="20"/>
        </w:rPr>
        <w:t>os indígenas sobre su</w:t>
      </w:r>
      <w:r w:rsidRPr="004365CB">
        <w:rPr>
          <w:sz w:val="20"/>
          <w:szCs w:val="20"/>
        </w:rPr>
        <w:t>as terras tem efeitos equivalentes ao</w:t>
      </w:r>
      <w:r w:rsidR="007E3D3C" w:rsidRPr="004365CB">
        <w:rPr>
          <w:sz w:val="20"/>
          <w:szCs w:val="20"/>
        </w:rPr>
        <w:t xml:space="preserve"> </w:t>
      </w:r>
      <w:proofErr w:type="gramStart"/>
      <w:r w:rsidR="007E3D3C" w:rsidRPr="004365CB">
        <w:rPr>
          <w:sz w:val="20"/>
          <w:szCs w:val="20"/>
        </w:rPr>
        <w:t xml:space="preserve">título de pleno </w:t>
      </w:r>
      <w:r w:rsidRPr="004365CB">
        <w:rPr>
          <w:sz w:val="20"/>
          <w:szCs w:val="20"/>
        </w:rPr>
        <w:t>domínio</w:t>
      </w:r>
      <w:r w:rsidR="007E3D3C" w:rsidRPr="004365CB">
        <w:rPr>
          <w:sz w:val="20"/>
          <w:szCs w:val="20"/>
        </w:rPr>
        <w:t xml:space="preserve"> </w:t>
      </w:r>
      <w:r w:rsidR="00F20C6A">
        <w:rPr>
          <w:sz w:val="20"/>
          <w:szCs w:val="20"/>
        </w:rPr>
        <w:t>concedida pel</w:t>
      </w:r>
      <w:r w:rsidRPr="004365CB">
        <w:rPr>
          <w:sz w:val="20"/>
          <w:szCs w:val="20"/>
        </w:rPr>
        <w:t>o</w:t>
      </w:r>
      <w:r w:rsidR="007E3D3C" w:rsidRPr="004365CB">
        <w:rPr>
          <w:sz w:val="20"/>
          <w:szCs w:val="20"/>
        </w:rPr>
        <w:t xml:space="preserve"> Estado</w:t>
      </w:r>
      <w:proofErr w:type="gramEnd"/>
      <w:r w:rsidR="001E6295" w:rsidRPr="004365CB">
        <w:rPr>
          <w:sz w:val="20"/>
          <w:szCs w:val="20"/>
        </w:rPr>
        <w:t>;</w:t>
      </w:r>
      <w:r w:rsidR="007E3D3C" w:rsidRPr="004365CB">
        <w:rPr>
          <w:sz w:val="20"/>
          <w:szCs w:val="20"/>
          <w:vertAlign w:val="superscript"/>
        </w:rPr>
        <w:footnoteReference w:id="126"/>
      </w:r>
      <w:r w:rsidRPr="004365CB">
        <w:rPr>
          <w:sz w:val="20"/>
          <w:szCs w:val="20"/>
        </w:rPr>
        <w:t xml:space="preserve"> 2) </w:t>
      </w:r>
      <w:r w:rsidR="007E3D3C" w:rsidRPr="004365CB">
        <w:rPr>
          <w:sz w:val="20"/>
          <w:szCs w:val="20"/>
        </w:rPr>
        <w:t xml:space="preserve">a </w:t>
      </w:r>
      <w:r w:rsidR="002D65E8" w:rsidRPr="004365CB">
        <w:rPr>
          <w:sz w:val="20"/>
          <w:szCs w:val="20"/>
        </w:rPr>
        <w:t>posse</w:t>
      </w:r>
      <w:r w:rsidR="007E3D3C" w:rsidRPr="004365CB">
        <w:rPr>
          <w:sz w:val="20"/>
          <w:szCs w:val="20"/>
        </w:rPr>
        <w:t xml:space="preserve"> tradicional </w:t>
      </w:r>
      <w:r w:rsidR="00A813D5">
        <w:rPr>
          <w:sz w:val="20"/>
          <w:szCs w:val="20"/>
        </w:rPr>
        <w:t>concede</w:t>
      </w:r>
      <w:r w:rsidRPr="004365CB">
        <w:rPr>
          <w:sz w:val="20"/>
          <w:szCs w:val="20"/>
        </w:rPr>
        <w:t xml:space="preserve"> </w:t>
      </w:r>
      <w:r w:rsidR="00A813D5">
        <w:rPr>
          <w:sz w:val="20"/>
          <w:szCs w:val="20"/>
        </w:rPr>
        <w:t>a</w:t>
      </w:r>
      <w:r w:rsidRPr="004365CB">
        <w:rPr>
          <w:sz w:val="20"/>
          <w:szCs w:val="20"/>
        </w:rPr>
        <w:t>os indígenas o</w:t>
      </w:r>
      <w:r w:rsidR="007E3D3C" w:rsidRPr="004365CB">
        <w:rPr>
          <w:sz w:val="20"/>
          <w:szCs w:val="20"/>
        </w:rPr>
        <w:t xml:space="preserve"> </w:t>
      </w:r>
      <w:r w:rsidR="00EE59CB" w:rsidRPr="004365CB">
        <w:rPr>
          <w:sz w:val="20"/>
          <w:szCs w:val="20"/>
        </w:rPr>
        <w:t>direito</w:t>
      </w:r>
      <w:r w:rsidRPr="004365CB">
        <w:rPr>
          <w:sz w:val="20"/>
          <w:szCs w:val="20"/>
        </w:rPr>
        <w:t xml:space="preserve"> a exigir o</w:t>
      </w:r>
      <w:r w:rsidR="007E3D3C" w:rsidRPr="004365CB">
        <w:rPr>
          <w:sz w:val="20"/>
          <w:szCs w:val="20"/>
        </w:rPr>
        <w:t xml:space="preserve"> </w:t>
      </w:r>
      <w:r w:rsidR="004C48F2" w:rsidRPr="004365CB">
        <w:rPr>
          <w:sz w:val="20"/>
          <w:szCs w:val="20"/>
        </w:rPr>
        <w:t>reconhecimento</w:t>
      </w:r>
      <w:r w:rsidR="007E3D3C" w:rsidRPr="004365CB">
        <w:rPr>
          <w:sz w:val="20"/>
          <w:szCs w:val="20"/>
        </w:rPr>
        <w:t xml:space="preserve"> oficial de </w:t>
      </w:r>
      <w:r w:rsidR="001B677C">
        <w:rPr>
          <w:sz w:val="20"/>
          <w:szCs w:val="20"/>
        </w:rPr>
        <w:t>propriedade</w:t>
      </w:r>
      <w:r w:rsidRPr="004365CB">
        <w:rPr>
          <w:sz w:val="20"/>
          <w:szCs w:val="20"/>
        </w:rPr>
        <w:t xml:space="preserve"> e</w:t>
      </w:r>
      <w:r w:rsidR="007E3D3C" w:rsidRPr="004365CB">
        <w:rPr>
          <w:sz w:val="20"/>
          <w:szCs w:val="20"/>
        </w:rPr>
        <w:t xml:space="preserve"> s</w:t>
      </w:r>
      <w:r w:rsidRPr="004365CB">
        <w:rPr>
          <w:sz w:val="20"/>
          <w:szCs w:val="20"/>
        </w:rPr>
        <w:t>e</w:t>
      </w:r>
      <w:r w:rsidR="007E3D3C" w:rsidRPr="004365CB">
        <w:rPr>
          <w:sz w:val="20"/>
          <w:szCs w:val="20"/>
        </w:rPr>
        <w:t>u registro</w:t>
      </w:r>
      <w:r w:rsidR="001E6295" w:rsidRPr="004365CB">
        <w:rPr>
          <w:sz w:val="20"/>
          <w:szCs w:val="20"/>
        </w:rPr>
        <w:t>;</w:t>
      </w:r>
      <w:r w:rsidR="007E3D3C" w:rsidRPr="004365CB">
        <w:rPr>
          <w:sz w:val="20"/>
          <w:szCs w:val="20"/>
          <w:vertAlign w:val="superscript"/>
        </w:rPr>
        <w:footnoteReference w:id="127"/>
      </w:r>
      <w:r w:rsidRPr="004365CB">
        <w:rPr>
          <w:sz w:val="20"/>
          <w:szCs w:val="20"/>
        </w:rPr>
        <w:t xml:space="preserve"> 3) o Estado dev</w:t>
      </w:r>
      <w:r w:rsidR="007E3D3C" w:rsidRPr="004365CB">
        <w:rPr>
          <w:sz w:val="20"/>
          <w:szCs w:val="20"/>
        </w:rPr>
        <w:t>e delimitar, demarcar</w:t>
      </w:r>
      <w:r w:rsidRPr="004365CB">
        <w:rPr>
          <w:sz w:val="20"/>
          <w:szCs w:val="20"/>
        </w:rPr>
        <w:t xml:space="preserve"> e</w:t>
      </w:r>
      <w:r w:rsidR="007E3D3C" w:rsidRPr="004365CB">
        <w:rPr>
          <w:sz w:val="20"/>
          <w:szCs w:val="20"/>
        </w:rPr>
        <w:t xml:space="preserve"> </w:t>
      </w:r>
      <w:r w:rsidR="001D2E14" w:rsidRPr="004365CB">
        <w:rPr>
          <w:sz w:val="20"/>
          <w:szCs w:val="20"/>
        </w:rPr>
        <w:t>conceder</w:t>
      </w:r>
      <w:r w:rsidRPr="004365CB">
        <w:rPr>
          <w:sz w:val="20"/>
          <w:szCs w:val="20"/>
        </w:rPr>
        <w:t xml:space="preserve"> título coletivo das terras a</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007E3D3C" w:rsidRPr="004365CB">
        <w:rPr>
          <w:sz w:val="20"/>
          <w:szCs w:val="20"/>
        </w:rPr>
        <w:t xml:space="preserve"> indígenas</w:t>
      </w:r>
      <w:r w:rsidR="001E6295" w:rsidRPr="004365CB">
        <w:rPr>
          <w:sz w:val="20"/>
          <w:szCs w:val="20"/>
        </w:rPr>
        <w:t>;</w:t>
      </w:r>
      <w:r w:rsidR="007E3D3C" w:rsidRPr="004365CB">
        <w:rPr>
          <w:rStyle w:val="Refdenotaalpie"/>
          <w:szCs w:val="20"/>
        </w:rPr>
        <w:footnoteReference w:id="128"/>
      </w:r>
      <w:r w:rsidR="00CB1F84">
        <w:rPr>
          <w:sz w:val="20"/>
          <w:szCs w:val="20"/>
        </w:rPr>
        <w:t xml:space="preserve"> </w:t>
      </w:r>
      <w:r w:rsidRPr="004365CB">
        <w:rPr>
          <w:sz w:val="20"/>
          <w:szCs w:val="20"/>
        </w:rPr>
        <w:t xml:space="preserve">4)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os </w:t>
      </w:r>
      <w:r w:rsidR="004C48F2" w:rsidRPr="004365CB">
        <w:rPr>
          <w:sz w:val="20"/>
          <w:szCs w:val="20"/>
        </w:rPr>
        <w:t>povos</w:t>
      </w:r>
      <w:r w:rsidRPr="004365CB">
        <w:rPr>
          <w:sz w:val="20"/>
          <w:szCs w:val="20"/>
        </w:rPr>
        <w:t xml:space="preserve"> indígenas que</w:t>
      </w:r>
      <w:r w:rsidR="00DB03E8">
        <w:rPr>
          <w:sz w:val="20"/>
          <w:szCs w:val="20"/>
        </w:rPr>
        <w:t>,</w:t>
      </w:r>
      <w:r w:rsidRPr="004365CB">
        <w:rPr>
          <w:sz w:val="20"/>
          <w:szCs w:val="20"/>
        </w:rPr>
        <w:t xml:space="preserve"> por causas alhei</w:t>
      </w:r>
      <w:r w:rsidR="007E3D3C" w:rsidRPr="004365CB">
        <w:rPr>
          <w:sz w:val="20"/>
          <w:szCs w:val="20"/>
        </w:rPr>
        <w:t xml:space="preserve">as </w:t>
      </w:r>
      <w:r w:rsidR="00DB03E8">
        <w:rPr>
          <w:sz w:val="20"/>
          <w:szCs w:val="20"/>
        </w:rPr>
        <w:t>à</w:t>
      </w:r>
      <w:r w:rsidR="007E3D3C" w:rsidRPr="004365CB">
        <w:rPr>
          <w:sz w:val="20"/>
          <w:szCs w:val="20"/>
        </w:rPr>
        <w:t xml:space="preserve"> su</w:t>
      </w:r>
      <w:r w:rsidRPr="004365CB">
        <w:rPr>
          <w:sz w:val="20"/>
          <w:szCs w:val="20"/>
        </w:rPr>
        <w:t>a</w:t>
      </w:r>
      <w:r w:rsidR="007E3D3C" w:rsidRPr="004365CB">
        <w:rPr>
          <w:sz w:val="20"/>
          <w:szCs w:val="20"/>
        </w:rPr>
        <w:t xml:space="preserve"> </w:t>
      </w:r>
      <w:r w:rsidR="00E734D0" w:rsidRPr="004365CB">
        <w:rPr>
          <w:sz w:val="20"/>
          <w:szCs w:val="20"/>
        </w:rPr>
        <w:t>vontade</w:t>
      </w:r>
      <w:r w:rsidR="00DB03E8">
        <w:rPr>
          <w:sz w:val="20"/>
          <w:szCs w:val="20"/>
        </w:rPr>
        <w:t>,</w:t>
      </w:r>
      <w:r w:rsidRPr="004365CB">
        <w:rPr>
          <w:sz w:val="20"/>
          <w:szCs w:val="20"/>
        </w:rPr>
        <w:t xml:space="preserve"> </w:t>
      </w:r>
      <w:r w:rsidR="00A813D5">
        <w:rPr>
          <w:sz w:val="20"/>
          <w:szCs w:val="20"/>
        </w:rPr>
        <w:t>tenham</w:t>
      </w:r>
      <w:r w:rsidRPr="004365CB">
        <w:rPr>
          <w:sz w:val="20"/>
          <w:szCs w:val="20"/>
        </w:rPr>
        <w:t xml:space="preserve"> saído</w:t>
      </w:r>
      <w:r w:rsidR="007E3D3C" w:rsidRPr="004365CB">
        <w:rPr>
          <w:sz w:val="20"/>
          <w:szCs w:val="20"/>
        </w:rPr>
        <w:t xml:space="preserve"> o</w:t>
      </w:r>
      <w:r w:rsidRPr="004365CB">
        <w:rPr>
          <w:sz w:val="20"/>
          <w:szCs w:val="20"/>
        </w:rPr>
        <w:t xml:space="preserve">u perdido </w:t>
      </w:r>
      <w:r w:rsidR="007E3D3C" w:rsidRPr="004365CB">
        <w:rPr>
          <w:sz w:val="20"/>
          <w:szCs w:val="20"/>
        </w:rPr>
        <w:t xml:space="preserve">a </w:t>
      </w:r>
      <w:r w:rsidR="002D65E8" w:rsidRPr="004365CB">
        <w:rPr>
          <w:sz w:val="20"/>
          <w:szCs w:val="20"/>
        </w:rPr>
        <w:t>posse</w:t>
      </w:r>
      <w:r w:rsidR="007E3D3C" w:rsidRPr="004365CB">
        <w:rPr>
          <w:sz w:val="20"/>
          <w:szCs w:val="20"/>
        </w:rPr>
        <w:t xml:space="preserve"> de su</w:t>
      </w:r>
      <w:r w:rsidRPr="004365CB">
        <w:rPr>
          <w:sz w:val="20"/>
          <w:szCs w:val="20"/>
        </w:rPr>
        <w:t>as terras tradicionai</w:t>
      </w:r>
      <w:r w:rsidR="007E3D3C" w:rsidRPr="004365CB">
        <w:rPr>
          <w:sz w:val="20"/>
          <w:szCs w:val="20"/>
        </w:rPr>
        <w:t>s man</w:t>
      </w:r>
      <w:r w:rsidR="001C1840" w:rsidRPr="004365CB">
        <w:rPr>
          <w:sz w:val="20"/>
          <w:szCs w:val="20"/>
        </w:rPr>
        <w:t>têm</w:t>
      </w:r>
      <w:r w:rsidRPr="004365CB">
        <w:rPr>
          <w:sz w:val="20"/>
          <w:szCs w:val="20"/>
        </w:rPr>
        <w:t xml:space="preserve"> o</w:t>
      </w:r>
      <w:r w:rsidR="007E3D3C" w:rsidRPr="004365CB">
        <w:rPr>
          <w:sz w:val="20"/>
          <w:szCs w:val="20"/>
        </w:rPr>
        <w:t xml:space="preserve"> </w:t>
      </w:r>
      <w:r w:rsidR="00EE59CB" w:rsidRPr="004365CB">
        <w:rPr>
          <w:sz w:val="20"/>
          <w:szCs w:val="20"/>
        </w:rPr>
        <w:t>direito</w:t>
      </w:r>
      <w:r w:rsidR="007E3D3C" w:rsidRPr="004365CB">
        <w:rPr>
          <w:sz w:val="20"/>
          <w:szCs w:val="20"/>
        </w:rPr>
        <w:t xml:space="preserve"> de </w:t>
      </w:r>
      <w:r w:rsidR="001B677C">
        <w:rPr>
          <w:sz w:val="20"/>
          <w:szCs w:val="20"/>
        </w:rPr>
        <w:t>propriedade</w:t>
      </w:r>
      <w:r w:rsidR="007E3D3C" w:rsidRPr="004365CB">
        <w:rPr>
          <w:sz w:val="20"/>
          <w:szCs w:val="20"/>
        </w:rPr>
        <w:t xml:space="preserve"> so</w:t>
      </w:r>
      <w:r w:rsidRPr="004365CB">
        <w:rPr>
          <w:sz w:val="20"/>
          <w:szCs w:val="20"/>
        </w:rPr>
        <w:t xml:space="preserve">bre </w:t>
      </w:r>
      <w:r w:rsidR="007E3D3C" w:rsidRPr="004365CB">
        <w:rPr>
          <w:sz w:val="20"/>
          <w:szCs w:val="20"/>
        </w:rPr>
        <w:t xml:space="preserve">as </w:t>
      </w:r>
      <w:r w:rsidR="00EE59CB" w:rsidRPr="004365CB">
        <w:rPr>
          <w:sz w:val="20"/>
          <w:szCs w:val="20"/>
        </w:rPr>
        <w:t>mesma</w:t>
      </w:r>
      <w:r w:rsidR="004E782C" w:rsidRPr="004365CB">
        <w:rPr>
          <w:sz w:val="20"/>
          <w:szCs w:val="20"/>
        </w:rPr>
        <w:t>s, ainda</w:t>
      </w:r>
      <w:r w:rsidR="007E3D3C" w:rsidRPr="004365CB">
        <w:rPr>
          <w:sz w:val="20"/>
          <w:szCs w:val="20"/>
        </w:rPr>
        <w:t xml:space="preserve"> </w:t>
      </w:r>
      <w:r w:rsidR="00A813D5">
        <w:rPr>
          <w:sz w:val="20"/>
          <w:szCs w:val="20"/>
        </w:rPr>
        <w:t>na</w:t>
      </w:r>
      <w:r w:rsidR="007E3D3C" w:rsidRPr="004365CB">
        <w:rPr>
          <w:sz w:val="20"/>
          <w:szCs w:val="20"/>
        </w:rPr>
        <w:t xml:space="preserve"> falta de t</w:t>
      </w:r>
      <w:r w:rsidR="004E782C" w:rsidRPr="004365CB">
        <w:rPr>
          <w:sz w:val="20"/>
          <w:szCs w:val="20"/>
        </w:rPr>
        <w:t>ítulo legal, salvo quando as terras tenham sido legi</w:t>
      </w:r>
      <w:r w:rsidR="007E3D3C" w:rsidRPr="004365CB">
        <w:rPr>
          <w:sz w:val="20"/>
          <w:szCs w:val="20"/>
        </w:rPr>
        <w:t>timamente trasladadas a terce</w:t>
      </w:r>
      <w:r w:rsidR="004E782C" w:rsidRPr="004365CB">
        <w:rPr>
          <w:sz w:val="20"/>
          <w:szCs w:val="20"/>
        </w:rPr>
        <w:t>iros de boa</w:t>
      </w:r>
      <w:bookmarkStart w:id="78" w:name="_Ref270610082"/>
      <w:r w:rsidR="004E782C" w:rsidRPr="004365CB">
        <w:rPr>
          <w:sz w:val="20"/>
          <w:szCs w:val="20"/>
        </w:rPr>
        <w:t xml:space="preserve"> fé</w:t>
      </w:r>
      <w:r w:rsidR="001E6295" w:rsidRPr="004365CB">
        <w:rPr>
          <w:sz w:val="20"/>
          <w:szCs w:val="20"/>
        </w:rPr>
        <w:t>,</w:t>
      </w:r>
      <w:r w:rsidR="007E3D3C" w:rsidRPr="004365CB">
        <w:rPr>
          <w:sz w:val="20"/>
          <w:szCs w:val="20"/>
          <w:vertAlign w:val="superscript"/>
        </w:rPr>
        <w:footnoteReference w:id="129"/>
      </w:r>
      <w:bookmarkEnd w:id="78"/>
      <w:r w:rsidR="004E782C" w:rsidRPr="004365CB">
        <w:rPr>
          <w:sz w:val="20"/>
          <w:szCs w:val="20"/>
        </w:rPr>
        <w:t xml:space="preserve"> e 5) </w:t>
      </w:r>
      <w:r w:rsidR="007E3D3C" w:rsidRPr="004365CB">
        <w:rPr>
          <w:sz w:val="20"/>
          <w:szCs w:val="20"/>
        </w:rPr>
        <w:t xml:space="preserve">os </w:t>
      </w:r>
      <w:r w:rsidR="00EE59CB" w:rsidRPr="004365CB">
        <w:rPr>
          <w:sz w:val="20"/>
          <w:szCs w:val="20"/>
        </w:rPr>
        <w:t>membros</w:t>
      </w:r>
      <w:r w:rsidR="004E782C" w:rsidRPr="004365CB">
        <w:rPr>
          <w:sz w:val="20"/>
          <w:szCs w:val="20"/>
        </w:rPr>
        <w:t xml:space="preserve"> d</w:t>
      </w:r>
      <w:r w:rsidR="007E3D3C" w:rsidRPr="004365CB">
        <w:rPr>
          <w:sz w:val="20"/>
          <w:szCs w:val="20"/>
        </w:rPr>
        <w:t xml:space="preserve">os </w:t>
      </w:r>
      <w:r w:rsidR="004C48F2" w:rsidRPr="004365CB">
        <w:rPr>
          <w:sz w:val="20"/>
          <w:szCs w:val="20"/>
        </w:rPr>
        <w:t>povos</w:t>
      </w:r>
      <w:r w:rsidR="007E3D3C" w:rsidRPr="004365CB">
        <w:rPr>
          <w:sz w:val="20"/>
          <w:szCs w:val="20"/>
        </w:rPr>
        <w:t xml:space="preserve"> ind</w:t>
      </w:r>
      <w:r w:rsidR="004E782C" w:rsidRPr="004365CB">
        <w:rPr>
          <w:sz w:val="20"/>
          <w:szCs w:val="20"/>
        </w:rPr>
        <w:t xml:space="preserve">ígenas que involuntariamente </w:t>
      </w:r>
      <w:r w:rsidR="00A813D5">
        <w:rPr>
          <w:sz w:val="20"/>
          <w:szCs w:val="20"/>
        </w:rPr>
        <w:t>tenham</w:t>
      </w:r>
      <w:r w:rsidR="004E782C" w:rsidRPr="004365CB">
        <w:rPr>
          <w:sz w:val="20"/>
          <w:szCs w:val="20"/>
        </w:rPr>
        <w:t xml:space="preserve"> perdido </w:t>
      </w:r>
      <w:r w:rsidR="007E3D3C" w:rsidRPr="004365CB">
        <w:rPr>
          <w:sz w:val="20"/>
          <w:szCs w:val="20"/>
        </w:rPr>
        <w:t xml:space="preserve">a </w:t>
      </w:r>
      <w:r w:rsidR="002D65E8" w:rsidRPr="004365CB">
        <w:rPr>
          <w:sz w:val="20"/>
          <w:szCs w:val="20"/>
        </w:rPr>
        <w:t>posse</w:t>
      </w:r>
      <w:r w:rsidR="007E3D3C" w:rsidRPr="004365CB">
        <w:rPr>
          <w:sz w:val="20"/>
          <w:szCs w:val="20"/>
        </w:rPr>
        <w:t xml:space="preserve"> de su</w:t>
      </w:r>
      <w:r w:rsidR="004E782C" w:rsidRPr="004365CB">
        <w:rPr>
          <w:sz w:val="20"/>
          <w:szCs w:val="20"/>
        </w:rPr>
        <w:t xml:space="preserve">as terras, e estas </w:t>
      </w:r>
      <w:r w:rsidR="00A813D5">
        <w:rPr>
          <w:sz w:val="20"/>
          <w:szCs w:val="20"/>
        </w:rPr>
        <w:t>tenham</w:t>
      </w:r>
      <w:r w:rsidR="004E782C" w:rsidRPr="004365CB">
        <w:rPr>
          <w:sz w:val="20"/>
          <w:szCs w:val="20"/>
        </w:rPr>
        <w:t xml:space="preserve"> sido trasladadas legi</w:t>
      </w:r>
      <w:r w:rsidR="007E3D3C" w:rsidRPr="004365CB">
        <w:rPr>
          <w:sz w:val="20"/>
          <w:szCs w:val="20"/>
        </w:rPr>
        <w:t>timamente a terce</w:t>
      </w:r>
      <w:r w:rsidR="004E782C" w:rsidRPr="004365CB">
        <w:rPr>
          <w:sz w:val="20"/>
          <w:szCs w:val="20"/>
        </w:rPr>
        <w:t>i</w:t>
      </w:r>
      <w:r w:rsidR="007E3D3C" w:rsidRPr="004365CB">
        <w:rPr>
          <w:sz w:val="20"/>
          <w:szCs w:val="20"/>
        </w:rPr>
        <w:t xml:space="preserve">ros inocentes, </w:t>
      </w:r>
      <w:r w:rsidR="001C1840" w:rsidRPr="004365CB">
        <w:rPr>
          <w:sz w:val="20"/>
          <w:szCs w:val="20"/>
        </w:rPr>
        <w:t>têm</w:t>
      </w:r>
      <w:r w:rsidR="004E782C" w:rsidRPr="004365CB">
        <w:rPr>
          <w:sz w:val="20"/>
          <w:szCs w:val="20"/>
        </w:rPr>
        <w:t xml:space="preserve"> o</w:t>
      </w:r>
      <w:r w:rsidR="007E3D3C" w:rsidRPr="004365CB">
        <w:rPr>
          <w:sz w:val="20"/>
          <w:szCs w:val="20"/>
        </w:rPr>
        <w:t xml:space="preserve"> </w:t>
      </w:r>
      <w:r w:rsidR="00EE59CB" w:rsidRPr="004365CB">
        <w:rPr>
          <w:sz w:val="20"/>
          <w:szCs w:val="20"/>
        </w:rPr>
        <w:t>direito</w:t>
      </w:r>
      <w:r w:rsidR="004E782C" w:rsidRPr="004365CB">
        <w:rPr>
          <w:sz w:val="20"/>
          <w:szCs w:val="20"/>
        </w:rPr>
        <w:t xml:space="preserve"> de recuperá-</w:t>
      </w:r>
      <w:r w:rsidR="007E3D3C" w:rsidRPr="004365CB">
        <w:rPr>
          <w:sz w:val="20"/>
          <w:szCs w:val="20"/>
        </w:rPr>
        <w:t>las o</w:t>
      </w:r>
      <w:r w:rsidR="004E782C" w:rsidRPr="004365CB">
        <w:rPr>
          <w:sz w:val="20"/>
          <w:szCs w:val="20"/>
        </w:rPr>
        <w:t>u</w:t>
      </w:r>
      <w:r w:rsidR="00DD001C">
        <w:rPr>
          <w:sz w:val="20"/>
          <w:szCs w:val="20"/>
        </w:rPr>
        <w:t xml:space="preserve"> </w:t>
      </w:r>
      <w:r w:rsidR="001677DC">
        <w:rPr>
          <w:sz w:val="20"/>
          <w:szCs w:val="20"/>
        </w:rPr>
        <w:t>de</w:t>
      </w:r>
      <w:r w:rsidR="004E782C" w:rsidRPr="004365CB">
        <w:rPr>
          <w:sz w:val="20"/>
          <w:szCs w:val="20"/>
        </w:rPr>
        <w:t xml:space="preserve"> obt</w:t>
      </w:r>
      <w:r w:rsidR="007E3D3C" w:rsidRPr="004365CB">
        <w:rPr>
          <w:sz w:val="20"/>
          <w:szCs w:val="20"/>
        </w:rPr>
        <w:t xml:space="preserve">er </w:t>
      </w:r>
      <w:r w:rsidR="00053D2A" w:rsidRPr="004365CB">
        <w:rPr>
          <w:sz w:val="20"/>
          <w:szCs w:val="20"/>
        </w:rPr>
        <w:t>outras</w:t>
      </w:r>
      <w:r w:rsidR="004E782C" w:rsidRPr="004365CB">
        <w:rPr>
          <w:sz w:val="20"/>
          <w:szCs w:val="20"/>
        </w:rPr>
        <w:t xml:space="preserve"> t</w:t>
      </w:r>
      <w:r w:rsidR="007E3D3C" w:rsidRPr="004365CB">
        <w:rPr>
          <w:sz w:val="20"/>
          <w:szCs w:val="20"/>
        </w:rPr>
        <w:t>erras de igual exten</w:t>
      </w:r>
      <w:r w:rsidR="005F5909" w:rsidRPr="004365CB">
        <w:rPr>
          <w:sz w:val="20"/>
          <w:szCs w:val="20"/>
        </w:rPr>
        <w:t>são</w:t>
      </w:r>
      <w:r w:rsidR="004E782C" w:rsidRPr="004365CB">
        <w:rPr>
          <w:sz w:val="20"/>
          <w:szCs w:val="20"/>
        </w:rPr>
        <w:t xml:space="preserve"> e qu</w:t>
      </w:r>
      <w:r w:rsidR="007E3D3C" w:rsidRPr="004365CB">
        <w:rPr>
          <w:sz w:val="20"/>
          <w:szCs w:val="20"/>
        </w:rPr>
        <w:t>alidad</w:t>
      </w:r>
      <w:r w:rsidR="004E782C" w:rsidRPr="004365CB">
        <w:rPr>
          <w:sz w:val="20"/>
          <w:szCs w:val="20"/>
        </w:rPr>
        <w:t>e</w:t>
      </w:r>
      <w:r w:rsidR="001E6295" w:rsidRPr="004365CB">
        <w:rPr>
          <w:sz w:val="20"/>
          <w:szCs w:val="20"/>
        </w:rPr>
        <w:t>.</w:t>
      </w:r>
      <w:r w:rsidR="007E3D3C" w:rsidRPr="004365CB">
        <w:rPr>
          <w:sz w:val="20"/>
          <w:szCs w:val="20"/>
          <w:vertAlign w:val="superscript"/>
        </w:rPr>
        <w:footnoteReference w:id="130"/>
      </w:r>
    </w:p>
    <w:p w:rsidR="007E3D3C" w:rsidRPr="004365CB" w:rsidRDefault="00C041B0" w:rsidP="007E3D3C">
      <w:pPr>
        <w:numPr>
          <w:ilvl w:val="0"/>
          <w:numId w:val="3"/>
        </w:numPr>
        <w:tabs>
          <w:tab w:val="clear" w:pos="1080"/>
        </w:tabs>
        <w:spacing w:before="200" w:after="200"/>
        <w:ind w:left="0"/>
        <w:jc w:val="both"/>
        <w:rPr>
          <w:sz w:val="20"/>
          <w:szCs w:val="20"/>
        </w:rPr>
      </w:pPr>
      <w:r>
        <w:rPr>
          <w:sz w:val="20"/>
          <w:szCs w:val="20"/>
        </w:rPr>
        <w:t>Adicionalmente</w:t>
      </w:r>
      <w:r w:rsidR="007E3D3C" w:rsidRPr="004365CB">
        <w:rPr>
          <w:sz w:val="20"/>
          <w:szCs w:val="20"/>
        </w:rPr>
        <w:t xml:space="preserve">, tal como </w:t>
      </w:r>
      <w:r w:rsidR="004E782C" w:rsidRPr="004365CB">
        <w:rPr>
          <w:sz w:val="20"/>
          <w:szCs w:val="20"/>
        </w:rPr>
        <w:t>foi estabelecido nos casos d</w:t>
      </w:r>
      <w:r w:rsidR="007E3D3C"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007E3D3C" w:rsidRPr="004365CB">
        <w:rPr>
          <w:sz w:val="20"/>
          <w:szCs w:val="20"/>
        </w:rPr>
        <w:t xml:space="preserve"> indígenas de </w:t>
      </w:r>
      <w:r w:rsidR="007E3D3C" w:rsidRPr="004365CB">
        <w:rPr>
          <w:i/>
          <w:sz w:val="20"/>
          <w:szCs w:val="20"/>
        </w:rPr>
        <w:t xml:space="preserve">Yakye Axa </w:t>
      </w:r>
      <w:r w:rsidR="004E782C" w:rsidRPr="004365CB">
        <w:rPr>
          <w:sz w:val="20"/>
          <w:szCs w:val="20"/>
        </w:rPr>
        <w:t>e</w:t>
      </w:r>
      <w:r w:rsidR="007E3D3C" w:rsidRPr="004365CB">
        <w:rPr>
          <w:i/>
          <w:sz w:val="20"/>
          <w:szCs w:val="20"/>
        </w:rPr>
        <w:t xml:space="preserve"> Sawho</w:t>
      </w:r>
      <w:r w:rsidR="00DB03E8">
        <w:rPr>
          <w:i/>
          <w:sz w:val="20"/>
          <w:szCs w:val="20"/>
        </w:rPr>
        <w:t>ya</w:t>
      </w:r>
      <w:r w:rsidR="007E3D3C" w:rsidRPr="004365CB">
        <w:rPr>
          <w:i/>
          <w:sz w:val="20"/>
          <w:szCs w:val="20"/>
        </w:rPr>
        <w:t>maxa,</w:t>
      </w:r>
      <w:r w:rsidR="007E3D3C" w:rsidRPr="004365CB">
        <w:rPr>
          <w:sz w:val="20"/>
          <w:szCs w:val="20"/>
        </w:rPr>
        <w:t xml:space="preserve"> </w:t>
      </w:r>
      <w:r w:rsidR="004E782C" w:rsidRPr="004365CB">
        <w:rPr>
          <w:sz w:val="20"/>
          <w:szCs w:val="20"/>
        </w:rPr>
        <w:t xml:space="preserve">o </w:t>
      </w:r>
      <w:r w:rsidR="006969B1" w:rsidRPr="004365CB">
        <w:rPr>
          <w:sz w:val="20"/>
          <w:szCs w:val="20"/>
        </w:rPr>
        <w:t>Paraguai</w:t>
      </w:r>
      <w:r w:rsidR="004E782C" w:rsidRPr="004365CB">
        <w:rPr>
          <w:sz w:val="20"/>
          <w:szCs w:val="20"/>
        </w:rPr>
        <w:t xml:space="preserve"> reconhece o</w:t>
      </w:r>
      <w:r w:rsidR="007E3D3C" w:rsidRPr="004365CB">
        <w:rPr>
          <w:sz w:val="20"/>
          <w:szCs w:val="20"/>
        </w:rPr>
        <w:t xml:space="preserve"> </w:t>
      </w:r>
      <w:r w:rsidR="00EE59CB" w:rsidRPr="004365CB">
        <w:rPr>
          <w:sz w:val="20"/>
          <w:szCs w:val="20"/>
        </w:rPr>
        <w:t>direito</w:t>
      </w:r>
      <w:r w:rsidR="004E782C" w:rsidRPr="004365CB">
        <w:rPr>
          <w:sz w:val="20"/>
          <w:szCs w:val="20"/>
        </w:rPr>
        <w:t xml:space="preserve"> d</w:t>
      </w:r>
      <w:r w:rsidR="007E3D3C" w:rsidRPr="004365CB">
        <w:rPr>
          <w:sz w:val="20"/>
          <w:szCs w:val="20"/>
        </w:rPr>
        <w:t xml:space="preserve">os </w:t>
      </w:r>
      <w:r w:rsidR="004C48F2" w:rsidRPr="004365CB">
        <w:rPr>
          <w:sz w:val="20"/>
          <w:szCs w:val="20"/>
        </w:rPr>
        <w:t>povos</w:t>
      </w:r>
      <w:r w:rsidR="007E3D3C" w:rsidRPr="004365CB">
        <w:rPr>
          <w:sz w:val="20"/>
          <w:szCs w:val="20"/>
        </w:rPr>
        <w:t xml:space="preserve"> indígenas a</w:t>
      </w:r>
      <w:r w:rsidR="004E782C" w:rsidRPr="004365CB">
        <w:rPr>
          <w:sz w:val="20"/>
          <w:szCs w:val="20"/>
        </w:rPr>
        <w:t xml:space="preserve"> solicitar </w:t>
      </w:r>
      <w:r w:rsidR="007E3D3C" w:rsidRPr="004365CB">
        <w:rPr>
          <w:sz w:val="20"/>
          <w:szCs w:val="20"/>
        </w:rPr>
        <w:t>a devolu</w:t>
      </w:r>
      <w:r w:rsidR="00EE59CB" w:rsidRPr="004365CB">
        <w:rPr>
          <w:sz w:val="20"/>
          <w:szCs w:val="20"/>
        </w:rPr>
        <w:t>ção</w:t>
      </w:r>
      <w:r w:rsidR="007E3D3C" w:rsidRPr="004365CB">
        <w:rPr>
          <w:sz w:val="20"/>
          <w:szCs w:val="20"/>
        </w:rPr>
        <w:t xml:space="preserve"> de su</w:t>
      </w:r>
      <w:r w:rsidR="004E782C" w:rsidRPr="004365CB">
        <w:rPr>
          <w:sz w:val="20"/>
          <w:szCs w:val="20"/>
        </w:rPr>
        <w:t>as terras tradicionai</w:t>
      </w:r>
      <w:r w:rsidR="007E3D3C" w:rsidRPr="004365CB">
        <w:rPr>
          <w:sz w:val="20"/>
          <w:szCs w:val="20"/>
        </w:rPr>
        <w:t xml:space="preserve">s </w:t>
      </w:r>
      <w:r w:rsidR="00927A70" w:rsidRPr="004365CB">
        <w:rPr>
          <w:sz w:val="20"/>
          <w:szCs w:val="20"/>
        </w:rPr>
        <w:t>perdidas,</w:t>
      </w:r>
      <w:r w:rsidR="007E3D3C" w:rsidRPr="004365CB">
        <w:rPr>
          <w:rStyle w:val="Refdenotaalpie"/>
          <w:szCs w:val="20"/>
        </w:rPr>
        <w:footnoteReference w:id="131"/>
      </w:r>
      <w:r w:rsidR="004E782C" w:rsidRPr="004365CB">
        <w:rPr>
          <w:sz w:val="20"/>
          <w:szCs w:val="20"/>
        </w:rPr>
        <w:t xml:space="preserve"> inclusive quando se encontrem sob</w:t>
      </w:r>
      <w:r w:rsidR="007E3D3C" w:rsidRPr="004365CB">
        <w:rPr>
          <w:sz w:val="20"/>
          <w:szCs w:val="20"/>
        </w:rPr>
        <w:t xml:space="preserve"> </w:t>
      </w:r>
      <w:r w:rsidR="004E782C" w:rsidRPr="004365CB">
        <w:rPr>
          <w:sz w:val="20"/>
          <w:szCs w:val="20"/>
        </w:rPr>
        <w:t>domínio privado e</w:t>
      </w:r>
      <w:r w:rsidR="007E3D3C" w:rsidRPr="004365CB">
        <w:rPr>
          <w:sz w:val="20"/>
          <w:szCs w:val="20"/>
        </w:rPr>
        <w:t xml:space="preserve"> </w:t>
      </w:r>
      <w:r w:rsidR="004E782C" w:rsidRPr="004365CB">
        <w:rPr>
          <w:sz w:val="20"/>
          <w:szCs w:val="20"/>
        </w:rPr>
        <w:t>não tenham</w:t>
      </w:r>
      <w:r w:rsidR="007E3D3C" w:rsidRPr="004365CB">
        <w:rPr>
          <w:sz w:val="20"/>
          <w:szCs w:val="20"/>
        </w:rPr>
        <w:t xml:space="preserve"> plena </w:t>
      </w:r>
      <w:r w:rsidR="002D65E8" w:rsidRPr="004365CB">
        <w:rPr>
          <w:sz w:val="20"/>
          <w:szCs w:val="20"/>
        </w:rPr>
        <w:t>posse</w:t>
      </w:r>
      <w:r w:rsidR="004E782C" w:rsidRPr="004365CB">
        <w:rPr>
          <w:sz w:val="20"/>
          <w:szCs w:val="20"/>
        </w:rPr>
        <w:t xml:space="preserve"> d</w:t>
      </w:r>
      <w:r w:rsidR="007E3D3C" w:rsidRPr="004365CB">
        <w:rPr>
          <w:sz w:val="20"/>
          <w:szCs w:val="20"/>
        </w:rPr>
        <w:t xml:space="preserve">as </w:t>
      </w:r>
      <w:r w:rsidR="00EE59CB" w:rsidRPr="004365CB">
        <w:rPr>
          <w:sz w:val="20"/>
          <w:szCs w:val="20"/>
        </w:rPr>
        <w:t>mesma</w:t>
      </w:r>
      <w:r w:rsidR="007E3D3C" w:rsidRPr="004365CB">
        <w:rPr>
          <w:sz w:val="20"/>
          <w:szCs w:val="20"/>
        </w:rPr>
        <w:t>s</w:t>
      </w:r>
      <w:r w:rsidR="00927A70" w:rsidRPr="004365CB">
        <w:rPr>
          <w:sz w:val="20"/>
          <w:szCs w:val="20"/>
        </w:rPr>
        <w:t>.</w:t>
      </w:r>
      <w:r w:rsidR="007E3D3C" w:rsidRPr="004365CB">
        <w:rPr>
          <w:rStyle w:val="Refdenotaalpie"/>
          <w:szCs w:val="20"/>
        </w:rPr>
        <w:footnoteReference w:id="132"/>
      </w:r>
      <w:r w:rsidR="004E782C" w:rsidRPr="004365CB">
        <w:rPr>
          <w:sz w:val="20"/>
          <w:szCs w:val="20"/>
        </w:rPr>
        <w:t xml:space="preserve"> </w:t>
      </w:r>
      <w:r w:rsidR="00A813D5">
        <w:rPr>
          <w:sz w:val="20"/>
          <w:szCs w:val="20"/>
        </w:rPr>
        <w:t>Com</w:t>
      </w:r>
      <w:r w:rsidR="004E782C" w:rsidRPr="004365CB">
        <w:rPr>
          <w:sz w:val="20"/>
          <w:szCs w:val="20"/>
        </w:rPr>
        <w:t xml:space="preserve"> efeito, o</w:t>
      </w:r>
      <w:r w:rsidR="007E3D3C" w:rsidRPr="004365CB">
        <w:rPr>
          <w:sz w:val="20"/>
          <w:szCs w:val="20"/>
        </w:rPr>
        <w:t xml:space="preserve"> Estatuto de </w:t>
      </w:r>
      <w:r w:rsidR="00597940" w:rsidRPr="004365CB">
        <w:rPr>
          <w:sz w:val="20"/>
          <w:szCs w:val="20"/>
        </w:rPr>
        <w:t>Com</w:t>
      </w:r>
      <w:r w:rsidR="00A94FEA" w:rsidRPr="004365CB">
        <w:rPr>
          <w:sz w:val="20"/>
          <w:szCs w:val="20"/>
        </w:rPr>
        <w:t>unidade</w:t>
      </w:r>
      <w:r w:rsidR="00597940" w:rsidRPr="004365CB">
        <w:rPr>
          <w:sz w:val="20"/>
          <w:szCs w:val="20"/>
        </w:rPr>
        <w:t>s</w:t>
      </w:r>
      <w:r w:rsidR="007E3D3C" w:rsidRPr="004365CB">
        <w:rPr>
          <w:sz w:val="20"/>
          <w:szCs w:val="20"/>
        </w:rPr>
        <w:t xml:space="preserve"> </w:t>
      </w:r>
      <w:proofErr w:type="gramStart"/>
      <w:r w:rsidR="007E3D3C" w:rsidRPr="004365CB">
        <w:rPr>
          <w:sz w:val="20"/>
          <w:szCs w:val="20"/>
        </w:rPr>
        <w:t xml:space="preserve">Indígenas </w:t>
      </w:r>
      <w:r w:rsidR="006969B1" w:rsidRPr="004365CB">
        <w:rPr>
          <w:sz w:val="20"/>
          <w:szCs w:val="20"/>
        </w:rPr>
        <w:t>Paraguai</w:t>
      </w:r>
      <w:r w:rsidR="00CB1F84">
        <w:rPr>
          <w:sz w:val="20"/>
          <w:szCs w:val="20"/>
        </w:rPr>
        <w:t>o</w:t>
      </w:r>
      <w:proofErr w:type="gramEnd"/>
      <w:r w:rsidR="004E782C" w:rsidRPr="004365CB">
        <w:rPr>
          <w:sz w:val="20"/>
          <w:szCs w:val="20"/>
        </w:rPr>
        <w:t xml:space="preserve"> consagra o procedim</w:t>
      </w:r>
      <w:r w:rsidR="007E3D3C" w:rsidRPr="004365CB">
        <w:rPr>
          <w:sz w:val="20"/>
          <w:szCs w:val="20"/>
        </w:rPr>
        <w:t xml:space="preserve">ento a </w:t>
      </w:r>
      <w:r w:rsidR="00A813D5">
        <w:rPr>
          <w:sz w:val="20"/>
          <w:szCs w:val="20"/>
        </w:rPr>
        <w:t>ser seguido</w:t>
      </w:r>
      <w:r w:rsidR="007E3D3C" w:rsidRPr="004365CB">
        <w:rPr>
          <w:sz w:val="20"/>
          <w:szCs w:val="20"/>
        </w:rPr>
        <w:t xml:space="preserve"> para a </w:t>
      </w:r>
      <w:r w:rsidR="007E3D3C" w:rsidRPr="004365CB">
        <w:rPr>
          <w:sz w:val="20"/>
          <w:szCs w:val="20"/>
        </w:rPr>
        <w:lastRenderedPageBreak/>
        <w:t>reivindica</w:t>
      </w:r>
      <w:r w:rsidR="00EE59CB" w:rsidRPr="004365CB">
        <w:rPr>
          <w:sz w:val="20"/>
          <w:szCs w:val="20"/>
        </w:rPr>
        <w:t>ção</w:t>
      </w:r>
      <w:r w:rsidR="004E782C" w:rsidRPr="004365CB">
        <w:rPr>
          <w:sz w:val="20"/>
          <w:szCs w:val="20"/>
        </w:rPr>
        <w:t xml:space="preserve"> de terras s</w:t>
      </w:r>
      <w:r w:rsidR="007E3D3C" w:rsidRPr="004365CB">
        <w:rPr>
          <w:sz w:val="20"/>
          <w:szCs w:val="20"/>
        </w:rPr>
        <w:t>o</w:t>
      </w:r>
      <w:r w:rsidR="004E782C" w:rsidRPr="004365CB">
        <w:rPr>
          <w:sz w:val="20"/>
          <w:szCs w:val="20"/>
        </w:rPr>
        <w:t>b</w:t>
      </w:r>
      <w:r w:rsidR="007E3D3C" w:rsidRPr="004365CB">
        <w:rPr>
          <w:sz w:val="20"/>
          <w:szCs w:val="20"/>
        </w:rPr>
        <w:t xml:space="preserve"> </w:t>
      </w:r>
      <w:r w:rsidR="004E782C" w:rsidRPr="004365CB">
        <w:rPr>
          <w:sz w:val="20"/>
          <w:szCs w:val="20"/>
        </w:rPr>
        <w:t>domínio</w:t>
      </w:r>
      <w:r w:rsidR="007E3D3C" w:rsidRPr="004365CB">
        <w:rPr>
          <w:sz w:val="20"/>
          <w:szCs w:val="20"/>
        </w:rPr>
        <w:t xml:space="preserve"> privado</w:t>
      </w:r>
      <w:bookmarkStart w:id="79" w:name="_Ref257476463"/>
      <w:r w:rsidR="00927A70" w:rsidRPr="004365CB">
        <w:rPr>
          <w:sz w:val="20"/>
          <w:szCs w:val="20"/>
        </w:rPr>
        <w:t>,</w:t>
      </w:r>
      <w:r w:rsidR="007E3D3C" w:rsidRPr="004365CB">
        <w:rPr>
          <w:rStyle w:val="Refdenotaalpie"/>
          <w:szCs w:val="20"/>
        </w:rPr>
        <w:footnoteReference w:id="133"/>
      </w:r>
      <w:bookmarkEnd w:id="79"/>
      <w:r w:rsidR="004E782C" w:rsidRPr="004365CB">
        <w:rPr>
          <w:sz w:val="20"/>
          <w:szCs w:val="20"/>
        </w:rPr>
        <w:t xml:space="preserve"> o</w:t>
      </w:r>
      <w:r w:rsidR="007E3D3C" w:rsidRPr="004365CB">
        <w:rPr>
          <w:sz w:val="20"/>
          <w:szCs w:val="20"/>
        </w:rPr>
        <w:t xml:space="preserve"> </w:t>
      </w:r>
      <w:r w:rsidR="00EE59CB" w:rsidRPr="004365CB">
        <w:rPr>
          <w:sz w:val="20"/>
          <w:szCs w:val="20"/>
        </w:rPr>
        <w:t>qu</w:t>
      </w:r>
      <w:r w:rsidR="00F20C6A">
        <w:rPr>
          <w:sz w:val="20"/>
          <w:szCs w:val="20"/>
        </w:rPr>
        <w:t xml:space="preserve">e </w:t>
      </w:r>
      <w:r w:rsidR="004E782C" w:rsidRPr="004365CB">
        <w:rPr>
          <w:sz w:val="20"/>
          <w:szCs w:val="20"/>
        </w:rPr>
        <w:t xml:space="preserve">é precisamente </w:t>
      </w:r>
      <w:r w:rsidR="00F20C6A">
        <w:rPr>
          <w:sz w:val="20"/>
          <w:szCs w:val="20"/>
        </w:rPr>
        <w:t xml:space="preserve">a hipótese </w:t>
      </w:r>
      <w:r w:rsidR="004E782C" w:rsidRPr="004365CB">
        <w:rPr>
          <w:sz w:val="20"/>
          <w:szCs w:val="20"/>
        </w:rPr>
        <w:t>do</w:t>
      </w:r>
      <w:r w:rsidR="007E3D3C" w:rsidRPr="004365CB">
        <w:rPr>
          <w:sz w:val="20"/>
          <w:szCs w:val="20"/>
        </w:rPr>
        <w:t xml:space="preserve"> presente caso.</w:t>
      </w:r>
    </w:p>
    <w:p w:rsidR="007E3D3C" w:rsidRPr="004365CB" w:rsidRDefault="004E782C" w:rsidP="007E3D3C">
      <w:pPr>
        <w:numPr>
          <w:ilvl w:val="0"/>
          <w:numId w:val="3"/>
        </w:numPr>
        <w:tabs>
          <w:tab w:val="clear" w:pos="1080"/>
        </w:tabs>
        <w:spacing w:before="200" w:after="200"/>
        <w:ind w:left="0"/>
        <w:jc w:val="both"/>
        <w:rPr>
          <w:sz w:val="20"/>
          <w:szCs w:val="20"/>
        </w:rPr>
      </w:pPr>
      <w:r w:rsidRPr="004365CB">
        <w:rPr>
          <w:sz w:val="20"/>
          <w:szCs w:val="20"/>
        </w:rPr>
        <w:t xml:space="preserve">Neste caso, </w:t>
      </w:r>
      <w:r w:rsidR="00A813D5">
        <w:rPr>
          <w:sz w:val="20"/>
          <w:szCs w:val="20"/>
        </w:rPr>
        <w:t>ainda que</w:t>
      </w:r>
      <w:r w:rsidRPr="004365CB">
        <w:rPr>
          <w:sz w:val="20"/>
          <w:szCs w:val="20"/>
        </w:rPr>
        <w:t xml:space="preserve">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Pr="004365CB">
        <w:rPr>
          <w:sz w:val="20"/>
          <w:szCs w:val="20"/>
        </w:rPr>
        <w:t>não</w:t>
      </w:r>
      <w:r w:rsidR="007E3D3C" w:rsidRPr="004365CB">
        <w:rPr>
          <w:sz w:val="20"/>
          <w:szCs w:val="20"/>
        </w:rPr>
        <w:t xml:space="preserve"> </w:t>
      </w:r>
      <w:r w:rsidR="00A813D5">
        <w:rPr>
          <w:sz w:val="20"/>
          <w:szCs w:val="20"/>
        </w:rPr>
        <w:t>tenham</w:t>
      </w:r>
      <w:r w:rsidRPr="004365CB">
        <w:rPr>
          <w:sz w:val="20"/>
          <w:szCs w:val="20"/>
        </w:rPr>
        <w:t xml:space="preserve"> </w:t>
      </w:r>
      <w:r w:rsidR="007E3D3C" w:rsidRPr="004365CB">
        <w:rPr>
          <w:sz w:val="20"/>
          <w:szCs w:val="20"/>
        </w:rPr>
        <w:t xml:space="preserve">a </w:t>
      </w:r>
      <w:r w:rsidR="002D65E8" w:rsidRPr="004365CB">
        <w:rPr>
          <w:sz w:val="20"/>
          <w:szCs w:val="20"/>
        </w:rPr>
        <w:t>posse</w:t>
      </w:r>
      <w:r w:rsidRPr="004365CB">
        <w:rPr>
          <w:sz w:val="20"/>
          <w:szCs w:val="20"/>
        </w:rPr>
        <w:t xml:space="preserve"> das terras reclamadas, conforme </w:t>
      </w:r>
      <w:r w:rsidR="00A813D5">
        <w:rPr>
          <w:sz w:val="20"/>
          <w:szCs w:val="20"/>
        </w:rPr>
        <w:t>a</w:t>
      </w:r>
      <w:r w:rsidR="007E3D3C" w:rsidRPr="004365CB">
        <w:rPr>
          <w:sz w:val="20"/>
          <w:szCs w:val="20"/>
        </w:rPr>
        <w:t xml:space="preserve"> </w:t>
      </w:r>
      <w:r w:rsidRPr="004365CB">
        <w:rPr>
          <w:sz w:val="20"/>
          <w:szCs w:val="20"/>
        </w:rPr>
        <w:t>jurisprudência desta Corte e o</w:t>
      </w:r>
      <w:r w:rsidR="007E3D3C" w:rsidRPr="004365CB">
        <w:rPr>
          <w:sz w:val="20"/>
          <w:szCs w:val="20"/>
        </w:rPr>
        <w:t xml:space="preserve"> </w:t>
      </w:r>
      <w:r w:rsidR="00EE59CB" w:rsidRPr="004365CB">
        <w:rPr>
          <w:sz w:val="20"/>
          <w:szCs w:val="20"/>
        </w:rPr>
        <w:t>direito</w:t>
      </w:r>
      <w:r w:rsidR="007E3D3C" w:rsidRPr="004365CB">
        <w:rPr>
          <w:sz w:val="20"/>
          <w:szCs w:val="20"/>
        </w:rPr>
        <w:t xml:space="preserve"> interno </w:t>
      </w:r>
      <w:r w:rsidR="00DB03E8">
        <w:rPr>
          <w:sz w:val="20"/>
          <w:szCs w:val="20"/>
        </w:rPr>
        <w:t>p</w:t>
      </w:r>
      <w:r w:rsidR="006969B1" w:rsidRPr="004365CB">
        <w:rPr>
          <w:sz w:val="20"/>
          <w:szCs w:val="20"/>
        </w:rPr>
        <w:t>araguai</w:t>
      </w:r>
      <w:r w:rsidR="007E3D3C" w:rsidRPr="004365CB">
        <w:rPr>
          <w:sz w:val="20"/>
          <w:szCs w:val="20"/>
        </w:rPr>
        <w:t>o</w:t>
      </w:r>
      <w:r w:rsidR="001677DC">
        <w:rPr>
          <w:sz w:val="20"/>
          <w:szCs w:val="20"/>
        </w:rPr>
        <w:t>,</w:t>
      </w:r>
      <w:r w:rsidR="007E3D3C" w:rsidRPr="004365CB">
        <w:rPr>
          <w:sz w:val="20"/>
          <w:szCs w:val="20"/>
        </w:rPr>
        <w:t xml:space="preserve"> </w:t>
      </w:r>
      <w:r w:rsidR="00F20C6A">
        <w:rPr>
          <w:sz w:val="20"/>
          <w:szCs w:val="20"/>
        </w:rPr>
        <w:t xml:space="preserve">eles </w:t>
      </w:r>
      <w:r w:rsidR="001C1840" w:rsidRPr="004365CB">
        <w:rPr>
          <w:sz w:val="20"/>
          <w:szCs w:val="20"/>
        </w:rPr>
        <w:t>têm</w:t>
      </w:r>
      <w:r w:rsidRPr="004365CB">
        <w:rPr>
          <w:sz w:val="20"/>
          <w:szCs w:val="20"/>
        </w:rPr>
        <w:t xml:space="preserve"> o</w:t>
      </w:r>
      <w:r w:rsidR="007E3D3C" w:rsidRPr="004365CB">
        <w:rPr>
          <w:sz w:val="20"/>
          <w:szCs w:val="20"/>
        </w:rPr>
        <w:t xml:space="preserve"> </w:t>
      </w:r>
      <w:r w:rsidR="00EE59CB" w:rsidRPr="004365CB">
        <w:rPr>
          <w:sz w:val="20"/>
          <w:szCs w:val="20"/>
        </w:rPr>
        <w:t>direito</w:t>
      </w:r>
      <w:r w:rsidRPr="004365CB">
        <w:rPr>
          <w:sz w:val="20"/>
          <w:szCs w:val="20"/>
        </w:rPr>
        <w:t xml:space="preserve"> de recuperá-</w:t>
      </w:r>
      <w:r w:rsidR="007E3D3C" w:rsidRPr="004365CB">
        <w:rPr>
          <w:sz w:val="20"/>
          <w:szCs w:val="20"/>
        </w:rPr>
        <w:t>las.</w:t>
      </w:r>
    </w:p>
    <w:p w:rsidR="007E3D3C" w:rsidRPr="004365CB" w:rsidRDefault="007E3D3C" w:rsidP="007E3D3C">
      <w:pPr>
        <w:spacing w:before="200" w:after="200"/>
        <w:ind w:left="1843"/>
        <w:jc w:val="both"/>
        <w:rPr>
          <w:i/>
          <w:sz w:val="20"/>
          <w:szCs w:val="20"/>
        </w:rPr>
      </w:pPr>
      <w:r w:rsidRPr="004365CB">
        <w:rPr>
          <w:i/>
          <w:sz w:val="20"/>
          <w:szCs w:val="20"/>
        </w:rPr>
        <w:t>2.1.3.</w:t>
      </w:r>
      <w:r w:rsidRPr="004365CB">
        <w:rPr>
          <w:i/>
          <w:sz w:val="20"/>
          <w:szCs w:val="20"/>
        </w:rPr>
        <w:tab/>
      </w:r>
      <w:r w:rsidR="004E782C" w:rsidRPr="004365CB">
        <w:rPr>
          <w:i/>
          <w:sz w:val="20"/>
          <w:szCs w:val="20"/>
        </w:rPr>
        <w:t>Vigência do</w:t>
      </w:r>
      <w:r w:rsidRPr="004365CB">
        <w:rPr>
          <w:i/>
          <w:sz w:val="20"/>
          <w:szCs w:val="20"/>
        </w:rPr>
        <w:t xml:space="preserve"> </w:t>
      </w:r>
      <w:r w:rsidR="00EE59CB" w:rsidRPr="004365CB">
        <w:rPr>
          <w:i/>
          <w:sz w:val="20"/>
          <w:szCs w:val="20"/>
        </w:rPr>
        <w:t>direito</w:t>
      </w:r>
      <w:r w:rsidR="008C2A60" w:rsidRPr="004365CB">
        <w:rPr>
          <w:i/>
          <w:sz w:val="20"/>
          <w:szCs w:val="20"/>
        </w:rPr>
        <w:t xml:space="preserve"> a reclamar as terras tradicionai</w:t>
      </w:r>
      <w:r w:rsidRPr="004365CB">
        <w:rPr>
          <w:i/>
          <w:sz w:val="20"/>
          <w:szCs w:val="20"/>
        </w:rPr>
        <w:t>s</w:t>
      </w:r>
    </w:p>
    <w:p w:rsidR="007E3D3C" w:rsidRPr="004365CB" w:rsidRDefault="008C2A60" w:rsidP="007E3D3C">
      <w:pPr>
        <w:numPr>
          <w:ilvl w:val="0"/>
          <w:numId w:val="3"/>
        </w:numPr>
        <w:tabs>
          <w:tab w:val="clear" w:pos="1080"/>
        </w:tabs>
        <w:spacing w:before="200" w:after="200"/>
        <w:ind w:left="0"/>
        <w:jc w:val="both"/>
        <w:rPr>
          <w:sz w:val="20"/>
          <w:szCs w:val="20"/>
        </w:rPr>
      </w:pPr>
      <w:r w:rsidRPr="004365CB">
        <w:rPr>
          <w:sz w:val="20"/>
          <w:szCs w:val="20"/>
        </w:rPr>
        <w:t>Com respeito à</w:t>
      </w:r>
      <w:r w:rsidR="007E3D3C" w:rsidRPr="004365CB">
        <w:rPr>
          <w:sz w:val="20"/>
          <w:szCs w:val="20"/>
        </w:rPr>
        <w:t xml:space="preserve"> po</w:t>
      </w:r>
      <w:r w:rsidRPr="004365CB">
        <w:rPr>
          <w:sz w:val="20"/>
          <w:szCs w:val="20"/>
        </w:rPr>
        <w:t>s</w:t>
      </w:r>
      <w:r w:rsidR="007E3D3C" w:rsidRPr="004365CB">
        <w:rPr>
          <w:sz w:val="20"/>
          <w:szCs w:val="20"/>
        </w:rPr>
        <w:t>sibilidad</w:t>
      </w:r>
      <w:r w:rsidRPr="004365CB">
        <w:rPr>
          <w:sz w:val="20"/>
          <w:szCs w:val="20"/>
        </w:rPr>
        <w:t>e de recuperar as terras tradicionais, em</w:t>
      </w:r>
      <w:r w:rsidR="007E3D3C" w:rsidRPr="004365CB">
        <w:rPr>
          <w:sz w:val="20"/>
          <w:szCs w:val="20"/>
        </w:rPr>
        <w:t xml:space="preserve"> oport</w:t>
      </w:r>
      <w:r w:rsidR="00A94FEA" w:rsidRPr="004365CB">
        <w:rPr>
          <w:sz w:val="20"/>
          <w:szCs w:val="20"/>
        </w:rPr>
        <w:t>unidade</w:t>
      </w:r>
      <w:r w:rsidR="007E3D3C" w:rsidRPr="004365CB">
        <w:rPr>
          <w:sz w:val="20"/>
          <w:szCs w:val="20"/>
        </w:rPr>
        <w:t>s</w:t>
      </w:r>
      <w:r w:rsidR="00F20C6A" w:rsidRPr="00F20C6A">
        <w:rPr>
          <w:sz w:val="20"/>
          <w:szCs w:val="20"/>
        </w:rPr>
        <w:t xml:space="preserve"> </w:t>
      </w:r>
      <w:r w:rsidR="00F20C6A" w:rsidRPr="004365CB">
        <w:rPr>
          <w:sz w:val="20"/>
          <w:szCs w:val="20"/>
        </w:rPr>
        <w:t>anteriores</w:t>
      </w:r>
      <w:r w:rsidR="007E3D3C" w:rsidRPr="004365CB">
        <w:rPr>
          <w:rStyle w:val="Refdenotaalpie"/>
          <w:szCs w:val="20"/>
        </w:rPr>
        <w:footnoteReference w:id="134"/>
      </w:r>
      <w:r w:rsidRPr="004365CB">
        <w:rPr>
          <w:sz w:val="20"/>
          <w:szCs w:val="20"/>
        </w:rPr>
        <w:t xml:space="preserve"> a Corte </w:t>
      </w:r>
      <w:r w:rsidR="005163B7">
        <w:rPr>
          <w:sz w:val="20"/>
          <w:szCs w:val="20"/>
        </w:rPr>
        <w:t>estabeleceu</w:t>
      </w:r>
      <w:r w:rsidRPr="004365CB">
        <w:rPr>
          <w:sz w:val="20"/>
          <w:szCs w:val="20"/>
        </w:rPr>
        <w:t xml:space="preserve"> que </w:t>
      </w:r>
      <w:r w:rsidR="007E3D3C" w:rsidRPr="004365CB">
        <w:rPr>
          <w:sz w:val="20"/>
          <w:szCs w:val="20"/>
        </w:rPr>
        <w:t>a base espir</w:t>
      </w:r>
      <w:r w:rsidRPr="004365CB">
        <w:rPr>
          <w:sz w:val="20"/>
          <w:szCs w:val="20"/>
        </w:rPr>
        <w:t xml:space="preserve">itual e </w:t>
      </w:r>
      <w:r w:rsidR="002D417B">
        <w:rPr>
          <w:sz w:val="20"/>
          <w:szCs w:val="20"/>
        </w:rPr>
        <w:t>material</w:t>
      </w:r>
      <w:r w:rsidRPr="004365CB">
        <w:rPr>
          <w:sz w:val="20"/>
          <w:szCs w:val="20"/>
        </w:rPr>
        <w:t xml:space="preserve"> d</w:t>
      </w:r>
      <w:r w:rsidR="007E3D3C" w:rsidRPr="004365CB">
        <w:rPr>
          <w:sz w:val="20"/>
          <w:szCs w:val="20"/>
        </w:rPr>
        <w:t>a identidad</w:t>
      </w:r>
      <w:r w:rsidRPr="004365CB">
        <w:rPr>
          <w:sz w:val="20"/>
          <w:szCs w:val="20"/>
        </w:rPr>
        <w:t>e d</w:t>
      </w:r>
      <w:r w:rsidR="007E3D3C" w:rsidRPr="004365CB">
        <w:rPr>
          <w:sz w:val="20"/>
          <w:szCs w:val="20"/>
        </w:rPr>
        <w:t xml:space="preserve">os </w:t>
      </w:r>
      <w:r w:rsidR="004C48F2" w:rsidRPr="004365CB">
        <w:rPr>
          <w:sz w:val="20"/>
          <w:szCs w:val="20"/>
        </w:rPr>
        <w:t>povos</w:t>
      </w:r>
      <w:r w:rsidRPr="004365CB">
        <w:rPr>
          <w:sz w:val="20"/>
          <w:szCs w:val="20"/>
        </w:rPr>
        <w:t xml:space="preserve"> indígenas é</w:t>
      </w:r>
      <w:r w:rsidR="007E3D3C" w:rsidRPr="004365CB">
        <w:rPr>
          <w:sz w:val="20"/>
          <w:szCs w:val="20"/>
        </w:rPr>
        <w:t xml:space="preserve"> sustenta</w:t>
      </w:r>
      <w:r w:rsidRPr="004365CB">
        <w:rPr>
          <w:sz w:val="20"/>
          <w:szCs w:val="20"/>
        </w:rPr>
        <w:t>da principalmente em</w:t>
      </w:r>
      <w:r w:rsidR="007E3D3C" w:rsidRPr="004365CB">
        <w:rPr>
          <w:sz w:val="20"/>
          <w:szCs w:val="20"/>
        </w:rPr>
        <w:t xml:space="preserve"> su</w:t>
      </w:r>
      <w:r w:rsidRPr="004365CB">
        <w:rPr>
          <w:sz w:val="20"/>
          <w:szCs w:val="20"/>
        </w:rPr>
        <w:t>a</w:t>
      </w:r>
      <w:r w:rsidR="007E3D3C" w:rsidRPr="004365CB">
        <w:rPr>
          <w:sz w:val="20"/>
          <w:szCs w:val="20"/>
        </w:rPr>
        <w:t xml:space="preserve"> rela</w:t>
      </w:r>
      <w:r w:rsidR="00EE59CB" w:rsidRPr="004365CB">
        <w:rPr>
          <w:sz w:val="20"/>
          <w:szCs w:val="20"/>
        </w:rPr>
        <w:t>ção</w:t>
      </w:r>
      <w:r w:rsidRPr="004365CB">
        <w:rPr>
          <w:sz w:val="20"/>
          <w:szCs w:val="20"/>
        </w:rPr>
        <w:t xml:space="preserve"> única com suas terras tradicionais, </w:t>
      </w:r>
      <w:r w:rsidR="00DB03E8">
        <w:rPr>
          <w:sz w:val="20"/>
          <w:szCs w:val="20"/>
        </w:rPr>
        <w:t xml:space="preserve">razão pela </w:t>
      </w:r>
      <w:r w:rsidRPr="004365CB">
        <w:rPr>
          <w:sz w:val="20"/>
          <w:szCs w:val="20"/>
        </w:rPr>
        <w:t>qu</w:t>
      </w:r>
      <w:r w:rsidR="00DB03E8">
        <w:rPr>
          <w:sz w:val="20"/>
          <w:szCs w:val="20"/>
        </w:rPr>
        <w:t>al</w:t>
      </w:r>
      <w:r w:rsidRPr="004365CB">
        <w:rPr>
          <w:sz w:val="20"/>
          <w:szCs w:val="20"/>
        </w:rPr>
        <w:t xml:space="preserve"> enquanto</w:t>
      </w:r>
      <w:r w:rsidR="007E3D3C" w:rsidRPr="004365CB">
        <w:rPr>
          <w:sz w:val="20"/>
          <w:szCs w:val="20"/>
        </w:rPr>
        <w:t xml:space="preserve"> es</w:t>
      </w:r>
      <w:r w:rsidRPr="004365CB">
        <w:rPr>
          <w:sz w:val="20"/>
          <w:szCs w:val="20"/>
        </w:rPr>
        <w:t>s</w:t>
      </w:r>
      <w:r w:rsidR="007E3D3C" w:rsidRPr="004365CB">
        <w:rPr>
          <w:sz w:val="20"/>
          <w:szCs w:val="20"/>
        </w:rPr>
        <w:t>a rela</w:t>
      </w:r>
      <w:r w:rsidR="00EE59CB" w:rsidRPr="004365CB">
        <w:rPr>
          <w:sz w:val="20"/>
          <w:szCs w:val="20"/>
        </w:rPr>
        <w:t>ção</w:t>
      </w:r>
      <w:r w:rsidRPr="004365CB">
        <w:rPr>
          <w:sz w:val="20"/>
          <w:szCs w:val="20"/>
        </w:rPr>
        <w:t xml:space="preserve"> exista,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reivindica</w:t>
      </w:r>
      <w:r w:rsidR="00EE59CB" w:rsidRPr="004365CB">
        <w:rPr>
          <w:sz w:val="20"/>
          <w:szCs w:val="20"/>
        </w:rPr>
        <w:t>ção</w:t>
      </w:r>
      <w:r w:rsidR="00DD377E" w:rsidRPr="004365CB">
        <w:rPr>
          <w:sz w:val="20"/>
          <w:szCs w:val="20"/>
        </w:rPr>
        <w:t xml:space="preserve"> destas </w:t>
      </w:r>
      <w:r w:rsidRPr="004365CB">
        <w:rPr>
          <w:sz w:val="20"/>
          <w:szCs w:val="20"/>
        </w:rPr>
        <w:t>terras permanecerá vigente. Se</w:t>
      </w:r>
      <w:r w:rsidR="007E3D3C" w:rsidRPr="004365CB">
        <w:rPr>
          <w:sz w:val="20"/>
          <w:szCs w:val="20"/>
        </w:rPr>
        <w:t xml:space="preserve"> esta rela</w:t>
      </w:r>
      <w:r w:rsidR="00EE59CB" w:rsidRPr="004365CB">
        <w:rPr>
          <w:sz w:val="20"/>
          <w:szCs w:val="20"/>
        </w:rPr>
        <w:t>ção</w:t>
      </w:r>
      <w:r w:rsidRPr="004365CB">
        <w:rPr>
          <w:sz w:val="20"/>
          <w:szCs w:val="20"/>
        </w:rPr>
        <w:t xml:space="preserve"> </w:t>
      </w:r>
      <w:r w:rsidR="000B3933" w:rsidRPr="004365CB">
        <w:rPr>
          <w:sz w:val="20"/>
          <w:szCs w:val="20"/>
        </w:rPr>
        <w:t>tivesse</w:t>
      </w:r>
      <w:r w:rsidRPr="004365CB">
        <w:rPr>
          <w:sz w:val="20"/>
          <w:szCs w:val="20"/>
        </w:rPr>
        <w:t xml:space="preserve"> deix</w:t>
      </w:r>
      <w:r w:rsidR="007E3D3C" w:rsidRPr="004365CB">
        <w:rPr>
          <w:sz w:val="20"/>
          <w:szCs w:val="20"/>
        </w:rPr>
        <w:t xml:space="preserve">ado de existir, </w:t>
      </w:r>
      <w:r w:rsidR="00EE59CB" w:rsidRPr="004365CB">
        <w:rPr>
          <w:sz w:val="20"/>
          <w:szCs w:val="20"/>
        </w:rPr>
        <w:t>também</w:t>
      </w:r>
      <w:r w:rsidRPr="004365CB">
        <w:rPr>
          <w:sz w:val="20"/>
          <w:szCs w:val="20"/>
        </w:rPr>
        <w:t xml:space="preserve"> se extinguiri</w:t>
      </w:r>
      <w:r w:rsidR="007E3D3C" w:rsidRPr="004365CB">
        <w:rPr>
          <w:sz w:val="20"/>
          <w:szCs w:val="20"/>
        </w:rPr>
        <w:t>a e</w:t>
      </w:r>
      <w:r w:rsidRPr="004365CB">
        <w:rPr>
          <w:sz w:val="20"/>
          <w:szCs w:val="20"/>
        </w:rPr>
        <w:t>s</w:t>
      </w:r>
      <w:r w:rsidR="007E3D3C" w:rsidRPr="004365CB">
        <w:rPr>
          <w:sz w:val="20"/>
          <w:szCs w:val="20"/>
        </w:rPr>
        <w:t xml:space="preserve">se </w:t>
      </w:r>
      <w:r w:rsidR="00EE59CB" w:rsidRPr="004365CB">
        <w:rPr>
          <w:sz w:val="20"/>
          <w:szCs w:val="20"/>
        </w:rPr>
        <w:t>direito</w:t>
      </w:r>
      <w:r w:rsidR="007E3D3C" w:rsidRPr="004365CB">
        <w:rPr>
          <w:sz w:val="20"/>
          <w:szCs w:val="20"/>
        </w:rPr>
        <w:t>.</w:t>
      </w:r>
    </w:p>
    <w:p w:rsidR="007E3D3C" w:rsidRPr="004365CB" w:rsidRDefault="008C2A60" w:rsidP="007E3D3C">
      <w:pPr>
        <w:numPr>
          <w:ilvl w:val="0"/>
          <w:numId w:val="3"/>
        </w:numPr>
        <w:tabs>
          <w:tab w:val="clear" w:pos="1080"/>
        </w:tabs>
        <w:spacing w:before="200" w:after="200"/>
        <w:ind w:left="0"/>
        <w:jc w:val="both"/>
        <w:rPr>
          <w:sz w:val="20"/>
          <w:szCs w:val="20"/>
        </w:rPr>
      </w:pPr>
      <w:r w:rsidRPr="004365CB">
        <w:rPr>
          <w:sz w:val="20"/>
          <w:szCs w:val="20"/>
        </w:rPr>
        <w:t xml:space="preserve">Para determinar </w:t>
      </w:r>
      <w:r w:rsidR="007E3D3C" w:rsidRPr="004365CB">
        <w:rPr>
          <w:sz w:val="20"/>
          <w:szCs w:val="20"/>
        </w:rPr>
        <w:t xml:space="preserve">a </w:t>
      </w:r>
      <w:r w:rsidRPr="004365CB">
        <w:rPr>
          <w:sz w:val="20"/>
          <w:szCs w:val="20"/>
        </w:rPr>
        <w:t>existência d</w:t>
      </w:r>
      <w:r w:rsidR="007E3D3C" w:rsidRPr="004365CB">
        <w:rPr>
          <w:sz w:val="20"/>
          <w:szCs w:val="20"/>
        </w:rPr>
        <w:t>a rela</w:t>
      </w:r>
      <w:r w:rsidR="00EE59CB" w:rsidRPr="004365CB">
        <w:rPr>
          <w:sz w:val="20"/>
          <w:szCs w:val="20"/>
        </w:rPr>
        <w:t>ção</w:t>
      </w:r>
      <w:r w:rsidRPr="004365CB">
        <w:rPr>
          <w:sz w:val="20"/>
          <w:szCs w:val="20"/>
        </w:rPr>
        <w:t xml:space="preserve"> dos indígenas com</w:t>
      </w:r>
      <w:r w:rsidR="007E3D3C" w:rsidRPr="004365CB">
        <w:rPr>
          <w:sz w:val="20"/>
          <w:szCs w:val="20"/>
        </w:rPr>
        <w:t xml:space="preserve"> su</w:t>
      </w:r>
      <w:r w:rsidRPr="004365CB">
        <w:rPr>
          <w:sz w:val="20"/>
          <w:szCs w:val="20"/>
        </w:rPr>
        <w:t xml:space="preserve">as terras tradicionais, a Corte </w:t>
      </w:r>
      <w:r w:rsidR="005163B7">
        <w:rPr>
          <w:sz w:val="20"/>
          <w:szCs w:val="20"/>
        </w:rPr>
        <w:t>estabeleceu</w:t>
      </w:r>
      <w:r w:rsidRPr="004365CB">
        <w:rPr>
          <w:sz w:val="20"/>
          <w:szCs w:val="20"/>
        </w:rPr>
        <w:t xml:space="preserve"> que: i) ela po</w:t>
      </w:r>
      <w:r w:rsidR="007E3D3C" w:rsidRPr="004365CB">
        <w:rPr>
          <w:sz w:val="20"/>
          <w:szCs w:val="20"/>
        </w:rPr>
        <w:t xml:space="preserve">de </w:t>
      </w:r>
      <w:r w:rsidR="00DB03E8">
        <w:rPr>
          <w:sz w:val="20"/>
          <w:szCs w:val="20"/>
        </w:rPr>
        <w:t xml:space="preserve">se </w:t>
      </w:r>
      <w:r w:rsidRPr="004365CB">
        <w:rPr>
          <w:sz w:val="20"/>
          <w:szCs w:val="20"/>
        </w:rPr>
        <w:t>expressar</w:t>
      </w:r>
      <w:r w:rsidR="007E3D3C" w:rsidRPr="004365CB">
        <w:rPr>
          <w:sz w:val="20"/>
          <w:szCs w:val="20"/>
        </w:rPr>
        <w:t xml:space="preserve"> de distintas mane</w:t>
      </w:r>
      <w:r w:rsidRPr="004365CB">
        <w:rPr>
          <w:sz w:val="20"/>
          <w:szCs w:val="20"/>
        </w:rPr>
        <w:t>i</w:t>
      </w:r>
      <w:r w:rsidR="007E3D3C" w:rsidRPr="004365CB">
        <w:rPr>
          <w:sz w:val="20"/>
          <w:szCs w:val="20"/>
        </w:rPr>
        <w:t xml:space="preserve">ras </w:t>
      </w:r>
      <w:r w:rsidRPr="004365CB">
        <w:rPr>
          <w:sz w:val="20"/>
          <w:szCs w:val="20"/>
        </w:rPr>
        <w:t>segundo o</w:t>
      </w:r>
      <w:r w:rsidR="007E3D3C" w:rsidRPr="004365CB">
        <w:rPr>
          <w:sz w:val="20"/>
          <w:szCs w:val="20"/>
        </w:rPr>
        <w:t xml:space="preserve"> </w:t>
      </w:r>
      <w:r w:rsidR="00C27A3E" w:rsidRPr="004365CB">
        <w:rPr>
          <w:sz w:val="20"/>
          <w:szCs w:val="20"/>
        </w:rPr>
        <w:t>povo</w:t>
      </w:r>
      <w:r w:rsidR="007E3D3C" w:rsidRPr="004365CB">
        <w:rPr>
          <w:sz w:val="20"/>
          <w:szCs w:val="20"/>
        </w:rPr>
        <w:t xml:space="preserve"> indígena d</w:t>
      </w:r>
      <w:r w:rsidR="00DB03E8">
        <w:rPr>
          <w:sz w:val="20"/>
          <w:szCs w:val="20"/>
        </w:rPr>
        <w:t>e</w:t>
      </w:r>
      <w:r w:rsidRPr="004365CB">
        <w:rPr>
          <w:sz w:val="20"/>
          <w:szCs w:val="20"/>
        </w:rPr>
        <w:t xml:space="preserve"> que se trate e as circunstâncias concretas em que se encontre, e </w:t>
      </w:r>
      <w:proofErr w:type="gramStart"/>
      <w:r w:rsidRPr="004365CB">
        <w:rPr>
          <w:sz w:val="20"/>
          <w:szCs w:val="20"/>
        </w:rPr>
        <w:t>ii</w:t>
      </w:r>
      <w:proofErr w:type="gramEnd"/>
      <w:r w:rsidRPr="004365CB">
        <w:rPr>
          <w:sz w:val="20"/>
          <w:szCs w:val="20"/>
        </w:rPr>
        <w:t xml:space="preserve">) </w:t>
      </w:r>
      <w:r w:rsidR="007E3D3C" w:rsidRPr="004365CB">
        <w:rPr>
          <w:sz w:val="20"/>
          <w:szCs w:val="20"/>
        </w:rPr>
        <w:t>a rela</w:t>
      </w:r>
      <w:r w:rsidR="00EE59CB" w:rsidRPr="004365CB">
        <w:rPr>
          <w:sz w:val="20"/>
          <w:szCs w:val="20"/>
        </w:rPr>
        <w:t>ção</w:t>
      </w:r>
      <w:r w:rsidRPr="004365CB">
        <w:rPr>
          <w:sz w:val="20"/>
          <w:szCs w:val="20"/>
        </w:rPr>
        <w:t xml:space="preserve"> com as terras deve ser possível. Algum</w:t>
      </w:r>
      <w:r w:rsidR="007E3D3C" w:rsidRPr="004365CB">
        <w:rPr>
          <w:sz w:val="20"/>
          <w:szCs w:val="20"/>
        </w:rPr>
        <w:t>as formas de expre</w:t>
      </w:r>
      <w:r w:rsidR="005F5909" w:rsidRPr="004365CB">
        <w:rPr>
          <w:sz w:val="20"/>
          <w:szCs w:val="20"/>
        </w:rPr>
        <w:t>s</w:t>
      </w:r>
      <w:r w:rsidRPr="004365CB">
        <w:rPr>
          <w:sz w:val="20"/>
          <w:szCs w:val="20"/>
        </w:rPr>
        <w:t>s</w:t>
      </w:r>
      <w:r w:rsidR="005F5909" w:rsidRPr="004365CB">
        <w:rPr>
          <w:sz w:val="20"/>
          <w:szCs w:val="20"/>
        </w:rPr>
        <w:t>ão</w:t>
      </w:r>
      <w:r w:rsidRPr="004365CB">
        <w:rPr>
          <w:sz w:val="20"/>
          <w:szCs w:val="20"/>
        </w:rPr>
        <w:t xml:space="preserve"> d</w:t>
      </w:r>
      <w:r w:rsidR="007E3D3C" w:rsidRPr="004365CB">
        <w:rPr>
          <w:sz w:val="20"/>
          <w:szCs w:val="20"/>
        </w:rPr>
        <w:t>esta rela</w:t>
      </w:r>
      <w:r w:rsidR="00EE59CB" w:rsidRPr="004365CB">
        <w:rPr>
          <w:sz w:val="20"/>
          <w:szCs w:val="20"/>
        </w:rPr>
        <w:t>ção</w:t>
      </w:r>
      <w:r w:rsidR="007E3D3C" w:rsidRPr="004365CB">
        <w:rPr>
          <w:sz w:val="20"/>
          <w:szCs w:val="20"/>
        </w:rPr>
        <w:t xml:space="preserve"> pod</w:t>
      </w:r>
      <w:r w:rsidRPr="004365CB">
        <w:rPr>
          <w:sz w:val="20"/>
          <w:szCs w:val="20"/>
        </w:rPr>
        <w:t>eriam incluir o</w:t>
      </w:r>
      <w:r w:rsidR="007E3D3C" w:rsidRPr="004365CB">
        <w:rPr>
          <w:sz w:val="20"/>
          <w:szCs w:val="20"/>
        </w:rPr>
        <w:t xml:space="preserve"> uso o</w:t>
      </w:r>
      <w:r w:rsidRPr="004365CB">
        <w:rPr>
          <w:sz w:val="20"/>
          <w:szCs w:val="20"/>
        </w:rPr>
        <w:t>u</w:t>
      </w:r>
      <w:r w:rsidR="007E3D3C" w:rsidRPr="004365CB">
        <w:rPr>
          <w:sz w:val="20"/>
          <w:szCs w:val="20"/>
        </w:rPr>
        <w:t xml:space="preserve"> </w:t>
      </w:r>
      <w:r w:rsidRPr="004365CB">
        <w:rPr>
          <w:sz w:val="20"/>
          <w:szCs w:val="20"/>
        </w:rPr>
        <w:t>presença tradicional, através de laços espirituai</w:t>
      </w:r>
      <w:r w:rsidR="007E3D3C" w:rsidRPr="004365CB">
        <w:rPr>
          <w:sz w:val="20"/>
          <w:szCs w:val="20"/>
        </w:rPr>
        <w:t>s o</w:t>
      </w:r>
      <w:r w:rsidRPr="004365CB">
        <w:rPr>
          <w:sz w:val="20"/>
          <w:szCs w:val="20"/>
        </w:rPr>
        <w:t>u cerimoniai</w:t>
      </w:r>
      <w:r w:rsidR="007E3D3C" w:rsidRPr="004365CB">
        <w:rPr>
          <w:sz w:val="20"/>
          <w:szCs w:val="20"/>
        </w:rPr>
        <w:t>s; as</w:t>
      </w:r>
      <w:r w:rsidRPr="004365CB">
        <w:rPr>
          <w:sz w:val="20"/>
          <w:szCs w:val="20"/>
        </w:rPr>
        <w:t>sentam</w:t>
      </w:r>
      <w:r w:rsidR="007E3D3C" w:rsidRPr="004365CB">
        <w:rPr>
          <w:sz w:val="20"/>
          <w:szCs w:val="20"/>
        </w:rPr>
        <w:t>entos o</w:t>
      </w:r>
      <w:r w:rsidRPr="004365CB">
        <w:rPr>
          <w:sz w:val="20"/>
          <w:szCs w:val="20"/>
        </w:rPr>
        <w:t>u</w:t>
      </w:r>
      <w:r w:rsidR="007E3D3C" w:rsidRPr="004365CB">
        <w:rPr>
          <w:sz w:val="20"/>
          <w:szCs w:val="20"/>
        </w:rPr>
        <w:t xml:space="preserve"> cultivos esporádicos; </w:t>
      </w:r>
      <w:r w:rsidR="00C065E2" w:rsidRPr="004365CB">
        <w:rPr>
          <w:sz w:val="20"/>
          <w:szCs w:val="20"/>
        </w:rPr>
        <w:t>caça</w:t>
      </w:r>
      <w:r w:rsidR="007E3D3C" w:rsidRPr="004365CB">
        <w:rPr>
          <w:sz w:val="20"/>
          <w:szCs w:val="20"/>
        </w:rPr>
        <w:t>, pesca o</w:t>
      </w:r>
      <w:r w:rsidRPr="004365CB">
        <w:rPr>
          <w:sz w:val="20"/>
          <w:szCs w:val="20"/>
        </w:rPr>
        <w:t>u</w:t>
      </w:r>
      <w:r w:rsidR="007E3D3C" w:rsidRPr="004365CB">
        <w:rPr>
          <w:sz w:val="20"/>
          <w:szCs w:val="20"/>
        </w:rPr>
        <w:t xml:space="preserve"> </w:t>
      </w:r>
      <w:r w:rsidR="005163B7">
        <w:rPr>
          <w:sz w:val="20"/>
          <w:szCs w:val="20"/>
        </w:rPr>
        <w:t>coleta</w:t>
      </w:r>
      <w:r w:rsidR="007E3D3C" w:rsidRPr="004365CB">
        <w:rPr>
          <w:sz w:val="20"/>
          <w:szCs w:val="20"/>
        </w:rPr>
        <w:t xml:space="preserve"> estacional o</w:t>
      </w:r>
      <w:r w:rsidRPr="004365CB">
        <w:rPr>
          <w:sz w:val="20"/>
          <w:szCs w:val="20"/>
        </w:rPr>
        <w:t>u</w:t>
      </w:r>
      <w:r w:rsidR="007E3D3C" w:rsidRPr="004365CB">
        <w:rPr>
          <w:sz w:val="20"/>
          <w:szCs w:val="20"/>
        </w:rPr>
        <w:t xml:space="preserve"> </w:t>
      </w:r>
      <w:r w:rsidRPr="004365CB">
        <w:rPr>
          <w:sz w:val="20"/>
          <w:szCs w:val="20"/>
        </w:rPr>
        <w:t>n</w:t>
      </w:r>
      <w:r w:rsidR="005163B7">
        <w:rPr>
          <w:sz w:val="20"/>
          <w:szCs w:val="20"/>
        </w:rPr>
        <w:t>ô</w:t>
      </w:r>
      <w:r w:rsidRPr="004365CB">
        <w:rPr>
          <w:sz w:val="20"/>
          <w:szCs w:val="20"/>
        </w:rPr>
        <w:t>mad</w:t>
      </w:r>
      <w:r w:rsidR="005163B7">
        <w:rPr>
          <w:sz w:val="20"/>
          <w:szCs w:val="20"/>
        </w:rPr>
        <w:t>e</w:t>
      </w:r>
      <w:r w:rsidRPr="004365CB">
        <w:rPr>
          <w:sz w:val="20"/>
          <w:szCs w:val="20"/>
        </w:rPr>
        <w:t>; uso de recursos naturai</w:t>
      </w:r>
      <w:r w:rsidR="007E3D3C" w:rsidRPr="004365CB">
        <w:rPr>
          <w:sz w:val="20"/>
          <w:szCs w:val="20"/>
        </w:rPr>
        <w:t xml:space="preserve">s ligados a </w:t>
      </w:r>
      <w:r w:rsidRPr="004365CB">
        <w:rPr>
          <w:sz w:val="20"/>
          <w:szCs w:val="20"/>
        </w:rPr>
        <w:t>seus costumes, e</w:t>
      </w:r>
      <w:r w:rsidR="007E3D3C" w:rsidRPr="004365CB">
        <w:rPr>
          <w:sz w:val="20"/>
          <w:szCs w:val="20"/>
        </w:rPr>
        <w:t xml:space="preserve"> </w:t>
      </w:r>
      <w:r w:rsidR="00EE59CB" w:rsidRPr="004365CB">
        <w:rPr>
          <w:sz w:val="20"/>
          <w:szCs w:val="20"/>
        </w:rPr>
        <w:t>qual</w:t>
      </w:r>
      <w:r w:rsidRPr="004365CB">
        <w:rPr>
          <w:sz w:val="20"/>
          <w:szCs w:val="20"/>
        </w:rPr>
        <w:t>qu</w:t>
      </w:r>
      <w:r w:rsidR="007E3D3C" w:rsidRPr="004365CB">
        <w:rPr>
          <w:sz w:val="20"/>
          <w:szCs w:val="20"/>
        </w:rPr>
        <w:t xml:space="preserve">er </w:t>
      </w:r>
      <w:r w:rsidRPr="004365CB">
        <w:rPr>
          <w:sz w:val="20"/>
          <w:szCs w:val="20"/>
        </w:rPr>
        <w:t>outro</w:t>
      </w:r>
      <w:r w:rsidR="007E3D3C" w:rsidRPr="004365CB">
        <w:rPr>
          <w:sz w:val="20"/>
          <w:szCs w:val="20"/>
        </w:rPr>
        <w:t xml:space="preserve"> elemento característico de su</w:t>
      </w:r>
      <w:r w:rsidRPr="004365CB">
        <w:rPr>
          <w:sz w:val="20"/>
          <w:szCs w:val="20"/>
        </w:rPr>
        <w:t>a</w:t>
      </w:r>
      <w:r w:rsidR="007E3D3C" w:rsidRPr="004365CB">
        <w:rPr>
          <w:sz w:val="20"/>
          <w:szCs w:val="20"/>
        </w:rPr>
        <w:t xml:space="preserve"> cultura</w:t>
      </w:r>
      <w:r w:rsidR="00927A70" w:rsidRPr="004365CB">
        <w:rPr>
          <w:sz w:val="20"/>
          <w:szCs w:val="20"/>
        </w:rPr>
        <w:t>.</w:t>
      </w:r>
      <w:r w:rsidR="007E3D3C" w:rsidRPr="004365CB">
        <w:rPr>
          <w:sz w:val="20"/>
          <w:szCs w:val="20"/>
          <w:vertAlign w:val="superscript"/>
        </w:rPr>
        <w:footnoteReference w:id="135"/>
      </w:r>
      <w:r w:rsidRPr="004365CB">
        <w:rPr>
          <w:sz w:val="20"/>
          <w:szCs w:val="20"/>
        </w:rPr>
        <w:t xml:space="preserve"> O segundo elemento implica que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Pr="004365CB">
        <w:rPr>
          <w:sz w:val="20"/>
          <w:szCs w:val="20"/>
        </w:rPr>
        <w:t>não se</w:t>
      </w:r>
      <w:r w:rsidR="005163B7">
        <w:rPr>
          <w:sz w:val="20"/>
          <w:szCs w:val="20"/>
        </w:rPr>
        <w:t>jam</w:t>
      </w:r>
      <w:r w:rsidR="007E3D3C" w:rsidRPr="004365CB">
        <w:rPr>
          <w:sz w:val="20"/>
          <w:szCs w:val="20"/>
        </w:rPr>
        <w:t xml:space="preserve"> impedidos, por causas </w:t>
      </w:r>
      <w:r w:rsidRPr="004365CB">
        <w:rPr>
          <w:sz w:val="20"/>
          <w:szCs w:val="20"/>
        </w:rPr>
        <w:t>alheias</w:t>
      </w:r>
      <w:r w:rsidR="007E3D3C" w:rsidRPr="004365CB">
        <w:rPr>
          <w:sz w:val="20"/>
          <w:szCs w:val="20"/>
        </w:rPr>
        <w:t xml:space="preserve"> </w:t>
      </w:r>
      <w:r w:rsidR="00DB03E8">
        <w:rPr>
          <w:sz w:val="20"/>
          <w:szCs w:val="20"/>
        </w:rPr>
        <w:t>à</w:t>
      </w:r>
      <w:r w:rsidR="007E3D3C" w:rsidRPr="004365CB">
        <w:rPr>
          <w:sz w:val="20"/>
          <w:szCs w:val="20"/>
        </w:rPr>
        <w:t xml:space="preserve"> su</w:t>
      </w:r>
      <w:r w:rsidRPr="004365CB">
        <w:rPr>
          <w:sz w:val="20"/>
          <w:szCs w:val="20"/>
        </w:rPr>
        <w:t>a</w:t>
      </w:r>
      <w:r w:rsidR="007E3D3C" w:rsidRPr="004365CB">
        <w:rPr>
          <w:sz w:val="20"/>
          <w:szCs w:val="20"/>
        </w:rPr>
        <w:t xml:space="preserve"> </w:t>
      </w:r>
      <w:r w:rsidR="00E734D0" w:rsidRPr="004365CB">
        <w:rPr>
          <w:sz w:val="20"/>
          <w:szCs w:val="20"/>
        </w:rPr>
        <w:t>vontade</w:t>
      </w:r>
      <w:r w:rsidRPr="004365CB">
        <w:rPr>
          <w:sz w:val="20"/>
          <w:szCs w:val="20"/>
        </w:rPr>
        <w:t xml:space="preserve">, </w:t>
      </w:r>
      <w:r w:rsidR="005163B7">
        <w:rPr>
          <w:sz w:val="20"/>
          <w:szCs w:val="20"/>
        </w:rPr>
        <w:t>de</w:t>
      </w:r>
      <w:r w:rsidRPr="004365CB">
        <w:rPr>
          <w:sz w:val="20"/>
          <w:szCs w:val="20"/>
        </w:rPr>
        <w:t xml:space="preserve"> realizar </w:t>
      </w:r>
      <w:r w:rsidR="00F20C6A">
        <w:rPr>
          <w:sz w:val="20"/>
          <w:szCs w:val="20"/>
        </w:rPr>
        <w:t xml:space="preserve">as </w:t>
      </w:r>
      <w:r w:rsidRPr="004365CB">
        <w:rPr>
          <w:sz w:val="20"/>
          <w:szCs w:val="20"/>
        </w:rPr>
        <w:t>atividades que revelam a persistência d</w:t>
      </w:r>
      <w:r w:rsidR="007E3D3C" w:rsidRPr="004365CB">
        <w:rPr>
          <w:sz w:val="20"/>
          <w:szCs w:val="20"/>
        </w:rPr>
        <w:t>a rela</w:t>
      </w:r>
      <w:r w:rsidR="00EE59CB" w:rsidRPr="004365CB">
        <w:rPr>
          <w:sz w:val="20"/>
          <w:szCs w:val="20"/>
        </w:rPr>
        <w:t>ção</w:t>
      </w:r>
      <w:r w:rsidRPr="004365CB">
        <w:rPr>
          <w:sz w:val="20"/>
          <w:szCs w:val="20"/>
        </w:rPr>
        <w:t xml:space="preserve"> com</w:t>
      </w:r>
      <w:r w:rsidR="007E3D3C" w:rsidRPr="004365CB">
        <w:rPr>
          <w:sz w:val="20"/>
          <w:szCs w:val="20"/>
        </w:rPr>
        <w:t xml:space="preserve"> su</w:t>
      </w:r>
      <w:r w:rsidRPr="004365CB">
        <w:rPr>
          <w:sz w:val="20"/>
          <w:szCs w:val="20"/>
        </w:rPr>
        <w:t>as terras tradicionai</w:t>
      </w:r>
      <w:r w:rsidR="007E3D3C" w:rsidRPr="004365CB">
        <w:rPr>
          <w:sz w:val="20"/>
          <w:szCs w:val="20"/>
        </w:rPr>
        <w:t>s</w:t>
      </w:r>
      <w:r w:rsidR="00927A70" w:rsidRPr="004365CB">
        <w:rPr>
          <w:sz w:val="20"/>
          <w:szCs w:val="20"/>
        </w:rPr>
        <w:t>.</w:t>
      </w:r>
      <w:proofErr w:type="gramStart"/>
      <w:r w:rsidR="007E3D3C" w:rsidRPr="004365CB">
        <w:rPr>
          <w:rStyle w:val="Refdenotaalpie"/>
          <w:szCs w:val="20"/>
        </w:rPr>
        <w:footnoteReference w:id="136"/>
      </w:r>
      <w:proofErr w:type="gramEnd"/>
      <w:r w:rsidR="007E3D3C" w:rsidRPr="004365CB">
        <w:rPr>
          <w:sz w:val="20"/>
          <w:szCs w:val="20"/>
        </w:rPr>
        <w:t xml:space="preserve"> </w:t>
      </w:r>
    </w:p>
    <w:p w:rsidR="007E3D3C" w:rsidRPr="004365CB" w:rsidRDefault="00463D16" w:rsidP="007E3D3C">
      <w:pPr>
        <w:numPr>
          <w:ilvl w:val="0"/>
          <w:numId w:val="3"/>
        </w:numPr>
        <w:tabs>
          <w:tab w:val="clear" w:pos="1080"/>
        </w:tabs>
        <w:spacing w:before="200" w:after="200"/>
        <w:ind w:left="0"/>
        <w:jc w:val="both"/>
        <w:rPr>
          <w:sz w:val="20"/>
          <w:szCs w:val="20"/>
        </w:rPr>
      </w:pPr>
      <w:r w:rsidRPr="004365CB">
        <w:rPr>
          <w:sz w:val="20"/>
          <w:szCs w:val="20"/>
        </w:rPr>
        <w:t xml:space="preserve">No presente caso, a Corte observa que </w:t>
      </w:r>
      <w:r w:rsidR="007E3D3C" w:rsidRPr="004365CB">
        <w:rPr>
          <w:sz w:val="20"/>
          <w:szCs w:val="20"/>
        </w:rPr>
        <w:t>a rela</w:t>
      </w:r>
      <w:r w:rsidR="00EE59CB" w:rsidRPr="004365CB">
        <w:rPr>
          <w:sz w:val="20"/>
          <w:szCs w:val="20"/>
        </w:rPr>
        <w:t>ção</w:t>
      </w:r>
      <w:r w:rsidRPr="004365CB">
        <w:rPr>
          <w:sz w:val="20"/>
          <w:szCs w:val="20"/>
        </w:rPr>
        <w:t xml:space="preserve">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com</w:t>
      </w:r>
      <w:r w:rsidR="007E3D3C" w:rsidRPr="004365CB">
        <w:rPr>
          <w:sz w:val="20"/>
          <w:szCs w:val="20"/>
        </w:rPr>
        <w:t xml:space="preserve"> s</w:t>
      </w:r>
      <w:r w:rsidRPr="004365CB">
        <w:rPr>
          <w:sz w:val="20"/>
          <w:szCs w:val="20"/>
        </w:rPr>
        <w:t>e</w:t>
      </w:r>
      <w:r w:rsidR="007E3D3C" w:rsidRPr="004365CB">
        <w:rPr>
          <w:sz w:val="20"/>
          <w:szCs w:val="20"/>
        </w:rPr>
        <w:t xml:space="preserve">u </w:t>
      </w:r>
      <w:r w:rsidR="001C1840" w:rsidRPr="004365CB">
        <w:rPr>
          <w:sz w:val="20"/>
          <w:szCs w:val="20"/>
        </w:rPr>
        <w:t>território</w:t>
      </w:r>
      <w:r w:rsidRPr="004365CB">
        <w:rPr>
          <w:sz w:val="20"/>
          <w:szCs w:val="20"/>
        </w:rPr>
        <w:t xml:space="preserve"> tradicional </w:t>
      </w:r>
      <w:r w:rsidR="00DB03E8">
        <w:rPr>
          <w:sz w:val="20"/>
          <w:szCs w:val="20"/>
        </w:rPr>
        <w:t xml:space="preserve">se </w:t>
      </w:r>
      <w:r w:rsidRPr="004365CB">
        <w:rPr>
          <w:sz w:val="20"/>
          <w:szCs w:val="20"/>
        </w:rPr>
        <w:t>manif</w:t>
      </w:r>
      <w:r w:rsidR="007E3D3C" w:rsidRPr="004365CB">
        <w:rPr>
          <w:sz w:val="20"/>
          <w:szCs w:val="20"/>
        </w:rPr>
        <w:t xml:space="preserve">esta, </w:t>
      </w:r>
      <w:r w:rsidR="007E3D3C" w:rsidRPr="004365CB">
        <w:rPr>
          <w:i/>
          <w:sz w:val="20"/>
          <w:szCs w:val="20"/>
        </w:rPr>
        <w:t>inter alia,</w:t>
      </w:r>
      <w:r w:rsidRPr="004365CB">
        <w:rPr>
          <w:sz w:val="20"/>
          <w:szCs w:val="20"/>
        </w:rPr>
        <w:t xml:space="preserve"> no</w:t>
      </w:r>
      <w:r w:rsidR="007E3D3C" w:rsidRPr="004365CB">
        <w:rPr>
          <w:sz w:val="20"/>
          <w:szCs w:val="20"/>
        </w:rPr>
        <w:t xml:space="preserve"> </w:t>
      </w:r>
      <w:r w:rsidR="008A7EC7" w:rsidRPr="004365CB">
        <w:rPr>
          <w:sz w:val="20"/>
          <w:szCs w:val="20"/>
        </w:rPr>
        <w:t>desenvolvimento</w:t>
      </w:r>
      <w:r w:rsidR="007E3D3C" w:rsidRPr="004365CB">
        <w:rPr>
          <w:sz w:val="20"/>
          <w:szCs w:val="20"/>
        </w:rPr>
        <w:t xml:space="preserve"> de su</w:t>
      </w:r>
      <w:r w:rsidRPr="004365CB">
        <w:rPr>
          <w:sz w:val="20"/>
          <w:szCs w:val="20"/>
        </w:rPr>
        <w:t>as a</w:t>
      </w:r>
      <w:r w:rsidR="007E3D3C" w:rsidRPr="004365CB">
        <w:rPr>
          <w:sz w:val="20"/>
          <w:szCs w:val="20"/>
        </w:rPr>
        <w:t xml:space="preserve">tividades </w:t>
      </w:r>
      <w:r w:rsidRPr="004365CB">
        <w:rPr>
          <w:sz w:val="20"/>
          <w:szCs w:val="20"/>
        </w:rPr>
        <w:t>tradicionais</w:t>
      </w:r>
      <w:r w:rsidR="00DD377E" w:rsidRPr="004365CB">
        <w:rPr>
          <w:sz w:val="20"/>
          <w:szCs w:val="20"/>
        </w:rPr>
        <w:t xml:space="preserve"> dentro destas </w:t>
      </w:r>
      <w:r w:rsidRPr="004365CB">
        <w:rPr>
          <w:sz w:val="20"/>
          <w:szCs w:val="20"/>
        </w:rPr>
        <w:t>t</w:t>
      </w:r>
      <w:r w:rsidR="007E3D3C" w:rsidRPr="004365CB">
        <w:rPr>
          <w:sz w:val="20"/>
          <w:szCs w:val="20"/>
        </w:rPr>
        <w:t>erras (</w:t>
      </w:r>
      <w:r w:rsidRPr="004365CB">
        <w:rPr>
          <w:sz w:val="20"/>
          <w:szCs w:val="20"/>
        </w:rPr>
        <w:t>par</w:t>
      </w:r>
      <w:r w:rsidR="007E3D3C" w:rsidRPr="004365CB">
        <w:rPr>
          <w:sz w:val="20"/>
          <w:szCs w:val="20"/>
        </w:rPr>
        <w:t xml:space="preserve">s. 65, 66, </w:t>
      </w:r>
      <w:r w:rsidR="007E3D3C" w:rsidRPr="004365CB">
        <w:rPr>
          <w:sz w:val="20"/>
          <w:szCs w:val="20"/>
        </w:rPr>
        <w:fldChar w:fldCharType="begin"/>
      </w:r>
      <w:r w:rsidR="007E3D3C" w:rsidRPr="004365CB">
        <w:rPr>
          <w:sz w:val="20"/>
          <w:szCs w:val="20"/>
        </w:rPr>
        <w:instrText xml:space="preserve"> REF _Ref266996744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74</w:t>
      </w:r>
      <w:r w:rsidR="007E3D3C" w:rsidRPr="004365CB">
        <w:rPr>
          <w:sz w:val="20"/>
          <w:szCs w:val="20"/>
        </w:rPr>
        <w:fldChar w:fldCharType="end"/>
      </w:r>
      <w:r w:rsidRPr="004365CB">
        <w:rPr>
          <w:sz w:val="20"/>
          <w:szCs w:val="20"/>
        </w:rPr>
        <w:t xml:space="preserve"> e</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_Ref266996747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75</w:t>
      </w:r>
      <w:r w:rsidR="007E3D3C" w:rsidRPr="004365CB">
        <w:rPr>
          <w:sz w:val="20"/>
          <w:szCs w:val="20"/>
        </w:rPr>
        <w:fldChar w:fldCharType="end"/>
      </w:r>
      <w:r w:rsidRPr="004365CB">
        <w:rPr>
          <w:sz w:val="20"/>
          <w:szCs w:val="20"/>
        </w:rPr>
        <w:t xml:space="preserve"> </w:t>
      </w:r>
      <w:proofErr w:type="gramStart"/>
      <w:r w:rsidRPr="004365CB">
        <w:rPr>
          <w:i/>
          <w:sz w:val="20"/>
          <w:szCs w:val="20"/>
        </w:rPr>
        <w:t>supra</w:t>
      </w:r>
      <w:proofErr w:type="gramEnd"/>
      <w:r w:rsidRPr="004365CB">
        <w:rPr>
          <w:sz w:val="20"/>
          <w:szCs w:val="20"/>
        </w:rPr>
        <w:t xml:space="preserve">). A </w:t>
      </w:r>
      <w:r w:rsidR="002D417B">
        <w:rPr>
          <w:sz w:val="20"/>
          <w:szCs w:val="20"/>
        </w:rPr>
        <w:t xml:space="preserve">esse </w:t>
      </w:r>
      <w:r w:rsidRPr="004365CB">
        <w:rPr>
          <w:sz w:val="20"/>
          <w:szCs w:val="20"/>
        </w:rPr>
        <w:t>respeito, o antropólogo Chase Sardi expressou</w:t>
      </w:r>
      <w:r w:rsidR="00F20C6A">
        <w:rPr>
          <w:sz w:val="20"/>
          <w:szCs w:val="20"/>
        </w:rPr>
        <w:t>,</w:t>
      </w:r>
      <w:r w:rsidRPr="004365CB">
        <w:rPr>
          <w:sz w:val="20"/>
          <w:szCs w:val="20"/>
        </w:rPr>
        <w:t xml:space="preserve"> em</w:t>
      </w:r>
      <w:r w:rsidR="007E3D3C" w:rsidRPr="004365CB">
        <w:rPr>
          <w:sz w:val="20"/>
          <w:szCs w:val="20"/>
        </w:rPr>
        <w:t xml:space="preserve"> s</w:t>
      </w:r>
      <w:r w:rsidRPr="004365CB">
        <w:rPr>
          <w:sz w:val="20"/>
          <w:szCs w:val="20"/>
        </w:rPr>
        <w:t>e</w:t>
      </w:r>
      <w:r w:rsidR="007E3D3C" w:rsidRPr="004365CB">
        <w:rPr>
          <w:sz w:val="20"/>
          <w:szCs w:val="20"/>
        </w:rPr>
        <w:t xml:space="preserve">u </w:t>
      </w:r>
      <w:r w:rsidRPr="004365CB">
        <w:rPr>
          <w:sz w:val="20"/>
          <w:szCs w:val="20"/>
        </w:rPr>
        <w:t xml:space="preserve">relatório elaborado em 1995, que </w:t>
      </w:r>
      <w:r w:rsidR="007E3D3C" w:rsidRPr="004365CB">
        <w:rPr>
          <w:sz w:val="20"/>
          <w:szCs w:val="20"/>
        </w:rPr>
        <w:t xml:space="preserve">a </w:t>
      </w:r>
      <w:r w:rsidR="00EE59CB" w:rsidRPr="004365CB">
        <w:rPr>
          <w:sz w:val="20"/>
          <w:szCs w:val="20"/>
        </w:rPr>
        <w:t>mesma</w:t>
      </w:r>
      <w:r w:rsidRPr="004365CB">
        <w:rPr>
          <w:sz w:val="20"/>
          <w:szCs w:val="20"/>
        </w:rPr>
        <w:t xml:space="preserve"> segui</w:t>
      </w:r>
      <w:r w:rsidR="007E3D3C" w:rsidRPr="004365CB">
        <w:rPr>
          <w:sz w:val="20"/>
          <w:szCs w:val="20"/>
        </w:rPr>
        <w:t>a “ocupando s</w:t>
      </w:r>
      <w:r w:rsidRPr="004365CB">
        <w:rPr>
          <w:sz w:val="20"/>
          <w:szCs w:val="20"/>
        </w:rPr>
        <w:t>e</w:t>
      </w:r>
      <w:r w:rsidR="007E3D3C" w:rsidRPr="004365CB">
        <w:rPr>
          <w:sz w:val="20"/>
          <w:szCs w:val="20"/>
        </w:rPr>
        <w:t xml:space="preserve">u </w:t>
      </w:r>
      <w:r w:rsidR="001C1840" w:rsidRPr="004365CB">
        <w:rPr>
          <w:sz w:val="20"/>
          <w:szCs w:val="20"/>
        </w:rPr>
        <w:t>território</w:t>
      </w:r>
      <w:r w:rsidRPr="004365CB">
        <w:rPr>
          <w:sz w:val="20"/>
          <w:szCs w:val="20"/>
        </w:rPr>
        <w:t xml:space="preserve"> e pra</w:t>
      </w:r>
      <w:r w:rsidR="007E3D3C" w:rsidRPr="004365CB">
        <w:rPr>
          <w:sz w:val="20"/>
          <w:szCs w:val="20"/>
        </w:rPr>
        <w:t>ticando su</w:t>
      </w:r>
      <w:r w:rsidRPr="004365CB">
        <w:rPr>
          <w:sz w:val="20"/>
          <w:szCs w:val="20"/>
        </w:rPr>
        <w:t>a economi</w:t>
      </w:r>
      <w:r w:rsidR="002D417B">
        <w:rPr>
          <w:sz w:val="20"/>
          <w:szCs w:val="20"/>
        </w:rPr>
        <w:t>a tradicional,</w:t>
      </w:r>
      <w:r w:rsidRPr="004365CB">
        <w:rPr>
          <w:sz w:val="20"/>
          <w:szCs w:val="20"/>
        </w:rPr>
        <w:t xml:space="preserve"> </w:t>
      </w:r>
      <w:r w:rsidR="005163B7">
        <w:rPr>
          <w:sz w:val="20"/>
          <w:szCs w:val="20"/>
        </w:rPr>
        <w:t>apesar dos</w:t>
      </w:r>
      <w:r w:rsidRPr="004365CB">
        <w:rPr>
          <w:sz w:val="20"/>
          <w:szCs w:val="20"/>
        </w:rPr>
        <w:t xml:space="preserve"> condicionam</w:t>
      </w:r>
      <w:r w:rsidR="007E3D3C" w:rsidRPr="004365CB">
        <w:rPr>
          <w:sz w:val="20"/>
          <w:szCs w:val="20"/>
        </w:rPr>
        <w:t xml:space="preserve">entos </w:t>
      </w:r>
      <w:r w:rsidR="00DB03E8">
        <w:rPr>
          <w:sz w:val="20"/>
          <w:szCs w:val="20"/>
        </w:rPr>
        <w:t>impostos pel</w:t>
      </w:r>
      <w:r w:rsidR="007E3D3C" w:rsidRPr="004365CB">
        <w:rPr>
          <w:sz w:val="20"/>
          <w:szCs w:val="20"/>
        </w:rPr>
        <w:t xml:space="preserve">a </w:t>
      </w:r>
      <w:r w:rsidR="001B677C">
        <w:rPr>
          <w:sz w:val="20"/>
          <w:szCs w:val="20"/>
        </w:rPr>
        <w:t>propriedade</w:t>
      </w:r>
      <w:r w:rsidR="007E3D3C" w:rsidRPr="004365CB">
        <w:rPr>
          <w:sz w:val="20"/>
          <w:szCs w:val="20"/>
        </w:rPr>
        <w:t xml:space="preserve"> privada</w:t>
      </w:r>
      <w:proofErr w:type="gramStart"/>
      <w:r w:rsidR="007E3D3C" w:rsidRPr="004365CB">
        <w:rPr>
          <w:sz w:val="20"/>
          <w:szCs w:val="20"/>
        </w:rPr>
        <w:t>”</w:t>
      </w:r>
      <w:proofErr w:type="gramEnd"/>
      <w:r w:rsidR="007E3D3C" w:rsidRPr="004365CB">
        <w:rPr>
          <w:rStyle w:val="Refdenotaalpie"/>
          <w:szCs w:val="20"/>
        </w:rPr>
        <w:footnoteReference w:id="137"/>
      </w:r>
      <w:r w:rsidR="007E3D3C" w:rsidRPr="004365CB">
        <w:rPr>
          <w:sz w:val="20"/>
          <w:szCs w:val="20"/>
        </w:rPr>
        <w:t xml:space="preserve">. </w:t>
      </w:r>
      <w:r w:rsidR="00A07DC9">
        <w:rPr>
          <w:sz w:val="20"/>
          <w:szCs w:val="20"/>
        </w:rPr>
        <w:t xml:space="preserve">É particularmente relevante </w:t>
      </w:r>
      <w:r w:rsidR="001677DC">
        <w:rPr>
          <w:sz w:val="20"/>
          <w:szCs w:val="20"/>
        </w:rPr>
        <w:t xml:space="preserve">ressaltar </w:t>
      </w:r>
      <w:r w:rsidR="007E3D3C" w:rsidRPr="004365CB">
        <w:rPr>
          <w:sz w:val="20"/>
          <w:szCs w:val="20"/>
        </w:rPr>
        <w:t>que</w:t>
      </w:r>
      <w:r w:rsidR="00A07DC9">
        <w:rPr>
          <w:sz w:val="20"/>
          <w:szCs w:val="20"/>
        </w:rPr>
        <w:t>,</w:t>
      </w:r>
      <w:r w:rsidR="007E3D3C" w:rsidRPr="004365CB">
        <w:rPr>
          <w:sz w:val="20"/>
          <w:szCs w:val="20"/>
        </w:rPr>
        <w:t xml:space="preserve"> </w:t>
      </w:r>
      <w:r w:rsidR="00442241">
        <w:rPr>
          <w:sz w:val="20"/>
          <w:szCs w:val="20"/>
        </w:rPr>
        <w:t>apesar d</w:t>
      </w:r>
      <w:r w:rsidRPr="004365CB">
        <w:rPr>
          <w:sz w:val="20"/>
          <w:szCs w:val="20"/>
        </w:rPr>
        <w:t>as restri</w:t>
      </w:r>
      <w:r w:rsidR="00EE59CB" w:rsidRPr="004365CB">
        <w:rPr>
          <w:sz w:val="20"/>
          <w:szCs w:val="20"/>
        </w:rPr>
        <w:t>ções</w:t>
      </w:r>
      <w:r w:rsidRPr="004365CB">
        <w:rPr>
          <w:sz w:val="20"/>
          <w:szCs w:val="20"/>
        </w:rPr>
        <w:t xml:space="preserve"> impostas a</w:t>
      </w:r>
      <w:r w:rsidR="007E3D3C" w:rsidRPr="004365CB">
        <w:rPr>
          <w:sz w:val="20"/>
          <w:szCs w:val="20"/>
        </w:rPr>
        <w:t xml:space="preserve">os </w:t>
      </w:r>
      <w:r w:rsidR="00EE59CB" w:rsidRPr="004365CB">
        <w:rPr>
          <w:sz w:val="20"/>
          <w:szCs w:val="20"/>
        </w:rPr>
        <w:t>membros</w:t>
      </w:r>
      <w:r w:rsidR="00C33B26"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C33B26" w:rsidRPr="004365CB">
        <w:rPr>
          <w:sz w:val="20"/>
          <w:szCs w:val="20"/>
        </w:rPr>
        <w:t xml:space="preserve">, </w:t>
      </w:r>
      <w:proofErr w:type="gramStart"/>
      <w:r w:rsidR="00C33B26" w:rsidRPr="004365CB">
        <w:rPr>
          <w:sz w:val="20"/>
          <w:szCs w:val="20"/>
        </w:rPr>
        <w:t>“</w:t>
      </w:r>
      <w:r w:rsidR="001677DC">
        <w:rPr>
          <w:sz w:val="20"/>
          <w:szCs w:val="20"/>
        </w:rPr>
        <w:t xml:space="preserve"> </w:t>
      </w:r>
      <w:proofErr w:type="gramEnd"/>
      <w:r w:rsidR="001677DC">
        <w:rPr>
          <w:sz w:val="20"/>
          <w:szCs w:val="20"/>
        </w:rPr>
        <w:t>continuam</w:t>
      </w:r>
      <w:r w:rsidR="00C33B26" w:rsidRPr="004365CB">
        <w:rPr>
          <w:sz w:val="20"/>
          <w:szCs w:val="20"/>
        </w:rPr>
        <w:t xml:space="preserve"> entra</w:t>
      </w:r>
      <w:r w:rsidR="001677DC">
        <w:rPr>
          <w:sz w:val="20"/>
          <w:szCs w:val="20"/>
        </w:rPr>
        <w:t xml:space="preserve">ndo </w:t>
      </w:r>
      <w:r w:rsidR="005163B7">
        <w:rPr>
          <w:sz w:val="20"/>
          <w:szCs w:val="20"/>
        </w:rPr>
        <w:t>para</w:t>
      </w:r>
      <w:r w:rsidR="007E3D3C" w:rsidRPr="004365CB">
        <w:rPr>
          <w:sz w:val="20"/>
          <w:szCs w:val="20"/>
        </w:rPr>
        <w:t xml:space="preserve"> </w:t>
      </w:r>
      <w:r w:rsidR="00C065E2" w:rsidRPr="004365CB">
        <w:rPr>
          <w:sz w:val="20"/>
          <w:szCs w:val="20"/>
        </w:rPr>
        <w:t>caça</w:t>
      </w:r>
      <w:r w:rsidR="007E3D3C" w:rsidRPr="004365CB">
        <w:rPr>
          <w:sz w:val="20"/>
          <w:szCs w:val="20"/>
        </w:rPr>
        <w:t>r escondid</w:t>
      </w:r>
      <w:r w:rsidR="00DB03E8">
        <w:rPr>
          <w:sz w:val="20"/>
          <w:szCs w:val="20"/>
        </w:rPr>
        <w:t>o</w:t>
      </w:r>
      <w:r w:rsidR="007E3D3C" w:rsidRPr="004365CB">
        <w:rPr>
          <w:sz w:val="20"/>
          <w:szCs w:val="20"/>
        </w:rPr>
        <w:t>s”</w:t>
      </w:r>
      <w:r w:rsidR="00927A70" w:rsidRPr="004365CB">
        <w:rPr>
          <w:sz w:val="20"/>
          <w:szCs w:val="20"/>
        </w:rPr>
        <w:t>.</w:t>
      </w:r>
      <w:r w:rsidR="007E3D3C" w:rsidRPr="004365CB">
        <w:rPr>
          <w:rStyle w:val="Refdenotaalpie"/>
          <w:szCs w:val="20"/>
        </w:rPr>
        <w:footnoteReference w:id="138"/>
      </w:r>
      <w:r w:rsidR="007E3D3C" w:rsidRPr="004365CB">
        <w:rPr>
          <w:sz w:val="20"/>
          <w:szCs w:val="20"/>
        </w:rPr>
        <w:t xml:space="preserve"> </w:t>
      </w:r>
      <w:r w:rsidR="00A07DC9">
        <w:rPr>
          <w:sz w:val="20"/>
          <w:szCs w:val="20"/>
        </w:rPr>
        <w:t>Além disso</w:t>
      </w:r>
      <w:r w:rsidR="007E3D3C" w:rsidRPr="004365CB">
        <w:rPr>
          <w:sz w:val="20"/>
          <w:szCs w:val="20"/>
        </w:rPr>
        <w:t xml:space="preserve">, </w:t>
      </w:r>
      <w:r w:rsidR="00EE59CB" w:rsidRPr="004365CB">
        <w:rPr>
          <w:sz w:val="20"/>
          <w:szCs w:val="20"/>
        </w:rPr>
        <w:t>alguns</w:t>
      </w:r>
      <w:r w:rsidR="007E3D3C" w:rsidRPr="004365CB">
        <w:rPr>
          <w:sz w:val="20"/>
          <w:szCs w:val="20"/>
        </w:rPr>
        <w:t xml:space="preserve"> </w:t>
      </w:r>
      <w:r w:rsidR="00EE59CB" w:rsidRPr="004365CB">
        <w:rPr>
          <w:sz w:val="20"/>
          <w:szCs w:val="20"/>
        </w:rPr>
        <w:t>membros</w:t>
      </w:r>
      <w:r w:rsidR="00C33B26"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C33B26" w:rsidRPr="004365CB">
        <w:rPr>
          <w:sz w:val="20"/>
          <w:szCs w:val="20"/>
        </w:rPr>
        <w:t xml:space="preserve"> indicaram que quando viviam n</w:t>
      </w:r>
      <w:r w:rsidR="007E3D3C" w:rsidRPr="004365CB">
        <w:rPr>
          <w:sz w:val="20"/>
          <w:szCs w:val="20"/>
        </w:rPr>
        <w:t xml:space="preserve">a </w:t>
      </w:r>
      <w:r w:rsidR="006A521C" w:rsidRPr="004365CB">
        <w:rPr>
          <w:sz w:val="20"/>
          <w:szCs w:val="20"/>
        </w:rPr>
        <w:t>Fazenda</w:t>
      </w:r>
      <w:r w:rsidR="007E3D3C" w:rsidRPr="004365CB">
        <w:rPr>
          <w:sz w:val="20"/>
          <w:szCs w:val="20"/>
        </w:rPr>
        <w:t xml:space="preserve"> Salazar, </w:t>
      </w:r>
      <w:r w:rsidR="00F20C6A">
        <w:rPr>
          <w:sz w:val="20"/>
          <w:szCs w:val="20"/>
        </w:rPr>
        <w:t>mesmo</w:t>
      </w:r>
      <w:r w:rsidR="00C33B26" w:rsidRPr="004365CB">
        <w:rPr>
          <w:sz w:val="20"/>
          <w:szCs w:val="20"/>
        </w:rPr>
        <w:t xml:space="preserve"> com sé</w:t>
      </w:r>
      <w:r w:rsidR="007E3D3C" w:rsidRPr="004365CB">
        <w:rPr>
          <w:sz w:val="20"/>
          <w:szCs w:val="20"/>
        </w:rPr>
        <w:t>rias limita</w:t>
      </w:r>
      <w:r w:rsidR="00EE59CB" w:rsidRPr="004365CB">
        <w:rPr>
          <w:sz w:val="20"/>
          <w:szCs w:val="20"/>
        </w:rPr>
        <w:t>ções</w:t>
      </w:r>
      <w:r w:rsidR="00C33B26" w:rsidRPr="004365CB">
        <w:rPr>
          <w:sz w:val="20"/>
          <w:szCs w:val="20"/>
        </w:rPr>
        <w:t>, ainda se praticav</w:t>
      </w:r>
      <w:r w:rsidR="007E3D3C" w:rsidRPr="004365CB">
        <w:rPr>
          <w:sz w:val="20"/>
          <w:szCs w:val="20"/>
        </w:rPr>
        <w:t xml:space="preserve">a </w:t>
      </w:r>
      <w:r w:rsidR="007E3D3C" w:rsidRPr="004365CB">
        <w:rPr>
          <w:sz w:val="20"/>
          <w:szCs w:val="20"/>
        </w:rPr>
        <w:lastRenderedPageBreak/>
        <w:t xml:space="preserve">algo de medicina tradicional </w:t>
      </w:r>
      <w:r w:rsidR="00C33B26" w:rsidRPr="004365CB">
        <w:rPr>
          <w:sz w:val="20"/>
          <w:szCs w:val="20"/>
        </w:rPr>
        <w:t>e os xamãs buscavam</w:t>
      </w:r>
      <w:r w:rsidR="007E3D3C" w:rsidRPr="004365CB">
        <w:rPr>
          <w:sz w:val="20"/>
          <w:szCs w:val="20"/>
        </w:rPr>
        <w:t xml:space="preserve"> </w:t>
      </w:r>
      <w:r w:rsidR="00C33B26" w:rsidRPr="004365CB">
        <w:rPr>
          <w:sz w:val="20"/>
          <w:szCs w:val="20"/>
        </w:rPr>
        <w:t>plantas medicinais no</w:t>
      </w:r>
      <w:r w:rsidR="007E3D3C" w:rsidRPr="004365CB">
        <w:rPr>
          <w:sz w:val="20"/>
          <w:szCs w:val="20"/>
        </w:rPr>
        <w:t xml:space="preserve"> monte</w:t>
      </w:r>
      <w:r w:rsidR="00927A70" w:rsidRPr="004365CB">
        <w:rPr>
          <w:sz w:val="20"/>
          <w:szCs w:val="20"/>
        </w:rPr>
        <w:t>,</w:t>
      </w:r>
      <w:r w:rsidR="007E3D3C" w:rsidRPr="004365CB">
        <w:rPr>
          <w:rStyle w:val="Refdenotaalpie"/>
          <w:szCs w:val="20"/>
        </w:rPr>
        <w:footnoteReference w:id="139"/>
      </w:r>
      <w:r w:rsidR="00C33B26" w:rsidRPr="004365CB">
        <w:rPr>
          <w:sz w:val="20"/>
          <w:szCs w:val="20"/>
        </w:rPr>
        <w:t xml:space="preserve"> </w:t>
      </w:r>
      <w:r w:rsidR="00F20C6A">
        <w:rPr>
          <w:sz w:val="20"/>
          <w:szCs w:val="20"/>
        </w:rPr>
        <w:t xml:space="preserve">e </w:t>
      </w:r>
      <w:r w:rsidR="00C33B26" w:rsidRPr="004365CB">
        <w:rPr>
          <w:sz w:val="20"/>
          <w:szCs w:val="20"/>
        </w:rPr>
        <w:t>enterravam</w:t>
      </w:r>
      <w:r w:rsidR="007E3D3C" w:rsidRPr="004365CB">
        <w:rPr>
          <w:sz w:val="20"/>
          <w:szCs w:val="20"/>
        </w:rPr>
        <w:t xml:space="preserve"> s</w:t>
      </w:r>
      <w:r w:rsidR="00C33B26" w:rsidRPr="004365CB">
        <w:rPr>
          <w:sz w:val="20"/>
          <w:szCs w:val="20"/>
        </w:rPr>
        <w:t>eus mortos de aco</w:t>
      </w:r>
      <w:r w:rsidR="007E3D3C" w:rsidRPr="004365CB">
        <w:rPr>
          <w:sz w:val="20"/>
          <w:szCs w:val="20"/>
        </w:rPr>
        <w:t xml:space="preserve">rdo </w:t>
      </w:r>
      <w:r w:rsidR="005163B7">
        <w:rPr>
          <w:sz w:val="20"/>
          <w:szCs w:val="20"/>
        </w:rPr>
        <w:t>com seus</w:t>
      </w:r>
      <w:r w:rsidR="00C33B26" w:rsidRPr="004365CB">
        <w:rPr>
          <w:sz w:val="20"/>
          <w:szCs w:val="20"/>
        </w:rPr>
        <w:t xml:space="preserve"> costum</w:t>
      </w:r>
      <w:r w:rsidR="007E3D3C" w:rsidRPr="004365CB">
        <w:rPr>
          <w:sz w:val="20"/>
          <w:szCs w:val="20"/>
        </w:rPr>
        <w:t>es</w:t>
      </w:r>
      <w:r w:rsidR="00927A70" w:rsidRPr="004365CB">
        <w:rPr>
          <w:sz w:val="20"/>
          <w:szCs w:val="20"/>
        </w:rPr>
        <w:t>.</w:t>
      </w:r>
      <w:r w:rsidR="007E3D3C" w:rsidRPr="004365CB">
        <w:rPr>
          <w:rStyle w:val="Refdenotaalpie"/>
          <w:szCs w:val="20"/>
        </w:rPr>
        <w:footnoteReference w:id="140"/>
      </w:r>
    </w:p>
    <w:p w:rsidR="007E3D3C" w:rsidRPr="004365CB" w:rsidRDefault="005163B7" w:rsidP="007E3D3C">
      <w:pPr>
        <w:numPr>
          <w:ilvl w:val="0"/>
          <w:numId w:val="3"/>
        </w:numPr>
        <w:tabs>
          <w:tab w:val="clear" w:pos="1080"/>
        </w:tabs>
        <w:spacing w:before="200" w:after="200"/>
        <w:ind w:left="0"/>
        <w:jc w:val="both"/>
        <w:rPr>
          <w:sz w:val="20"/>
          <w:szCs w:val="20"/>
        </w:rPr>
      </w:pPr>
      <w:r>
        <w:rPr>
          <w:sz w:val="20"/>
          <w:szCs w:val="20"/>
        </w:rPr>
        <w:t>Somado</w:t>
      </w:r>
      <w:r w:rsidR="00C33B26" w:rsidRPr="004365CB">
        <w:rPr>
          <w:sz w:val="20"/>
          <w:szCs w:val="20"/>
        </w:rPr>
        <w:t xml:space="preserve"> ao anterior, </w:t>
      </w:r>
      <w:r w:rsidR="007E3D3C" w:rsidRPr="004365CB">
        <w:rPr>
          <w:sz w:val="20"/>
          <w:szCs w:val="20"/>
        </w:rPr>
        <w:t xml:space="preserve">os </w:t>
      </w:r>
      <w:r w:rsidR="00EE59CB" w:rsidRPr="004365CB">
        <w:rPr>
          <w:sz w:val="20"/>
          <w:szCs w:val="20"/>
        </w:rPr>
        <w:t>membros</w:t>
      </w:r>
      <w:r w:rsidR="00147C3F"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147C3F" w:rsidRPr="004365CB">
        <w:rPr>
          <w:sz w:val="20"/>
          <w:szCs w:val="20"/>
        </w:rPr>
        <w:t xml:space="preserve"> têm</w:t>
      </w:r>
      <w:r>
        <w:rPr>
          <w:sz w:val="20"/>
          <w:szCs w:val="20"/>
        </w:rPr>
        <w:t xml:space="preserve"> </w:t>
      </w:r>
      <w:r w:rsidR="00147C3F" w:rsidRPr="004365CB">
        <w:rPr>
          <w:sz w:val="20"/>
          <w:szCs w:val="20"/>
        </w:rPr>
        <w:t>se</w:t>
      </w:r>
      <w:r w:rsidR="007E3D3C" w:rsidRPr="004365CB">
        <w:rPr>
          <w:sz w:val="20"/>
          <w:szCs w:val="20"/>
        </w:rPr>
        <w:t xml:space="preserve"> visto totalmente impedidos, por </w:t>
      </w:r>
      <w:r w:rsidR="00147C3F" w:rsidRPr="004365CB">
        <w:rPr>
          <w:sz w:val="20"/>
          <w:szCs w:val="20"/>
        </w:rPr>
        <w:t>razõ</w:t>
      </w:r>
      <w:r w:rsidR="007E3D3C" w:rsidRPr="004365CB">
        <w:rPr>
          <w:sz w:val="20"/>
          <w:szCs w:val="20"/>
        </w:rPr>
        <w:t>es</w:t>
      </w:r>
      <w:r w:rsidR="00147C3F" w:rsidRPr="004365CB">
        <w:rPr>
          <w:sz w:val="20"/>
          <w:szCs w:val="20"/>
        </w:rPr>
        <w:t xml:space="preserve"> alhei</w:t>
      </w:r>
      <w:r w:rsidR="007E3D3C" w:rsidRPr="004365CB">
        <w:rPr>
          <w:sz w:val="20"/>
          <w:szCs w:val="20"/>
        </w:rPr>
        <w:t xml:space="preserve">as </w:t>
      </w:r>
      <w:r w:rsidR="00483F2E">
        <w:rPr>
          <w:sz w:val="20"/>
          <w:szCs w:val="20"/>
        </w:rPr>
        <w:t>à</w:t>
      </w:r>
      <w:r w:rsidR="007E3D3C" w:rsidRPr="004365CB">
        <w:rPr>
          <w:sz w:val="20"/>
          <w:szCs w:val="20"/>
        </w:rPr>
        <w:t xml:space="preserve"> su</w:t>
      </w:r>
      <w:r w:rsidR="00147C3F" w:rsidRPr="004365CB">
        <w:rPr>
          <w:sz w:val="20"/>
          <w:szCs w:val="20"/>
        </w:rPr>
        <w:t>a</w:t>
      </w:r>
      <w:r w:rsidR="007E3D3C" w:rsidRPr="004365CB">
        <w:rPr>
          <w:sz w:val="20"/>
          <w:szCs w:val="20"/>
        </w:rPr>
        <w:t xml:space="preserve"> </w:t>
      </w:r>
      <w:r w:rsidR="00E734D0" w:rsidRPr="004365CB">
        <w:rPr>
          <w:sz w:val="20"/>
          <w:szCs w:val="20"/>
        </w:rPr>
        <w:t>vontade</w:t>
      </w:r>
      <w:r w:rsidR="00147C3F" w:rsidRPr="004365CB">
        <w:rPr>
          <w:sz w:val="20"/>
          <w:szCs w:val="20"/>
        </w:rPr>
        <w:t>, de realizar a</w:t>
      </w:r>
      <w:r w:rsidR="007E3D3C" w:rsidRPr="004365CB">
        <w:rPr>
          <w:sz w:val="20"/>
          <w:szCs w:val="20"/>
        </w:rPr>
        <w:t xml:space="preserve">tividades </w:t>
      </w:r>
      <w:r w:rsidR="00463D16" w:rsidRPr="004365CB">
        <w:rPr>
          <w:sz w:val="20"/>
          <w:szCs w:val="20"/>
        </w:rPr>
        <w:t>tradicionais</w:t>
      </w:r>
      <w:r w:rsidR="00147C3F" w:rsidRPr="004365CB">
        <w:rPr>
          <w:sz w:val="20"/>
          <w:szCs w:val="20"/>
        </w:rPr>
        <w:t xml:space="preserve"> nas t</w:t>
      </w:r>
      <w:r w:rsidR="007E3D3C" w:rsidRPr="004365CB">
        <w:rPr>
          <w:sz w:val="20"/>
          <w:szCs w:val="20"/>
        </w:rPr>
        <w:t xml:space="preserve">erras reclamadas desde </w:t>
      </w:r>
      <w:r w:rsidR="00483F2E">
        <w:rPr>
          <w:sz w:val="20"/>
          <w:szCs w:val="20"/>
        </w:rPr>
        <w:t>o início</w:t>
      </w:r>
      <w:r w:rsidR="00483F2E" w:rsidRPr="004365CB">
        <w:rPr>
          <w:sz w:val="20"/>
          <w:szCs w:val="20"/>
        </w:rPr>
        <w:t xml:space="preserve"> </w:t>
      </w:r>
      <w:r w:rsidR="00147C3F" w:rsidRPr="004365CB">
        <w:rPr>
          <w:sz w:val="20"/>
          <w:szCs w:val="20"/>
        </w:rPr>
        <w:t xml:space="preserve">de 2008, </w:t>
      </w:r>
      <w:r w:rsidR="007C32EA" w:rsidRPr="004365CB">
        <w:rPr>
          <w:sz w:val="20"/>
          <w:szCs w:val="20"/>
        </w:rPr>
        <w:t>em razão da</w:t>
      </w:r>
      <w:r w:rsidR="00147C3F" w:rsidRPr="004365CB">
        <w:rPr>
          <w:sz w:val="20"/>
          <w:szCs w:val="20"/>
        </w:rPr>
        <w:t xml:space="preserve"> cri</w:t>
      </w:r>
      <w:r w:rsidR="007E3D3C" w:rsidRPr="004365CB">
        <w:rPr>
          <w:sz w:val="20"/>
          <w:szCs w:val="20"/>
        </w:rPr>
        <w:t>a</w:t>
      </w:r>
      <w:r w:rsidR="00EE59CB" w:rsidRPr="004365CB">
        <w:rPr>
          <w:sz w:val="20"/>
          <w:szCs w:val="20"/>
        </w:rPr>
        <w:t>ção</w:t>
      </w:r>
      <w:r w:rsidR="00147C3F" w:rsidRPr="004365CB">
        <w:rPr>
          <w:sz w:val="20"/>
          <w:szCs w:val="20"/>
        </w:rPr>
        <w:t xml:space="preserve"> da Reserva Natural Privada em parte do</w:t>
      </w:r>
      <w:r w:rsidR="007E3D3C" w:rsidRPr="004365CB">
        <w:rPr>
          <w:sz w:val="20"/>
          <w:szCs w:val="20"/>
        </w:rPr>
        <w:t xml:space="preserve"> </w:t>
      </w:r>
      <w:r w:rsidR="001C1840" w:rsidRPr="004365CB">
        <w:rPr>
          <w:sz w:val="20"/>
          <w:szCs w:val="20"/>
        </w:rPr>
        <w:t>território</w:t>
      </w:r>
      <w:r w:rsidR="007E3D3C" w:rsidRPr="004365CB">
        <w:rPr>
          <w:sz w:val="20"/>
          <w:szCs w:val="20"/>
        </w:rPr>
        <w:t xml:space="preserve"> reivindicado (</w:t>
      </w:r>
      <w:r w:rsidR="00147C3F" w:rsidRPr="004365CB">
        <w:rPr>
          <w:sz w:val="20"/>
          <w:szCs w:val="20"/>
        </w:rPr>
        <w:t>pa</w:t>
      </w:r>
      <w:r w:rsidR="007E3D3C" w:rsidRPr="004365CB">
        <w:rPr>
          <w:sz w:val="20"/>
          <w:szCs w:val="20"/>
        </w:rPr>
        <w:t xml:space="preserve">rs. </w:t>
      </w:r>
      <w:r w:rsidR="007E3D3C" w:rsidRPr="004365CB">
        <w:rPr>
          <w:sz w:val="20"/>
          <w:szCs w:val="20"/>
        </w:rPr>
        <w:fldChar w:fldCharType="begin"/>
      </w:r>
      <w:r w:rsidR="007E3D3C" w:rsidRPr="004365CB">
        <w:rPr>
          <w:sz w:val="20"/>
          <w:szCs w:val="20"/>
        </w:rPr>
        <w:instrText xml:space="preserve"> REF _Ref266999223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80</w:t>
      </w:r>
      <w:r w:rsidR="007E3D3C" w:rsidRPr="004365CB">
        <w:rPr>
          <w:sz w:val="20"/>
          <w:szCs w:val="20"/>
        </w:rPr>
        <w:fldChar w:fldCharType="end"/>
      </w:r>
      <w:r w:rsidR="00147C3F" w:rsidRPr="004365CB">
        <w:rPr>
          <w:sz w:val="20"/>
          <w:szCs w:val="20"/>
        </w:rPr>
        <w:t xml:space="preserve"> e</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_Ref266999227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82</w:t>
      </w:r>
      <w:r w:rsidR="007E3D3C" w:rsidRPr="004365CB">
        <w:rPr>
          <w:sz w:val="20"/>
          <w:szCs w:val="20"/>
        </w:rPr>
        <w:fldChar w:fldCharType="end"/>
      </w:r>
      <w:r w:rsidR="00147C3F" w:rsidRPr="004365CB">
        <w:rPr>
          <w:sz w:val="20"/>
          <w:szCs w:val="20"/>
        </w:rPr>
        <w:t xml:space="preserve"> </w:t>
      </w:r>
      <w:proofErr w:type="gramStart"/>
      <w:r w:rsidR="00147C3F" w:rsidRPr="004365CB">
        <w:rPr>
          <w:i/>
          <w:sz w:val="20"/>
          <w:szCs w:val="20"/>
        </w:rPr>
        <w:t>supra</w:t>
      </w:r>
      <w:proofErr w:type="gramEnd"/>
      <w:r w:rsidR="007E3D3C" w:rsidRPr="004365CB">
        <w:rPr>
          <w:sz w:val="20"/>
          <w:szCs w:val="20"/>
        </w:rPr>
        <w:t xml:space="preserve">). </w:t>
      </w:r>
    </w:p>
    <w:p w:rsidR="007E3D3C" w:rsidRPr="00C7324B" w:rsidRDefault="00147C3F" w:rsidP="007E3D3C">
      <w:pPr>
        <w:numPr>
          <w:ilvl w:val="0"/>
          <w:numId w:val="3"/>
        </w:numPr>
        <w:tabs>
          <w:tab w:val="clear" w:pos="1080"/>
        </w:tabs>
        <w:spacing w:before="200" w:after="200"/>
        <w:ind w:left="0"/>
        <w:jc w:val="both"/>
        <w:rPr>
          <w:sz w:val="20"/>
          <w:szCs w:val="20"/>
        </w:rPr>
      </w:pPr>
      <w:r w:rsidRPr="004365CB">
        <w:rPr>
          <w:sz w:val="20"/>
          <w:szCs w:val="20"/>
        </w:rPr>
        <w:t>Em</w:t>
      </w:r>
      <w:r w:rsidR="007E3D3C" w:rsidRPr="004365CB">
        <w:rPr>
          <w:sz w:val="20"/>
          <w:szCs w:val="20"/>
        </w:rPr>
        <w:t xml:space="preserve"> </w:t>
      </w:r>
      <w:r w:rsidR="00B328AA" w:rsidRPr="004365CB">
        <w:rPr>
          <w:sz w:val="20"/>
          <w:szCs w:val="20"/>
        </w:rPr>
        <w:t>virtude</w:t>
      </w:r>
      <w:r w:rsidRPr="004365CB">
        <w:rPr>
          <w:sz w:val="20"/>
          <w:szCs w:val="20"/>
        </w:rPr>
        <w:t xml:space="preserve"> d</w:t>
      </w:r>
      <w:r w:rsidR="007E3D3C" w:rsidRPr="004365CB">
        <w:rPr>
          <w:sz w:val="20"/>
          <w:szCs w:val="20"/>
        </w:rPr>
        <w:t>as considera</w:t>
      </w:r>
      <w:r w:rsidR="00EE59CB" w:rsidRPr="004365CB">
        <w:rPr>
          <w:sz w:val="20"/>
          <w:szCs w:val="20"/>
        </w:rPr>
        <w:t>ções</w:t>
      </w:r>
      <w:r w:rsidRPr="004365CB">
        <w:rPr>
          <w:sz w:val="20"/>
          <w:szCs w:val="20"/>
        </w:rPr>
        <w:t xml:space="preserve"> anteriores, </w:t>
      </w:r>
      <w:r w:rsidR="007E3D3C" w:rsidRPr="004365CB">
        <w:rPr>
          <w:sz w:val="20"/>
          <w:szCs w:val="20"/>
        </w:rPr>
        <w:t xml:space="preserve">a Corte </w:t>
      </w:r>
      <w:r w:rsidRPr="004365CB">
        <w:rPr>
          <w:sz w:val="20"/>
          <w:szCs w:val="20"/>
        </w:rPr>
        <w:t>considera que o</w:t>
      </w:r>
      <w:r w:rsidR="007E3D3C" w:rsidRPr="004365CB">
        <w:rPr>
          <w:sz w:val="20"/>
          <w:szCs w:val="20"/>
        </w:rPr>
        <w:t xml:space="preserve"> </w:t>
      </w:r>
      <w:r w:rsidR="00EE59CB" w:rsidRPr="004365CB">
        <w:rPr>
          <w:sz w:val="20"/>
          <w:szCs w:val="20"/>
        </w:rPr>
        <w:t>direito</w:t>
      </w:r>
      <w:r w:rsidR="007E3D3C" w:rsidRPr="004365CB">
        <w:rPr>
          <w:sz w:val="20"/>
          <w:szCs w:val="20"/>
        </w:rPr>
        <w:t xml:space="preserve"> </w:t>
      </w:r>
      <w:r w:rsidR="00483F2E">
        <w:rPr>
          <w:sz w:val="20"/>
          <w:szCs w:val="20"/>
        </w:rPr>
        <w:t>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Xákmok Kásek de recuperar su</w:t>
      </w:r>
      <w:r w:rsidRPr="004365CB">
        <w:rPr>
          <w:sz w:val="20"/>
          <w:szCs w:val="20"/>
        </w:rPr>
        <w:t>as t</w:t>
      </w:r>
      <w:r w:rsidR="007E3D3C" w:rsidRPr="004365CB">
        <w:rPr>
          <w:sz w:val="20"/>
          <w:szCs w:val="20"/>
        </w:rPr>
        <w:t xml:space="preserve">erras perdidas permanece </w:t>
      </w:r>
      <w:r w:rsidR="007E3D3C" w:rsidRPr="00C7324B">
        <w:rPr>
          <w:sz w:val="20"/>
          <w:szCs w:val="20"/>
        </w:rPr>
        <w:t>vigente.</w:t>
      </w:r>
    </w:p>
    <w:p w:rsidR="007E3D3C" w:rsidRPr="004365CB" w:rsidRDefault="007E3D3C" w:rsidP="007E3D3C">
      <w:pPr>
        <w:spacing w:before="200" w:after="200"/>
        <w:ind w:left="1843"/>
        <w:jc w:val="both"/>
        <w:rPr>
          <w:sz w:val="20"/>
          <w:szCs w:val="20"/>
        </w:rPr>
      </w:pPr>
      <w:r w:rsidRPr="00C7324B">
        <w:rPr>
          <w:i/>
          <w:sz w:val="20"/>
          <w:szCs w:val="20"/>
        </w:rPr>
        <w:t xml:space="preserve">2.1.4. </w:t>
      </w:r>
      <w:r w:rsidRPr="00C7324B">
        <w:rPr>
          <w:i/>
          <w:sz w:val="20"/>
          <w:szCs w:val="20"/>
        </w:rPr>
        <w:tab/>
        <w:t>Alegada satisfa</w:t>
      </w:r>
      <w:r w:rsidR="00EE59CB" w:rsidRPr="00C7324B">
        <w:rPr>
          <w:i/>
          <w:sz w:val="20"/>
          <w:szCs w:val="20"/>
        </w:rPr>
        <w:t>ção</w:t>
      </w:r>
      <w:r w:rsidR="00147C3F" w:rsidRPr="00C7324B">
        <w:rPr>
          <w:i/>
          <w:sz w:val="20"/>
          <w:szCs w:val="20"/>
        </w:rPr>
        <w:t xml:space="preserve"> do</w:t>
      </w:r>
      <w:r w:rsidRPr="00C7324B">
        <w:rPr>
          <w:i/>
          <w:sz w:val="20"/>
          <w:szCs w:val="20"/>
        </w:rPr>
        <w:t xml:space="preserve"> </w:t>
      </w:r>
      <w:r w:rsidR="00EE59CB" w:rsidRPr="00C7324B">
        <w:rPr>
          <w:i/>
          <w:sz w:val="20"/>
          <w:szCs w:val="20"/>
        </w:rPr>
        <w:t>direito</w:t>
      </w:r>
      <w:r w:rsidR="00147C3F" w:rsidRPr="00C7324B">
        <w:rPr>
          <w:i/>
          <w:sz w:val="20"/>
          <w:szCs w:val="20"/>
        </w:rPr>
        <w:t xml:space="preserve"> d</w:t>
      </w:r>
      <w:r w:rsidRPr="00C7324B">
        <w:rPr>
          <w:i/>
          <w:sz w:val="20"/>
          <w:szCs w:val="20"/>
        </w:rPr>
        <w:t xml:space="preserve">os </w:t>
      </w:r>
      <w:r w:rsidR="00EE59CB" w:rsidRPr="00C7324B">
        <w:rPr>
          <w:i/>
          <w:sz w:val="20"/>
          <w:szCs w:val="20"/>
        </w:rPr>
        <w:t>membros</w:t>
      </w:r>
      <w:r w:rsidR="00147C3F" w:rsidRPr="00C7324B">
        <w:rPr>
          <w:i/>
          <w:sz w:val="20"/>
          <w:szCs w:val="20"/>
        </w:rPr>
        <w:t xml:space="preserve"> d</w:t>
      </w:r>
      <w:r w:rsidRPr="00C7324B">
        <w:rPr>
          <w:i/>
          <w:sz w:val="20"/>
          <w:szCs w:val="20"/>
        </w:rPr>
        <w:t xml:space="preserve">a </w:t>
      </w:r>
      <w:r w:rsidR="00EE59CB" w:rsidRPr="00C7324B">
        <w:rPr>
          <w:i/>
          <w:sz w:val="20"/>
          <w:szCs w:val="20"/>
        </w:rPr>
        <w:t>Com</w:t>
      </w:r>
      <w:r w:rsidR="00A94FEA" w:rsidRPr="00C7324B">
        <w:rPr>
          <w:i/>
          <w:sz w:val="20"/>
          <w:szCs w:val="20"/>
        </w:rPr>
        <w:t>unidade</w:t>
      </w:r>
      <w:r w:rsidRPr="00C7324B">
        <w:rPr>
          <w:i/>
          <w:sz w:val="20"/>
          <w:szCs w:val="20"/>
        </w:rPr>
        <w:t xml:space="preserve"> a s</w:t>
      </w:r>
      <w:r w:rsidR="00147C3F" w:rsidRPr="00C7324B">
        <w:rPr>
          <w:i/>
          <w:sz w:val="20"/>
          <w:szCs w:val="20"/>
        </w:rPr>
        <w:t>e</w:t>
      </w:r>
      <w:r w:rsidRPr="00C7324B">
        <w:rPr>
          <w:i/>
          <w:sz w:val="20"/>
          <w:szCs w:val="20"/>
        </w:rPr>
        <w:t xml:space="preserve">u </w:t>
      </w:r>
      <w:r w:rsidR="001C1840" w:rsidRPr="00C7324B">
        <w:rPr>
          <w:i/>
          <w:sz w:val="20"/>
          <w:szCs w:val="20"/>
        </w:rPr>
        <w:t>território</w:t>
      </w:r>
      <w:r w:rsidR="00147C3F" w:rsidRPr="00C7324B">
        <w:rPr>
          <w:i/>
          <w:sz w:val="20"/>
          <w:szCs w:val="20"/>
        </w:rPr>
        <w:t xml:space="preserve"> tradicional com t</w:t>
      </w:r>
      <w:r w:rsidRPr="00C7324B">
        <w:rPr>
          <w:i/>
          <w:sz w:val="20"/>
          <w:szCs w:val="20"/>
        </w:rPr>
        <w:t>erras alternativas</w:t>
      </w:r>
    </w:p>
    <w:p w:rsidR="007E3D3C" w:rsidRPr="004365CB" w:rsidRDefault="00147C3F" w:rsidP="007E3D3C">
      <w:pPr>
        <w:numPr>
          <w:ilvl w:val="0"/>
          <w:numId w:val="3"/>
        </w:numPr>
        <w:tabs>
          <w:tab w:val="clear" w:pos="1080"/>
        </w:tabs>
        <w:spacing w:before="200" w:after="200"/>
        <w:ind w:left="0"/>
        <w:jc w:val="both"/>
        <w:rPr>
          <w:sz w:val="20"/>
          <w:szCs w:val="20"/>
        </w:rPr>
      </w:pPr>
      <w:r w:rsidRPr="004365CB">
        <w:rPr>
          <w:sz w:val="20"/>
          <w:szCs w:val="20"/>
        </w:rPr>
        <w:t xml:space="preserve">O Estado </w:t>
      </w:r>
      <w:r w:rsidR="00483F2E">
        <w:rPr>
          <w:sz w:val="20"/>
          <w:szCs w:val="20"/>
        </w:rPr>
        <w:t xml:space="preserve">argumentou </w:t>
      </w:r>
      <w:r w:rsidRPr="004365CB">
        <w:rPr>
          <w:sz w:val="20"/>
          <w:szCs w:val="20"/>
        </w:rPr>
        <w:t>que o</w:t>
      </w:r>
      <w:r w:rsidR="007E3D3C" w:rsidRPr="004365CB">
        <w:rPr>
          <w:sz w:val="20"/>
          <w:szCs w:val="20"/>
        </w:rPr>
        <w:t xml:space="preserve"> </w:t>
      </w:r>
      <w:r w:rsidR="00EE59CB" w:rsidRPr="004365CB">
        <w:rPr>
          <w:sz w:val="20"/>
          <w:szCs w:val="20"/>
        </w:rPr>
        <w:t>direito</w:t>
      </w:r>
      <w:r w:rsidRPr="004365CB">
        <w:rPr>
          <w:sz w:val="20"/>
          <w:szCs w:val="20"/>
        </w:rPr>
        <w:t xml:space="preserve">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880C43">
        <w:rPr>
          <w:sz w:val="20"/>
          <w:szCs w:val="20"/>
        </w:rPr>
        <w:t xml:space="preserve">poderia ser satisfeito </w:t>
      </w:r>
      <w:r w:rsidRPr="004365CB">
        <w:rPr>
          <w:sz w:val="20"/>
          <w:szCs w:val="20"/>
        </w:rPr>
        <w:t xml:space="preserve">com terras alternativas às reclamadas, já que </w:t>
      </w:r>
      <w:r w:rsidR="007E3D3C" w:rsidRPr="004365CB">
        <w:rPr>
          <w:sz w:val="20"/>
          <w:szCs w:val="20"/>
        </w:rPr>
        <w:t xml:space="preserve">as </w:t>
      </w:r>
      <w:r w:rsidRPr="004365CB">
        <w:rPr>
          <w:sz w:val="20"/>
          <w:szCs w:val="20"/>
        </w:rPr>
        <w:t>t</w:t>
      </w:r>
      <w:r w:rsidR="007E3D3C" w:rsidRPr="004365CB">
        <w:rPr>
          <w:sz w:val="20"/>
          <w:szCs w:val="20"/>
        </w:rPr>
        <w:t xml:space="preserve">erras </w:t>
      </w:r>
      <w:r w:rsidR="00463D16" w:rsidRPr="004365CB">
        <w:rPr>
          <w:sz w:val="20"/>
          <w:szCs w:val="20"/>
        </w:rPr>
        <w:t>tradicionais</w:t>
      </w:r>
      <w:r w:rsidR="007E3D3C" w:rsidRPr="004365CB">
        <w:rPr>
          <w:sz w:val="20"/>
          <w:szCs w:val="20"/>
        </w:rPr>
        <w:t xml:space="preserve"> </w:t>
      </w:r>
      <w:r w:rsidRPr="004365CB">
        <w:rPr>
          <w:sz w:val="20"/>
          <w:szCs w:val="20"/>
        </w:rPr>
        <w:t>não se limitam às terras reclamadas. Entretanto, o</w:t>
      </w:r>
      <w:r w:rsidR="007E3D3C" w:rsidRPr="004365CB">
        <w:rPr>
          <w:sz w:val="20"/>
          <w:szCs w:val="20"/>
        </w:rPr>
        <w:t xml:space="preserve"> Estado </w:t>
      </w:r>
      <w:r w:rsidRPr="004365CB">
        <w:rPr>
          <w:sz w:val="20"/>
          <w:szCs w:val="20"/>
        </w:rPr>
        <w:t xml:space="preserve">não </w:t>
      </w:r>
      <w:r w:rsidR="005163B7">
        <w:rPr>
          <w:sz w:val="20"/>
          <w:szCs w:val="20"/>
        </w:rPr>
        <w:t>indicou</w:t>
      </w:r>
      <w:r w:rsidRPr="004365CB">
        <w:rPr>
          <w:sz w:val="20"/>
          <w:szCs w:val="20"/>
        </w:rPr>
        <w:t xml:space="preserve"> quais seriam estas te</w:t>
      </w:r>
      <w:r w:rsidR="007E3D3C" w:rsidRPr="004365CB">
        <w:rPr>
          <w:sz w:val="20"/>
          <w:szCs w:val="20"/>
        </w:rPr>
        <w:t>rras alternativas, de igual exten</w:t>
      </w:r>
      <w:r w:rsidR="005F5909" w:rsidRPr="004365CB">
        <w:rPr>
          <w:sz w:val="20"/>
          <w:szCs w:val="20"/>
        </w:rPr>
        <w:t>são</w:t>
      </w:r>
      <w:r w:rsidRPr="004365CB">
        <w:rPr>
          <w:sz w:val="20"/>
          <w:szCs w:val="20"/>
        </w:rPr>
        <w:t xml:space="preserve"> e qu</w:t>
      </w:r>
      <w:r w:rsidR="007E3D3C" w:rsidRPr="004365CB">
        <w:rPr>
          <w:sz w:val="20"/>
          <w:szCs w:val="20"/>
        </w:rPr>
        <w:t>alidad</w:t>
      </w:r>
      <w:r w:rsidR="00C7324B">
        <w:rPr>
          <w:sz w:val="20"/>
          <w:szCs w:val="20"/>
        </w:rPr>
        <w:t xml:space="preserve">e, que </w:t>
      </w:r>
      <w:r w:rsidR="005163B7">
        <w:rPr>
          <w:sz w:val="20"/>
          <w:szCs w:val="20"/>
        </w:rPr>
        <w:t>poderiam</w:t>
      </w:r>
      <w:r w:rsidRPr="004365CB">
        <w:rPr>
          <w:sz w:val="20"/>
          <w:szCs w:val="20"/>
        </w:rPr>
        <w:t xml:space="preserve"> satisfazer </w:t>
      </w:r>
      <w:r w:rsidR="00D02D5C">
        <w:rPr>
          <w:sz w:val="20"/>
          <w:szCs w:val="20"/>
        </w:rPr>
        <w:t xml:space="preserve">a reivindicação </w:t>
      </w:r>
      <w:r w:rsidRPr="004365CB">
        <w:rPr>
          <w:sz w:val="20"/>
          <w:szCs w:val="20"/>
        </w:rPr>
        <w:t>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5163B7">
        <w:rPr>
          <w:sz w:val="20"/>
          <w:szCs w:val="20"/>
        </w:rPr>
        <w:t>Ainda que tenha aportado</w:t>
      </w:r>
      <w:r w:rsidRPr="004365CB">
        <w:rPr>
          <w:sz w:val="20"/>
          <w:szCs w:val="20"/>
        </w:rPr>
        <w:t xml:space="preserve"> um</w:t>
      </w:r>
      <w:r w:rsidR="007E3D3C" w:rsidRPr="004365CB">
        <w:rPr>
          <w:sz w:val="20"/>
          <w:szCs w:val="20"/>
        </w:rPr>
        <w:t xml:space="preserve">a lista de </w:t>
      </w:r>
      <w:r w:rsidR="001B677C">
        <w:rPr>
          <w:sz w:val="20"/>
          <w:szCs w:val="20"/>
        </w:rPr>
        <w:t>propriedade</w:t>
      </w:r>
      <w:r w:rsidRPr="004365CB">
        <w:rPr>
          <w:sz w:val="20"/>
          <w:szCs w:val="20"/>
        </w:rPr>
        <w:t>s disponíveis nas zonas próximas ao a</w:t>
      </w:r>
      <w:r w:rsidR="007E3D3C" w:rsidRPr="004365CB">
        <w:rPr>
          <w:sz w:val="20"/>
          <w:szCs w:val="20"/>
        </w:rPr>
        <w:t>tual as</w:t>
      </w:r>
      <w:r w:rsidRPr="004365CB">
        <w:rPr>
          <w:sz w:val="20"/>
          <w:szCs w:val="20"/>
        </w:rPr>
        <w:t>sentamento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Pr="004365CB">
        <w:rPr>
          <w:sz w:val="20"/>
          <w:szCs w:val="20"/>
        </w:rPr>
        <w:t xml:space="preserve">não indicou </w:t>
      </w:r>
      <w:r w:rsidR="007E3D3C" w:rsidRPr="004365CB">
        <w:rPr>
          <w:sz w:val="20"/>
          <w:szCs w:val="20"/>
        </w:rPr>
        <w:t>as características o</w:t>
      </w:r>
      <w:r w:rsidRPr="004365CB">
        <w:rPr>
          <w:sz w:val="20"/>
          <w:szCs w:val="20"/>
        </w:rPr>
        <w:t>u</w:t>
      </w:r>
      <w:r w:rsidR="007E3D3C" w:rsidRPr="004365CB">
        <w:rPr>
          <w:sz w:val="20"/>
          <w:szCs w:val="20"/>
        </w:rPr>
        <w:t xml:space="preserve"> </w:t>
      </w:r>
      <w:r w:rsidR="00EE59CB" w:rsidRPr="004365CB">
        <w:rPr>
          <w:sz w:val="20"/>
          <w:szCs w:val="20"/>
        </w:rPr>
        <w:t>qual</w:t>
      </w:r>
      <w:r w:rsidRPr="004365CB">
        <w:rPr>
          <w:sz w:val="20"/>
          <w:szCs w:val="20"/>
        </w:rPr>
        <w:t>idades d</w:t>
      </w:r>
      <w:r w:rsidR="007E3D3C" w:rsidRPr="004365CB">
        <w:rPr>
          <w:sz w:val="20"/>
          <w:szCs w:val="20"/>
        </w:rPr>
        <w:t xml:space="preserve">as </w:t>
      </w:r>
      <w:r w:rsidR="00EE59CB" w:rsidRPr="004365CB">
        <w:rPr>
          <w:sz w:val="20"/>
          <w:szCs w:val="20"/>
        </w:rPr>
        <w:t>mesma</w:t>
      </w:r>
      <w:r w:rsidRPr="004365CB">
        <w:rPr>
          <w:sz w:val="20"/>
          <w:szCs w:val="20"/>
        </w:rPr>
        <w:t xml:space="preserve">s que </w:t>
      </w:r>
      <w:r w:rsidR="005163B7">
        <w:rPr>
          <w:sz w:val="20"/>
          <w:szCs w:val="20"/>
        </w:rPr>
        <w:t>poderiam</w:t>
      </w:r>
      <w:r w:rsidRPr="004365CB">
        <w:rPr>
          <w:sz w:val="20"/>
          <w:szCs w:val="20"/>
        </w:rPr>
        <w:t xml:space="preserve"> satisfazer os requisitos de qu</w:t>
      </w:r>
      <w:r w:rsidR="007E3D3C" w:rsidRPr="004365CB">
        <w:rPr>
          <w:sz w:val="20"/>
          <w:szCs w:val="20"/>
        </w:rPr>
        <w:t>alidad</w:t>
      </w:r>
      <w:r w:rsidRPr="004365CB">
        <w:rPr>
          <w:sz w:val="20"/>
          <w:szCs w:val="20"/>
        </w:rPr>
        <w:t>e</w:t>
      </w:r>
      <w:r w:rsidR="007E3D3C" w:rsidRPr="004365CB">
        <w:rPr>
          <w:sz w:val="20"/>
          <w:szCs w:val="20"/>
        </w:rPr>
        <w:t xml:space="preserve"> neces</w:t>
      </w:r>
      <w:r w:rsidRPr="004365CB">
        <w:rPr>
          <w:sz w:val="20"/>
          <w:szCs w:val="20"/>
        </w:rPr>
        <w:t xml:space="preserve">sários para </w:t>
      </w:r>
      <w:r w:rsidR="007E3D3C" w:rsidRPr="004365CB">
        <w:rPr>
          <w:sz w:val="20"/>
          <w:szCs w:val="20"/>
        </w:rPr>
        <w:t>a sustentabilidad</w:t>
      </w:r>
      <w:r w:rsidRPr="004365CB">
        <w:rPr>
          <w:sz w:val="20"/>
          <w:szCs w:val="20"/>
        </w:rPr>
        <w:t>e d</w:t>
      </w:r>
      <w:r w:rsidR="007E3D3C" w:rsidRPr="004365CB">
        <w:rPr>
          <w:sz w:val="20"/>
          <w:szCs w:val="20"/>
        </w:rPr>
        <w:t>os Xákmok Kásek</w:t>
      </w:r>
      <w:r w:rsidR="00927A70" w:rsidRPr="004365CB">
        <w:rPr>
          <w:sz w:val="20"/>
          <w:szCs w:val="20"/>
        </w:rPr>
        <w:t>.</w:t>
      </w:r>
      <w:proofErr w:type="gramStart"/>
      <w:r w:rsidR="007E3D3C" w:rsidRPr="004365CB">
        <w:rPr>
          <w:rStyle w:val="Refdenotaalpie"/>
          <w:szCs w:val="20"/>
        </w:rPr>
        <w:footnoteReference w:id="141"/>
      </w:r>
      <w:proofErr w:type="gramEnd"/>
    </w:p>
    <w:p w:rsidR="007E3D3C" w:rsidRPr="004365CB" w:rsidRDefault="00147C3F" w:rsidP="007E3D3C">
      <w:pPr>
        <w:numPr>
          <w:ilvl w:val="0"/>
          <w:numId w:val="3"/>
        </w:numPr>
        <w:tabs>
          <w:tab w:val="clear" w:pos="1080"/>
        </w:tabs>
        <w:spacing w:before="200" w:after="200"/>
        <w:ind w:left="0"/>
        <w:jc w:val="both"/>
        <w:rPr>
          <w:sz w:val="20"/>
          <w:szCs w:val="20"/>
        </w:rPr>
      </w:pPr>
      <w:r w:rsidRPr="004365CB">
        <w:rPr>
          <w:sz w:val="20"/>
          <w:szCs w:val="20"/>
        </w:rPr>
        <w:t>Não</w:t>
      </w:r>
      <w:r w:rsidR="007E3D3C" w:rsidRPr="004365CB">
        <w:rPr>
          <w:sz w:val="20"/>
          <w:szCs w:val="20"/>
        </w:rPr>
        <w:t xml:space="preserve"> bast</w:t>
      </w:r>
      <w:r w:rsidRPr="004365CB">
        <w:rPr>
          <w:sz w:val="20"/>
          <w:szCs w:val="20"/>
        </w:rPr>
        <w:t>a que existam</w:t>
      </w:r>
      <w:r w:rsidR="007E3D3C" w:rsidRPr="004365CB">
        <w:rPr>
          <w:sz w:val="20"/>
          <w:szCs w:val="20"/>
        </w:rPr>
        <w:t xml:space="preserve"> </w:t>
      </w:r>
      <w:r w:rsidR="00053D2A" w:rsidRPr="004365CB">
        <w:rPr>
          <w:sz w:val="20"/>
          <w:szCs w:val="20"/>
        </w:rPr>
        <w:t>outras</w:t>
      </w:r>
      <w:r w:rsidR="007E3D3C" w:rsidRPr="004365CB">
        <w:rPr>
          <w:sz w:val="20"/>
          <w:szCs w:val="20"/>
        </w:rPr>
        <w:t xml:space="preserve"> </w:t>
      </w:r>
      <w:r w:rsidR="001B677C">
        <w:rPr>
          <w:sz w:val="20"/>
          <w:szCs w:val="20"/>
        </w:rPr>
        <w:t>propriedade</w:t>
      </w:r>
      <w:r w:rsidRPr="004365CB">
        <w:rPr>
          <w:sz w:val="20"/>
          <w:szCs w:val="20"/>
        </w:rPr>
        <w:t>s</w:t>
      </w:r>
      <w:r w:rsidR="007E3D3C" w:rsidRPr="004365CB">
        <w:rPr>
          <w:sz w:val="20"/>
          <w:szCs w:val="20"/>
        </w:rPr>
        <w:t xml:space="preserve"> </w:t>
      </w:r>
      <w:r w:rsidRPr="004365CB">
        <w:rPr>
          <w:sz w:val="20"/>
          <w:szCs w:val="20"/>
        </w:rPr>
        <w:t>disponíveis</w:t>
      </w:r>
      <w:r w:rsidR="007E3D3C" w:rsidRPr="004365CB">
        <w:rPr>
          <w:sz w:val="20"/>
          <w:szCs w:val="20"/>
        </w:rPr>
        <w:t xml:space="preserve">. Tal como </w:t>
      </w:r>
      <w:r w:rsidRPr="004365CB">
        <w:rPr>
          <w:sz w:val="20"/>
          <w:szCs w:val="20"/>
        </w:rPr>
        <w:t>indicou</w:t>
      </w:r>
      <w:r w:rsidR="007E3D3C" w:rsidRPr="004365CB">
        <w:rPr>
          <w:sz w:val="20"/>
          <w:szCs w:val="20"/>
        </w:rPr>
        <w:t xml:space="preserve"> </w:t>
      </w:r>
      <w:r w:rsidRPr="004365CB">
        <w:rPr>
          <w:sz w:val="20"/>
          <w:szCs w:val="20"/>
        </w:rPr>
        <w:t>o</w:t>
      </w:r>
      <w:r w:rsidR="007E3D3C" w:rsidRPr="004365CB">
        <w:rPr>
          <w:sz w:val="20"/>
          <w:szCs w:val="20"/>
        </w:rPr>
        <w:t xml:space="preserve"> perito </w:t>
      </w:r>
      <w:r w:rsidRPr="004365CB">
        <w:rPr>
          <w:sz w:val="20"/>
          <w:szCs w:val="20"/>
        </w:rPr>
        <w:t xml:space="preserve">apresentado pelo Estado, para </w:t>
      </w:r>
      <w:r w:rsidR="009B66FC" w:rsidRPr="004365CB">
        <w:rPr>
          <w:sz w:val="20"/>
          <w:szCs w:val="20"/>
        </w:rPr>
        <w:t>a concessão</w:t>
      </w:r>
      <w:r w:rsidRPr="004365CB">
        <w:rPr>
          <w:sz w:val="20"/>
          <w:szCs w:val="20"/>
        </w:rPr>
        <w:t xml:space="preserve"> de terras alternativas às reclamadas, estas devem ao menos t</w:t>
      </w:r>
      <w:r w:rsidR="007E3D3C" w:rsidRPr="004365CB">
        <w:rPr>
          <w:sz w:val="20"/>
          <w:szCs w:val="20"/>
        </w:rPr>
        <w:t xml:space="preserve">er </w:t>
      </w:r>
      <w:r w:rsidR="00E9700E" w:rsidRPr="004365CB">
        <w:rPr>
          <w:sz w:val="20"/>
          <w:szCs w:val="20"/>
        </w:rPr>
        <w:t>certas</w:t>
      </w:r>
      <w:r w:rsidRPr="004365CB">
        <w:rPr>
          <w:sz w:val="20"/>
          <w:szCs w:val="20"/>
        </w:rPr>
        <w:t xml:space="preserve"> “</w:t>
      </w:r>
      <w:r w:rsidR="004B67E1">
        <w:rPr>
          <w:sz w:val="20"/>
          <w:szCs w:val="20"/>
        </w:rPr>
        <w:t>aptidões</w:t>
      </w:r>
      <w:r w:rsidRPr="004365CB">
        <w:rPr>
          <w:sz w:val="20"/>
          <w:szCs w:val="20"/>
        </w:rPr>
        <w:t xml:space="preserve"> agroecológicas” e ser</w:t>
      </w:r>
      <w:r w:rsidR="00C41E1E">
        <w:rPr>
          <w:sz w:val="20"/>
          <w:szCs w:val="20"/>
        </w:rPr>
        <w:t>em</w:t>
      </w:r>
      <w:r w:rsidRPr="004365CB">
        <w:rPr>
          <w:sz w:val="20"/>
          <w:szCs w:val="20"/>
        </w:rPr>
        <w:t xml:space="preserve"> submetidas a um estud</w:t>
      </w:r>
      <w:r w:rsidR="007E3D3C" w:rsidRPr="004365CB">
        <w:rPr>
          <w:sz w:val="20"/>
          <w:szCs w:val="20"/>
        </w:rPr>
        <w:t>o que determine s</w:t>
      </w:r>
      <w:r w:rsidRPr="004365CB">
        <w:rPr>
          <w:sz w:val="20"/>
          <w:szCs w:val="20"/>
        </w:rPr>
        <w:t>e</w:t>
      </w:r>
      <w:r w:rsidR="007E3D3C" w:rsidRPr="004365CB">
        <w:rPr>
          <w:sz w:val="20"/>
          <w:szCs w:val="20"/>
        </w:rPr>
        <w:t xml:space="preserve">u potencial de </w:t>
      </w:r>
      <w:r w:rsidR="008A7EC7" w:rsidRPr="004365CB">
        <w:rPr>
          <w:sz w:val="20"/>
          <w:szCs w:val="20"/>
        </w:rPr>
        <w:t>desenvolvimento</w:t>
      </w:r>
      <w:r w:rsidRPr="004365CB">
        <w:rPr>
          <w:sz w:val="20"/>
          <w:szCs w:val="20"/>
        </w:rPr>
        <w:t xml:space="preserve"> por parte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927A70" w:rsidRPr="004365CB">
        <w:rPr>
          <w:sz w:val="20"/>
          <w:szCs w:val="20"/>
        </w:rPr>
        <w:t>.</w:t>
      </w:r>
      <w:proofErr w:type="gramStart"/>
      <w:r w:rsidR="007E3D3C" w:rsidRPr="004365CB">
        <w:rPr>
          <w:rStyle w:val="Refdenotaalpie"/>
          <w:szCs w:val="20"/>
        </w:rPr>
        <w:footnoteReference w:id="142"/>
      </w:r>
      <w:proofErr w:type="gramEnd"/>
    </w:p>
    <w:p w:rsidR="007E3D3C" w:rsidRPr="004365CB" w:rsidRDefault="00F20C6A" w:rsidP="007E3D3C">
      <w:pPr>
        <w:numPr>
          <w:ilvl w:val="0"/>
          <w:numId w:val="3"/>
        </w:numPr>
        <w:tabs>
          <w:tab w:val="clear" w:pos="1080"/>
        </w:tabs>
        <w:spacing w:before="200" w:after="200"/>
        <w:ind w:left="0"/>
        <w:jc w:val="both"/>
        <w:rPr>
          <w:sz w:val="20"/>
          <w:szCs w:val="20"/>
        </w:rPr>
      </w:pPr>
      <w:r>
        <w:rPr>
          <w:sz w:val="20"/>
          <w:szCs w:val="20"/>
        </w:rPr>
        <w:t>Ness</w:t>
      </w:r>
      <w:r w:rsidR="00147C3F" w:rsidRPr="004365CB">
        <w:rPr>
          <w:sz w:val="20"/>
          <w:szCs w:val="20"/>
        </w:rPr>
        <w:t>e</w:t>
      </w:r>
      <w:r w:rsidR="007E3D3C" w:rsidRPr="004365CB">
        <w:rPr>
          <w:sz w:val="20"/>
          <w:szCs w:val="20"/>
        </w:rPr>
        <w:t xml:space="preserve"> </w:t>
      </w:r>
      <w:r w:rsidR="00147C3F" w:rsidRPr="004365CB">
        <w:rPr>
          <w:sz w:val="20"/>
          <w:szCs w:val="20"/>
        </w:rPr>
        <w:t xml:space="preserve">mesmo sentido, a Corte observa que </w:t>
      </w:r>
      <w:r w:rsidR="007E3D3C" w:rsidRPr="004365CB">
        <w:rPr>
          <w:sz w:val="20"/>
          <w:szCs w:val="20"/>
        </w:rPr>
        <w:t xml:space="preserve">os </w:t>
      </w:r>
      <w:r w:rsidR="00EE59CB" w:rsidRPr="004365CB">
        <w:rPr>
          <w:sz w:val="20"/>
          <w:szCs w:val="20"/>
        </w:rPr>
        <w:t>membros</w:t>
      </w:r>
      <w:r w:rsidR="00147C3F"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147C3F" w:rsidRPr="004365CB">
        <w:rPr>
          <w:sz w:val="20"/>
          <w:szCs w:val="20"/>
        </w:rPr>
        <w:t xml:space="preserve"> </w:t>
      </w:r>
      <w:r>
        <w:rPr>
          <w:sz w:val="20"/>
          <w:szCs w:val="20"/>
        </w:rPr>
        <w:t>rejeitaram</w:t>
      </w:r>
      <w:r w:rsidR="00147C3F" w:rsidRPr="004365CB">
        <w:rPr>
          <w:sz w:val="20"/>
          <w:szCs w:val="20"/>
        </w:rPr>
        <w:t xml:space="preserve"> </w:t>
      </w:r>
      <w:r w:rsidR="007E3D3C" w:rsidRPr="004365CB">
        <w:rPr>
          <w:sz w:val="20"/>
          <w:szCs w:val="20"/>
        </w:rPr>
        <w:t>as exten</w:t>
      </w:r>
      <w:r w:rsidR="00EE59CB" w:rsidRPr="004365CB">
        <w:rPr>
          <w:sz w:val="20"/>
          <w:szCs w:val="20"/>
        </w:rPr>
        <w:t>sões</w:t>
      </w:r>
      <w:r w:rsidR="00147C3F" w:rsidRPr="004365CB">
        <w:rPr>
          <w:sz w:val="20"/>
          <w:szCs w:val="20"/>
        </w:rPr>
        <w:t xml:space="preserve"> de t</w:t>
      </w:r>
      <w:r w:rsidR="007E3D3C" w:rsidRPr="004365CB">
        <w:rPr>
          <w:sz w:val="20"/>
          <w:szCs w:val="20"/>
        </w:rPr>
        <w:t xml:space="preserve">erras alternativas </w:t>
      </w:r>
      <w:r w:rsidR="00AF302A" w:rsidRPr="004365CB">
        <w:rPr>
          <w:sz w:val="20"/>
          <w:szCs w:val="20"/>
        </w:rPr>
        <w:t>oferecida</w:t>
      </w:r>
      <w:r w:rsidR="00147C3F" w:rsidRPr="004365CB">
        <w:rPr>
          <w:sz w:val="20"/>
          <w:szCs w:val="20"/>
        </w:rPr>
        <w:t>s em</w:t>
      </w:r>
      <w:r w:rsidR="007E3D3C" w:rsidRPr="004365CB">
        <w:rPr>
          <w:sz w:val="20"/>
          <w:szCs w:val="20"/>
        </w:rPr>
        <w:t xml:space="preserve"> di</w:t>
      </w:r>
      <w:r w:rsidR="00147C3F" w:rsidRPr="004365CB">
        <w:rPr>
          <w:sz w:val="20"/>
          <w:szCs w:val="20"/>
        </w:rPr>
        <w:t>stintas oport</w:t>
      </w:r>
      <w:r w:rsidR="00A94FEA" w:rsidRPr="004365CB">
        <w:rPr>
          <w:sz w:val="20"/>
          <w:szCs w:val="20"/>
        </w:rPr>
        <w:t>unidade</w:t>
      </w:r>
      <w:r w:rsidR="00147C3F" w:rsidRPr="004365CB">
        <w:rPr>
          <w:sz w:val="20"/>
          <w:szCs w:val="20"/>
        </w:rPr>
        <w:t>s durante o</w:t>
      </w:r>
      <w:r w:rsidR="007E3D3C" w:rsidRPr="004365CB">
        <w:rPr>
          <w:sz w:val="20"/>
          <w:szCs w:val="20"/>
        </w:rPr>
        <w:t xml:space="preserve"> proced</w:t>
      </w:r>
      <w:r w:rsidR="00147C3F" w:rsidRPr="004365CB">
        <w:rPr>
          <w:sz w:val="20"/>
          <w:szCs w:val="20"/>
        </w:rPr>
        <w:t>im</w:t>
      </w:r>
      <w:r w:rsidR="007E3D3C" w:rsidRPr="004365CB">
        <w:rPr>
          <w:sz w:val="20"/>
          <w:szCs w:val="20"/>
        </w:rPr>
        <w:t xml:space="preserve">ento interno, precisamente porque </w:t>
      </w:r>
      <w:r w:rsidR="00147C3F" w:rsidRPr="004365CB">
        <w:rPr>
          <w:sz w:val="20"/>
          <w:szCs w:val="20"/>
        </w:rPr>
        <w:t>não cumpriam os requisitos de qu</w:t>
      </w:r>
      <w:r w:rsidR="007E3D3C" w:rsidRPr="004365CB">
        <w:rPr>
          <w:sz w:val="20"/>
          <w:szCs w:val="20"/>
        </w:rPr>
        <w:t>alidad</w:t>
      </w:r>
      <w:r w:rsidR="00147C3F" w:rsidRPr="004365CB">
        <w:rPr>
          <w:sz w:val="20"/>
          <w:szCs w:val="20"/>
        </w:rPr>
        <w:t>e</w:t>
      </w:r>
      <w:r w:rsidR="007E3D3C" w:rsidRPr="004365CB">
        <w:rPr>
          <w:sz w:val="20"/>
          <w:szCs w:val="20"/>
        </w:rPr>
        <w:t xml:space="preserve"> neces</w:t>
      </w:r>
      <w:r w:rsidR="00147C3F" w:rsidRPr="004365CB">
        <w:rPr>
          <w:sz w:val="20"/>
          <w:szCs w:val="20"/>
        </w:rPr>
        <w:t>sários, sem</w:t>
      </w:r>
      <w:r w:rsidR="007E3D3C" w:rsidRPr="004365CB">
        <w:rPr>
          <w:sz w:val="20"/>
          <w:szCs w:val="20"/>
        </w:rPr>
        <w:t xml:space="preserve"> que </w:t>
      </w:r>
      <w:r w:rsidR="00147C3F" w:rsidRPr="004365CB">
        <w:rPr>
          <w:sz w:val="20"/>
          <w:szCs w:val="20"/>
        </w:rPr>
        <w:t xml:space="preserve">o Estado em </w:t>
      </w:r>
      <w:r w:rsidR="004B67E1">
        <w:rPr>
          <w:sz w:val="20"/>
          <w:szCs w:val="20"/>
        </w:rPr>
        <w:t>qualquer</w:t>
      </w:r>
      <w:r w:rsidR="007E3D3C" w:rsidRPr="004365CB">
        <w:rPr>
          <w:sz w:val="20"/>
          <w:szCs w:val="20"/>
        </w:rPr>
        <w:t xml:space="preserve"> momento </w:t>
      </w:r>
      <w:r w:rsidR="00B72A7C" w:rsidRPr="004365CB">
        <w:rPr>
          <w:sz w:val="20"/>
          <w:szCs w:val="20"/>
        </w:rPr>
        <w:t>refutasse esta alegação</w:t>
      </w:r>
      <w:r w:rsidR="007E3D3C" w:rsidRPr="004365CB">
        <w:rPr>
          <w:sz w:val="20"/>
          <w:szCs w:val="20"/>
        </w:rPr>
        <w:t xml:space="preserve"> o</w:t>
      </w:r>
      <w:r w:rsidR="00B72A7C" w:rsidRPr="004365CB">
        <w:rPr>
          <w:sz w:val="20"/>
          <w:szCs w:val="20"/>
        </w:rPr>
        <w:t>u toma</w:t>
      </w:r>
      <w:r w:rsidR="004B67E1">
        <w:rPr>
          <w:sz w:val="20"/>
          <w:szCs w:val="20"/>
        </w:rPr>
        <w:t>sse</w:t>
      </w:r>
      <w:r w:rsidR="00B72A7C" w:rsidRPr="004365CB">
        <w:rPr>
          <w:sz w:val="20"/>
          <w:szCs w:val="20"/>
        </w:rPr>
        <w:t xml:space="preserve"> medida alguma para comprová-</w:t>
      </w:r>
      <w:r w:rsidR="007E3D3C" w:rsidRPr="004365CB">
        <w:rPr>
          <w:sz w:val="20"/>
          <w:szCs w:val="20"/>
        </w:rPr>
        <w:t>lo o</w:t>
      </w:r>
      <w:r w:rsidR="00B72A7C" w:rsidRPr="004365CB">
        <w:rPr>
          <w:sz w:val="20"/>
          <w:szCs w:val="20"/>
        </w:rPr>
        <w:t>u negá-</w:t>
      </w:r>
      <w:r w:rsidR="007E3D3C" w:rsidRPr="004365CB">
        <w:rPr>
          <w:sz w:val="20"/>
          <w:szCs w:val="20"/>
        </w:rPr>
        <w:t>lo (nota 148</w:t>
      </w:r>
      <w:r w:rsidR="00B72A7C" w:rsidRPr="004365CB">
        <w:rPr>
          <w:sz w:val="20"/>
          <w:szCs w:val="20"/>
        </w:rPr>
        <w:t xml:space="preserve"> </w:t>
      </w:r>
      <w:r w:rsidR="00B72A7C" w:rsidRPr="004365CB">
        <w:rPr>
          <w:i/>
          <w:sz w:val="20"/>
          <w:szCs w:val="20"/>
        </w:rPr>
        <w:t>infra</w:t>
      </w:r>
      <w:r w:rsidR="007E3D3C" w:rsidRPr="004365CB">
        <w:rPr>
          <w:sz w:val="20"/>
          <w:szCs w:val="20"/>
        </w:rPr>
        <w:t xml:space="preserve">). </w:t>
      </w:r>
    </w:p>
    <w:p w:rsidR="007E3D3C" w:rsidRPr="00C7324B" w:rsidRDefault="00B72A7C" w:rsidP="00C7324B">
      <w:pPr>
        <w:numPr>
          <w:ilvl w:val="0"/>
          <w:numId w:val="3"/>
        </w:numPr>
        <w:tabs>
          <w:tab w:val="clear" w:pos="1080"/>
        </w:tabs>
        <w:spacing w:before="200" w:after="200"/>
        <w:ind w:left="0"/>
        <w:jc w:val="both"/>
        <w:rPr>
          <w:sz w:val="20"/>
          <w:szCs w:val="20"/>
        </w:rPr>
      </w:pPr>
      <w:r w:rsidRPr="004365CB">
        <w:rPr>
          <w:sz w:val="20"/>
          <w:szCs w:val="20"/>
        </w:rPr>
        <w:t>Igualmente</w:t>
      </w:r>
      <w:r w:rsidR="007E3D3C" w:rsidRPr="004365CB">
        <w:rPr>
          <w:sz w:val="20"/>
          <w:szCs w:val="20"/>
        </w:rPr>
        <w:t xml:space="preserve">, </w:t>
      </w:r>
      <w:r w:rsidRPr="004365CB">
        <w:rPr>
          <w:sz w:val="20"/>
          <w:szCs w:val="20"/>
        </w:rPr>
        <w:t>a respeito d</w:t>
      </w:r>
      <w:r w:rsidR="004B67E1">
        <w:rPr>
          <w:sz w:val="20"/>
          <w:szCs w:val="20"/>
        </w:rPr>
        <w:t>o</w:t>
      </w:r>
      <w:r w:rsidR="007E3D3C" w:rsidRPr="004365CB">
        <w:rPr>
          <w:sz w:val="20"/>
          <w:szCs w:val="20"/>
        </w:rPr>
        <w:t xml:space="preserve">s 1.500 </w:t>
      </w:r>
      <w:r w:rsidR="0094306B" w:rsidRPr="004365CB">
        <w:rPr>
          <w:sz w:val="20"/>
          <w:szCs w:val="20"/>
        </w:rPr>
        <w:t>hectares</w:t>
      </w:r>
      <w:r w:rsidRPr="004365CB">
        <w:rPr>
          <w:sz w:val="20"/>
          <w:szCs w:val="20"/>
        </w:rPr>
        <w:t xml:space="preserve"> onde atualmente está</w:t>
      </w:r>
      <w:r w:rsidR="007E3D3C" w:rsidRPr="004365CB">
        <w:rPr>
          <w:sz w:val="20"/>
          <w:szCs w:val="20"/>
        </w:rPr>
        <w:t xml:space="preserve"> as</w:t>
      </w:r>
      <w:r w:rsidRPr="004365CB">
        <w:rPr>
          <w:sz w:val="20"/>
          <w:szCs w:val="20"/>
        </w:rPr>
        <w:t xml:space="preserve">sentada </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o</w:t>
      </w:r>
      <w:r w:rsidR="007E3D3C" w:rsidRPr="004365CB">
        <w:rPr>
          <w:sz w:val="20"/>
          <w:szCs w:val="20"/>
        </w:rPr>
        <w:t xml:space="preserve"> Tribunal considera que </w:t>
      </w:r>
      <w:r w:rsidR="00DD377E" w:rsidRPr="004365CB">
        <w:rPr>
          <w:sz w:val="20"/>
          <w:szCs w:val="20"/>
        </w:rPr>
        <w:t>esta</w:t>
      </w:r>
      <w:r w:rsidR="007E3D3C" w:rsidRPr="004365CB">
        <w:rPr>
          <w:sz w:val="20"/>
          <w:szCs w:val="20"/>
        </w:rPr>
        <w:t xml:space="preserve"> exten</w:t>
      </w:r>
      <w:r w:rsidR="005F5909" w:rsidRPr="004365CB">
        <w:rPr>
          <w:sz w:val="20"/>
          <w:szCs w:val="20"/>
        </w:rPr>
        <w:t>são</w:t>
      </w:r>
      <w:r w:rsidRPr="004365CB">
        <w:rPr>
          <w:sz w:val="20"/>
          <w:szCs w:val="20"/>
        </w:rPr>
        <w:t xml:space="preserve"> de terra dificilmente po</w:t>
      </w:r>
      <w:r w:rsidR="007E3D3C" w:rsidRPr="004365CB">
        <w:rPr>
          <w:sz w:val="20"/>
          <w:szCs w:val="20"/>
        </w:rPr>
        <w:t xml:space="preserve">de </w:t>
      </w:r>
      <w:r w:rsidR="00880C43">
        <w:rPr>
          <w:sz w:val="20"/>
          <w:szCs w:val="20"/>
        </w:rPr>
        <w:t>se</w:t>
      </w:r>
      <w:r w:rsidR="00483F2E">
        <w:rPr>
          <w:sz w:val="20"/>
          <w:szCs w:val="20"/>
        </w:rPr>
        <w:t>r</w:t>
      </w:r>
      <w:r w:rsidR="00880C43">
        <w:rPr>
          <w:sz w:val="20"/>
          <w:szCs w:val="20"/>
        </w:rPr>
        <w:t xml:space="preserve"> considerada</w:t>
      </w:r>
      <w:r w:rsidRPr="004365CB">
        <w:rPr>
          <w:sz w:val="20"/>
          <w:szCs w:val="20"/>
        </w:rPr>
        <w:t xml:space="preserve"> suficiente e, portanto, satisfatória do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Pr="004365CB">
        <w:rPr>
          <w:sz w:val="20"/>
          <w:szCs w:val="20"/>
        </w:rPr>
        <w:t xml:space="preserve"> d</w:t>
      </w:r>
      <w:r w:rsidR="007E3D3C" w:rsidRPr="004365CB">
        <w:rPr>
          <w:sz w:val="20"/>
          <w:szCs w:val="20"/>
        </w:rPr>
        <w:t xml:space="preserve">os </w:t>
      </w:r>
      <w:r w:rsidR="00483F2E">
        <w:rPr>
          <w:sz w:val="20"/>
          <w:szCs w:val="20"/>
        </w:rPr>
        <w:t xml:space="preserve">seus </w:t>
      </w:r>
      <w:r w:rsidR="00EE59CB" w:rsidRPr="004365CB">
        <w:rPr>
          <w:sz w:val="20"/>
          <w:szCs w:val="20"/>
        </w:rPr>
        <w:t>membros</w:t>
      </w:r>
      <w:r w:rsidRPr="004365CB">
        <w:rPr>
          <w:sz w:val="20"/>
          <w:szCs w:val="20"/>
        </w:rPr>
        <w:t>, quando nem sequer cumpre o</w:t>
      </w:r>
      <w:r w:rsidR="007E3D3C" w:rsidRPr="004365CB">
        <w:rPr>
          <w:sz w:val="20"/>
          <w:szCs w:val="20"/>
        </w:rPr>
        <w:t xml:space="preserve"> mínimo legal </w:t>
      </w:r>
      <w:r w:rsidR="00EE59CB" w:rsidRPr="004365CB">
        <w:rPr>
          <w:sz w:val="20"/>
          <w:szCs w:val="20"/>
        </w:rPr>
        <w:t>estabelecido</w:t>
      </w:r>
      <w:r w:rsidRPr="004365CB">
        <w:rPr>
          <w:sz w:val="20"/>
          <w:szCs w:val="20"/>
        </w:rPr>
        <w:t xml:space="preserve"> no</w:t>
      </w:r>
      <w:r w:rsidR="007E3D3C" w:rsidRPr="004365CB">
        <w:rPr>
          <w:sz w:val="20"/>
          <w:szCs w:val="20"/>
        </w:rPr>
        <w:t xml:space="preserve"> </w:t>
      </w:r>
      <w:r w:rsidR="006969B1" w:rsidRPr="004365CB">
        <w:rPr>
          <w:sz w:val="20"/>
          <w:szCs w:val="20"/>
        </w:rPr>
        <w:t>Paraguai</w:t>
      </w:r>
      <w:r w:rsidRPr="004365CB">
        <w:rPr>
          <w:sz w:val="20"/>
          <w:szCs w:val="20"/>
        </w:rPr>
        <w:t xml:space="preserve">. </w:t>
      </w:r>
      <w:r w:rsidR="004B67E1">
        <w:rPr>
          <w:sz w:val="20"/>
          <w:szCs w:val="20"/>
        </w:rPr>
        <w:t>Com</w:t>
      </w:r>
      <w:r w:rsidRPr="004365CB">
        <w:rPr>
          <w:sz w:val="20"/>
          <w:szCs w:val="20"/>
        </w:rPr>
        <w:t xml:space="preserve"> efeito, de acordo com </w:t>
      </w:r>
      <w:r w:rsidR="007E3D3C" w:rsidRPr="004365CB">
        <w:rPr>
          <w:sz w:val="20"/>
          <w:szCs w:val="20"/>
        </w:rPr>
        <w:t>a legisla</w:t>
      </w:r>
      <w:r w:rsidR="00EE59CB" w:rsidRPr="004365CB">
        <w:rPr>
          <w:sz w:val="20"/>
          <w:szCs w:val="20"/>
        </w:rPr>
        <w:t>ção</w:t>
      </w:r>
      <w:r w:rsidR="007E3D3C" w:rsidRPr="004365CB">
        <w:rPr>
          <w:sz w:val="20"/>
          <w:szCs w:val="20"/>
        </w:rPr>
        <w:t xml:space="preserve"> </w:t>
      </w:r>
      <w:r w:rsidR="00F20C6A">
        <w:rPr>
          <w:sz w:val="20"/>
          <w:szCs w:val="20"/>
        </w:rPr>
        <w:t>p</w:t>
      </w:r>
      <w:r w:rsidR="006969B1" w:rsidRPr="004365CB">
        <w:rPr>
          <w:sz w:val="20"/>
          <w:szCs w:val="20"/>
        </w:rPr>
        <w:t>araguai</w:t>
      </w:r>
      <w:r w:rsidRPr="004365CB">
        <w:rPr>
          <w:sz w:val="20"/>
          <w:szCs w:val="20"/>
        </w:rPr>
        <w:t>a, a</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corresponder</w:t>
      </w:r>
      <w:r w:rsidR="004B67E1">
        <w:rPr>
          <w:sz w:val="20"/>
          <w:szCs w:val="20"/>
        </w:rPr>
        <w:t>ia</w:t>
      </w:r>
      <w:r w:rsidRPr="004365CB">
        <w:rPr>
          <w:sz w:val="20"/>
          <w:szCs w:val="20"/>
        </w:rPr>
        <w:t xml:space="preserve"> um</w:t>
      </w:r>
      <w:r w:rsidR="007E3D3C" w:rsidRPr="004365CB">
        <w:rPr>
          <w:sz w:val="20"/>
          <w:szCs w:val="20"/>
        </w:rPr>
        <w:t xml:space="preserve"> mínimo de 100 </w:t>
      </w:r>
      <w:r w:rsidR="0094306B" w:rsidRPr="004365CB">
        <w:rPr>
          <w:sz w:val="20"/>
          <w:szCs w:val="20"/>
        </w:rPr>
        <w:t>hectares</w:t>
      </w:r>
      <w:r w:rsidR="007E3D3C" w:rsidRPr="004365CB">
        <w:rPr>
          <w:sz w:val="20"/>
          <w:szCs w:val="20"/>
        </w:rPr>
        <w:t xml:space="preserve"> por </w:t>
      </w:r>
      <w:r w:rsidR="00C87475" w:rsidRPr="004365CB">
        <w:rPr>
          <w:sz w:val="20"/>
          <w:szCs w:val="20"/>
        </w:rPr>
        <w:t>família</w:t>
      </w:r>
      <w:r w:rsidR="00927A70" w:rsidRPr="004365CB">
        <w:rPr>
          <w:sz w:val="20"/>
          <w:szCs w:val="20"/>
        </w:rPr>
        <w:t>.</w:t>
      </w:r>
      <w:r w:rsidR="007E3D3C" w:rsidRPr="004365CB">
        <w:rPr>
          <w:rStyle w:val="Refdenotaalpie"/>
          <w:szCs w:val="20"/>
        </w:rPr>
        <w:footnoteReference w:id="143"/>
      </w:r>
      <w:r w:rsidRPr="004365CB">
        <w:rPr>
          <w:sz w:val="20"/>
          <w:szCs w:val="20"/>
        </w:rPr>
        <w:t xml:space="preserve"> S</w:t>
      </w:r>
      <w:r w:rsidR="007E3D3C" w:rsidRPr="004365CB">
        <w:rPr>
          <w:sz w:val="20"/>
          <w:szCs w:val="20"/>
        </w:rPr>
        <w:t xml:space="preserve">endo que a </w:t>
      </w:r>
      <w:r w:rsidR="00EE59CB" w:rsidRPr="004365CB">
        <w:rPr>
          <w:sz w:val="20"/>
          <w:szCs w:val="20"/>
        </w:rPr>
        <w:t>Com</w:t>
      </w:r>
      <w:r w:rsidR="00A94FEA" w:rsidRPr="004365CB">
        <w:rPr>
          <w:sz w:val="20"/>
          <w:szCs w:val="20"/>
        </w:rPr>
        <w:t>unidade</w:t>
      </w:r>
      <w:r w:rsidR="007E3D3C" w:rsidRPr="004365CB">
        <w:rPr>
          <w:sz w:val="20"/>
          <w:szCs w:val="20"/>
        </w:rPr>
        <w:t xml:space="preserve"> está formada por 66 </w:t>
      </w:r>
      <w:r w:rsidR="00C87475" w:rsidRPr="004365CB">
        <w:rPr>
          <w:sz w:val="20"/>
          <w:szCs w:val="20"/>
        </w:rPr>
        <w:t>família</w:t>
      </w:r>
      <w:r w:rsidRPr="004365CB">
        <w:rPr>
          <w:sz w:val="20"/>
          <w:szCs w:val="20"/>
        </w:rPr>
        <w:t>s a</w:t>
      </w:r>
      <w:r w:rsidR="007E3D3C" w:rsidRPr="004365CB">
        <w:rPr>
          <w:sz w:val="20"/>
          <w:szCs w:val="20"/>
        </w:rPr>
        <w:t>tualmente (</w:t>
      </w:r>
      <w:r w:rsidR="00BE384B" w:rsidRPr="004365CB">
        <w:rPr>
          <w:sz w:val="20"/>
          <w:szCs w:val="20"/>
        </w:rPr>
        <w:t>par.</w:t>
      </w:r>
      <w:r w:rsidR="007E3D3C" w:rsidRPr="004365CB">
        <w:rPr>
          <w:sz w:val="20"/>
          <w:szCs w:val="20"/>
        </w:rPr>
        <w:t xml:space="preserve"> 65</w:t>
      </w:r>
      <w:r w:rsidRPr="004365CB">
        <w:rPr>
          <w:sz w:val="20"/>
          <w:szCs w:val="20"/>
        </w:rPr>
        <w:t xml:space="preserve"> </w:t>
      </w:r>
      <w:r w:rsidRPr="004365CB">
        <w:rPr>
          <w:i/>
          <w:sz w:val="20"/>
          <w:szCs w:val="20"/>
        </w:rPr>
        <w:t>supra</w:t>
      </w:r>
      <w:r w:rsidRPr="004365CB">
        <w:rPr>
          <w:sz w:val="20"/>
          <w:szCs w:val="20"/>
        </w:rPr>
        <w:t>), um</w:t>
      </w:r>
      <w:r w:rsidR="007E3D3C" w:rsidRPr="004365CB">
        <w:rPr>
          <w:sz w:val="20"/>
          <w:szCs w:val="20"/>
        </w:rPr>
        <w:t xml:space="preserve">a </w:t>
      </w:r>
      <w:r w:rsidRPr="004365CB">
        <w:rPr>
          <w:sz w:val="20"/>
          <w:szCs w:val="20"/>
        </w:rPr>
        <w:t>superfície</w:t>
      </w:r>
      <w:r w:rsidR="007E3D3C" w:rsidRPr="004365CB">
        <w:rPr>
          <w:sz w:val="20"/>
          <w:szCs w:val="20"/>
        </w:rPr>
        <w:t xml:space="preserve"> de 1.500 </w:t>
      </w:r>
      <w:r w:rsidR="0094306B" w:rsidRPr="004365CB">
        <w:rPr>
          <w:sz w:val="20"/>
          <w:szCs w:val="20"/>
        </w:rPr>
        <w:t>hectares</w:t>
      </w:r>
      <w:r w:rsidR="007E3D3C" w:rsidRPr="004365CB">
        <w:rPr>
          <w:sz w:val="20"/>
          <w:szCs w:val="20"/>
        </w:rPr>
        <w:t xml:space="preserve"> </w:t>
      </w:r>
      <w:r w:rsidRPr="004365CB">
        <w:rPr>
          <w:sz w:val="20"/>
          <w:szCs w:val="20"/>
        </w:rPr>
        <w:t>não constitui um</w:t>
      </w:r>
      <w:r w:rsidR="007E3D3C" w:rsidRPr="004365CB">
        <w:rPr>
          <w:sz w:val="20"/>
          <w:szCs w:val="20"/>
        </w:rPr>
        <w:t>a exten</w:t>
      </w:r>
      <w:r w:rsidR="005F5909" w:rsidRPr="004365CB">
        <w:rPr>
          <w:sz w:val="20"/>
          <w:szCs w:val="20"/>
        </w:rPr>
        <w:t>são</w:t>
      </w:r>
      <w:r w:rsidRPr="004365CB">
        <w:rPr>
          <w:sz w:val="20"/>
          <w:szCs w:val="20"/>
        </w:rPr>
        <w:t xml:space="preserve"> suficiente, particularmente quando existem</w:t>
      </w:r>
      <w:r w:rsidR="007E3D3C" w:rsidRPr="004365CB">
        <w:rPr>
          <w:sz w:val="20"/>
          <w:szCs w:val="20"/>
        </w:rPr>
        <w:t xml:space="preserve"> </w:t>
      </w:r>
      <w:r w:rsidRPr="004365CB">
        <w:rPr>
          <w:sz w:val="20"/>
          <w:szCs w:val="20"/>
        </w:rPr>
        <w:t>relatórios</w:t>
      </w:r>
      <w:r w:rsidR="007E3D3C" w:rsidRPr="004365CB">
        <w:rPr>
          <w:sz w:val="20"/>
          <w:szCs w:val="20"/>
        </w:rPr>
        <w:t xml:space="preserve"> </w:t>
      </w:r>
      <w:r w:rsidR="00726670" w:rsidRPr="004365CB">
        <w:rPr>
          <w:sz w:val="20"/>
          <w:szCs w:val="20"/>
        </w:rPr>
        <w:t>periciais</w:t>
      </w:r>
      <w:r w:rsidRPr="004365CB">
        <w:rPr>
          <w:sz w:val="20"/>
          <w:szCs w:val="20"/>
        </w:rPr>
        <w:t xml:space="preserve"> que consideram </w:t>
      </w:r>
      <w:r w:rsidRPr="004365CB">
        <w:rPr>
          <w:sz w:val="20"/>
          <w:szCs w:val="20"/>
        </w:rPr>
        <w:lastRenderedPageBreak/>
        <w:t>que nem sequer o</w:t>
      </w:r>
      <w:r w:rsidR="007E3D3C" w:rsidRPr="004365CB">
        <w:rPr>
          <w:sz w:val="20"/>
          <w:szCs w:val="20"/>
        </w:rPr>
        <w:t xml:space="preserve"> mínimo legal </w:t>
      </w:r>
      <w:r w:rsidR="00EE59CB" w:rsidRPr="004365CB">
        <w:rPr>
          <w:sz w:val="20"/>
          <w:szCs w:val="20"/>
        </w:rPr>
        <w:t>estabelecido</w:t>
      </w:r>
      <w:r w:rsidRPr="004365CB">
        <w:rPr>
          <w:sz w:val="20"/>
          <w:szCs w:val="20"/>
        </w:rPr>
        <w:t xml:space="preserve"> é suficiente para o</w:t>
      </w:r>
      <w:r w:rsidR="007E3D3C" w:rsidRPr="004365CB">
        <w:rPr>
          <w:sz w:val="20"/>
          <w:szCs w:val="20"/>
        </w:rPr>
        <w:t xml:space="preserve"> </w:t>
      </w:r>
      <w:r w:rsidR="008A7EC7" w:rsidRPr="004365CB">
        <w:rPr>
          <w:sz w:val="20"/>
          <w:szCs w:val="20"/>
        </w:rPr>
        <w:t>desenvolvimento</w:t>
      </w:r>
      <w:r w:rsidRPr="004365CB">
        <w:rPr>
          <w:sz w:val="20"/>
          <w:szCs w:val="20"/>
        </w:rPr>
        <w:t xml:space="preserve"> das atividades e</w:t>
      </w:r>
      <w:r w:rsidR="007E3D3C" w:rsidRPr="004365CB">
        <w:rPr>
          <w:sz w:val="20"/>
          <w:szCs w:val="20"/>
        </w:rPr>
        <w:t xml:space="preserve"> formas </w:t>
      </w:r>
      <w:r w:rsidR="00463D16" w:rsidRPr="004365CB">
        <w:rPr>
          <w:sz w:val="20"/>
          <w:szCs w:val="20"/>
        </w:rPr>
        <w:t>tradicionais</w:t>
      </w:r>
      <w:r w:rsidRPr="004365CB">
        <w:rPr>
          <w:sz w:val="20"/>
          <w:szCs w:val="20"/>
        </w:rPr>
        <w:t xml:space="preserve"> de vida de um</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como </w:t>
      </w:r>
      <w:r w:rsidR="004B67E1" w:rsidRPr="00C7324B">
        <w:rPr>
          <w:sz w:val="20"/>
          <w:szCs w:val="20"/>
        </w:rPr>
        <w:t xml:space="preserve">a </w:t>
      </w:r>
      <w:r w:rsidR="00483F2E">
        <w:rPr>
          <w:sz w:val="20"/>
          <w:szCs w:val="20"/>
        </w:rPr>
        <w:t xml:space="preserve">de </w:t>
      </w:r>
      <w:r w:rsidR="007E3D3C" w:rsidRPr="00C7324B">
        <w:rPr>
          <w:sz w:val="20"/>
          <w:szCs w:val="20"/>
        </w:rPr>
        <w:t>Xákmok Kásek</w:t>
      </w:r>
      <w:r w:rsidR="00927A70" w:rsidRPr="00C7324B">
        <w:rPr>
          <w:sz w:val="20"/>
          <w:szCs w:val="20"/>
        </w:rPr>
        <w:t>.</w:t>
      </w:r>
      <w:proofErr w:type="gramStart"/>
      <w:r w:rsidR="007E3D3C" w:rsidRPr="004365CB">
        <w:rPr>
          <w:rStyle w:val="Refdenotaalpie"/>
          <w:szCs w:val="20"/>
        </w:rPr>
        <w:footnoteReference w:id="144"/>
      </w:r>
      <w:proofErr w:type="gramEnd"/>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E</w:t>
      </w:r>
      <w:r w:rsidR="00CB5187" w:rsidRPr="004365CB">
        <w:rPr>
          <w:sz w:val="20"/>
          <w:szCs w:val="20"/>
        </w:rPr>
        <w:t>m segundo lugar, ainda quando reconhece que o</w:t>
      </w:r>
      <w:r w:rsidRPr="004365CB">
        <w:rPr>
          <w:sz w:val="20"/>
          <w:szCs w:val="20"/>
        </w:rPr>
        <w:t xml:space="preserve"> </w:t>
      </w:r>
      <w:r w:rsidR="001C1840" w:rsidRPr="004365CB">
        <w:rPr>
          <w:sz w:val="20"/>
          <w:szCs w:val="20"/>
        </w:rPr>
        <w:t>território</w:t>
      </w:r>
      <w:r w:rsidR="00CB5187" w:rsidRPr="004365CB">
        <w:rPr>
          <w:sz w:val="20"/>
          <w:szCs w:val="20"/>
        </w:rPr>
        <w:t xml:space="preserve"> tradicional d</w:t>
      </w:r>
      <w:r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CB5187" w:rsidRPr="004365CB">
        <w:rPr>
          <w:sz w:val="20"/>
          <w:szCs w:val="20"/>
        </w:rPr>
        <w:t>não se limita à</w:t>
      </w:r>
      <w:r w:rsidRPr="004365CB">
        <w:rPr>
          <w:sz w:val="20"/>
          <w:szCs w:val="20"/>
        </w:rPr>
        <w:t xml:space="preserve">s </w:t>
      </w:r>
      <w:r w:rsidR="00B72A7C" w:rsidRPr="004365CB">
        <w:rPr>
          <w:sz w:val="20"/>
          <w:szCs w:val="20"/>
        </w:rPr>
        <w:t>terras</w:t>
      </w:r>
      <w:r w:rsidR="00CB5187" w:rsidRPr="004365CB">
        <w:rPr>
          <w:sz w:val="20"/>
          <w:szCs w:val="20"/>
        </w:rPr>
        <w:t xml:space="preserve"> reclamadas, </w:t>
      </w:r>
      <w:r w:rsidRPr="004365CB">
        <w:rPr>
          <w:sz w:val="20"/>
          <w:szCs w:val="20"/>
        </w:rPr>
        <w:t xml:space="preserve">a Corte </w:t>
      </w:r>
      <w:r w:rsidR="00CB5187" w:rsidRPr="004365CB">
        <w:rPr>
          <w:sz w:val="20"/>
          <w:szCs w:val="20"/>
        </w:rPr>
        <w:t xml:space="preserve">lembra que </w:t>
      </w:r>
      <w:r w:rsidR="00A87EAB" w:rsidRPr="004365CB">
        <w:rPr>
          <w:sz w:val="20"/>
          <w:szCs w:val="20"/>
        </w:rPr>
        <w:t>este</w:t>
      </w:r>
      <w:r w:rsidRPr="004365CB">
        <w:rPr>
          <w:sz w:val="20"/>
          <w:szCs w:val="20"/>
        </w:rPr>
        <w:t xml:space="preserve"> </w:t>
      </w:r>
      <w:r w:rsidR="001C1840" w:rsidRPr="004365CB">
        <w:rPr>
          <w:sz w:val="20"/>
          <w:szCs w:val="20"/>
        </w:rPr>
        <w:t>território</w:t>
      </w:r>
      <w:r w:rsidRPr="004365CB">
        <w:rPr>
          <w:sz w:val="20"/>
          <w:szCs w:val="20"/>
        </w:rPr>
        <w:t xml:space="preserve"> tradicional </w:t>
      </w:r>
      <w:r w:rsidR="00B72A7C" w:rsidRPr="004365CB">
        <w:rPr>
          <w:sz w:val="20"/>
          <w:szCs w:val="20"/>
        </w:rPr>
        <w:t>tampouco</w:t>
      </w:r>
      <w:r w:rsidR="00CB5187" w:rsidRPr="004365CB">
        <w:rPr>
          <w:sz w:val="20"/>
          <w:szCs w:val="20"/>
        </w:rPr>
        <w:t xml:space="preserve"> se estende</w:t>
      </w:r>
      <w:r w:rsidRPr="004365CB">
        <w:rPr>
          <w:sz w:val="20"/>
          <w:szCs w:val="20"/>
        </w:rPr>
        <w:t xml:space="preserve"> por todo </w:t>
      </w:r>
      <w:r w:rsidR="00CB5187" w:rsidRPr="004365CB">
        <w:rPr>
          <w:sz w:val="20"/>
          <w:szCs w:val="20"/>
        </w:rPr>
        <w:t>o Chaco Central e Ba</w:t>
      </w:r>
      <w:r w:rsidR="004B67E1">
        <w:rPr>
          <w:sz w:val="20"/>
          <w:szCs w:val="20"/>
        </w:rPr>
        <w:t>ixo</w:t>
      </w:r>
      <w:r w:rsidR="00CB5187" w:rsidRPr="004365CB">
        <w:rPr>
          <w:sz w:val="20"/>
          <w:szCs w:val="20"/>
        </w:rPr>
        <w:t xml:space="preserve"> Chaco. A </w:t>
      </w:r>
      <w:r w:rsidR="00927A70" w:rsidRPr="004365CB">
        <w:rPr>
          <w:sz w:val="20"/>
          <w:szCs w:val="20"/>
        </w:rPr>
        <w:t xml:space="preserve">esse </w:t>
      </w:r>
      <w:r w:rsidR="00CB5187" w:rsidRPr="004365CB">
        <w:rPr>
          <w:sz w:val="20"/>
          <w:szCs w:val="20"/>
        </w:rPr>
        <w:t>respeito, o</w:t>
      </w:r>
      <w:r w:rsidRPr="004365CB">
        <w:rPr>
          <w:sz w:val="20"/>
          <w:szCs w:val="20"/>
        </w:rPr>
        <w:t xml:space="preserve"> Tribunal reitera su</w:t>
      </w:r>
      <w:r w:rsidR="00CB5187" w:rsidRPr="004365CB">
        <w:rPr>
          <w:sz w:val="20"/>
          <w:szCs w:val="20"/>
        </w:rPr>
        <w:t>a</w:t>
      </w:r>
      <w:r w:rsidRPr="004365CB">
        <w:rPr>
          <w:sz w:val="20"/>
          <w:szCs w:val="20"/>
        </w:rPr>
        <w:t>s considera</w:t>
      </w:r>
      <w:r w:rsidR="00EE59CB" w:rsidRPr="004365CB">
        <w:rPr>
          <w:sz w:val="20"/>
          <w:szCs w:val="20"/>
        </w:rPr>
        <w:t>ções</w:t>
      </w:r>
      <w:r w:rsidRPr="004365CB">
        <w:rPr>
          <w:sz w:val="20"/>
          <w:szCs w:val="20"/>
        </w:rPr>
        <w:t xml:space="preserve"> anteriores (</w:t>
      </w:r>
      <w:r w:rsidR="00CB5187" w:rsidRPr="004365CB">
        <w:rPr>
          <w:sz w:val="20"/>
          <w:szCs w:val="20"/>
        </w:rPr>
        <w:t>par</w:t>
      </w:r>
      <w:r w:rsidRPr="004365CB">
        <w:rPr>
          <w:sz w:val="20"/>
          <w:szCs w:val="20"/>
        </w:rPr>
        <w:t xml:space="preserve">s. </w:t>
      </w:r>
      <w:r w:rsidRPr="004365CB">
        <w:rPr>
          <w:sz w:val="20"/>
          <w:szCs w:val="20"/>
        </w:rPr>
        <w:fldChar w:fldCharType="begin"/>
      </w:r>
      <w:r w:rsidRPr="004365CB">
        <w:rPr>
          <w:sz w:val="20"/>
          <w:szCs w:val="20"/>
        </w:rPr>
        <w:instrText xml:space="preserve"> REF _Ref267005624 \r \h </w:instrText>
      </w:r>
      <w:r w:rsidRPr="004365CB">
        <w:rPr>
          <w:sz w:val="20"/>
          <w:szCs w:val="20"/>
        </w:rPr>
      </w:r>
      <w:r w:rsidRPr="004365CB">
        <w:rPr>
          <w:sz w:val="20"/>
          <w:szCs w:val="20"/>
        </w:rPr>
        <w:instrText xml:space="preserve"> \* MERGEFORMAT </w:instrText>
      </w:r>
      <w:r w:rsidRPr="004365CB">
        <w:rPr>
          <w:sz w:val="20"/>
          <w:szCs w:val="20"/>
        </w:rPr>
        <w:fldChar w:fldCharType="separate"/>
      </w:r>
      <w:r w:rsidR="0049013B">
        <w:rPr>
          <w:sz w:val="20"/>
          <w:szCs w:val="20"/>
        </w:rPr>
        <w:t>94</w:t>
      </w:r>
      <w:r w:rsidRPr="004365CB">
        <w:rPr>
          <w:sz w:val="20"/>
          <w:szCs w:val="20"/>
        </w:rPr>
        <w:fldChar w:fldCharType="end"/>
      </w:r>
      <w:r w:rsidRPr="004365CB">
        <w:rPr>
          <w:sz w:val="20"/>
          <w:szCs w:val="20"/>
        </w:rPr>
        <w:t xml:space="preserve"> a </w:t>
      </w:r>
      <w:r w:rsidRPr="004365CB">
        <w:rPr>
          <w:sz w:val="20"/>
          <w:szCs w:val="20"/>
        </w:rPr>
        <w:fldChar w:fldCharType="begin"/>
      </w:r>
      <w:r w:rsidRPr="004365CB">
        <w:rPr>
          <w:sz w:val="20"/>
          <w:szCs w:val="20"/>
        </w:rPr>
        <w:instrText xml:space="preserve"> REF _Ref267005633 \r \h </w:instrText>
      </w:r>
      <w:r w:rsidRPr="004365CB">
        <w:rPr>
          <w:sz w:val="20"/>
          <w:szCs w:val="20"/>
        </w:rPr>
      </w:r>
      <w:r w:rsidRPr="004365CB">
        <w:rPr>
          <w:sz w:val="20"/>
          <w:szCs w:val="20"/>
        </w:rPr>
        <w:instrText xml:space="preserve"> \* MERGEFORMAT </w:instrText>
      </w:r>
      <w:r w:rsidRPr="004365CB">
        <w:rPr>
          <w:sz w:val="20"/>
          <w:szCs w:val="20"/>
        </w:rPr>
        <w:fldChar w:fldCharType="separate"/>
      </w:r>
      <w:r w:rsidR="0049013B">
        <w:rPr>
          <w:sz w:val="20"/>
          <w:szCs w:val="20"/>
        </w:rPr>
        <w:t>107</w:t>
      </w:r>
      <w:r w:rsidRPr="004365CB">
        <w:rPr>
          <w:sz w:val="20"/>
          <w:szCs w:val="20"/>
        </w:rPr>
        <w:fldChar w:fldCharType="end"/>
      </w:r>
      <w:r w:rsidR="00CB5187" w:rsidRPr="004365CB">
        <w:rPr>
          <w:sz w:val="20"/>
          <w:szCs w:val="20"/>
        </w:rPr>
        <w:t xml:space="preserve"> </w:t>
      </w:r>
      <w:r w:rsidR="00CB5187" w:rsidRPr="004365CB">
        <w:rPr>
          <w:i/>
          <w:sz w:val="20"/>
          <w:szCs w:val="20"/>
        </w:rPr>
        <w:t>supra</w:t>
      </w:r>
      <w:r w:rsidRPr="004365CB">
        <w:rPr>
          <w:sz w:val="20"/>
          <w:szCs w:val="20"/>
        </w:rPr>
        <w:t xml:space="preserve">), </w:t>
      </w:r>
      <w:r w:rsidR="008C2A60" w:rsidRPr="004365CB">
        <w:rPr>
          <w:sz w:val="20"/>
          <w:szCs w:val="20"/>
        </w:rPr>
        <w:t>segundo</w:t>
      </w:r>
      <w:r w:rsidR="00CB5187" w:rsidRPr="004365CB">
        <w:rPr>
          <w:sz w:val="20"/>
          <w:szCs w:val="20"/>
        </w:rPr>
        <w:t xml:space="preserve"> </w:t>
      </w:r>
      <w:r w:rsidRPr="004365CB">
        <w:rPr>
          <w:sz w:val="20"/>
          <w:szCs w:val="20"/>
        </w:rPr>
        <w:t xml:space="preserve">as </w:t>
      </w:r>
      <w:r w:rsidR="002E3C08" w:rsidRPr="004365CB">
        <w:rPr>
          <w:sz w:val="20"/>
          <w:szCs w:val="20"/>
        </w:rPr>
        <w:t>quais</w:t>
      </w:r>
      <w:r w:rsidR="00CB5187" w:rsidRPr="004365CB">
        <w:rPr>
          <w:sz w:val="20"/>
          <w:szCs w:val="20"/>
        </w:rPr>
        <w:t xml:space="preserve"> </w:t>
      </w:r>
      <w:r w:rsidRPr="004365CB">
        <w:rPr>
          <w:sz w:val="20"/>
          <w:szCs w:val="20"/>
        </w:rPr>
        <w:t>a exten</w:t>
      </w:r>
      <w:r w:rsidR="005F5909" w:rsidRPr="004365CB">
        <w:rPr>
          <w:sz w:val="20"/>
          <w:szCs w:val="20"/>
        </w:rPr>
        <w:t>são</w:t>
      </w:r>
      <w:r w:rsidR="00CB5187" w:rsidRPr="004365CB">
        <w:rPr>
          <w:sz w:val="20"/>
          <w:szCs w:val="20"/>
        </w:rPr>
        <w:t xml:space="preserve"> reclamada pe</w:t>
      </w:r>
      <w:r w:rsidRPr="004365CB">
        <w:rPr>
          <w:sz w:val="20"/>
          <w:szCs w:val="20"/>
        </w:rPr>
        <w:t xml:space="preserve">la </w:t>
      </w:r>
      <w:r w:rsidR="00EE59CB" w:rsidRPr="004365CB">
        <w:rPr>
          <w:sz w:val="20"/>
          <w:szCs w:val="20"/>
        </w:rPr>
        <w:t>Com</w:t>
      </w:r>
      <w:r w:rsidR="00A94FEA" w:rsidRPr="004365CB">
        <w:rPr>
          <w:sz w:val="20"/>
          <w:szCs w:val="20"/>
        </w:rPr>
        <w:t>unidade</w:t>
      </w:r>
      <w:r w:rsidR="00DD001C">
        <w:rPr>
          <w:sz w:val="20"/>
          <w:szCs w:val="20"/>
        </w:rPr>
        <w:t xml:space="preserve"> </w:t>
      </w:r>
      <w:r w:rsidR="00442241">
        <w:rPr>
          <w:sz w:val="20"/>
          <w:szCs w:val="20"/>
        </w:rPr>
        <w:t>configura</w:t>
      </w:r>
      <w:r w:rsidRPr="004365CB">
        <w:rPr>
          <w:sz w:val="20"/>
          <w:szCs w:val="20"/>
        </w:rPr>
        <w:t xml:space="preserve"> su</w:t>
      </w:r>
      <w:r w:rsidR="00CB5187" w:rsidRPr="004365CB">
        <w:rPr>
          <w:sz w:val="20"/>
          <w:szCs w:val="20"/>
        </w:rPr>
        <w:t>as t</w:t>
      </w:r>
      <w:r w:rsidRPr="004365CB">
        <w:rPr>
          <w:sz w:val="20"/>
          <w:szCs w:val="20"/>
        </w:rPr>
        <w:t xml:space="preserve">erras </w:t>
      </w:r>
      <w:r w:rsidR="00463D16" w:rsidRPr="004365CB">
        <w:rPr>
          <w:sz w:val="20"/>
          <w:szCs w:val="20"/>
        </w:rPr>
        <w:t>tradicionais</w:t>
      </w:r>
      <w:r w:rsidR="00CB5187" w:rsidRPr="004365CB">
        <w:rPr>
          <w:sz w:val="20"/>
          <w:szCs w:val="20"/>
        </w:rPr>
        <w:t xml:space="preserve"> </w:t>
      </w:r>
      <w:r w:rsidR="00442241">
        <w:rPr>
          <w:sz w:val="20"/>
          <w:szCs w:val="20"/>
        </w:rPr>
        <w:t xml:space="preserve">como </w:t>
      </w:r>
      <w:r w:rsidR="00CB5187" w:rsidRPr="004365CB">
        <w:rPr>
          <w:sz w:val="20"/>
          <w:szCs w:val="20"/>
        </w:rPr>
        <w:t>ó</w:t>
      </w:r>
      <w:r w:rsidRPr="004365CB">
        <w:rPr>
          <w:sz w:val="20"/>
          <w:szCs w:val="20"/>
        </w:rPr>
        <w:t xml:space="preserve">timas para </w:t>
      </w:r>
      <w:r w:rsidR="00483F2E">
        <w:rPr>
          <w:sz w:val="20"/>
          <w:szCs w:val="20"/>
        </w:rPr>
        <w:t>seu</w:t>
      </w:r>
      <w:r w:rsidR="00483F2E" w:rsidRPr="004365CB">
        <w:rPr>
          <w:sz w:val="20"/>
          <w:szCs w:val="20"/>
        </w:rPr>
        <w:t xml:space="preserve"> </w:t>
      </w:r>
      <w:r w:rsidR="00B72A7C" w:rsidRPr="004365CB">
        <w:rPr>
          <w:sz w:val="20"/>
          <w:szCs w:val="20"/>
        </w:rPr>
        <w:t>assentamento</w:t>
      </w:r>
      <w:r w:rsidR="00CB5187" w:rsidRPr="004365CB">
        <w:rPr>
          <w:sz w:val="20"/>
          <w:szCs w:val="20"/>
        </w:rPr>
        <w:t xml:space="preserve"> e</w:t>
      </w:r>
      <w:r w:rsidRPr="004365CB">
        <w:rPr>
          <w:sz w:val="20"/>
          <w:szCs w:val="20"/>
        </w:rPr>
        <w:t xml:space="preserve"> </w:t>
      </w:r>
      <w:r w:rsidR="008A7EC7" w:rsidRPr="004365CB">
        <w:rPr>
          <w:sz w:val="20"/>
          <w:szCs w:val="20"/>
        </w:rPr>
        <w:t>desenvolvimento</w:t>
      </w:r>
      <w:r w:rsidR="00CB5187" w:rsidRPr="004365CB">
        <w:rPr>
          <w:sz w:val="20"/>
          <w:szCs w:val="20"/>
        </w:rPr>
        <w:t>. Portanto, o Estado devia e deve ainda</w:t>
      </w:r>
      <w:r w:rsidRPr="004365CB">
        <w:rPr>
          <w:sz w:val="20"/>
          <w:szCs w:val="20"/>
        </w:rPr>
        <w:t xml:space="preserve"> dirigir su</w:t>
      </w:r>
      <w:r w:rsidR="00CB5187" w:rsidRPr="004365CB">
        <w:rPr>
          <w:sz w:val="20"/>
          <w:szCs w:val="20"/>
        </w:rPr>
        <w:t>as a</w:t>
      </w:r>
      <w:r w:rsidR="00EE59CB" w:rsidRPr="004365CB">
        <w:rPr>
          <w:sz w:val="20"/>
          <w:szCs w:val="20"/>
        </w:rPr>
        <w:t>ções</w:t>
      </w:r>
      <w:r w:rsidR="00714755" w:rsidRPr="004365CB">
        <w:rPr>
          <w:sz w:val="20"/>
          <w:szCs w:val="20"/>
        </w:rPr>
        <w:t xml:space="preserve"> </w:t>
      </w:r>
      <w:r w:rsidR="00880C43">
        <w:rPr>
          <w:sz w:val="20"/>
          <w:szCs w:val="20"/>
        </w:rPr>
        <w:t>para</w:t>
      </w:r>
      <w:r w:rsidR="00714755" w:rsidRPr="004365CB">
        <w:rPr>
          <w:sz w:val="20"/>
          <w:szCs w:val="20"/>
        </w:rPr>
        <w:t xml:space="preserve"> efetiv</w:t>
      </w:r>
      <w:r w:rsidR="00CB5187" w:rsidRPr="004365CB">
        <w:rPr>
          <w:sz w:val="20"/>
          <w:szCs w:val="20"/>
        </w:rPr>
        <w:t>ar o</w:t>
      </w:r>
      <w:r w:rsidRPr="004365CB">
        <w:rPr>
          <w:sz w:val="20"/>
          <w:szCs w:val="20"/>
        </w:rPr>
        <w:t xml:space="preserve"> </w:t>
      </w:r>
      <w:r w:rsidR="00EE59CB" w:rsidRPr="004365CB">
        <w:rPr>
          <w:sz w:val="20"/>
          <w:szCs w:val="20"/>
        </w:rPr>
        <w:t>direito</w:t>
      </w:r>
      <w:r w:rsidR="00CB5187" w:rsidRPr="004365CB">
        <w:rPr>
          <w:sz w:val="20"/>
          <w:szCs w:val="20"/>
        </w:rPr>
        <w:t xml:space="preserve"> à</w:t>
      </w:r>
      <w:r w:rsidRPr="004365CB">
        <w:rPr>
          <w:sz w:val="20"/>
          <w:szCs w:val="20"/>
        </w:rPr>
        <w:t xml:space="preserve"> </w:t>
      </w:r>
      <w:r w:rsidR="001B677C">
        <w:rPr>
          <w:sz w:val="20"/>
          <w:szCs w:val="20"/>
        </w:rPr>
        <w:t>propriedade</w:t>
      </w:r>
      <w:r w:rsidRPr="004365CB">
        <w:rPr>
          <w:sz w:val="20"/>
          <w:szCs w:val="20"/>
        </w:rPr>
        <w:t xml:space="preserve"> </w:t>
      </w:r>
      <w:r w:rsidR="00CB5187" w:rsidRPr="004365CB">
        <w:rPr>
          <w:sz w:val="20"/>
          <w:szCs w:val="20"/>
        </w:rPr>
        <w:t>d</w:t>
      </w:r>
      <w:r w:rsidRPr="004365CB">
        <w:rPr>
          <w:sz w:val="20"/>
          <w:szCs w:val="20"/>
        </w:rPr>
        <w:t xml:space="preserve">os </w:t>
      </w:r>
      <w:r w:rsidR="00EE59CB" w:rsidRPr="004365CB">
        <w:rPr>
          <w:sz w:val="20"/>
          <w:szCs w:val="20"/>
        </w:rPr>
        <w:t>membros</w:t>
      </w:r>
      <w:r w:rsidR="00CB5187" w:rsidRPr="004365CB">
        <w:rPr>
          <w:sz w:val="20"/>
          <w:szCs w:val="20"/>
        </w:rPr>
        <w:t xml:space="preserve"> d</w:t>
      </w:r>
      <w:r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sobre </w:t>
      </w:r>
      <w:r w:rsidR="00DD377E" w:rsidRPr="004365CB">
        <w:rPr>
          <w:sz w:val="20"/>
          <w:szCs w:val="20"/>
        </w:rPr>
        <w:t>estas</w:t>
      </w:r>
      <w:r w:rsidR="00CB5187" w:rsidRPr="004365CB">
        <w:rPr>
          <w:sz w:val="20"/>
          <w:szCs w:val="20"/>
        </w:rPr>
        <w:t xml:space="preserve"> t</w:t>
      </w:r>
      <w:r w:rsidRPr="004365CB">
        <w:rPr>
          <w:sz w:val="20"/>
          <w:szCs w:val="20"/>
        </w:rPr>
        <w:t>erras.</w:t>
      </w:r>
    </w:p>
    <w:p w:rsidR="007E3D3C" w:rsidRPr="004365CB" w:rsidRDefault="00CB5187" w:rsidP="007E3D3C">
      <w:pPr>
        <w:spacing w:before="200" w:after="200"/>
        <w:ind w:left="1418"/>
        <w:jc w:val="both"/>
        <w:rPr>
          <w:b/>
          <w:i/>
          <w:sz w:val="20"/>
          <w:szCs w:val="20"/>
        </w:rPr>
      </w:pPr>
      <w:r w:rsidRPr="004365CB">
        <w:rPr>
          <w:b/>
          <w:i/>
          <w:sz w:val="20"/>
          <w:szCs w:val="20"/>
        </w:rPr>
        <w:t xml:space="preserve">2.2. </w:t>
      </w:r>
      <w:r w:rsidRPr="004365CB">
        <w:rPr>
          <w:b/>
          <w:i/>
          <w:sz w:val="20"/>
          <w:szCs w:val="20"/>
        </w:rPr>
        <w:tab/>
        <w:t>A</w:t>
      </w:r>
      <w:r w:rsidR="00EE59CB" w:rsidRPr="004365CB">
        <w:rPr>
          <w:b/>
          <w:i/>
          <w:sz w:val="20"/>
          <w:szCs w:val="20"/>
        </w:rPr>
        <w:t>ções</w:t>
      </w:r>
      <w:r w:rsidRPr="004365CB">
        <w:rPr>
          <w:b/>
          <w:i/>
          <w:sz w:val="20"/>
          <w:szCs w:val="20"/>
        </w:rPr>
        <w:t xml:space="preserve"> do</w:t>
      </w:r>
      <w:r w:rsidR="007E3D3C" w:rsidRPr="004365CB">
        <w:rPr>
          <w:b/>
          <w:i/>
          <w:sz w:val="20"/>
          <w:szCs w:val="20"/>
        </w:rPr>
        <w:t xml:space="preserve"> Estado </w:t>
      </w:r>
      <w:r w:rsidRPr="004365CB">
        <w:rPr>
          <w:b/>
          <w:i/>
          <w:sz w:val="20"/>
          <w:szCs w:val="20"/>
        </w:rPr>
        <w:t>realizadas para recuperar as t</w:t>
      </w:r>
      <w:r w:rsidR="007E3D3C" w:rsidRPr="004365CB">
        <w:rPr>
          <w:b/>
          <w:i/>
          <w:sz w:val="20"/>
          <w:szCs w:val="20"/>
        </w:rPr>
        <w:t xml:space="preserve">erras </w:t>
      </w:r>
      <w:r w:rsidR="00463D16" w:rsidRPr="004365CB">
        <w:rPr>
          <w:b/>
          <w:i/>
          <w:sz w:val="20"/>
          <w:szCs w:val="20"/>
        </w:rPr>
        <w:t>tradicionais</w:t>
      </w:r>
    </w:p>
    <w:p w:rsidR="007E3D3C" w:rsidRPr="004365CB" w:rsidRDefault="00CB5187" w:rsidP="007E3D3C">
      <w:pPr>
        <w:numPr>
          <w:ilvl w:val="0"/>
          <w:numId w:val="3"/>
        </w:numPr>
        <w:tabs>
          <w:tab w:val="clear" w:pos="1080"/>
        </w:tabs>
        <w:spacing w:before="200" w:after="200"/>
        <w:ind w:left="0"/>
        <w:jc w:val="both"/>
        <w:rPr>
          <w:sz w:val="20"/>
          <w:szCs w:val="20"/>
        </w:rPr>
      </w:pPr>
      <w:r w:rsidRPr="004365CB">
        <w:rPr>
          <w:sz w:val="20"/>
          <w:szCs w:val="20"/>
        </w:rPr>
        <w:t>Em</w:t>
      </w:r>
      <w:r w:rsidR="007E3D3C" w:rsidRPr="004365CB">
        <w:rPr>
          <w:sz w:val="20"/>
          <w:szCs w:val="20"/>
        </w:rPr>
        <w:t xml:space="preserve"> </w:t>
      </w:r>
      <w:r w:rsidRPr="004365CB">
        <w:rPr>
          <w:sz w:val="20"/>
          <w:szCs w:val="20"/>
        </w:rPr>
        <w:t>virtude</w:t>
      </w:r>
      <w:r w:rsidR="007E3D3C" w:rsidRPr="004365CB">
        <w:rPr>
          <w:sz w:val="20"/>
          <w:szCs w:val="20"/>
        </w:rPr>
        <w:t xml:space="preserve"> de que se </w:t>
      </w:r>
      <w:r w:rsidR="00705623">
        <w:rPr>
          <w:sz w:val="20"/>
          <w:szCs w:val="20"/>
        </w:rPr>
        <w:t>concluiu</w:t>
      </w:r>
      <w:r w:rsidRPr="004365CB">
        <w:rPr>
          <w:sz w:val="20"/>
          <w:szCs w:val="20"/>
        </w:rPr>
        <w:t xml:space="preserve"> que as terras reclamadas são as t</w:t>
      </w:r>
      <w:r w:rsidR="007E3D3C" w:rsidRPr="004365CB">
        <w:rPr>
          <w:sz w:val="20"/>
          <w:szCs w:val="20"/>
        </w:rPr>
        <w:t xml:space="preserve">erras </w:t>
      </w:r>
      <w:r w:rsidR="00463D16" w:rsidRPr="004365CB">
        <w:rPr>
          <w:sz w:val="20"/>
          <w:szCs w:val="20"/>
        </w:rPr>
        <w:t>tradicionais</w:t>
      </w:r>
      <w:r w:rsidR="007E3D3C" w:rsidRPr="004365CB">
        <w:rPr>
          <w:sz w:val="20"/>
          <w:szCs w:val="20"/>
        </w:rPr>
        <w:t xml:space="preserve"> </w:t>
      </w:r>
      <w:r w:rsidRPr="004365CB">
        <w:rPr>
          <w:sz w:val="20"/>
          <w:szCs w:val="20"/>
        </w:rPr>
        <w:t>ótimas</w:t>
      </w:r>
      <w:r w:rsidR="007E3D3C" w:rsidRPr="004365CB">
        <w:rPr>
          <w:sz w:val="20"/>
          <w:szCs w:val="20"/>
        </w:rPr>
        <w:t xml:space="preserve"> para </w:t>
      </w:r>
      <w:r w:rsidRPr="004365CB">
        <w:rPr>
          <w:sz w:val="20"/>
          <w:szCs w:val="20"/>
        </w:rPr>
        <w:t>o</w:t>
      </w:r>
      <w:r w:rsidR="007E3D3C" w:rsidRPr="004365CB">
        <w:rPr>
          <w:sz w:val="20"/>
          <w:szCs w:val="20"/>
        </w:rPr>
        <w:t xml:space="preserve"> a</w:t>
      </w:r>
      <w:r w:rsidRPr="004365CB">
        <w:rPr>
          <w:sz w:val="20"/>
          <w:szCs w:val="20"/>
        </w:rPr>
        <w:t>ssentamento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que </w:t>
      </w:r>
      <w:r w:rsidR="007E3D3C" w:rsidRPr="004365CB">
        <w:rPr>
          <w:sz w:val="20"/>
          <w:szCs w:val="20"/>
        </w:rPr>
        <w:t xml:space="preserve">a </w:t>
      </w:r>
      <w:r w:rsidR="002D65E8" w:rsidRPr="004365CB">
        <w:rPr>
          <w:sz w:val="20"/>
          <w:szCs w:val="20"/>
        </w:rPr>
        <w:t>posse</w:t>
      </w:r>
      <w:r w:rsidRPr="004365CB">
        <w:rPr>
          <w:sz w:val="20"/>
          <w:szCs w:val="20"/>
        </w:rPr>
        <w:t xml:space="preserve"> d</w:t>
      </w:r>
      <w:r w:rsidR="007E3D3C" w:rsidRPr="004365CB">
        <w:rPr>
          <w:sz w:val="20"/>
          <w:szCs w:val="20"/>
        </w:rPr>
        <w:t xml:space="preserve">as </w:t>
      </w:r>
      <w:r w:rsidR="00EE59CB" w:rsidRPr="004365CB">
        <w:rPr>
          <w:sz w:val="20"/>
          <w:szCs w:val="20"/>
        </w:rPr>
        <w:t>mesma</w:t>
      </w:r>
      <w:r w:rsidR="007E3D3C" w:rsidRPr="004365CB">
        <w:rPr>
          <w:sz w:val="20"/>
          <w:szCs w:val="20"/>
        </w:rPr>
        <w:t xml:space="preserve">s </w:t>
      </w:r>
      <w:r w:rsidRPr="004365CB">
        <w:rPr>
          <w:sz w:val="20"/>
          <w:szCs w:val="20"/>
        </w:rPr>
        <w:t>não é</w:t>
      </w:r>
      <w:r w:rsidR="007E3D3C" w:rsidRPr="004365CB">
        <w:rPr>
          <w:sz w:val="20"/>
          <w:szCs w:val="20"/>
        </w:rPr>
        <w:t xml:space="preserve"> nece</w:t>
      </w:r>
      <w:r w:rsidRPr="004365CB">
        <w:rPr>
          <w:sz w:val="20"/>
          <w:szCs w:val="20"/>
        </w:rPr>
        <w:t>ssária e que o</w:t>
      </w:r>
      <w:r w:rsidR="007E3D3C" w:rsidRPr="004365CB">
        <w:rPr>
          <w:sz w:val="20"/>
          <w:szCs w:val="20"/>
        </w:rPr>
        <w:t xml:space="preserve"> </w:t>
      </w:r>
      <w:r w:rsidR="00EE59CB" w:rsidRPr="004365CB">
        <w:rPr>
          <w:sz w:val="20"/>
          <w:szCs w:val="20"/>
        </w:rPr>
        <w:t>direito</w:t>
      </w:r>
      <w:r w:rsidR="007E3D3C" w:rsidRPr="004365CB">
        <w:rPr>
          <w:sz w:val="20"/>
          <w:szCs w:val="20"/>
        </w:rPr>
        <w:t xml:space="preserve"> de recupera</w:t>
      </w:r>
      <w:r w:rsidR="00EE59CB" w:rsidRPr="004365CB">
        <w:rPr>
          <w:sz w:val="20"/>
          <w:szCs w:val="20"/>
        </w:rPr>
        <w:t>ção</w:t>
      </w:r>
      <w:r w:rsidR="00DD377E" w:rsidRPr="004365CB">
        <w:rPr>
          <w:sz w:val="20"/>
          <w:szCs w:val="20"/>
        </w:rPr>
        <w:t xml:space="preserve"> destas </w:t>
      </w:r>
      <w:r w:rsidRPr="004365CB">
        <w:rPr>
          <w:sz w:val="20"/>
          <w:szCs w:val="20"/>
        </w:rPr>
        <w:t>t</w:t>
      </w:r>
      <w:r w:rsidR="007E3D3C" w:rsidRPr="004365CB">
        <w:rPr>
          <w:sz w:val="20"/>
          <w:szCs w:val="20"/>
        </w:rPr>
        <w:t xml:space="preserve">erras </w:t>
      </w:r>
      <w:r w:rsidR="00463D16" w:rsidRPr="004365CB">
        <w:rPr>
          <w:sz w:val="20"/>
          <w:szCs w:val="20"/>
        </w:rPr>
        <w:t>tradicionais</w:t>
      </w:r>
      <w:r w:rsidRPr="004365CB">
        <w:rPr>
          <w:sz w:val="20"/>
          <w:szCs w:val="20"/>
        </w:rPr>
        <w:t xml:space="preserve"> enco</w:t>
      </w:r>
      <w:r w:rsidR="007E3D3C" w:rsidRPr="004365CB">
        <w:rPr>
          <w:sz w:val="20"/>
          <w:szCs w:val="20"/>
        </w:rPr>
        <w:t>ntra</w:t>
      </w:r>
      <w:r w:rsidRPr="004365CB">
        <w:rPr>
          <w:sz w:val="20"/>
          <w:szCs w:val="20"/>
        </w:rPr>
        <w:t>-se vigente, o</w:t>
      </w:r>
      <w:r w:rsidR="007E3D3C" w:rsidRPr="004365CB">
        <w:rPr>
          <w:sz w:val="20"/>
          <w:szCs w:val="20"/>
        </w:rPr>
        <w:t xml:space="preserve"> Tribunal pa</w:t>
      </w:r>
      <w:r w:rsidRPr="004365CB">
        <w:rPr>
          <w:sz w:val="20"/>
          <w:szCs w:val="20"/>
        </w:rPr>
        <w:t>ssará a examinar as a</w:t>
      </w:r>
      <w:r w:rsidR="00EE59CB" w:rsidRPr="004365CB">
        <w:rPr>
          <w:sz w:val="20"/>
          <w:szCs w:val="20"/>
        </w:rPr>
        <w:t>ções</w:t>
      </w:r>
      <w:r w:rsidR="007E3D3C" w:rsidRPr="004365CB">
        <w:rPr>
          <w:sz w:val="20"/>
          <w:szCs w:val="20"/>
        </w:rPr>
        <w:t xml:space="preserve"> </w:t>
      </w:r>
      <w:r w:rsidRPr="004365CB">
        <w:rPr>
          <w:sz w:val="20"/>
          <w:szCs w:val="20"/>
        </w:rPr>
        <w:t>realizadas p</w:t>
      </w:r>
      <w:r w:rsidR="007E3D3C" w:rsidRPr="004365CB">
        <w:rPr>
          <w:sz w:val="20"/>
          <w:szCs w:val="20"/>
        </w:rPr>
        <w:t>el</w:t>
      </w:r>
      <w:r w:rsidRPr="004365CB">
        <w:rPr>
          <w:sz w:val="20"/>
          <w:szCs w:val="20"/>
        </w:rPr>
        <w:t>o Estado para garantir a</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7E3D3C" w:rsidRPr="004365CB">
        <w:rPr>
          <w:sz w:val="20"/>
          <w:szCs w:val="20"/>
        </w:rPr>
        <w:t>a recupera</w:t>
      </w:r>
      <w:r w:rsidR="00EE59CB" w:rsidRPr="004365CB">
        <w:rPr>
          <w:sz w:val="20"/>
          <w:szCs w:val="20"/>
        </w:rPr>
        <w:t>ção</w:t>
      </w:r>
      <w:r w:rsidRPr="004365CB">
        <w:rPr>
          <w:sz w:val="20"/>
          <w:szCs w:val="20"/>
        </w:rPr>
        <w:t xml:space="preserve"> destas t</w:t>
      </w:r>
      <w:r w:rsidR="007E3D3C" w:rsidRPr="004365CB">
        <w:rPr>
          <w:sz w:val="20"/>
          <w:szCs w:val="20"/>
        </w:rPr>
        <w:t>erras.</w:t>
      </w:r>
    </w:p>
    <w:p w:rsidR="007E3D3C" w:rsidRPr="004365CB" w:rsidRDefault="00CB5187" w:rsidP="007E3D3C">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w:t>
      </w:r>
      <w:r w:rsidR="00EE59CB" w:rsidRPr="004365CB">
        <w:rPr>
          <w:sz w:val="20"/>
          <w:szCs w:val="20"/>
        </w:rPr>
        <w:t>Comissão</w:t>
      </w:r>
      <w:r w:rsidRPr="004365CB">
        <w:rPr>
          <w:sz w:val="20"/>
          <w:szCs w:val="20"/>
        </w:rPr>
        <w:t xml:space="preserve"> alegou que “a</w:t>
      </w:r>
      <w:r w:rsidR="007E3D3C" w:rsidRPr="004365CB">
        <w:rPr>
          <w:sz w:val="20"/>
          <w:szCs w:val="20"/>
        </w:rPr>
        <w:t xml:space="preserve"> </w:t>
      </w:r>
      <w:r w:rsidRPr="004365CB">
        <w:rPr>
          <w:sz w:val="20"/>
          <w:szCs w:val="20"/>
        </w:rPr>
        <w:t>ineficácia d</w:t>
      </w:r>
      <w:r w:rsidR="007E3D3C" w:rsidRPr="004365CB">
        <w:rPr>
          <w:sz w:val="20"/>
          <w:szCs w:val="20"/>
        </w:rPr>
        <w:t xml:space="preserve">os </w:t>
      </w:r>
      <w:r w:rsidRPr="004365CB">
        <w:rPr>
          <w:sz w:val="20"/>
          <w:szCs w:val="20"/>
        </w:rPr>
        <w:t>procedimentos</w:t>
      </w:r>
      <w:r w:rsidR="007E3D3C" w:rsidRPr="004365CB">
        <w:rPr>
          <w:sz w:val="20"/>
          <w:szCs w:val="20"/>
        </w:rPr>
        <w:t xml:space="preserve"> </w:t>
      </w:r>
      <w:r w:rsidR="00EE59CB" w:rsidRPr="004365CB">
        <w:rPr>
          <w:sz w:val="20"/>
          <w:szCs w:val="20"/>
        </w:rPr>
        <w:t>estabelecido</w:t>
      </w:r>
      <w:r w:rsidRPr="004365CB">
        <w:rPr>
          <w:sz w:val="20"/>
          <w:szCs w:val="20"/>
        </w:rPr>
        <w:t>s n</w:t>
      </w:r>
      <w:r w:rsidR="007E3D3C" w:rsidRPr="004365CB">
        <w:rPr>
          <w:sz w:val="20"/>
          <w:szCs w:val="20"/>
        </w:rPr>
        <w:t>a legisla</w:t>
      </w:r>
      <w:r w:rsidR="00EE59CB" w:rsidRPr="004365CB">
        <w:rPr>
          <w:sz w:val="20"/>
          <w:szCs w:val="20"/>
        </w:rPr>
        <w:t>ção</w:t>
      </w:r>
      <w:r w:rsidR="007E3D3C" w:rsidRPr="004365CB">
        <w:rPr>
          <w:sz w:val="20"/>
          <w:szCs w:val="20"/>
        </w:rPr>
        <w:t xml:space="preserve"> </w:t>
      </w:r>
      <w:r w:rsidR="00483F2E">
        <w:rPr>
          <w:sz w:val="20"/>
          <w:szCs w:val="20"/>
        </w:rPr>
        <w:t>p</w:t>
      </w:r>
      <w:r w:rsidR="006969B1" w:rsidRPr="004365CB">
        <w:rPr>
          <w:sz w:val="20"/>
          <w:szCs w:val="20"/>
        </w:rPr>
        <w:t>araguai</w:t>
      </w:r>
      <w:r w:rsidRPr="004365CB">
        <w:rPr>
          <w:sz w:val="20"/>
          <w:szCs w:val="20"/>
        </w:rPr>
        <w:t>a para fazer efetivo o</w:t>
      </w:r>
      <w:r w:rsidR="007E3D3C" w:rsidRPr="004365CB">
        <w:rPr>
          <w:sz w:val="20"/>
          <w:szCs w:val="20"/>
        </w:rPr>
        <w:t xml:space="preserve"> </w:t>
      </w:r>
      <w:r w:rsidR="00EE59CB" w:rsidRPr="004365CB">
        <w:rPr>
          <w:sz w:val="20"/>
          <w:szCs w:val="20"/>
        </w:rPr>
        <w:t>direito</w:t>
      </w:r>
      <w:r w:rsidR="007E3D3C" w:rsidRPr="004365CB">
        <w:rPr>
          <w:sz w:val="20"/>
          <w:szCs w:val="20"/>
        </w:rPr>
        <w:t xml:space="preserve"> de </w:t>
      </w:r>
      <w:r w:rsidR="001B677C">
        <w:rPr>
          <w:sz w:val="20"/>
          <w:szCs w:val="20"/>
        </w:rPr>
        <w:t>propriedade</w:t>
      </w:r>
      <w:r w:rsidRPr="004365CB">
        <w:rPr>
          <w:sz w:val="20"/>
          <w:szCs w:val="20"/>
        </w:rPr>
        <w:t xml:space="preserve"> d</w:t>
      </w:r>
      <w:r w:rsidR="007E3D3C" w:rsidRPr="004365CB">
        <w:rPr>
          <w:sz w:val="20"/>
          <w:szCs w:val="20"/>
        </w:rPr>
        <w:t xml:space="preserve">os </w:t>
      </w:r>
      <w:r w:rsidR="004C48F2" w:rsidRPr="004365CB">
        <w:rPr>
          <w:sz w:val="20"/>
          <w:szCs w:val="20"/>
        </w:rPr>
        <w:t>povos</w:t>
      </w:r>
      <w:r w:rsidRPr="004365CB">
        <w:rPr>
          <w:sz w:val="20"/>
          <w:szCs w:val="20"/>
        </w:rPr>
        <w:t xml:space="preserve"> indígenas </w:t>
      </w:r>
      <w:r w:rsidR="00705623">
        <w:rPr>
          <w:sz w:val="20"/>
          <w:szCs w:val="20"/>
        </w:rPr>
        <w:t>significou</w:t>
      </w:r>
      <w:r w:rsidR="007E3D3C" w:rsidRPr="004365CB">
        <w:rPr>
          <w:sz w:val="20"/>
          <w:szCs w:val="20"/>
        </w:rPr>
        <w:t xml:space="preserve"> concretamente que </w:t>
      </w:r>
      <w:r w:rsidRPr="004365CB">
        <w:rPr>
          <w:sz w:val="20"/>
          <w:szCs w:val="20"/>
        </w:rPr>
        <w:t>não se garant</w:t>
      </w:r>
      <w:r w:rsidR="00705623">
        <w:rPr>
          <w:sz w:val="20"/>
          <w:szCs w:val="20"/>
        </w:rPr>
        <w:t>a</w:t>
      </w:r>
      <w:r w:rsidR="007E3D3C" w:rsidRPr="004365CB">
        <w:rPr>
          <w:sz w:val="20"/>
          <w:szCs w:val="20"/>
        </w:rPr>
        <w:t xml:space="preserve"> p</w:t>
      </w:r>
      <w:r w:rsidR="0021004A" w:rsidRPr="004365CB">
        <w:rPr>
          <w:sz w:val="20"/>
          <w:szCs w:val="20"/>
        </w:rPr>
        <w:t>or parte do Estado o</w:t>
      </w:r>
      <w:r w:rsidR="007E3D3C" w:rsidRPr="004365CB">
        <w:rPr>
          <w:sz w:val="20"/>
          <w:szCs w:val="20"/>
        </w:rPr>
        <w:t xml:space="preserve"> </w:t>
      </w:r>
      <w:r w:rsidR="00EE59CB" w:rsidRPr="004365CB">
        <w:rPr>
          <w:sz w:val="20"/>
          <w:szCs w:val="20"/>
        </w:rPr>
        <w:t>direito</w:t>
      </w:r>
      <w:r w:rsidR="007E3D3C" w:rsidRPr="004365CB">
        <w:rPr>
          <w:sz w:val="20"/>
          <w:szCs w:val="20"/>
        </w:rPr>
        <w:t xml:space="preserve"> de </w:t>
      </w:r>
      <w:r w:rsidR="001B677C">
        <w:rPr>
          <w:sz w:val="20"/>
          <w:szCs w:val="20"/>
        </w:rPr>
        <w:t>propriedade</w:t>
      </w:r>
      <w:r w:rsidR="0021004A"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 a s</w:t>
      </w:r>
      <w:r w:rsidR="0021004A" w:rsidRPr="004365CB">
        <w:rPr>
          <w:sz w:val="20"/>
          <w:szCs w:val="20"/>
        </w:rPr>
        <w:t>e</w:t>
      </w:r>
      <w:r w:rsidR="007E3D3C" w:rsidRPr="004365CB">
        <w:rPr>
          <w:sz w:val="20"/>
          <w:szCs w:val="20"/>
        </w:rPr>
        <w:t xml:space="preserve">u </w:t>
      </w:r>
      <w:r w:rsidR="001C1840" w:rsidRPr="004365CB">
        <w:rPr>
          <w:sz w:val="20"/>
          <w:szCs w:val="20"/>
        </w:rPr>
        <w:t>território</w:t>
      </w:r>
      <w:r w:rsidR="007E3D3C" w:rsidRPr="004365CB">
        <w:rPr>
          <w:sz w:val="20"/>
          <w:szCs w:val="20"/>
        </w:rPr>
        <w:t xml:space="preserve"> ancestral”. </w:t>
      </w:r>
      <w:r w:rsidR="0021004A" w:rsidRPr="004365CB">
        <w:rPr>
          <w:sz w:val="20"/>
          <w:szCs w:val="20"/>
        </w:rPr>
        <w:t xml:space="preserve">Igualmente, considerou que </w:t>
      </w:r>
      <w:r w:rsidR="007E3D3C" w:rsidRPr="004365CB">
        <w:rPr>
          <w:sz w:val="20"/>
          <w:szCs w:val="20"/>
        </w:rPr>
        <w:t xml:space="preserve">a </w:t>
      </w:r>
      <w:r w:rsidR="0021004A" w:rsidRPr="004365CB">
        <w:rPr>
          <w:sz w:val="20"/>
          <w:szCs w:val="20"/>
        </w:rPr>
        <w:t xml:space="preserve">inexistência de um recurso efetivo contra </w:t>
      </w:r>
      <w:r w:rsidR="007E3D3C" w:rsidRPr="004365CB">
        <w:rPr>
          <w:sz w:val="20"/>
          <w:szCs w:val="20"/>
        </w:rPr>
        <w:t>as viola</w:t>
      </w:r>
      <w:r w:rsidR="00EE59CB" w:rsidRPr="004365CB">
        <w:rPr>
          <w:sz w:val="20"/>
          <w:szCs w:val="20"/>
        </w:rPr>
        <w:t>ções</w:t>
      </w:r>
      <w:r w:rsidR="0021004A" w:rsidRPr="004365CB">
        <w:rPr>
          <w:sz w:val="20"/>
          <w:szCs w:val="20"/>
        </w:rPr>
        <w:t xml:space="preserve"> a</w:t>
      </w:r>
      <w:r w:rsidR="007E3D3C" w:rsidRPr="004365CB">
        <w:rPr>
          <w:sz w:val="20"/>
          <w:szCs w:val="20"/>
        </w:rPr>
        <w:t xml:space="preserve">os direitos </w:t>
      </w:r>
      <w:r w:rsidR="0021004A" w:rsidRPr="004365CB">
        <w:rPr>
          <w:sz w:val="20"/>
          <w:szCs w:val="20"/>
        </w:rPr>
        <w:t>reconhecidos pe</w:t>
      </w:r>
      <w:r w:rsidR="007E3D3C" w:rsidRPr="004365CB">
        <w:rPr>
          <w:sz w:val="20"/>
          <w:szCs w:val="20"/>
        </w:rPr>
        <w:t>la Conven</w:t>
      </w:r>
      <w:r w:rsidR="00EE59CB" w:rsidRPr="004365CB">
        <w:rPr>
          <w:sz w:val="20"/>
          <w:szCs w:val="20"/>
        </w:rPr>
        <w:t>ção</w:t>
      </w:r>
      <w:r w:rsidR="0021004A" w:rsidRPr="004365CB">
        <w:rPr>
          <w:sz w:val="20"/>
          <w:szCs w:val="20"/>
        </w:rPr>
        <w:t xml:space="preserve"> constitui em si</w:t>
      </w:r>
      <w:r w:rsidR="007E3D3C" w:rsidRPr="004365CB">
        <w:rPr>
          <w:sz w:val="20"/>
          <w:szCs w:val="20"/>
        </w:rPr>
        <w:t xml:space="preserve"> </w:t>
      </w:r>
      <w:r w:rsidR="00EE59CB" w:rsidRPr="004365CB">
        <w:rPr>
          <w:sz w:val="20"/>
          <w:szCs w:val="20"/>
        </w:rPr>
        <w:t>mesma</w:t>
      </w:r>
      <w:r w:rsidR="0021004A" w:rsidRPr="004365CB">
        <w:rPr>
          <w:sz w:val="20"/>
          <w:szCs w:val="20"/>
        </w:rPr>
        <w:t xml:space="preserve"> um</w:t>
      </w:r>
      <w:r w:rsidR="007E3D3C" w:rsidRPr="004365CB">
        <w:rPr>
          <w:sz w:val="20"/>
          <w:szCs w:val="20"/>
        </w:rPr>
        <w:t>a viola</w:t>
      </w:r>
      <w:r w:rsidR="00EE59CB" w:rsidRPr="004365CB">
        <w:rPr>
          <w:sz w:val="20"/>
          <w:szCs w:val="20"/>
        </w:rPr>
        <w:t>ção</w:t>
      </w:r>
      <w:r w:rsidR="0021004A" w:rsidRPr="004365CB">
        <w:rPr>
          <w:sz w:val="20"/>
          <w:szCs w:val="20"/>
        </w:rPr>
        <w:t xml:space="preserve"> das obr</w:t>
      </w:r>
      <w:r w:rsidR="007E3D3C" w:rsidRPr="004365CB">
        <w:rPr>
          <w:sz w:val="20"/>
          <w:szCs w:val="20"/>
        </w:rPr>
        <w:t>iga</w:t>
      </w:r>
      <w:r w:rsidR="00EE59CB" w:rsidRPr="004365CB">
        <w:rPr>
          <w:sz w:val="20"/>
          <w:szCs w:val="20"/>
        </w:rPr>
        <w:t>ções</w:t>
      </w:r>
      <w:r w:rsidR="0021004A" w:rsidRPr="004365CB">
        <w:rPr>
          <w:sz w:val="20"/>
          <w:szCs w:val="20"/>
        </w:rPr>
        <w:t xml:space="preserve"> contraídas pelo </w:t>
      </w:r>
      <w:r w:rsidR="006969B1" w:rsidRPr="004365CB">
        <w:rPr>
          <w:sz w:val="20"/>
          <w:szCs w:val="20"/>
        </w:rPr>
        <w:t>Paraguai</w:t>
      </w:r>
      <w:r w:rsidR="0021004A" w:rsidRPr="004365CB">
        <w:rPr>
          <w:sz w:val="20"/>
          <w:szCs w:val="20"/>
        </w:rPr>
        <w:t xml:space="preserve"> em</w:t>
      </w:r>
      <w:r w:rsidR="007E3D3C" w:rsidRPr="004365CB">
        <w:rPr>
          <w:sz w:val="20"/>
          <w:szCs w:val="20"/>
        </w:rPr>
        <w:t xml:space="preserve"> </w:t>
      </w:r>
      <w:r w:rsidRPr="004365CB">
        <w:rPr>
          <w:sz w:val="20"/>
          <w:szCs w:val="20"/>
        </w:rPr>
        <w:t>virtude</w:t>
      </w:r>
      <w:r w:rsidR="0021004A" w:rsidRPr="004365CB">
        <w:rPr>
          <w:sz w:val="20"/>
          <w:szCs w:val="20"/>
        </w:rPr>
        <w:t xml:space="preserve"> d</w:t>
      </w:r>
      <w:r w:rsidR="007E3D3C" w:rsidRPr="004365CB">
        <w:rPr>
          <w:sz w:val="20"/>
          <w:szCs w:val="20"/>
        </w:rPr>
        <w:t xml:space="preserve">a </w:t>
      </w:r>
      <w:r w:rsidR="00EE59CB" w:rsidRPr="004365CB">
        <w:rPr>
          <w:sz w:val="20"/>
          <w:szCs w:val="20"/>
        </w:rPr>
        <w:t>mesma</w:t>
      </w:r>
      <w:r w:rsidR="007E3D3C" w:rsidRPr="004365CB">
        <w:rPr>
          <w:sz w:val="20"/>
          <w:szCs w:val="20"/>
        </w:rPr>
        <w:t xml:space="preserve">. </w:t>
      </w:r>
      <w:bookmarkStart w:id="80" w:name="_Ref256615866"/>
      <w:r w:rsidR="007E3D3C" w:rsidRPr="004365CB">
        <w:rPr>
          <w:sz w:val="20"/>
          <w:szCs w:val="20"/>
        </w:rPr>
        <w:t xml:space="preserve">Adicionalmente, </w:t>
      </w:r>
      <w:r w:rsidR="006D0355" w:rsidRPr="004365CB">
        <w:rPr>
          <w:sz w:val="20"/>
          <w:szCs w:val="20"/>
        </w:rPr>
        <w:t>indicou</w:t>
      </w:r>
      <w:r w:rsidR="0021004A" w:rsidRPr="004365CB">
        <w:rPr>
          <w:sz w:val="20"/>
          <w:szCs w:val="20"/>
        </w:rPr>
        <w:t xml:space="preserve"> que “o </w:t>
      </w:r>
      <w:r w:rsidR="00483F2E">
        <w:rPr>
          <w:sz w:val="20"/>
          <w:szCs w:val="20"/>
        </w:rPr>
        <w:t>a</w:t>
      </w:r>
      <w:r w:rsidR="0021004A" w:rsidRPr="004365CB">
        <w:rPr>
          <w:sz w:val="20"/>
          <w:szCs w:val="20"/>
        </w:rPr>
        <w:t>traso no procedimento administrativo […]</w:t>
      </w:r>
      <w:r w:rsidR="00C7324B">
        <w:rPr>
          <w:sz w:val="20"/>
          <w:szCs w:val="20"/>
        </w:rPr>
        <w:t xml:space="preserve"> </w:t>
      </w:r>
      <w:r w:rsidR="00705623">
        <w:rPr>
          <w:sz w:val="20"/>
          <w:szCs w:val="20"/>
        </w:rPr>
        <w:t>foi</w:t>
      </w:r>
      <w:r w:rsidR="0021004A" w:rsidRPr="004365CB">
        <w:rPr>
          <w:sz w:val="20"/>
          <w:szCs w:val="20"/>
        </w:rPr>
        <w:t xml:space="preserve"> produzido pelas a</w:t>
      </w:r>
      <w:r w:rsidR="007E3D3C" w:rsidRPr="004365CB">
        <w:rPr>
          <w:sz w:val="20"/>
          <w:szCs w:val="20"/>
        </w:rPr>
        <w:t>tua</w:t>
      </w:r>
      <w:r w:rsidR="00EE59CB" w:rsidRPr="004365CB">
        <w:rPr>
          <w:sz w:val="20"/>
          <w:szCs w:val="20"/>
        </w:rPr>
        <w:t>ções</w:t>
      </w:r>
      <w:r w:rsidR="007E3D3C" w:rsidRPr="004365CB">
        <w:rPr>
          <w:sz w:val="20"/>
          <w:szCs w:val="20"/>
        </w:rPr>
        <w:t xml:space="preserve"> </w:t>
      </w:r>
      <w:r w:rsidR="0021004A" w:rsidRPr="004365CB">
        <w:rPr>
          <w:sz w:val="20"/>
          <w:szCs w:val="20"/>
        </w:rPr>
        <w:t>sistematicamente demoradas e deficientes das autoridades estatai</w:t>
      </w:r>
      <w:r w:rsidR="007E3D3C" w:rsidRPr="004365CB">
        <w:rPr>
          <w:sz w:val="20"/>
          <w:szCs w:val="20"/>
        </w:rPr>
        <w:t xml:space="preserve">s”. </w:t>
      </w:r>
      <w:bookmarkEnd w:id="80"/>
      <w:r w:rsidR="007E3D3C" w:rsidRPr="004365CB">
        <w:rPr>
          <w:sz w:val="20"/>
          <w:szCs w:val="20"/>
        </w:rPr>
        <w:t>Ins</w:t>
      </w:r>
      <w:r w:rsidR="0021004A" w:rsidRPr="004365CB">
        <w:rPr>
          <w:sz w:val="20"/>
          <w:szCs w:val="20"/>
        </w:rPr>
        <w:t>istiu em que o</w:t>
      </w:r>
      <w:r w:rsidR="007E3D3C" w:rsidRPr="004365CB">
        <w:rPr>
          <w:sz w:val="20"/>
          <w:szCs w:val="20"/>
        </w:rPr>
        <w:t xml:space="preserve"> </w:t>
      </w:r>
      <w:r w:rsidR="0021004A" w:rsidRPr="004365CB">
        <w:rPr>
          <w:sz w:val="20"/>
          <w:szCs w:val="20"/>
        </w:rPr>
        <w:t>contexto</w:t>
      </w:r>
      <w:r w:rsidR="007E3D3C" w:rsidRPr="004365CB">
        <w:rPr>
          <w:sz w:val="20"/>
          <w:szCs w:val="20"/>
        </w:rPr>
        <w:t xml:space="preserve"> jurídico </w:t>
      </w:r>
      <w:r w:rsidR="00483F2E">
        <w:rPr>
          <w:sz w:val="20"/>
          <w:szCs w:val="20"/>
        </w:rPr>
        <w:t>p</w:t>
      </w:r>
      <w:r w:rsidR="006969B1" w:rsidRPr="004365CB">
        <w:rPr>
          <w:sz w:val="20"/>
          <w:szCs w:val="20"/>
        </w:rPr>
        <w:t>araguai</w:t>
      </w:r>
      <w:r w:rsidR="0021004A" w:rsidRPr="004365CB">
        <w:rPr>
          <w:sz w:val="20"/>
          <w:szCs w:val="20"/>
        </w:rPr>
        <w:t xml:space="preserve">o, </w:t>
      </w:r>
      <w:r w:rsidR="00705623">
        <w:rPr>
          <w:sz w:val="20"/>
          <w:szCs w:val="20"/>
        </w:rPr>
        <w:t>sob</w:t>
      </w:r>
      <w:r w:rsidR="0021004A" w:rsidRPr="004365CB">
        <w:rPr>
          <w:sz w:val="20"/>
          <w:szCs w:val="20"/>
        </w:rPr>
        <w:t xml:space="preserve"> o po</w:t>
      </w:r>
      <w:r w:rsidR="007E3D3C" w:rsidRPr="004365CB">
        <w:rPr>
          <w:sz w:val="20"/>
          <w:szCs w:val="20"/>
        </w:rPr>
        <w:t>nto de vista proce</w:t>
      </w:r>
      <w:r w:rsidR="0021004A" w:rsidRPr="004365CB">
        <w:rPr>
          <w:sz w:val="20"/>
          <w:szCs w:val="20"/>
        </w:rPr>
        <w:t>s</w:t>
      </w:r>
      <w:r w:rsidR="007E3D3C" w:rsidRPr="004365CB">
        <w:rPr>
          <w:sz w:val="20"/>
          <w:szCs w:val="20"/>
        </w:rPr>
        <w:t>s</w:t>
      </w:r>
      <w:r w:rsidR="0021004A" w:rsidRPr="004365CB">
        <w:rPr>
          <w:sz w:val="20"/>
          <w:szCs w:val="20"/>
        </w:rPr>
        <w:t>ual e</w:t>
      </w:r>
      <w:r w:rsidR="007E3D3C" w:rsidRPr="004365CB">
        <w:rPr>
          <w:sz w:val="20"/>
          <w:szCs w:val="20"/>
        </w:rPr>
        <w:t xml:space="preserve"> </w:t>
      </w:r>
      <w:r w:rsidR="0021004A" w:rsidRPr="004365CB">
        <w:rPr>
          <w:sz w:val="20"/>
          <w:szCs w:val="20"/>
        </w:rPr>
        <w:t>substantivo</w:t>
      </w:r>
      <w:r w:rsidR="007E3D3C" w:rsidRPr="004365CB">
        <w:rPr>
          <w:sz w:val="20"/>
          <w:szCs w:val="20"/>
        </w:rPr>
        <w:t xml:space="preserve">, </w:t>
      </w:r>
      <w:r w:rsidR="0021004A" w:rsidRPr="004365CB">
        <w:rPr>
          <w:sz w:val="20"/>
          <w:szCs w:val="20"/>
        </w:rPr>
        <w:t xml:space="preserve">não </w:t>
      </w:r>
      <w:r w:rsidR="00705623">
        <w:rPr>
          <w:sz w:val="20"/>
          <w:szCs w:val="20"/>
        </w:rPr>
        <w:t>permitiu</w:t>
      </w:r>
      <w:r w:rsidR="0021004A" w:rsidRPr="004365CB">
        <w:rPr>
          <w:sz w:val="20"/>
          <w:szCs w:val="20"/>
        </w:rPr>
        <w:t xml:space="preserve"> nem permite o dev</w:t>
      </w:r>
      <w:r w:rsidR="007E3D3C" w:rsidRPr="004365CB">
        <w:rPr>
          <w:sz w:val="20"/>
          <w:szCs w:val="20"/>
        </w:rPr>
        <w:t xml:space="preserve">ido </w:t>
      </w:r>
      <w:r w:rsidR="004C48F2" w:rsidRPr="004365CB">
        <w:rPr>
          <w:sz w:val="20"/>
          <w:szCs w:val="20"/>
        </w:rPr>
        <w:t>reconhecimento</w:t>
      </w:r>
      <w:r w:rsidR="0021004A" w:rsidRPr="004365CB">
        <w:rPr>
          <w:sz w:val="20"/>
          <w:szCs w:val="20"/>
        </w:rPr>
        <w:t xml:space="preserve"> dos direitos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p>
    <w:p w:rsidR="007E3D3C" w:rsidRPr="004365CB" w:rsidRDefault="0021004A" w:rsidP="0021004A">
      <w:pPr>
        <w:numPr>
          <w:ilvl w:val="0"/>
          <w:numId w:val="3"/>
        </w:numPr>
        <w:tabs>
          <w:tab w:val="clear" w:pos="1080"/>
        </w:tabs>
        <w:spacing w:before="200" w:after="200"/>
        <w:ind w:left="0"/>
        <w:jc w:val="both"/>
        <w:rPr>
          <w:sz w:val="20"/>
          <w:szCs w:val="20"/>
        </w:rPr>
      </w:pPr>
      <w:bookmarkStart w:id="81" w:name="_Ref265838235"/>
      <w:r w:rsidRPr="004365CB">
        <w:rPr>
          <w:sz w:val="20"/>
          <w:szCs w:val="20"/>
        </w:rPr>
        <w:t>O</w:t>
      </w:r>
      <w:r w:rsidR="007E3D3C" w:rsidRPr="004365CB">
        <w:rPr>
          <w:sz w:val="20"/>
          <w:szCs w:val="20"/>
        </w:rPr>
        <w:t xml:space="preserve">s representantes </w:t>
      </w:r>
      <w:r w:rsidRPr="004365CB">
        <w:rPr>
          <w:sz w:val="20"/>
          <w:szCs w:val="20"/>
        </w:rPr>
        <w:t>sustentaram que “o</w:t>
      </w:r>
      <w:r w:rsidR="007E3D3C" w:rsidRPr="004365CB">
        <w:rPr>
          <w:sz w:val="20"/>
          <w:szCs w:val="20"/>
        </w:rPr>
        <w:t xml:space="preserve"> Estado n</w:t>
      </w:r>
      <w:r w:rsidRPr="004365CB">
        <w:rPr>
          <w:sz w:val="20"/>
          <w:szCs w:val="20"/>
        </w:rPr>
        <w:t xml:space="preserve">ão </w:t>
      </w:r>
      <w:r w:rsidR="006D7B51">
        <w:rPr>
          <w:sz w:val="20"/>
          <w:szCs w:val="20"/>
        </w:rPr>
        <w:t>modificou</w:t>
      </w:r>
      <w:r w:rsidRPr="004365CB">
        <w:rPr>
          <w:sz w:val="20"/>
          <w:szCs w:val="20"/>
        </w:rPr>
        <w:t xml:space="preserve"> o</w:t>
      </w:r>
      <w:r w:rsidR="007E3D3C" w:rsidRPr="004365CB">
        <w:rPr>
          <w:sz w:val="20"/>
          <w:szCs w:val="20"/>
        </w:rPr>
        <w:t xml:space="preserve"> mecanismo</w:t>
      </w:r>
      <w:r w:rsidRPr="004365CB">
        <w:rPr>
          <w:sz w:val="20"/>
          <w:szCs w:val="20"/>
        </w:rPr>
        <w:t xml:space="preserve"> para </w:t>
      </w:r>
      <w:r w:rsidR="007E3D3C" w:rsidRPr="004365CB">
        <w:rPr>
          <w:sz w:val="20"/>
          <w:szCs w:val="20"/>
        </w:rPr>
        <w:t>a restitu</w:t>
      </w:r>
      <w:r w:rsidRPr="004365CB">
        <w:rPr>
          <w:sz w:val="20"/>
          <w:szCs w:val="20"/>
        </w:rPr>
        <w:t>i</w:t>
      </w:r>
      <w:r w:rsidR="00EE59CB" w:rsidRPr="004365CB">
        <w:rPr>
          <w:sz w:val="20"/>
          <w:szCs w:val="20"/>
        </w:rPr>
        <w:t>ção</w:t>
      </w:r>
      <w:r w:rsidRPr="004365CB">
        <w:rPr>
          <w:sz w:val="20"/>
          <w:szCs w:val="20"/>
        </w:rPr>
        <w:t xml:space="preserve"> territorial indígena”, apesar do</w:t>
      </w:r>
      <w:r w:rsidR="007E3D3C" w:rsidRPr="004365CB">
        <w:rPr>
          <w:sz w:val="20"/>
          <w:szCs w:val="20"/>
        </w:rPr>
        <w:t xml:space="preserve"> mandato expre</w:t>
      </w:r>
      <w:r w:rsidRPr="004365CB">
        <w:rPr>
          <w:sz w:val="20"/>
          <w:szCs w:val="20"/>
        </w:rPr>
        <w:t>sso da Corte nos casos d</w:t>
      </w:r>
      <w:r w:rsidR="007E3D3C"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007E3D3C" w:rsidRPr="004365CB">
        <w:rPr>
          <w:sz w:val="20"/>
          <w:szCs w:val="20"/>
        </w:rPr>
        <w:t xml:space="preserve"> indígenas de </w:t>
      </w:r>
      <w:r w:rsidR="007E3D3C" w:rsidRPr="004365CB">
        <w:rPr>
          <w:i/>
          <w:sz w:val="20"/>
          <w:szCs w:val="20"/>
        </w:rPr>
        <w:t xml:space="preserve">Yakye Axa </w:t>
      </w:r>
      <w:r w:rsidRPr="004365CB">
        <w:rPr>
          <w:sz w:val="20"/>
          <w:szCs w:val="20"/>
        </w:rPr>
        <w:t>e</w:t>
      </w:r>
      <w:r w:rsidR="007E3D3C" w:rsidRPr="004365CB">
        <w:rPr>
          <w:i/>
          <w:sz w:val="20"/>
          <w:szCs w:val="20"/>
        </w:rPr>
        <w:t xml:space="preserve"> Sawhoyamaxa, </w:t>
      </w:r>
      <w:r w:rsidR="00483F2E">
        <w:rPr>
          <w:sz w:val="20"/>
          <w:szCs w:val="20"/>
        </w:rPr>
        <w:t xml:space="preserve">motivo pelo qual </w:t>
      </w:r>
      <w:r w:rsidRPr="004365CB">
        <w:rPr>
          <w:sz w:val="20"/>
          <w:szCs w:val="20"/>
        </w:rPr>
        <w:t>“neste caso</w:t>
      </w:r>
      <w:r w:rsidR="007E3D3C" w:rsidRPr="004365CB">
        <w:rPr>
          <w:sz w:val="20"/>
          <w:szCs w:val="20"/>
        </w:rPr>
        <w:t xml:space="preserve"> alega</w:t>
      </w:r>
      <w:r w:rsidRPr="004365CB">
        <w:rPr>
          <w:sz w:val="20"/>
          <w:szCs w:val="20"/>
        </w:rPr>
        <w:t xml:space="preserve">-se […] </w:t>
      </w:r>
      <w:r w:rsidR="007E3D3C" w:rsidRPr="004365CB">
        <w:rPr>
          <w:sz w:val="20"/>
          <w:szCs w:val="20"/>
        </w:rPr>
        <w:t xml:space="preserve">a </w:t>
      </w:r>
      <w:r w:rsidR="00EE59CB" w:rsidRPr="004365CB">
        <w:rPr>
          <w:sz w:val="20"/>
          <w:szCs w:val="20"/>
        </w:rPr>
        <w:t>mesma</w:t>
      </w:r>
      <w:r w:rsidR="007E3D3C" w:rsidRPr="004365CB">
        <w:rPr>
          <w:sz w:val="20"/>
          <w:szCs w:val="20"/>
        </w:rPr>
        <w:t xml:space="preserve"> situa</w:t>
      </w:r>
      <w:r w:rsidR="00EE59CB" w:rsidRPr="004365CB">
        <w:rPr>
          <w:sz w:val="20"/>
          <w:szCs w:val="20"/>
        </w:rPr>
        <w:t>ção</w:t>
      </w:r>
      <w:r w:rsidRPr="004365CB">
        <w:rPr>
          <w:sz w:val="20"/>
          <w:szCs w:val="20"/>
        </w:rPr>
        <w:t xml:space="preserve"> jurídica [contra] um</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indígena</w:t>
      </w:r>
      <w:r w:rsidRPr="004365CB">
        <w:rPr>
          <w:sz w:val="20"/>
          <w:szCs w:val="20"/>
        </w:rPr>
        <w:t xml:space="preserve"> distinta”, onde </w:t>
      </w:r>
      <w:r w:rsidR="007E3D3C" w:rsidRPr="004365CB">
        <w:rPr>
          <w:sz w:val="20"/>
          <w:szCs w:val="20"/>
        </w:rPr>
        <w:t xml:space="preserve">a </w:t>
      </w:r>
      <w:r w:rsidRPr="004365CB">
        <w:rPr>
          <w:sz w:val="20"/>
          <w:szCs w:val="20"/>
        </w:rPr>
        <w:t>ineficácia do</w:t>
      </w:r>
      <w:r w:rsidR="007E3D3C" w:rsidRPr="004365CB">
        <w:rPr>
          <w:sz w:val="20"/>
          <w:szCs w:val="20"/>
        </w:rPr>
        <w:t xml:space="preserve"> </w:t>
      </w:r>
      <w:r w:rsidRPr="004365CB">
        <w:rPr>
          <w:sz w:val="20"/>
          <w:szCs w:val="20"/>
        </w:rPr>
        <w:t>procedimento</w:t>
      </w:r>
      <w:r w:rsidR="007E3D3C" w:rsidRPr="004365CB">
        <w:rPr>
          <w:sz w:val="20"/>
          <w:szCs w:val="20"/>
        </w:rPr>
        <w:t xml:space="preserve"> </w:t>
      </w:r>
      <w:r w:rsidR="00EE59CB" w:rsidRPr="004365CB">
        <w:rPr>
          <w:sz w:val="20"/>
          <w:szCs w:val="20"/>
        </w:rPr>
        <w:t>estabelecido</w:t>
      </w:r>
      <w:r w:rsidR="007E3D3C" w:rsidRPr="004365CB">
        <w:rPr>
          <w:sz w:val="20"/>
          <w:szCs w:val="20"/>
        </w:rPr>
        <w:t xml:space="preserve"> </w:t>
      </w:r>
      <w:r w:rsidRPr="004365CB">
        <w:rPr>
          <w:sz w:val="20"/>
          <w:szCs w:val="20"/>
        </w:rPr>
        <w:t xml:space="preserve">na </w:t>
      </w:r>
      <w:r w:rsidR="007E3D3C" w:rsidRPr="004365CB">
        <w:rPr>
          <w:sz w:val="20"/>
          <w:szCs w:val="20"/>
        </w:rPr>
        <w:t>legisla</w:t>
      </w:r>
      <w:r w:rsidR="00EE59CB" w:rsidRPr="004365CB">
        <w:rPr>
          <w:sz w:val="20"/>
          <w:szCs w:val="20"/>
        </w:rPr>
        <w:t>ção</w:t>
      </w:r>
      <w:r w:rsidR="007E3D3C" w:rsidRPr="004365CB">
        <w:rPr>
          <w:sz w:val="20"/>
          <w:szCs w:val="20"/>
        </w:rPr>
        <w:t xml:space="preserve"> </w:t>
      </w:r>
      <w:r w:rsidR="00483F2E">
        <w:rPr>
          <w:sz w:val="20"/>
          <w:szCs w:val="20"/>
        </w:rPr>
        <w:t>p</w:t>
      </w:r>
      <w:r w:rsidR="006969B1" w:rsidRPr="004365CB">
        <w:rPr>
          <w:sz w:val="20"/>
          <w:szCs w:val="20"/>
        </w:rPr>
        <w:t>araguai</w:t>
      </w:r>
      <w:r w:rsidRPr="004365CB">
        <w:rPr>
          <w:sz w:val="20"/>
          <w:szCs w:val="20"/>
        </w:rPr>
        <w:t xml:space="preserve">a </w:t>
      </w:r>
      <w:r w:rsidR="00BE5563">
        <w:rPr>
          <w:sz w:val="20"/>
          <w:szCs w:val="20"/>
        </w:rPr>
        <w:t>impediu</w:t>
      </w:r>
      <w:r w:rsidRPr="004365CB">
        <w:rPr>
          <w:sz w:val="20"/>
          <w:szCs w:val="20"/>
        </w:rPr>
        <w:t xml:space="preserve"> a efe</w:t>
      </w:r>
      <w:r w:rsidR="007E3D3C" w:rsidRPr="004365CB">
        <w:rPr>
          <w:sz w:val="20"/>
          <w:szCs w:val="20"/>
        </w:rPr>
        <w:t>tividad</w:t>
      </w:r>
      <w:r w:rsidRPr="004365CB">
        <w:rPr>
          <w:sz w:val="20"/>
          <w:szCs w:val="20"/>
        </w:rPr>
        <w:t>e do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Pr="004365CB">
        <w:rPr>
          <w:sz w:val="20"/>
          <w:szCs w:val="20"/>
        </w:rPr>
        <w:t xml:space="preserve">Ressaltaram que “o prazo de 20 anos </w:t>
      </w:r>
      <w:r w:rsidR="00483F2E">
        <w:rPr>
          <w:sz w:val="20"/>
          <w:szCs w:val="20"/>
        </w:rPr>
        <w:t xml:space="preserve">transcorridos </w:t>
      </w:r>
      <w:r w:rsidRPr="004365CB">
        <w:rPr>
          <w:sz w:val="20"/>
          <w:szCs w:val="20"/>
        </w:rPr>
        <w:t>no</w:t>
      </w:r>
      <w:r w:rsidR="007E3D3C" w:rsidRPr="004365CB">
        <w:rPr>
          <w:sz w:val="20"/>
          <w:szCs w:val="20"/>
        </w:rPr>
        <w:t xml:space="preserve"> caso </w:t>
      </w:r>
      <w:r w:rsidR="007E3D3C" w:rsidRPr="004365CB">
        <w:rPr>
          <w:i/>
          <w:sz w:val="20"/>
          <w:szCs w:val="20"/>
        </w:rPr>
        <w:t>sub judice</w:t>
      </w:r>
      <w:r w:rsidRPr="004365CB">
        <w:rPr>
          <w:sz w:val="20"/>
          <w:szCs w:val="20"/>
        </w:rPr>
        <w:t xml:space="preserve"> dificilmente pode ser qu</w:t>
      </w:r>
      <w:r w:rsidR="007E3D3C" w:rsidRPr="004365CB">
        <w:rPr>
          <w:sz w:val="20"/>
          <w:szCs w:val="20"/>
        </w:rPr>
        <w:t>alificado co</w:t>
      </w:r>
      <w:r w:rsidRPr="004365CB">
        <w:rPr>
          <w:sz w:val="20"/>
          <w:szCs w:val="20"/>
        </w:rPr>
        <w:t>mo razoável</w:t>
      </w:r>
      <w:r w:rsidR="007E3D3C" w:rsidRPr="004365CB">
        <w:rPr>
          <w:sz w:val="20"/>
          <w:szCs w:val="20"/>
        </w:rPr>
        <w:t xml:space="preserve">”. </w:t>
      </w:r>
      <w:bookmarkEnd w:id="81"/>
    </w:p>
    <w:p w:rsidR="007E3D3C" w:rsidRPr="004365CB" w:rsidRDefault="00393C82" w:rsidP="007E3D3C">
      <w:pPr>
        <w:numPr>
          <w:ilvl w:val="0"/>
          <w:numId w:val="3"/>
        </w:numPr>
        <w:tabs>
          <w:tab w:val="clear" w:pos="1080"/>
        </w:tabs>
        <w:spacing w:before="200" w:after="200"/>
        <w:ind w:left="0"/>
        <w:jc w:val="both"/>
        <w:rPr>
          <w:sz w:val="20"/>
          <w:szCs w:val="20"/>
        </w:rPr>
      </w:pPr>
      <w:r w:rsidRPr="004365CB">
        <w:rPr>
          <w:sz w:val="20"/>
          <w:szCs w:val="20"/>
        </w:rPr>
        <w:t>O Estado explicou que, a</w:t>
      </w:r>
      <w:r w:rsidR="007E3D3C" w:rsidRPr="004365CB">
        <w:rPr>
          <w:sz w:val="20"/>
          <w:szCs w:val="20"/>
        </w:rPr>
        <w:t>través de su</w:t>
      </w:r>
      <w:r w:rsidRPr="004365CB">
        <w:rPr>
          <w:sz w:val="20"/>
          <w:szCs w:val="20"/>
        </w:rPr>
        <w:t xml:space="preserve">as instâncias administrativas, </w:t>
      </w:r>
      <w:r w:rsidR="00BE5563">
        <w:rPr>
          <w:sz w:val="20"/>
          <w:szCs w:val="20"/>
        </w:rPr>
        <w:t>realizou</w:t>
      </w:r>
      <w:r w:rsidRPr="004365CB">
        <w:rPr>
          <w:sz w:val="20"/>
          <w:szCs w:val="20"/>
        </w:rPr>
        <w:t xml:space="preserve"> t</w:t>
      </w:r>
      <w:r w:rsidR="00BE5563">
        <w:rPr>
          <w:sz w:val="20"/>
          <w:szCs w:val="20"/>
        </w:rPr>
        <w:t>u</w:t>
      </w:r>
      <w:r w:rsidRPr="004365CB">
        <w:rPr>
          <w:sz w:val="20"/>
          <w:szCs w:val="20"/>
        </w:rPr>
        <w:t xml:space="preserve">do </w:t>
      </w:r>
      <w:r w:rsidR="007E3D3C" w:rsidRPr="004365CB">
        <w:rPr>
          <w:sz w:val="20"/>
          <w:szCs w:val="20"/>
        </w:rPr>
        <w:t xml:space="preserve">o que </w:t>
      </w:r>
      <w:r w:rsidR="001F5445">
        <w:rPr>
          <w:sz w:val="20"/>
          <w:szCs w:val="20"/>
        </w:rPr>
        <w:t>estava ao seu alcance</w:t>
      </w:r>
      <w:r w:rsidR="00DD001C">
        <w:rPr>
          <w:sz w:val="20"/>
          <w:szCs w:val="20"/>
        </w:rPr>
        <w:t xml:space="preserve"> </w:t>
      </w:r>
      <w:r w:rsidRPr="004365CB">
        <w:rPr>
          <w:sz w:val="20"/>
          <w:szCs w:val="20"/>
        </w:rPr>
        <w:t xml:space="preserve">para que </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esteja em</w:t>
      </w:r>
      <w:r w:rsidR="007E3D3C" w:rsidRPr="004365CB">
        <w:rPr>
          <w:sz w:val="20"/>
          <w:szCs w:val="20"/>
        </w:rPr>
        <w:t xml:space="preserve"> condi</w:t>
      </w:r>
      <w:r w:rsidR="00EE59CB" w:rsidRPr="004365CB">
        <w:rPr>
          <w:sz w:val="20"/>
          <w:szCs w:val="20"/>
        </w:rPr>
        <w:t>ções</w:t>
      </w:r>
      <w:r w:rsidR="007E3D3C" w:rsidRPr="004365CB">
        <w:rPr>
          <w:sz w:val="20"/>
          <w:szCs w:val="20"/>
        </w:rPr>
        <w:t xml:space="preserve"> de reclamar s</w:t>
      </w:r>
      <w:r w:rsidRPr="004365CB">
        <w:rPr>
          <w:sz w:val="20"/>
          <w:szCs w:val="20"/>
        </w:rPr>
        <w:t xml:space="preserve">eus direitos, </w:t>
      </w:r>
      <w:r w:rsidR="00483F2E">
        <w:rPr>
          <w:sz w:val="20"/>
          <w:szCs w:val="20"/>
        </w:rPr>
        <w:t xml:space="preserve">de modo que </w:t>
      </w:r>
      <w:r w:rsidRPr="004365CB">
        <w:rPr>
          <w:sz w:val="20"/>
          <w:szCs w:val="20"/>
        </w:rPr>
        <w:t>“seri</w:t>
      </w:r>
      <w:r w:rsidR="007E3D3C" w:rsidRPr="004365CB">
        <w:rPr>
          <w:sz w:val="20"/>
          <w:szCs w:val="20"/>
        </w:rPr>
        <w:t xml:space="preserve">a injusto […] concluir que </w:t>
      </w:r>
      <w:r w:rsidRPr="004365CB">
        <w:rPr>
          <w:sz w:val="20"/>
          <w:szCs w:val="20"/>
        </w:rPr>
        <w:t>o</w:t>
      </w:r>
      <w:r w:rsidR="007E3D3C" w:rsidRPr="004365CB">
        <w:rPr>
          <w:sz w:val="20"/>
          <w:szCs w:val="20"/>
        </w:rPr>
        <w:t xml:space="preserve"> </w:t>
      </w:r>
      <w:r w:rsidR="006969B1" w:rsidRPr="004365CB">
        <w:rPr>
          <w:sz w:val="20"/>
          <w:szCs w:val="20"/>
        </w:rPr>
        <w:t>Paraguai</w:t>
      </w:r>
      <w:r w:rsidRPr="004365CB">
        <w:rPr>
          <w:sz w:val="20"/>
          <w:szCs w:val="20"/>
        </w:rPr>
        <w:t xml:space="preserve"> </w:t>
      </w:r>
      <w:r w:rsidR="00BE5563">
        <w:rPr>
          <w:sz w:val="20"/>
          <w:szCs w:val="20"/>
        </w:rPr>
        <w:t>violou</w:t>
      </w:r>
      <w:r w:rsidRPr="004365CB">
        <w:rPr>
          <w:sz w:val="20"/>
          <w:szCs w:val="20"/>
        </w:rPr>
        <w:t xml:space="preserve"> os direitos à</w:t>
      </w:r>
      <w:r w:rsidR="007E3D3C" w:rsidRPr="004365CB">
        <w:rPr>
          <w:sz w:val="20"/>
          <w:szCs w:val="20"/>
        </w:rPr>
        <w:t xml:space="preserve"> </w:t>
      </w:r>
      <w:r w:rsidRPr="004365CB">
        <w:rPr>
          <w:sz w:val="20"/>
          <w:szCs w:val="20"/>
        </w:rPr>
        <w:t>proteção</w:t>
      </w:r>
      <w:r w:rsidR="007E3D3C" w:rsidRPr="004365CB">
        <w:rPr>
          <w:sz w:val="20"/>
          <w:szCs w:val="20"/>
        </w:rPr>
        <w:t xml:space="preserve"> o</w:t>
      </w:r>
      <w:r w:rsidRPr="004365CB">
        <w:rPr>
          <w:sz w:val="20"/>
          <w:szCs w:val="20"/>
        </w:rPr>
        <w:t>u</w:t>
      </w:r>
      <w:r w:rsidR="007E3D3C" w:rsidRPr="004365CB">
        <w:rPr>
          <w:sz w:val="20"/>
          <w:szCs w:val="20"/>
        </w:rPr>
        <w:t xml:space="preserve"> </w:t>
      </w:r>
      <w:r w:rsidR="00EE59CB" w:rsidRPr="004365CB">
        <w:rPr>
          <w:sz w:val="20"/>
          <w:szCs w:val="20"/>
        </w:rPr>
        <w:t>garantia</w:t>
      </w:r>
      <w:r w:rsidRPr="004365CB">
        <w:rPr>
          <w:sz w:val="20"/>
          <w:szCs w:val="20"/>
        </w:rPr>
        <w:t>s judiciais, desde um</w:t>
      </w:r>
      <w:r w:rsidR="007E3D3C" w:rsidRPr="004365CB">
        <w:rPr>
          <w:sz w:val="20"/>
          <w:szCs w:val="20"/>
        </w:rPr>
        <w:t xml:space="preserve">a </w:t>
      </w:r>
      <w:r w:rsidRPr="004365CB">
        <w:rPr>
          <w:sz w:val="20"/>
          <w:szCs w:val="20"/>
        </w:rPr>
        <w:t>perspectiva interpretativa ampla”. Manifestou</w:t>
      </w:r>
      <w:r w:rsidR="007E3D3C" w:rsidRPr="004365CB">
        <w:rPr>
          <w:sz w:val="20"/>
          <w:szCs w:val="20"/>
        </w:rPr>
        <w:t xml:space="preserve"> que </w:t>
      </w:r>
      <w:r w:rsidR="00BE5563">
        <w:rPr>
          <w:sz w:val="20"/>
          <w:szCs w:val="20"/>
        </w:rPr>
        <w:t>realizou</w:t>
      </w:r>
      <w:r w:rsidR="007E3D3C" w:rsidRPr="004365CB">
        <w:rPr>
          <w:sz w:val="20"/>
          <w:szCs w:val="20"/>
        </w:rPr>
        <w:t xml:space="preserve"> </w:t>
      </w:r>
      <w:r w:rsidRPr="004365CB">
        <w:rPr>
          <w:sz w:val="20"/>
          <w:szCs w:val="20"/>
        </w:rPr>
        <w:t>a</w:t>
      </w:r>
      <w:r w:rsidR="00EE59CB" w:rsidRPr="004365CB">
        <w:rPr>
          <w:sz w:val="20"/>
          <w:szCs w:val="20"/>
        </w:rPr>
        <w:t>ções</w:t>
      </w:r>
      <w:r w:rsidR="007E3D3C" w:rsidRPr="004365CB">
        <w:rPr>
          <w:sz w:val="20"/>
          <w:szCs w:val="20"/>
        </w:rPr>
        <w:t xml:space="preserve"> concretas como </w:t>
      </w:r>
      <w:r w:rsidR="001D2E14" w:rsidRPr="004365CB">
        <w:rPr>
          <w:sz w:val="20"/>
          <w:szCs w:val="20"/>
        </w:rPr>
        <w:t>conceder</w:t>
      </w:r>
      <w:r w:rsidR="007E3D3C" w:rsidRPr="004365CB">
        <w:rPr>
          <w:sz w:val="20"/>
          <w:szCs w:val="20"/>
        </w:rPr>
        <w:t xml:space="preserve"> títulos de </w:t>
      </w:r>
      <w:r w:rsidR="001B677C">
        <w:rPr>
          <w:sz w:val="20"/>
          <w:szCs w:val="20"/>
        </w:rPr>
        <w:t>propriedade</w:t>
      </w:r>
      <w:r w:rsidRPr="004365CB">
        <w:rPr>
          <w:sz w:val="20"/>
          <w:szCs w:val="20"/>
        </w:rPr>
        <w:t xml:space="preserve"> a um</w:t>
      </w:r>
      <w:r w:rsidR="007E3D3C" w:rsidRPr="004365CB">
        <w:rPr>
          <w:sz w:val="20"/>
          <w:szCs w:val="20"/>
        </w:rPr>
        <w:t>a diversidad</w:t>
      </w:r>
      <w:r w:rsidRPr="004365CB">
        <w:rPr>
          <w:sz w:val="20"/>
          <w:szCs w:val="20"/>
        </w:rPr>
        <w:t>e</w:t>
      </w:r>
      <w:r w:rsidR="007E3D3C" w:rsidRPr="004365CB">
        <w:rPr>
          <w:sz w:val="20"/>
          <w:szCs w:val="20"/>
        </w:rPr>
        <w:t xml:space="preserve"> de </w:t>
      </w:r>
      <w:r w:rsidR="00597940" w:rsidRPr="004365CB">
        <w:rPr>
          <w:sz w:val="20"/>
          <w:szCs w:val="20"/>
        </w:rPr>
        <w:t>com</w:t>
      </w:r>
      <w:r w:rsidR="00A94FEA" w:rsidRPr="004365CB">
        <w:rPr>
          <w:sz w:val="20"/>
          <w:szCs w:val="20"/>
        </w:rPr>
        <w:t>unidade</w:t>
      </w:r>
      <w:r w:rsidR="00597940" w:rsidRPr="004365CB">
        <w:rPr>
          <w:sz w:val="20"/>
          <w:szCs w:val="20"/>
        </w:rPr>
        <w:t>s</w:t>
      </w:r>
      <w:r w:rsidR="007E3D3C" w:rsidRPr="004365CB">
        <w:rPr>
          <w:sz w:val="20"/>
          <w:szCs w:val="20"/>
        </w:rPr>
        <w:t xml:space="preserve"> indígenas. </w:t>
      </w:r>
      <w:r w:rsidR="008C2A60" w:rsidRPr="004365CB">
        <w:rPr>
          <w:sz w:val="20"/>
          <w:szCs w:val="20"/>
        </w:rPr>
        <w:t>Segundo</w:t>
      </w:r>
      <w:r w:rsidRPr="004365CB">
        <w:rPr>
          <w:sz w:val="20"/>
          <w:szCs w:val="20"/>
        </w:rPr>
        <w:t xml:space="preserve"> o</w:t>
      </w:r>
      <w:r w:rsidR="007E3D3C" w:rsidRPr="004365CB">
        <w:rPr>
          <w:sz w:val="20"/>
          <w:szCs w:val="20"/>
        </w:rPr>
        <w:t xml:space="preserve"> </w:t>
      </w:r>
      <w:r w:rsidR="006969B1" w:rsidRPr="004365CB">
        <w:rPr>
          <w:sz w:val="20"/>
          <w:szCs w:val="20"/>
        </w:rPr>
        <w:t>Paraguai</w:t>
      </w:r>
      <w:r w:rsidRPr="004365CB">
        <w:rPr>
          <w:sz w:val="20"/>
          <w:szCs w:val="20"/>
        </w:rPr>
        <w:t>, i</w:t>
      </w:r>
      <w:r w:rsidR="0036754C">
        <w:rPr>
          <w:sz w:val="20"/>
          <w:szCs w:val="20"/>
        </w:rPr>
        <w:t>ss</w:t>
      </w:r>
      <w:r w:rsidR="007E3D3C" w:rsidRPr="004365CB">
        <w:rPr>
          <w:sz w:val="20"/>
          <w:szCs w:val="20"/>
        </w:rPr>
        <w:t xml:space="preserve">o </w:t>
      </w:r>
      <w:r w:rsidR="0036754C">
        <w:rPr>
          <w:sz w:val="20"/>
          <w:szCs w:val="20"/>
        </w:rPr>
        <w:t>demonstra</w:t>
      </w:r>
      <w:r w:rsidRPr="004365CB">
        <w:rPr>
          <w:sz w:val="20"/>
          <w:szCs w:val="20"/>
        </w:rPr>
        <w:t xml:space="preserve"> que “o</w:t>
      </w:r>
      <w:r w:rsidR="007E3D3C" w:rsidRPr="004365CB">
        <w:rPr>
          <w:sz w:val="20"/>
          <w:szCs w:val="20"/>
        </w:rPr>
        <w:t xml:space="preserve"> sistema de </w:t>
      </w:r>
      <w:r w:rsidRPr="004365CB">
        <w:rPr>
          <w:sz w:val="20"/>
          <w:szCs w:val="20"/>
        </w:rPr>
        <w:t>proteção d</w:t>
      </w:r>
      <w:r w:rsidR="007E3D3C" w:rsidRPr="004365CB">
        <w:rPr>
          <w:sz w:val="20"/>
          <w:szCs w:val="20"/>
        </w:rPr>
        <w:t xml:space="preserve">os direitos indígenas tal como está </w:t>
      </w:r>
      <w:r w:rsidR="00EE59CB" w:rsidRPr="004365CB">
        <w:rPr>
          <w:sz w:val="20"/>
          <w:szCs w:val="20"/>
        </w:rPr>
        <w:t>estabelecido</w:t>
      </w:r>
      <w:r w:rsidRPr="004365CB">
        <w:rPr>
          <w:sz w:val="20"/>
          <w:szCs w:val="20"/>
        </w:rPr>
        <w:t xml:space="preserve"> n</w:t>
      </w:r>
      <w:r w:rsidR="007E3D3C" w:rsidRPr="004365CB">
        <w:rPr>
          <w:sz w:val="20"/>
          <w:szCs w:val="20"/>
        </w:rPr>
        <w:t>a legisla</w:t>
      </w:r>
      <w:r w:rsidR="00EE59CB" w:rsidRPr="004365CB">
        <w:rPr>
          <w:sz w:val="20"/>
          <w:szCs w:val="20"/>
        </w:rPr>
        <w:t>ção</w:t>
      </w:r>
      <w:r w:rsidRPr="004365CB">
        <w:rPr>
          <w:sz w:val="20"/>
          <w:szCs w:val="20"/>
        </w:rPr>
        <w:t xml:space="preserve"> vigente é perfeitamente compatível com </w:t>
      </w:r>
      <w:r w:rsidR="007E3D3C" w:rsidRPr="004365CB">
        <w:rPr>
          <w:sz w:val="20"/>
          <w:szCs w:val="20"/>
        </w:rPr>
        <w:t xml:space="preserve">a </w:t>
      </w:r>
      <w:proofErr w:type="gramStart"/>
      <w:r w:rsidR="007E3D3C" w:rsidRPr="004365CB">
        <w:rPr>
          <w:sz w:val="20"/>
          <w:szCs w:val="20"/>
        </w:rPr>
        <w:t>Conven</w:t>
      </w:r>
      <w:r w:rsidR="00EE59CB" w:rsidRPr="004365CB">
        <w:rPr>
          <w:sz w:val="20"/>
          <w:szCs w:val="20"/>
        </w:rPr>
        <w:t>ção</w:t>
      </w:r>
      <w:r w:rsidRPr="004365CB">
        <w:rPr>
          <w:sz w:val="20"/>
          <w:szCs w:val="20"/>
        </w:rPr>
        <w:t>[</w:t>
      </w:r>
      <w:proofErr w:type="gramEnd"/>
      <w:r w:rsidRPr="004365CB">
        <w:rPr>
          <w:sz w:val="20"/>
          <w:szCs w:val="20"/>
        </w:rPr>
        <w:t>; já que] sempre que haj</w:t>
      </w:r>
      <w:r w:rsidR="007E3D3C" w:rsidRPr="004365CB">
        <w:rPr>
          <w:sz w:val="20"/>
          <w:szCs w:val="20"/>
        </w:rPr>
        <w:t>a co</w:t>
      </w:r>
      <w:r w:rsidRPr="004365CB">
        <w:rPr>
          <w:sz w:val="20"/>
          <w:szCs w:val="20"/>
        </w:rPr>
        <w:t xml:space="preserve">nsenso entre indígenas, proprietários e Estado, é </w:t>
      </w:r>
      <w:r w:rsidRPr="004365CB">
        <w:rPr>
          <w:sz w:val="20"/>
          <w:szCs w:val="20"/>
        </w:rPr>
        <w:lastRenderedPageBreak/>
        <w:t>perfei</w:t>
      </w:r>
      <w:r w:rsidR="007E3D3C" w:rsidRPr="004365CB">
        <w:rPr>
          <w:sz w:val="20"/>
          <w:szCs w:val="20"/>
        </w:rPr>
        <w:t xml:space="preserve">tamente </w:t>
      </w:r>
      <w:r w:rsidRPr="004365CB">
        <w:rPr>
          <w:sz w:val="20"/>
          <w:szCs w:val="20"/>
        </w:rPr>
        <w:t xml:space="preserve">possível </w:t>
      </w:r>
      <w:r w:rsidR="007E3D3C" w:rsidRPr="004365CB">
        <w:rPr>
          <w:sz w:val="20"/>
          <w:szCs w:val="20"/>
        </w:rPr>
        <w:t>a solu</w:t>
      </w:r>
      <w:r w:rsidR="00EE59CB" w:rsidRPr="004365CB">
        <w:rPr>
          <w:sz w:val="20"/>
          <w:szCs w:val="20"/>
        </w:rPr>
        <w:t>ção</w:t>
      </w:r>
      <w:r w:rsidRPr="004365CB">
        <w:rPr>
          <w:sz w:val="20"/>
          <w:szCs w:val="20"/>
        </w:rPr>
        <w:t xml:space="preserve"> dos problemas de falta de ac</w:t>
      </w:r>
      <w:r w:rsidR="007E3D3C" w:rsidRPr="004365CB">
        <w:rPr>
          <w:sz w:val="20"/>
          <w:szCs w:val="20"/>
        </w:rPr>
        <w:t>es</w:t>
      </w:r>
      <w:r w:rsidRPr="004365CB">
        <w:rPr>
          <w:sz w:val="20"/>
          <w:szCs w:val="20"/>
        </w:rPr>
        <w:t>so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Pr="004365CB">
        <w:rPr>
          <w:sz w:val="20"/>
          <w:szCs w:val="20"/>
        </w:rPr>
        <w:t xml:space="preserve"> da t</w:t>
      </w:r>
      <w:r w:rsidR="007E3D3C" w:rsidRPr="004365CB">
        <w:rPr>
          <w:sz w:val="20"/>
          <w:szCs w:val="20"/>
        </w:rPr>
        <w:t xml:space="preserve">erra”. </w:t>
      </w:r>
    </w:p>
    <w:p w:rsidR="007E3D3C" w:rsidRPr="004365CB" w:rsidRDefault="00393C82" w:rsidP="007E3D3C">
      <w:pPr>
        <w:numPr>
          <w:ilvl w:val="0"/>
          <w:numId w:val="3"/>
        </w:numPr>
        <w:tabs>
          <w:tab w:val="clear" w:pos="1080"/>
        </w:tabs>
        <w:spacing w:before="200" w:after="200"/>
        <w:ind w:left="0"/>
        <w:jc w:val="both"/>
        <w:rPr>
          <w:sz w:val="20"/>
          <w:szCs w:val="20"/>
        </w:rPr>
      </w:pPr>
      <w:r w:rsidRPr="004365CB">
        <w:rPr>
          <w:sz w:val="20"/>
          <w:szCs w:val="20"/>
        </w:rPr>
        <w:t>Em razão da</w:t>
      </w:r>
      <w:r w:rsidR="007E3D3C" w:rsidRPr="004365CB">
        <w:rPr>
          <w:sz w:val="20"/>
          <w:szCs w:val="20"/>
        </w:rPr>
        <w:t xml:space="preserve">s </w:t>
      </w:r>
      <w:r w:rsidR="007848AE" w:rsidRPr="004365CB">
        <w:rPr>
          <w:sz w:val="20"/>
          <w:szCs w:val="20"/>
        </w:rPr>
        <w:t>alegações</w:t>
      </w:r>
      <w:r w:rsidRPr="004365CB">
        <w:rPr>
          <w:sz w:val="20"/>
          <w:szCs w:val="20"/>
        </w:rPr>
        <w:t xml:space="preserve"> expostas, a Corte procederá a analisar a devida diligência, o prazo razoável e a efe</w:t>
      </w:r>
      <w:r w:rsidR="007E3D3C" w:rsidRPr="004365CB">
        <w:rPr>
          <w:sz w:val="20"/>
          <w:szCs w:val="20"/>
        </w:rPr>
        <w:t>tividad</w:t>
      </w:r>
      <w:r w:rsidRPr="004365CB">
        <w:rPr>
          <w:sz w:val="20"/>
          <w:szCs w:val="20"/>
        </w:rPr>
        <w:t>e do trâ</w:t>
      </w:r>
      <w:r w:rsidR="007E3D3C" w:rsidRPr="004365CB">
        <w:rPr>
          <w:sz w:val="20"/>
          <w:szCs w:val="20"/>
        </w:rPr>
        <w:t>mite administrativo de reivindica</w:t>
      </w:r>
      <w:r w:rsidR="00EE59CB" w:rsidRPr="004365CB">
        <w:rPr>
          <w:sz w:val="20"/>
          <w:szCs w:val="20"/>
        </w:rPr>
        <w:t>ção</w:t>
      </w:r>
      <w:r w:rsidRPr="004365CB">
        <w:rPr>
          <w:sz w:val="20"/>
          <w:szCs w:val="20"/>
        </w:rPr>
        <w:t xml:space="preserve"> de t</w:t>
      </w:r>
      <w:r w:rsidR="007E3D3C" w:rsidRPr="004365CB">
        <w:rPr>
          <w:sz w:val="20"/>
          <w:szCs w:val="20"/>
        </w:rPr>
        <w:t xml:space="preserve">erras </w:t>
      </w:r>
      <w:r w:rsidR="00463D16" w:rsidRPr="004365CB">
        <w:rPr>
          <w:sz w:val="20"/>
          <w:szCs w:val="20"/>
        </w:rPr>
        <w:t>tradicionais</w:t>
      </w:r>
      <w:r w:rsidR="007E3D3C" w:rsidRPr="004365CB">
        <w:rPr>
          <w:sz w:val="20"/>
          <w:szCs w:val="20"/>
        </w:rPr>
        <w:t xml:space="preserve"> indígenas.</w:t>
      </w:r>
    </w:p>
    <w:p w:rsidR="007E3D3C" w:rsidRPr="004365CB" w:rsidRDefault="007E3D3C" w:rsidP="007E3D3C">
      <w:pPr>
        <w:spacing w:before="200" w:after="200"/>
        <w:ind w:left="1843"/>
        <w:jc w:val="both"/>
        <w:rPr>
          <w:i/>
          <w:sz w:val="20"/>
          <w:szCs w:val="20"/>
        </w:rPr>
      </w:pPr>
      <w:r w:rsidRPr="004365CB">
        <w:rPr>
          <w:i/>
          <w:sz w:val="20"/>
          <w:szCs w:val="20"/>
        </w:rPr>
        <w:t>2.2.1.</w:t>
      </w:r>
      <w:r w:rsidRPr="004365CB">
        <w:rPr>
          <w:b/>
          <w:i/>
          <w:sz w:val="20"/>
          <w:szCs w:val="20"/>
        </w:rPr>
        <w:tab/>
      </w:r>
      <w:r w:rsidR="00393C82" w:rsidRPr="004365CB">
        <w:rPr>
          <w:i/>
          <w:sz w:val="20"/>
          <w:szCs w:val="20"/>
        </w:rPr>
        <w:t>Devida</w:t>
      </w:r>
      <w:r w:rsidRPr="004365CB">
        <w:rPr>
          <w:i/>
          <w:sz w:val="20"/>
          <w:szCs w:val="20"/>
        </w:rPr>
        <w:t xml:space="preserve"> </w:t>
      </w:r>
      <w:r w:rsidR="00393C82" w:rsidRPr="004365CB">
        <w:rPr>
          <w:i/>
          <w:sz w:val="20"/>
          <w:szCs w:val="20"/>
        </w:rPr>
        <w:t>diligência</w:t>
      </w:r>
      <w:r w:rsidRPr="004365CB">
        <w:rPr>
          <w:i/>
          <w:sz w:val="20"/>
          <w:szCs w:val="20"/>
        </w:rPr>
        <w:t xml:space="preserve"> </w:t>
      </w:r>
      <w:r w:rsidR="00393C82" w:rsidRPr="004365CB">
        <w:rPr>
          <w:i/>
          <w:sz w:val="20"/>
          <w:szCs w:val="20"/>
        </w:rPr>
        <w:t>no</w:t>
      </w:r>
      <w:r w:rsidRPr="004365CB">
        <w:rPr>
          <w:i/>
          <w:sz w:val="20"/>
          <w:szCs w:val="20"/>
        </w:rPr>
        <w:t xml:space="preserve"> </w:t>
      </w:r>
      <w:r w:rsidR="00393C82" w:rsidRPr="004365CB">
        <w:rPr>
          <w:i/>
          <w:sz w:val="20"/>
          <w:szCs w:val="20"/>
        </w:rPr>
        <w:t>trâmite</w:t>
      </w:r>
      <w:r w:rsidRPr="004365CB">
        <w:rPr>
          <w:i/>
          <w:sz w:val="20"/>
          <w:szCs w:val="20"/>
        </w:rPr>
        <w:t xml:space="preserve"> administrativo</w:t>
      </w:r>
    </w:p>
    <w:p w:rsidR="007E3D3C" w:rsidRPr="004365CB" w:rsidRDefault="00393C82" w:rsidP="00A87EAB">
      <w:pPr>
        <w:numPr>
          <w:ilvl w:val="0"/>
          <w:numId w:val="3"/>
        </w:numPr>
        <w:tabs>
          <w:tab w:val="clear" w:pos="1080"/>
        </w:tabs>
        <w:spacing w:before="200" w:after="200"/>
        <w:ind w:left="0"/>
        <w:jc w:val="both"/>
        <w:rPr>
          <w:sz w:val="20"/>
          <w:szCs w:val="20"/>
        </w:rPr>
      </w:pPr>
      <w:bookmarkStart w:id="82" w:name="_Ref256702503"/>
      <w:bookmarkStart w:id="83" w:name="_Ref268780258"/>
      <w:r w:rsidRPr="004365CB">
        <w:rPr>
          <w:sz w:val="20"/>
        </w:rPr>
        <w:t>A Corte observa que ao longo d</w:t>
      </w:r>
      <w:r w:rsidR="007E3D3C" w:rsidRPr="004365CB">
        <w:rPr>
          <w:sz w:val="20"/>
        </w:rPr>
        <w:t>a dura</w:t>
      </w:r>
      <w:r w:rsidR="00EE59CB" w:rsidRPr="004365CB">
        <w:rPr>
          <w:sz w:val="20"/>
        </w:rPr>
        <w:t>ção</w:t>
      </w:r>
      <w:r w:rsidRPr="004365CB">
        <w:rPr>
          <w:sz w:val="20"/>
        </w:rPr>
        <w:t xml:space="preserve"> do</w:t>
      </w:r>
      <w:r w:rsidR="007E3D3C" w:rsidRPr="004365CB">
        <w:rPr>
          <w:sz w:val="20"/>
        </w:rPr>
        <w:t xml:space="preserve"> </w:t>
      </w:r>
      <w:r w:rsidR="0021004A" w:rsidRPr="004365CB">
        <w:rPr>
          <w:sz w:val="20"/>
        </w:rPr>
        <w:t>procedimento</w:t>
      </w:r>
      <w:r w:rsidRPr="004365CB">
        <w:rPr>
          <w:sz w:val="20"/>
        </w:rPr>
        <w:t xml:space="preserve"> administrativo iniciado em</w:t>
      </w:r>
      <w:r w:rsidR="007E3D3C" w:rsidRPr="004365CB">
        <w:rPr>
          <w:sz w:val="20"/>
        </w:rPr>
        <w:t xml:space="preserve"> 1990 </w:t>
      </w:r>
      <w:r w:rsidRPr="004365CB">
        <w:rPr>
          <w:sz w:val="20"/>
        </w:rPr>
        <w:t>não se realizaram</w:t>
      </w:r>
      <w:r w:rsidR="007E3D3C" w:rsidRPr="004365CB">
        <w:rPr>
          <w:sz w:val="20"/>
        </w:rPr>
        <w:t xml:space="preserve"> </w:t>
      </w:r>
      <w:r w:rsidR="00EE59CB" w:rsidRPr="004365CB">
        <w:rPr>
          <w:sz w:val="20"/>
        </w:rPr>
        <w:t>maio</w:t>
      </w:r>
      <w:r w:rsidR="007E3D3C" w:rsidRPr="004365CB">
        <w:rPr>
          <w:sz w:val="20"/>
        </w:rPr>
        <w:t xml:space="preserve">res </w:t>
      </w:r>
      <w:r w:rsidRPr="004365CB">
        <w:rPr>
          <w:sz w:val="20"/>
        </w:rPr>
        <w:t>diligências. No curso de mai</w:t>
      </w:r>
      <w:r w:rsidR="007E3D3C" w:rsidRPr="004365CB">
        <w:rPr>
          <w:sz w:val="20"/>
        </w:rPr>
        <w:t>s de 1</w:t>
      </w:r>
      <w:r w:rsidRPr="004365CB">
        <w:rPr>
          <w:sz w:val="20"/>
        </w:rPr>
        <w:t xml:space="preserve">7 anos </w:t>
      </w:r>
      <w:r w:rsidR="00483F2E">
        <w:rPr>
          <w:sz w:val="20"/>
        </w:rPr>
        <w:t>de duração d</w:t>
      </w:r>
      <w:r w:rsidR="00A87EAB" w:rsidRPr="004365CB">
        <w:rPr>
          <w:sz w:val="20"/>
        </w:rPr>
        <w:t>este</w:t>
      </w:r>
      <w:r w:rsidR="007E3D3C" w:rsidRPr="004365CB">
        <w:rPr>
          <w:sz w:val="20"/>
        </w:rPr>
        <w:t xml:space="preserve"> </w:t>
      </w:r>
      <w:r w:rsidR="0021004A" w:rsidRPr="004365CB">
        <w:rPr>
          <w:sz w:val="20"/>
        </w:rPr>
        <w:t>procedimento</w:t>
      </w:r>
      <w:r w:rsidRPr="004365CB">
        <w:rPr>
          <w:sz w:val="20"/>
        </w:rPr>
        <w:t xml:space="preserve">, </w:t>
      </w:r>
      <w:r w:rsidR="00483F2E">
        <w:rPr>
          <w:sz w:val="20"/>
        </w:rPr>
        <w:t xml:space="preserve">a partir </w:t>
      </w:r>
      <w:r w:rsidRPr="004365CB">
        <w:rPr>
          <w:sz w:val="20"/>
        </w:rPr>
        <w:t>do</w:t>
      </w:r>
      <w:r w:rsidR="007E3D3C" w:rsidRPr="004365CB">
        <w:rPr>
          <w:sz w:val="20"/>
        </w:rPr>
        <w:t xml:space="preserve"> </w:t>
      </w:r>
      <w:r w:rsidR="004C48F2" w:rsidRPr="004365CB">
        <w:rPr>
          <w:sz w:val="20"/>
        </w:rPr>
        <w:t>reconhecimento</w:t>
      </w:r>
      <w:r w:rsidRPr="004365CB">
        <w:rPr>
          <w:sz w:val="20"/>
        </w:rPr>
        <w:t xml:space="preserve"> d</w:t>
      </w:r>
      <w:r w:rsidR="007E3D3C" w:rsidRPr="004365CB">
        <w:rPr>
          <w:sz w:val="20"/>
        </w:rPr>
        <w:t xml:space="preserve">a </w:t>
      </w:r>
      <w:r w:rsidRPr="004365CB">
        <w:rPr>
          <w:sz w:val="20"/>
        </w:rPr>
        <w:t xml:space="preserve">competência da Corte, </w:t>
      </w:r>
      <w:r w:rsidR="00483F2E">
        <w:rPr>
          <w:sz w:val="20"/>
        </w:rPr>
        <w:t>foi solicitado</w:t>
      </w:r>
      <w:r w:rsidRPr="004365CB">
        <w:rPr>
          <w:sz w:val="20"/>
        </w:rPr>
        <w:t xml:space="preserve"> um estud</w:t>
      </w:r>
      <w:r w:rsidR="007E3D3C" w:rsidRPr="004365CB">
        <w:rPr>
          <w:sz w:val="20"/>
        </w:rPr>
        <w:t>o antropológico</w:t>
      </w:r>
      <w:bookmarkStart w:id="84" w:name="_Ref267237564"/>
      <w:r w:rsidR="00927A70" w:rsidRPr="004365CB">
        <w:rPr>
          <w:sz w:val="20"/>
        </w:rPr>
        <w:t>,</w:t>
      </w:r>
      <w:r w:rsidR="007E3D3C" w:rsidRPr="004365CB">
        <w:rPr>
          <w:rStyle w:val="Refdenotaalpie"/>
        </w:rPr>
        <w:footnoteReference w:id="145"/>
      </w:r>
      <w:bookmarkEnd w:id="84"/>
      <w:r w:rsidRPr="004365CB">
        <w:rPr>
          <w:sz w:val="20"/>
        </w:rPr>
        <w:t xml:space="preserve"> realizaram-se algumas reuniõe</w:t>
      </w:r>
      <w:r w:rsidR="007E3D3C" w:rsidRPr="004365CB">
        <w:rPr>
          <w:sz w:val="20"/>
        </w:rPr>
        <w:t xml:space="preserve">s para </w:t>
      </w:r>
      <w:r w:rsidRPr="004365CB">
        <w:rPr>
          <w:sz w:val="20"/>
        </w:rPr>
        <w:t xml:space="preserve">tentar chegar a um acordo entre as partes e intercambiaram-se ofertas entre </w:t>
      </w:r>
      <w:r w:rsidR="007E3D3C" w:rsidRPr="004365CB">
        <w:rPr>
          <w:sz w:val="20"/>
        </w:rPr>
        <w:t xml:space="preserve">os </w:t>
      </w:r>
      <w:r w:rsidRPr="004365CB">
        <w:rPr>
          <w:sz w:val="20"/>
        </w:rPr>
        <w:t xml:space="preserve">proprietários privados e </w:t>
      </w:r>
      <w:r w:rsidR="007E3D3C" w:rsidRPr="004365CB">
        <w:rPr>
          <w:sz w:val="20"/>
        </w:rPr>
        <w:t xml:space="preserve">os </w:t>
      </w:r>
      <w:r w:rsidR="00EE59CB" w:rsidRPr="004365CB">
        <w:rPr>
          <w:sz w:val="20"/>
        </w:rPr>
        <w:t>membros</w:t>
      </w:r>
      <w:r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Pr="004365CB">
        <w:rPr>
          <w:sz w:val="20"/>
        </w:rPr>
        <w:t xml:space="preserve"> em ao</w:t>
      </w:r>
      <w:r w:rsidR="007E3D3C" w:rsidRPr="004365CB">
        <w:rPr>
          <w:sz w:val="20"/>
        </w:rPr>
        <w:t xml:space="preserve"> menos cinco oport</w:t>
      </w:r>
      <w:r w:rsidR="00A94FEA" w:rsidRPr="004365CB">
        <w:rPr>
          <w:sz w:val="20"/>
        </w:rPr>
        <w:t>unidade</w:t>
      </w:r>
      <w:r w:rsidR="007E3D3C" w:rsidRPr="004365CB">
        <w:rPr>
          <w:sz w:val="20"/>
        </w:rPr>
        <w:t>s</w:t>
      </w:r>
      <w:bookmarkStart w:id="85" w:name="_Ref267237883"/>
      <w:r w:rsidR="00927A70" w:rsidRPr="004365CB">
        <w:rPr>
          <w:sz w:val="20"/>
        </w:rPr>
        <w:t>.</w:t>
      </w:r>
      <w:r w:rsidR="007E3D3C" w:rsidRPr="004365CB">
        <w:rPr>
          <w:rStyle w:val="Refdenotaalpie"/>
        </w:rPr>
        <w:footnoteReference w:id="146"/>
      </w:r>
      <w:bookmarkEnd w:id="85"/>
      <w:r w:rsidRPr="004365CB">
        <w:rPr>
          <w:sz w:val="20"/>
        </w:rPr>
        <w:t xml:space="preserve"> Antes do</w:t>
      </w:r>
      <w:r w:rsidR="007E3D3C" w:rsidRPr="004365CB">
        <w:rPr>
          <w:sz w:val="20"/>
        </w:rPr>
        <w:t xml:space="preserve"> </w:t>
      </w:r>
      <w:r w:rsidR="004C48F2" w:rsidRPr="004365CB">
        <w:rPr>
          <w:sz w:val="20"/>
        </w:rPr>
        <w:t>reconhecimento</w:t>
      </w:r>
      <w:r w:rsidRPr="004365CB">
        <w:rPr>
          <w:sz w:val="20"/>
        </w:rPr>
        <w:t xml:space="preserve"> d</w:t>
      </w:r>
      <w:r w:rsidR="007E3D3C" w:rsidRPr="004365CB">
        <w:rPr>
          <w:sz w:val="20"/>
        </w:rPr>
        <w:t xml:space="preserve">a </w:t>
      </w:r>
      <w:r w:rsidRPr="004365CB">
        <w:rPr>
          <w:sz w:val="20"/>
        </w:rPr>
        <w:t>competência da Corte realizaram-se duas inspe</w:t>
      </w:r>
      <w:r w:rsidR="00EE59CB" w:rsidRPr="004365CB">
        <w:rPr>
          <w:sz w:val="20"/>
        </w:rPr>
        <w:t>ções</w:t>
      </w:r>
      <w:r w:rsidR="007E3D3C" w:rsidRPr="004365CB">
        <w:rPr>
          <w:sz w:val="20"/>
        </w:rPr>
        <w:t xml:space="preserve"> oculares</w:t>
      </w:r>
      <w:r w:rsidR="00927A70" w:rsidRPr="004365CB">
        <w:rPr>
          <w:sz w:val="20"/>
        </w:rPr>
        <w:t>.</w:t>
      </w:r>
      <w:proofErr w:type="gramStart"/>
      <w:r w:rsidR="007E3D3C" w:rsidRPr="004365CB">
        <w:rPr>
          <w:rStyle w:val="Refdenotaalpie"/>
        </w:rPr>
        <w:footnoteReference w:id="147"/>
      </w:r>
      <w:bookmarkEnd w:id="83"/>
      <w:proofErr w:type="gramEnd"/>
      <w:r w:rsidR="007E3D3C" w:rsidRPr="004365CB">
        <w:rPr>
          <w:sz w:val="20"/>
        </w:rPr>
        <w:t xml:space="preserve"> </w:t>
      </w:r>
    </w:p>
    <w:p w:rsidR="007E3D3C" w:rsidRPr="004365CB" w:rsidRDefault="00393C82" w:rsidP="007E3D3C">
      <w:pPr>
        <w:numPr>
          <w:ilvl w:val="0"/>
          <w:numId w:val="3"/>
        </w:numPr>
        <w:tabs>
          <w:tab w:val="clear" w:pos="1080"/>
        </w:tabs>
        <w:spacing w:before="200" w:after="200"/>
        <w:ind w:left="0"/>
        <w:jc w:val="both"/>
        <w:rPr>
          <w:sz w:val="20"/>
          <w:szCs w:val="20"/>
        </w:rPr>
      </w:pPr>
      <w:bookmarkStart w:id="86" w:name="_Ref265838436"/>
      <w:r w:rsidRPr="004365CB">
        <w:rPr>
          <w:sz w:val="20"/>
        </w:rPr>
        <w:t>As</w:t>
      </w:r>
      <w:r w:rsidR="007E3D3C" w:rsidRPr="004365CB">
        <w:rPr>
          <w:sz w:val="20"/>
        </w:rPr>
        <w:t xml:space="preserve"> po</w:t>
      </w:r>
      <w:r w:rsidRPr="004365CB">
        <w:rPr>
          <w:sz w:val="20"/>
        </w:rPr>
        <w:t>u</w:t>
      </w:r>
      <w:r w:rsidR="007E3D3C" w:rsidRPr="004365CB">
        <w:rPr>
          <w:sz w:val="20"/>
        </w:rPr>
        <w:t xml:space="preserve">cas </w:t>
      </w:r>
      <w:r w:rsidRPr="004365CB">
        <w:rPr>
          <w:sz w:val="20"/>
        </w:rPr>
        <w:t>diligências realizadas pelo</w:t>
      </w:r>
      <w:r w:rsidR="007E3D3C" w:rsidRPr="004365CB">
        <w:rPr>
          <w:sz w:val="20"/>
        </w:rPr>
        <w:t xml:space="preserve"> Estado </w:t>
      </w:r>
      <w:r w:rsidR="0076516E">
        <w:rPr>
          <w:sz w:val="20"/>
        </w:rPr>
        <w:t xml:space="preserve">tiveram início a pedido </w:t>
      </w:r>
      <w:r w:rsidRPr="004365CB">
        <w:rPr>
          <w:sz w:val="20"/>
        </w:rPr>
        <w:t>d</w:t>
      </w:r>
      <w:r w:rsidR="007E3D3C" w:rsidRPr="004365CB">
        <w:rPr>
          <w:sz w:val="20"/>
        </w:rPr>
        <w:t xml:space="preserve">os </w:t>
      </w:r>
      <w:r w:rsidR="00EE59CB" w:rsidRPr="004365CB">
        <w:rPr>
          <w:sz w:val="20"/>
        </w:rPr>
        <w:t>membros</w:t>
      </w:r>
      <w:r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007E3D3C" w:rsidRPr="004365CB">
        <w:rPr>
          <w:sz w:val="20"/>
        </w:rPr>
        <w:t xml:space="preserve"> o</w:t>
      </w:r>
      <w:r w:rsidRPr="004365CB">
        <w:rPr>
          <w:sz w:val="20"/>
        </w:rPr>
        <w:t>u</w:t>
      </w:r>
      <w:r w:rsidR="007E3D3C" w:rsidRPr="004365CB">
        <w:rPr>
          <w:sz w:val="20"/>
        </w:rPr>
        <w:t xml:space="preserve"> por </w:t>
      </w:r>
      <w:r w:rsidR="005B7F0C" w:rsidRPr="004365CB">
        <w:rPr>
          <w:sz w:val="20"/>
        </w:rPr>
        <w:t>proposta</w:t>
      </w:r>
      <w:r w:rsidRPr="004365CB">
        <w:rPr>
          <w:sz w:val="20"/>
        </w:rPr>
        <w:t xml:space="preserve"> do proprietá</w:t>
      </w:r>
      <w:r w:rsidR="007E3D3C" w:rsidRPr="004365CB">
        <w:rPr>
          <w:sz w:val="20"/>
        </w:rPr>
        <w:t xml:space="preserve">rio privado. </w:t>
      </w:r>
      <w:bookmarkStart w:id="87" w:name="_Ref265838330"/>
      <w:bookmarkEnd w:id="86"/>
      <w:r w:rsidR="005B7F0C" w:rsidRPr="004365CB">
        <w:rPr>
          <w:sz w:val="20"/>
        </w:rPr>
        <w:t>Entretanto, nenhuma delas foi determinante n</w:t>
      </w:r>
      <w:r w:rsidR="007E3D3C" w:rsidRPr="004365CB">
        <w:rPr>
          <w:sz w:val="20"/>
        </w:rPr>
        <w:t>a obten</w:t>
      </w:r>
      <w:r w:rsidR="00EE59CB" w:rsidRPr="004365CB">
        <w:rPr>
          <w:sz w:val="20"/>
        </w:rPr>
        <w:t>ção</w:t>
      </w:r>
      <w:r w:rsidR="005B7F0C" w:rsidRPr="004365CB">
        <w:rPr>
          <w:sz w:val="20"/>
        </w:rPr>
        <w:t xml:space="preserve"> de um</w:t>
      </w:r>
      <w:r w:rsidR="007E3D3C" w:rsidRPr="004365CB">
        <w:rPr>
          <w:sz w:val="20"/>
        </w:rPr>
        <w:t>a solu</w:t>
      </w:r>
      <w:r w:rsidR="00EE59CB" w:rsidRPr="004365CB">
        <w:rPr>
          <w:sz w:val="20"/>
        </w:rPr>
        <w:t>ção</w:t>
      </w:r>
      <w:r w:rsidR="005B7F0C" w:rsidRPr="004365CB">
        <w:rPr>
          <w:sz w:val="20"/>
        </w:rPr>
        <w:t xml:space="preserve"> definitiva à</w:t>
      </w:r>
      <w:r w:rsidR="007E3D3C" w:rsidRPr="004365CB">
        <w:rPr>
          <w:sz w:val="20"/>
        </w:rPr>
        <w:t xml:space="preserve"> reclama</w:t>
      </w:r>
      <w:r w:rsidR="00EE59CB" w:rsidRPr="004365CB">
        <w:rPr>
          <w:sz w:val="20"/>
        </w:rPr>
        <w:t>ção</w:t>
      </w:r>
      <w:r w:rsidR="007E3D3C" w:rsidRPr="004365CB">
        <w:rPr>
          <w:sz w:val="20"/>
        </w:rPr>
        <w:t xml:space="preserve"> </w:t>
      </w:r>
      <w:r w:rsidR="00880C43">
        <w:rPr>
          <w:sz w:val="20"/>
        </w:rPr>
        <w:t>apresentada</w:t>
      </w:r>
      <w:r w:rsidR="007E3D3C" w:rsidRPr="004365CB">
        <w:rPr>
          <w:sz w:val="20"/>
        </w:rPr>
        <w:t xml:space="preserve"> </w:t>
      </w:r>
      <w:r w:rsidR="005B7F0C" w:rsidRPr="004365CB">
        <w:rPr>
          <w:sz w:val="20"/>
        </w:rPr>
        <w:t>pe</w:t>
      </w:r>
      <w:r w:rsidR="007E3D3C" w:rsidRPr="004365CB">
        <w:rPr>
          <w:sz w:val="20"/>
        </w:rPr>
        <w:t xml:space="preserve">la </w:t>
      </w:r>
      <w:r w:rsidR="00EE59CB" w:rsidRPr="004365CB">
        <w:rPr>
          <w:sz w:val="20"/>
        </w:rPr>
        <w:t>Com</w:t>
      </w:r>
      <w:r w:rsidR="00A94FEA" w:rsidRPr="004365CB">
        <w:rPr>
          <w:sz w:val="20"/>
        </w:rPr>
        <w:t>unidade</w:t>
      </w:r>
      <w:r w:rsidR="007E3D3C" w:rsidRPr="004365CB">
        <w:rPr>
          <w:sz w:val="20"/>
        </w:rPr>
        <w:t xml:space="preserve">. </w:t>
      </w:r>
      <w:r w:rsidR="00C27A3E" w:rsidRPr="004365CB">
        <w:rPr>
          <w:sz w:val="20"/>
        </w:rPr>
        <w:t>Ademais</w:t>
      </w:r>
      <w:r w:rsidR="007E3D3C" w:rsidRPr="004365CB">
        <w:rPr>
          <w:sz w:val="20"/>
        </w:rPr>
        <w:t xml:space="preserve">, </w:t>
      </w:r>
      <w:r w:rsidR="00F25AB4" w:rsidRPr="004365CB">
        <w:rPr>
          <w:sz w:val="20"/>
        </w:rPr>
        <w:t>ante</w:t>
      </w:r>
      <w:r w:rsidR="007E3D3C" w:rsidRPr="004365CB">
        <w:rPr>
          <w:sz w:val="20"/>
        </w:rPr>
        <w:t xml:space="preserve"> </w:t>
      </w:r>
      <w:r w:rsidR="00D02D5C">
        <w:rPr>
          <w:sz w:val="20"/>
        </w:rPr>
        <w:t>a reivindicação</w:t>
      </w:r>
      <w:r w:rsidR="005B7F0C"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005B7F0C" w:rsidRPr="004365CB">
        <w:rPr>
          <w:sz w:val="20"/>
        </w:rPr>
        <w:t xml:space="preserve"> de que as t</w:t>
      </w:r>
      <w:r w:rsidR="007E3D3C" w:rsidRPr="004365CB">
        <w:rPr>
          <w:sz w:val="20"/>
        </w:rPr>
        <w:t xml:space="preserve">erras </w:t>
      </w:r>
      <w:r w:rsidR="00AF302A" w:rsidRPr="004365CB">
        <w:rPr>
          <w:sz w:val="20"/>
        </w:rPr>
        <w:t>oferecida</w:t>
      </w:r>
      <w:r w:rsidR="005B7F0C" w:rsidRPr="004365CB">
        <w:rPr>
          <w:sz w:val="20"/>
        </w:rPr>
        <w:t xml:space="preserve">s </w:t>
      </w:r>
      <w:r w:rsidR="0076516E">
        <w:rPr>
          <w:sz w:val="20"/>
        </w:rPr>
        <w:t xml:space="preserve">como </w:t>
      </w:r>
      <w:r w:rsidR="007E3D3C" w:rsidRPr="004365CB">
        <w:rPr>
          <w:sz w:val="20"/>
        </w:rPr>
        <w:t>alternativa a su</w:t>
      </w:r>
      <w:r w:rsidR="005B7F0C" w:rsidRPr="004365CB">
        <w:rPr>
          <w:sz w:val="20"/>
        </w:rPr>
        <w:t>as t</w:t>
      </w:r>
      <w:r w:rsidR="007E3D3C" w:rsidRPr="004365CB">
        <w:rPr>
          <w:sz w:val="20"/>
        </w:rPr>
        <w:t xml:space="preserve">erras </w:t>
      </w:r>
      <w:r w:rsidR="00463D16" w:rsidRPr="004365CB">
        <w:rPr>
          <w:sz w:val="20"/>
        </w:rPr>
        <w:t>tradicionais</w:t>
      </w:r>
      <w:r w:rsidR="007E3D3C" w:rsidRPr="004365CB">
        <w:rPr>
          <w:sz w:val="20"/>
        </w:rPr>
        <w:t xml:space="preserve"> </w:t>
      </w:r>
      <w:r w:rsidR="005B7F0C" w:rsidRPr="004365CB">
        <w:rPr>
          <w:sz w:val="20"/>
        </w:rPr>
        <w:t>não eram ap</w:t>
      </w:r>
      <w:r w:rsidR="007E3D3C" w:rsidRPr="004365CB">
        <w:rPr>
          <w:sz w:val="20"/>
        </w:rPr>
        <w:t>tas para s</w:t>
      </w:r>
      <w:r w:rsidR="005B7F0C" w:rsidRPr="004365CB">
        <w:rPr>
          <w:sz w:val="20"/>
        </w:rPr>
        <w:t>e</w:t>
      </w:r>
      <w:r w:rsidR="007E3D3C" w:rsidRPr="004365CB">
        <w:rPr>
          <w:sz w:val="20"/>
        </w:rPr>
        <w:t>u a</w:t>
      </w:r>
      <w:r w:rsidR="005B7F0C" w:rsidRPr="004365CB">
        <w:rPr>
          <w:sz w:val="20"/>
        </w:rPr>
        <w:t>ssentam</w:t>
      </w:r>
      <w:r w:rsidR="007E3D3C" w:rsidRPr="004365CB">
        <w:rPr>
          <w:sz w:val="20"/>
        </w:rPr>
        <w:t>ento</w:t>
      </w:r>
      <w:r w:rsidR="00927A70" w:rsidRPr="004365CB">
        <w:rPr>
          <w:sz w:val="20"/>
        </w:rPr>
        <w:t>,</w:t>
      </w:r>
      <w:r w:rsidR="007E3D3C" w:rsidRPr="004365CB">
        <w:rPr>
          <w:rStyle w:val="Refdenotaalpie"/>
        </w:rPr>
        <w:footnoteReference w:id="148"/>
      </w:r>
      <w:r w:rsidR="005B7F0C" w:rsidRPr="004365CB">
        <w:rPr>
          <w:sz w:val="20"/>
        </w:rPr>
        <w:t xml:space="preserve"> nem </w:t>
      </w:r>
      <w:r w:rsidR="005B7F0C" w:rsidRPr="004365CB">
        <w:rPr>
          <w:sz w:val="20"/>
        </w:rPr>
        <w:lastRenderedPageBreak/>
        <w:t>o IBR nem o</w:t>
      </w:r>
      <w:r w:rsidR="007E3D3C" w:rsidRPr="004365CB">
        <w:rPr>
          <w:sz w:val="20"/>
        </w:rPr>
        <w:t xml:space="preserve"> INDI </w:t>
      </w:r>
      <w:r w:rsidR="00EE59CB" w:rsidRPr="004365CB">
        <w:rPr>
          <w:sz w:val="20"/>
        </w:rPr>
        <w:t>solicitaram</w:t>
      </w:r>
      <w:r w:rsidR="005B7F0C" w:rsidRPr="004365CB">
        <w:rPr>
          <w:sz w:val="20"/>
        </w:rPr>
        <w:t xml:space="preserve"> </w:t>
      </w:r>
      <w:r w:rsidR="007E3D3C" w:rsidRPr="004365CB">
        <w:rPr>
          <w:sz w:val="20"/>
        </w:rPr>
        <w:t>a realiza</w:t>
      </w:r>
      <w:r w:rsidR="00EE59CB" w:rsidRPr="004365CB">
        <w:rPr>
          <w:sz w:val="20"/>
        </w:rPr>
        <w:t>ção</w:t>
      </w:r>
      <w:r w:rsidR="007E3D3C" w:rsidRPr="004365CB">
        <w:rPr>
          <w:sz w:val="20"/>
        </w:rPr>
        <w:t xml:space="preserve"> de </w:t>
      </w:r>
      <w:r w:rsidR="005A6209" w:rsidRPr="004365CB">
        <w:rPr>
          <w:sz w:val="20"/>
        </w:rPr>
        <w:t>estudos</w:t>
      </w:r>
      <w:r w:rsidR="005B7F0C" w:rsidRPr="004365CB">
        <w:rPr>
          <w:sz w:val="20"/>
        </w:rPr>
        <w:t xml:space="preserve"> técnicos que comprova</w:t>
      </w:r>
      <w:r w:rsidR="00BE5563">
        <w:rPr>
          <w:sz w:val="20"/>
        </w:rPr>
        <w:t>ssem</w:t>
      </w:r>
      <w:r w:rsidR="007E3D3C" w:rsidRPr="004365CB">
        <w:rPr>
          <w:sz w:val="20"/>
        </w:rPr>
        <w:t xml:space="preserve"> o</w:t>
      </w:r>
      <w:r w:rsidR="005B7F0C" w:rsidRPr="004365CB">
        <w:rPr>
          <w:sz w:val="20"/>
        </w:rPr>
        <w:t>u nega</w:t>
      </w:r>
      <w:r w:rsidR="00BE5563">
        <w:rPr>
          <w:sz w:val="20"/>
        </w:rPr>
        <w:t>ssem</w:t>
      </w:r>
      <w:r w:rsidR="005B7F0C" w:rsidRPr="004365CB">
        <w:rPr>
          <w:sz w:val="20"/>
        </w:rPr>
        <w:t xml:space="preserve"> </w:t>
      </w:r>
      <w:r w:rsidR="00F836EE">
        <w:rPr>
          <w:sz w:val="20"/>
        </w:rPr>
        <w:t>essa alegação</w:t>
      </w:r>
      <w:r w:rsidR="005B7F0C" w:rsidRPr="004365CB">
        <w:rPr>
          <w:sz w:val="20"/>
        </w:rPr>
        <w:t>; ai</w:t>
      </w:r>
      <w:r w:rsidR="007E3D3C" w:rsidRPr="004365CB">
        <w:rPr>
          <w:sz w:val="20"/>
        </w:rPr>
        <w:t>n</w:t>
      </w:r>
      <w:r w:rsidR="005B7F0C" w:rsidRPr="004365CB">
        <w:rPr>
          <w:sz w:val="20"/>
        </w:rPr>
        <w:t xml:space="preserve">da </w:t>
      </w:r>
      <w:r w:rsidR="0076516E">
        <w:rPr>
          <w:sz w:val="20"/>
        </w:rPr>
        <w:t xml:space="preserve">mais </w:t>
      </w:r>
      <w:r w:rsidR="005B7F0C" w:rsidRPr="004365CB">
        <w:rPr>
          <w:sz w:val="20"/>
        </w:rPr>
        <w:t>q</w:t>
      </w:r>
      <w:r w:rsidR="007E3D3C" w:rsidRPr="004365CB">
        <w:rPr>
          <w:sz w:val="20"/>
        </w:rPr>
        <w:t xml:space="preserve">uando </w:t>
      </w:r>
      <w:r w:rsidR="00DD377E" w:rsidRPr="004365CB">
        <w:rPr>
          <w:sz w:val="20"/>
        </w:rPr>
        <w:t>estas</w:t>
      </w:r>
      <w:r w:rsidR="007E3D3C" w:rsidRPr="004365CB">
        <w:rPr>
          <w:sz w:val="20"/>
        </w:rPr>
        <w:t xml:space="preserve"> institu</w:t>
      </w:r>
      <w:r w:rsidR="005B7F0C" w:rsidRPr="004365CB">
        <w:rPr>
          <w:sz w:val="20"/>
        </w:rPr>
        <w:t>i</w:t>
      </w:r>
      <w:r w:rsidR="00EE59CB" w:rsidRPr="004365CB">
        <w:rPr>
          <w:sz w:val="20"/>
        </w:rPr>
        <w:t>ções</w:t>
      </w:r>
      <w:r w:rsidR="005B7F0C" w:rsidRPr="004365CB">
        <w:rPr>
          <w:sz w:val="20"/>
        </w:rPr>
        <w:t xml:space="preserve"> estatais estão legalmente obrigadas a prover “terras aptas e pelo menos de igual qu</w:t>
      </w:r>
      <w:r w:rsidR="007E3D3C" w:rsidRPr="004365CB">
        <w:rPr>
          <w:sz w:val="20"/>
        </w:rPr>
        <w:t>alidad</w:t>
      </w:r>
      <w:r w:rsidR="005B7F0C" w:rsidRPr="004365CB">
        <w:rPr>
          <w:sz w:val="20"/>
        </w:rPr>
        <w:t xml:space="preserve">e” às que ocupavam </w:t>
      </w:r>
      <w:r w:rsidR="007E3D3C" w:rsidRPr="004365CB">
        <w:rPr>
          <w:sz w:val="20"/>
        </w:rPr>
        <w:t xml:space="preserve">os </w:t>
      </w:r>
      <w:r w:rsidR="00EE59CB" w:rsidRPr="004365CB">
        <w:rPr>
          <w:sz w:val="20"/>
        </w:rPr>
        <w:t>membros</w:t>
      </w:r>
      <w:r w:rsidR="005B7F0C"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00927A70" w:rsidRPr="004365CB">
        <w:rPr>
          <w:sz w:val="20"/>
        </w:rPr>
        <w:t>.</w:t>
      </w:r>
      <w:proofErr w:type="gramStart"/>
      <w:r w:rsidR="007E3D3C" w:rsidRPr="004365CB">
        <w:rPr>
          <w:rStyle w:val="Refdenotaalpie"/>
        </w:rPr>
        <w:footnoteReference w:id="149"/>
      </w:r>
      <w:bookmarkEnd w:id="82"/>
      <w:bookmarkEnd w:id="87"/>
      <w:proofErr w:type="gramEnd"/>
      <w:r w:rsidR="007E3D3C" w:rsidRPr="004365CB">
        <w:rPr>
          <w:sz w:val="20"/>
        </w:rPr>
        <w:t xml:space="preserve"> </w:t>
      </w:r>
      <w:bookmarkStart w:id="88" w:name="_Ref256702504"/>
    </w:p>
    <w:p w:rsidR="007E3D3C" w:rsidRPr="004365CB" w:rsidRDefault="00213649" w:rsidP="007E3D3C">
      <w:pPr>
        <w:numPr>
          <w:ilvl w:val="0"/>
          <w:numId w:val="3"/>
        </w:numPr>
        <w:tabs>
          <w:tab w:val="clear" w:pos="1080"/>
        </w:tabs>
        <w:spacing w:before="200" w:after="200"/>
        <w:ind w:left="0"/>
        <w:jc w:val="both"/>
        <w:rPr>
          <w:sz w:val="20"/>
        </w:rPr>
      </w:pPr>
      <w:bookmarkStart w:id="89" w:name="_Ref265838331"/>
      <w:r>
        <w:rPr>
          <w:sz w:val="20"/>
          <w:szCs w:val="20"/>
        </w:rPr>
        <w:t>O</w:t>
      </w:r>
      <w:r w:rsidR="007E3D3C" w:rsidRPr="004365CB">
        <w:rPr>
          <w:sz w:val="20"/>
          <w:szCs w:val="20"/>
        </w:rPr>
        <w:t xml:space="preserve"> Tribunal toma nota de </w:t>
      </w:r>
      <w:r w:rsidR="001A36A1" w:rsidRPr="004365CB">
        <w:rPr>
          <w:sz w:val="20"/>
          <w:szCs w:val="20"/>
        </w:rPr>
        <w:t>longos períodos de ina</w:t>
      </w:r>
      <w:r w:rsidR="007E3D3C" w:rsidRPr="004365CB">
        <w:rPr>
          <w:sz w:val="20"/>
          <w:szCs w:val="20"/>
        </w:rPr>
        <w:t>tividad</w:t>
      </w:r>
      <w:r w:rsidR="001A36A1" w:rsidRPr="004365CB">
        <w:rPr>
          <w:sz w:val="20"/>
          <w:szCs w:val="20"/>
        </w:rPr>
        <w:t>e no</w:t>
      </w:r>
      <w:r w:rsidR="0036754C">
        <w:rPr>
          <w:sz w:val="20"/>
          <w:szCs w:val="20"/>
        </w:rPr>
        <w:t>s autos</w:t>
      </w:r>
      <w:r w:rsidR="001A36A1" w:rsidRPr="004365CB">
        <w:rPr>
          <w:sz w:val="20"/>
          <w:szCs w:val="20"/>
        </w:rPr>
        <w:t>. Desde que foi transmitido ao INDI em junho de 1994</w:t>
      </w:r>
      <w:r w:rsidR="0076516E">
        <w:rPr>
          <w:sz w:val="20"/>
          <w:szCs w:val="20"/>
        </w:rPr>
        <w:t>,</w:t>
      </w:r>
      <w:r w:rsidR="007E3D3C" w:rsidRPr="004365CB">
        <w:rPr>
          <w:sz w:val="20"/>
          <w:szCs w:val="20"/>
        </w:rPr>
        <w:t xml:space="preserve"> </w:t>
      </w:r>
      <w:r w:rsidR="001A36A1" w:rsidRPr="004365CB">
        <w:rPr>
          <w:sz w:val="20"/>
          <w:szCs w:val="20"/>
        </w:rPr>
        <w:t>não consta no</w:t>
      </w:r>
      <w:r w:rsidR="007E3D3C" w:rsidRPr="004365CB">
        <w:rPr>
          <w:sz w:val="20"/>
          <w:szCs w:val="20"/>
        </w:rPr>
        <w:t xml:space="preserve"> </w:t>
      </w:r>
      <w:r w:rsidR="00147C3F" w:rsidRPr="004365CB">
        <w:rPr>
          <w:sz w:val="20"/>
          <w:szCs w:val="20"/>
        </w:rPr>
        <w:t>mesmo</w:t>
      </w:r>
      <w:r w:rsidR="001A36A1" w:rsidRPr="004365CB">
        <w:rPr>
          <w:sz w:val="20"/>
          <w:szCs w:val="20"/>
        </w:rPr>
        <w:t xml:space="preserve"> nenhuma a</w:t>
      </w:r>
      <w:r w:rsidR="007E3D3C" w:rsidRPr="004365CB">
        <w:rPr>
          <w:sz w:val="20"/>
          <w:szCs w:val="20"/>
        </w:rPr>
        <w:t>tua</w:t>
      </w:r>
      <w:r w:rsidR="00EE59CB" w:rsidRPr="004365CB">
        <w:rPr>
          <w:sz w:val="20"/>
          <w:szCs w:val="20"/>
        </w:rPr>
        <w:t>ção</w:t>
      </w:r>
      <w:r w:rsidR="00A87EAB" w:rsidRPr="004365CB">
        <w:rPr>
          <w:sz w:val="20"/>
          <w:szCs w:val="20"/>
        </w:rPr>
        <w:t xml:space="preserve"> deste </w:t>
      </w:r>
      <w:r w:rsidR="001A36A1" w:rsidRPr="004365CB">
        <w:rPr>
          <w:sz w:val="20"/>
          <w:szCs w:val="20"/>
        </w:rPr>
        <w:t xml:space="preserve">organismo </w:t>
      </w:r>
      <w:r w:rsidR="0076516E">
        <w:rPr>
          <w:sz w:val="20"/>
          <w:szCs w:val="20"/>
        </w:rPr>
        <w:t xml:space="preserve">para </w:t>
      </w:r>
      <w:r w:rsidR="007E3D3C" w:rsidRPr="004365CB">
        <w:rPr>
          <w:sz w:val="20"/>
          <w:szCs w:val="20"/>
        </w:rPr>
        <w:t>a solu</w:t>
      </w:r>
      <w:r w:rsidR="00EE59CB" w:rsidRPr="004365CB">
        <w:rPr>
          <w:sz w:val="20"/>
          <w:szCs w:val="20"/>
        </w:rPr>
        <w:t>ção</w:t>
      </w:r>
      <w:r w:rsidR="001A36A1" w:rsidRPr="004365CB">
        <w:rPr>
          <w:sz w:val="20"/>
          <w:szCs w:val="20"/>
        </w:rPr>
        <w:t xml:space="preserve"> do</w:t>
      </w:r>
      <w:r w:rsidR="007E3D3C" w:rsidRPr="004365CB">
        <w:rPr>
          <w:sz w:val="20"/>
          <w:szCs w:val="20"/>
        </w:rPr>
        <w:t xml:space="preserve"> </w:t>
      </w:r>
      <w:r w:rsidR="004C48F2" w:rsidRPr="004365CB">
        <w:rPr>
          <w:sz w:val="20"/>
          <w:szCs w:val="20"/>
        </w:rPr>
        <w:t>processo</w:t>
      </w:r>
      <w:r w:rsidR="001A36A1" w:rsidRPr="004365CB">
        <w:rPr>
          <w:sz w:val="20"/>
          <w:szCs w:val="20"/>
        </w:rPr>
        <w:t xml:space="preserve"> até</w:t>
      </w:r>
      <w:r w:rsidR="007E3D3C" w:rsidRPr="004365CB">
        <w:rPr>
          <w:sz w:val="20"/>
          <w:szCs w:val="20"/>
        </w:rPr>
        <w:t xml:space="preserve"> </w:t>
      </w:r>
      <w:r w:rsidR="00EE59CB" w:rsidRPr="004365CB">
        <w:rPr>
          <w:sz w:val="20"/>
          <w:szCs w:val="20"/>
        </w:rPr>
        <w:t>julho</w:t>
      </w:r>
      <w:r w:rsidR="001A36A1" w:rsidRPr="004365CB">
        <w:rPr>
          <w:sz w:val="20"/>
          <w:szCs w:val="20"/>
        </w:rPr>
        <w:t xml:space="preserve"> de 1995, quando </w:t>
      </w:r>
      <w:r w:rsidR="007E3D3C" w:rsidRPr="004365CB">
        <w:rPr>
          <w:sz w:val="20"/>
          <w:szCs w:val="20"/>
        </w:rPr>
        <w:t>os representante</w:t>
      </w:r>
      <w:r w:rsidR="001A36A1" w:rsidRPr="004365CB">
        <w:rPr>
          <w:sz w:val="20"/>
          <w:szCs w:val="20"/>
        </w:rPr>
        <w:t>s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EE59CB" w:rsidRPr="004365CB">
        <w:rPr>
          <w:sz w:val="20"/>
          <w:szCs w:val="20"/>
        </w:rPr>
        <w:t>solicitaram</w:t>
      </w:r>
      <w:r w:rsidR="007E3D3C" w:rsidRPr="004365CB">
        <w:rPr>
          <w:sz w:val="20"/>
          <w:szCs w:val="20"/>
        </w:rPr>
        <w:t xml:space="preserve"> informa</w:t>
      </w:r>
      <w:r w:rsidR="00EE59CB" w:rsidRPr="004365CB">
        <w:rPr>
          <w:sz w:val="20"/>
          <w:szCs w:val="20"/>
        </w:rPr>
        <w:t>ção</w:t>
      </w:r>
      <w:r w:rsidR="007E3D3C" w:rsidRPr="004365CB">
        <w:rPr>
          <w:sz w:val="20"/>
          <w:szCs w:val="20"/>
        </w:rPr>
        <w:t xml:space="preserve"> </w:t>
      </w:r>
      <w:r w:rsidR="001A36A1" w:rsidRPr="004365CB">
        <w:rPr>
          <w:sz w:val="20"/>
          <w:szCs w:val="20"/>
        </w:rPr>
        <w:t>a respeito das gestões</w:t>
      </w:r>
      <w:r w:rsidR="007E3D3C" w:rsidRPr="004365CB">
        <w:rPr>
          <w:sz w:val="20"/>
          <w:szCs w:val="20"/>
        </w:rPr>
        <w:t xml:space="preserve"> realizadas</w:t>
      </w:r>
      <w:bookmarkStart w:id="90" w:name="_Ref267238601"/>
      <w:r w:rsidR="00927A70" w:rsidRPr="004365CB">
        <w:rPr>
          <w:sz w:val="20"/>
          <w:szCs w:val="20"/>
        </w:rPr>
        <w:t>.</w:t>
      </w:r>
      <w:r w:rsidR="007E3D3C" w:rsidRPr="004365CB">
        <w:rPr>
          <w:rStyle w:val="Refdenotaalpie"/>
          <w:szCs w:val="20"/>
        </w:rPr>
        <w:footnoteReference w:id="150"/>
      </w:r>
      <w:bookmarkEnd w:id="90"/>
      <w:r w:rsidR="007E3D3C" w:rsidRPr="004365CB">
        <w:rPr>
          <w:sz w:val="20"/>
          <w:szCs w:val="20"/>
        </w:rPr>
        <w:t xml:space="preserve"> Igualmente, </w:t>
      </w:r>
      <w:r w:rsidR="00EE59CB" w:rsidRPr="004365CB">
        <w:rPr>
          <w:sz w:val="20"/>
          <w:szCs w:val="20"/>
        </w:rPr>
        <w:t>depois</w:t>
      </w:r>
      <w:r w:rsidR="001A36A1" w:rsidRPr="004365CB">
        <w:rPr>
          <w:sz w:val="20"/>
          <w:szCs w:val="20"/>
        </w:rPr>
        <w:t xml:space="preserve"> de uma reunião entre as partes em</w:t>
      </w:r>
      <w:r w:rsidR="007E3D3C" w:rsidRPr="004365CB">
        <w:rPr>
          <w:sz w:val="20"/>
          <w:szCs w:val="20"/>
        </w:rPr>
        <w:t xml:space="preserve"> </w:t>
      </w:r>
      <w:r w:rsidR="00EE59CB" w:rsidRPr="004365CB">
        <w:rPr>
          <w:sz w:val="20"/>
          <w:szCs w:val="20"/>
        </w:rPr>
        <w:t>fevereiro</w:t>
      </w:r>
      <w:r w:rsidR="001A36A1" w:rsidRPr="004365CB">
        <w:rPr>
          <w:sz w:val="20"/>
          <w:szCs w:val="20"/>
        </w:rPr>
        <w:t xml:space="preserve"> de 1996, convocada por iniciativa d</w:t>
      </w:r>
      <w:r w:rsidR="007E3D3C" w:rsidRPr="004365CB">
        <w:rPr>
          <w:sz w:val="20"/>
          <w:szCs w:val="20"/>
        </w:rPr>
        <w:t xml:space="preserve">os </w:t>
      </w:r>
      <w:r w:rsidR="00EE59CB" w:rsidRPr="004365CB">
        <w:rPr>
          <w:sz w:val="20"/>
          <w:szCs w:val="20"/>
        </w:rPr>
        <w:t>membros</w:t>
      </w:r>
      <w:r w:rsidR="001A36A1"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1A36A1" w:rsidRPr="004365CB">
        <w:rPr>
          <w:sz w:val="20"/>
          <w:szCs w:val="20"/>
        </w:rPr>
        <w:t>não houve novas a</w:t>
      </w:r>
      <w:r w:rsidR="007E3D3C" w:rsidRPr="004365CB">
        <w:rPr>
          <w:sz w:val="20"/>
          <w:szCs w:val="20"/>
        </w:rPr>
        <w:t>tua</w:t>
      </w:r>
      <w:r w:rsidR="00EE59CB" w:rsidRPr="004365CB">
        <w:rPr>
          <w:sz w:val="20"/>
          <w:szCs w:val="20"/>
        </w:rPr>
        <w:t>ções</w:t>
      </w:r>
      <w:r w:rsidR="001A36A1" w:rsidRPr="004365CB">
        <w:rPr>
          <w:sz w:val="20"/>
          <w:szCs w:val="20"/>
        </w:rPr>
        <w:t xml:space="preserve"> até</w:t>
      </w:r>
      <w:r w:rsidR="007E3D3C" w:rsidRPr="004365CB">
        <w:rPr>
          <w:sz w:val="20"/>
          <w:szCs w:val="20"/>
        </w:rPr>
        <w:t xml:space="preserve"> </w:t>
      </w:r>
      <w:r w:rsidR="001A36A1" w:rsidRPr="004365CB">
        <w:rPr>
          <w:sz w:val="20"/>
          <w:szCs w:val="20"/>
        </w:rPr>
        <w:t>o ano de 1998 q</w:t>
      </w:r>
      <w:r w:rsidR="007E3D3C" w:rsidRPr="004365CB">
        <w:rPr>
          <w:sz w:val="20"/>
          <w:szCs w:val="20"/>
        </w:rPr>
        <w:t>uan</w:t>
      </w:r>
      <w:r w:rsidR="001A36A1" w:rsidRPr="004365CB">
        <w:rPr>
          <w:sz w:val="20"/>
          <w:szCs w:val="20"/>
        </w:rPr>
        <w:t>do o</w:t>
      </w:r>
      <w:r w:rsidR="007E3D3C" w:rsidRPr="004365CB">
        <w:rPr>
          <w:sz w:val="20"/>
          <w:szCs w:val="20"/>
        </w:rPr>
        <w:t xml:space="preserve"> prop</w:t>
      </w:r>
      <w:r w:rsidR="001A36A1" w:rsidRPr="004365CB">
        <w:rPr>
          <w:sz w:val="20"/>
          <w:szCs w:val="20"/>
        </w:rPr>
        <w:t>rietá</w:t>
      </w:r>
      <w:r w:rsidR="007E3D3C" w:rsidRPr="004365CB">
        <w:rPr>
          <w:sz w:val="20"/>
          <w:szCs w:val="20"/>
        </w:rPr>
        <w:t>rio privado of</w:t>
      </w:r>
      <w:r w:rsidR="001A36A1" w:rsidRPr="004365CB">
        <w:rPr>
          <w:sz w:val="20"/>
          <w:szCs w:val="20"/>
        </w:rPr>
        <w:t>ereceu as t</w:t>
      </w:r>
      <w:r w:rsidR="007E3D3C" w:rsidRPr="004365CB">
        <w:rPr>
          <w:sz w:val="20"/>
          <w:szCs w:val="20"/>
        </w:rPr>
        <w:t>erras reclamadas</w:t>
      </w:r>
      <w:r w:rsidR="00927A70" w:rsidRPr="004365CB">
        <w:rPr>
          <w:sz w:val="20"/>
          <w:szCs w:val="20"/>
        </w:rPr>
        <w:t>,</w:t>
      </w:r>
      <w:r w:rsidR="007E3D3C" w:rsidRPr="004365CB">
        <w:rPr>
          <w:rStyle w:val="Refdenotaalpie"/>
          <w:szCs w:val="20"/>
        </w:rPr>
        <w:footnoteReference w:id="151"/>
      </w:r>
      <w:r w:rsidR="001A36A1" w:rsidRPr="004365CB">
        <w:rPr>
          <w:sz w:val="20"/>
          <w:szCs w:val="20"/>
        </w:rPr>
        <w:t xml:space="preserve"> mas isso</w:t>
      </w:r>
      <w:r w:rsidR="007E3D3C" w:rsidRPr="004365CB">
        <w:rPr>
          <w:sz w:val="20"/>
          <w:szCs w:val="20"/>
        </w:rPr>
        <w:t xml:space="preserve"> </w:t>
      </w:r>
      <w:r w:rsidR="001A36A1" w:rsidRPr="004365CB">
        <w:rPr>
          <w:sz w:val="20"/>
          <w:szCs w:val="20"/>
        </w:rPr>
        <w:t>não foi aceito p</w:t>
      </w:r>
      <w:r w:rsidR="007E3D3C" w:rsidRPr="004365CB">
        <w:rPr>
          <w:sz w:val="20"/>
          <w:szCs w:val="20"/>
        </w:rPr>
        <w:t>el</w:t>
      </w:r>
      <w:r w:rsidR="001A36A1" w:rsidRPr="004365CB">
        <w:rPr>
          <w:sz w:val="20"/>
          <w:szCs w:val="20"/>
        </w:rPr>
        <w:t>o</w:t>
      </w:r>
      <w:r w:rsidR="007E3D3C" w:rsidRPr="004365CB">
        <w:rPr>
          <w:sz w:val="20"/>
          <w:szCs w:val="20"/>
        </w:rPr>
        <w:t xml:space="preserve"> Estado. </w:t>
      </w:r>
      <w:r w:rsidR="001901E3">
        <w:rPr>
          <w:sz w:val="20"/>
          <w:szCs w:val="20"/>
        </w:rPr>
        <w:t>Posteriormente,</w:t>
      </w:r>
      <w:r w:rsidR="001901E3" w:rsidRPr="004365CB">
        <w:rPr>
          <w:sz w:val="20"/>
          <w:szCs w:val="20"/>
        </w:rPr>
        <w:t xml:space="preserve"> </w:t>
      </w:r>
      <w:r w:rsidR="001A36A1" w:rsidRPr="004365CB">
        <w:rPr>
          <w:sz w:val="20"/>
          <w:szCs w:val="20"/>
        </w:rPr>
        <w:t>em um espaço de seis anos, entre o ano de 2000 e 2006, as únicas a</w:t>
      </w:r>
      <w:r w:rsidR="007E3D3C" w:rsidRPr="004365CB">
        <w:rPr>
          <w:sz w:val="20"/>
          <w:szCs w:val="20"/>
        </w:rPr>
        <w:t>tua</w:t>
      </w:r>
      <w:r w:rsidR="00EE59CB" w:rsidRPr="004365CB">
        <w:rPr>
          <w:sz w:val="20"/>
          <w:szCs w:val="20"/>
        </w:rPr>
        <w:t>ções</w:t>
      </w:r>
      <w:r w:rsidR="001A36A1" w:rsidRPr="004365CB">
        <w:rPr>
          <w:sz w:val="20"/>
          <w:szCs w:val="20"/>
        </w:rPr>
        <w:t xml:space="preserve"> que constam são</w:t>
      </w:r>
      <w:r w:rsidR="007E3D3C" w:rsidRPr="004365CB">
        <w:rPr>
          <w:sz w:val="20"/>
          <w:szCs w:val="20"/>
        </w:rPr>
        <w:t xml:space="preserve"> ofertas realizadas por prop</w:t>
      </w:r>
      <w:r w:rsidR="001A36A1" w:rsidRPr="004365CB">
        <w:rPr>
          <w:sz w:val="20"/>
          <w:szCs w:val="20"/>
        </w:rPr>
        <w:t>rietários privados à</w:t>
      </w:r>
      <w:r w:rsidR="007E3D3C" w:rsidRPr="004365CB">
        <w:rPr>
          <w:sz w:val="20"/>
          <w:szCs w:val="20"/>
        </w:rPr>
        <w:t xml:space="preserve">s autoridades </w:t>
      </w:r>
      <w:r w:rsidR="001A36A1" w:rsidRPr="004365CB">
        <w:rPr>
          <w:sz w:val="20"/>
          <w:szCs w:val="20"/>
        </w:rPr>
        <w:t>estatai</w:t>
      </w:r>
      <w:r w:rsidR="007E3D3C" w:rsidRPr="004365CB">
        <w:rPr>
          <w:sz w:val="20"/>
          <w:szCs w:val="20"/>
        </w:rPr>
        <w:t>s</w:t>
      </w:r>
      <w:bookmarkStart w:id="91" w:name="_Ref267239175"/>
      <w:r w:rsidR="00927A70" w:rsidRPr="004365CB">
        <w:rPr>
          <w:sz w:val="20"/>
          <w:szCs w:val="20"/>
        </w:rPr>
        <w:t>.</w:t>
      </w:r>
      <w:r w:rsidR="007E3D3C" w:rsidRPr="004365CB">
        <w:rPr>
          <w:rStyle w:val="Refdenotaalpie"/>
          <w:szCs w:val="20"/>
        </w:rPr>
        <w:footnoteReference w:id="152"/>
      </w:r>
      <w:bookmarkEnd w:id="91"/>
      <w:r w:rsidR="001A36A1" w:rsidRPr="004365CB">
        <w:rPr>
          <w:sz w:val="20"/>
          <w:szCs w:val="20"/>
        </w:rPr>
        <w:t xml:space="preserve"> Resulta ainda mais grave que o expediente administrativo teve</w:t>
      </w:r>
      <w:r w:rsidR="007E3D3C" w:rsidRPr="004365CB">
        <w:rPr>
          <w:sz w:val="20"/>
          <w:szCs w:val="20"/>
        </w:rPr>
        <w:t xml:space="preserve"> que ser </w:t>
      </w:r>
      <w:r w:rsidR="001A36A1" w:rsidRPr="004365CB">
        <w:rPr>
          <w:sz w:val="20"/>
          <w:szCs w:val="20"/>
        </w:rPr>
        <w:t xml:space="preserve">reconstituído porque </w:t>
      </w:r>
      <w:r w:rsidR="001901E3" w:rsidRPr="004365CB">
        <w:rPr>
          <w:sz w:val="20"/>
          <w:szCs w:val="20"/>
        </w:rPr>
        <w:t xml:space="preserve">os documentos </w:t>
      </w:r>
      <w:r w:rsidR="001A36A1" w:rsidRPr="004365CB">
        <w:rPr>
          <w:sz w:val="20"/>
          <w:szCs w:val="20"/>
        </w:rPr>
        <w:t xml:space="preserve">haviam </w:t>
      </w:r>
      <w:r w:rsidR="001901E3">
        <w:rPr>
          <w:sz w:val="20"/>
          <w:szCs w:val="20"/>
        </w:rPr>
        <w:t xml:space="preserve">sido </w:t>
      </w:r>
      <w:r w:rsidR="001A36A1" w:rsidRPr="004365CB">
        <w:rPr>
          <w:sz w:val="20"/>
          <w:szCs w:val="20"/>
        </w:rPr>
        <w:t>extraviado</w:t>
      </w:r>
      <w:r w:rsidR="001901E3">
        <w:rPr>
          <w:sz w:val="20"/>
          <w:szCs w:val="20"/>
        </w:rPr>
        <w:t>s</w:t>
      </w:r>
      <w:r w:rsidR="00927A70" w:rsidRPr="004365CB">
        <w:rPr>
          <w:sz w:val="20"/>
          <w:szCs w:val="20"/>
        </w:rPr>
        <w:t>.</w:t>
      </w:r>
      <w:proofErr w:type="gramStart"/>
      <w:r w:rsidR="007E3D3C" w:rsidRPr="004365CB">
        <w:rPr>
          <w:rStyle w:val="Refdenotaalpie"/>
          <w:szCs w:val="20"/>
        </w:rPr>
        <w:footnoteReference w:id="153"/>
      </w:r>
      <w:bookmarkStart w:id="92" w:name="_Ref256702506"/>
      <w:bookmarkEnd w:id="88"/>
      <w:bookmarkEnd w:id="89"/>
      <w:proofErr w:type="gramEnd"/>
      <w:r w:rsidR="007E3D3C" w:rsidRPr="004365CB">
        <w:rPr>
          <w:sz w:val="20"/>
          <w:szCs w:val="20"/>
        </w:rPr>
        <w:t xml:space="preserve"> </w:t>
      </w:r>
    </w:p>
    <w:p w:rsidR="007E3D3C" w:rsidRPr="004365CB" w:rsidRDefault="001353D4" w:rsidP="007E3D3C">
      <w:pPr>
        <w:numPr>
          <w:ilvl w:val="0"/>
          <w:numId w:val="3"/>
        </w:numPr>
        <w:tabs>
          <w:tab w:val="clear" w:pos="1080"/>
        </w:tabs>
        <w:spacing w:before="200" w:after="200"/>
        <w:ind w:left="0"/>
        <w:jc w:val="both"/>
        <w:rPr>
          <w:sz w:val="20"/>
        </w:rPr>
      </w:pPr>
      <w:bookmarkStart w:id="93" w:name="_Ref265838335"/>
      <w:r w:rsidRPr="004365CB">
        <w:rPr>
          <w:sz w:val="20"/>
          <w:szCs w:val="20"/>
        </w:rPr>
        <w:t>Finalmente, o Tribunal observa que</w:t>
      </w:r>
      <w:r w:rsidR="0036754C">
        <w:rPr>
          <w:sz w:val="20"/>
          <w:szCs w:val="20"/>
        </w:rPr>
        <w:t>,</w:t>
      </w:r>
      <w:r w:rsidRPr="004365CB">
        <w:rPr>
          <w:sz w:val="20"/>
          <w:szCs w:val="20"/>
        </w:rPr>
        <w:t xml:space="preserve"> em junho de 1994</w:t>
      </w:r>
      <w:r w:rsidR="003C15BD">
        <w:rPr>
          <w:sz w:val="20"/>
          <w:szCs w:val="20"/>
        </w:rPr>
        <w:t>,</w:t>
      </w:r>
      <w:r w:rsidRPr="004365CB">
        <w:rPr>
          <w:sz w:val="20"/>
          <w:szCs w:val="20"/>
        </w:rPr>
        <w:t xml:space="preserve"> o</w:t>
      </w:r>
      <w:r w:rsidR="007E3D3C" w:rsidRPr="004365CB">
        <w:rPr>
          <w:sz w:val="20"/>
          <w:szCs w:val="20"/>
        </w:rPr>
        <w:t xml:space="preserve"> IBR </w:t>
      </w:r>
      <w:r w:rsidR="00EE59CB" w:rsidRPr="004365CB">
        <w:rPr>
          <w:sz w:val="20"/>
          <w:szCs w:val="20"/>
        </w:rPr>
        <w:t>solicitou</w:t>
      </w:r>
      <w:r w:rsidRPr="004365CB">
        <w:rPr>
          <w:sz w:val="20"/>
          <w:szCs w:val="20"/>
        </w:rPr>
        <w:t xml:space="preserve"> ao INDI que se pronunciasse sobre </w:t>
      </w:r>
      <w:r w:rsidR="00384B88">
        <w:rPr>
          <w:sz w:val="20"/>
          <w:szCs w:val="20"/>
        </w:rPr>
        <w:t xml:space="preserve">o pedido </w:t>
      </w:r>
      <w:r w:rsidR="007E3D3C" w:rsidRPr="004365CB">
        <w:rPr>
          <w:sz w:val="20"/>
          <w:szCs w:val="20"/>
        </w:rPr>
        <w:t>de exprop</w:t>
      </w:r>
      <w:r w:rsidRPr="004365CB">
        <w:rPr>
          <w:sz w:val="20"/>
          <w:szCs w:val="20"/>
        </w:rPr>
        <w:t>r</w:t>
      </w:r>
      <w:r w:rsidR="007E3D3C" w:rsidRPr="004365CB">
        <w:rPr>
          <w:sz w:val="20"/>
          <w:szCs w:val="20"/>
        </w:rPr>
        <w:t>ia</w:t>
      </w:r>
      <w:r w:rsidR="00EE59CB" w:rsidRPr="004365CB">
        <w:rPr>
          <w:sz w:val="20"/>
          <w:szCs w:val="20"/>
        </w:rPr>
        <w:t>ção</w:t>
      </w:r>
      <w:r w:rsidR="007E3D3C" w:rsidRPr="004365CB">
        <w:rPr>
          <w:sz w:val="20"/>
          <w:szCs w:val="20"/>
        </w:rPr>
        <w:t xml:space="preserve"> </w:t>
      </w:r>
      <w:r w:rsidRPr="004365CB">
        <w:rPr>
          <w:sz w:val="20"/>
          <w:szCs w:val="20"/>
        </w:rPr>
        <w:t>propost</w:t>
      </w:r>
      <w:r w:rsidR="00384B88">
        <w:rPr>
          <w:sz w:val="20"/>
          <w:szCs w:val="20"/>
        </w:rPr>
        <w:t>o</w:t>
      </w:r>
      <w:r w:rsidRPr="004365CB">
        <w:rPr>
          <w:sz w:val="20"/>
          <w:szCs w:val="20"/>
        </w:rPr>
        <w:t xml:space="preserve"> pe</w:t>
      </w:r>
      <w:r w:rsidR="007E3D3C" w:rsidRPr="004365CB">
        <w:rPr>
          <w:sz w:val="20"/>
          <w:szCs w:val="20"/>
        </w:rPr>
        <w:t xml:space="preserve">la </w:t>
      </w:r>
      <w:r w:rsidR="00EE59CB" w:rsidRPr="004365CB">
        <w:rPr>
          <w:sz w:val="20"/>
          <w:szCs w:val="20"/>
        </w:rPr>
        <w:t>Com</w:t>
      </w:r>
      <w:r w:rsidR="00A94FEA" w:rsidRPr="004365CB">
        <w:rPr>
          <w:sz w:val="20"/>
          <w:szCs w:val="20"/>
        </w:rPr>
        <w:t>unidade</w:t>
      </w:r>
      <w:r w:rsidRPr="004365CB">
        <w:rPr>
          <w:sz w:val="20"/>
          <w:szCs w:val="20"/>
        </w:rPr>
        <w:t>, por considerar que havia esgotado a via administrativa. Entretanto</w:t>
      </w:r>
      <w:r w:rsidR="007E3D3C" w:rsidRPr="004365CB">
        <w:rPr>
          <w:sz w:val="20"/>
          <w:szCs w:val="20"/>
        </w:rPr>
        <w:t xml:space="preserve">, </w:t>
      </w:r>
      <w:r w:rsidRPr="004365CB">
        <w:rPr>
          <w:sz w:val="20"/>
          <w:szCs w:val="20"/>
        </w:rPr>
        <w:t>não consta no</w:t>
      </w:r>
      <w:r w:rsidR="0036754C">
        <w:rPr>
          <w:sz w:val="20"/>
          <w:szCs w:val="20"/>
        </w:rPr>
        <w:t>s</w:t>
      </w:r>
      <w:r w:rsidRPr="004365CB">
        <w:rPr>
          <w:sz w:val="20"/>
          <w:szCs w:val="20"/>
        </w:rPr>
        <w:t xml:space="preserve"> </w:t>
      </w:r>
      <w:r w:rsidR="0036754C">
        <w:rPr>
          <w:sz w:val="20"/>
          <w:szCs w:val="20"/>
        </w:rPr>
        <w:t>autos</w:t>
      </w:r>
      <w:r w:rsidRPr="004365CB">
        <w:rPr>
          <w:sz w:val="20"/>
          <w:szCs w:val="20"/>
        </w:rPr>
        <w:t xml:space="preserve"> que o INDI tenha dado respo</w:t>
      </w:r>
      <w:r w:rsidR="007E3D3C" w:rsidRPr="004365CB">
        <w:rPr>
          <w:sz w:val="20"/>
          <w:szCs w:val="20"/>
        </w:rPr>
        <w:t xml:space="preserve">sta a </w:t>
      </w:r>
      <w:r w:rsidRPr="004365CB">
        <w:rPr>
          <w:sz w:val="20"/>
          <w:szCs w:val="20"/>
        </w:rPr>
        <w:t>est</w:t>
      </w:r>
      <w:r w:rsidR="00384B88">
        <w:rPr>
          <w:sz w:val="20"/>
          <w:szCs w:val="20"/>
        </w:rPr>
        <w:t>e pedido</w:t>
      </w:r>
      <w:r w:rsidRPr="004365CB">
        <w:rPr>
          <w:sz w:val="20"/>
          <w:szCs w:val="20"/>
        </w:rPr>
        <w:t>. Ao contrário, as a</w:t>
      </w:r>
      <w:r w:rsidR="007E3D3C" w:rsidRPr="004365CB">
        <w:rPr>
          <w:sz w:val="20"/>
          <w:szCs w:val="20"/>
        </w:rPr>
        <w:t>tua</w:t>
      </w:r>
      <w:r w:rsidR="00EE59CB" w:rsidRPr="004365CB">
        <w:rPr>
          <w:sz w:val="20"/>
          <w:szCs w:val="20"/>
        </w:rPr>
        <w:t>ções</w:t>
      </w:r>
      <w:r w:rsidRPr="004365CB">
        <w:rPr>
          <w:sz w:val="20"/>
          <w:szCs w:val="20"/>
        </w:rPr>
        <w:t xml:space="preserve"> de</w:t>
      </w:r>
      <w:r w:rsidR="007E3D3C" w:rsidRPr="004365CB">
        <w:rPr>
          <w:sz w:val="20"/>
          <w:szCs w:val="20"/>
        </w:rPr>
        <w:t>ste organismo revel</w:t>
      </w:r>
      <w:r w:rsidRPr="004365CB">
        <w:rPr>
          <w:sz w:val="20"/>
          <w:szCs w:val="20"/>
        </w:rPr>
        <w:t xml:space="preserve">am que buscou continuar a via administrativa, </w:t>
      </w:r>
      <w:r w:rsidR="007E3D3C" w:rsidRPr="004365CB">
        <w:rPr>
          <w:sz w:val="20"/>
          <w:szCs w:val="20"/>
        </w:rPr>
        <w:t xml:space="preserve">o </w:t>
      </w:r>
      <w:r w:rsidR="00EE59CB" w:rsidRPr="004365CB">
        <w:rPr>
          <w:sz w:val="20"/>
          <w:szCs w:val="20"/>
        </w:rPr>
        <w:t>qu</w:t>
      </w:r>
      <w:r w:rsidR="00384B88">
        <w:rPr>
          <w:sz w:val="20"/>
          <w:szCs w:val="20"/>
        </w:rPr>
        <w:t>e</w:t>
      </w:r>
      <w:r w:rsidRPr="004365CB">
        <w:rPr>
          <w:sz w:val="20"/>
          <w:szCs w:val="20"/>
        </w:rPr>
        <w:t xml:space="preserve"> foi confirmado pelo então Presidente do INDI, que manifestou que “[a]s gestões </w:t>
      </w:r>
      <w:proofErr w:type="gramStart"/>
      <w:r w:rsidRPr="004365CB">
        <w:rPr>
          <w:sz w:val="20"/>
          <w:szCs w:val="20"/>
        </w:rPr>
        <w:t>de[</w:t>
      </w:r>
      <w:proofErr w:type="gramEnd"/>
      <w:r w:rsidRPr="004365CB">
        <w:rPr>
          <w:sz w:val="20"/>
          <w:szCs w:val="20"/>
        </w:rPr>
        <w:t>ssa] Presidê</w:t>
      </w:r>
      <w:r w:rsidR="007E3D3C" w:rsidRPr="004365CB">
        <w:rPr>
          <w:sz w:val="20"/>
          <w:szCs w:val="20"/>
        </w:rPr>
        <w:t>ncia</w:t>
      </w:r>
      <w:r w:rsidRPr="004365CB">
        <w:rPr>
          <w:sz w:val="20"/>
          <w:szCs w:val="20"/>
        </w:rPr>
        <w:t xml:space="preserve"> ha[viam</w:t>
      </w:r>
      <w:r w:rsidR="007E3D3C" w:rsidRPr="004365CB">
        <w:rPr>
          <w:sz w:val="20"/>
          <w:szCs w:val="20"/>
        </w:rPr>
        <w:t>]</w:t>
      </w:r>
      <w:r w:rsidR="00B04A95">
        <w:rPr>
          <w:sz w:val="20"/>
          <w:szCs w:val="20"/>
        </w:rPr>
        <w:t xml:space="preserve"> </w:t>
      </w:r>
      <w:r w:rsidRPr="004365CB">
        <w:rPr>
          <w:sz w:val="20"/>
          <w:szCs w:val="20"/>
        </w:rPr>
        <w:t>se</w:t>
      </w:r>
      <w:r w:rsidR="007E3D3C" w:rsidRPr="004365CB">
        <w:rPr>
          <w:sz w:val="20"/>
          <w:szCs w:val="20"/>
        </w:rPr>
        <w:t xml:space="preserve"> dirigido a </w:t>
      </w:r>
      <w:r w:rsidR="00393C82" w:rsidRPr="004365CB">
        <w:rPr>
          <w:sz w:val="20"/>
          <w:szCs w:val="20"/>
        </w:rPr>
        <w:t>tentar</w:t>
      </w:r>
      <w:r w:rsidRPr="004365CB">
        <w:rPr>
          <w:sz w:val="20"/>
          <w:szCs w:val="20"/>
        </w:rPr>
        <w:t xml:space="preserve"> uma vez mais […] concluir </w:t>
      </w:r>
      <w:r w:rsidR="007E3D3C" w:rsidRPr="004365CB">
        <w:rPr>
          <w:sz w:val="20"/>
          <w:szCs w:val="20"/>
        </w:rPr>
        <w:t>a presente causa administrati</w:t>
      </w:r>
      <w:r w:rsidRPr="004365CB">
        <w:rPr>
          <w:sz w:val="20"/>
          <w:szCs w:val="20"/>
        </w:rPr>
        <w:t>va por via d</w:t>
      </w:r>
      <w:r w:rsidR="007E3D3C" w:rsidRPr="004365CB">
        <w:rPr>
          <w:sz w:val="20"/>
          <w:szCs w:val="20"/>
        </w:rPr>
        <w:t>a negocia</w:t>
      </w:r>
      <w:r w:rsidR="00EE59CB" w:rsidRPr="004365CB">
        <w:rPr>
          <w:sz w:val="20"/>
          <w:szCs w:val="20"/>
        </w:rPr>
        <w:t>ção</w:t>
      </w:r>
      <w:r w:rsidR="007E3D3C" w:rsidRPr="004365CB">
        <w:rPr>
          <w:sz w:val="20"/>
          <w:szCs w:val="20"/>
        </w:rPr>
        <w:t>”</w:t>
      </w:r>
      <w:r w:rsidR="00927A70" w:rsidRPr="004365CB">
        <w:rPr>
          <w:sz w:val="20"/>
          <w:szCs w:val="20"/>
        </w:rPr>
        <w:t>.</w:t>
      </w:r>
      <w:r w:rsidR="007E3D3C" w:rsidRPr="004365CB">
        <w:rPr>
          <w:rStyle w:val="Refdenotaalpie"/>
          <w:szCs w:val="20"/>
        </w:rPr>
        <w:footnoteReference w:id="154"/>
      </w:r>
      <w:bookmarkEnd w:id="92"/>
      <w:bookmarkEnd w:id="93"/>
    </w:p>
    <w:p w:rsidR="007E3D3C" w:rsidRPr="004365CB" w:rsidRDefault="001353D4" w:rsidP="007E3D3C">
      <w:pPr>
        <w:numPr>
          <w:ilvl w:val="0"/>
          <w:numId w:val="3"/>
        </w:numPr>
        <w:tabs>
          <w:tab w:val="clear" w:pos="1080"/>
        </w:tabs>
        <w:spacing w:before="200" w:after="200"/>
        <w:ind w:left="0"/>
        <w:jc w:val="both"/>
        <w:rPr>
          <w:i/>
          <w:sz w:val="20"/>
          <w:szCs w:val="20"/>
        </w:rPr>
      </w:pPr>
      <w:r w:rsidRPr="004365CB">
        <w:rPr>
          <w:sz w:val="20"/>
          <w:szCs w:val="20"/>
        </w:rPr>
        <w:t xml:space="preserve">Em razão de todas </w:t>
      </w:r>
      <w:r w:rsidR="007E3D3C" w:rsidRPr="004365CB">
        <w:rPr>
          <w:sz w:val="20"/>
          <w:szCs w:val="20"/>
        </w:rPr>
        <w:t>as considera</w:t>
      </w:r>
      <w:r w:rsidR="00EE59CB" w:rsidRPr="004365CB">
        <w:rPr>
          <w:sz w:val="20"/>
          <w:szCs w:val="20"/>
        </w:rPr>
        <w:t>ções</w:t>
      </w:r>
      <w:r w:rsidRPr="004365CB">
        <w:rPr>
          <w:sz w:val="20"/>
          <w:szCs w:val="20"/>
        </w:rPr>
        <w:t xml:space="preserve"> precedentes, a Corte considera que o</w:t>
      </w:r>
      <w:r w:rsidR="007E3D3C" w:rsidRPr="004365CB">
        <w:rPr>
          <w:sz w:val="20"/>
          <w:szCs w:val="20"/>
        </w:rPr>
        <w:t xml:space="preserve"> </w:t>
      </w:r>
      <w:r w:rsidR="0021004A" w:rsidRPr="004365CB">
        <w:rPr>
          <w:sz w:val="20"/>
          <w:szCs w:val="20"/>
        </w:rPr>
        <w:t>procedimento</w:t>
      </w:r>
      <w:r w:rsidR="007E3D3C" w:rsidRPr="004365CB">
        <w:rPr>
          <w:sz w:val="20"/>
          <w:szCs w:val="20"/>
        </w:rPr>
        <w:t xml:space="preserve"> de reivindica</w:t>
      </w:r>
      <w:r w:rsidR="00EE59CB" w:rsidRPr="004365CB">
        <w:rPr>
          <w:sz w:val="20"/>
          <w:szCs w:val="20"/>
        </w:rPr>
        <w:t>ção</w:t>
      </w:r>
      <w:r w:rsidRPr="004365CB">
        <w:rPr>
          <w:sz w:val="20"/>
          <w:szCs w:val="20"/>
        </w:rPr>
        <w:t xml:space="preserve"> de terras </w:t>
      </w:r>
      <w:proofErr w:type="gramStart"/>
      <w:r w:rsidRPr="004365CB">
        <w:rPr>
          <w:sz w:val="20"/>
          <w:szCs w:val="20"/>
        </w:rPr>
        <w:t>iniciado</w:t>
      </w:r>
      <w:proofErr w:type="gramEnd"/>
      <w:r w:rsidRPr="004365CB">
        <w:rPr>
          <w:sz w:val="20"/>
          <w:szCs w:val="20"/>
        </w:rPr>
        <w:t xml:space="preserve">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7E3D3C" w:rsidRPr="004365CB">
        <w:rPr>
          <w:sz w:val="20"/>
          <w:szCs w:val="20"/>
        </w:rPr>
        <w:t xml:space="preserve"> </w:t>
      </w:r>
      <w:r w:rsidRPr="004365CB">
        <w:rPr>
          <w:sz w:val="20"/>
          <w:szCs w:val="20"/>
        </w:rPr>
        <w:t>não</w:t>
      </w:r>
      <w:r w:rsidR="007E3D3C" w:rsidRPr="004365CB">
        <w:rPr>
          <w:sz w:val="20"/>
          <w:szCs w:val="20"/>
        </w:rPr>
        <w:t xml:space="preserve"> </w:t>
      </w:r>
      <w:r w:rsidRPr="004365CB">
        <w:rPr>
          <w:sz w:val="20"/>
          <w:szCs w:val="20"/>
        </w:rPr>
        <w:t xml:space="preserve">foi realizado com </w:t>
      </w:r>
      <w:r w:rsidR="007E3D3C" w:rsidRPr="004365CB">
        <w:rPr>
          <w:sz w:val="20"/>
          <w:szCs w:val="20"/>
        </w:rPr>
        <w:t xml:space="preserve">a </w:t>
      </w:r>
      <w:r w:rsidRPr="004365CB">
        <w:rPr>
          <w:sz w:val="20"/>
          <w:szCs w:val="20"/>
        </w:rPr>
        <w:t xml:space="preserve">devida </w:t>
      </w:r>
      <w:r w:rsidR="00393C82" w:rsidRPr="004365CB">
        <w:rPr>
          <w:sz w:val="20"/>
          <w:szCs w:val="20"/>
        </w:rPr>
        <w:t>diligência</w:t>
      </w:r>
      <w:r w:rsidRPr="004365CB">
        <w:rPr>
          <w:sz w:val="20"/>
          <w:szCs w:val="20"/>
        </w:rPr>
        <w:t>.</w:t>
      </w:r>
      <w:r w:rsidR="00DD001C">
        <w:rPr>
          <w:sz w:val="20"/>
          <w:szCs w:val="20"/>
        </w:rPr>
        <w:t xml:space="preserve"> </w:t>
      </w:r>
      <w:r w:rsidR="00F836EE">
        <w:rPr>
          <w:sz w:val="20"/>
          <w:szCs w:val="20"/>
        </w:rPr>
        <w:t>Consequentemente</w:t>
      </w:r>
      <w:r w:rsidRPr="004365CB">
        <w:rPr>
          <w:sz w:val="20"/>
          <w:szCs w:val="20"/>
        </w:rPr>
        <w:t>, o</w:t>
      </w:r>
      <w:r w:rsidR="007E3D3C" w:rsidRPr="004365CB">
        <w:rPr>
          <w:sz w:val="20"/>
          <w:szCs w:val="20"/>
        </w:rPr>
        <w:t xml:space="preserve"> Tribunal conclu</w:t>
      </w:r>
      <w:r w:rsidRPr="004365CB">
        <w:rPr>
          <w:sz w:val="20"/>
          <w:szCs w:val="20"/>
        </w:rPr>
        <w:t>i que a a</w:t>
      </w:r>
      <w:r w:rsidR="007E3D3C" w:rsidRPr="004365CB">
        <w:rPr>
          <w:sz w:val="20"/>
          <w:szCs w:val="20"/>
        </w:rPr>
        <w:t>tua</w:t>
      </w:r>
      <w:r w:rsidR="00EE59CB" w:rsidRPr="004365CB">
        <w:rPr>
          <w:sz w:val="20"/>
          <w:szCs w:val="20"/>
        </w:rPr>
        <w:t>ção</w:t>
      </w:r>
      <w:r w:rsidRPr="004365CB">
        <w:rPr>
          <w:sz w:val="20"/>
          <w:szCs w:val="20"/>
        </w:rPr>
        <w:t xml:space="preserve"> das autoridades </w:t>
      </w:r>
      <w:r w:rsidRPr="004365CB">
        <w:rPr>
          <w:sz w:val="20"/>
          <w:szCs w:val="20"/>
        </w:rPr>
        <w:lastRenderedPageBreak/>
        <w:t>estatai</w:t>
      </w:r>
      <w:r w:rsidR="007E3D3C" w:rsidRPr="004365CB">
        <w:rPr>
          <w:sz w:val="20"/>
          <w:szCs w:val="20"/>
        </w:rPr>
        <w:t xml:space="preserve">s </w:t>
      </w:r>
      <w:r w:rsidRPr="004365CB">
        <w:rPr>
          <w:sz w:val="20"/>
          <w:szCs w:val="20"/>
        </w:rPr>
        <w:t>não</w:t>
      </w:r>
      <w:r w:rsidR="007E3D3C" w:rsidRPr="004365CB">
        <w:rPr>
          <w:sz w:val="20"/>
          <w:szCs w:val="20"/>
        </w:rPr>
        <w:t xml:space="preserve"> </w:t>
      </w:r>
      <w:r w:rsidRPr="004365CB">
        <w:rPr>
          <w:sz w:val="20"/>
          <w:szCs w:val="20"/>
        </w:rPr>
        <w:t>foi compatível com</w:t>
      </w:r>
      <w:r w:rsidR="007E3D3C" w:rsidRPr="004365CB">
        <w:rPr>
          <w:sz w:val="20"/>
          <w:szCs w:val="20"/>
        </w:rPr>
        <w:t xml:space="preserve"> </w:t>
      </w:r>
      <w:r w:rsidR="00384B88">
        <w:rPr>
          <w:sz w:val="20"/>
          <w:szCs w:val="20"/>
        </w:rPr>
        <w:t xml:space="preserve">os </w:t>
      </w:r>
      <w:r w:rsidRPr="004365CB">
        <w:rPr>
          <w:sz w:val="20"/>
          <w:szCs w:val="20"/>
        </w:rPr>
        <w:t>padrões</w:t>
      </w:r>
      <w:r w:rsidR="007E3D3C" w:rsidRPr="004365CB">
        <w:rPr>
          <w:sz w:val="20"/>
          <w:szCs w:val="20"/>
        </w:rPr>
        <w:t xml:space="preserve"> de </w:t>
      </w:r>
      <w:r w:rsidR="00393C82" w:rsidRPr="004365CB">
        <w:rPr>
          <w:sz w:val="20"/>
          <w:szCs w:val="20"/>
        </w:rPr>
        <w:t>diligência</w:t>
      </w:r>
      <w:r w:rsidRPr="004365CB">
        <w:rPr>
          <w:sz w:val="20"/>
          <w:szCs w:val="20"/>
        </w:rPr>
        <w:t xml:space="preserve"> consagrados n</w:t>
      </w:r>
      <w:r w:rsidR="007E3D3C" w:rsidRPr="004365CB">
        <w:rPr>
          <w:sz w:val="20"/>
          <w:szCs w:val="20"/>
        </w:rPr>
        <w:t xml:space="preserve">os </w:t>
      </w:r>
      <w:r w:rsidR="00EE59CB" w:rsidRPr="004365CB">
        <w:rPr>
          <w:sz w:val="20"/>
          <w:szCs w:val="20"/>
        </w:rPr>
        <w:t>artigos</w:t>
      </w:r>
      <w:r w:rsidRPr="004365CB">
        <w:rPr>
          <w:sz w:val="20"/>
          <w:szCs w:val="20"/>
        </w:rPr>
        <w:t xml:space="preserve"> 8.1 e 25.1 d</w:t>
      </w:r>
      <w:r w:rsidR="007E3D3C" w:rsidRPr="004365CB">
        <w:rPr>
          <w:sz w:val="20"/>
          <w:szCs w:val="20"/>
        </w:rPr>
        <w:t>a Conven</w:t>
      </w:r>
      <w:r w:rsidR="00EE59CB" w:rsidRPr="004365CB">
        <w:rPr>
          <w:sz w:val="20"/>
          <w:szCs w:val="20"/>
        </w:rPr>
        <w:t>ção</w:t>
      </w:r>
      <w:r w:rsidR="007E3D3C" w:rsidRPr="004365CB">
        <w:rPr>
          <w:sz w:val="20"/>
          <w:szCs w:val="20"/>
        </w:rPr>
        <w:t xml:space="preserve"> Americana.</w:t>
      </w:r>
    </w:p>
    <w:p w:rsidR="007E3D3C" w:rsidRPr="004365CB" w:rsidRDefault="001353D4" w:rsidP="007E3D3C">
      <w:pPr>
        <w:spacing w:before="200" w:after="200"/>
        <w:ind w:left="1843"/>
        <w:jc w:val="both"/>
        <w:rPr>
          <w:i/>
          <w:sz w:val="20"/>
          <w:szCs w:val="20"/>
        </w:rPr>
      </w:pPr>
      <w:r w:rsidRPr="004365CB">
        <w:rPr>
          <w:i/>
          <w:sz w:val="20"/>
          <w:szCs w:val="20"/>
        </w:rPr>
        <w:t>2.2.2.</w:t>
      </w:r>
      <w:r w:rsidRPr="004365CB">
        <w:rPr>
          <w:i/>
          <w:sz w:val="20"/>
          <w:szCs w:val="20"/>
        </w:rPr>
        <w:tab/>
        <w:t>Princípio de prazo razoável no</w:t>
      </w:r>
      <w:r w:rsidR="007E3D3C" w:rsidRPr="004365CB">
        <w:rPr>
          <w:i/>
          <w:sz w:val="20"/>
          <w:szCs w:val="20"/>
        </w:rPr>
        <w:t xml:space="preserve"> </w:t>
      </w:r>
      <w:r w:rsidR="0021004A" w:rsidRPr="004365CB">
        <w:rPr>
          <w:i/>
          <w:sz w:val="20"/>
          <w:szCs w:val="20"/>
        </w:rPr>
        <w:t>procedimento</w:t>
      </w:r>
      <w:r w:rsidR="007E3D3C" w:rsidRPr="004365CB">
        <w:rPr>
          <w:i/>
          <w:sz w:val="20"/>
          <w:szCs w:val="20"/>
        </w:rPr>
        <w:t xml:space="preserve"> administrativo</w:t>
      </w:r>
    </w:p>
    <w:p w:rsidR="007E3D3C" w:rsidRPr="004365CB" w:rsidRDefault="001353D4" w:rsidP="007E3D3C">
      <w:pPr>
        <w:numPr>
          <w:ilvl w:val="0"/>
          <w:numId w:val="3"/>
        </w:numPr>
        <w:tabs>
          <w:tab w:val="clear" w:pos="1080"/>
        </w:tabs>
        <w:spacing w:before="200" w:after="200"/>
        <w:ind w:left="0"/>
        <w:jc w:val="both"/>
        <w:rPr>
          <w:sz w:val="20"/>
          <w:szCs w:val="20"/>
        </w:rPr>
      </w:pPr>
      <w:r w:rsidRPr="004365CB">
        <w:rPr>
          <w:sz w:val="20"/>
          <w:szCs w:val="20"/>
        </w:rPr>
        <w:t xml:space="preserve">Tanto </w:t>
      </w:r>
      <w:r w:rsidR="007E3D3C" w:rsidRPr="004365CB">
        <w:rPr>
          <w:sz w:val="20"/>
          <w:szCs w:val="20"/>
        </w:rPr>
        <w:t xml:space="preserve">a </w:t>
      </w:r>
      <w:r w:rsidR="00EE59CB" w:rsidRPr="004365CB">
        <w:rPr>
          <w:sz w:val="20"/>
          <w:szCs w:val="20"/>
        </w:rPr>
        <w:t>Comissão</w:t>
      </w:r>
      <w:r w:rsidR="007E3D3C" w:rsidRPr="004365CB">
        <w:rPr>
          <w:sz w:val="20"/>
          <w:szCs w:val="20"/>
        </w:rPr>
        <w:t xml:space="preserve"> como</w:t>
      </w:r>
      <w:r w:rsidRPr="004365CB">
        <w:rPr>
          <w:sz w:val="20"/>
          <w:szCs w:val="20"/>
        </w:rPr>
        <w:t xml:space="preserve"> os representantes alegaram que </w:t>
      </w:r>
      <w:r w:rsidR="007E3D3C" w:rsidRPr="004365CB">
        <w:rPr>
          <w:sz w:val="20"/>
          <w:szCs w:val="20"/>
        </w:rPr>
        <w:t>a dura</w:t>
      </w:r>
      <w:r w:rsidR="00EE59CB" w:rsidRPr="004365CB">
        <w:rPr>
          <w:sz w:val="20"/>
          <w:szCs w:val="20"/>
        </w:rPr>
        <w:t>ção</w:t>
      </w:r>
      <w:r w:rsidRPr="004365CB">
        <w:rPr>
          <w:sz w:val="20"/>
          <w:szCs w:val="20"/>
        </w:rPr>
        <w:t xml:space="preserve"> do</w:t>
      </w:r>
      <w:r w:rsidR="007E3D3C" w:rsidRPr="004365CB">
        <w:rPr>
          <w:sz w:val="20"/>
          <w:szCs w:val="20"/>
        </w:rPr>
        <w:t xml:space="preserve"> </w:t>
      </w:r>
      <w:r w:rsidR="0021004A" w:rsidRPr="004365CB">
        <w:rPr>
          <w:sz w:val="20"/>
          <w:szCs w:val="20"/>
        </w:rPr>
        <w:t>procedimento</w:t>
      </w:r>
      <w:r w:rsidR="007E3D3C" w:rsidRPr="004365CB">
        <w:rPr>
          <w:sz w:val="20"/>
          <w:szCs w:val="20"/>
        </w:rPr>
        <w:t xml:space="preserve"> de reivindica</w:t>
      </w:r>
      <w:r w:rsidR="00EE59CB" w:rsidRPr="004365CB">
        <w:rPr>
          <w:sz w:val="20"/>
          <w:szCs w:val="20"/>
        </w:rPr>
        <w:t>ção</w:t>
      </w:r>
      <w:r w:rsidRPr="004365CB">
        <w:rPr>
          <w:sz w:val="20"/>
          <w:szCs w:val="20"/>
        </w:rPr>
        <w:t xml:space="preserve"> de terras violav</w:t>
      </w:r>
      <w:r w:rsidR="007E3D3C" w:rsidRPr="004365CB">
        <w:rPr>
          <w:sz w:val="20"/>
          <w:szCs w:val="20"/>
        </w:rPr>
        <w:t xml:space="preserve">a </w:t>
      </w:r>
      <w:r w:rsidRPr="004365CB">
        <w:rPr>
          <w:sz w:val="20"/>
          <w:szCs w:val="20"/>
        </w:rPr>
        <w:t>o princípio do prazo razoável. O</w:t>
      </w:r>
      <w:r w:rsidR="007E3D3C" w:rsidRPr="004365CB">
        <w:rPr>
          <w:sz w:val="20"/>
          <w:szCs w:val="20"/>
        </w:rPr>
        <w:t xml:space="preserve"> Estado n</w:t>
      </w:r>
      <w:r w:rsidRPr="004365CB">
        <w:rPr>
          <w:sz w:val="20"/>
          <w:szCs w:val="20"/>
        </w:rPr>
        <w:t>ão se referiu a esta alegação</w:t>
      </w:r>
      <w:r w:rsidR="007E3D3C" w:rsidRPr="004365CB">
        <w:rPr>
          <w:sz w:val="20"/>
          <w:szCs w:val="20"/>
        </w:rPr>
        <w:t xml:space="preserve">. </w:t>
      </w:r>
    </w:p>
    <w:p w:rsidR="007E3D3C" w:rsidRPr="004365CB" w:rsidRDefault="001353D4" w:rsidP="007E3D3C">
      <w:pPr>
        <w:numPr>
          <w:ilvl w:val="0"/>
          <w:numId w:val="3"/>
        </w:numPr>
        <w:tabs>
          <w:tab w:val="clear" w:pos="1080"/>
        </w:tabs>
        <w:spacing w:before="200" w:after="200"/>
        <w:ind w:left="0"/>
        <w:jc w:val="both"/>
        <w:rPr>
          <w:sz w:val="20"/>
          <w:szCs w:val="20"/>
        </w:rPr>
      </w:pPr>
      <w:r w:rsidRPr="004365CB">
        <w:rPr>
          <w:sz w:val="20"/>
          <w:szCs w:val="20"/>
          <w:lang w:eastAsia="es-ES"/>
        </w:rPr>
        <w:t>O</w:t>
      </w:r>
      <w:r w:rsidR="007E3D3C" w:rsidRPr="004365CB">
        <w:rPr>
          <w:sz w:val="20"/>
          <w:szCs w:val="20"/>
          <w:lang w:eastAsia="es-ES"/>
        </w:rPr>
        <w:t xml:space="preserve"> </w:t>
      </w:r>
      <w:r w:rsidR="00EE59CB" w:rsidRPr="004365CB">
        <w:rPr>
          <w:sz w:val="20"/>
          <w:szCs w:val="20"/>
          <w:lang w:eastAsia="es-ES"/>
        </w:rPr>
        <w:t>artigo</w:t>
      </w:r>
      <w:r w:rsidRPr="004365CB">
        <w:rPr>
          <w:sz w:val="20"/>
          <w:szCs w:val="20"/>
          <w:lang w:eastAsia="es-ES"/>
        </w:rPr>
        <w:t xml:space="preserve"> 8.1 d</w:t>
      </w:r>
      <w:r w:rsidR="007E3D3C" w:rsidRPr="004365CB">
        <w:rPr>
          <w:sz w:val="20"/>
          <w:szCs w:val="20"/>
          <w:lang w:eastAsia="es-ES"/>
        </w:rPr>
        <w:t>a Conven</w:t>
      </w:r>
      <w:r w:rsidR="00EE59CB" w:rsidRPr="004365CB">
        <w:rPr>
          <w:sz w:val="20"/>
          <w:szCs w:val="20"/>
          <w:lang w:eastAsia="es-ES"/>
        </w:rPr>
        <w:t>ção</w:t>
      </w:r>
      <w:r w:rsidR="007E3D3C" w:rsidRPr="004365CB">
        <w:rPr>
          <w:sz w:val="20"/>
          <w:szCs w:val="20"/>
          <w:lang w:eastAsia="es-ES"/>
        </w:rPr>
        <w:t xml:space="preserve"> estab</w:t>
      </w:r>
      <w:r w:rsidRPr="004365CB">
        <w:rPr>
          <w:sz w:val="20"/>
          <w:szCs w:val="20"/>
          <w:lang w:eastAsia="es-ES"/>
        </w:rPr>
        <w:t>elece</w:t>
      </w:r>
      <w:r w:rsidR="001F5445">
        <w:rPr>
          <w:sz w:val="20"/>
          <w:szCs w:val="20"/>
          <w:lang w:eastAsia="es-ES"/>
        </w:rPr>
        <w:t>,</w:t>
      </w:r>
      <w:r w:rsidRPr="004365CB">
        <w:rPr>
          <w:sz w:val="20"/>
          <w:szCs w:val="20"/>
          <w:lang w:eastAsia="es-ES"/>
        </w:rPr>
        <w:t xml:space="preserve"> como um dos elementos do dev</w:t>
      </w:r>
      <w:r w:rsidR="007E3D3C" w:rsidRPr="004365CB">
        <w:rPr>
          <w:sz w:val="20"/>
          <w:szCs w:val="20"/>
          <w:lang w:eastAsia="es-ES"/>
        </w:rPr>
        <w:t xml:space="preserve">ido </w:t>
      </w:r>
      <w:r w:rsidR="004C48F2" w:rsidRPr="004365CB">
        <w:rPr>
          <w:sz w:val="20"/>
          <w:szCs w:val="20"/>
          <w:lang w:eastAsia="es-ES"/>
        </w:rPr>
        <w:t>processo</w:t>
      </w:r>
      <w:r w:rsidR="001F5445">
        <w:rPr>
          <w:sz w:val="20"/>
          <w:szCs w:val="20"/>
          <w:lang w:eastAsia="es-ES"/>
        </w:rPr>
        <w:t>,</w:t>
      </w:r>
      <w:r w:rsidRPr="004365CB">
        <w:rPr>
          <w:sz w:val="20"/>
          <w:szCs w:val="20"/>
          <w:lang w:eastAsia="es-ES"/>
        </w:rPr>
        <w:t xml:space="preserve"> que aquele</w:t>
      </w:r>
      <w:r w:rsidR="007E3D3C" w:rsidRPr="004365CB">
        <w:rPr>
          <w:sz w:val="20"/>
          <w:szCs w:val="20"/>
          <w:lang w:eastAsia="es-ES"/>
        </w:rPr>
        <w:t xml:space="preserve">s </w:t>
      </w:r>
      <w:r w:rsidR="00CB5187" w:rsidRPr="004365CB">
        <w:rPr>
          <w:sz w:val="20"/>
          <w:szCs w:val="20"/>
          <w:lang w:eastAsia="es-ES"/>
        </w:rPr>
        <w:t>procedimentos</w:t>
      </w:r>
      <w:r w:rsidRPr="004365CB">
        <w:rPr>
          <w:sz w:val="20"/>
          <w:szCs w:val="20"/>
          <w:lang w:eastAsia="es-ES"/>
        </w:rPr>
        <w:t xml:space="preserve"> que se desenvolvam para </w:t>
      </w:r>
      <w:r w:rsidR="007E3D3C" w:rsidRPr="004365CB">
        <w:rPr>
          <w:sz w:val="20"/>
          <w:szCs w:val="20"/>
          <w:lang w:eastAsia="es-ES"/>
        </w:rPr>
        <w:t>a determina</w:t>
      </w:r>
      <w:r w:rsidR="00EE59CB" w:rsidRPr="004365CB">
        <w:rPr>
          <w:sz w:val="20"/>
          <w:szCs w:val="20"/>
          <w:lang w:eastAsia="es-ES"/>
        </w:rPr>
        <w:t>ção</w:t>
      </w:r>
      <w:r w:rsidRPr="004365CB">
        <w:rPr>
          <w:sz w:val="20"/>
          <w:szCs w:val="20"/>
          <w:lang w:eastAsia="es-ES"/>
        </w:rPr>
        <w:t xml:space="preserve"> dos direitos d</w:t>
      </w:r>
      <w:r w:rsidR="007E3D3C" w:rsidRPr="004365CB">
        <w:rPr>
          <w:sz w:val="20"/>
          <w:szCs w:val="20"/>
          <w:lang w:eastAsia="es-ES"/>
        </w:rPr>
        <w:t xml:space="preserve">as </w:t>
      </w:r>
      <w:r w:rsidR="00655F8B" w:rsidRPr="004365CB">
        <w:rPr>
          <w:sz w:val="20"/>
          <w:szCs w:val="20"/>
          <w:lang w:eastAsia="es-ES"/>
        </w:rPr>
        <w:t>pessoa</w:t>
      </w:r>
      <w:r w:rsidRPr="004365CB">
        <w:rPr>
          <w:sz w:val="20"/>
          <w:szCs w:val="20"/>
          <w:lang w:eastAsia="es-ES"/>
        </w:rPr>
        <w:t xml:space="preserve">s </w:t>
      </w:r>
      <w:r w:rsidR="00384B88">
        <w:rPr>
          <w:sz w:val="20"/>
          <w:szCs w:val="20"/>
          <w:lang w:eastAsia="es-ES"/>
        </w:rPr>
        <w:t xml:space="preserve">de natureza </w:t>
      </w:r>
      <w:r w:rsidR="007E3D3C" w:rsidRPr="004365CB">
        <w:rPr>
          <w:sz w:val="20"/>
          <w:szCs w:val="20"/>
          <w:lang w:eastAsia="es-ES"/>
        </w:rPr>
        <w:t>civil, laboral, fiscal o</w:t>
      </w:r>
      <w:r w:rsidR="00EE4318" w:rsidRPr="004365CB">
        <w:rPr>
          <w:sz w:val="20"/>
          <w:szCs w:val="20"/>
          <w:lang w:eastAsia="es-ES"/>
        </w:rPr>
        <w:t>u</w:t>
      </w:r>
      <w:r w:rsidR="007E3D3C" w:rsidRPr="004365CB">
        <w:rPr>
          <w:sz w:val="20"/>
          <w:szCs w:val="20"/>
          <w:lang w:eastAsia="es-ES"/>
        </w:rPr>
        <w:t xml:space="preserve"> de </w:t>
      </w:r>
      <w:r w:rsidR="00EE59CB" w:rsidRPr="004365CB">
        <w:rPr>
          <w:sz w:val="20"/>
          <w:szCs w:val="20"/>
          <w:lang w:eastAsia="es-ES"/>
        </w:rPr>
        <w:t>qual</w:t>
      </w:r>
      <w:r w:rsidR="00EE4318" w:rsidRPr="004365CB">
        <w:rPr>
          <w:sz w:val="20"/>
          <w:szCs w:val="20"/>
          <w:lang w:eastAsia="es-ES"/>
        </w:rPr>
        <w:t>qu</w:t>
      </w:r>
      <w:r w:rsidR="007E3D3C" w:rsidRPr="004365CB">
        <w:rPr>
          <w:sz w:val="20"/>
          <w:szCs w:val="20"/>
          <w:lang w:eastAsia="es-ES"/>
        </w:rPr>
        <w:t xml:space="preserve">er </w:t>
      </w:r>
      <w:r w:rsidR="001C1840" w:rsidRPr="004365CB">
        <w:rPr>
          <w:sz w:val="20"/>
          <w:szCs w:val="20"/>
          <w:lang w:eastAsia="es-ES"/>
        </w:rPr>
        <w:t>caráter</w:t>
      </w:r>
      <w:r w:rsidR="00EE4318" w:rsidRPr="004365CB">
        <w:rPr>
          <w:sz w:val="20"/>
          <w:szCs w:val="20"/>
          <w:lang w:eastAsia="es-ES"/>
        </w:rPr>
        <w:t xml:space="preserve">, </w:t>
      </w:r>
      <w:r w:rsidR="00EE4318" w:rsidRPr="003C15BD">
        <w:rPr>
          <w:sz w:val="20"/>
          <w:szCs w:val="20"/>
          <w:lang w:eastAsia="es-ES"/>
        </w:rPr>
        <w:t xml:space="preserve">devem </w:t>
      </w:r>
      <w:r w:rsidR="002B0C5B" w:rsidRPr="003C15BD">
        <w:rPr>
          <w:sz w:val="20"/>
          <w:szCs w:val="20"/>
          <w:lang w:eastAsia="es-ES"/>
        </w:rPr>
        <w:t>ser feitos</w:t>
      </w:r>
      <w:r w:rsidR="00EE4318" w:rsidRPr="003C15BD">
        <w:rPr>
          <w:sz w:val="20"/>
          <w:szCs w:val="20"/>
          <w:lang w:eastAsia="es-ES"/>
        </w:rPr>
        <w:t xml:space="preserve"> dentro de um pr</w:t>
      </w:r>
      <w:r w:rsidR="007E3D3C" w:rsidRPr="003C15BD">
        <w:rPr>
          <w:sz w:val="20"/>
          <w:szCs w:val="20"/>
          <w:lang w:eastAsia="es-ES"/>
        </w:rPr>
        <w:t xml:space="preserve">azo </w:t>
      </w:r>
      <w:r w:rsidR="00EE4318" w:rsidRPr="003C15BD">
        <w:rPr>
          <w:sz w:val="20"/>
          <w:szCs w:val="20"/>
          <w:lang w:eastAsia="es-ES"/>
        </w:rPr>
        <w:t>razoável</w:t>
      </w:r>
      <w:r w:rsidR="007E3D3C" w:rsidRPr="003C15BD">
        <w:rPr>
          <w:sz w:val="20"/>
          <w:szCs w:val="20"/>
          <w:lang w:eastAsia="es-ES"/>
        </w:rPr>
        <w:t xml:space="preserve">. </w:t>
      </w:r>
      <w:r w:rsidR="00EE4318" w:rsidRPr="003C15BD">
        <w:rPr>
          <w:sz w:val="20"/>
          <w:szCs w:val="20"/>
          <w:lang w:eastAsia="es-ES"/>
        </w:rPr>
        <w:t>A</w:t>
      </w:r>
      <w:r w:rsidR="007E3D3C" w:rsidRPr="003C15BD">
        <w:rPr>
          <w:sz w:val="20"/>
          <w:szCs w:val="20"/>
          <w:lang w:eastAsia="es-ES"/>
        </w:rPr>
        <w:t xml:space="preserve"> Corte </w:t>
      </w:r>
      <w:r w:rsidR="00EE4318" w:rsidRPr="003C15BD">
        <w:rPr>
          <w:sz w:val="20"/>
          <w:szCs w:val="20"/>
          <w:lang w:eastAsia="es-ES"/>
        </w:rPr>
        <w:t>considerou q</w:t>
      </w:r>
      <w:r w:rsidR="007E3D3C" w:rsidRPr="003C15BD">
        <w:rPr>
          <w:sz w:val="20"/>
          <w:szCs w:val="20"/>
          <w:lang w:eastAsia="es-ES"/>
        </w:rPr>
        <w:t>uatro element</w:t>
      </w:r>
      <w:r w:rsidR="007E3D3C" w:rsidRPr="004365CB">
        <w:rPr>
          <w:sz w:val="20"/>
          <w:szCs w:val="20"/>
          <w:lang w:eastAsia="es-ES"/>
        </w:rPr>
        <w:t>os para determi</w:t>
      </w:r>
      <w:r w:rsidR="00EE4318" w:rsidRPr="004365CB">
        <w:rPr>
          <w:sz w:val="20"/>
          <w:szCs w:val="20"/>
          <w:lang w:eastAsia="es-ES"/>
        </w:rPr>
        <w:t>nar a razo</w:t>
      </w:r>
      <w:r w:rsidR="007E3D3C" w:rsidRPr="004365CB">
        <w:rPr>
          <w:sz w:val="20"/>
          <w:szCs w:val="20"/>
          <w:lang w:eastAsia="es-ES"/>
        </w:rPr>
        <w:t>abilidad</w:t>
      </w:r>
      <w:r w:rsidR="00EE4318" w:rsidRPr="004365CB">
        <w:rPr>
          <w:sz w:val="20"/>
          <w:szCs w:val="20"/>
          <w:lang w:eastAsia="es-ES"/>
        </w:rPr>
        <w:t>e do prazo: i) complex</w:t>
      </w:r>
      <w:r w:rsidR="007E3D3C" w:rsidRPr="004365CB">
        <w:rPr>
          <w:sz w:val="20"/>
          <w:szCs w:val="20"/>
          <w:lang w:eastAsia="es-ES"/>
        </w:rPr>
        <w:t>idad</w:t>
      </w:r>
      <w:r w:rsidR="00EE4318" w:rsidRPr="004365CB">
        <w:rPr>
          <w:sz w:val="20"/>
          <w:szCs w:val="20"/>
          <w:lang w:eastAsia="es-ES"/>
        </w:rPr>
        <w:t>e do</w:t>
      </w:r>
      <w:r w:rsidR="007E3D3C" w:rsidRPr="004365CB">
        <w:rPr>
          <w:sz w:val="20"/>
          <w:szCs w:val="20"/>
          <w:lang w:eastAsia="es-ES"/>
        </w:rPr>
        <w:t xml:space="preserve"> a</w:t>
      </w:r>
      <w:r w:rsidR="00EE4318" w:rsidRPr="004365CB">
        <w:rPr>
          <w:sz w:val="20"/>
          <w:szCs w:val="20"/>
          <w:lang w:eastAsia="es-ES"/>
        </w:rPr>
        <w:t xml:space="preserve">ssunto, </w:t>
      </w:r>
      <w:proofErr w:type="gramStart"/>
      <w:r w:rsidR="00EE4318" w:rsidRPr="004365CB">
        <w:rPr>
          <w:sz w:val="20"/>
          <w:szCs w:val="20"/>
          <w:lang w:eastAsia="es-ES"/>
        </w:rPr>
        <w:t>ii</w:t>
      </w:r>
      <w:proofErr w:type="gramEnd"/>
      <w:r w:rsidR="00EE4318" w:rsidRPr="004365CB">
        <w:rPr>
          <w:sz w:val="20"/>
          <w:szCs w:val="20"/>
          <w:lang w:eastAsia="es-ES"/>
        </w:rPr>
        <w:t>) conduta das autoridades, iii) a</w:t>
      </w:r>
      <w:r w:rsidR="007E3D3C" w:rsidRPr="004365CB">
        <w:rPr>
          <w:sz w:val="20"/>
          <w:szCs w:val="20"/>
          <w:lang w:eastAsia="es-ES"/>
        </w:rPr>
        <w:t>tividad</w:t>
      </w:r>
      <w:r w:rsidR="00EE4318" w:rsidRPr="004365CB">
        <w:rPr>
          <w:sz w:val="20"/>
          <w:szCs w:val="20"/>
          <w:lang w:eastAsia="es-ES"/>
        </w:rPr>
        <w:t>e</w:t>
      </w:r>
      <w:r w:rsidR="007E3D3C" w:rsidRPr="004365CB">
        <w:rPr>
          <w:sz w:val="20"/>
          <w:szCs w:val="20"/>
          <w:lang w:eastAsia="es-ES"/>
        </w:rPr>
        <w:t xml:space="preserve"> proce</w:t>
      </w:r>
      <w:r w:rsidR="00EE4318" w:rsidRPr="004365CB">
        <w:rPr>
          <w:sz w:val="20"/>
          <w:szCs w:val="20"/>
          <w:lang w:eastAsia="es-ES"/>
        </w:rPr>
        <w:t>s</w:t>
      </w:r>
      <w:r w:rsidR="007E3D3C" w:rsidRPr="004365CB">
        <w:rPr>
          <w:sz w:val="20"/>
          <w:szCs w:val="20"/>
          <w:lang w:eastAsia="es-ES"/>
        </w:rPr>
        <w:t>s</w:t>
      </w:r>
      <w:r w:rsidR="00EE4318" w:rsidRPr="004365CB">
        <w:rPr>
          <w:sz w:val="20"/>
          <w:szCs w:val="20"/>
          <w:lang w:eastAsia="es-ES"/>
        </w:rPr>
        <w:t>ual do</w:t>
      </w:r>
      <w:r w:rsidR="007E3D3C" w:rsidRPr="004365CB">
        <w:rPr>
          <w:sz w:val="20"/>
          <w:szCs w:val="20"/>
          <w:lang w:eastAsia="es-ES"/>
        </w:rPr>
        <w:t xml:space="preserve"> interes</w:t>
      </w:r>
      <w:r w:rsidR="00EE4318" w:rsidRPr="004365CB">
        <w:rPr>
          <w:sz w:val="20"/>
          <w:szCs w:val="20"/>
          <w:lang w:eastAsia="es-ES"/>
        </w:rPr>
        <w:t>s</w:t>
      </w:r>
      <w:r w:rsidR="007E3D3C" w:rsidRPr="004365CB">
        <w:rPr>
          <w:sz w:val="20"/>
          <w:szCs w:val="20"/>
          <w:lang w:eastAsia="es-ES"/>
        </w:rPr>
        <w:t>ado</w:t>
      </w:r>
      <w:r w:rsidR="007E3D3C" w:rsidRPr="004365CB">
        <w:rPr>
          <w:sz w:val="20"/>
          <w:szCs w:val="20"/>
          <w:vertAlign w:val="superscript"/>
          <w:lang w:eastAsia="es-ES"/>
        </w:rPr>
        <w:footnoteReference w:id="155"/>
      </w:r>
      <w:r w:rsidR="00EE4318" w:rsidRPr="004365CB">
        <w:rPr>
          <w:sz w:val="20"/>
          <w:szCs w:val="20"/>
          <w:lang w:eastAsia="es-ES"/>
        </w:rPr>
        <w:t xml:space="preserve"> e iv) afe</w:t>
      </w:r>
      <w:r w:rsidR="007E3D3C" w:rsidRPr="004365CB">
        <w:rPr>
          <w:sz w:val="20"/>
          <w:szCs w:val="20"/>
          <w:lang w:eastAsia="es-ES"/>
        </w:rPr>
        <w:t>ta</w:t>
      </w:r>
      <w:r w:rsidR="00EE59CB" w:rsidRPr="004365CB">
        <w:rPr>
          <w:sz w:val="20"/>
          <w:szCs w:val="20"/>
          <w:lang w:eastAsia="es-ES"/>
        </w:rPr>
        <w:t>ção</w:t>
      </w:r>
      <w:r w:rsidR="00EE4318" w:rsidRPr="004365CB">
        <w:rPr>
          <w:sz w:val="20"/>
          <w:szCs w:val="20"/>
          <w:lang w:eastAsia="es-ES"/>
        </w:rPr>
        <w:t xml:space="preserve"> gerada n</w:t>
      </w:r>
      <w:r w:rsidR="007E3D3C" w:rsidRPr="004365CB">
        <w:rPr>
          <w:sz w:val="20"/>
          <w:szCs w:val="20"/>
          <w:lang w:eastAsia="es-ES"/>
        </w:rPr>
        <w:t>a situa</w:t>
      </w:r>
      <w:r w:rsidR="00EE59CB" w:rsidRPr="004365CB">
        <w:rPr>
          <w:sz w:val="20"/>
          <w:szCs w:val="20"/>
          <w:lang w:eastAsia="es-ES"/>
        </w:rPr>
        <w:t>ção</w:t>
      </w:r>
      <w:r w:rsidR="00EE4318" w:rsidRPr="004365CB">
        <w:rPr>
          <w:sz w:val="20"/>
          <w:szCs w:val="20"/>
          <w:lang w:eastAsia="es-ES"/>
        </w:rPr>
        <w:t xml:space="preserve"> jurídica d</w:t>
      </w:r>
      <w:r w:rsidR="007E3D3C" w:rsidRPr="004365CB">
        <w:rPr>
          <w:sz w:val="20"/>
          <w:szCs w:val="20"/>
          <w:lang w:eastAsia="es-ES"/>
        </w:rPr>
        <w:t xml:space="preserve">a </w:t>
      </w:r>
      <w:r w:rsidR="00655F8B" w:rsidRPr="004365CB">
        <w:rPr>
          <w:sz w:val="20"/>
          <w:szCs w:val="20"/>
          <w:lang w:eastAsia="es-ES"/>
        </w:rPr>
        <w:t>pessoa</w:t>
      </w:r>
      <w:r w:rsidR="00EE4318" w:rsidRPr="004365CB">
        <w:rPr>
          <w:sz w:val="20"/>
          <w:szCs w:val="20"/>
          <w:lang w:eastAsia="es-ES"/>
        </w:rPr>
        <w:t xml:space="preserve"> </w:t>
      </w:r>
      <w:r w:rsidR="006B775A" w:rsidRPr="004365CB">
        <w:rPr>
          <w:sz w:val="20"/>
          <w:szCs w:val="20"/>
          <w:lang w:eastAsia="es-ES"/>
        </w:rPr>
        <w:t>envolvida</w:t>
      </w:r>
      <w:r w:rsidR="00EE4318" w:rsidRPr="004365CB">
        <w:rPr>
          <w:sz w:val="20"/>
          <w:szCs w:val="20"/>
          <w:lang w:eastAsia="es-ES"/>
        </w:rPr>
        <w:t xml:space="preserve"> no</w:t>
      </w:r>
      <w:r w:rsidR="007E3D3C" w:rsidRPr="004365CB">
        <w:rPr>
          <w:sz w:val="20"/>
          <w:szCs w:val="20"/>
          <w:lang w:eastAsia="es-ES"/>
        </w:rPr>
        <w:t xml:space="preserve"> </w:t>
      </w:r>
      <w:r w:rsidR="004C48F2" w:rsidRPr="004365CB">
        <w:rPr>
          <w:sz w:val="20"/>
          <w:szCs w:val="20"/>
          <w:lang w:eastAsia="es-ES"/>
        </w:rPr>
        <w:t>processo</w:t>
      </w:r>
      <w:bookmarkStart w:id="94" w:name="_Ref270611045"/>
      <w:r w:rsidR="00927A70" w:rsidRPr="004365CB">
        <w:rPr>
          <w:sz w:val="20"/>
          <w:szCs w:val="20"/>
          <w:lang w:eastAsia="es-ES"/>
        </w:rPr>
        <w:t>.</w:t>
      </w:r>
      <w:r w:rsidR="007E3D3C" w:rsidRPr="004365CB">
        <w:rPr>
          <w:rStyle w:val="Refdenotaalpie"/>
          <w:szCs w:val="20"/>
          <w:lang w:eastAsia="es-ES"/>
        </w:rPr>
        <w:footnoteReference w:id="156"/>
      </w:r>
      <w:bookmarkEnd w:id="94"/>
    </w:p>
    <w:p w:rsidR="007E3D3C" w:rsidRPr="004365CB" w:rsidRDefault="00EE4318" w:rsidP="007E3D3C">
      <w:pPr>
        <w:numPr>
          <w:ilvl w:val="0"/>
          <w:numId w:val="3"/>
        </w:numPr>
        <w:tabs>
          <w:tab w:val="clear" w:pos="1080"/>
        </w:tabs>
        <w:spacing w:before="200" w:after="200"/>
        <w:ind w:left="0"/>
        <w:jc w:val="both"/>
        <w:rPr>
          <w:sz w:val="20"/>
          <w:szCs w:val="20"/>
        </w:rPr>
      </w:pPr>
      <w:r w:rsidRPr="004365CB">
        <w:rPr>
          <w:rFonts w:cs="Verdana"/>
          <w:sz w:val="20"/>
          <w:szCs w:val="20"/>
        </w:rPr>
        <w:t>Com relação ao</w:t>
      </w:r>
      <w:r w:rsidR="007E3D3C" w:rsidRPr="004365CB">
        <w:rPr>
          <w:rFonts w:cs="Verdana"/>
          <w:sz w:val="20"/>
          <w:szCs w:val="20"/>
        </w:rPr>
        <w:t xml:space="preserve"> prime</w:t>
      </w:r>
      <w:r w:rsidRPr="004365CB">
        <w:rPr>
          <w:rFonts w:cs="Verdana"/>
          <w:sz w:val="20"/>
          <w:szCs w:val="20"/>
        </w:rPr>
        <w:t>i</w:t>
      </w:r>
      <w:r w:rsidR="007E3D3C" w:rsidRPr="004365CB">
        <w:rPr>
          <w:rFonts w:cs="Verdana"/>
          <w:sz w:val="20"/>
          <w:szCs w:val="20"/>
        </w:rPr>
        <w:t>r</w:t>
      </w:r>
      <w:r w:rsidRPr="004365CB">
        <w:rPr>
          <w:rFonts w:cs="Verdana"/>
          <w:sz w:val="20"/>
          <w:szCs w:val="20"/>
        </w:rPr>
        <w:t>o</w:t>
      </w:r>
      <w:r w:rsidR="007E3D3C" w:rsidRPr="004365CB">
        <w:rPr>
          <w:rFonts w:cs="Verdana"/>
          <w:sz w:val="20"/>
          <w:szCs w:val="20"/>
        </w:rPr>
        <w:t xml:space="preserve"> elemento, a Corte </w:t>
      </w:r>
      <w:proofErr w:type="gramStart"/>
      <w:r w:rsidR="007E3D3C" w:rsidRPr="004365CB">
        <w:rPr>
          <w:rFonts w:cs="Verdana"/>
          <w:sz w:val="20"/>
          <w:szCs w:val="20"/>
        </w:rPr>
        <w:t>recon</w:t>
      </w:r>
      <w:r w:rsidRPr="004365CB">
        <w:rPr>
          <w:rFonts w:cs="Verdana"/>
          <w:sz w:val="20"/>
          <w:szCs w:val="20"/>
        </w:rPr>
        <w:t>hece</w:t>
      </w:r>
      <w:r w:rsidR="007912F2">
        <w:rPr>
          <w:rFonts w:cs="Verdana"/>
          <w:sz w:val="20"/>
          <w:szCs w:val="20"/>
        </w:rPr>
        <w:t>,</w:t>
      </w:r>
      <w:proofErr w:type="gramEnd"/>
      <w:r w:rsidRPr="004365CB">
        <w:rPr>
          <w:rFonts w:cs="Verdana"/>
          <w:sz w:val="20"/>
          <w:szCs w:val="20"/>
        </w:rPr>
        <w:t xml:space="preserve"> como o </w:t>
      </w:r>
      <w:r w:rsidR="007912F2">
        <w:rPr>
          <w:rFonts w:cs="Verdana"/>
          <w:sz w:val="20"/>
          <w:szCs w:val="20"/>
        </w:rPr>
        <w:t xml:space="preserve">fez </w:t>
      </w:r>
      <w:r w:rsidRPr="004365CB">
        <w:rPr>
          <w:rFonts w:cs="Verdana"/>
          <w:sz w:val="20"/>
          <w:szCs w:val="20"/>
        </w:rPr>
        <w:t>em</w:t>
      </w:r>
      <w:r w:rsidR="007E3D3C" w:rsidRPr="004365CB">
        <w:rPr>
          <w:rFonts w:cs="Verdana"/>
          <w:sz w:val="20"/>
          <w:szCs w:val="20"/>
        </w:rPr>
        <w:t xml:space="preserve"> </w:t>
      </w:r>
      <w:r w:rsidRPr="004365CB">
        <w:rPr>
          <w:rFonts w:cs="Verdana"/>
          <w:sz w:val="20"/>
          <w:szCs w:val="20"/>
        </w:rPr>
        <w:t>oport</w:t>
      </w:r>
      <w:r w:rsidR="00A94FEA" w:rsidRPr="004365CB">
        <w:rPr>
          <w:rFonts w:cs="Verdana"/>
          <w:sz w:val="20"/>
          <w:szCs w:val="20"/>
        </w:rPr>
        <w:t>unidade</w:t>
      </w:r>
      <w:r w:rsidRPr="004365CB">
        <w:rPr>
          <w:rFonts w:cs="Verdana"/>
          <w:sz w:val="20"/>
          <w:szCs w:val="20"/>
        </w:rPr>
        <w:t xml:space="preserve">s </w:t>
      </w:r>
      <w:r w:rsidR="007E3D3C" w:rsidRPr="004365CB">
        <w:rPr>
          <w:rFonts w:cs="Verdana"/>
          <w:sz w:val="20"/>
          <w:szCs w:val="20"/>
        </w:rPr>
        <w:t>anteriores</w:t>
      </w:r>
      <w:r w:rsidR="007912F2">
        <w:rPr>
          <w:rFonts w:cs="Verdana"/>
          <w:sz w:val="20"/>
          <w:szCs w:val="20"/>
        </w:rPr>
        <w:t>,</w:t>
      </w:r>
      <w:r w:rsidR="007E3D3C" w:rsidRPr="004365CB">
        <w:rPr>
          <w:rFonts w:cs="Verdana"/>
          <w:sz w:val="20"/>
          <w:szCs w:val="20"/>
        </w:rPr>
        <w:t xml:space="preserve"> </w:t>
      </w:r>
      <w:r w:rsidRPr="004365CB">
        <w:rPr>
          <w:rFonts w:cs="Verdana"/>
          <w:sz w:val="20"/>
          <w:szCs w:val="20"/>
        </w:rPr>
        <w:t>em</w:t>
      </w:r>
      <w:r w:rsidR="007E3D3C" w:rsidRPr="004365CB">
        <w:rPr>
          <w:rFonts w:cs="Verdana"/>
          <w:sz w:val="20"/>
          <w:szCs w:val="20"/>
        </w:rPr>
        <w:t xml:space="preserve"> rela</w:t>
      </w:r>
      <w:r w:rsidR="00EE59CB" w:rsidRPr="004365CB">
        <w:rPr>
          <w:rFonts w:cs="Verdana"/>
          <w:sz w:val="20"/>
          <w:szCs w:val="20"/>
        </w:rPr>
        <w:t>ção</w:t>
      </w:r>
      <w:r w:rsidR="00DD001C">
        <w:rPr>
          <w:rFonts w:cs="Verdana"/>
          <w:sz w:val="20"/>
          <w:szCs w:val="20"/>
        </w:rPr>
        <w:t xml:space="preserve"> </w:t>
      </w:r>
      <w:r w:rsidR="00F836EE">
        <w:rPr>
          <w:rFonts w:cs="Verdana"/>
          <w:sz w:val="20"/>
          <w:szCs w:val="20"/>
        </w:rPr>
        <w:t>a</w:t>
      </w:r>
      <w:r w:rsidR="007E3D3C" w:rsidRPr="004365CB">
        <w:rPr>
          <w:rFonts w:cs="Verdana"/>
          <w:sz w:val="20"/>
          <w:szCs w:val="20"/>
        </w:rPr>
        <w:t xml:space="preserve"> este recurso</w:t>
      </w:r>
      <w:r w:rsidR="00927A70" w:rsidRPr="004365CB">
        <w:rPr>
          <w:rFonts w:cs="Verdana"/>
          <w:sz w:val="20"/>
          <w:szCs w:val="20"/>
        </w:rPr>
        <w:t>,</w:t>
      </w:r>
      <w:r w:rsidR="007E3D3C" w:rsidRPr="004365CB">
        <w:rPr>
          <w:rStyle w:val="Refdenotaalpie"/>
          <w:rFonts w:cs="Verdana"/>
          <w:szCs w:val="20"/>
        </w:rPr>
        <w:footnoteReference w:id="157"/>
      </w:r>
      <w:r w:rsidRPr="004365CB">
        <w:rPr>
          <w:rFonts w:cs="Verdana"/>
          <w:sz w:val="20"/>
          <w:szCs w:val="20"/>
        </w:rPr>
        <w:t xml:space="preserve"> que o</w:t>
      </w:r>
      <w:r w:rsidR="007E3D3C" w:rsidRPr="004365CB">
        <w:rPr>
          <w:rFonts w:cs="Verdana"/>
          <w:sz w:val="20"/>
          <w:szCs w:val="20"/>
        </w:rPr>
        <w:t xml:space="preserve"> as</w:t>
      </w:r>
      <w:r w:rsidRPr="004365CB">
        <w:rPr>
          <w:rFonts w:cs="Verdana"/>
          <w:sz w:val="20"/>
          <w:szCs w:val="20"/>
        </w:rPr>
        <w:t>sunto neste caso é complex</w:t>
      </w:r>
      <w:r w:rsidR="007E3D3C" w:rsidRPr="004365CB">
        <w:rPr>
          <w:rFonts w:cs="Verdana"/>
          <w:sz w:val="20"/>
          <w:szCs w:val="20"/>
        </w:rPr>
        <w:t>o</w:t>
      </w:r>
      <w:r w:rsidRPr="004365CB">
        <w:rPr>
          <w:sz w:val="20"/>
        </w:rPr>
        <w:t>. Entretanto, adverte que as demoras no</w:t>
      </w:r>
      <w:r w:rsidR="007E3D3C" w:rsidRPr="004365CB">
        <w:rPr>
          <w:sz w:val="20"/>
        </w:rPr>
        <w:t xml:space="preserve"> </w:t>
      </w:r>
      <w:r w:rsidR="004C48F2" w:rsidRPr="004365CB">
        <w:rPr>
          <w:sz w:val="20"/>
        </w:rPr>
        <w:t>processo</w:t>
      </w:r>
      <w:r w:rsidR="007E3D3C" w:rsidRPr="004365CB">
        <w:rPr>
          <w:sz w:val="20"/>
        </w:rPr>
        <w:t xml:space="preserve"> administrativo </w:t>
      </w:r>
      <w:r w:rsidRPr="004365CB">
        <w:rPr>
          <w:sz w:val="20"/>
        </w:rPr>
        <w:t>não se produziram pela complex</w:t>
      </w:r>
      <w:r w:rsidR="007E3D3C" w:rsidRPr="004365CB">
        <w:rPr>
          <w:sz w:val="20"/>
        </w:rPr>
        <w:t>idad</w:t>
      </w:r>
      <w:r w:rsidRPr="004365CB">
        <w:rPr>
          <w:sz w:val="20"/>
        </w:rPr>
        <w:t>e do caso, mas pela a</w:t>
      </w:r>
      <w:r w:rsidR="007E3D3C" w:rsidRPr="004365CB">
        <w:rPr>
          <w:sz w:val="20"/>
        </w:rPr>
        <w:t>tua</w:t>
      </w:r>
      <w:r w:rsidR="00EE59CB" w:rsidRPr="004365CB">
        <w:rPr>
          <w:sz w:val="20"/>
        </w:rPr>
        <w:t>ção</w:t>
      </w:r>
      <w:r w:rsidRPr="004365CB">
        <w:rPr>
          <w:sz w:val="20"/>
        </w:rPr>
        <w:t xml:space="preserve"> deficiente e demorada das autoridades estatai</w:t>
      </w:r>
      <w:r w:rsidR="007E3D3C" w:rsidRPr="004365CB">
        <w:rPr>
          <w:sz w:val="20"/>
        </w:rPr>
        <w:t>s (s</w:t>
      </w:r>
      <w:r w:rsidRPr="004365CB">
        <w:rPr>
          <w:sz w:val="20"/>
        </w:rPr>
        <w:t xml:space="preserve">egundo elemento). Como </w:t>
      </w:r>
      <w:r w:rsidR="007912F2">
        <w:rPr>
          <w:sz w:val="20"/>
        </w:rPr>
        <w:t xml:space="preserve">foi </w:t>
      </w:r>
      <w:proofErr w:type="gramStart"/>
      <w:r w:rsidR="007912F2">
        <w:rPr>
          <w:sz w:val="20"/>
        </w:rPr>
        <w:t>exposto</w:t>
      </w:r>
      <w:proofErr w:type="gramEnd"/>
      <w:r w:rsidR="007912F2">
        <w:rPr>
          <w:sz w:val="20"/>
        </w:rPr>
        <w:t xml:space="preserve"> </w:t>
      </w:r>
      <w:r w:rsidRPr="004365CB">
        <w:rPr>
          <w:sz w:val="20"/>
        </w:rPr>
        <w:t>anteriormente, a a</w:t>
      </w:r>
      <w:r w:rsidR="007E3D3C" w:rsidRPr="004365CB">
        <w:rPr>
          <w:sz w:val="20"/>
        </w:rPr>
        <w:t>tua</w:t>
      </w:r>
      <w:r w:rsidR="00EE59CB" w:rsidRPr="004365CB">
        <w:rPr>
          <w:sz w:val="20"/>
        </w:rPr>
        <w:t>ção</w:t>
      </w:r>
      <w:r w:rsidRPr="004365CB">
        <w:rPr>
          <w:sz w:val="20"/>
        </w:rPr>
        <w:t xml:space="preserve"> dos órgãos do</w:t>
      </w:r>
      <w:r w:rsidR="007E3D3C" w:rsidRPr="004365CB">
        <w:rPr>
          <w:sz w:val="20"/>
        </w:rPr>
        <w:t xml:space="preserve"> Estado encar</w:t>
      </w:r>
      <w:r w:rsidRPr="004365CB">
        <w:rPr>
          <w:sz w:val="20"/>
        </w:rPr>
        <w:t>regados d</w:t>
      </w:r>
      <w:r w:rsidR="007E3D3C" w:rsidRPr="004365CB">
        <w:rPr>
          <w:sz w:val="20"/>
        </w:rPr>
        <w:t>a resolu</w:t>
      </w:r>
      <w:r w:rsidR="00EE59CB" w:rsidRPr="004365CB">
        <w:rPr>
          <w:sz w:val="20"/>
        </w:rPr>
        <w:t>ção</w:t>
      </w:r>
      <w:r w:rsidRPr="004365CB">
        <w:rPr>
          <w:sz w:val="20"/>
        </w:rPr>
        <w:t xml:space="preserve"> d</w:t>
      </w:r>
      <w:r w:rsidR="007E3D3C" w:rsidRPr="004365CB">
        <w:rPr>
          <w:sz w:val="20"/>
        </w:rPr>
        <w:t>a reivindica</w:t>
      </w:r>
      <w:r w:rsidR="00EE59CB" w:rsidRPr="004365CB">
        <w:rPr>
          <w:sz w:val="20"/>
        </w:rPr>
        <w:t>ção</w:t>
      </w:r>
      <w:r w:rsidRPr="004365CB">
        <w:rPr>
          <w:sz w:val="20"/>
        </w:rPr>
        <w:t xml:space="preserve"> territorial d</w:t>
      </w:r>
      <w:r w:rsidR="007E3D3C" w:rsidRPr="004365CB">
        <w:rPr>
          <w:sz w:val="20"/>
        </w:rPr>
        <w:t xml:space="preserve">a </w:t>
      </w:r>
      <w:r w:rsidR="00EE59CB" w:rsidRPr="004365CB">
        <w:rPr>
          <w:sz w:val="20"/>
        </w:rPr>
        <w:t>Com</w:t>
      </w:r>
      <w:r w:rsidR="00A94FEA" w:rsidRPr="004365CB">
        <w:rPr>
          <w:sz w:val="20"/>
        </w:rPr>
        <w:t>unidade</w:t>
      </w:r>
      <w:r w:rsidR="007E3D3C" w:rsidRPr="004365CB">
        <w:rPr>
          <w:sz w:val="20"/>
        </w:rPr>
        <w:t xml:space="preserve"> caracteriz</w:t>
      </w:r>
      <w:r w:rsidRPr="004365CB">
        <w:rPr>
          <w:sz w:val="20"/>
        </w:rPr>
        <w:t>ou-se</w:t>
      </w:r>
      <w:r w:rsidR="007E3D3C" w:rsidRPr="004365CB">
        <w:rPr>
          <w:sz w:val="20"/>
        </w:rPr>
        <w:t xml:space="preserve"> durante todo </w:t>
      </w:r>
      <w:r w:rsidRPr="004365CB">
        <w:rPr>
          <w:sz w:val="20"/>
        </w:rPr>
        <w:t>o</w:t>
      </w:r>
      <w:r w:rsidR="007E3D3C" w:rsidRPr="004365CB">
        <w:rPr>
          <w:sz w:val="20"/>
        </w:rPr>
        <w:t xml:space="preserve"> </w:t>
      </w:r>
      <w:r w:rsidR="0021004A" w:rsidRPr="004365CB">
        <w:rPr>
          <w:sz w:val="20"/>
        </w:rPr>
        <w:t>procedimento</w:t>
      </w:r>
      <w:r w:rsidRPr="004365CB">
        <w:rPr>
          <w:sz w:val="20"/>
        </w:rPr>
        <w:t xml:space="preserve"> administrativo pe</w:t>
      </w:r>
      <w:r w:rsidR="007E3D3C" w:rsidRPr="004365CB">
        <w:rPr>
          <w:sz w:val="20"/>
        </w:rPr>
        <w:t>la pa</w:t>
      </w:r>
      <w:r w:rsidRPr="004365CB">
        <w:rPr>
          <w:sz w:val="20"/>
        </w:rPr>
        <w:t>s</w:t>
      </w:r>
      <w:r w:rsidR="007E3D3C" w:rsidRPr="004365CB">
        <w:rPr>
          <w:sz w:val="20"/>
        </w:rPr>
        <w:t>sividad</w:t>
      </w:r>
      <w:r w:rsidRPr="004365CB">
        <w:rPr>
          <w:sz w:val="20"/>
        </w:rPr>
        <w:t>e, ina</w:t>
      </w:r>
      <w:r w:rsidR="007E3D3C" w:rsidRPr="004365CB">
        <w:rPr>
          <w:sz w:val="20"/>
        </w:rPr>
        <w:t>tividad</w:t>
      </w:r>
      <w:r w:rsidRPr="004365CB">
        <w:rPr>
          <w:sz w:val="20"/>
        </w:rPr>
        <w:t>e, pou</w:t>
      </w:r>
      <w:r w:rsidR="007E3D3C" w:rsidRPr="004365CB">
        <w:rPr>
          <w:sz w:val="20"/>
        </w:rPr>
        <w:t xml:space="preserve">ca </w:t>
      </w:r>
      <w:r w:rsidR="00393C82" w:rsidRPr="004365CB">
        <w:rPr>
          <w:sz w:val="20"/>
        </w:rPr>
        <w:t>diligência</w:t>
      </w:r>
      <w:r w:rsidRPr="004365CB">
        <w:rPr>
          <w:sz w:val="20"/>
        </w:rPr>
        <w:t xml:space="preserve"> e falta de resposta das autoridades estatai</w:t>
      </w:r>
      <w:r w:rsidR="007E3D3C" w:rsidRPr="004365CB">
        <w:rPr>
          <w:sz w:val="20"/>
        </w:rPr>
        <w:t xml:space="preserve">s. </w:t>
      </w:r>
    </w:p>
    <w:p w:rsidR="007E3D3C" w:rsidRPr="004365CB" w:rsidRDefault="00EE4318" w:rsidP="007E3D3C">
      <w:pPr>
        <w:numPr>
          <w:ilvl w:val="0"/>
          <w:numId w:val="3"/>
        </w:numPr>
        <w:tabs>
          <w:tab w:val="clear" w:pos="1080"/>
        </w:tabs>
        <w:spacing w:before="200" w:after="200"/>
        <w:ind w:left="0"/>
        <w:jc w:val="both"/>
        <w:rPr>
          <w:sz w:val="20"/>
          <w:szCs w:val="20"/>
        </w:rPr>
      </w:pPr>
      <w:r w:rsidRPr="004365CB">
        <w:rPr>
          <w:sz w:val="20"/>
          <w:szCs w:val="20"/>
        </w:rPr>
        <w:t>Em</w:t>
      </w:r>
      <w:r w:rsidR="007E3D3C" w:rsidRPr="004365CB">
        <w:rPr>
          <w:sz w:val="20"/>
          <w:szCs w:val="20"/>
        </w:rPr>
        <w:t xml:space="preserve"> rela</w:t>
      </w:r>
      <w:r w:rsidR="00EE59CB" w:rsidRPr="004365CB">
        <w:rPr>
          <w:sz w:val="20"/>
          <w:szCs w:val="20"/>
        </w:rPr>
        <w:t>ção</w:t>
      </w:r>
      <w:r w:rsidRPr="004365CB">
        <w:rPr>
          <w:sz w:val="20"/>
          <w:szCs w:val="20"/>
        </w:rPr>
        <w:t xml:space="preserve"> </w:t>
      </w:r>
      <w:r w:rsidR="007912F2">
        <w:rPr>
          <w:sz w:val="20"/>
          <w:szCs w:val="20"/>
        </w:rPr>
        <w:t>a</w:t>
      </w:r>
      <w:r w:rsidRPr="004365CB">
        <w:rPr>
          <w:sz w:val="20"/>
          <w:szCs w:val="20"/>
        </w:rPr>
        <w:t>o</w:t>
      </w:r>
      <w:r w:rsidR="007E3D3C" w:rsidRPr="004365CB">
        <w:rPr>
          <w:sz w:val="20"/>
          <w:szCs w:val="20"/>
        </w:rPr>
        <w:t xml:space="preserve"> terce</w:t>
      </w:r>
      <w:r w:rsidRPr="004365CB">
        <w:rPr>
          <w:sz w:val="20"/>
          <w:szCs w:val="20"/>
        </w:rPr>
        <w:t>i</w:t>
      </w:r>
      <w:r w:rsidR="007E3D3C" w:rsidRPr="004365CB">
        <w:rPr>
          <w:sz w:val="20"/>
          <w:szCs w:val="20"/>
        </w:rPr>
        <w:t>r</w:t>
      </w:r>
      <w:r w:rsidRPr="004365CB">
        <w:rPr>
          <w:sz w:val="20"/>
          <w:szCs w:val="20"/>
        </w:rPr>
        <w:t>o elemento, a a</w:t>
      </w:r>
      <w:r w:rsidR="007E3D3C" w:rsidRPr="004365CB">
        <w:rPr>
          <w:sz w:val="20"/>
          <w:szCs w:val="20"/>
        </w:rPr>
        <w:t>tividad</w:t>
      </w:r>
      <w:r w:rsidRPr="004365CB">
        <w:rPr>
          <w:sz w:val="20"/>
          <w:szCs w:val="20"/>
        </w:rPr>
        <w:t>e</w:t>
      </w:r>
      <w:r w:rsidR="007E3D3C" w:rsidRPr="004365CB">
        <w:rPr>
          <w:sz w:val="20"/>
          <w:szCs w:val="20"/>
        </w:rPr>
        <w:t xml:space="preserve"> proce</w:t>
      </w:r>
      <w:r w:rsidRPr="004365CB">
        <w:rPr>
          <w:sz w:val="20"/>
          <w:szCs w:val="20"/>
        </w:rPr>
        <w:t>s</w:t>
      </w:r>
      <w:r w:rsidR="007E3D3C" w:rsidRPr="004365CB">
        <w:rPr>
          <w:sz w:val="20"/>
          <w:szCs w:val="20"/>
        </w:rPr>
        <w:t>s</w:t>
      </w:r>
      <w:r w:rsidRPr="004365CB">
        <w:rPr>
          <w:sz w:val="20"/>
          <w:szCs w:val="20"/>
        </w:rPr>
        <w:t>ual do</w:t>
      </w:r>
      <w:r w:rsidR="007E3D3C" w:rsidRPr="004365CB">
        <w:rPr>
          <w:sz w:val="20"/>
          <w:szCs w:val="20"/>
        </w:rPr>
        <w:t xml:space="preserve"> interes</w:t>
      </w:r>
      <w:r w:rsidRPr="004365CB">
        <w:rPr>
          <w:sz w:val="20"/>
          <w:szCs w:val="20"/>
        </w:rPr>
        <w:t xml:space="preserve">sado, </w:t>
      </w:r>
      <w:r w:rsidR="006B775A" w:rsidRPr="004365CB">
        <w:rPr>
          <w:sz w:val="20"/>
          <w:szCs w:val="20"/>
        </w:rPr>
        <w:t xml:space="preserve">a Corte observa que longe de entorpecer </w:t>
      </w:r>
      <w:r w:rsidR="007E3D3C" w:rsidRPr="004365CB">
        <w:rPr>
          <w:sz w:val="20"/>
          <w:szCs w:val="20"/>
        </w:rPr>
        <w:t>a tramita</w:t>
      </w:r>
      <w:r w:rsidR="00EE59CB" w:rsidRPr="004365CB">
        <w:rPr>
          <w:sz w:val="20"/>
          <w:szCs w:val="20"/>
        </w:rPr>
        <w:t>ção</w:t>
      </w:r>
      <w:r w:rsidR="006B775A" w:rsidRPr="004365CB">
        <w:rPr>
          <w:sz w:val="20"/>
          <w:szCs w:val="20"/>
        </w:rPr>
        <w:t xml:space="preserve"> do</w:t>
      </w:r>
      <w:r w:rsidR="007E3D3C" w:rsidRPr="004365CB">
        <w:rPr>
          <w:sz w:val="20"/>
          <w:szCs w:val="20"/>
        </w:rPr>
        <w:t xml:space="preserve"> recurso, </w:t>
      </w:r>
      <w:r w:rsidR="008C5FA3" w:rsidRPr="004365CB">
        <w:rPr>
          <w:sz w:val="20"/>
          <w:szCs w:val="20"/>
        </w:rPr>
        <w:t>muitas</w:t>
      </w:r>
      <w:r w:rsidR="006B775A" w:rsidRPr="004365CB">
        <w:rPr>
          <w:sz w:val="20"/>
          <w:szCs w:val="20"/>
        </w:rPr>
        <w:t xml:space="preserve"> das a</w:t>
      </w:r>
      <w:r w:rsidR="007E3D3C" w:rsidRPr="004365CB">
        <w:rPr>
          <w:sz w:val="20"/>
          <w:szCs w:val="20"/>
        </w:rPr>
        <w:t>tua</w:t>
      </w:r>
      <w:r w:rsidR="00EE59CB" w:rsidRPr="004365CB">
        <w:rPr>
          <w:sz w:val="20"/>
          <w:szCs w:val="20"/>
        </w:rPr>
        <w:t>ções</w:t>
      </w:r>
      <w:r w:rsidR="006B775A" w:rsidRPr="004365CB">
        <w:rPr>
          <w:sz w:val="20"/>
          <w:szCs w:val="20"/>
        </w:rPr>
        <w:t xml:space="preserve"> no</w:t>
      </w:r>
      <w:r w:rsidR="007E3D3C" w:rsidRPr="004365CB">
        <w:rPr>
          <w:sz w:val="20"/>
          <w:szCs w:val="20"/>
        </w:rPr>
        <w:t xml:space="preserve"> </w:t>
      </w:r>
      <w:r w:rsidR="004C48F2" w:rsidRPr="004365CB">
        <w:rPr>
          <w:sz w:val="20"/>
          <w:szCs w:val="20"/>
        </w:rPr>
        <w:t>processo</w:t>
      </w:r>
      <w:r w:rsidR="007E3D3C" w:rsidRPr="004365CB">
        <w:rPr>
          <w:sz w:val="20"/>
          <w:szCs w:val="20"/>
        </w:rPr>
        <w:t xml:space="preserve"> </w:t>
      </w:r>
      <w:r w:rsidR="006B775A" w:rsidRPr="004365CB">
        <w:rPr>
          <w:sz w:val="20"/>
          <w:szCs w:val="20"/>
        </w:rPr>
        <w:t>foram iniciadas</w:t>
      </w:r>
      <w:r w:rsidR="007E3D3C" w:rsidRPr="004365CB">
        <w:rPr>
          <w:sz w:val="20"/>
          <w:szCs w:val="20"/>
        </w:rPr>
        <w:t xml:space="preserve"> a </w:t>
      </w:r>
      <w:r w:rsidR="007912F2">
        <w:rPr>
          <w:sz w:val="20"/>
          <w:szCs w:val="20"/>
        </w:rPr>
        <w:t xml:space="preserve">pedido </w:t>
      </w:r>
      <w:r w:rsidR="006B775A" w:rsidRPr="004365CB">
        <w:rPr>
          <w:sz w:val="20"/>
          <w:szCs w:val="20"/>
        </w:rPr>
        <w:t>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p>
    <w:p w:rsidR="007E3D3C" w:rsidRPr="004365CB" w:rsidRDefault="00F25AB4" w:rsidP="007E3D3C">
      <w:pPr>
        <w:numPr>
          <w:ilvl w:val="0"/>
          <w:numId w:val="3"/>
        </w:numPr>
        <w:tabs>
          <w:tab w:val="clear" w:pos="1080"/>
        </w:tabs>
        <w:spacing w:before="200" w:after="200"/>
        <w:ind w:left="0"/>
        <w:jc w:val="both"/>
        <w:rPr>
          <w:sz w:val="20"/>
          <w:szCs w:val="20"/>
        </w:rPr>
      </w:pPr>
      <w:r w:rsidRPr="004365CB">
        <w:rPr>
          <w:sz w:val="20"/>
          <w:szCs w:val="20"/>
        </w:rPr>
        <w:t>Quanto</w:t>
      </w:r>
      <w:r w:rsidR="006B775A" w:rsidRPr="004365CB">
        <w:rPr>
          <w:sz w:val="20"/>
          <w:szCs w:val="20"/>
        </w:rPr>
        <w:t xml:space="preserve"> ao q</w:t>
      </w:r>
      <w:r w:rsidR="007E3D3C" w:rsidRPr="004365CB">
        <w:rPr>
          <w:sz w:val="20"/>
          <w:szCs w:val="20"/>
        </w:rPr>
        <w:t>u</w:t>
      </w:r>
      <w:r w:rsidR="006B775A" w:rsidRPr="004365CB">
        <w:rPr>
          <w:sz w:val="20"/>
          <w:szCs w:val="20"/>
        </w:rPr>
        <w:t>arto elemento para determinar a razo</w:t>
      </w:r>
      <w:r w:rsidR="007E3D3C" w:rsidRPr="004365CB">
        <w:rPr>
          <w:sz w:val="20"/>
          <w:szCs w:val="20"/>
        </w:rPr>
        <w:t>abilidad</w:t>
      </w:r>
      <w:r w:rsidR="006B775A" w:rsidRPr="004365CB">
        <w:rPr>
          <w:sz w:val="20"/>
          <w:szCs w:val="20"/>
        </w:rPr>
        <w:t>e do prazo</w:t>
      </w:r>
      <w:r w:rsidR="007912F2">
        <w:rPr>
          <w:sz w:val="20"/>
          <w:szCs w:val="20"/>
        </w:rPr>
        <w:t>,</w:t>
      </w:r>
      <w:r w:rsidR="006B775A" w:rsidRPr="004365CB">
        <w:rPr>
          <w:sz w:val="20"/>
          <w:szCs w:val="20"/>
        </w:rPr>
        <w:t xml:space="preserve"> dev</w:t>
      </w:r>
      <w:r w:rsidR="007E3D3C" w:rsidRPr="004365CB">
        <w:rPr>
          <w:sz w:val="20"/>
          <w:szCs w:val="20"/>
        </w:rPr>
        <w:t>e</w:t>
      </w:r>
      <w:r w:rsidR="006B775A" w:rsidRPr="004365CB">
        <w:rPr>
          <w:sz w:val="20"/>
          <w:szCs w:val="20"/>
        </w:rPr>
        <w:t xml:space="preserve">-se </w:t>
      </w:r>
      <w:r w:rsidR="00D74089">
        <w:rPr>
          <w:sz w:val="20"/>
          <w:szCs w:val="20"/>
        </w:rPr>
        <w:t>levar</w:t>
      </w:r>
      <w:r w:rsidR="006B775A" w:rsidRPr="004365CB">
        <w:rPr>
          <w:sz w:val="20"/>
          <w:szCs w:val="20"/>
        </w:rPr>
        <w:t xml:space="preserve"> em consideração a afe</w:t>
      </w:r>
      <w:r w:rsidR="007E3D3C" w:rsidRPr="004365CB">
        <w:rPr>
          <w:sz w:val="20"/>
          <w:szCs w:val="20"/>
        </w:rPr>
        <w:t>ta</w:t>
      </w:r>
      <w:r w:rsidR="00EE59CB" w:rsidRPr="004365CB">
        <w:rPr>
          <w:sz w:val="20"/>
          <w:szCs w:val="20"/>
        </w:rPr>
        <w:t>ção</w:t>
      </w:r>
      <w:r w:rsidR="006B775A" w:rsidRPr="004365CB">
        <w:rPr>
          <w:sz w:val="20"/>
          <w:szCs w:val="20"/>
        </w:rPr>
        <w:t xml:space="preserve"> gerada pe</w:t>
      </w:r>
      <w:r w:rsidR="007E3D3C" w:rsidRPr="004365CB">
        <w:rPr>
          <w:sz w:val="20"/>
          <w:szCs w:val="20"/>
        </w:rPr>
        <w:t>la dura</w:t>
      </w:r>
      <w:r w:rsidR="00EE59CB" w:rsidRPr="004365CB">
        <w:rPr>
          <w:sz w:val="20"/>
          <w:szCs w:val="20"/>
        </w:rPr>
        <w:t>ção</w:t>
      </w:r>
      <w:r w:rsidR="006B775A" w:rsidRPr="004365CB">
        <w:rPr>
          <w:sz w:val="20"/>
          <w:szCs w:val="20"/>
        </w:rPr>
        <w:t xml:space="preserve"> do</w:t>
      </w:r>
      <w:r w:rsidR="007E3D3C" w:rsidRPr="004365CB">
        <w:rPr>
          <w:sz w:val="20"/>
          <w:szCs w:val="20"/>
        </w:rPr>
        <w:t xml:space="preserve"> </w:t>
      </w:r>
      <w:r w:rsidR="0021004A" w:rsidRPr="004365CB">
        <w:rPr>
          <w:sz w:val="20"/>
          <w:szCs w:val="20"/>
        </w:rPr>
        <w:t>procedimento</w:t>
      </w:r>
      <w:r w:rsidR="006B775A" w:rsidRPr="004365CB">
        <w:rPr>
          <w:sz w:val="20"/>
          <w:szCs w:val="20"/>
        </w:rPr>
        <w:t xml:space="preserve"> n</w:t>
      </w:r>
      <w:r w:rsidR="007E3D3C" w:rsidRPr="004365CB">
        <w:rPr>
          <w:sz w:val="20"/>
          <w:szCs w:val="20"/>
        </w:rPr>
        <w:t>a situa</w:t>
      </w:r>
      <w:r w:rsidR="00EE59CB" w:rsidRPr="004365CB">
        <w:rPr>
          <w:sz w:val="20"/>
          <w:szCs w:val="20"/>
        </w:rPr>
        <w:t>ção</w:t>
      </w:r>
      <w:r w:rsidR="006B775A" w:rsidRPr="004365CB">
        <w:rPr>
          <w:sz w:val="20"/>
          <w:szCs w:val="20"/>
        </w:rPr>
        <w:t xml:space="preserve"> jurídica d</w:t>
      </w:r>
      <w:r w:rsidR="007E3D3C" w:rsidRPr="004365CB">
        <w:rPr>
          <w:sz w:val="20"/>
          <w:szCs w:val="20"/>
        </w:rPr>
        <w:t xml:space="preserve">a </w:t>
      </w:r>
      <w:r w:rsidR="00655F8B" w:rsidRPr="004365CB">
        <w:rPr>
          <w:sz w:val="20"/>
          <w:szCs w:val="20"/>
        </w:rPr>
        <w:t>pessoa</w:t>
      </w:r>
      <w:r w:rsidR="006B775A" w:rsidRPr="004365CB">
        <w:rPr>
          <w:sz w:val="20"/>
          <w:szCs w:val="20"/>
        </w:rPr>
        <w:t xml:space="preserve"> envolvida no</w:t>
      </w:r>
      <w:r w:rsidR="007E3D3C" w:rsidRPr="004365CB">
        <w:rPr>
          <w:sz w:val="20"/>
          <w:szCs w:val="20"/>
        </w:rPr>
        <w:t xml:space="preserve"> </w:t>
      </w:r>
      <w:r w:rsidR="00147C3F" w:rsidRPr="004365CB">
        <w:rPr>
          <w:sz w:val="20"/>
          <w:szCs w:val="20"/>
        </w:rPr>
        <w:t>mesmo</w:t>
      </w:r>
      <w:r w:rsidR="007E3D3C" w:rsidRPr="004365CB">
        <w:rPr>
          <w:sz w:val="20"/>
          <w:szCs w:val="20"/>
        </w:rPr>
        <w:t xml:space="preserve">, considerando, entre </w:t>
      </w:r>
      <w:r w:rsidR="002971C0" w:rsidRPr="004365CB">
        <w:rPr>
          <w:sz w:val="20"/>
          <w:szCs w:val="20"/>
        </w:rPr>
        <w:t>outros</w:t>
      </w:r>
      <w:r w:rsidR="006B775A" w:rsidRPr="004365CB">
        <w:rPr>
          <w:sz w:val="20"/>
          <w:szCs w:val="20"/>
        </w:rPr>
        <w:t xml:space="preserve"> elementos, a matéria objeto de controvérsia. O Tribunal estabeleceu que se o</w:t>
      </w:r>
      <w:r w:rsidR="007E3D3C" w:rsidRPr="004365CB">
        <w:rPr>
          <w:sz w:val="20"/>
          <w:szCs w:val="20"/>
        </w:rPr>
        <w:t xml:space="preserve"> pa</w:t>
      </w:r>
      <w:r w:rsidR="006B775A" w:rsidRPr="004365CB">
        <w:rPr>
          <w:sz w:val="20"/>
          <w:szCs w:val="20"/>
        </w:rPr>
        <w:t>ss</w:t>
      </w:r>
      <w:r w:rsidR="00D74089">
        <w:rPr>
          <w:sz w:val="20"/>
          <w:szCs w:val="20"/>
        </w:rPr>
        <w:t>ar</w:t>
      </w:r>
      <w:r w:rsidR="006B775A" w:rsidRPr="004365CB">
        <w:rPr>
          <w:sz w:val="20"/>
          <w:szCs w:val="20"/>
        </w:rPr>
        <w:t xml:space="preserve"> do t</w:t>
      </w:r>
      <w:r w:rsidR="007E3D3C" w:rsidRPr="004365CB">
        <w:rPr>
          <w:sz w:val="20"/>
          <w:szCs w:val="20"/>
        </w:rPr>
        <w:t>empo incide de mane</w:t>
      </w:r>
      <w:r w:rsidR="006B775A" w:rsidRPr="004365CB">
        <w:rPr>
          <w:sz w:val="20"/>
          <w:szCs w:val="20"/>
        </w:rPr>
        <w:t>ira relevante n</w:t>
      </w:r>
      <w:r w:rsidR="007E3D3C" w:rsidRPr="004365CB">
        <w:rPr>
          <w:sz w:val="20"/>
          <w:szCs w:val="20"/>
        </w:rPr>
        <w:t>a situa</w:t>
      </w:r>
      <w:r w:rsidR="00EE59CB" w:rsidRPr="004365CB">
        <w:rPr>
          <w:sz w:val="20"/>
          <w:szCs w:val="20"/>
        </w:rPr>
        <w:t>ção</w:t>
      </w:r>
      <w:r w:rsidR="006B775A" w:rsidRPr="004365CB">
        <w:rPr>
          <w:sz w:val="20"/>
          <w:szCs w:val="20"/>
        </w:rPr>
        <w:t xml:space="preserve"> jurídica do indiví</w:t>
      </w:r>
      <w:r w:rsidR="007E3D3C" w:rsidRPr="004365CB">
        <w:rPr>
          <w:sz w:val="20"/>
          <w:szCs w:val="20"/>
        </w:rPr>
        <w:t xml:space="preserve">duo, </w:t>
      </w:r>
      <w:r w:rsidR="0036754C">
        <w:rPr>
          <w:sz w:val="20"/>
          <w:szCs w:val="20"/>
        </w:rPr>
        <w:t>será</w:t>
      </w:r>
      <w:r w:rsidR="007E3D3C" w:rsidRPr="004365CB">
        <w:rPr>
          <w:sz w:val="20"/>
          <w:szCs w:val="20"/>
        </w:rPr>
        <w:t xml:space="preserve"> neces</w:t>
      </w:r>
      <w:r w:rsidR="006B775A" w:rsidRPr="004365CB">
        <w:rPr>
          <w:sz w:val="20"/>
          <w:szCs w:val="20"/>
        </w:rPr>
        <w:t>sário que o</w:t>
      </w:r>
      <w:r w:rsidR="007E3D3C" w:rsidRPr="004365CB">
        <w:rPr>
          <w:sz w:val="20"/>
          <w:szCs w:val="20"/>
        </w:rPr>
        <w:t xml:space="preserve"> </w:t>
      </w:r>
      <w:r w:rsidR="0021004A" w:rsidRPr="004365CB">
        <w:rPr>
          <w:sz w:val="20"/>
          <w:szCs w:val="20"/>
        </w:rPr>
        <w:t>procedimento</w:t>
      </w:r>
      <w:r w:rsidR="006B775A" w:rsidRPr="004365CB">
        <w:rPr>
          <w:sz w:val="20"/>
          <w:szCs w:val="20"/>
        </w:rPr>
        <w:t xml:space="preserve"> </w:t>
      </w:r>
      <w:r w:rsidR="006B775A" w:rsidRPr="00B116BF">
        <w:rPr>
          <w:sz w:val="20"/>
          <w:szCs w:val="20"/>
        </w:rPr>
        <w:t>avance</w:t>
      </w:r>
      <w:r w:rsidR="006B775A" w:rsidRPr="004365CB">
        <w:rPr>
          <w:sz w:val="20"/>
          <w:szCs w:val="20"/>
        </w:rPr>
        <w:t xml:space="preserve"> com</w:t>
      </w:r>
      <w:r w:rsidR="007E3D3C" w:rsidRPr="004365CB">
        <w:rPr>
          <w:sz w:val="20"/>
          <w:szCs w:val="20"/>
        </w:rPr>
        <w:t xml:space="preserve"> </w:t>
      </w:r>
      <w:r w:rsidR="00EE59CB" w:rsidRPr="004365CB">
        <w:rPr>
          <w:sz w:val="20"/>
          <w:szCs w:val="20"/>
        </w:rPr>
        <w:t>maio</w:t>
      </w:r>
      <w:r w:rsidR="007E3D3C" w:rsidRPr="004365CB">
        <w:rPr>
          <w:sz w:val="20"/>
          <w:szCs w:val="20"/>
        </w:rPr>
        <w:t xml:space="preserve">r </w:t>
      </w:r>
      <w:r w:rsidR="00393C82" w:rsidRPr="004365CB">
        <w:rPr>
          <w:sz w:val="20"/>
          <w:szCs w:val="20"/>
        </w:rPr>
        <w:t>diligência</w:t>
      </w:r>
      <w:r w:rsidR="006B775A" w:rsidRPr="004365CB">
        <w:rPr>
          <w:sz w:val="20"/>
          <w:szCs w:val="20"/>
        </w:rPr>
        <w:t xml:space="preserve"> a fim de que o caso se resolva em</w:t>
      </w:r>
      <w:r w:rsidR="001F5445">
        <w:rPr>
          <w:sz w:val="20"/>
          <w:szCs w:val="20"/>
        </w:rPr>
        <w:t xml:space="preserve"> tempo hábil</w:t>
      </w:r>
      <w:r w:rsidR="00927A70" w:rsidRPr="004365CB">
        <w:rPr>
          <w:sz w:val="20"/>
          <w:szCs w:val="20"/>
        </w:rPr>
        <w:t>.</w:t>
      </w:r>
      <w:r w:rsidR="007E3D3C" w:rsidRPr="004365CB">
        <w:rPr>
          <w:rStyle w:val="Refdenotaalpie"/>
          <w:szCs w:val="20"/>
        </w:rPr>
        <w:footnoteReference w:id="158"/>
      </w:r>
      <w:r w:rsidR="006B775A" w:rsidRPr="004365CB">
        <w:rPr>
          <w:sz w:val="20"/>
          <w:szCs w:val="20"/>
        </w:rPr>
        <w:t xml:space="preserve"> No presente caso a demora n</w:t>
      </w:r>
      <w:r w:rsidR="007E3D3C" w:rsidRPr="004365CB">
        <w:rPr>
          <w:sz w:val="20"/>
          <w:szCs w:val="20"/>
        </w:rPr>
        <w:t>a obten</w:t>
      </w:r>
      <w:r w:rsidR="00EE59CB" w:rsidRPr="004365CB">
        <w:rPr>
          <w:sz w:val="20"/>
          <w:szCs w:val="20"/>
        </w:rPr>
        <w:t>ção</w:t>
      </w:r>
      <w:r w:rsidR="006B775A" w:rsidRPr="004365CB">
        <w:rPr>
          <w:sz w:val="20"/>
          <w:szCs w:val="20"/>
        </w:rPr>
        <w:t xml:space="preserve"> de um</w:t>
      </w:r>
      <w:r w:rsidR="007E3D3C" w:rsidRPr="004365CB">
        <w:rPr>
          <w:sz w:val="20"/>
          <w:szCs w:val="20"/>
        </w:rPr>
        <w:t>a solu</w:t>
      </w:r>
      <w:r w:rsidR="00EE59CB" w:rsidRPr="004365CB">
        <w:rPr>
          <w:sz w:val="20"/>
          <w:szCs w:val="20"/>
        </w:rPr>
        <w:t>ção</w:t>
      </w:r>
      <w:r w:rsidR="006B775A" w:rsidRPr="004365CB">
        <w:rPr>
          <w:sz w:val="20"/>
          <w:szCs w:val="20"/>
        </w:rPr>
        <w:t xml:space="preserve"> definitiva ao</w:t>
      </w:r>
      <w:r w:rsidR="007E3D3C" w:rsidRPr="004365CB">
        <w:rPr>
          <w:sz w:val="20"/>
          <w:szCs w:val="20"/>
        </w:rPr>
        <w:t xml:space="preserve"> pr</w:t>
      </w:r>
      <w:r w:rsidR="006B775A" w:rsidRPr="004365CB">
        <w:rPr>
          <w:sz w:val="20"/>
          <w:szCs w:val="20"/>
        </w:rPr>
        <w:t>oblema da terra d</w:t>
      </w:r>
      <w:r w:rsidR="007E3D3C" w:rsidRPr="004365CB">
        <w:rPr>
          <w:sz w:val="20"/>
          <w:szCs w:val="20"/>
        </w:rPr>
        <w:t xml:space="preserve">os </w:t>
      </w:r>
      <w:r w:rsidR="00EE59CB" w:rsidRPr="004365CB">
        <w:rPr>
          <w:sz w:val="20"/>
          <w:szCs w:val="20"/>
        </w:rPr>
        <w:t>membros</w:t>
      </w:r>
      <w:r w:rsidR="006B775A"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6B775A" w:rsidRPr="004365CB">
        <w:rPr>
          <w:sz w:val="20"/>
          <w:szCs w:val="20"/>
        </w:rPr>
        <w:t xml:space="preserve"> </w:t>
      </w:r>
      <w:r w:rsidR="00D74089">
        <w:rPr>
          <w:sz w:val="20"/>
          <w:szCs w:val="20"/>
        </w:rPr>
        <w:t>incidiu</w:t>
      </w:r>
      <w:r w:rsidR="006B775A" w:rsidRPr="004365CB">
        <w:rPr>
          <w:sz w:val="20"/>
          <w:szCs w:val="20"/>
        </w:rPr>
        <w:t xml:space="preserve"> diretamente em</w:t>
      </w:r>
      <w:r w:rsidR="007E3D3C" w:rsidRPr="004365CB">
        <w:rPr>
          <w:sz w:val="20"/>
          <w:szCs w:val="20"/>
        </w:rPr>
        <w:t xml:space="preserve"> s</w:t>
      </w:r>
      <w:r w:rsidR="006B775A" w:rsidRPr="004365CB">
        <w:rPr>
          <w:sz w:val="20"/>
          <w:szCs w:val="20"/>
        </w:rPr>
        <w:t>e</w:t>
      </w:r>
      <w:r w:rsidR="007E3D3C" w:rsidRPr="004365CB">
        <w:rPr>
          <w:sz w:val="20"/>
          <w:szCs w:val="20"/>
        </w:rPr>
        <w:t>u estado de vida. Esta situa</w:t>
      </w:r>
      <w:r w:rsidR="00EE59CB" w:rsidRPr="004365CB">
        <w:rPr>
          <w:sz w:val="20"/>
          <w:szCs w:val="20"/>
        </w:rPr>
        <w:t>ção</w:t>
      </w:r>
      <w:r w:rsidR="006B775A" w:rsidRPr="004365CB">
        <w:rPr>
          <w:sz w:val="20"/>
          <w:szCs w:val="20"/>
        </w:rPr>
        <w:t xml:space="preserve"> é analisada </w:t>
      </w:r>
      <w:r w:rsidR="00D74089">
        <w:rPr>
          <w:sz w:val="20"/>
          <w:szCs w:val="20"/>
        </w:rPr>
        <w:t>em</w:t>
      </w:r>
      <w:r w:rsidR="007E3D3C" w:rsidRPr="004365CB">
        <w:rPr>
          <w:sz w:val="20"/>
          <w:szCs w:val="20"/>
        </w:rPr>
        <w:t xml:space="preserve"> profundidad</w:t>
      </w:r>
      <w:r w:rsidR="006B775A" w:rsidRPr="004365CB">
        <w:rPr>
          <w:sz w:val="20"/>
          <w:szCs w:val="20"/>
        </w:rPr>
        <w:t>e no</w:t>
      </w:r>
      <w:r w:rsidR="007E3D3C" w:rsidRPr="004365CB">
        <w:rPr>
          <w:sz w:val="20"/>
          <w:szCs w:val="20"/>
        </w:rPr>
        <w:t xml:space="preserve"> Capítulo VII </w:t>
      </w:r>
      <w:r w:rsidR="007E3D3C" w:rsidRPr="004365CB">
        <w:rPr>
          <w:i/>
          <w:sz w:val="20"/>
          <w:szCs w:val="20"/>
        </w:rPr>
        <w:t>infra.</w:t>
      </w:r>
    </w:p>
    <w:p w:rsidR="007E3D3C" w:rsidRPr="004365CB" w:rsidRDefault="006B775A" w:rsidP="007E3D3C">
      <w:pPr>
        <w:numPr>
          <w:ilvl w:val="0"/>
          <w:numId w:val="3"/>
        </w:numPr>
        <w:tabs>
          <w:tab w:val="clear" w:pos="1080"/>
        </w:tabs>
        <w:spacing w:before="200" w:after="200"/>
        <w:ind w:left="0"/>
        <w:jc w:val="both"/>
        <w:rPr>
          <w:rFonts w:cs="Verdana"/>
          <w:sz w:val="20"/>
          <w:szCs w:val="20"/>
        </w:rPr>
      </w:pPr>
      <w:r w:rsidRPr="004365CB">
        <w:rPr>
          <w:rFonts w:cs="Verdana"/>
          <w:sz w:val="20"/>
          <w:szCs w:val="20"/>
        </w:rPr>
        <w:t xml:space="preserve">Adicionalmente, </w:t>
      </w:r>
      <w:r w:rsidR="007E3D3C" w:rsidRPr="004365CB">
        <w:rPr>
          <w:rFonts w:cs="Verdana"/>
          <w:sz w:val="20"/>
          <w:szCs w:val="20"/>
        </w:rPr>
        <w:t xml:space="preserve">a Corte </w:t>
      </w:r>
      <w:r w:rsidR="007912F2">
        <w:rPr>
          <w:rFonts w:cs="Verdana"/>
          <w:sz w:val="20"/>
          <w:szCs w:val="20"/>
        </w:rPr>
        <w:t>recorda</w:t>
      </w:r>
      <w:r w:rsidR="007912F2" w:rsidRPr="004365CB">
        <w:rPr>
          <w:rFonts w:cs="Verdana"/>
          <w:sz w:val="20"/>
          <w:szCs w:val="20"/>
        </w:rPr>
        <w:t xml:space="preserve"> </w:t>
      </w:r>
      <w:r w:rsidRPr="004365CB">
        <w:rPr>
          <w:rFonts w:cs="Verdana"/>
          <w:sz w:val="20"/>
          <w:szCs w:val="20"/>
        </w:rPr>
        <w:t>que nos casos d</w:t>
      </w:r>
      <w:r w:rsidR="007E3D3C" w:rsidRPr="004365CB">
        <w:rPr>
          <w:rFonts w:cs="Verdana"/>
          <w:sz w:val="20"/>
          <w:szCs w:val="20"/>
        </w:rPr>
        <w:t xml:space="preserve">as </w:t>
      </w:r>
      <w:r w:rsidR="00597940" w:rsidRPr="004365CB">
        <w:rPr>
          <w:rFonts w:cs="Verdana"/>
          <w:sz w:val="20"/>
          <w:szCs w:val="20"/>
        </w:rPr>
        <w:t>com</w:t>
      </w:r>
      <w:r w:rsidR="00A94FEA" w:rsidRPr="004365CB">
        <w:rPr>
          <w:rFonts w:cs="Verdana"/>
          <w:sz w:val="20"/>
          <w:szCs w:val="20"/>
        </w:rPr>
        <w:t>unidade</w:t>
      </w:r>
      <w:r w:rsidR="00597940" w:rsidRPr="004365CB">
        <w:rPr>
          <w:rFonts w:cs="Verdana"/>
          <w:sz w:val="20"/>
          <w:szCs w:val="20"/>
        </w:rPr>
        <w:t>s</w:t>
      </w:r>
      <w:r w:rsidR="007E3D3C" w:rsidRPr="004365CB">
        <w:rPr>
          <w:rFonts w:cs="Verdana"/>
          <w:sz w:val="20"/>
          <w:szCs w:val="20"/>
        </w:rPr>
        <w:t xml:space="preserve"> indígenas de </w:t>
      </w:r>
      <w:r w:rsidR="007E3D3C" w:rsidRPr="004365CB">
        <w:rPr>
          <w:rFonts w:cs="Verdana"/>
          <w:i/>
          <w:sz w:val="20"/>
          <w:szCs w:val="20"/>
        </w:rPr>
        <w:t>Yakye Axa</w:t>
      </w:r>
      <w:r w:rsidRPr="004365CB">
        <w:rPr>
          <w:rFonts w:cs="Verdana"/>
          <w:sz w:val="20"/>
          <w:szCs w:val="20"/>
        </w:rPr>
        <w:t xml:space="preserve"> e</w:t>
      </w:r>
      <w:r w:rsidR="007E3D3C" w:rsidRPr="004365CB">
        <w:rPr>
          <w:rFonts w:cs="Verdana"/>
          <w:sz w:val="20"/>
          <w:szCs w:val="20"/>
        </w:rPr>
        <w:t xml:space="preserve"> </w:t>
      </w:r>
      <w:r w:rsidR="007E3D3C" w:rsidRPr="004365CB">
        <w:rPr>
          <w:rFonts w:cs="Verdana"/>
          <w:i/>
          <w:sz w:val="20"/>
          <w:szCs w:val="20"/>
        </w:rPr>
        <w:t>Sawhoyamaxa</w:t>
      </w:r>
      <w:r w:rsidR="007E3D3C" w:rsidRPr="004365CB">
        <w:rPr>
          <w:rFonts w:cs="Verdana"/>
          <w:sz w:val="20"/>
          <w:szCs w:val="20"/>
        </w:rPr>
        <w:t xml:space="preserve">, </w:t>
      </w:r>
      <w:proofErr w:type="gramStart"/>
      <w:r w:rsidRPr="004365CB">
        <w:rPr>
          <w:rFonts w:cs="Verdana"/>
          <w:sz w:val="20"/>
          <w:szCs w:val="20"/>
        </w:rPr>
        <w:t>ambos contra o</w:t>
      </w:r>
      <w:r w:rsidR="007E3D3C" w:rsidRPr="004365CB">
        <w:rPr>
          <w:rFonts w:cs="Verdana"/>
          <w:sz w:val="20"/>
          <w:szCs w:val="20"/>
        </w:rPr>
        <w:t xml:space="preserve"> </w:t>
      </w:r>
      <w:r w:rsidR="006969B1" w:rsidRPr="004365CB">
        <w:rPr>
          <w:rFonts w:cs="Verdana"/>
          <w:sz w:val="20"/>
          <w:szCs w:val="20"/>
        </w:rPr>
        <w:t>Paraguai</w:t>
      </w:r>
      <w:r w:rsidRPr="004365CB">
        <w:rPr>
          <w:rFonts w:cs="Verdana"/>
          <w:sz w:val="20"/>
          <w:szCs w:val="20"/>
        </w:rPr>
        <w:t>, este</w:t>
      </w:r>
      <w:proofErr w:type="gramEnd"/>
      <w:r w:rsidRPr="004365CB">
        <w:rPr>
          <w:rFonts w:cs="Verdana"/>
          <w:sz w:val="20"/>
          <w:szCs w:val="20"/>
        </w:rPr>
        <w:t xml:space="preserve"> Tribunal considerou que os prazos de mais de 11 anos e 13 anos, respe</w:t>
      </w:r>
      <w:r w:rsidR="00D74089">
        <w:rPr>
          <w:rFonts w:cs="Verdana"/>
          <w:sz w:val="20"/>
          <w:szCs w:val="20"/>
        </w:rPr>
        <w:t>c</w:t>
      </w:r>
      <w:r w:rsidRPr="004365CB">
        <w:rPr>
          <w:rFonts w:cs="Verdana"/>
          <w:sz w:val="20"/>
          <w:szCs w:val="20"/>
        </w:rPr>
        <w:t xml:space="preserve">tivamente, </w:t>
      </w:r>
      <w:r w:rsidR="0036754C">
        <w:rPr>
          <w:rFonts w:cs="Verdana"/>
          <w:sz w:val="20"/>
          <w:szCs w:val="20"/>
        </w:rPr>
        <w:t xml:space="preserve">de duração dos </w:t>
      </w:r>
      <w:r w:rsidR="00CB5187" w:rsidRPr="004365CB">
        <w:rPr>
          <w:rFonts w:cs="Verdana"/>
          <w:sz w:val="20"/>
          <w:szCs w:val="20"/>
        </w:rPr>
        <w:t>procedimentos</w:t>
      </w:r>
      <w:r w:rsidR="007E3D3C" w:rsidRPr="004365CB">
        <w:rPr>
          <w:rFonts w:cs="Verdana"/>
          <w:sz w:val="20"/>
          <w:szCs w:val="20"/>
        </w:rPr>
        <w:t xml:space="preserve"> de </w:t>
      </w:r>
      <w:r w:rsidR="007E3D3C" w:rsidRPr="004365CB">
        <w:rPr>
          <w:rFonts w:cs="Verdana"/>
          <w:sz w:val="20"/>
          <w:szCs w:val="20"/>
        </w:rPr>
        <w:lastRenderedPageBreak/>
        <w:t>reivindica</w:t>
      </w:r>
      <w:r w:rsidR="00EE59CB" w:rsidRPr="004365CB">
        <w:rPr>
          <w:rFonts w:cs="Verdana"/>
          <w:sz w:val="20"/>
          <w:szCs w:val="20"/>
        </w:rPr>
        <w:t>ção</w:t>
      </w:r>
      <w:r w:rsidRPr="004365CB">
        <w:rPr>
          <w:rFonts w:cs="Verdana"/>
          <w:sz w:val="20"/>
          <w:szCs w:val="20"/>
        </w:rPr>
        <w:t xml:space="preserve"> de t</w:t>
      </w:r>
      <w:r w:rsidR="0036754C">
        <w:rPr>
          <w:rFonts w:cs="Verdana"/>
          <w:sz w:val="20"/>
          <w:szCs w:val="20"/>
        </w:rPr>
        <w:t>erras</w:t>
      </w:r>
      <w:r w:rsidR="007E3D3C" w:rsidRPr="004365CB">
        <w:rPr>
          <w:rFonts w:cs="Verdana"/>
          <w:sz w:val="20"/>
          <w:szCs w:val="20"/>
        </w:rPr>
        <w:t xml:space="preserve"> </w:t>
      </w:r>
      <w:r w:rsidRPr="004365CB">
        <w:rPr>
          <w:rFonts w:cs="Verdana"/>
          <w:sz w:val="20"/>
          <w:szCs w:val="20"/>
        </w:rPr>
        <w:t>não eram compatíveis com o</w:t>
      </w:r>
      <w:r w:rsidR="007E3D3C" w:rsidRPr="004365CB">
        <w:rPr>
          <w:rFonts w:cs="Verdana"/>
          <w:sz w:val="20"/>
          <w:szCs w:val="20"/>
        </w:rPr>
        <w:t xml:space="preserve"> </w:t>
      </w:r>
      <w:r w:rsidRPr="004365CB">
        <w:rPr>
          <w:rFonts w:cs="Verdana"/>
          <w:sz w:val="20"/>
          <w:szCs w:val="20"/>
        </w:rPr>
        <w:t>princípio do pr</w:t>
      </w:r>
      <w:r w:rsidR="007E3D3C" w:rsidRPr="004365CB">
        <w:rPr>
          <w:rFonts w:cs="Verdana"/>
          <w:sz w:val="20"/>
          <w:szCs w:val="20"/>
        </w:rPr>
        <w:t xml:space="preserve">azo </w:t>
      </w:r>
      <w:r w:rsidR="00EE4318" w:rsidRPr="004365CB">
        <w:rPr>
          <w:rFonts w:cs="Verdana"/>
          <w:sz w:val="20"/>
          <w:szCs w:val="20"/>
        </w:rPr>
        <w:t>razoável</w:t>
      </w:r>
      <w:r w:rsidR="00927A70" w:rsidRPr="004365CB">
        <w:rPr>
          <w:rFonts w:cs="Verdana"/>
          <w:sz w:val="20"/>
          <w:szCs w:val="20"/>
        </w:rPr>
        <w:t>.</w:t>
      </w:r>
      <w:r w:rsidR="007E3D3C" w:rsidRPr="004365CB">
        <w:rPr>
          <w:rStyle w:val="Refdenotaalpie"/>
          <w:rFonts w:cs="Verdana"/>
          <w:szCs w:val="20"/>
        </w:rPr>
        <w:footnoteReference w:id="159"/>
      </w:r>
      <w:r w:rsidRPr="004365CB">
        <w:rPr>
          <w:rFonts w:cs="Verdana"/>
          <w:sz w:val="20"/>
          <w:szCs w:val="20"/>
        </w:rPr>
        <w:t xml:space="preserve"> Por</w:t>
      </w:r>
      <w:r w:rsidR="007E3D3C" w:rsidRPr="004365CB">
        <w:rPr>
          <w:rFonts w:cs="Verdana"/>
          <w:sz w:val="20"/>
          <w:szCs w:val="20"/>
        </w:rPr>
        <w:t>ta</w:t>
      </w:r>
      <w:r w:rsidRPr="004365CB">
        <w:rPr>
          <w:rFonts w:cs="Verdana"/>
          <w:sz w:val="20"/>
          <w:szCs w:val="20"/>
        </w:rPr>
        <w:t>nto, o</w:t>
      </w:r>
      <w:r w:rsidR="007E3D3C" w:rsidRPr="004365CB">
        <w:rPr>
          <w:rFonts w:cs="Verdana"/>
          <w:sz w:val="20"/>
          <w:szCs w:val="20"/>
        </w:rPr>
        <w:t xml:space="preserve"> </w:t>
      </w:r>
      <w:r w:rsidRPr="004365CB">
        <w:rPr>
          <w:rFonts w:cs="Verdana"/>
          <w:sz w:val="20"/>
          <w:szCs w:val="20"/>
        </w:rPr>
        <w:t>prazo de mais de 17 anos no</w:t>
      </w:r>
      <w:r w:rsidR="007E3D3C" w:rsidRPr="004365CB">
        <w:rPr>
          <w:rFonts w:cs="Verdana"/>
          <w:sz w:val="20"/>
          <w:szCs w:val="20"/>
        </w:rPr>
        <w:t xml:space="preserve"> presente caso (</w:t>
      </w:r>
      <w:r w:rsidR="00BE384B" w:rsidRPr="004365CB">
        <w:rPr>
          <w:rFonts w:cs="Verdana"/>
          <w:sz w:val="20"/>
          <w:szCs w:val="20"/>
        </w:rPr>
        <w:t>par.</w:t>
      </w:r>
      <w:r w:rsidR="007E3D3C" w:rsidRPr="004365CB">
        <w:rPr>
          <w:rFonts w:cs="Verdana"/>
          <w:sz w:val="20"/>
          <w:szCs w:val="20"/>
        </w:rPr>
        <w:t xml:space="preserve"> 127</w:t>
      </w:r>
      <w:r w:rsidRPr="004365CB">
        <w:rPr>
          <w:rFonts w:cs="Verdana"/>
          <w:sz w:val="20"/>
          <w:szCs w:val="20"/>
        </w:rPr>
        <w:t xml:space="preserve"> </w:t>
      </w:r>
      <w:r w:rsidRPr="004365CB">
        <w:rPr>
          <w:rFonts w:cs="Verdana"/>
          <w:i/>
          <w:sz w:val="20"/>
          <w:szCs w:val="20"/>
        </w:rPr>
        <w:t>supra</w:t>
      </w:r>
      <w:r w:rsidR="007E3D3C" w:rsidRPr="004365CB">
        <w:rPr>
          <w:rFonts w:cs="Verdana"/>
          <w:sz w:val="20"/>
          <w:szCs w:val="20"/>
        </w:rPr>
        <w:t xml:space="preserve">) </w:t>
      </w:r>
      <w:r w:rsidRPr="004365CB">
        <w:rPr>
          <w:rFonts w:cs="Verdana"/>
          <w:sz w:val="20"/>
          <w:szCs w:val="20"/>
        </w:rPr>
        <w:t>não pode senão levar a semelh</w:t>
      </w:r>
      <w:r w:rsidR="007E3D3C" w:rsidRPr="004365CB">
        <w:rPr>
          <w:rFonts w:cs="Verdana"/>
          <w:sz w:val="20"/>
          <w:szCs w:val="20"/>
        </w:rPr>
        <w:t>ante conclu</w:t>
      </w:r>
      <w:r w:rsidR="005F5909" w:rsidRPr="004365CB">
        <w:rPr>
          <w:rFonts w:cs="Verdana"/>
          <w:sz w:val="20"/>
          <w:szCs w:val="20"/>
        </w:rPr>
        <w:t>são</w:t>
      </w:r>
      <w:r w:rsidR="007E3D3C" w:rsidRPr="004365CB">
        <w:rPr>
          <w:rFonts w:cs="Verdana"/>
          <w:sz w:val="20"/>
          <w:szCs w:val="20"/>
        </w:rPr>
        <w:t>.</w:t>
      </w:r>
    </w:p>
    <w:p w:rsidR="007E3D3C" w:rsidRPr="004365CB" w:rsidRDefault="006B775A" w:rsidP="007E3D3C">
      <w:pPr>
        <w:numPr>
          <w:ilvl w:val="0"/>
          <w:numId w:val="3"/>
        </w:numPr>
        <w:tabs>
          <w:tab w:val="clear" w:pos="1080"/>
        </w:tabs>
        <w:spacing w:before="200" w:after="200"/>
        <w:ind w:left="0"/>
        <w:jc w:val="both"/>
        <w:rPr>
          <w:rFonts w:cs="Verdana"/>
          <w:sz w:val="20"/>
          <w:szCs w:val="20"/>
        </w:rPr>
      </w:pPr>
      <w:r w:rsidRPr="004365CB">
        <w:rPr>
          <w:rFonts w:cs="Verdana"/>
          <w:sz w:val="20"/>
          <w:szCs w:val="20"/>
        </w:rPr>
        <w:t>Consequentemente</w:t>
      </w:r>
      <w:r w:rsidR="007E3D3C" w:rsidRPr="004365CB">
        <w:rPr>
          <w:rFonts w:cs="Verdana"/>
          <w:sz w:val="20"/>
          <w:szCs w:val="20"/>
        </w:rPr>
        <w:t xml:space="preserve">, </w:t>
      </w:r>
      <w:r w:rsidRPr="004365CB">
        <w:rPr>
          <w:rFonts w:cs="Verdana"/>
          <w:sz w:val="20"/>
          <w:szCs w:val="20"/>
        </w:rPr>
        <w:t xml:space="preserve">o Tribunal conclui que </w:t>
      </w:r>
      <w:r w:rsidR="007E3D3C" w:rsidRPr="004365CB">
        <w:rPr>
          <w:rFonts w:cs="Verdana"/>
          <w:sz w:val="20"/>
          <w:szCs w:val="20"/>
        </w:rPr>
        <w:t>a dura</w:t>
      </w:r>
      <w:r w:rsidR="00EE59CB" w:rsidRPr="004365CB">
        <w:rPr>
          <w:rFonts w:cs="Verdana"/>
          <w:sz w:val="20"/>
          <w:szCs w:val="20"/>
        </w:rPr>
        <w:t>ção</w:t>
      </w:r>
      <w:r w:rsidRPr="004365CB">
        <w:rPr>
          <w:rFonts w:cs="Verdana"/>
          <w:sz w:val="20"/>
          <w:szCs w:val="20"/>
        </w:rPr>
        <w:t xml:space="preserve"> do</w:t>
      </w:r>
      <w:r w:rsidR="007E3D3C" w:rsidRPr="004365CB">
        <w:rPr>
          <w:rFonts w:cs="Verdana"/>
          <w:sz w:val="20"/>
          <w:szCs w:val="20"/>
        </w:rPr>
        <w:t xml:space="preserve"> </w:t>
      </w:r>
      <w:r w:rsidR="0021004A" w:rsidRPr="004365CB">
        <w:rPr>
          <w:rFonts w:cs="Verdana"/>
          <w:sz w:val="20"/>
          <w:szCs w:val="20"/>
        </w:rPr>
        <w:t>procedimento</w:t>
      </w:r>
      <w:r w:rsidR="007E3D3C" w:rsidRPr="004365CB">
        <w:rPr>
          <w:rFonts w:cs="Verdana"/>
          <w:sz w:val="20"/>
          <w:szCs w:val="20"/>
        </w:rPr>
        <w:t xml:space="preserve"> administrativo n</w:t>
      </w:r>
      <w:r w:rsidRPr="004365CB">
        <w:rPr>
          <w:rFonts w:cs="Verdana"/>
          <w:sz w:val="20"/>
          <w:szCs w:val="20"/>
        </w:rPr>
        <w:t>ão é compatível com o</w:t>
      </w:r>
      <w:r w:rsidR="007E3D3C" w:rsidRPr="004365CB">
        <w:rPr>
          <w:rFonts w:cs="Verdana"/>
          <w:sz w:val="20"/>
          <w:szCs w:val="20"/>
        </w:rPr>
        <w:t xml:space="preserve"> </w:t>
      </w:r>
      <w:r w:rsidRPr="004365CB">
        <w:rPr>
          <w:rFonts w:cs="Verdana"/>
          <w:sz w:val="20"/>
          <w:szCs w:val="20"/>
        </w:rPr>
        <w:t>princípio do</w:t>
      </w:r>
      <w:r w:rsidR="007E3D3C" w:rsidRPr="004365CB">
        <w:rPr>
          <w:rFonts w:cs="Verdana"/>
          <w:sz w:val="20"/>
          <w:szCs w:val="20"/>
        </w:rPr>
        <w:t xml:space="preserve"> </w:t>
      </w:r>
      <w:r w:rsidRPr="004365CB">
        <w:rPr>
          <w:rFonts w:cs="Verdana"/>
          <w:sz w:val="20"/>
          <w:szCs w:val="20"/>
        </w:rPr>
        <w:t>prazo</w:t>
      </w:r>
      <w:r w:rsidR="007E3D3C" w:rsidRPr="004365CB">
        <w:rPr>
          <w:rFonts w:cs="Verdana"/>
          <w:sz w:val="20"/>
          <w:szCs w:val="20"/>
        </w:rPr>
        <w:t xml:space="preserve"> </w:t>
      </w:r>
      <w:r w:rsidR="00EE4318" w:rsidRPr="004365CB">
        <w:rPr>
          <w:rFonts w:cs="Verdana"/>
          <w:sz w:val="20"/>
          <w:szCs w:val="20"/>
        </w:rPr>
        <w:t>razoável</w:t>
      </w:r>
      <w:r w:rsidR="007E3D3C" w:rsidRPr="004365CB">
        <w:rPr>
          <w:rFonts w:cs="Verdana"/>
          <w:sz w:val="20"/>
          <w:szCs w:val="20"/>
        </w:rPr>
        <w:t xml:space="preserve"> </w:t>
      </w:r>
      <w:r w:rsidR="00EE59CB" w:rsidRPr="004365CB">
        <w:rPr>
          <w:rFonts w:cs="Verdana"/>
          <w:sz w:val="20"/>
          <w:szCs w:val="20"/>
        </w:rPr>
        <w:t>estabelecido</w:t>
      </w:r>
      <w:r w:rsidRPr="004365CB">
        <w:rPr>
          <w:rFonts w:cs="Verdana"/>
          <w:sz w:val="20"/>
          <w:szCs w:val="20"/>
        </w:rPr>
        <w:t xml:space="preserve"> no</w:t>
      </w:r>
      <w:r w:rsidR="007E3D3C" w:rsidRPr="004365CB">
        <w:rPr>
          <w:rFonts w:cs="Verdana"/>
          <w:sz w:val="20"/>
          <w:szCs w:val="20"/>
        </w:rPr>
        <w:t xml:space="preserve"> </w:t>
      </w:r>
      <w:r w:rsidR="00EE59CB" w:rsidRPr="004365CB">
        <w:rPr>
          <w:rFonts w:cs="Verdana"/>
          <w:sz w:val="20"/>
          <w:szCs w:val="20"/>
        </w:rPr>
        <w:t>artigo</w:t>
      </w:r>
      <w:r w:rsidRPr="004365CB">
        <w:rPr>
          <w:rFonts w:cs="Verdana"/>
          <w:sz w:val="20"/>
          <w:szCs w:val="20"/>
        </w:rPr>
        <w:t xml:space="preserve"> 8.1 d</w:t>
      </w:r>
      <w:r w:rsidR="007E3D3C" w:rsidRPr="004365CB">
        <w:rPr>
          <w:rFonts w:cs="Verdana"/>
          <w:sz w:val="20"/>
          <w:szCs w:val="20"/>
        </w:rPr>
        <w:t>a Conven</w:t>
      </w:r>
      <w:r w:rsidR="00EE59CB" w:rsidRPr="004365CB">
        <w:rPr>
          <w:rFonts w:cs="Verdana"/>
          <w:sz w:val="20"/>
          <w:szCs w:val="20"/>
        </w:rPr>
        <w:t>ção</w:t>
      </w:r>
      <w:r w:rsidR="007E3D3C" w:rsidRPr="004365CB">
        <w:rPr>
          <w:rFonts w:cs="Verdana"/>
          <w:sz w:val="20"/>
          <w:szCs w:val="20"/>
        </w:rPr>
        <w:t xml:space="preserve"> Americana.</w:t>
      </w:r>
    </w:p>
    <w:p w:rsidR="007E3D3C" w:rsidRPr="004365CB" w:rsidRDefault="006B775A" w:rsidP="007E3D3C">
      <w:pPr>
        <w:spacing w:before="200" w:after="200"/>
        <w:ind w:left="1843"/>
        <w:jc w:val="both"/>
        <w:rPr>
          <w:rFonts w:cs="Verdana"/>
          <w:sz w:val="20"/>
          <w:szCs w:val="20"/>
        </w:rPr>
      </w:pPr>
      <w:r w:rsidRPr="004365CB">
        <w:rPr>
          <w:i/>
          <w:sz w:val="20"/>
          <w:szCs w:val="20"/>
        </w:rPr>
        <w:t>2.2.3.</w:t>
      </w:r>
      <w:r w:rsidRPr="004365CB">
        <w:rPr>
          <w:i/>
          <w:sz w:val="20"/>
          <w:szCs w:val="20"/>
        </w:rPr>
        <w:tab/>
        <w:t>Efe</w:t>
      </w:r>
      <w:r w:rsidR="007E3D3C" w:rsidRPr="004365CB">
        <w:rPr>
          <w:i/>
          <w:sz w:val="20"/>
          <w:szCs w:val="20"/>
        </w:rPr>
        <w:t>tividad</w:t>
      </w:r>
      <w:r w:rsidRPr="004365CB">
        <w:rPr>
          <w:i/>
          <w:sz w:val="20"/>
          <w:szCs w:val="20"/>
        </w:rPr>
        <w:t>e</w:t>
      </w:r>
      <w:r w:rsidR="007E3D3C" w:rsidRPr="004365CB">
        <w:rPr>
          <w:i/>
          <w:sz w:val="20"/>
          <w:szCs w:val="20"/>
        </w:rPr>
        <w:t xml:space="preserve"> </w:t>
      </w:r>
      <w:r w:rsidRPr="004365CB">
        <w:rPr>
          <w:rFonts w:eastAsia="Batang"/>
          <w:i/>
          <w:sz w:val="20"/>
          <w:szCs w:val="20"/>
        </w:rPr>
        <w:t>do</w:t>
      </w:r>
      <w:r w:rsidR="007E3D3C" w:rsidRPr="004365CB">
        <w:rPr>
          <w:rFonts w:eastAsia="Batang"/>
          <w:i/>
          <w:sz w:val="20"/>
          <w:szCs w:val="20"/>
        </w:rPr>
        <w:t xml:space="preserve"> recurso administrativo de reivindica</w:t>
      </w:r>
      <w:r w:rsidR="00EE59CB" w:rsidRPr="004365CB">
        <w:rPr>
          <w:rFonts w:eastAsia="Batang"/>
          <w:i/>
          <w:sz w:val="20"/>
          <w:szCs w:val="20"/>
        </w:rPr>
        <w:t>ção</w:t>
      </w:r>
      <w:r w:rsidRPr="004365CB">
        <w:rPr>
          <w:rFonts w:eastAsia="Batang"/>
          <w:i/>
          <w:sz w:val="20"/>
          <w:szCs w:val="20"/>
        </w:rPr>
        <w:t xml:space="preserve"> de t</w:t>
      </w:r>
      <w:r w:rsidR="007E3D3C" w:rsidRPr="004365CB">
        <w:rPr>
          <w:rFonts w:eastAsia="Batang"/>
          <w:i/>
          <w:sz w:val="20"/>
          <w:szCs w:val="20"/>
        </w:rPr>
        <w:t>erras indígenas</w:t>
      </w:r>
      <w:r w:rsidR="007E3D3C" w:rsidRPr="004365CB">
        <w:rPr>
          <w:i/>
          <w:sz w:val="20"/>
          <w:szCs w:val="20"/>
        </w:rPr>
        <w:t xml:space="preserve"> </w:t>
      </w:r>
    </w:p>
    <w:p w:rsidR="007E3D3C" w:rsidRPr="004365CB" w:rsidRDefault="006B775A" w:rsidP="007E3D3C">
      <w:pPr>
        <w:numPr>
          <w:ilvl w:val="0"/>
          <w:numId w:val="3"/>
        </w:numPr>
        <w:tabs>
          <w:tab w:val="clear" w:pos="1080"/>
        </w:tabs>
        <w:spacing w:before="200" w:after="200"/>
        <w:ind w:left="0"/>
        <w:jc w:val="both"/>
        <w:rPr>
          <w:rFonts w:cs="Verdana"/>
          <w:sz w:val="20"/>
          <w:szCs w:val="20"/>
        </w:rPr>
      </w:pPr>
      <w:r w:rsidRPr="004365CB">
        <w:rPr>
          <w:sz w:val="20"/>
          <w:szCs w:val="20"/>
        </w:rPr>
        <w:t>O</w:t>
      </w:r>
      <w:r w:rsidR="007E3D3C" w:rsidRPr="004365CB">
        <w:rPr>
          <w:sz w:val="20"/>
          <w:szCs w:val="20"/>
        </w:rPr>
        <w:t xml:space="preserve"> </w:t>
      </w:r>
      <w:r w:rsidR="00EE59CB" w:rsidRPr="004365CB">
        <w:rPr>
          <w:sz w:val="20"/>
          <w:szCs w:val="20"/>
        </w:rPr>
        <w:t>artigo</w:t>
      </w:r>
      <w:r w:rsidRPr="004365CB">
        <w:rPr>
          <w:sz w:val="20"/>
          <w:szCs w:val="20"/>
        </w:rPr>
        <w:t xml:space="preserve"> 25.1 d</w:t>
      </w:r>
      <w:r w:rsidR="007E3D3C" w:rsidRPr="004365CB">
        <w:rPr>
          <w:sz w:val="20"/>
          <w:szCs w:val="20"/>
        </w:rPr>
        <w:t>a Conven</w:t>
      </w:r>
      <w:r w:rsidR="00EE59CB" w:rsidRPr="004365CB">
        <w:rPr>
          <w:sz w:val="20"/>
          <w:szCs w:val="20"/>
        </w:rPr>
        <w:t>ção</w:t>
      </w:r>
      <w:r w:rsidR="00F558E1">
        <w:rPr>
          <w:sz w:val="20"/>
          <w:szCs w:val="20"/>
        </w:rPr>
        <w:t xml:space="preserve"> estabelece a obrigação dos </w:t>
      </w:r>
      <w:r w:rsidR="00A07DC9">
        <w:rPr>
          <w:sz w:val="20"/>
          <w:szCs w:val="20"/>
        </w:rPr>
        <w:t>E</w:t>
      </w:r>
      <w:r w:rsidR="00F558E1">
        <w:rPr>
          <w:sz w:val="20"/>
          <w:szCs w:val="20"/>
        </w:rPr>
        <w:t xml:space="preserve">stados </w:t>
      </w:r>
      <w:r w:rsidR="00A07DC9">
        <w:rPr>
          <w:sz w:val="20"/>
          <w:szCs w:val="20"/>
        </w:rPr>
        <w:t>P</w:t>
      </w:r>
      <w:r w:rsidR="00F558E1">
        <w:rPr>
          <w:sz w:val="20"/>
          <w:szCs w:val="20"/>
        </w:rPr>
        <w:t xml:space="preserve">artes de garantir, </w:t>
      </w:r>
      <w:r w:rsidR="00A07DC9">
        <w:rPr>
          <w:sz w:val="20"/>
          <w:szCs w:val="20"/>
        </w:rPr>
        <w:t>a</w:t>
      </w:r>
      <w:r w:rsidR="00F558E1">
        <w:rPr>
          <w:sz w:val="20"/>
          <w:szCs w:val="20"/>
        </w:rPr>
        <w:t xml:space="preserve"> todas as pessoas sob sua jurisdição, um </w:t>
      </w:r>
      <w:r w:rsidR="00A07DC9">
        <w:rPr>
          <w:sz w:val="20"/>
          <w:szCs w:val="20"/>
        </w:rPr>
        <w:t xml:space="preserve">recurso judicial efetivo </w:t>
      </w:r>
      <w:r w:rsidR="00F558E1">
        <w:rPr>
          <w:sz w:val="20"/>
          <w:szCs w:val="20"/>
        </w:rPr>
        <w:t>contra atos que violem seus direitos fundamentais</w:t>
      </w:r>
      <w:bookmarkStart w:id="95" w:name="_Ref270611170"/>
      <w:r w:rsidR="00927A70" w:rsidRPr="004365CB">
        <w:rPr>
          <w:sz w:val="20"/>
          <w:szCs w:val="20"/>
        </w:rPr>
        <w:t>.</w:t>
      </w:r>
      <w:r w:rsidR="007E3D3C" w:rsidRPr="004365CB">
        <w:rPr>
          <w:sz w:val="20"/>
          <w:vertAlign w:val="superscript"/>
        </w:rPr>
        <w:footnoteReference w:id="160"/>
      </w:r>
      <w:bookmarkEnd w:id="95"/>
      <w:r w:rsidRPr="004365CB">
        <w:rPr>
          <w:sz w:val="20"/>
          <w:szCs w:val="20"/>
        </w:rPr>
        <w:t xml:space="preserve"> A</w:t>
      </w:r>
      <w:r w:rsidR="007E3D3C" w:rsidRPr="004365CB">
        <w:rPr>
          <w:sz w:val="20"/>
          <w:szCs w:val="20"/>
        </w:rPr>
        <w:t xml:space="preserve"> </w:t>
      </w:r>
      <w:r w:rsidRPr="004365CB">
        <w:rPr>
          <w:sz w:val="20"/>
          <w:szCs w:val="20"/>
        </w:rPr>
        <w:t>existência d</w:t>
      </w:r>
      <w:r w:rsidR="007E3D3C" w:rsidRPr="004365CB">
        <w:rPr>
          <w:sz w:val="20"/>
          <w:szCs w:val="20"/>
        </w:rPr>
        <w:t xml:space="preserve">esta </w:t>
      </w:r>
      <w:r w:rsidR="00EE59CB" w:rsidRPr="004365CB">
        <w:rPr>
          <w:sz w:val="20"/>
          <w:szCs w:val="20"/>
        </w:rPr>
        <w:t>garantia</w:t>
      </w:r>
      <w:r w:rsidRPr="004365CB">
        <w:rPr>
          <w:sz w:val="20"/>
          <w:szCs w:val="20"/>
        </w:rPr>
        <w:t xml:space="preserve"> “constitui um d</w:t>
      </w:r>
      <w:r w:rsidR="007E3D3C" w:rsidRPr="004365CB">
        <w:rPr>
          <w:sz w:val="20"/>
          <w:szCs w:val="20"/>
        </w:rPr>
        <w:t xml:space="preserve">os pilares básicos, </w:t>
      </w:r>
      <w:r w:rsidRPr="004365CB">
        <w:rPr>
          <w:sz w:val="20"/>
          <w:szCs w:val="20"/>
        </w:rPr>
        <w:t>não somente d</w:t>
      </w:r>
      <w:r w:rsidR="007E3D3C" w:rsidRPr="004365CB">
        <w:rPr>
          <w:sz w:val="20"/>
          <w:szCs w:val="20"/>
        </w:rPr>
        <w:t>a Conven</w:t>
      </w:r>
      <w:r w:rsidR="00EE59CB" w:rsidRPr="004365CB">
        <w:rPr>
          <w:sz w:val="20"/>
          <w:szCs w:val="20"/>
        </w:rPr>
        <w:t>ção</w:t>
      </w:r>
      <w:r w:rsidRPr="004365CB">
        <w:rPr>
          <w:sz w:val="20"/>
          <w:szCs w:val="20"/>
        </w:rPr>
        <w:t xml:space="preserve"> Americana, mas do</w:t>
      </w:r>
      <w:r w:rsidR="007E3D3C" w:rsidRPr="004365CB">
        <w:rPr>
          <w:sz w:val="20"/>
          <w:szCs w:val="20"/>
        </w:rPr>
        <w:t xml:space="preserve"> </w:t>
      </w:r>
      <w:r w:rsidRPr="004365CB">
        <w:rPr>
          <w:sz w:val="20"/>
          <w:szCs w:val="20"/>
        </w:rPr>
        <w:t>próprio</w:t>
      </w:r>
      <w:r w:rsidR="007E3D3C" w:rsidRPr="004365CB">
        <w:rPr>
          <w:sz w:val="20"/>
          <w:szCs w:val="20"/>
        </w:rPr>
        <w:t xml:space="preserve"> Estado de </w:t>
      </w:r>
      <w:r w:rsidR="00EE59CB" w:rsidRPr="004365CB">
        <w:rPr>
          <w:sz w:val="20"/>
          <w:szCs w:val="20"/>
        </w:rPr>
        <w:t>Direito</w:t>
      </w:r>
      <w:r w:rsidRPr="004365CB">
        <w:rPr>
          <w:sz w:val="20"/>
          <w:szCs w:val="20"/>
        </w:rPr>
        <w:t xml:space="preserve"> em um</w:t>
      </w:r>
      <w:r w:rsidR="007E3D3C" w:rsidRPr="004365CB">
        <w:rPr>
          <w:sz w:val="20"/>
          <w:szCs w:val="20"/>
        </w:rPr>
        <w:t xml:space="preserve">a </w:t>
      </w:r>
      <w:r w:rsidR="00D74089">
        <w:rPr>
          <w:sz w:val="20"/>
          <w:szCs w:val="20"/>
        </w:rPr>
        <w:t>sociedade</w:t>
      </w:r>
      <w:r w:rsidR="007E3D3C" w:rsidRPr="004365CB">
        <w:rPr>
          <w:sz w:val="20"/>
          <w:szCs w:val="20"/>
        </w:rPr>
        <w:t xml:space="preserve"> democrática”</w:t>
      </w:r>
      <w:bookmarkStart w:id="96" w:name="_Ref232501896"/>
      <w:r w:rsidR="00927A70" w:rsidRPr="004365CB">
        <w:rPr>
          <w:sz w:val="20"/>
          <w:szCs w:val="20"/>
        </w:rPr>
        <w:t>.</w:t>
      </w:r>
      <w:r w:rsidR="007E3D3C" w:rsidRPr="004365CB">
        <w:rPr>
          <w:sz w:val="20"/>
          <w:vertAlign w:val="superscript"/>
        </w:rPr>
        <w:footnoteReference w:id="161"/>
      </w:r>
      <w:bookmarkEnd w:id="96"/>
      <w:r w:rsidRPr="004365CB">
        <w:rPr>
          <w:sz w:val="20"/>
          <w:szCs w:val="20"/>
        </w:rPr>
        <w:t xml:space="preserve"> O contrário, ou seja, </w:t>
      </w:r>
      <w:r w:rsidR="007E3D3C" w:rsidRPr="004365CB">
        <w:rPr>
          <w:sz w:val="20"/>
          <w:szCs w:val="20"/>
        </w:rPr>
        <w:t xml:space="preserve">a </w:t>
      </w:r>
      <w:r w:rsidRPr="004365CB">
        <w:rPr>
          <w:sz w:val="20"/>
          <w:szCs w:val="20"/>
        </w:rPr>
        <w:t>inexistência de tais recursos efetivos coloca um</w:t>
      </w:r>
      <w:r w:rsidR="007E3D3C" w:rsidRPr="004365CB">
        <w:rPr>
          <w:sz w:val="20"/>
          <w:szCs w:val="20"/>
        </w:rPr>
        <w:t xml:space="preserve">a </w:t>
      </w:r>
      <w:r w:rsidR="00655F8B" w:rsidRPr="004365CB">
        <w:rPr>
          <w:sz w:val="20"/>
          <w:szCs w:val="20"/>
        </w:rPr>
        <w:t>pessoa</w:t>
      </w:r>
      <w:r w:rsidRPr="004365CB">
        <w:rPr>
          <w:sz w:val="20"/>
          <w:szCs w:val="20"/>
        </w:rPr>
        <w:t xml:space="preserve"> em</w:t>
      </w:r>
      <w:r w:rsidR="007E3D3C" w:rsidRPr="004365CB">
        <w:rPr>
          <w:sz w:val="20"/>
          <w:szCs w:val="20"/>
        </w:rPr>
        <w:t xml:space="preserve"> estado de </w:t>
      </w:r>
      <w:r w:rsidR="00F25AB4" w:rsidRPr="004365CB">
        <w:rPr>
          <w:sz w:val="20"/>
          <w:szCs w:val="20"/>
        </w:rPr>
        <w:t>vulnerabilidade</w:t>
      </w:r>
      <w:r w:rsidR="00927A70" w:rsidRPr="004365CB">
        <w:rPr>
          <w:sz w:val="20"/>
          <w:szCs w:val="20"/>
        </w:rPr>
        <w:t>.</w:t>
      </w:r>
      <w:proofErr w:type="gramStart"/>
      <w:r w:rsidR="007E3D3C" w:rsidRPr="004365CB">
        <w:rPr>
          <w:sz w:val="20"/>
          <w:vertAlign w:val="superscript"/>
        </w:rPr>
        <w:footnoteReference w:id="162"/>
      </w:r>
      <w:proofErr w:type="gramEnd"/>
    </w:p>
    <w:p w:rsidR="007E3D3C" w:rsidRPr="004365CB" w:rsidRDefault="007E3D3C" w:rsidP="007E3D3C">
      <w:pPr>
        <w:numPr>
          <w:ilvl w:val="0"/>
          <w:numId w:val="3"/>
        </w:numPr>
        <w:tabs>
          <w:tab w:val="clear" w:pos="1080"/>
        </w:tabs>
        <w:spacing w:before="200" w:after="200"/>
        <w:ind w:left="0"/>
        <w:jc w:val="both"/>
        <w:rPr>
          <w:rFonts w:cs="Verdana"/>
          <w:sz w:val="20"/>
          <w:szCs w:val="20"/>
        </w:rPr>
      </w:pPr>
      <w:r w:rsidRPr="004365CB">
        <w:rPr>
          <w:sz w:val="20"/>
          <w:szCs w:val="20"/>
        </w:rPr>
        <w:t xml:space="preserve"> Para que </w:t>
      </w:r>
      <w:r w:rsidR="006B775A" w:rsidRPr="004365CB">
        <w:rPr>
          <w:sz w:val="20"/>
          <w:szCs w:val="20"/>
        </w:rPr>
        <w:t>o Estado cumpra o disposto no</w:t>
      </w:r>
      <w:r w:rsidRPr="004365CB">
        <w:rPr>
          <w:sz w:val="20"/>
          <w:szCs w:val="20"/>
        </w:rPr>
        <w:t xml:space="preserve"> </w:t>
      </w:r>
      <w:r w:rsidR="00EE59CB" w:rsidRPr="004365CB">
        <w:rPr>
          <w:sz w:val="20"/>
          <w:szCs w:val="20"/>
        </w:rPr>
        <w:t>artigo</w:t>
      </w:r>
      <w:r w:rsidR="006B775A" w:rsidRPr="004365CB">
        <w:rPr>
          <w:sz w:val="20"/>
          <w:szCs w:val="20"/>
        </w:rPr>
        <w:t xml:space="preserve"> 25 d</w:t>
      </w:r>
      <w:r w:rsidRPr="004365CB">
        <w:rPr>
          <w:sz w:val="20"/>
          <w:szCs w:val="20"/>
        </w:rPr>
        <w:t>a Conven</w:t>
      </w:r>
      <w:r w:rsidR="00EE59CB" w:rsidRPr="004365CB">
        <w:rPr>
          <w:sz w:val="20"/>
          <w:szCs w:val="20"/>
        </w:rPr>
        <w:t>ção</w:t>
      </w:r>
      <w:r w:rsidRPr="004365CB">
        <w:rPr>
          <w:sz w:val="20"/>
          <w:szCs w:val="20"/>
        </w:rPr>
        <w:t xml:space="preserve"> </w:t>
      </w:r>
      <w:r w:rsidR="006B775A" w:rsidRPr="004365CB">
        <w:rPr>
          <w:sz w:val="20"/>
          <w:szCs w:val="20"/>
        </w:rPr>
        <w:t xml:space="preserve">não basta que </w:t>
      </w:r>
      <w:r w:rsidRPr="004365CB">
        <w:rPr>
          <w:sz w:val="20"/>
          <w:szCs w:val="20"/>
        </w:rPr>
        <w:t>os recursos exis</w:t>
      </w:r>
      <w:r w:rsidR="006B775A" w:rsidRPr="004365CB">
        <w:rPr>
          <w:sz w:val="20"/>
          <w:szCs w:val="20"/>
        </w:rPr>
        <w:t>tam formalmente, mas é</w:t>
      </w:r>
      <w:r w:rsidRPr="004365CB">
        <w:rPr>
          <w:sz w:val="20"/>
          <w:szCs w:val="20"/>
        </w:rPr>
        <w:t xml:space="preserve"> preci</w:t>
      </w:r>
      <w:r w:rsidR="006B775A" w:rsidRPr="004365CB">
        <w:rPr>
          <w:sz w:val="20"/>
          <w:szCs w:val="20"/>
        </w:rPr>
        <w:t>so que tenham efe</w:t>
      </w:r>
      <w:r w:rsidRPr="004365CB">
        <w:rPr>
          <w:sz w:val="20"/>
          <w:szCs w:val="20"/>
        </w:rPr>
        <w:t>tividad</w:t>
      </w:r>
      <w:r w:rsidR="006B775A" w:rsidRPr="004365CB">
        <w:rPr>
          <w:sz w:val="20"/>
          <w:szCs w:val="20"/>
        </w:rPr>
        <w:t>e n</w:t>
      </w:r>
      <w:r w:rsidRPr="004365CB">
        <w:rPr>
          <w:sz w:val="20"/>
          <w:szCs w:val="20"/>
        </w:rPr>
        <w:t xml:space="preserve">os </w:t>
      </w:r>
      <w:r w:rsidR="00EE59CB" w:rsidRPr="004365CB">
        <w:rPr>
          <w:sz w:val="20"/>
          <w:szCs w:val="20"/>
        </w:rPr>
        <w:t>termos</w:t>
      </w:r>
      <w:r w:rsidR="004F10F7" w:rsidRPr="004365CB">
        <w:rPr>
          <w:sz w:val="20"/>
          <w:szCs w:val="20"/>
        </w:rPr>
        <w:t xml:space="preserve"> d</w:t>
      </w:r>
      <w:r w:rsidRPr="004365CB">
        <w:rPr>
          <w:sz w:val="20"/>
          <w:szCs w:val="20"/>
        </w:rPr>
        <w:t>aquel</w:t>
      </w:r>
      <w:r w:rsidR="004F10F7" w:rsidRPr="004365CB">
        <w:rPr>
          <w:sz w:val="20"/>
          <w:szCs w:val="20"/>
        </w:rPr>
        <w:t>e precei</w:t>
      </w:r>
      <w:r w:rsidRPr="004365CB">
        <w:rPr>
          <w:sz w:val="20"/>
          <w:szCs w:val="20"/>
        </w:rPr>
        <w:t>to</w:t>
      </w:r>
      <w:bookmarkStart w:id="97" w:name="_Ref270611554"/>
      <w:r w:rsidR="00927A70" w:rsidRPr="004365CB">
        <w:rPr>
          <w:sz w:val="20"/>
          <w:szCs w:val="20"/>
        </w:rPr>
        <w:t>.</w:t>
      </w:r>
      <w:r w:rsidRPr="004365CB">
        <w:rPr>
          <w:sz w:val="20"/>
          <w:vertAlign w:val="superscript"/>
        </w:rPr>
        <w:footnoteReference w:id="163"/>
      </w:r>
      <w:bookmarkEnd w:id="97"/>
      <w:r w:rsidRPr="004365CB">
        <w:rPr>
          <w:sz w:val="20"/>
          <w:szCs w:val="20"/>
        </w:rPr>
        <w:t xml:space="preserve"> </w:t>
      </w:r>
      <w:r w:rsidR="00DD377E" w:rsidRPr="004365CB">
        <w:rPr>
          <w:sz w:val="20"/>
          <w:szCs w:val="20"/>
        </w:rPr>
        <w:t>Esta</w:t>
      </w:r>
      <w:r w:rsidR="004F10F7" w:rsidRPr="004365CB">
        <w:rPr>
          <w:sz w:val="20"/>
          <w:szCs w:val="20"/>
        </w:rPr>
        <w:t xml:space="preserve"> efe</w:t>
      </w:r>
      <w:r w:rsidRPr="004365CB">
        <w:rPr>
          <w:sz w:val="20"/>
          <w:szCs w:val="20"/>
        </w:rPr>
        <w:t>tividad</w:t>
      </w:r>
      <w:r w:rsidR="004F10F7" w:rsidRPr="004365CB">
        <w:rPr>
          <w:sz w:val="20"/>
          <w:szCs w:val="20"/>
        </w:rPr>
        <w:t>e supõe</w:t>
      </w:r>
      <w:r w:rsidRPr="004365CB">
        <w:rPr>
          <w:sz w:val="20"/>
          <w:szCs w:val="20"/>
        </w:rPr>
        <w:t xml:space="preserve"> que, </w:t>
      </w:r>
      <w:r w:rsidR="004F10F7" w:rsidRPr="004365CB">
        <w:rPr>
          <w:sz w:val="20"/>
          <w:szCs w:val="20"/>
        </w:rPr>
        <w:t>além d</w:t>
      </w:r>
      <w:r w:rsidRPr="004365CB">
        <w:rPr>
          <w:sz w:val="20"/>
          <w:szCs w:val="20"/>
        </w:rPr>
        <w:t xml:space="preserve">a </w:t>
      </w:r>
      <w:r w:rsidR="004F10F7" w:rsidRPr="004365CB">
        <w:rPr>
          <w:sz w:val="20"/>
          <w:szCs w:val="20"/>
        </w:rPr>
        <w:t>existência formal d</w:t>
      </w:r>
      <w:r w:rsidRPr="004365CB">
        <w:rPr>
          <w:rFonts w:cs="Arial"/>
          <w:sz w:val="20"/>
          <w:szCs w:val="20"/>
        </w:rPr>
        <w:t>os</w:t>
      </w:r>
      <w:r w:rsidR="004F10F7" w:rsidRPr="004365CB">
        <w:rPr>
          <w:sz w:val="20"/>
          <w:szCs w:val="20"/>
        </w:rPr>
        <w:t xml:space="preserve"> recursos, estes deem</w:t>
      </w:r>
      <w:r w:rsidRPr="004365CB">
        <w:rPr>
          <w:sz w:val="20"/>
          <w:szCs w:val="20"/>
        </w:rPr>
        <w:t xml:space="preserve"> resultados o</w:t>
      </w:r>
      <w:r w:rsidR="004F10F7" w:rsidRPr="004365CB">
        <w:rPr>
          <w:sz w:val="20"/>
          <w:szCs w:val="20"/>
        </w:rPr>
        <w:t>u respostas à</w:t>
      </w:r>
      <w:r w:rsidRPr="004365CB">
        <w:rPr>
          <w:sz w:val="20"/>
          <w:szCs w:val="20"/>
        </w:rPr>
        <w:t>s viola</w:t>
      </w:r>
      <w:r w:rsidR="00EE59CB" w:rsidRPr="004365CB">
        <w:rPr>
          <w:sz w:val="20"/>
          <w:szCs w:val="20"/>
        </w:rPr>
        <w:t>ções</w:t>
      </w:r>
      <w:r w:rsidRPr="004365CB">
        <w:rPr>
          <w:sz w:val="20"/>
          <w:szCs w:val="20"/>
        </w:rPr>
        <w:t xml:space="preserve"> de direitos </w:t>
      </w:r>
      <w:r w:rsidR="0021004A" w:rsidRPr="004365CB">
        <w:rPr>
          <w:sz w:val="20"/>
          <w:szCs w:val="20"/>
        </w:rPr>
        <w:t>reconhecidos</w:t>
      </w:r>
      <w:r w:rsidR="004F10F7" w:rsidRPr="004365CB">
        <w:rPr>
          <w:sz w:val="20"/>
          <w:szCs w:val="20"/>
        </w:rPr>
        <w:t xml:space="preserve">, </w:t>
      </w:r>
      <w:r w:rsidRPr="004365CB">
        <w:rPr>
          <w:sz w:val="20"/>
          <w:szCs w:val="20"/>
        </w:rPr>
        <w:t>se</w:t>
      </w:r>
      <w:r w:rsidR="004F10F7" w:rsidRPr="004365CB">
        <w:rPr>
          <w:sz w:val="20"/>
          <w:szCs w:val="20"/>
        </w:rPr>
        <w:t>ja n</w:t>
      </w:r>
      <w:r w:rsidRPr="004365CB">
        <w:rPr>
          <w:sz w:val="20"/>
          <w:szCs w:val="20"/>
        </w:rPr>
        <w:t>a Conven</w:t>
      </w:r>
      <w:r w:rsidR="00EE59CB" w:rsidRPr="004365CB">
        <w:rPr>
          <w:sz w:val="20"/>
          <w:szCs w:val="20"/>
        </w:rPr>
        <w:t>ção</w:t>
      </w:r>
      <w:r w:rsidR="004F10F7" w:rsidRPr="004365CB">
        <w:rPr>
          <w:sz w:val="20"/>
          <w:szCs w:val="20"/>
        </w:rPr>
        <w:t>, n</w:t>
      </w:r>
      <w:r w:rsidRPr="004365CB">
        <w:rPr>
          <w:sz w:val="20"/>
          <w:szCs w:val="20"/>
        </w:rPr>
        <w:t>a Constitu</w:t>
      </w:r>
      <w:r w:rsidR="004F10F7" w:rsidRPr="004365CB">
        <w:rPr>
          <w:sz w:val="20"/>
          <w:szCs w:val="20"/>
        </w:rPr>
        <w:t>i</w:t>
      </w:r>
      <w:r w:rsidR="00EE59CB" w:rsidRPr="004365CB">
        <w:rPr>
          <w:sz w:val="20"/>
          <w:szCs w:val="20"/>
        </w:rPr>
        <w:t>ção</w:t>
      </w:r>
      <w:r w:rsidRPr="004365CB">
        <w:rPr>
          <w:sz w:val="20"/>
          <w:szCs w:val="20"/>
        </w:rPr>
        <w:t xml:space="preserve"> o</w:t>
      </w:r>
      <w:r w:rsidR="004F10F7" w:rsidRPr="004365CB">
        <w:rPr>
          <w:sz w:val="20"/>
          <w:szCs w:val="20"/>
        </w:rPr>
        <w:t>u na lei</w:t>
      </w:r>
      <w:r w:rsidR="00927A70" w:rsidRPr="004365CB">
        <w:rPr>
          <w:sz w:val="20"/>
          <w:szCs w:val="20"/>
        </w:rPr>
        <w:t>.</w:t>
      </w:r>
      <w:r w:rsidRPr="004365CB">
        <w:rPr>
          <w:sz w:val="20"/>
          <w:vertAlign w:val="superscript"/>
        </w:rPr>
        <w:footnoteReference w:id="164"/>
      </w:r>
      <w:r w:rsidR="004F10F7" w:rsidRPr="004365CB">
        <w:rPr>
          <w:sz w:val="20"/>
          <w:szCs w:val="20"/>
        </w:rPr>
        <w:t xml:space="preserve"> O</w:t>
      </w:r>
      <w:r w:rsidRPr="004365CB">
        <w:rPr>
          <w:sz w:val="20"/>
          <w:szCs w:val="20"/>
        </w:rPr>
        <w:t xml:space="preserve"> Tribunal </w:t>
      </w:r>
      <w:r w:rsidR="004F10F7" w:rsidRPr="004365CB">
        <w:rPr>
          <w:sz w:val="20"/>
          <w:szCs w:val="20"/>
        </w:rPr>
        <w:t>tem</w:t>
      </w:r>
      <w:r w:rsidRPr="004365CB">
        <w:rPr>
          <w:sz w:val="20"/>
          <w:szCs w:val="20"/>
        </w:rPr>
        <w:t xml:space="preserve"> reiterado que </w:t>
      </w:r>
      <w:r w:rsidR="00DD377E" w:rsidRPr="004365CB">
        <w:rPr>
          <w:sz w:val="20"/>
          <w:szCs w:val="20"/>
        </w:rPr>
        <w:t>esta</w:t>
      </w:r>
      <w:r w:rsidRPr="004365CB">
        <w:rPr>
          <w:sz w:val="20"/>
          <w:szCs w:val="20"/>
        </w:rPr>
        <w:t xml:space="preserve"> </w:t>
      </w:r>
      <w:r w:rsidR="00EE59CB" w:rsidRPr="004365CB">
        <w:rPr>
          <w:sz w:val="20"/>
          <w:szCs w:val="20"/>
        </w:rPr>
        <w:t>obrigação</w:t>
      </w:r>
      <w:r w:rsidRPr="004365CB">
        <w:rPr>
          <w:sz w:val="20"/>
          <w:szCs w:val="20"/>
        </w:rPr>
        <w:t xml:space="preserve"> implica que </w:t>
      </w:r>
      <w:r w:rsidR="004F10F7" w:rsidRPr="004365CB">
        <w:rPr>
          <w:sz w:val="20"/>
          <w:szCs w:val="20"/>
        </w:rPr>
        <w:t>o</w:t>
      </w:r>
      <w:r w:rsidRPr="004365CB">
        <w:rPr>
          <w:sz w:val="20"/>
          <w:szCs w:val="20"/>
        </w:rPr>
        <w:t xml:space="preserve"> recurso se</w:t>
      </w:r>
      <w:r w:rsidR="004F10F7" w:rsidRPr="004365CB">
        <w:rPr>
          <w:sz w:val="20"/>
          <w:szCs w:val="20"/>
        </w:rPr>
        <w:t>ja id</w:t>
      </w:r>
      <w:r w:rsidR="007912F2">
        <w:rPr>
          <w:sz w:val="20"/>
          <w:szCs w:val="20"/>
        </w:rPr>
        <w:t>ô</w:t>
      </w:r>
      <w:r w:rsidR="004F10F7" w:rsidRPr="004365CB">
        <w:rPr>
          <w:sz w:val="20"/>
          <w:szCs w:val="20"/>
        </w:rPr>
        <w:t xml:space="preserve">neo para combater </w:t>
      </w:r>
      <w:r w:rsidRPr="004365CB">
        <w:rPr>
          <w:sz w:val="20"/>
          <w:szCs w:val="20"/>
        </w:rPr>
        <w:t>a viola</w:t>
      </w:r>
      <w:r w:rsidR="00EE59CB" w:rsidRPr="004365CB">
        <w:rPr>
          <w:sz w:val="20"/>
          <w:szCs w:val="20"/>
        </w:rPr>
        <w:t>ção</w:t>
      </w:r>
      <w:r w:rsidR="004F10F7" w:rsidRPr="004365CB">
        <w:rPr>
          <w:sz w:val="20"/>
          <w:szCs w:val="20"/>
        </w:rPr>
        <w:t xml:space="preserve"> e</w:t>
      </w:r>
      <w:r w:rsidRPr="004365CB">
        <w:rPr>
          <w:sz w:val="20"/>
          <w:szCs w:val="20"/>
        </w:rPr>
        <w:t xml:space="preserve"> que su</w:t>
      </w:r>
      <w:r w:rsidR="004F10F7" w:rsidRPr="004365CB">
        <w:rPr>
          <w:sz w:val="20"/>
          <w:szCs w:val="20"/>
        </w:rPr>
        <w:t>a</w:t>
      </w:r>
      <w:r w:rsidRPr="004365CB">
        <w:rPr>
          <w:sz w:val="20"/>
          <w:szCs w:val="20"/>
        </w:rPr>
        <w:t xml:space="preserve"> aplica</w:t>
      </w:r>
      <w:r w:rsidR="00EE59CB" w:rsidRPr="004365CB">
        <w:rPr>
          <w:sz w:val="20"/>
          <w:szCs w:val="20"/>
        </w:rPr>
        <w:t>ção</w:t>
      </w:r>
      <w:r w:rsidR="004F10F7" w:rsidRPr="004365CB">
        <w:rPr>
          <w:sz w:val="20"/>
          <w:szCs w:val="20"/>
        </w:rPr>
        <w:t xml:space="preserve"> pe</w:t>
      </w:r>
      <w:r w:rsidRPr="004365CB">
        <w:rPr>
          <w:sz w:val="20"/>
          <w:szCs w:val="20"/>
        </w:rPr>
        <w:t>la autoridad</w:t>
      </w:r>
      <w:r w:rsidR="004F10F7" w:rsidRPr="004365CB">
        <w:rPr>
          <w:sz w:val="20"/>
          <w:szCs w:val="20"/>
        </w:rPr>
        <w:t>e</w:t>
      </w:r>
      <w:r w:rsidRPr="004365CB">
        <w:rPr>
          <w:sz w:val="20"/>
          <w:szCs w:val="20"/>
        </w:rPr>
        <w:t xml:space="preserve"> competente</w:t>
      </w:r>
      <w:r w:rsidR="007912F2" w:rsidRPr="007912F2">
        <w:rPr>
          <w:sz w:val="20"/>
          <w:szCs w:val="20"/>
        </w:rPr>
        <w:t xml:space="preserve"> </w:t>
      </w:r>
      <w:r w:rsidR="007912F2" w:rsidRPr="004365CB">
        <w:rPr>
          <w:sz w:val="20"/>
          <w:szCs w:val="20"/>
        </w:rPr>
        <w:t>seja efetiva</w:t>
      </w:r>
      <w:r w:rsidR="00927A70" w:rsidRPr="004365CB">
        <w:rPr>
          <w:sz w:val="20"/>
          <w:szCs w:val="20"/>
        </w:rPr>
        <w:t>.</w:t>
      </w:r>
      <w:r w:rsidRPr="004365CB">
        <w:rPr>
          <w:sz w:val="20"/>
          <w:vertAlign w:val="superscript"/>
        </w:rPr>
        <w:footnoteReference w:id="165"/>
      </w:r>
      <w:r w:rsidRPr="004365CB">
        <w:rPr>
          <w:sz w:val="20"/>
          <w:vertAlign w:val="superscript"/>
        </w:rPr>
        <w:t xml:space="preserve"> </w:t>
      </w:r>
      <w:r w:rsidR="004F10F7" w:rsidRPr="004365CB">
        <w:rPr>
          <w:sz w:val="20"/>
          <w:szCs w:val="20"/>
        </w:rPr>
        <w:t>Nesse</w:t>
      </w:r>
      <w:r w:rsidRPr="004365CB">
        <w:rPr>
          <w:sz w:val="20"/>
          <w:szCs w:val="20"/>
        </w:rPr>
        <w:t xml:space="preserve"> sentido, </w:t>
      </w:r>
      <w:r w:rsidR="004F10F7" w:rsidRPr="004365CB">
        <w:rPr>
          <w:sz w:val="20"/>
          <w:szCs w:val="20"/>
        </w:rPr>
        <w:t>não podem ser considerados</w:t>
      </w:r>
      <w:r w:rsidRPr="004365CB">
        <w:rPr>
          <w:sz w:val="20"/>
          <w:szCs w:val="20"/>
        </w:rPr>
        <w:t xml:space="preserve"> e</w:t>
      </w:r>
      <w:r w:rsidR="004F10F7" w:rsidRPr="004365CB">
        <w:rPr>
          <w:sz w:val="20"/>
          <w:szCs w:val="20"/>
        </w:rPr>
        <w:t xml:space="preserve">fetivos </w:t>
      </w:r>
      <w:r w:rsidR="0036754C">
        <w:rPr>
          <w:sz w:val="20"/>
          <w:szCs w:val="20"/>
        </w:rPr>
        <w:t>os</w:t>
      </w:r>
      <w:r w:rsidR="004F10F7" w:rsidRPr="004365CB">
        <w:rPr>
          <w:sz w:val="20"/>
          <w:szCs w:val="20"/>
        </w:rPr>
        <w:t xml:space="preserve"> recursos que, pe</w:t>
      </w:r>
      <w:r w:rsidRPr="004365CB">
        <w:rPr>
          <w:sz w:val="20"/>
          <w:szCs w:val="20"/>
        </w:rPr>
        <w:t>las condi</w:t>
      </w:r>
      <w:r w:rsidR="00EE59CB" w:rsidRPr="004365CB">
        <w:rPr>
          <w:sz w:val="20"/>
          <w:szCs w:val="20"/>
        </w:rPr>
        <w:t>ções</w:t>
      </w:r>
      <w:r w:rsidR="004F10F7" w:rsidRPr="004365CB">
        <w:rPr>
          <w:sz w:val="20"/>
          <w:szCs w:val="20"/>
        </w:rPr>
        <w:t xml:space="preserve"> gerais do</w:t>
      </w:r>
      <w:r w:rsidRPr="004365CB">
        <w:rPr>
          <w:sz w:val="20"/>
          <w:szCs w:val="20"/>
        </w:rPr>
        <w:t xml:space="preserve"> país o</w:t>
      </w:r>
      <w:r w:rsidR="004F10F7" w:rsidRPr="004365CB">
        <w:rPr>
          <w:sz w:val="20"/>
          <w:szCs w:val="20"/>
        </w:rPr>
        <w:t>u inclusive pelas circunstâncias particulares de um caso dado, resultem ilusó</w:t>
      </w:r>
      <w:r w:rsidRPr="004365CB">
        <w:rPr>
          <w:sz w:val="20"/>
          <w:szCs w:val="20"/>
        </w:rPr>
        <w:t>rios</w:t>
      </w:r>
      <w:r w:rsidR="00927A70" w:rsidRPr="004365CB">
        <w:rPr>
          <w:sz w:val="20"/>
          <w:szCs w:val="20"/>
        </w:rPr>
        <w:t>.</w:t>
      </w:r>
      <w:proofErr w:type="gramStart"/>
      <w:r w:rsidRPr="004365CB">
        <w:rPr>
          <w:sz w:val="20"/>
          <w:vertAlign w:val="superscript"/>
        </w:rPr>
        <w:footnoteReference w:id="166"/>
      </w:r>
      <w:proofErr w:type="gramEnd"/>
    </w:p>
    <w:p w:rsidR="007E3D3C" w:rsidRPr="004365CB" w:rsidRDefault="007E3D3C" w:rsidP="007E3D3C">
      <w:pPr>
        <w:numPr>
          <w:ilvl w:val="0"/>
          <w:numId w:val="3"/>
        </w:numPr>
        <w:tabs>
          <w:tab w:val="clear" w:pos="1080"/>
        </w:tabs>
        <w:spacing w:before="200" w:after="200"/>
        <w:ind w:left="0"/>
        <w:jc w:val="both"/>
        <w:rPr>
          <w:rFonts w:cs="Verdana"/>
          <w:sz w:val="20"/>
          <w:szCs w:val="20"/>
        </w:rPr>
      </w:pPr>
      <w:r w:rsidRPr="004365CB">
        <w:rPr>
          <w:sz w:val="20"/>
          <w:szCs w:val="20"/>
        </w:rPr>
        <w:lastRenderedPageBreak/>
        <w:t xml:space="preserve"> Adicionalmente, </w:t>
      </w:r>
      <w:r w:rsidR="004F10F7" w:rsidRPr="004365CB">
        <w:rPr>
          <w:sz w:val="20"/>
          <w:szCs w:val="20"/>
        </w:rPr>
        <w:t>o</w:t>
      </w:r>
      <w:r w:rsidRPr="004365CB">
        <w:rPr>
          <w:sz w:val="20"/>
          <w:szCs w:val="20"/>
        </w:rPr>
        <w:t xml:space="preserve"> </w:t>
      </w:r>
      <w:r w:rsidR="00EE59CB" w:rsidRPr="004365CB">
        <w:rPr>
          <w:sz w:val="20"/>
          <w:szCs w:val="20"/>
        </w:rPr>
        <w:t>artigo</w:t>
      </w:r>
      <w:r w:rsidR="004F10F7" w:rsidRPr="004365CB">
        <w:rPr>
          <w:sz w:val="20"/>
          <w:szCs w:val="20"/>
        </w:rPr>
        <w:t xml:space="preserve"> 25 d</w:t>
      </w:r>
      <w:r w:rsidRPr="004365CB">
        <w:rPr>
          <w:sz w:val="20"/>
          <w:szCs w:val="20"/>
        </w:rPr>
        <w:t>a Conven</w:t>
      </w:r>
      <w:r w:rsidR="00EE59CB" w:rsidRPr="004365CB">
        <w:rPr>
          <w:sz w:val="20"/>
          <w:szCs w:val="20"/>
        </w:rPr>
        <w:t>ção</w:t>
      </w:r>
      <w:r w:rsidRPr="004365CB">
        <w:rPr>
          <w:sz w:val="20"/>
          <w:szCs w:val="20"/>
        </w:rPr>
        <w:t xml:space="preserve"> </w:t>
      </w:r>
      <w:r w:rsidR="004F10F7" w:rsidRPr="004365CB">
        <w:rPr>
          <w:sz w:val="20"/>
          <w:szCs w:val="20"/>
        </w:rPr>
        <w:t xml:space="preserve">está intimamente ligado </w:t>
      </w:r>
      <w:r w:rsidR="0036754C">
        <w:rPr>
          <w:sz w:val="20"/>
          <w:szCs w:val="20"/>
        </w:rPr>
        <w:t>à</w:t>
      </w:r>
      <w:r w:rsidR="004F10F7" w:rsidRPr="004365CB">
        <w:rPr>
          <w:sz w:val="20"/>
          <w:szCs w:val="20"/>
        </w:rPr>
        <w:t>s obr</w:t>
      </w:r>
      <w:r w:rsidRPr="004365CB">
        <w:rPr>
          <w:sz w:val="20"/>
          <w:szCs w:val="20"/>
        </w:rPr>
        <w:t>iga</w:t>
      </w:r>
      <w:r w:rsidR="00EE59CB" w:rsidRPr="004365CB">
        <w:rPr>
          <w:sz w:val="20"/>
          <w:szCs w:val="20"/>
        </w:rPr>
        <w:t>ções</w:t>
      </w:r>
      <w:r w:rsidR="004F10F7" w:rsidRPr="004365CB">
        <w:rPr>
          <w:sz w:val="20"/>
          <w:szCs w:val="20"/>
        </w:rPr>
        <w:t xml:space="preserve"> ge</w:t>
      </w:r>
      <w:r w:rsidRPr="004365CB">
        <w:rPr>
          <w:sz w:val="20"/>
          <w:szCs w:val="20"/>
        </w:rPr>
        <w:t>ra</w:t>
      </w:r>
      <w:r w:rsidR="004F10F7" w:rsidRPr="004365CB">
        <w:rPr>
          <w:sz w:val="20"/>
          <w:szCs w:val="20"/>
        </w:rPr>
        <w:t>is contidas n</w:t>
      </w:r>
      <w:r w:rsidRPr="004365CB">
        <w:rPr>
          <w:sz w:val="20"/>
          <w:szCs w:val="20"/>
        </w:rPr>
        <w:t xml:space="preserve">os </w:t>
      </w:r>
      <w:r w:rsidR="00EE59CB" w:rsidRPr="004365CB">
        <w:rPr>
          <w:sz w:val="20"/>
          <w:szCs w:val="20"/>
        </w:rPr>
        <w:t>artigos</w:t>
      </w:r>
      <w:r w:rsidR="004F10F7" w:rsidRPr="004365CB">
        <w:rPr>
          <w:sz w:val="20"/>
          <w:szCs w:val="20"/>
        </w:rPr>
        <w:t xml:space="preserve"> 1.1 e 2 d</w:t>
      </w:r>
      <w:r w:rsidRPr="004365CB">
        <w:rPr>
          <w:sz w:val="20"/>
          <w:szCs w:val="20"/>
        </w:rPr>
        <w:t xml:space="preserve">a </w:t>
      </w:r>
      <w:r w:rsidR="00EE59CB" w:rsidRPr="004365CB">
        <w:rPr>
          <w:sz w:val="20"/>
          <w:szCs w:val="20"/>
        </w:rPr>
        <w:t>mesma</w:t>
      </w:r>
      <w:r w:rsidR="004F10F7" w:rsidRPr="004365CB">
        <w:rPr>
          <w:sz w:val="20"/>
          <w:szCs w:val="20"/>
        </w:rPr>
        <w:t xml:space="preserve">, </w:t>
      </w:r>
      <w:r w:rsidRPr="004365CB">
        <w:rPr>
          <w:sz w:val="20"/>
          <w:szCs w:val="20"/>
        </w:rPr>
        <w:t xml:space="preserve">as </w:t>
      </w:r>
      <w:r w:rsidR="002E3C08" w:rsidRPr="004365CB">
        <w:rPr>
          <w:sz w:val="20"/>
          <w:szCs w:val="20"/>
        </w:rPr>
        <w:t>quais</w:t>
      </w:r>
      <w:r w:rsidR="004F10F7" w:rsidRPr="004365CB">
        <w:rPr>
          <w:sz w:val="20"/>
          <w:szCs w:val="20"/>
        </w:rPr>
        <w:t xml:space="preserve"> atribuem</w:t>
      </w:r>
      <w:r w:rsidRPr="004365CB">
        <w:rPr>
          <w:sz w:val="20"/>
          <w:szCs w:val="20"/>
        </w:rPr>
        <w:t xml:space="preserve"> fun</w:t>
      </w:r>
      <w:r w:rsidR="00EE59CB" w:rsidRPr="004365CB">
        <w:rPr>
          <w:sz w:val="20"/>
          <w:szCs w:val="20"/>
        </w:rPr>
        <w:t>ções</w:t>
      </w:r>
      <w:r w:rsidRPr="004365CB">
        <w:rPr>
          <w:sz w:val="20"/>
          <w:szCs w:val="20"/>
        </w:rPr>
        <w:t xml:space="preserve"> de </w:t>
      </w:r>
      <w:r w:rsidR="00393C82" w:rsidRPr="004365CB">
        <w:rPr>
          <w:sz w:val="20"/>
          <w:szCs w:val="20"/>
        </w:rPr>
        <w:t>proteção</w:t>
      </w:r>
      <w:r w:rsidR="004F10F7" w:rsidRPr="004365CB">
        <w:rPr>
          <w:sz w:val="20"/>
          <w:szCs w:val="20"/>
        </w:rPr>
        <w:t xml:space="preserve"> ao</w:t>
      </w:r>
      <w:r w:rsidRPr="004365CB">
        <w:rPr>
          <w:sz w:val="20"/>
          <w:szCs w:val="20"/>
        </w:rPr>
        <w:t xml:space="preserve"> </w:t>
      </w:r>
      <w:r w:rsidR="00EE59CB" w:rsidRPr="004365CB">
        <w:rPr>
          <w:sz w:val="20"/>
          <w:szCs w:val="20"/>
        </w:rPr>
        <w:t>direito</w:t>
      </w:r>
      <w:r w:rsidR="004F10F7" w:rsidRPr="004365CB">
        <w:rPr>
          <w:sz w:val="20"/>
          <w:szCs w:val="20"/>
        </w:rPr>
        <w:t xml:space="preserve"> interno dos Estados Partes, d</w:t>
      </w:r>
      <w:r w:rsidRPr="004365CB">
        <w:rPr>
          <w:sz w:val="20"/>
          <w:szCs w:val="20"/>
        </w:rPr>
        <w:t xml:space="preserve">o </w:t>
      </w:r>
      <w:r w:rsidR="00EE59CB" w:rsidRPr="004365CB">
        <w:rPr>
          <w:sz w:val="20"/>
          <w:szCs w:val="20"/>
        </w:rPr>
        <w:t>qu</w:t>
      </w:r>
      <w:r w:rsidR="007912F2">
        <w:rPr>
          <w:sz w:val="20"/>
          <w:szCs w:val="20"/>
        </w:rPr>
        <w:t>e</w:t>
      </w:r>
      <w:r w:rsidRPr="004365CB">
        <w:rPr>
          <w:sz w:val="20"/>
          <w:szCs w:val="20"/>
        </w:rPr>
        <w:t xml:space="preserve"> </w:t>
      </w:r>
      <w:r w:rsidR="007912F2">
        <w:rPr>
          <w:sz w:val="20"/>
          <w:szCs w:val="20"/>
        </w:rPr>
        <w:t xml:space="preserve">resulta </w:t>
      </w:r>
      <w:r w:rsidR="004F10F7" w:rsidRPr="004365CB">
        <w:rPr>
          <w:sz w:val="20"/>
          <w:szCs w:val="20"/>
        </w:rPr>
        <w:t xml:space="preserve">que o Estado tem </w:t>
      </w:r>
      <w:r w:rsidRPr="004365CB">
        <w:rPr>
          <w:sz w:val="20"/>
          <w:szCs w:val="20"/>
        </w:rPr>
        <w:t xml:space="preserve">a </w:t>
      </w:r>
      <w:r w:rsidR="00EE59CB" w:rsidRPr="004365CB">
        <w:rPr>
          <w:sz w:val="20"/>
          <w:szCs w:val="20"/>
        </w:rPr>
        <w:t>responsabilidade</w:t>
      </w:r>
      <w:r w:rsidR="004F10F7" w:rsidRPr="004365CB">
        <w:rPr>
          <w:sz w:val="20"/>
          <w:szCs w:val="20"/>
        </w:rPr>
        <w:t xml:space="preserve"> de </w:t>
      </w:r>
      <w:r w:rsidR="007912F2">
        <w:rPr>
          <w:sz w:val="20"/>
          <w:szCs w:val="20"/>
        </w:rPr>
        <w:t>elaborar</w:t>
      </w:r>
      <w:r w:rsidR="007912F2" w:rsidRPr="004365CB">
        <w:rPr>
          <w:sz w:val="20"/>
          <w:szCs w:val="20"/>
        </w:rPr>
        <w:t xml:space="preserve"> </w:t>
      </w:r>
      <w:r w:rsidR="004F10F7" w:rsidRPr="004365CB">
        <w:rPr>
          <w:sz w:val="20"/>
          <w:szCs w:val="20"/>
        </w:rPr>
        <w:t>e consagrar normativamente um</w:t>
      </w:r>
      <w:r w:rsidRPr="004365CB">
        <w:rPr>
          <w:sz w:val="20"/>
          <w:szCs w:val="20"/>
        </w:rPr>
        <w:t xml:space="preserve"> recurso eficaz, as</w:t>
      </w:r>
      <w:r w:rsidR="004F10F7" w:rsidRPr="004365CB">
        <w:rPr>
          <w:sz w:val="20"/>
          <w:szCs w:val="20"/>
        </w:rPr>
        <w:t xml:space="preserve">sim como </w:t>
      </w:r>
      <w:r w:rsidRPr="004365CB">
        <w:rPr>
          <w:sz w:val="20"/>
          <w:szCs w:val="20"/>
        </w:rPr>
        <w:t>a de a</w:t>
      </w:r>
      <w:r w:rsidR="004F10F7" w:rsidRPr="004365CB">
        <w:rPr>
          <w:sz w:val="20"/>
          <w:szCs w:val="20"/>
        </w:rPr>
        <w:t xml:space="preserve">ssegurar </w:t>
      </w:r>
      <w:r w:rsidRPr="004365CB">
        <w:rPr>
          <w:sz w:val="20"/>
          <w:szCs w:val="20"/>
        </w:rPr>
        <w:t xml:space="preserve">a </w:t>
      </w:r>
      <w:r w:rsidR="00393C82" w:rsidRPr="004365CB">
        <w:rPr>
          <w:sz w:val="20"/>
          <w:szCs w:val="20"/>
        </w:rPr>
        <w:t>devida</w:t>
      </w:r>
      <w:r w:rsidRPr="004365CB">
        <w:rPr>
          <w:sz w:val="20"/>
          <w:szCs w:val="20"/>
        </w:rPr>
        <w:t xml:space="preserve"> aplica</w:t>
      </w:r>
      <w:r w:rsidR="00EE59CB" w:rsidRPr="004365CB">
        <w:rPr>
          <w:sz w:val="20"/>
          <w:szCs w:val="20"/>
        </w:rPr>
        <w:t>ção</w:t>
      </w:r>
      <w:r w:rsidRPr="004365CB">
        <w:rPr>
          <w:sz w:val="20"/>
          <w:szCs w:val="20"/>
        </w:rPr>
        <w:t xml:space="preserve"> </w:t>
      </w:r>
      <w:r w:rsidR="00A87EAB" w:rsidRPr="004365CB">
        <w:rPr>
          <w:sz w:val="20"/>
          <w:szCs w:val="20"/>
        </w:rPr>
        <w:t>deste</w:t>
      </w:r>
      <w:r w:rsidRPr="004365CB">
        <w:rPr>
          <w:sz w:val="20"/>
          <w:szCs w:val="20"/>
        </w:rPr>
        <w:t xml:space="preserve"> recurso por parte de su</w:t>
      </w:r>
      <w:r w:rsidR="004F10F7" w:rsidRPr="004365CB">
        <w:rPr>
          <w:sz w:val="20"/>
          <w:szCs w:val="20"/>
        </w:rPr>
        <w:t>as autoridades judiciai</w:t>
      </w:r>
      <w:r w:rsidRPr="004365CB">
        <w:rPr>
          <w:sz w:val="20"/>
          <w:szCs w:val="20"/>
        </w:rPr>
        <w:t>s</w:t>
      </w:r>
      <w:bookmarkStart w:id="98" w:name="_Ref231355760"/>
      <w:r w:rsidR="00927A70" w:rsidRPr="004365CB">
        <w:rPr>
          <w:sz w:val="20"/>
          <w:szCs w:val="20"/>
        </w:rPr>
        <w:t>.</w:t>
      </w:r>
      <w:r w:rsidRPr="004365CB">
        <w:rPr>
          <w:sz w:val="20"/>
          <w:vertAlign w:val="superscript"/>
        </w:rPr>
        <w:footnoteReference w:id="167"/>
      </w:r>
      <w:bookmarkEnd w:id="98"/>
      <w:r w:rsidR="004F10F7" w:rsidRPr="004365CB">
        <w:rPr>
          <w:sz w:val="20"/>
          <w:szCs w:val="20"/>
        </w:rPr>
        <w:t xml:space="preserve"> N</w:t>
      </w:r>
      <w:r w:rsidRPr="004365CB">
        <w:rPr>
          <w:sz w:val="20"/>
          <w:szCs w:val="20"/>
        </w:rPr>
        <w:t>es</w:t>
      </w:r>
      <w:r w:rsidR="004F10F7" w:rsidRPr="004365CB">
        <w:rPr>
          <w:sz w:val="20"/>
          <w:szCs w:val="20"/>
        </w:rPr>
        <w:t>se sentido, n</w:t>
      </w:r>
      <w:r w:rsidRPr="004365CB">
        <w:rPr>
          <w:sz w:val="20"/>
          <w:szCs w:val="20"/>
        </w:rPr>
        <w:t xml:space="preserve">os </w:t>
      </w:r>
      <w:r w:rsidR="00EE59CB" w:rsidRPr="004365CB">
        <w:rPr>
          <w:sz w:val="20"/>
          <w:szCs w:val="20"/>
        </w:rPr>
        <w:t>termos</w:t>
      </w:r>
      <w:r w:rsidR="004F10F7" w:rsidRPr="004365CB">
        <w:rPr>
          <w:sz w:val="20"/>
          <w:szCs w:val="20"/>
        </w:rPr>
        <w:t xml:space="preserve"> do</w:t>
      </w:r>
      <w:r w:rsidRPr="004365CB">
        <w:rPr>
          <w:sz w:val="20"/>
          <w:szCs w:val="20"/>
        </w:rPr>
        <w:t xml:space="preserve"> </w:t>
      </w:r>
      <w:r w:rsidR="00EE59CB" w:rsidRPr="004365CB">
        <w:rPr>
          <w:sz w:val="20"/>
          <w:szCs w:val="20"/>
        </w:rPr>
        <w:t>artigo</w:t>
      </w:r>
      <w:r w:rsidR="004F10F7" w:rsidRPr="004365CB">
        <w:rPr>
          <w:sz w:val="20"/>
          <w:szCs w:val="20"/>
        </w:rPr>
        <w:t xml:space="preserve"> 25 d</w:t>
      </w:r>
      <w:r w:rsidRPr="004365CB">
        <w:rPr>
          <w:sz w:val="20"/>
          <w:szCs w:val="20"/>
        </w:rPr>
        <w:t>a Conven</w:t>
      </w:r>
      <w:r w:rsidR="00EE59CB" w:rsidRPr="004365CB">
        <w:rPr>
          <w:sz w:val="20"/>
          <w:szCs w:val="20"/>
        </w:rPr>
        <w:t>ção</w:t>
      </w:r>
      <w:r w:rsidR="004F10F7" w:rsidRPr="004365CB">
        <w:rPr>
          <w:sz w:val="20"/>
          <w:szCs w:val="20"/>
        </w:rPr>
        <w:t>, a normativa interna dev</w:t>
      </w:r>
      <w:r w:rsidRPr="004365CB">
        <w:rPr>
          <w:sz w:val="20"/>
          <w:szCs w:val="20"/>
        </w:rPr>
        <w:t>e a</w:t>
      </w:r>
      <w:r w:rsidR="004F10F7" w:rsidRPr="004365CB">
        <w:rPr>
          <w:sz w:val="20"/>
          <w:szCs w:val="20"/>
        </w:rPr>
        <w:t xml:space="preserve">ssegurar </w:t>
      </w:r>
      <w:r w:rsidRPr="004365CB">
        <w:rPr>
          <w:sz w:val="20"/>
          <w:szCs w:val="20"/>
        </w:rPr>
        <w:t xml:space="preserve">a </w:t>
      </w:r>
      <w:r w:rsidR="00393C82" w:rsidRPr="004365CB">
        <w:rPr>
          <w:sz w:val="20"/>
          <w:szCs w:val="20"/>
        </w:rPr>
        <w:t>devida</w:t>
      </w:r>
      <w:r w:rsidRPr="004365CB">
        <w:rPr>
          <w:sz w:val="20"/>
          <w:szCs w:val="20"/>
        </w:rPr>
        <w:t xml:space="preserve"> aplica</w:t>
      </w:r>
      <w:r w:rsidR="00EE59CB" w:rsidRPr="004365CB">
        <w:rPr>
          <w:sz w:val="20"/>
          <w:szCs w:val="20"/>
        </w:rPr>
        <w:t>ção</w:t>
      </w:r>
      <w:r w:rsidR="004F10F7" w:rsidRPr="004365CB">
        <w:rPr>
          <w:sz w:val="20"/>
          <w:szCs w:val="20"/>
        </w:rPr>
        <w:t xml:space="preserve"> de recursos efetivos ante </w:t>
      </w:r>
      <w:r w:rsidRPr="004365CB">
        <w:rPr>
          <w:sz w:val="20"/>
          <w:szCs w:val="20"/>
        </w:rPr>
        <w:t>as autor</w:t>
      </w:r>
      <w:r w:rsidR="004F10F7" w:rsidRPr="004365CB">
        <w:rPr>
          <w:sz w:val="20"/>
          <w:szCs w:val="20"/>
        </w:rPr>
        <w:t xml:space="preserve">idades competentes com o propósito de amparar todas </w:t>
      </w:r>
      <w:r w:rsidRPr="004365CB">
        <w:rPr>
          <w:sz w:val="20"/>
          <w:szCs w:val="20"/>
        </w:rPr>
        <w:t xml:space="preserve">as </w:t>
      </w:r>
      <w:r w:rsidR="00655F8B" w:rsidRPr="004365CB">
        <w:rPr>
          <w:sz w:val="20"/>
          <w:szCs w:val="20"/>
        </w:rPr>
        <w:t>pessoa</w:t>
      </w:r>
      <w:r w:rsidR="004F10F7" w:rsidRPr="004365CB">
        <w:rPr>
          <w:sz w:val="20"/>
          <w:szCs w:val="20"/>
        </w:rPr>
        <w:t>s sob</w:t>
      </w:r>
      <w:r w:rsidRPr="004365CB">
        <w:rPr>
          <w:sz w:val="20"/>
          <w:szCs w:val="20"/>
        </w:rPr>
        <w:t xml:space="preserve"> su</w:t>
      </w:r>
      <w:r w:rsidR="004F10F7" w:rsidRPr="004365CB">
        <w:rPr>
          <w:sz w:val="20"/>
          <w:szCs w:val="20"/>
        </w:rPr>
        <w:t>a jurisdi</w:t>
      </w:r>
      <w:r w:rsidR="00EE59CB" w:rsidRPr="004365CB">
        <w:rPr>
          <w:sz w:val="20"/>
          <w:szCs w:val="20"/>
        </w:rPr>
        <w:t>ção</w:t>
      </w:r>
      <w:r w:rsidR="004F10F7" w:rsidRPr="004365CB">
        <w:rPr>
          <w:sz w:val="20"/>
          <w:szCs w:val="20"/>
        </w:rPr>
        <w:t xml:space="preserve"> contra atos que violem</w:t>
      </w:r>
      <w:r w:rsidRPr="004365CB">
        <w:rPr>
          <w:sz w:val="20"/>
          <w:szCs w:val="20"/>
        </w:rPr>
        <w:t xml:space="preserve"> s</w:t>
      </w:r>
      <w:r w:rsidR="004F10F7" w:rsidRPr="004365CB">
        <w:rPr>
          <w:sz w:val="20"/>
          <w:szCs w:val="20"/>
        </w:rPr>
        <w:t>e</w:t>
      </w:r>
      <w:r w:rsidRPr="004365CB">
        <w:rPr>
          <w:sz w:val="20"/>
          <w:szCs w:val="20"/>
        </w:rPr>
        <w:t xml:space="preserve">us direitos </w:t>
      </w:r>
      <w:r w:rsidR="004C48F2" w:rsidRPr="004365CB">
        <w:rPr>
          <w:sz w:val="20"/>
          <w:szCs w:val="20"/>
        </w:rPr>
        <w:t>fundamentais</w:t>
      </w:r>
      <w:r w:rsidRPr="004365CB">
        <w:rPr>
          <w:sz w:val="20"/>
          <w:szCs w:val="20"/>
        </w:rPr>
        <w:t xml:space="preserve"> o</w:t>
      </w:r>
      <w:r w:rsidR="004F10F7" w:rsidRPr="004365CB">
        <w:rPr>
          <w:sz w:val="20"/>
          <w:szCs w:val="20"/>
        </w:rPr>
        <w:t>u que levem à</w:t>
      </w:r>
      <w:r w:rsidRPr="004365CB">
        <w:rPr>
          <w:sz w:val="20"/>
          <w:szCs w:val="20"/>
        </w:rPr>
        <w:t xml:space="preserve"> determina</w:t>
      </w:r>
      <w:r w:rsidR="00EE59CB" w:rsidRPr="004365CB">
        <w:rPr>
          <w:sz w:val="20"/>
          <w:szCs w:val="20"/>
        </w:rPr>
        <w:t>ção</w:t>
      </w:r>
      <w:r w:rsidR="004F10F7" w:rsidRPr="004365CB">
        <w:rPr>
          <w:sz w:val="20"/>
          <w:szCs w:val="20"/>
        </w:rPr>
        <w:t xml:space="preserve"> d</w:t>
      </w:r>
      <w:r w:rsidR="007912F2">
        <w:rPr>
          <w:sz w:val="20"/>
          <w:szCs w:val="20"/>
        </w:rPr>
        <w:t>e seu</w:t>
      </w:r>
      <w:r w:rsidR="004F10F7" w:rsidRPr="004365CB">
        <w:rPr>
          <w:sz w:val="20"/>
          <w:szCs w:val="20"/>
        </w:rPr>
        <w:t>s direitos e obr</w:t>
      </w:r>
      <w:r w:rsidRPr="004365CB">
        <w:rPr>
          <w:sz w:val="20"/>
          <w:szCs w:val="20"/>
        </w:rPr>
        <w:t>iga</w:t>
      </w:r>
      <w:r w:rsidR="00EE59CB" w:rsidRPr="004365CB">
        <w:rPr>
          <w:sz w:val="20"/>
          <w:szCs w:val="20"/>
        </w:rPr>
        <w:t>ções</w:t>
      </w:r>
      <w:r w:rsidR="00927A70" w:rsidRPr="004365CB">
        <w:rPr>
          <w:sz w:val="20"/>
          <w:szCs w:val="20"/>
        </w:rPr>
        <w:t>.</w:t>
      </w:r>
      <w:proofErr w:type="gramStart"/>
      <w:r w:rsidRPr="004365CB">
        <w:rPr>
          <w:sz w:val="20"/>
          <w:vertAlign w:val="superscript"/>
        </w:rPr>
        <w:footnoteReference w:id="168"/>
      </w:r>
      <w:proofErr w:type="gramEnd"/>
    </w:p>
    <w:p w:rsidR="007E3D3C" w:rsidRPr="004365CB" w:rsidRDefault="007912F2" w:rsidP="007E3D3C">
      <w:pPr>
        <w:numPr>
          <w:ilvl w:val="0"/>
          <w:numId w:val="3"/>
        </w:numPr>
        <w:tabs>
          <w:tab w:val="clear" w:pos="1080"/>
        </w:tabs>
        <w:spacing w:before="200" w:after="200"/>
        <w:ind w:left="0"/>
        <w:jc w:val="both"/>
        <w:rPr>
          <w:rFonts w:cs="Verdana"/>
          <w:sz w:val="20"/>
          <w:szCs w:val="20"/>
        </w:rPr>
      </w:pPr>
      <w:r>
        <w:rPr>
          <w:sz w:val="20"/>
          <w:szCs w:val="20"/>
        </w:rPr>
        <w:t xml:space="preserve">Em relação aos </w:t>
      </w:r>
      <w:r w:rsidR="004C48F2" w:rsidRPr="004365CB">
        <w:rPr>
          <w:sz w:val="20"/>
          <w:szCs w:val="20"/>
        </w:rPr>
        <w:t>povos</w:t>
      </w:r>
      <w:r w:rsidR="004F10F7" w:rsidRPr="004365CB">
        <w:rPr>
          <w:sz w:val="20"/>
          <w:szCs w:val="20"/>
        </w:rPr>
        <w:t xml:space="preserve"> indígenas, o</w:t>
      </w:r>
      <w:r w:rsidR="007E3D3C" w:rsidRPr="004365CB">
        <w:rPr>
          <w:sz w:val="20"/>
          <w:szCs w:val="20"/>
        </w:rPr>
        <w:t xml:space="preserve"> Tribunal </w:t>
      </w:r>
      <w:r w:rsidR="004F10F7" w:rsidRPr="004365CB">
        <w:rPr>
          <w:sz w:val="20"/>
          <w:szCs w:val="20"/>
        </w:rPr>
        <w:t>tem sustentado que para garantir o</w:t>
      </w:r>
      <w:r w:rsidR="007E3D3C" w:rsidRPr="004365CB">
        <w:rPr>
          <w:sz w:val="20"/>
          <w:szCs w:val="20"/>
        </w:rPr>
        <w:t xml:space="preserve"> </w:t>
      </w:r>
      <w:r w:rsidR="00EE59CB" w:rsidRPr="004365CB">
        <w:rPr>
          <w:sz w:val="20"/>
          <w:szCs w:val="20"/>
        </w:rPr>
        <w:t>direito</w:t>
      </w:r>
      <w:r w:rsidR="007E3D3C" w:rsidRPr="004365CB">
        <w:rPr>
          <w:sz w:val="20"/>
          <w:szCs w:val="20"/>
        </w:rPr>
        <w:t xml:space="preserve"> de s</w:t>
      </w:r>
      <w:r w:rsidR="004F10F7" w:rsidRPr="004365CB">
        <w:rPr>
          <w:sz w:val="20"/>
          <w:szCs w:val="20"/>
        </w:rPr>
        <w:t>e</w:t>
      </w:r>
      <w:r w:rsidR="007E3D3C" w:rsidRPr="004365CB">
        <w:rPr>
          <w:sz w:val="20"/>
          <w:szCs w:val="20"/>
        </w:rPr>
        <w:t xml:space="preserve">us </w:t>
      </w:r>
      <w:r w:rsidR="00EE59CB" w:rsidRPr="004365CB">
        <w:rPr>
          <w:sz w:val="20"/>
          <w:szCs w:val="20"/>
        </w:rPr>
        <w:t>membros</w:t>
      </w:r>
      <w:r w:rsidR="004F10F7"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004F10F7" w:rsidRPr="004365CB">
        <w:rPr>
          <w:sz w:val="20"/>
          <w:szCs w:val="20"/>
        </w:rPr>
        <w:t xml:space="preserve"> os Estados devem</w:t>
      </w:r>
      <w:r w:rsidR="007E3D3C" w:rsidRPr="004365CB">
        <w:rPr>
          <w:sz w:val="20"/>
          <w:szCs w:val="20"/>
        </w:rPr>
        <w:t xml:space="preserve"> estab</w:t>
      </w:r>
      <w:r w:rsidR="004F10F7" w:rsidRPr="004365CB">
        <w:rPr>
          <w:sz w:val="20"/>
          <w:szCs w:val="20"/>
        </w:rPr>
        <w:t xml:space="preserve">elecer “um recurso efetivo com </w:t>
      </w:r>
      <w:r w:rsidR="007E3D3C" w:rsidRPr="004365CB">
        <w:rPr>
          <w:sz w:val="20"/>
          <w:szCs w:val="20"/>
        </w:rPr>
        <w:t xml:space="preserve">as </w:t>
      </w:r>
      <w:r w:rsidR="00EE59CB" w:rsidRPr="004365CB">
        <w:rPr>
          <w:sz w:val="20"/>
          <w:szCs w:val="20"/>
        </w:rPr>
        <w:t>garantia</w:t>
      </w:r>
      <w:r w:rsidR="004F10F7" w:rsidRPr="004365CB">
        <w:rPr>
          <w:sz w:val="20"/>
          <w:szCs w:val="20"/>
        </w:rPr>
        <w:t>s do dev</w:t>
      </w:r>
      <w:r w:rsidR="007E3D3C" w:rsidRPr="004365CB">
        <w:rPr>
          <w:sz w:val="20"/>
          <w:szCs w:val="20"/>
        </w:rPr>
        <w:t xml:space="preserve">ido </w:t>
      </w:r>
      <w:r w:rsidR="004C48F2" w:rsidRPr="004365CB">
        <w:rPr>
          <w:sz w:val="20"/>
          <w:szCs w:val="20"/>
        </w:rPr>
        <w:t>processo</w:t>
      </w:r>
      <w:r w:rsidR="007E3D3C" w:rsidRPr="004365CB">
        <w:rPr>
          <w:sz w:val="20"/>
          <w:szCs w:val="20"/>
        </w:rPr>
        <w:t xml:space="preserve"> […] que l</w:t>
      </w:r>
      <w:r w:rsidR="004F10F7" w:rsidRPr="004365CB">
        <w:rPr>
          <w:sz w:val="20"/>
          <w:szCs w:val="20"/>
        </w:rPr>
        <w:t>h</w:t>
      </w:r>
      <w:r w:rsidR="007E3D3C" w:rsidRPr="004365CB">
        <w:rPr>
          <w:sz w:val="20"/>
          <w:szCs w:val="20"/>
        </w:rPr>
        <w:t>es permita reivindicar su</w:t>
      </w:r>
      <w:r w:rsidR="004F10F7" w:rsidRPr="004365CB">
        <w:rPr>
          <w:sz w:val="20"/>
          <w:szCs w:val="20"/>
        </w:rPr>
        <w:t>as t</w:t>
      </w:r>
      <w:r w:rsidR="007E3D3C" w:rsidRPr="004365CB">
        <w:rPr>
          <w:sz w:val="20"/>
          <w:szCs w:val="20"/>
        </w:rPr>
        <w:t xml:space="preserve">erras </w:t>
      </w:r>
      <w:r w:rsidR="00463D16" w:rsidRPr="004365CB">
        <w:rPr>
          <w:sz w:val="20"/>
          <w:szCs w:val="20"/>
        </w:rPr>
        <w:t>tradicionais</w:t>
      </w:r>
      <w:r w:rsidR="007E3D3C" w:rsidRPr="004365CB">
        <w:rPr>
          <w:sz w:val="20"/>
          <w:szCs w:val="20"/>
        </w:rPr>
        <w:t>”</w:t>
      </w:r>
      <w:r w:rsidR="00927A70" w:rsidRPr="004365CB">
        <w:rPr>
          <w:sz w:val="20"/>
          <w:szCs w:val="20"/>
        </w:rPr>
        <w:t>.</w:t>
      </w:r>
      <w:proofErr w:type="gramStart"/>
      <w:r w:rsidR="007E3D3C" w:rsidRPr="004365CB">
        <w:rPr>
          <w:rStyle w:val="Refdenotaalpie"/>
          <w:szCs w:val="20"/>
        </w:rPr>
        <w:footnoteReference w:id="169"/>
      </w:r>
      <w:proofErr w:type="gramEnd"/>
    </w:p>
    <w:p w:rsidR="007E3D3C" w:rsidRPr="004365CB" w:rsidRDefault="004F10F7" w:rsidP="007E3D3C">
      <w:pPr>
        <w:numPr>
          <w:ilvl w:val="0"/>
          <w:numId w:val="3"/>
        </w:numPr>
        <w:tabs>
          <w:tab w:val="clear" w:pos="1080"/>
        </w:tabs>
        <w:spacing w:before="200" w:after="200"/>
        <w:ind w:left="0"/>
        <w:jc w:val="both"/>
        <w:rPr>
          <w:rFonts w:cs="Verdana"/>
          <w:sz w:val="20"/>
          <w:szCs w:val="20"/>
        </w:rPr>
      </w:pPr>
      <w:r w:rsidRPr="004365CB">
        <w:rPr>
          <w:sz w:val="20"/>
        </w:rPr>
        <w:t xml:space="preserve"> A</w:t>
      </w:r>
      <w:r w:rsidR="007E3D3C" w:rsidRPr="004365CB">
        <w:rPr>
          <w:sz w:val="20"/>
        </w:rPr>
        <w:t xml:space="preserve"> Corte obser</w:t>
      </w:r>
      <w:r w:rsidRPr="004365CB">
        <w:rPr>
          <w:sz w:val="20"/>
        </w:rPr>
        <w:t>va que o</w:t>
      </w:r>
      <w:r w:rsidR="007E3D3C" w:rsidRPr="004365CB">
        <w:rPr>
          <w:sz w:val="20"/>
        </w:rPr>
        <w:t xml:space="preserve"> </w:t>
      </w:r>
      <w:r w:rsidR="00EE59CB" w:rsidRPr="004365CB">
        <w:rPr>
          <w:sz w:val="20"/>
        </w:rPr>
        <w:t>direito</w:t>
      </w:r>
      <w:r w:rsidR="007E3D3C" w:rsidRPr="004365CB">
        <w:rPr>
          <w:sz w:val="20"/>
        </w:rPr>
        <w:t xml:space="preserve"> de reivindica</w:t>
      </w:r>
      <w:r w:rsidR="00EE59CB" w:rsidRPr="004365CB">
        <w:rPr>
          <w:sz w:val="20"/>
        </w:rPr>
        <w:t>ção</w:t>
      </w:r>
      <w:r w:rsidRPr="004365CB">
        <w:rPr>
          <w:sz w:val="20"/>
        </w:rPr>
        <w:t xml:space="preserve"> de t</w:t>
      </w:r>
      <w:r w:rsidR="007E3D3C" w:rsidRPr="004365CB">
        <w:rPr>
          <w:sz w:val="20"/>
        </w:rPr>
        <w:t xml:space="preserve">erras </w:t>
      </w:r>
      <w:r w:rsidR="002D65E8" w:rsidRPr="004365CB">
        <w:rPr>
          <w:sz w:val="20"/>
        </w:rPr>
        <w:t>comunitária</w:t>
      </w:r>
      <w:r w:rsidRPr="004365CB">
        <w:rPr>
          <w:sz w:val="20"/>
        </w:rPr>
        <w:t>s indígenas no</w:t>
      </w:r>
      <w:r w:rsidR="007E3D3C" w:rsidRPr="004365CB">
        <w:rPr>
          <w:sz w:val="20"/>
        </w:rPr>
        <w:t xml:space="preserve"> </w:t>
      </w:r>
      <w:r w:rsidR="006969B1" w:rsidRPr="004365CB">
        <w:rPr>
          <w:sz w:val="20"/>
        </w:rPr>
        <w:t>Paraguai</w:t>
      </w:r>
      <w:r w:rsidRPr="004365CB">
        <w:rPr>
          <w:sz w:val="20"/>
        </w:rPr>
        <w:t xml:space="preserve"> está garantido normativamente pe</w:t>
      </w:r>
      <w:r w:rsidR="007E3D3C" w:rsidRPr="004365CB">
        <w:rPr>
          <w:sz w:val="20"/>
        </w:rPr>
        <w:t>la Constitu</w:t>
      </w:r>
      <w:r w:rsidRPr="004365CB">
        <w:rPr>
          <w:sz w:val="20"/>
        </w:rPr>
        <w:t>i</w:t>
      </w:r>
      <w:r w:rsidR="00EE59CB" w:rsidRPr="004365CB">
        <w:rPr>
          <w:sz w:val="20"/>
        </w:rPr>
        <w:t>ção</w:t>
      </w:r>
      <w:r w:rsidRPr="004365CB">
        <w:rPr>
          <w:sz w:val="20"/>
        </w:rPr>
        <w:t xml:space="preserve"> d</w:t>
      </w:r>
      <w:r w:rsidR="007E3D3C" w:rsidRPr="004365CB">
        <w:rPr>
          <w:sz w:val="20"/>
        </w:rPr>
        <w:t>a República</w:t>
      </w:r>
      <w:r w:rsidR="00927A70" w:rsidRPr="004365CB">
        <w:rPr>
          <w:sz w:val="20"/>
        </w:rPr>
        <w:t>.</w:t>
      </w:r>
      <w:r w:rsidR="007E3D3C" w:rsidRPr="004365CB">
        <w:rPr>
          <w:rStyle w:val="Refdenotaalpie"/>
        </w:rPr>
        <w:footnoteReference w:id="170"/>
      </w:r>
      <w:r w:rsidRPr="004365CB">
        <w:rPr>
          <w:rFonts w:cs="Verdana"/>
          <w:sz w:val="20"/>
          <w:szCs w:val="20"/>
        </w:rPr>
        <w:t xml:space="preserve"> O</w:t>
      </w:r>
      <w:r w:rsidR="007E3D3C" w:rsidRPr="004365CB">
        <w:rPr>
          <w:rFonts w:cs="Verdana"/>
          <w:sz w:val="20"/>
          <w:szCs w:val="20"/>
        </w:rPr>
        <w:t xml:space="preserve"> </w:t>
      </w:r>
      <w:r w:rsidRPr="004365CB">
        <w:rPr>
          <w:rFonts w:cs="Verdana"/>
          <w:sz w:val="20"/>
          <w:szCs w:val="20"/>
        </w:rPr>
        <w:t xml:space="preserve">recurso específico para </w:t>
      </w:r>
      <w:r w:rsidR="007E3D3C" w:rsidRPr="004365CB">
        <w:rPr>
          <w:rFonts w:cs="Verdana"/>
          <w:sz w:val="20"/>
          <w:szCs w:val="20"/>
        </w:rPr>
        <w:t>a reivindica</w:t>
      </w:r>
      <w:r w:rsidR="00EE59CB" w:rsidRPr="004365CB">
        <w:rPr>
          <w:rFonts w:cs="Verdana"/>
          <w:sz w:val="20"/>
          <w:szCs w:val="20"/>
        </w:rPr>
        <w:t>ção</w:t>
      </w:r>
      <w:r w:rsidR="00DD377E" w:rsidRPr="004365CB">
        <w:rPr>
          <w:rFonts w:cs="Verdana"/>
          <w:sz w:val="20"/>
          <w:szCs w:val="20"/>
        </w:rPr>
        <w:t xml:space="preserve"> destas </w:t>
      </w:r>
      <w:r w:rsidRPr="004365CB">
        <w:rPr>
          <w:rFonts w:cs="Verdana"/>
          <w:sz w:val="20"/>
          <w:szCs w:val="20"/>
        </w:rPr>
        <w:t>terras está regulado principalmente pe</w:t>
      </w:r>
      <w:r w:rsidR="007E3D3C" w:rsidRPr="004365CB">
        <w:rPr>
          <w:rFonts w:cs="Verdana"/>
          <w:sz w:val="20"/>
          <w:szCs w:val="20"/>
        </w:rPr>
        <w:t xml:space="preserve">la </w:t>
      </w:r>
      <w:r w:rsidRPr="004365CB">
        <w:rPr>
          <w:sz w:val="20"/>
        </w:rPr>
        <w:t>Lei</w:t>
      </w:r>
      <w:r w:rsidR="00AB273E">
        <w:rPr>
          <w:sz w:val="20"/>
        </w:rPr>
        <w:t xml:space="preserve"> </w:t>
      </w:r>
      <w:r w:rsidR="00191101">
        <w:rPr>
          <w:sz w:val="20"/>
        </w:rPr>
        <w:t>nº</w:t>
      </w:r>
      <w:r w:rsidR="00AB273E">
        <w:rPr>
          <w:sz w:val="20"/>
        </w:rPr>
        <w:t xml:space="preserve"> </w:t>
      </w:r>
      <w:r w:rsidR="007E3D3C" w:rsidRPr="004365CB">
        <w:rPr>
          <w:sz w:val="20"/>
        </w:rPr>
        <w:t>904/81 que estab</w:t>
      </w:r>
      <w:r w:rsidRPr="004365CB">
        <w:rPr>
          <w:sz w:val="20"/>
        </w:rPr>
        <w:t>elece o Estatuto d</w:t>
      </w:r>
      <w:r w:rsidR="007E3D3C" w:rsidRPr="004365CB">
        <w:rPr>
          <w:sz w:val="20"/>
        </w:rPr>
        <w:t xml:space="preserve">as </w:t>
      </w:r>
      <w:r w:rsidR="00597940" w:rsidRPr="004365CB">
        <w:rPr>
          <w:sz w:val="20"/>
        </w:rPr>
        <w:t>Com</w:t>
      </w:r>
      <w:r w:rsidR="00A94FEA" w:rsidRPr="004365CB">
        <w:rPr>
          <w:sz w:val="20"/>
        </w:rPr>
        <w:t>unidade</w:t>
      </w:r>
      <w:r w:rsidR="00597940" w:rsidRPr="004365CB">
        <w:rPr>
          <w:sz w:val="20"/>
        </w:rPr>
        <w:t>s</w:t>
      </w:r>
      <w:r w:rsidRPr="004365CB">
        <w:rPr>
          <w:sz w:val="20"/>
        </w:rPr>
        <w:t xml:space="preserve"> Indígenas. No caso concreto d</w:t>
      </w:r>
      <w:r w:rsidR="007E3D3C" w:rsidRPr="004365CB">
        <w:rPr>
          <w:sz w:val="20"/>
        </w:rPr>
        <w:t xml:space="preserve">a </w:t>
      </w:r>
      <w:r w:rsidR="00EE59CB" w:rsidRPr="004365CB">
        <w:rPr>
          <w:sz w:val="20"/>
        </w:rPr>
        <w:t>Com</w:t>
      </w:r>
      <w:r w:rsidR="00A94FEA" w:rsidRPr="004365CB">
        <w:rPr>
          <w:sz w:val="20"/>
        </w:rPr>
        <w:t>unidade</w:t>
      </w:r>
      <w:r w:rsidRPr="004365CB">
        <w:rPr>
          <w:sz w:val="20"/>
        </w:rPr>
        <w:t xml:space="preserve"> Xákmok Kásek, </w:t>
      </w:r>
      <w:r w:rsidR="007E3D3C" w:rsidRPr="004365CB">
        <w:rPr>
          <w:sz w:val="20"/>
        </w:rPr>
        <w:t xml:space="preserve">as normas </w:t>
      </w:r>
      <w:r w:rsidRPr="004365CB">
        <w:rPr>
          <w:sz w:val="20"/>
        </w:rPr>
        <w:t>aplicáveis são aquelas relativas ao</w:t>
      </w:r>
      <w:r w:rsidR="007E3D3C" w:rsidRPr="004365CB">
        <w:rPr>
          <w:sz w:val="20"/>
        </w:rPr>
        <w:t xml:space="preserve"> a</w:t>
      </w:r>
      <w:r w:rsidRPr="004365CB">
        <w:rPr>
          <w:sz w:val="20"/>
        </w:rPr>
        <w:t>ssentam</w:t>
      </w:r>
      <w:r w:rsidR="007E3D3C" w:rsidRPr="004365CB">
        <w:rPr>
          <w:sz w:val="20"/>
        </w:rPr>
        <w:t xml:space="preserve">ento de </w:t>
      </w:r>
      <w:r w:rsidR="00597940" w:rsidRPr="004365CB">
        <w:rPr>
          <w:sz w:val="20"/>
        </w:rPr>
        <w:t>com</w:t>
      </w:r>
      <w:r w:rsidR="00A94FEA" w:rsidRPr="004365CB">
        <w:rPr>
          <w:sz w:val="20"/>
        </w:rPr>
        <w:t>unidade</w:t>
      </w:r>
      <w:r w:rsidR="00597940" w:rsidRPr="004365CB">
        <w:rPr>
          <w:sz w:val="20"/>
        </w:rPr>
        <w:t>s</w:t>
      </w:r>
      <w:r w:rsidRPr="004365CB">
        <w:rPr>
          <w:sz w:val="20"/>
        </w:rPr>
        <w:t xml:space="preserve"> indígenas em terras de domí</w:t>
      </w:r>
      <w:r w:rsidR="007E3D3C" w:rsidRPr="004365CB">
        <w:rPr>
          <w:sz w:val="20"/>
        </w:rPr>
        <w:t>nio privado</w:t>
      </w:r>
      <w:r w:rsidR="00927A70" w:rsidRPr="004365CB">
        <w:rPr>
          <w:sz w:val="20"/>
        </w:rPr>
        <w:t>.</w:t>
      </w:r>
      <w:proofErr w:type="gramStart"/>
      <w:r w:rsidR="007E3D3C" w:rsidRPr="004365CB">
        <w:rPr>
          <w:rStyle w:val="Refdenotaalpie"/>
        </w:rPr>
        <w:footnoteReference w:id="171"/>
      </w:r>
      <w:proofErr w:type="gramEnd"/>
      <w:r w:rsidR="007E3D3C" w:rsidRPr="004365CB">
        <w:rPr>
          <w:sz w:val="20"/>
        </w:rPr>
        <w:t xml:space="preserve"> </w:t>
      </w:r>
    </w:p>
    <w:p w:rsidR="007E3D3C" w:rsidRPr="004365CB" w:rsidRDefault="007E3D3C" w:rsidP="007E3D3C">
      <w:pPr>
        <w:numPr>
          <w:ilvl w:val="0"/>
          <w:numId w:val="3"/>
        </w:numPr>
        <w:tabs>
          <w:tab w:val="clear" w:pos="1080"/>
        </w:tabs>
        <w:spacing w:before="200" w:after="200"/>
        <w:ind w:left="0"/>
        <w:jc w:val="both"/>
        <w:rPr>
          <w:b/>
          <w:sz w:val="20"/>
        </w:rPr>
      </w:pPr>
      <w:r w:rsidRPr="004365CB">
        <w:rPr>
          <w:sz w:val="20"/>
          <w:szCs w:val="20"/>
        </w:rPr>
        <w:t xml:space="preserve"> </w:t>
      </w:r>
      <w:r w:rsidR="008D21C3" w:rsidRPr="004365CB">
        <w:rPr>
          <w:sz w:val="20"/>
          <w:szCs w:val="20"/>
        </w:rPr>
        <w:t>A</w:t>
      </w:r>
      <w:r w:rsidRPr="004365CB">
        <w:rPr>
          <w:sz w:val="20"/>
          <w:szCs w:val="20"/>
        </w:rPr>
        <w:t xml:space="preserve"> Corte </w:t>
      </w:r>
      <w:r w:rsidR="008D21C3" w:rsidRPr="004365CB">
        <w:rPr>
          <w:sz w:val="20"/>
          <w:szCs w:val="20"/>
        </w:rPr>
        <w:t>lembra que, nos casos d</w:t>
      </w:r>
      <w:r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xml:space="preserve"> indígenas de </w:t>
      </w:r>
      <w:r w:rsidRPr="004365CB">
        <w:rPr>
          <w:i/>
          <w:sz w:val="20"/>
          <w:szCs w:val="20"/>
        </w:rPr>
        <w:t>Yakye Axa</w:t>
      </w:r>
      <w:r w:rsidR="008D21C3" w:rsidRPr="004365CB">
        <w:rPr>
          <w:sz w:val="20"/>
          <w:szCs w:val="20"/>
        </w:rPr>
        <w:t xml:space="preserve"> e</w:t>
      </w:r>
      <w:r w:rsidRPr="004365CB">
        <w:rPr>
          <w:sz w:val="20"/>
          <w:szCs w:val="20"/>
        </w:rPr>
        <w:t xml:space="preserve"> </w:t>
      </w:r>
      <w:r w:rsidRPr="004365CB">
        <w:rPr>
          <w:i/>
          <w:sz w:val="20"/>
          <w:szCs w:val="20"/>
        </w:rPr>
        <w:t>Sawhoyamaxa</w:t>
      </w:r>
      <w:r w:rsidR="008D21C3" w:rsidRPr="004365CB">
        <w:rPr>
          <w:sz w:val="20"/>
          <w:szCs w:val="20"/>
        </w:rPr>
        <w:t>, considerou que o</w:t>
      </w:r>
      <w:r w:rsidRPr="004365CB">
        <w:rPr>
          <w:sz w:val="20"/>
          <w:szCs w:val="20"/>
        </w:rPr>
        <w:t xml:space="preserve"> </w:t>
      </w:r>
      <w:r w:rsidR="0021004A" w:rsidRPr="004365CB">
        <w:rPr>
          <w:sz w:val="20"/>
          <w:szCs w:val="20"/>
        </w:rPr>
        <w:t>procedimento</w:t>
      </w:r>
      <w:r w:rsidR="008D21C3" w:rsidRPr="004365CB">
        <w:rPr>
          <w:sz w:val="20"/>
          <w:szCs w:val="20"/>
        </w:rPr>
        <w:t xml:space="preserve"> administrativo interno para </w:t>
      </w:r>
      <w:r w:rsidRPr="004365CB">
        <w:rPr>
          <w:sz w:val="20"/>
          <w:szCs w:val="20"/>
        </w:rPr>
        <w:t>a reivindica</w:t>
      </w:r>
      <w:r w:rsidR="00EE59CB" w:rsidRPr="004365CB">
        <w:rPr>
          <w:sz w:val="20"/>
          <w:szCs w:val="20"/>
        </w:rPr>
        <w:t>ção</w:t>
      </w:r>
      <w:r w:rsidR="008D21C3" w:rsidRPr="004365CB">
        <w:rPr>
          <w:sz w:val="20"/>
          <w:szCs w:val="20"/>
        </w:rPr>
        <w:t xml:space="preserve"> de t</w:t>
      </w:r>
      <w:r w:rsidRPr="004365CB">
        <w:rPr>
          <w:sz w:val="20"/>
          <w:szCs w:val="20"/>
        </w:rPr>
        <w:t xml:space="preserve">erras </w:t>
      </w:r>
      <w:r w:rsidR="00463D16" w:rsidRPr="004365CB">
        <w:rPr>
          <w:sz w:val="20"/>
          <w:szCs w:val="20"/>
        </w:rPr>
        <w:t>tradicionais</w:t>
      </w:r>
      <w:r w:rsidR="008D21C3" w:rsidRPr="004365CB">
        <w:rPr>
          <w:sz w:val="20"/>
          <w:szCs w:val="20"/>
        </w:rPr>
        <w:t xml:space="preserve"> não </w:t>
      </w:r>
      <w:r w:rsidR="007912F2" w:rsidRPr="004365CB">
        <w:rPr>
          <w:sz w:val="20"/>
          <w:szCs w:val="20"/>
        </w:rPr>
        <w:t xml:space="preserve">era </w:t>
      </w:r>
      <w:r w:rsidR="008D21C3" w:rsidRPr="004365CB">
        <w:rPr>
          <w:sz w:val="20"/>
          <w:szCs w:val="20"/>
        </w:rPr>
        <w:t>efe</w:t>
      </w:r>
      <w:r w:rsidRPr="004365CB">
        <w:rPr>
          <w:sz w:val="20"/>
          <w:szCs w:val="20"/>
        </w:rPr>
        <w:t>tivo</w:t>
      </w:r>
      <w:r w:rsidR="00927A70" w:rsidRPr="004365CB">
        <w:rPr>
          <w:sz w:val="20"/>
          <w:szCs w:val="20"/>
        </w:rPr>
        <w:t>,</w:t>
      </w:r>
      <w:r w:rsidRPr="004365CB">
        <w:rPr>
          <w:rStyle w:val="Refdenotaalpie"/>
          <w:szCs w:val="20"/>
        </w:rPr>
        <w:footnoteReference w:id="172"/>
      </w:r>
      <w:r w:rsidR="008D21C3" w:rsidRPr="004365CB">
        <w:rPr>
          <w:sz w:val="20"/>
          <w:szCs w:val="20"/>
        </w:rPr>
        <w:t xml:space="preserve"> porq</w:t>
      </w:r>
      <w:r w:rsidRPr="004365CB">
        <w:rPr>
          <w:sz w:val="20"/>
          <w:szCs w:val="20"/>
        </w:rPr>
        <w:t xml:space="preserve">uanto </w:t>
      </w:r>
      <w:r w:rsidR="008D21C3" w:rsidRPr="004365CB">
        <w:rPr>
          <w:sz w:val="20"/>
          <w:szCs w:val="20"/>
        </w:rPr>
        <w:t>não</w:t>
      </w:r>
      <w:r w:rsidRPr="004365CB">
        <w:rPr>
          <w:sz w:val="20"/>
          <w:szCs w:val="20"/>
        </w:rPr>
        <w:t xml:space="preserve"> of</w:t>
      </w:r>
      <w:r w:rsidR="008D21C3" w:rsidRPr="004365CB">
        <w:rPr>
          <w:sz w:val="20"/>
          <w:szCs w:val="20"/>
        </w:rPr>
        <w:t xml:space="preserve">erecia </w:t>
      </w:r>
      <w:r w:rsidRPr="004365CB">
        <w:rPr>
          <w:sz w:val="20"/>
          <w:szCs w:val="20"/>
        </w:rPr>
        <w:t>a pos</w:t>
      </w:r>
      <w:r w:rsidR="008D21C3" w:rsidRPr="004365CB">
        <w:rPr>
          <w:sz w:val="20"/>
          <w:szCs w:val="20"/>
        </w:rPr>
        <w:t>s</w:t>
      </w:r>
      <w:r w:rsidRPr="004365CB">
        <w:rPr>
          <w:sz w:val="20"/>
          <w:szCs w:val="20"/>
        </w:rPr>
        <w:t>ibilidad</w:t>
      </w:r>
      <w:r w:rsidR="008D21C3" w:rsidRPr="004365CB">
        <w:rPr>
          <w:sz w:val="20"/>
          <w:szCs w:val="20"/>
        </w:rPr>
        <w:t xml:space="preserve">e real de que </w:t>
      </w:r>
      <w:r w:rsidRPr="004365CB">
        <w:rPr>
          <w:sz w:val="20"/>
          <w:szCs w:val="20"/>
        </w:rPr>
        <w:t xml:space="preserve">os </w:t>
      </w:r>
      <w:r w:rsidR="00EE59CB" w:rsidRPr="004365CB">
        <w:rPr>
          <w:sz w:val="20"/>
          <w:szCs w:val="20"/>
        </w:rPr>
        <w:t>membros</w:t>
      </w:r>
      <w:r w:rsidR="008D21C3" w:rsidRPr="004365CB">
        <w:rPr>
          <w:sz w:val="20"/>
          <w:szCs w:val="20"/>
        </w:rPr>
        <w:t xml:space="preserve"> d</w:t>
      </w:r>
      <w:r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008D21C3" w:rsidRPr="004365CB">
        <w:rPr>
          <w:sz w:val="20"/>
          <w:szCs w:val="20"/>
        </w:rPr>
        <w:t xml:space="preserve"> indígenas recupera</w:t>
      </w:r>
      <w:r w:rsidR="00A4065E">
        <w:rPr>
          <w:sz w:val="20"/>
          <w:szCs w:val="20"/>
        </w:rPr>
        <w:t>ssem</w:t>
      </w:r>
      <w:r w:rsidRPr="004365CB">
        <w:rPr>
          <w:sz w:val="20"/>
          <w:szCs w:val="20"/>
        </w:rPr>
        <w:t xml:space="preserve"> su</w:t>
      </w:r>
      <w:r w:rsidR="008D21C3" w:rsidRPr="004365CB">
        <w:rPr>
          <w:sz w:val="20"/>
          <w:szCs w:val="20"/>
        </w:rPr>
        <w:t>as t</w:t>
      </w:r>
      <w:r w:rsidRPr="004365CB">
        <w:rPr>
          <w:sz w:val="20"/>
          <w:szCs w:val="20"/>
        </w:rPr>
        <w:t xml:space="preserve">erras </w:t>
      </w:r>
      <w:r w:rsidR="00463D16" w:rsidRPr="004365CB">
        <w:rPr>
          <w:sz w:val="20"/>
          <w:szCs w:val="20"/>
        </w:rPr>
        <w:t>tradicionais</w:t>
      </w:r>
      <w:r w:rsidR="008D21C3" w:rsidRPr="004365CB">
        <w:rPr>
          <w:sz w:val="20"/>
          <w:szCs w:val="20"/>
        </w:rPr>
        <w:t xml:space="preserve"> se e</w:t>
      </w:r>
      <w:r w:rsidRPr="004365CB">
        <w:rPr>
          <w:sz w:val="20"/>
          <w:szCs w:val="20"/>
        </w:rPr>
        <w:t xml:space="preserve">stas </w:t>
      </w:r>
      <w:r w:rsidR="008D21C3" w:rsidRPr="004365CB">
        <w:rPr>
          <w:sz w:val="20"/>
          <w:szCs w:val="20"/>
        </w:rPr>
        <w:t>est</w:t>
      </w:r>
      <w:r w:rsidR="000B2945">
        <w:rPr>
          <w:sz w:val="20"/>
          <w:szCs w:val="20"/>
        </w:rPr>
        <w:t>i</w:t>
      </w:r>
      <w:r w:rsidR="008D21C3" w:rsidRPr="004365CB">
        <w:rPr>
          <w:sz w:val="20"/>
          <w:szCs w:val="20"/>
        </w:rPr>
        <w:t>v</w:t>
      </w:r>
      <w:r w:rsidR="007912F2">
        <w:rPr>
          <w:sz w:val="20"/>
          <w:szCs w:val="20"/>
        </w:rPr>
        <w:t>esse</w:t>
      </w:r>
      <w:r w:rsidR="008D21C3" w:rsidRPr="004365CB">
        <w:rPr>
          <w:sz w:val="20"/>
          <w:szCs w:val="20"/>
        </w:rPr>
        <w:t>m</w:t>
      </w:r>
      <w:r w:rsidRPr="004365CB">
        <w:rPr>
          <w:sz w:val="20"/>
          <w:szCs w:val="20"/>
        </w:rPr>
        <w:t xml:space="preserve"> </w:t>
      </w:r>
      <w:proofErr w:type="gramStart"/>
      <w:r w:rsidR="008D21C3" w:rsidRPr="004365CB">
        <w:rPr>
          <w:sz w:val="20"/>
          <w:szCs w:val="20"/>
        </w:rPr>
        <w:t>sob domí</w:t>
      </w:r>
      <w:r w:rsidRPr="004365CB">
        <w:rPr>
          <w:sz w:val="20"/>
          <w:szCs w:val="20"/>
        </w:rPr>
        <w:t>nio</w:t>
      </w:r>
      <w:proofErr w:type="gramEnd"/>
      <w:r w:rsidRPr="004365CB">
        <w:rPr>
          <w:sz w:val="20"/>
          <w:szCs w:val="20"/>
        </w:rPr>
        <w:t xml:space="preserve"> privado.</w:t>
      </w:r>
    </w:p>
    <w:p w:rsidR="007E3D3C" w:rsidRPr="004365CB" w:rsidRDefault="00DD001C" w:rsidP="007E3D3C">
      <w:pPr>
        <w:numPr>
          <w:ilvl w:val="0"/>
          <w:numId w:val="3"/>
        </w:numPr>
        <w:tabs>
          <w:tab w:val="clear" w:pos="1080"/>
        </w:tabs>
        <w:spacing w:before="200" w:after="200"/>
        <w:ind w:left="0"/>
        <w:jc w:val="both"/>
        <w:rPr>
          <w:b/>
          <w:sz w:val="20"/>
        </w:rPr>
      </w:pPr>
      <w:r>
        <w:rPr>
          <w:sz w:val="20"/>
        </w:rPr>
        <w:t xml:space="preserve"> </w:t>
      </w:r>
      <w:r w:rsidR="007E3D3C" w:rsidRPr="004365CB">
        <w:rPr>
          <w:sz w:val="20"/>
        </w:rPr>
        <w:t>E</w:t>
      </w:r>
      <w:r w:rsidR="008D21C3" w:rsidRPr="004365CB">
        <w:rPr>
          <w:sz w:val="20"/>
        </w:rPr>
        <w:t>m</w:t>
      </w:r>
      <w:r w:rsidR="007E3D3C" w:rsidRPr="004365CB">
        <w:rPr>
          <w:sz w:val="20"/>
        </w:rPr>
        <w:t xml:space="preserve"> </w:t>
      </w:r>
      <w:r w:rsidR="00CB5187" w:rsidRPr="004365CB">
        <w:rPr>
          <w:sz w:val="20"/>
        </w:rPr>
        <w:t>virtude</w:t>
      </w:r>
      <w:r w:rsidR="007E3D3C" w:rsidRPr="004365CB">
        <w:rPr>
          <w:sz w:val="20"/>
        </w:rPr>
        <w:t xml:space="preserve"> de que </w:t>
      </w:r>
      <w:r w:rsidR="008D21C3" w:rsidRPr="004365CB">
        <w:rPr>
          <w:sz w:val="20"/>
        </w:rPr>
        <w:t xml:space="preserve">o presente caso </w:t>
      </w:r>
      <w:r w:rsidR="007E3D3C" w:rsidRPr="004365CB">
        <w:rPr>
          <w:sz w:val="20"/>
        </w:rPr>
        <w:t>trata</w:t>
      </w:r>
      <w:r w:rsidR="008D21C3" w:rsidRPr="004365CB">
        <w:rPr>
          <w:sz w:val="20"/>
        </w:rPr>
        <w:t xml:space="preserve"> do</w:t>
      </w:r>
      <w:r w:rsidR="007E3D3C" w:rsidRPr="004365CB">
        <w:rPr>
          <w:sz w:val="20"/>
        </w:rPr>
        <w:t xml:space="preserve"> </w:t>
      </w:r>
      <w:r w:rsidR="00147C3F" w:rsidRPr="004365CB">
        <w:rPr>
          <w:sz w:val="20"/>
        </w:rPr>
        <w:t>mesmo</w:t>
      </w:r>
      <w:r w:rsidR="008D21C3" w:rsidRPr="004365CB">
        <w:rPr>
          <w:sz w:val="20"/>
        </w:rPr>
        <w:t xml:space="preserve"> recurso, já que o</w:t>
      </w:r>
      <w:r w:rsidR="007E3D3C" w:rsidRPr="004365CB">
        <w:rPr>
          <w:sz w:val="20"/>
        </w:rPr>
        <w:t xml:space="preserve"> Estado </w:t>
      </w:r>
      <w:r w:rsidR="008D21C3" w:rsidRPr="004365CB">
        <w:rPr>
          <w:sz w:val="20"/>
        </w:rPr>
        <w:t xml:space="preserve">não </w:t>
      </w:r>
      <w:r w:rsidR="00A4065E">
        <w:rPr>
          <w:sz w:val="20"/>
        </w:rPr>
        <w:t>modificou</w:t>
      </w:r>
      <w:r w:rsidR="007E3D3C" w:rsidRPr="004365CB">
        <w:rPr>
          <w:sz w:val="20"/>
        </w:rPr>
        <w:t xml:space="preserve"> su</w:t>
      </w:r>
      <w:r w:rsidR="008D21C3" w:rsidRPr="004365CB">
        <w:rPr>
          <w:sz w:val="20"/>
        </w:rPr>
        <w:t>a</w:t>
      </w:r>
      <w:r w:rsidR="007E3D3C" w:rsidRPr="004365CB">
        <w:rPr>
          <w:sz w:val="20"/>
        </w:rPr>
        <w:t xml:space="preserve"> legisla</w:t>
      </w:r>
      <w:r w:rsidR="00EE59CB" w:rsidRPr="004365CB">
        <w:rPr>
          <w:sz w:val="20"/>
        </w:rPr>
        <w:t>ção</w:t>
      </w:r>
      <w:r w:rsidR="008D21C3" w:rsidRPr="004365CB">
        <w:rPr>
          <w:sz w:val="20"/>
        </w:rPr>
        <w:t xml:space="preserve"> nem</w:t>
      </w:r>
      <w:r w:rsidR="007E3D3C" w:rsidRPr="004365CB">
        <w:rPr>
          <w:sz w:val="20"/>
        </w:rPr>
        <w:t xml:space="preserve"> su</w:t>
      </w:r>
      <w:r w:rsidR="008D21C3" w:rsidRPr="004365CB">
        <w:rPr>
          <w:sz w:val="20"/>
        </w:rPr>
        <w:t>a prática a respei</w:t>
      </w:r>
      <w:r w:rsidR="007E3D3C" w:rsidRPr="004365CB">
        <w:rPr>
          <w:sz w:val="20"/>
        </w:rPr>
        <w:t>to</w:t>
      </w:r>
      <w:r w:rsidR="00927A70" w:rsidRPr="004365CB">
        <w:rPr>
          <w:sz w:val="20"/>
        </w:rPr>
        <w:t>,</w:t>
      </w:r>
      <w:r w:rsidR="007E3D3C" w:rsidRPr="004365CB">
        <w:rPr>
          <w:rStyle w:val="Refdenotaalpie"/>
        </w:rPr>
        <w:footnoteReference w:id="173"/>
      </w:r>
      <w:r w:rsidR="008D21C3" w:rsidRPr="004365CB">
        <w:rPr>
          <w:sz w:val="20"/>
        </w:rPr>
        <w:t xml:space="preserve"> o</w:t>
      </w:r>
      <w:r w:rsidR="007E3D3C" w:rsidRPr="004365CB">
        <w:rPr>
          <w:sz w:val="20"/>
        </w:rPr>
        <w:t xml:space="preserve"> Tribunal reitera su</w:t>
      </w:r>
      <w:r w:rsidR="008D21C3" w:rsidRPr="004365CB">
        <w:rPr>
          <w:sz w:val="20"/>
        </w:rPr>
        <w:t>a</w:t>
      </w:r>
      <w:r w:rsidR="007E3D3C" w:rsidRPr="004365CB">
        <w:rPr>
          <w:sz w:val="20"/>
        </w:rPr>
        <w:t xml:space="preserve"> </w:t>
      </w:r>
      <w:r w:rsidR="008D21C3" w:rsidRPr="004365CB">
        <w:rPr>
          <w:sz w:val="20"/>
        </w:rPr>
        <w:t>jurisprudência em</w:t>
      </w:r>
      <w:r w:rsidR="007E3D3C" w:rsidRPr="004365CB">
        <w:rPr>
          <w:sz w:val="20"/>
        </w:rPr>
        <w:t xml:space="preserve"> rela</w:t>
      </w:r>
      <w:r w:rsidR="00EE59CB" w:rsidRPr="004365CB">
        <w:rPr>
          <w:sz w:val="20"/>
        </w:rPr>
        <w:t>ção</w:t>
      </w:r>
      <w:r w:rsidR="008D21C3" w:rsidRPr="004365CB">
        <w:rPr>
          <w:sz w:val="20"/>
        </w:rPr>
        <w:t xml:space="preserve"> a que o</w:t>
      </w:r>
      <w:r w:rsidR="007E3D3C" w:rsidRPr="004365CB">
        <w:rPr>
          <w:sz w:val="20"/>
        </w:rPr>
        <w:t xml:space="preserve"> </w:t>
      </w:r>
      <w:r w:rsidR="0021004A" w:rsidRPr="004365CB">
        <w:rPr>
          <w:sz w:val="20"/>
        </w:rPr>
        <w:t>procedimento</w:t>
      </w:r>
      <w:r w:rsidR="008D21C3" w:rsidRPr="004365CB">
        <w:rPr>
          <w:sz w:val="20"/>
        </w:rPr>
        <w:t xml:space="preserve"> administrativo </w:t>
      </w:r>
      <w:proofErr w:type="gramStart"/>
      <w:r w:rsidR="008D21C3" w:rsidRPr="004365CB">
        <w:rPr>
          <w:sz w:val="20"/>
        </w:rPr>
        <w:t>sob</w:t>
      </w:r>
      <w:r w:rsidR="007E3D3C" w:rsidRPr="004365CB">
        <w:rPr>
          <w:sz w:val="20"/>
        </w:rPr>
        <w:t xml:space="preserve"> </w:t>
      </w:r>
      <w:r w:rsidR="008D21C3" w:rsidRPr="004365CB">
        <w:rPr>
          <w:sz w:val="20"/>
        </w:rPr>
        <w:t>estudo</w:t>
      </w:r>
      <w:proofErr w:type="gramEnd"/>
      <w:r w:rsidR="007E3D3C" w:rsidRPr="004365CB">
        <w:rPr>
          <w:sz w:val="20"/>
        </w:rPr>
        <w:t xml:space="preserve"> </w:t>
      </w:r>
      <w:r w:rsidR="008D21C3" w:rsidRPr="004365CB">
        <w:rPr>
          <w:sz w:val="20"/>
        </w:rPr>
        <w:t xml:space="preserve">apresenta </w:t>
      </w:r>
      <w:r w:rsidR="007E3D3C" w:rsidRPr="004365CB">
        <w:rPr>
          <w:sz w:val="20"/>
        </w:rPr>
        <w:t xml:space="preserve">os </w:t>
      </w:r>
      <w:r w:rsidR="00EE59CB" w:rsidRPr="004365CB">
        <w:rPr>
          <w:sz w:val="20"/>
        </w:rPr>
        <w:t>seguintes</w:t>
      </w:r>
      <w:r w:rsidR="008D21C3" w:rsidRPr="004365CB">
        <w:rPr>
          <w:sz w:val="20"/>
        </w:rPr>
        <w:t xml:space="preserve"> problemas estruturais, que impedem que o</w:t>
      </w:r>
      <w:r w:rsidR="007E3D3C" w:rsidRPr="004365CB">
        <w:rPr>
          <w:sz w:val="20"/>
        </w:rPr>
        <w:t xml:space="preserve"> </w:t>
      </w:r>
      <w:r w:rsidR="00147C3F" w:rsidRPr="004365CB">
        <w:rPr>
          <w:sz w:val="20"/>
        </w:rPr>
        <w:t>mesmo</w:t>
      </w:r>
      <w:r w:rsidR="008D21C3" w:rsidRPr="004365CB">
        <w:rPr>
          <w:sz w:val="20"/>
        </w:rPr>
        <w:t xml:space="preserve"> possa</w:t>
      </w:r>
      <w:r w:rsidR="007E3D3C" w:rsidRPr="004365CB">
        <w:rPr>
          <w:sz w:val="20"/>
        </w:rPr>
        <w:t xml:space="preserve"> </w:t>
      </w:r>
      <w:r w:rsidR="00A4065E">
        <w:rPr>
          <w:sz w:val="20"/>
        </w:rPr>
        <w:t>tornar</w:t>
      </w:r>
      <w:r w:rsidR="008D21C3" w:rsidRPr="004365CB">
        <w:rPr>
          <w:sz w:val="20"/>
        </w:rPr>
        <w:t>-se efetivo: a) restri</w:t>
      </w:r>
      <w:r w:rsidR="00EE59CB" w:rsidRPr="004365CB">
        <w:rPr>
          <w:sz w:val="20"/>
        </w:rPr>
        <w:t>ção</w:t>
      </w:r>
      <w:r w:rsidR="008D21C3" w:rsidRPr="004365CB">
        <w:rPr>
          <w:sz w:val="20"/>
        </w:rPr>
        <w:t xml:space="preserve"> nas faculd</w:t>
      </w:r>
      <w:r w:rsidR="007E3D3C" w:rsidRPr="004365CB">
        <w:rPr>
          <w:sz w:val="20"/>
        </w:rPr>
        <w:t>ades de exprop</w:t>
      </w:r>
      <w:r w:rsidR="008D21C3" w:rsidRPr="004365CB">
        <w:rPr>
          <w:sz w:val="20"/>
        </w:rPr>
        <w:t>r</w:t>
      </w:r>
      <w:r w:rsidR="007E3D3C" w:rsidRPr="004365CB">
        <w:rPr>
          <w:sz w:val="20"/>
        </w:rPr>
        <w:t>ia</w:t>
      </w:r>
      <w:r w:rsidR="00EE59CB" w:rsidRPr="004365CB">
        <w:rPr>
          <w:sz w:val="20"/>
        </w:rPr>
        <w:t>ção</w:t>
      </w:r>
      <w:r w:rsidR="007E3D3C" w:rsidRPr="004365CB">
        <w:rPr>
          <w:sz w:val="20"/>
        </w:rPr>
        <w:t xml:space="preserve">; b) </w:t>
      </w:r>
      <w:r w:rsidR="008D21C3" w:rsidRPr="004365CB">
        <w:rPr>
          <w:sz w:val="20"/>
        </w:rPr>
        <w:t>submissão do</w:t>
      </w:r>
      <w:r w:rsidR="007E3D3C" w:rsidRPr="004365CB">
        <w:rPr>
          <w:sz w:val="20"/>
        </w:rPr>
        <w:t xml:space="preserve"> </w:t>
      </w:r>
      <w:r w:rsidR="0021004A" w:rsidRPr="004365CB">
        <w:rPr>
          <w:sz w:val="20"/>
        </w:rPr>
        <w:t>procedimento</w:t>
      </w:r>
      <w:r w:rsidR="008D21C3" w:rsidRPr="004365CB">
        <w:rPr>
          <w:sz w:val="20"/>
        </w:rPr>
        <w:t xml:space="preserve"> administrativo à</w:t>
      </w:r>
      <w:r w:rsidR="007E3D3C" w:rsidRPr="004365CB">
        <w:rPr>
          <w:sz w:val="20"/>
        </w:rPr>
        <w:t xml:space="preserve"> </w:t>
      </w:r>
      <w:r w:rsidR="008D21C3" w:rsidRPr="004365CB">
        <w:rPr>
          <w:sz w:val="20"/>
        </w:rPr>
        <w:t>existência de um aco</w:t>
      </w:r>
      <w:r w:rsidR="007E3D3C" w:rsidRPr="004365CB">
        <w:rPr>
          <w:sz w:val="20"/>
        </w:rPr>
        <w:t xml:space="preserve">rdo de </w:t>
      </w:r>
      <w:r w:rsidR="00E734D0" w:rsidRPr="004365CB">
        <w:rPr>
          <w:sz w:val="20"/>
        </w:rPr>
        <w:t>vontade</w:t>
      </w:r>
      <w:r w:rsidR="008D21C3" w:rsidRPr="004365CB">
        <w:rPr>
          <w:sz w:val="20"/>
        </w:rPr>
        <w:t xml:space="preserve"> entre as partes, e</w:t>
      </w:r>
      <w:r w:rsidR="007E3D3C" w:rsidRPr="004365CB">
        <w:rPr>
          <w:sz w:val="20"/>
        </w:rPr>
        <w:t xml:space="preserve"> c) </w:t>
      </w:r>
      <w:r w:rsidR="008D21C3" w:rsidRPr="004365CB">
        <w:rPr>
          <w:sz w:val="20"/>
          <w:szCs w:val="20"/>
        </w:rPr>
        <w:t>ausência</w:t>
      </w:r>
      <w:r w:rsidR="007E3D3C" w:rsidRPr="004365CB">
        <w:rPr>
          <w:sz w:val="20"/>
          <w:szCs w:val="20"/>
        </w:rPr>
        <w:t xml:space="preserve"> de </w:t>
      </w:r>
      <w:r w:rsidR="00393C82" w:rsidRPr="004365CB">
        <w:rPr>
          <w:sz w:val="20"/>
          <w:szCs w:val="20"/>
        </w:rPr>
        <w:t>diligência</w:t>
      </w:r>
      <w:r w:rsidR="008D21C3" w:rsidRPr="004365CB">
        <w:rPr>
          <w:sz w:val="20"/>
          <w:szCs w:val="20"/>
        </w:rPr>
        <w:t xml:space="preserve">s técnico-científicas </w:t>
      </w:r>
      <w:r w:rsidR="007912F2">
        <w:rPr>
          <w:sz w:val="20"/>
          <w:szCs w:val="20"/>
        </w:rPr>
        <w:t>dirigidas</w:t>
      </w:r>
      <w:r w:rsidR="007912F2" w:rsidRPr="004365CB">
        <w:rPr>
          <w:sz w:val="20"/>
          <w:szCs w:val="20"/>
        </w:rPr>
        <w:t xml:space="preserve"> </w:t>
      </w:r>
      <w:r w:rsidR="008D21C3" w:rsidRPr="004365CB">
        <w:rPr>
          <w:sz w:val="20"/>
          <w:szCs w:val="20"/>
        </w:rPr>
        <w:t>a encontrar um</w:t>
      </w:r>
      <w:r w:rsidR="007E3D3C" w:rsidRPr="004365CB">
        <w:rPr>
          <w:sz w:val="20"/>
          <w:szCs w:val="20"/>
        </w:rPr>
        <w:t>a solu</w:t>
      </w:r>
      <w:r w:rsidR="00EE59CB" w:rsidRPr="004365CB">
        <w:rPr>
          <w:sz w:val="20"/>
          <w:szCs w:val="20"/>
        </w:rPr>
        <w:t>ção</w:t>
      </w:r>
      <w:r w:rsidR="008D21C3" w:rsidRPr="004365CB">
        <w:rPr>
          <w:sz w:val="20"/>
          <w:szCs w:val="20"/>
        </w:rPr>
        <w:t xml:space="preserve"> definitiva </w:t>
      </w:r>
      <w:r w:rsidR="007912F2">
        <w:rPr>
          <w:sz w:val="20"/>
          <w:szCs w:val="20"/>
        </w:rPr>
        <w:t xml:space="preserve">para </w:t>
      </w:r>
      <w:r w:rsidR="007912F2" w:rsidRPr="004365CB">
        <w:rPr>
          <w:sz w:val="20"/>
          <w:szCs w:val="20"/>
        </w:rPr>
        <w:t xml:space="preserve">o </w:t>
      </w:r>
      <w:r w:rsidR="007E3D3C" w:rsidRPr="004365CB">
        <w:rPr>
          <w:sz w:val="20"/>
          <w:szCs w:val="20"/>
        </w:rPr>
        <w:t>problema</w:t>
      </w:r>
      <w:r w:rsidR="007E3D3C" w:rsidRPr="004365CB">
        <w:rPr>
          <w:sz w:val="20"/>
        </w:rPr>
        <w:t>.</w:t>
      </w:r>
    </w:p>
    <w:p w:rsidR="007E3D3C" w:rsidRPr="004365CB" w:rsidRDefault="008D21C3" w:rsidP="007E3D3C">
      <w:pPr>
        <w:spacing w:before="200" w:after="200"/>
        <w:ind w:left="709"/>
        <w:jc w:val="both"/>
        <w:rPr>
          <w:b/>
          <w:i/>
          <w:sz w:val="20"/>
        </w:rPr>
      </w:pPr>
      <w:proofErr w:type="gramStart"/>
      <w:r w:rsidRPr="004365CB">
        <w:rPr>
          <w:i/>
          <w:sz w:val="20"/>
        </w:rPr>
        <w:t>a</w:t>
      </w:r>
      <w:proofErr w:type="gramEnd"/>
      <w:r w:rsidRPr="004365CB">
        <w:rPr>
          <w:i/>
          <w:sz w:val="20"/>
        </w:rPr>
        <w:t>)</w:t>
      </w:r>
      <w:r w:rsidRPr="004365CB">
        <w:rPr>
          <w:i/>
          <w:sz w:val="20"/>
        </w:rPr>
        <w:tab/>
        <w:t>Restri</w:t>
      </w:r>
      <w:r w:rsidR="00EE59CB" w:rsidRPr="004365CB">
        <w:rPr>
          <w:i/>
          <w:sz w:val="20"/>
        </w:rPr>
        <w:t>ção</w:t>
      </w:r>
      <w:r w:rsidRPr="004365CB">
        <w:rPr>
          <w:i/>
          <w:sz w:val="20"/>
        </w:rPr>
        <w:t xml:space="preserve"> nas faculd</w:t>
      </w:r>
      <w:r w:rsidR="007E3D3C" w:rsidRPr="004365CB">
        <w:rPr>
          <w:i/>
          <w:sz w:val="20"/>
        </w:rPr>
        <w:t>ades de exprop</w:t>
      </w:r>
      <w:r w:rsidRPr="004365CB">
        <w:rPr>
          <w:i/>
          <w:sz w:val="20"/>
        </w:rPr>
        <w:t>r</w:t>
      </w:r>
      <w:r w:rsidR="007E3D3C" w:rsidRPr="004365CB">
        <w:rPr>
          <w:i/>
          <w:sz w:val="20"/>
        </w:rPr>
        <w:t>ia</w:t>
      </w:r>
      <w:r w:rsidR="00EE59CB" w:rsidRPr="004365CB">
        <w:rPr>
          <w:i/>
          <w:sz w:val="20"/>
        </w:rPr>
        <w:t>ção</w:t>
      </w:r>
    </w:p>
    <w:p w:rsidR="007E3D3C" w:rsidRPr="004365CB" w:rsidRDefault="008D21C3" w:rsidP="007E3D3C">
      <w:pPr>
        <w:numPr>
          <w:ilvl w:val="0"/>
          <w:numId w:val="3"/>
        </w:numPr>
        <w:tabs>
          <w:tab w:val="clear" w:pos="1080"/>
        </w:tabs>
        <w:spacing w:before="200" w:after="200"/>
        <w:ind w:left="0"/>
        <w:jc w:val="both"/>
        <w:rPr>
          <w:b/>
          <w:sz w:val="20"/>
        </w:rPr>
      </w:pPr>
      <w:r w:rsidRPr="004365CB">
        <w:rPr>
          <w:sz w:val="20"/>
        </w:rPr>
        <w:lastRenderedPageBreak/>
        <w:t xml:space="preserve"> Em</w:t>
      </w:r>
      <w:r w:rsidR="007E3D3C" w:rsidRPr="004365CB">
        <w:rPr>
          <w:sz w:val="20"/>
        </w:rPr>
        <w:t xml:space="preserve"> prime</w:t>
      </w:r>
      <w:r w:rsidRPr="004365CB">
        <w:rPr>
          <w:sz w:val="20"/>
        </w:rPr>
        <w:t>i</w:t>
      </w:r>
      <w:r w:rsidR="007E3D3C" w:rsidRPr="004365CB">
        <w:rPr>
          <w:sz w:val="20"/>
        </w:rPr>
        <w:t>r</w:t>
      </w:r>
      <w:r w:rsidRPr="004365CB">
        <w:rPr>
          <w:sz w:val="20"/>
        </w:rPr>
        <w:t xml:space="preserve">o lugar, </w:t>
      </w:r>
      <w:r w:rsidR="007E3D3C" w:rsidRPr="004365CB">
        <w:rPr>
          <w:sz w:val="20"/>
        </w:rPr>
        <w:t>a remi</w:t>
      </w:r>
      <w:r w:rsidR="005F5909" w:rsidRPr="004365CB">
        <w:rPr>
          <w:sz w:val="20"/>
        </w:rPr>
        <w:t>s</w:t>
      </w:r>
      <w:r w:rsidRPr="004365CB">
        <w:rPr>
          <w:sz w:val="20"/>
        </w:rPr>
        <w:t>s</w:t>
      </w:r>
      <w:r w:rsidR="005F5909" w:rsidRPr="004365CB">
        <w:rPr>
          <w:sz w:val="20"/>
        </w:rPr>
        <w:t>ão</w:t>
      </w:r>
      <w:r w:rsidRPr="004365CB">
        <w:rPr>
          <w:sz w:val="20"/>
        </w:rPr>
        <w:t xml:space="preserve"> ao Estatuto Agrário limita </w:t>
      </w:r>
      <w:r w:rsidR="007E3D3C" w:rsidRPr="004365CB">
        <w:rPr>
          <w:sz w:val="20"/>
        </w:rPr>
        <w:t>as pos</w:t>
      </w:r>
      <w:r w:rsidRPr="004365CB">
        <w:rPr>
          <w:sz w:val="20"/>
        </w:rPr>
        <w:t>sibilidades de que se expropriem t</w:t>
      </w:r>
      <w:r w:rsidR="007E3D3C" w:rsidRPr="004365CB">
        <w:rPr>
          <w:sz w:val="20"/>
        </w:rPr>
        <w:t xml:space="preserve">erras reivindicadas por </w:t>
      </w:r>
      <w:r w:rsidR="00597940" w:rsidRPr="004365CB">
        <w:rPr>
          <w:sz w:val="20"/>
        </w:rPr>
        <w:t>com</w:t>
      </w:r>
      <w:r w:rsidR="00A94FEA" w:rsidRPr="004365CB">
        <w:rPr>
          <w:sz w:val="20"/>
        </w:rPr>
        <w:t>unidade</w:t>
      </w:r>
      <w:r w:rsidR="00597940" w:rsidRPr="004365CB">
        <w:rPr>
          <w:sz w:val="20"/>
        </w:rPr>
        <w:t>s</w:t>
      </w:r>
      <w:r w:rsidRPr="004365CB">
        <w:rPr>
          <w:sz w:val="20"/>
        </w:rPr>
        <w:t xml:space="preserve"> indígenas àqueles casos de t</w:t>
      </w:r>
      <w:r w:rsidR="007E3D3C" w:rsidRPr="004365CB">
        <w:rPr>
          <w:sz w:val="20"/>
        </w:rPr>
        <w:t xml:space="preserve">erras </w:t>
      </w:r>
      <w:r w:rsidRPr="004365CB">
        <w:rPr>
          <w:sz w:val="20"/>
        </w:rPr>
        <w:t>não explor</w:t>
      </w:r>
      <w:r w:rsidR="007E3D3C" w:rsidRPr="004365CB">
        <w:rPr>
          <w:sz w:val="20"/>
        </w:rPr>
        <w:t>adas racionalmente</w:t>
      </w:r>
      <w:r w:rsidR="00927A70" w:rsidRPr="004365CB">
        <w:rPr>
          <w:sz w:val="20"/>
        </w:rPr>
        <w:t>,</w:t>
      </w:r>
      <w:r w:rsidR="007E3D3C" w:rsidRPr="004365CB">
        <w:rPr>
          <w:rStyle w:val="Refdenotaalpie"/>
        </w:rPr>
        <w:footnoteReference w:id="174"/>
      </w:r>
      <w:r w:rsidRPr="004365CB">
        <w:rPr>
          <w:sz w:val="20"/>
        </w:rPr>
        <w:t xml:space="preserve"> sem</w:t>
      </w:r>
      <w:r w:rsidR="007E3D3C" w:rsidRPr="004365CB">
        <w:rPr>
          <w:sz w:val="20"/>
        </w:rPr>
        <w:t xml:space="preserve"> considerar aspectos </w:t>
      </w:r>
      <w:r w:rsidRPr="004365CB">
        <w:rPr>
          <w:sz w:val="20"/>
        </w:rPr>
        <w:t>próprios d</w:t>
      </w:r>
      <w:r w:rsidR="007E3D3C" w:rsidRPr="004365CB">
        <w:rPr>
          <w:sz w:val="20"/>
        </w:rPr>
        <w:t xml:space="preserve">os </w:t>
      </w:r>
      <w:r w:rsidR="004C48F2" w:rsidRPr="004365CB">
        <w:rPr>
          <w:sz w:val="20"/>
        </w:rPr>
        <w:t>povos</w:t>
      </w:r>
      <w:r w:rsidR="007E3D3C" w:rsidRPr="004365CB">
        <w:rPr>
          <w:sz w:val="20"/>
        </w:rPr>
        <w:t xml:space="preserve"> </w:t>
      </w:r>
      <w:r w:rsidRPr="004365CB">
        <w:rPr>
          <w:sz w:val="20"/>
        </w:rPr>
        <w:t xml:space="preserve">indígenas, como </w:t>
      </w:r>
      <w:r w:rsidR="007E3D3C" w:rsidRPr="004365CB">
        <w:rPr>
          <w:sz w:val="20"/>
        </w:rPr>
        <w:t>a significa</w:t>
      </w:r>
      <w:r w:rsidR="00EE59CB" w:rsidRPr="004365CB">
        <w:rPr>
          <w:sz w:val="20"/>
        </w:rPr>
        <w:t>ção</w:t>
      </w:r>
      <w:r w:rsidRPr="004365CB">
        <w:rPr>
          <w:sz w:val="20"/>
        </w:rPr>
        <w:t xml:space="preserve"> especial que as t</w:t>
      </w:r>
      <w:r w:rsidR="007E3D3C" w:rsidRPr="004365CB">
        <w:rPr>
          <w:sz w:val="20"/>
        </w:rPr>
        <w:t xml:space="preserve">erras </w:t>
      </w:r>
      <w:r w:rsidR="001C1840" w:rsidRPr="004365CB">
        <w:rPr>
          <w:sz w:val="20"/>
        </w:rPr>
        <w:t>têm</w:t>
      </w:r>
      <w:r w:rsidRPr="004365CB">
        <w:rPr>
          <w:sz w:val="20"/>
        </w:rPr>
        <w:t xml:space="preserve"> para este</w:t>
      </w:r>
      <w:r w:rsidR="007E3D3C" w:rsidRPr="004365CB">
        <w:rPr>
          <w:sz w:val="20"/>
        </w:rPr>
        <w:t>s</w:t>
      </w:r>
      <w:r w:rsidR="00927A70" w:rsidRPr="004365CB">
        <w:rPr>
          <w:sz w:val="20"/>
        </w:rPr>
        <w:t>.</w:t>
      </w:r>
      <w:r w:rsidR="007E3D3C" w:rsidRPr="004365CB">
        <w:rPr>
          <w:rStyle w:val="Refdenotaalpie"/>
        </w:rPr>
        <w:footnoteReference w:id="175"/>
      </w:r>
      <w:r w:rsidRPr="004365CB">
        <w:rPr>
          <w:sz w:val="20"/>
        </w:rPr>
        <w:t xml:space="preserve"> Como bem indicou a </w:t>
      </w:r>
      <w:r w:rsidR="00AF302A" w:rsidRPr="004365CB">
        <w:rPr>
          <w:sz w:val="20"/>
        </w:rPr>
        <w:t>testemunha</w:t>
      </w:r>
      <w:r w:rsidR="007E3D3C" w:rsidRPr="004365CB">
        <w:rPr>
          <w:sz w:val="20"/>
        </w:rPr>
        <w:t xml:space="preserve"> Rodrigo Villagra Carron</w:t>
      </w:r>
      <w:r w:rsidR="007912F2">
        <w:rPr>
          <w:sz w:val="20"/>
        </w:rPr>
        <w:t>,</w:t>
      </w:r>
      <w:r w:rsidR="007E3D3C" w:rsidRPr="004365CB">
        <w:rPr>
          <w:sz w:val="20"/>
        </w:rPr>
        <w:t xml:space="preserve"> “</w:t>
      </w:r>
      <w:r w:rsidR="00EE59CB" w:rsidRPr="004365CB">
        <w:rPr>
          <w:sz w:val="20"/>
        </w:rPr>
        <w:t>depois</w:t>
      </w:r>
      <w:r w:rsidRPr="004365CB">
        <w:rPr>
          <w:sz w:val="20"/>
        </w:rPr>
        <w:t xml:space="preserve"> de 100 an</w:t>
      </w:r>
      <w:r w:rsidR="007E3D3C" w:rsidRPr="004365CB">
        <w:rPr>
          <w:sz w:val="20"/>
        </w:rPr>
        <w:t>os de coloniza</w:t>
      </w:r>
      <w:r w:rsidR="00EE59CB" w:rsidRPr="004365CB">
        <w:rPr>
          <w:sz w:val="20"/>
        </w:rPr>
        <w:t>ção</w:t>
      </w:r>
      <w:r w:rsidR="007E3D3C" w:rsidRPr="004365CB">
        <w:rPr>
          <w:sz w:val="20"/>
        </w:rPr>
        <w:t>, e</w:t>
      </w:r>
      <w:r w:rsidRPr="004365CB">
        <w:rPr>
          <w:sz w:val="20"/>
        </w:rPr>
        <w:t>ssas terras de algum modo</w:t>
      </w:r>
      <w:r w:rsidR="00DD001C">
        <w:rPr>
          <w:sz w:val="20"/>
        </w:rPr>
        <w:t xml:space="preserve"> </w:t>
      </w:r>
      <w:r w:rsidR="00F558E1">
        <w:rPr>
          <w:sz w:val="20"/>
        </w:rPr>
        <w:t xml:space="preserve">terão sido </w:t>
      </w:r>
      <w:r w:rsidRPr="004365CB">
        <w:rPr>
          <w:sz w:val="20"/>
        </w:rPr>
        <w:t>explor</w:t>
      </w:r>
      <w:r w:rsidR="007E3D3C" w:rsidRPr="004365CB">
        <w:rPr>
          <w:sz w:val="20"/>
        </w:rPr>
        <w:t xml:space="preserve">adas”. </w:t>
      </w:r>
      <w:r w:rsidRPr="004365CB">
        <w:rPr>
          <w:sz w:val="20"/>
          <w:szCs w:val="20"/>
        </w:rPr>
        <w:t>O</w:t>
      </w:r>
      <w:r w:rsidR="007E3D3C" w:rsidRPr="004365CB">
        <w:rPr>
          <w:sz w:val="20"/>
          <w:szCs w:val="20"/>
        </w:rPr>
        <w:t xml:space="preserve"> Tribunal </w:t>
      </w:r>
      <w:r w:rsidRPr="004365CB">
        <w:rPr>
          <w:sz w:val="20"/>
          <w:szCs w:val="20"/>
        </w:rPr>
        <w:t xml:space="preserve">lembra que o argumento </w:t>
      </w:r>
      <w:r w:rsidR="007912F2">
        <w:rPr>
          <w:sz w:val="20"/>
          <w:szCs w:val="20"/>
        </w:rPr>
        <w:t>segundo</w:t>
      </w:r>
      <w:r w:rsidR="007912F2" w:rsidRPr="004365CB">
        <w:rPr>
          <w:sz w:val="20"/>
          <w:szCs w:val="20"/>
        </w:rPr>
        <w:t xml:space="preserve"> </w:t>
      </w:r>
      <w:r w:rsidRPr="004365CB">
        <w:rPr>
          <w:sz w:val="20"/>
          <w:szCs w:val="20"/>
        </w:rPr>
        <w:t>o</w:t>
      </w:r>
      <w:r w:rsidR="007E3D3C" w:rsidRPr="004365CB">
        <w:rPr>
          <w:sz w:val="20"/>
          <w:szCs w:val="20"/>
        </w:rPr>
        <w:t xml:space="preserve"> </w:t>
      </w:r>
      <w:r w:rsidR="00EE59CB" w:rsidRPr="004365CB">
        <w:rPr>
          <w:sz w:val="20"/>
          <w:szCs w:val="20"/>
        </w:rPr>
        <w:t>qual</w:t>
      </w:r>
      <w:r w:rsidRPr="004365CB">
        <w:rPr>
          <w:sz w:val="20"/>
          <w:szCs w:val="20"/>
        </w:rPr>
        <w:t xml:space="preserve"> </w:t>
      </w:r>
      <w:r w:rsidR="007E3D3C" w:rsidRPr="004365CB">
        <w:rPr>
          <w:sz w:val="20"/>
          <w:szCs w:val="20"/>
        </w:rPr>
        <w:t xml:space="preserve">os indígenas </w:t>
      </w:r>
      <w:r w:rsidRPr="004365CB">
        <w:rPr>
          <w:sz w:val="20"/>
          <w:szCs w:val="20"/>
        </w:rPr>
        <w:t>não podem, sob nenhuma circunstâ</w:t>
      </w:r>
      <w:r w:rsidR="007E3D3C" w:rsidRPr="004365CB">
        <w:rPr>
          <w:sz w:val="20"/>
          <w:szCs w:val="20"/>
        </w:rPr>
        <w:t>ncia, reclamar su</w:t>
      </w:r>
      <w:r w:rsidRPr="004365CB">
        <w:rPr>
          <w:sz w:val="20"/>
          <w:szCs w:val="20"/>
        </w:rPr>
        <w:t>as t</w:t>
      </w:r>
      <w:r w:rsidR="007E3D3C" w:rsidRPr="004365CB">
        <w:rPr>
          <w:sz w:val="20"/>
          <w:szCs w:val="20"/>
        </w:rPr>
        <w:t xml:space="preserve">erras </w:t>
      </w:r>
      <w:r w:rsidR="00463D16" w:rsidRPr="004365CB">
        <w:rPr>
          <w:sz w:val="20"/>
          <w:szCs w:val="20"/>
        </w:rPr>
        <w:t>tradicionais</w:t>
      </w:r>
      <w:r w:rsidRPr="004365CB">
        <w:rPr>
          <w:sz w:val="20"/>
          <w:szCs w:val="20"/>
        </w:rPr>
        <w:t xml:space="preserve"> quando estas estejam exploradas e em plena produ</w:t>
      </w:r>
      <w:r w:rsidR="007E3D3C" w:rsidRPr="004365CB">
        <w:rPr>
          <w:sz w:val="20"/>
          <w:szCs w:val="20"/>
        </w:rPr>
        <w:t>tividad</w:t>
      </w:r>
      <w:r w:rsidRPr="004365CB">
        <w:rPr>
          <w:sz w:val="20"/>
          <w:szCs w:val="20"/>
        </w:rPr>
        <w:t>e, observa a questão indígena exclusivamente através da produ</w:t>
      </w:r>
      <w:r w:rsidR="007E3D3C" w:rsidRPr="004365CB">
        <w:rPr>
          <w:sz w:val="20"/>
          <w:szCs w:val="20"/>
        </w:rPr>
        <w:t>tividad</w:t>
      </w:r>
      <w:r w:rsidRPr="004365CB">
        <w:rPr>
          <w:sz w:val="20"/>
          <w:szCs w:val="20"/>
        </w:rPr>
        <w:t>e da terra e do</w:t>
      </w:r>
      <w:r w:rsidR="007E3D3C" w:rsidRPr="004365CB">
        <w:rPr>
          <w:sz w:val="20"/>
          <w:szCs w:val="20"/>
        </w:rPr>
        <w:t xml:space="preserve"> r</w:t>
      </w:r>
      <w:r w:rsidR="00A4065E">
        <w:rPr>
          <w:sz w:val="20"/>
          <w:szCs w:val="20"/>
        </w:rPr>
        <w:t>e</w:t>
      </w:r>
      <w:r w:rsidR="007E3D3C" w:rsidRPr="004365CB">
        <w:rPr>
          <w:sz w:val="20"/>
          <w:szCs w:val="20"/>
        </w:rPr>
        <w:t>gi</w:t>
      </w:r>
      <w:r w:rsidRPr="004365CB">
        <w:rPr>
          <w:sz w:val="20"/>
          <w:szCs w:val="20"/>
        </w:rPr>
        <w:t xml:space="preserve">me agrário, o que </w:t>
      </w:r>
      <w:r w:rsidR="0036754C">
        <w:rPr>
          <w:sz w:val="20"/>
          <w:szCs w:val="20"/>
        </w:rPr>
        <w:t>é</w:t>
      </w:r>
      <w:r w:rsidRPr="004365CB">
        <w:rPr>
          <w:sz w:val="20"/>
          <w:szCs w:val="20"/>
        </w:rPr>
        <w:t xml:space="preserve"> insuficiente </w:t>
      </w:r>
      <w:r w:rsidR="0036754C">
        <w:rPr>
          <w:sz w:val="20"/>
          <w:szCs w:val="20"/>
        </w:rPr>
        <w:t>para a</w:t>
      </w:r>
      <w:r w:rsidRPr="004365CB">
        <w:rPr>
          <w:sz w:val="20"/>
          <w:szCs w:val="20"/>
        </w:rPr>
        <w:t>s</w:t>
      </w:r>
      <w:r w:rsidR="00DD001C">
        <w:rPr>
          <w:sz w:val="20"/>
          <w:szCs w:val="20"/>
        </w:rPr>
        <w:t xml:space="preserve"> </w:t>
      </w:r>
      <w:r w:rsidR="00F558E1">
        <w:rPr>
          <w:sz w:val="20"/>
          <w:szCs w:val="20"/>
        </w:rPr>
        <w:t xml:space="preserve">características peculiares </w:t>
      </w:r>
      <w:r w:rsidR="00A87EAB" w:rsidRPr="004365CB">
        <w:rPr>
          <w:sz w:val="20"/>
          <w:szCs w:val="20"/>
        </w:rPr>
        <w:t>deste</w:t>
      </w:r>
      <w:r w:rsidR="000E0067" w:rsidRPr="004365CB">
        <w:rPr>
          <w:sz w:val="20"/>
          <w:szCs w:val="20"/>
        </w:rPr>
        <w:t>s</w:t>
      </w:r>
      <w:r w:rsidR="007E3D3C" w:rsidRPr="004365CB">
        <w:rPr>
          <w:sz w:val="20"/>
          <w:szCs w:val="20"/>
        </w:rPr>
        <w:t xml:space="preserve"> </w:t>
      </w:r>
      <w:r w:rsidR="004C48F2" w:rsidRPr="004365CB">
        <w:rPr>
          <w:sz w:val="20"/>
          <w:szCs w:val="20"/>
        </w:rPr>
        <w:t>povos</w:t>
      </w:r>
      <w:r w:rsidR="00927A70" w:rsidRPr="004365CB">
        <w:rPr>
          <w:sz w:val="20"/>
          <w:szCs w:val="20"/>
        </w:rPr>
        <w:t>.</w:t>
      </w:r>
      <w:proofErr w:type="gramStart"/>
      <w:r w:rsidR="007E3D3C" w:rsidRPr="004365CB">
        <w:rPr>
          <w:rStyle w:val="Refdenotaalpie"/>
          <w:szCs w:val="20"/>
        </w:rPr>
        <w:footnoteReference w:id="176"/>
      </w:r>
      <w:proofErr w:type="gramEnd"/>
    </w:p>
    <w:p w:rsidR="007E3D3C" w:rsidRPr="004365CB" w:rsidRDefault="008D21C3" w:rsidP="007E3D3C">
      <w:pPr>
        <w:numPr>
          <w:ilvl w:val="0"/>
          <w:numId w:val="3"/>
        </w:numPr>
        <w:tabs>
          <w:tab w:val="clear" w:pos="1080"/>
        </w:tabs>
        <w:spacing w:before="200" w:after="200"/>
        <w:ind w:left="0"/>
        <w:jc w:val="both"/>
        <w:rPr>
          <w:sz w:val="20"/>
          <w:szCs w:val="20"/>
        </w:rPr>
      </w:pPr>
      <w:r w:rsidRPr="004365CB">
        <w:rPr>
          <w:sz w:val="20"/>
          <w:szCs w:val="20"/>
        </w:rPr>
        <w:t>Apesar de que o exposto no pa</w:t>
      </w:r>
      <w:r w:rsidR="007E3D3C" w:rsidRPr="004365CB">
        <w:rPr>
          <w:sz w:val="20"/>
          <w:szCs w:val="20"/>
        </w:rPr>
        <w:t>r</w:t>
      </w:r>
      <w:r w:rsidR="00A4065E">
        <w:rPr>
          <w:sz w:val="20"/>
          <w:szCs w:val="20"/>
        </w:rPr>
        <w:t>á</w:t>
      </w:r>
      <w:r w:rsidRPr="004365CB">
        <w:rPr>
          <w:sz w:val="20"/>
          <w:szCs w:val="20"/>
        </w:rPr>
        <w:t>grafo anterior já</w:t>
      </w:r>
      <w:r w:rsidR="000B2945">
        <w:rPr>
          <w:sz w:val="20"/>
          <w:szCs w:val="20"/>
        </w:rPr>
        <w:t xml:space="preserve"> tenha sido</w:t>
      </w:r>
      <w:r w:rsidR="007E3D3C" w:rsidRPr="004365CB">
        <w:rPr>
          <w:sz w:val="20"/>
          <w:szCs w:val="20"/>
        </w:rPr>
        <w:t xml:space="preserve"> </w:t>
      </w:r>
      <w:r w:rsidR="00EE59CB" w:rsidRPr="004365CB">
        <w:rPr>
          <w:sz w:val="20"/>
          <w:szCs w:val="20"/>
        </w:rPr>
        <w:t>estabelecido</w:t>
      </w:r>
      <w:r w:rsidRPr="004365CB">
        <w:rPr>
          <w:sz w:val="20"/>
          <w:szCs w:val="20"/>
        </w:rPr>
        <w:t xml:space="preserve"> em casos anteriores contra o</w:t>
      </w:r>
      <w:r w:rsidR="007E3D3C" w:rsidRPr="004365CB">
        <w:rPr>
          <w:sz w:val="20"/>
          <w:szCs w:val="20"/>
        </w:rPr>
        <w:t xml:space="preserve"> </w:t>
      </w:r>
      <w:r w:rsidR="006969B1" w:rsidRPr="004365CB">
        <w:rPr>
          <w:sz w:val="20"/>
          <w:szCs w:val="20"/>
        </w:rPr>
        <w:t>Paraguai</w:t>
      </w:r>
      <w:r w:rsidRPr="004365CB">
        <w:rPr>
          <w:sz w:val="20"/>
          <w:szCs w:val="20"/>
        </w:rPr>
        <w:t>, neste caso o Estado novamente argumentou</w:t>
      </w:r>
      <w:r w:rsidR="007E3D3C" w:rsidRPr="004365CB">
        <w:rPr>
          <w:sz w:val="20"/>
          <w:szCs w:val="20"/>
        </w:rPr>
        <w:t xml:space="preserve"> que “</w:t>
      </w:r>
      <w:r w:rsidRPr="004365CB">
        <w:rPr>
          <w:sz w:val="20"/>
          <w:szCs w:val="20"/>
        </w:rPr>
        <w:t xml:space="preserve">não </w:t>
      </w:r>
      <w:r w:rsidR="00A4065E">
        <w:rPr>
          <w:sz w:val="20"/>
          <w:szCs w:val="20"/>
        </w:rPr>
        <w:t>pôde</w:t>
      </w:r>
      <w:r w:rsidRPr="004365CB">
        <w:rPr>
          <w:sz w:val="20"/>
          <w:szCs w:val="20"/>
        </w:rPr>
        <w:t xml:space="preserve"> satisfazer plenamente”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Pr="004365CB">
        <w:rPr>
          <w:sz w:val="20"/>
          <w:szCs w:val="20"/>
        </w:rPr>
        <w:t xml:space="preserve"> porque as t</w:t>
      </w:r>
      <w:r w:rsidR="007E3D3C" w:rsidRPr="004365CB">
        <w:rPr>
          <w:sz w:val="20"/>
          <w:szCs w:val="20"/>
        </w:rPr>
        <w:t>erras reclamadas perten</w:t>
      </w:r>
      <w:r w:rsidRPr="004365CB">
        <w:rPr>
          <w:sz w:val="20"/>
          <w:szCs w:val="20"/>
        </w:rPr>
        <w:t>cem</w:t>
      </w:r>
      <w:r w:rsidR="007E3D3C" w:rsidRPr="004365CB">
        <w:rPr>
          <w:sz w:val="20"/>
          <w:szCs w:val="20"/>
        </w:rPr>
        <w:t xml:space="preserve"> a prop</w:t>
      </w:r>
      <w:r w:rsidRPr="004365CB">
        <w:rPr>
          <w:sz w:val="20"/>
          <w:szCs w:val="20"/>
        </w:rPr>
        <w:t>rietários privados, e</w:t>
      </w:r>
      <w:r w:rsidR="007E3D3C" w:rsidRPr="004365CB">
        <w:rPr>
          <w:sz w:val="20"/>
          <w:szCs w:val="20"/>
        </w:rPr>
        <w:t xml:space="preserve"> </w:t>
      </w:r>
      <w:r w:rsidRPr="004365CB">
        <w:rPr>
          <w:sz w:val="20"/>
          <w:szCs w:val="20"/>
        </w:rPr>
        <w:t xml:space="preserve">estão racionalmente exploradas, </w:t>
      </w:r>
      <w:r w:rsidR="006124DB">
        <w:rPr>
          <w:sz w:val="20"/>
          <w:szCs w:val="20"/>
        </w:rPr>
        <w:t xml:space="preserve">de modo </w:t>
      </w:r>
      <w:r w:rsidRPr="004365CB">
        <w:rPr>
          <w:sz w:val="20"/>
          <w:szCs w:val="20"/>
        </w:rPr>
        <w:t>que se vê impedido de fazer efetivo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Pr="004365CB">
        <w:rPr>
          <w:sz w:val="20"/>
          <w:szCs w:val="20"/>
        </w:rPr>
        <w:t xml:space="preserve">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w:t>
      </w:r>
      <w:r w:rsidR="00DD001C">
        <w:rPr>
          <w:sz w:val="20"/>
          <w:szCs w:val="20"/>
        </w:rPr>
        <w:t xml:space="preserve"> </w:t>
      </w:r>
      <w:bookmarkStart w:id="99" w:name="_Ref267008417"/>
    </w:p>
    <w:p w:rsidR="007E3D3C" w:rsidRPr="004365CB" w:rsidRDefault="00494BB4" w:rsidP="007E3D3C">
      <w:pPr>
        <w:numPr>
          <w:ilvl w:val="0"/>
          <w:numId w:val="3"/>
        </w:numPr>
        <w:tabs>
          <w:tab w:val="clear" w:pos="1080"/>
        </w:tabs>
        <w:spacing w:before="200" w:after="200"/>
        <w:ind w:left="0"/>
        <w:jc w:val="both"/>
        <w:rPr>
          <w:sz w:val="20"/>
          <w:szCs w:val="20"/>
        </w:rPr>
      </w:pPr>
      <w:r w:rsidRPr="004365CB">
        <w:rPr>
          <w:sz w:val="20"/>
          <w:szCs w:val="20"/>
        </w:rPr>
        <w:t xml:space="preserve">A esse respeito, </w:t>
      </w:r>
      <w:r w:rsidR="007E3D3C" w:rsidRPr="004365CB">
        <w:rPr>
          <w:sz w:val="20"/>
          <w:szCs w:val="20"/>
        </w:rPr>
        <w:t xml:space="preserve">a </w:t>
      </w:r>
      <w:r w:rsidR="00EE59CB" w:rsidRPr="004365CB">
        <w:rPr>
          <w:sz w:val="20"/>
          <w:szCs w:val="20"/>
        </w:rPr>
        <w:t>Comissão</w:t>
      </w:r>
      <w:r w:rsidRPr="004365CB">
        <w:rPr>
          <w:sz w:val="20"/>
          <w:szCs w:val="20"/>
        </w:rPr>
        <w:t xml:space="preserve"> Interamericana alegou que </w:t>
      </w:r>
      <w:r w:rsidR="007E3D3C" w:rsidRPr="004365CB">
        <w:rPr>
          <w:sz w:val="20"/>
          <w:szCs w:val="20"/>
        </w:rPr>
        <w:t>a aludida impos</w:t>
      </w:r>
      <w:r w:rsidRPr="004365CB">
        <w:rPr>
          <w:sz w:val="20"/>
          <w:szCs w:val="20"/>
        </w:rPr>
        <w:t>s</w:t>
      </w:r>
      <w:r w:rsidR="007E3D3C" w:rsidRPr="004365CB">
        <w:rPr>
          <w:sz w:val="20"/>
          <w:szCs w:val="20"/>
        </w:rPr>
        <w:t>ibilidad</w:t>
      </w:r>
      <w:r w:rsidRPr="004365CB">
        <w:rPr>
          <w:sz w:val="20"/>
          <w:szCs w:val="20"/>
        </w:rPr>
        <w:t>e fática e jurídica que o Estado invoca em</w:t>
      </w:r>
      <w:r w:rsidR="007E3D3C" w:rsidRPr="004365CB">
        <w:rPr>
          <w:sz w:val="20"/>
          <w:szCs w:val="20"/>
        </w:rPr>
        <w:t xml:space="preserve"> su</w:t>
      </w:r>
      <w:r w:rsidRPr="004365CB">
        <w:rPr>
          <w:sz w:val="20"/>
          <w:szCs w:val="20"/>
        </w:rPr>
        <w:t>a defe</w:t>
      </w:r>
      <w:r w:rsidR="007E3D3C" w:rsidRPr="004365CB">
        <w:rPr>
          <w:sz w:val="20"/>
          <w:szCs w:val="20"/>
        </w:rPr>
        <w:t xml:space="preserve">sa </w:t>
      </w:r>
      <w:r w:rsidRPr="004365CB">
        <w:rPr>
          <w:sz w:val="20"/>
          <w:szCs w:val="20"/>
        </w:rPr>
        <w:t>não é um</w:t>
      </w:r>
      <w:r w:rsidR="007E3D3C" w:rsidRPr="004365CB">
        <w:rPr>
          <w:sz w:val="20"/>
          <w:szCs w:val="20"/>
        </w:rPr>
        <w:t xml:space="preserve"> argumento que l</w:t>
      </w:r>
      <w:r w:rsidRPr="004365CB">
        <w:rPr>
          <w:sz w:val="20"/>
          <w:szCs w:val="20"/>
        </w:rPr>
        <w:t xml:space="preserve">he permita </w:t>
      </w:r>
      <w:r w:rsidR="006124DB">
        <w:rPr>
          <w:sz w:val="20"/>
          <w:szCs w:val="20"/>
        </w:rPr>
        <w:t>eximir</w:t>
      </w:r>
      <w:r w:rsidRPr="004365CB">
        <w:rPr>
          <w:sz w:val="20"/>
          <w:szCs w:val="20"/>
        </w:rPr>
        <w:t>-</w:t>
      </w:r>
      <w:r w:rsidR="007E3D3C" w:rsidRPr="004365CB">
        <w:rPr>
          <w:sz w:val="20"/>
          <w:szCs w:val="20"/>
        </w:rPr>
        <w:t>se de su</w:t>
      </w:r>
      <w:r w:rsidRPr="004365CB">
        <w:rPr>
          <w:sz w:val="20"/>
          <w:szCs w:val="20"/>
        </w:rPr>
        <w:t>a</w:t>
      </w:r>
      <w:r w:rsidR="007E3D3C" w:rsidRPr="004365CB">
        <w:rPr>
          <w:sz w:val="20"/>
          <w:szCs w:val="20"/>
        </w:rPr>
        <w:t xml:space="preserve"> </w:t>
      </w:r>
      <w:r w:rsidR="00EE59CB" w:rsidRPr="004365CB">
        <w:rPr>
          <w:sz w:val="20"/>
          <w:szCs w:val="20"/>
        </w:rPr>
        <w:t>responsabilidade</w:t>
      </w:r>
      <w:r w:rsidR="007E3D3C" w:rsidRPr="004365CB">
        <w:rPr>
          <w:sz w:val="20"/>
          <w:szCs w:val="20"/>
        </w:rPr>
        <w:t xml:space="preserve"> internacional.</w:t>
      </w:r>
      <w:r w:rsidR="007E3D3C" w:rsidRPr="004365CB">
        <w:rPr>
          <w:b/>
          <w:sz w:val="20"/>
          <w:szCs w:val="20"/>
        </w:rPr>
        <w:t xml:space="preserve"> </w:t>
      </w:r>
      <w:r w:rsidRPr="004365CB">
        <w:rPr>
          <w:sz w:val="20"/>
          <w:szCs w:val="20"/>
        </w:rPr>
        <w:t>Os representantes acrescentaram que “a</w:t>
      </w:r>
      <w:r w:rsidR="007E3D3C" w:rsidRPr="004365CB">
        <w:rPr>
          <w:sz w:val="20"/>
          <w:szCs w:val="20"/>
        </w:rPr>
        <w:t xml:space="preserve"> vi</w:t>
      </w:r>
      <w:r w:rsidR="005F5909" w:rsidRPr="004365CB">
        <w:rPr>
          <w:sz w:val="20"/>
          <w:szCs w:val="20"/>
        </w:rPr>
        <w:t>são</w:t>
      </w:r>
      <w:r w:rsidRPr="004365CB">
        <w:rPr>
          <w:sz w:val="20"/>
          <w:szCs w:val="20"/>
        </w:rPr>
        <w:t xml:space="preserve"> mercantilista do valor das terras, que é entendida u</w:t>
      </w:r>
      <w:r w:rsidR="007E3D3C" w:rsidRPr="004365CB">
        <w:rPr>
          <w:sz w:val="20"/>
          <w:szCs w:val="20"/>
        </w:rPr>
        <w:t>nicamente com</w:t>
      </w:r>
      <w:r w:rsidRPr="004365CB">
        <w:rPr>
          <w:sz w:val="20"/>
          <w:szCs w:val="20"/>
        </w:rPr>
        <w:t>o meio de produ</w:t>
      </w:r>
      <w:r w:rsidR="00EE59CB" w:rsidRPr="004365CB">
        <w:rPr>
          <w:sz w:val="20"/>
          <w:szCs w:val="20"/>
        </w:rPr>
        <w:t>ção</w:t>
      </w:r>
      <w:r w:rsidRPr="004365CB">
        <w:rPr>
          <w:sz w:val="20"/>
          <w:szCs w:val="20"/>
        </w:rPr>
        <w:t xml:space="preserve"> para gerar ‘riquezas’, é inadmissível</w:t>
      </w:r>
      <w:r w:rsidR="007E3D3C" w:rsidRPr="004365CB">
        <w:rPr>
          <w:sz w:val="20"/>
          <w:szCs w:val="20"/>
        </w:rPr>
        <w:t xml:space="preserve"> e in</w:t>
      </w:r>
      <w:r w:rsidR="004D53CB" w:rsidRPr="004365CB">
        <w:rPr>
          <w:sz w:val="20"/>
          <w:szCs w:val="20"/>
        </w:rPr>
        <w:t>aplicável</w:t>
      </w:r>
      <w:r w:rsidR="007E3D3C" w:rsidRPr="004365CB">
        <w:rPr>
          <w:sz w:val="20"/>
          <w:szCs w:val="20"/>
        </w:rPr>
        <w:t xml:space="preserve"> </w:t>
      </w:r>
      <w:r w:rsidRPr="004365CB">
        <w:rPr>
          <w:sz w:val="20"/>
          <w:szCs w:val="20"/>
        </w:rPr>
        <w:t xml:space="preserve">quando se aborda a questão indígena, pois </w:t>
      </w:r>
      <w:r w:rsidR="0036754C">
        <w:rPr>
          <w:sz w:val="20"/>
          <w:szCs w:val="20"/>
        </w:rPr>
        <w:t>pres</w:t>
      </w:r>
      <w:r w:rsidRPr="004365CB">
        <w:rPr>
          <w:sz w:val="20"/>
          <w:szCs w:val="20"/>
        </w:rPr>
        <w:t>supõe um</w:t>
      </w:r>
      <w:r w:rsidR="007E3D3C" w:rsidRPr="004365CB">
        <w:rPr>
          <w:sz w:val="20"/>
          <w:szCs w:val="20"/>
        </w:rPr>
        <w:t>a vi</w:t>
      </w:r>
      <w:r w:rsidR="005F5909" w:rsidRPr="004365CB">
        <w:rPr>
          <w:sz w:val="20"/>
          <w:szCs w:val="20"/>
        </w:rPr>
        <w:t>são</w:t>
      </w:r>
      <w:r w:rsidRPr="004365CB">
        <w:rPr>
          <w:sz w:val="20"/>
          <w:szCs w:val="20"/>
        </w:rPr>
        <w:t xml:space="preserve"> limitada d</w:t>
      </w:r>
      <w:r w:rsidR="007E3D3C" w:rsidRPr="004365CB">
        <w:rPr>
          <w:sz w:val="20"/>
          <w:szCs w:val="20"/>
        </w:rPr>
        <w:t>a realidad</w:t>
      </w:r>
      <w:r w:rsidRPr="004365CB">
        <w:rPr>
          <w:sz w:val="20"/>
          <w:szCs w:val="20"/>
        </w:rPr>
        <w:t>e, ao</w:t>
      </w:r>
      <w:r w:rsidR="007E3D3C" w:rsidRPr="004365CB">
        <w:rPr>
          <w:sz w:val="20"/>
          <w:szCs w:val="20"/>
        </w:rPr>
        <w:t xml:space="preserve"> </w:t>
      </w:r>
      <w:r w:rsidRPr="004365CB">
        <w:rPr>
          <w:sz w:val="20"/>
          <w:szCs w:val="20"/>
        </w:rPr>
        <w:t xml:space="preserve">não contemplar </w:t>
      </w:r>
      <w:r w:rsidR="007E3D3C" w:rsidRPr="004365CB">
        <w:rPr>
          <w:sz w:val="20"/>
          <w:szCs w:val="20"/>
        </w:rPr>
        <w:t>a pos</w:t>
      </w:r>
      <w:r w:rsidRPr="004365CB">
        <w:rPr>
          <w:sz w:val="20"/>
          <w:szCs w:val="20"/>
        </w:rPr>
        <w:t>s</w:t>
      </w:r>
      <w:r w:rsidR="007E3D3C" w:rsidRPr="004365CB">
        <w:rPr>
          <w:sz w:val="20"/>
          <w:szCs w:val="20"/>
        </w:rPr>
        <w:t>ibilidad</w:t>
      </w:r>
      <w:r w:rsidRPr="004365CB">
        <w:rPr>
          <w:sz w:val="20"/>
          <w:szCs w:val="20"/>
        </w:rPr>
        <w:t>e de uma concep</w:t>
      </w:r>
      <w:r w:rsidR="00EE59CB" w:rsidRPr="004365CB">
        <w:rPr>
          <w:sz w:val="20"/>
          <w:szCs w:val="20"/>
        </w:rPr>
        <w:t>ção</w:t>
      </w:r>
      <w:r w:rsidRPr="004365CB">
        <w:rPr>
          <w:sz w:val="20"/>
          <w:szCs w:val="20"/>
        </w:rPr>
        <w:t xml:space="preserve"> distinta </w:t>
      </w:r>
      <w:r w:rsidR="006124DB">
        <w:rPr>
          <w:sz w:val="20"/>
          <w:szCs w:val="20"/>
        </w:rPr>
        <w:t>à</w:t>
      </w:r>
      <w:r w:rsidRPr="004365CB">
        <w:rPr>
          <w:sz w:val="20"/>
          <w:szCs w:val="20"/>
        </w:rPr>
        <w:t xml:space="preserve"> noss</w:t>
      </w:r>
      <w:r w:rsidR="007E3D3C" w:rsidRPr="004365CB">
        <w:rPr>
          <w:sz w:val="20"/>
          <w:szCs w:val="20"/>
        </w:rPr>
        <w:t xml:space="preserve">a </w:t>
      </w:r>
      <w:r w:rsidRPr="004365CB">
        <w:rPr>
          <w:sz w:val="20"/>
          <w:szCs w:val="20"/>
        </w:rPr>
        <w:t>maneira ‘o</w:t>
      </w:r>
      <w:r w:rsidR="007E3D3C" w:rsidRPr="004365CB">
        <w:rPr>
          <w:sz w:val="20"/>
          <w:szCs w:val="20"/>
        </w:rPr>
        <w:t>cidental’ de ve</w:t>
      </w:r>
      <w:r w:rsidRPr="004365CB">
        <w:rPr>
          <w:sz w:val="20"/>
          <w:szCs w:val="20"/>
        </w:rPr>
        <w:t xml:space="preserve">r </w:t>
      </w:r>
      <w:r w:rsidR="007E3D3C" w:rsidRPr="004365CB">
        <w:rPr>
          <w:sz w:val="20"/>
          <w:szCs w:val="20"/>
        </w:rPr>
        <w:t xml:space="preserve">as </w:t>
      </w:r>
      <w:r w:rsidRPr="004365CB">
        <w:rPr>
          <w:sz w:val="20"/>
          <w:szCs w:val="20"/>
        </w:rPr>
        <w:t>coisas do</w:t>
      </w:r>
      <w:r w:rsidR="007E3D3C" w:rsidRPr="004365CB">
        <w:rPr>
          <w:sz w:val="20"/>
          <w:szCs w:val="20"/>
        </w:rPr>
        <w:t xml:space="preserve"> </w:t>
      </w:r>
      <w:r w:rsidR="00EE59CB" w:rsidRPr="004365CB">
        <w:rPr>
          <w:sz w:val="20"/>
          <w:szCs w:val="20"/>
        </w:rPr>
        <w:t>direito</w:t>
      </w:r>
      <w:r w:rsidR="007E3D3C" w:rsidRPr="004365CB">
        <w:rPr>
          <w:sz w:val="20"/>
          <w:szCs w:val="20"/>
        </w:rPr>
        <w:t xml:space="preserve"> indígena; </w:t>
      </w:r>
      <w:r w:rsidRPr="004365CB">
        <w:rPr>
          <w:sz w:val="20"/>
          <w:szCs w:val="20"/>
        </w:rPr>
        <w:t>sustentar que somente existe uma forma de usar e dispor dos ben</w:t>
      </w:r>
      <w:r w:rsidR="006E166B" w:rsidRPr="004365CB">
        <w:rPr>
          <w:sz w:val="20"/>
          <w:szCs w:val="20"/>
        </w:rPr>
        <w:t>s</w:t>
      </w:r>
      <w:r w:rsidRPr="004365CB">
        <w:rPr>
          <w:sz w:val="20"/>
          <w:szCs w:val="20"/>
        </w:rPr>
        <w:t xml:space="preserve"> significaria fazer ilusória </w:t>
      </w:r>
      <w:r w:rsidR="007E3D3C" w:rsidRPr="004365CB">
        <w:rPr>
          <w:sz w:val="20"/>
          <w:szCs w:val="20"/>
        </w:rPr>
        <w:t>a defini</w:t>
      </w:r>
      <w:r w:rsidR="00EE59CB" w:rsidRPr="004365CB">
        <w:rPr>
          <w:sz w:val="20"/>
          <w:szCs w:val="20"/>
        </w:rPr>
        <w:t>ção</w:t>
      </w:r>
      <w:r w:rsidRPr="004365CB">
        <w:rPr>
          <w:sz w:val="20"/>
          <w:szCs w:val="20"/>
        </w:rPr>
        <w:t xml:space="preserve"> de que o</w:t>
      </w:r>
      <w:r w:rsidR="007E3D3C" w:rsidRPr="004365CB">
        <w:rPr>
          <w:sz w:val="20"/>
          <w:szCs w:val="20"/>
        </w:rPr>
        <w:t xml:space="preserve"> </w:t>
      </w:r>
      <w:r w:rsidR="006969B1" w:rsidRPr="004365CB">
        <w:rPr>
          <w:sz w:val="20"/>
          <w:szCs w:val="20"/>
        </w:rPr>
        <w:t>Paraguai</w:t>
      </w:r>
      <w:r w:rsidRPr="004365CB">
        <w:rPr>
          <w:sz w:val="20"/>
          <w:szCs w:val="20"/>
        </w:rPr>
        <w:t xml:space="preserve"> é um Estado pluricultural e</w:t>
      </w:r>
      <w:r w:rsidR="007E3D3C" w:rsidRPr="004365CB">
        <w:rPr>
          <w:sz w:val="20"/>
          <w:szCs w:val="20"/>
        </w:rPr>
        <w:t xml:space="preserve"> multiétnico, </w:t>
      </w:r>
      <w:r w:rsidR="006E166B" w:rsidRPr="004365CB">
        <w:rPr>
          <w:sz w:val="20"/>
          <w:szCs w:val="20"/>
        </w:rPr>
        <w:t>jogando por terra os direitos de milhares</w:t>
      </w:r>
      <w:r w:rsidR="007E3D3C" w:rsidRPr="004365CB">
        <w:rPr>
          <w:sz w:val="20"/>
          <w:szCs w:val="20"/>
        </w:rPr>
        <w:t xml:space="preserve"> de </w:t>
      </w:r>
      <w:r w:rsidR="00655F8B" w:rsidRPr="004365CB">
        <w:rPr>
          <w:sz w:val="20"/>
          <w:szCs w:val="20"/>
        </w:rPr>
        <w:t>pessoa</w:t>
      </w:r>
      <w:r w:rsidR="007E3D3C" w:rsidRPr="004365CB">
        <w:rPr>
          <w:sz w:val="20"/>
          <w:szCs w:val="20"/>
        </w:rPr>
        <w:t>s</w:t>
      </w:r>
      <w:r w:rsidR="006E166B" w:rsidRPr="004365CB">
        <w:rPr>
          <w:sz w:val="20"/>
          <w:szCs w:val="20"/>
        </w:rPr>
        <w:t xml:space="preserve"> que habitam o</w:t>
      </w:r>
      <w:r w:rsidR="007E3D3C" w:rsidRPr="004365CB">
        <w:rPr>
          <w:sz w:val="20"/>
          <w:szCs w:val="20"/>
        </w:rPr>
        <w:t xml:space="preserve"> </w:t>
      </w:r>
      <w:r w:rsidR="006969B1" w:rsidRPr="004365CB">
        <w:rPr>
          <w:sz w:val="20"/>
          <w:szCs w:val="20"/>
        </w:rPr>
        <w:t>Paraguai</w:t>
      </w:r>
      <w:r w:rsidR="006E166B" w:rsidRPr="004365CB">
        <w:rPr>
          <w:sz w:val="20"/>
          <w:szCs w:val="20"/>
        </w:rPr>
        <w:t xml:space="preserve"> e</w:t>
      </w:r>
      <w:r w:rsidR="007E3D3C" w:rsidRPr="004365CB">
        <w:rPr>
          <w:sz w:val="20"/>
          <w:szCs w:val="20"/>
        </w:rPr>
        <w:t xml:space="preserve"> </w:t>
      </w:r>
      <w:r w:rsidR="006E166B" w:rsidRPr="004365CB">
        <w:rPr>
          <w:sz w:val="20"/>
          <w:szCs w:val="20"/>
        </w:rPr>
        <w:t>o enriquecem com</w:t>
      </w:r>
      <w:r w:rsidR="007E3D3C" w:rsidRPr="004365CB">
        <w:rPr>
          <w:sz w:val="20"/>
          <w:szCs w:val="20"/>
        </w:rPr>
        <w:t xml:space="preserve"> su</w:t>
      </w:r>
      <w:r w:rsidR="006E166B" w:rsidRPr="004365CB">
        <w:rPr>
          <w:sz w:val="20"/>
          <w:szCs w:val="20"/>
        </w:rPr>
        <w:t>a</w:t>
      </w:r>
      <w:r w:rsidR="007E3D3C" w:rsidRPr="004365CB">
        <w:rPr>
          <w:sz w:val="20"/>
          <w:szCs w:val="20"/>
        </w:rPr>
        <w:t xml:space="preserve"> diversidad</w:t>
      </w:r>
      <w:r w:rsidR="006E166B" w:rsidRPr="004365CB">
        <w:rPr>
          <w:sz w:val="20"/>
          <w:szCs w:val="20"/>
        </w:rPr>
        <w:t>e</w:t>
      </w:r>
      <w:r w:rsidR="007E3D3C" w:rsidRPr="004365CB">
        <w:rPr>
          <w:sz w:val="20"/>
          <w:szCs w:val="20"/>
        </w:rPr>
        <w:t xml:space="preserve">”. </w:t>
      </w:r>
    </w:p>
    <w:p w:rsidR="007E3D3C" w:rsidRPr="004365CB" w:rsidRDefault="006E166B" w:rsidP="007E3D3C">
      <w:pPr>
        <w:numPr>
          <w:ilvl w:val="0"/>
          <w:numId w:val="3"/>
        </w:numPr>
        <w:tabs>
          <w:tab w:val="clear" w:pos="1080"/>
        </w:tabs>
        <w:spacing w:before="200" w:after="200"/>
        <w:ind w:left="0"/>
        <w:jc w:val="both"/>
        <w:rPr>
          <w:sz w:val="20"/>
          <w:szCs w:val="20"/>
        </w:rPr>
      </w:pPr>
      <w:bookmarkStart w:id="100" w:name="_Ref267008421"/>
      <w:bookmarkEnd w:id="99"/>
      <w:r w:rsidRPr="004365CB">
        <w:rPr>
          <w:sz w:val="20"/>
          <w:szCs w:val="20"/>
        </w:rPr>
        <w:t>A</w:t>
      </w:r>
      <w:r w:rsidR="007E3D3C" w:rsidRPr="004365CB">
        <w:rPr>
          <w:sz w:val="20"/>
          <w:szCs w:val="20"/>
        </w:rPr>
        <w:t xml:space="preserve"> Corte reitera </w:t>
      </w:r>
      <w:r w:rsidRPr="004365CB">
        <w:rPr>
          <w:sz w:val="20"/>
          <w:szCs w:val="20"/>
        </w:rPr>
        <w:t>novamente que diante de terras exploradas e produtivas é</w:t>
      </w:r>
      <w:r w:rsidR="007E3D3C" w:rsidRPr="004365CB">
        <w:rPr>
          <w:sz w:val="20"/>
          <w:szCs w:val="20"/>
        </w:rPr>
        <w:t xml:space="preserve"> </w:t>
      </w:r>
      <w:r w:rsidR="00EE59CB" w:rsidRPr="004365CB">
        <w:rPr>
          <w:sz w:val="20"/>
          <w:szCs w:val="20"/>
        </w:rPr>
        <w:t>responsabilidade</w:t>
      </w:r>
      <w:r w:rsidRPr="004365CB">
        <w:rPr>
          <w:sz w:val="20"/>
          <w:szCs w:val="20"/>
        </w:rPr>
        <w:t xml:space="preserve"> do Estado, através dos órgãos nacionais competentes, determinar e ter em consideração </w:t>
      </w:r>
      <w:r w:rsidR="007E3D3C" w:rsidRPr="004365CB">
        <w:rPr>
          <w:sz w:val="20"/>
          <w:szCs w:val="20"/>
        </w:rPr>
        <w:t>a especial rela</w:t>
      </w:r>
      <w:r w:rsidR="00EE59CB" w:rsidRPr="004365CB">
        <w:rPr>
          <w:sz w:val="20"/>
          <w:szCs w:val="20"/>
        </w:rPr>
        <w:t>ção</w:t>
      </w:r>
      <w:r w:rsidRPr="004365CB">
        <w:rPr>
          <w:sz w:val="20"/>
          <w:szCs w:val="20"/>
        </w:rPr>
        <w:t xml:space="preserve">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indígena reclamante com</w:t>
      </w:r>
      <w:r w:rsidR="007E3D3C" w:rsidRPr="004365CB">
        <w:rPr>
          <w:sz w:val="20"/>
          <w:szCs w:val="20"/>
        </w:rPr>
        <w:t xml:space="preserve"> </w:t>
      </w:r>
      <w:r w:rsidR="00DD377E" w:rsidRPr="004365CB">
        <w:rPr>
          <w:sz w:val="20"/>
          <w:szCs w:val="20"/>
        </w:rPr>
        <w:t>esta</w:t>
      </w:r>
      <w:r w:rsidRPr="004365CB">
        <w:rPr>
          <w:sz w:val="20"/>
          <w:szCs w:val="20"/>
        </w:rPr>
        <w:t xml:space="preserve"> terra, no</w:t>
      </w:r>
      <w:r w:rsidR="007E3D3C" w:rsidRPr="004365CB">
        <w:rPr>
          <w:sz w:val="20"/>
          <w:szCs w:val="20"/>
        </w:rPr>
        <w:t xml:space="preserve"> momento de decidir entre ambos</w:t>
      </w:r>
      <w:r w:rsidRPr="004365CB">
        <w:rPr>
          <w:sz w:val="20"/>
          <w:szCs w:val="20"/>
        </w:rPr>
        <w:t xml:space="preserve"> os</w:t>
      </w:r>
      <w:r w:rsidR="007E3D3C" w:rsidRPr="004365CB">
        <w:rPr>
          <w:sz w:val="20"/>
          <w:szCs w:val="20"/>
        </w:rPr>
        <w:t xml:space="preserve"> dire</w:t>
      </w:r>
      <w:r w:rsidR="00475575" w:rsidRPr="004365CB">
        <w:rPr>
          <w:sz w:val="20"/>
          <w:szCs w:val="20"/>
        </w:rPr>
        <w:t>itos. Caso contrá</w:t>
      </w:r>
      <w:r w:rsidR="007E3D3C" w:rsidRPr="004365CB">
        <w:rPr>
          <w:sz w:val="20"/>
          <w:szCs w:val="20"/>
        </w:rPr>
        <w:t xml:space="preserve">rio, </w:t>
      </w:r>
      <w:r w:rsidRPr="004365CB">
        <w:rPr>
          <w:sz w:val="20"/>
          <w:szCs w:val="20"/>
        </w:rPr>
        <w:t>o</w:t>
      </w:r>
      <w:r w:rsidR="007E3D3C" w:rsidRPr="004365CB">
        <w:rPr>
          <w:sz w:val="20"/>
          <w:szCs w:val="20"/>
        </w:rPr>
        <w:t xml:space="preserve"> </w:t>
      </w:r>
      <w:r w:rsidR="00EE59CB" w:rsidRPr="004365CB">
        <w:rPr>
          <w:sz w:val="20"/>
          <w:szCs w:val="20"/>
        </w:rPr>
        <w:t>direito</w:t>
      </w:r>
      <w:r w:rsidR="007E3D3C" w:rsidRPr="004365CB">
        <w:rPr>
          <w:sz w:val="20"/>
          <w:szCs w:val="20"/>
        </w:rPr>
        <w:t xml:space="preserve"> de reivindica</w:t>
      </w:r>
      <w:r w:rsidR="00EE59CB" w:rsidRPr="004365CB">
        <w:rPr>
          <w:sz w:val="20"/>
          <w:szCs w:val="20"/>
        </w:rPr>
        <w:t>ção</w:t>
      </w:r>
      <w:r w:rsidRPr="004365CB">
        <w:rPr>
          <w:sz w:val="20"/>
          <w:szCs w:val="20"/>
        </w:rPr>
        <w:t xml:space="preserve"> </w:t>
      </w:r>
      <w:r w:rsidR="00475575" w:rsidRPr="004365CB">
        <w:rPr>
          <w:sz w:val="20"/>
          <w:szCs w:val="20"/>
        </w:rPr>
        <w:t>careceria</w:t>
      </w:r>
      <w:r w:rsidRPr="004365CB">
        <w:rPr>
          <w:sz w:val="20"/>
          <w:szCs w:val="20"/>
        </w:rPr>
        <w:t xml:space="preserve"> de sentido e</w:t>
      </w:r>
      <w:r w:rsidR="007E3D3C" w:rsidRPr="004365CB">
        <w:rPr>
          <w:sz w:val="20"/>
          <w:szCs w:val="20"/>
        </w:rPr>
        <w:t xml:space="preserve"> </w:t>
      </w:r>
      <w:r w:rsidRPr="004365CB">
        <w:rPr>
          <w:sz w:val="20"/>
          <w:szCs w:val="20"/>
        </w:rPr>
        <w:t>não</w:t>
      </w:r>
      <w:r w:rsidR="007E3D3C" w:rsidRPr="004365CB">
        <w:rPr>
          <w:sz w:val="20"/>
          <w:szCs w:val="20"/>
        </w:rPr>
        <w:t xml:space="preserve"> of</w:t>
      </w:r>
      <w:r w:rsidRPr="004365CB">
        <w:rPr>
          <w:sz w:val="20"/>
          <w:szCs w:val="20"/>
        </w:rPr>
        <w:t>erec</w:t>
      </w:r>
      <w:r w:rsidR="00970791">
        <w:rPr>
          <w:sz w:val="20"/>
          <w:szCs w:val="20"/>
        </w:rPr>
        <w:t>eria</w:t>
      </w:r>
      <w:r w:rsidR="00475575" w:rsidRPr="004365CB">
        <w:rPr>
          <w:sz w:val="20"/>
          <w:szCs w:val="20"/>
        </w:rPr>
        <w:t xml:space="preserve"> um</w:t>
      </w:r>
      <w:r w:rsidR="007E3D3C" w:rsidRPr="004365CB">
        <w:rPr>
          <w:sz w:val="20"/>
          <w:szCs w:val="20"/>
        </w:rPr>
        <w:t xml:space="preserve">a </w:t>
      </w:r>
      <w:r w:rsidR="00A94FEA" w:rsidRPr="004365CB">
        <w:rPr>
          <w:sz w:val="20"/>
          <w:szCs w:val="20"/>
        </w:rPr>
        <w:t>possibilidade real de recuperar as t</w:t>
      </w:r>
      <w:r w:rsidR="007E3D3C" w:rsidRPr="004365CB">
        <w:rPr>
          <w:sz w:val="20"/>
          <w:szCs w:val="20"/>
        </w:rPr>
        <w:t xml:space="preserve">erras </w:t>
      </w:r>
      <w:r w:rsidR="00463D16" w:rsidRPr="004365CB">
        <w:rPr>
          <w:sz w:val="20"/>
          <w:szCs w:val="20"/>
        </w:rPr>
        <w:t>tradicionais</w:t>
      </w:r>
      <w:r w:rsidR="00475575" w:rsidRPr="004365CB">
        <w:rPr>
          <w:sz w:val="20"/>
          <w:szCs w:val="20"/>
        </w:rPr>
        <w:t xml:space="preserve">. Limitar desta forma </w:t>
      </w:r>
      <w:r w:rsidR="007E3D3C" w:rsidRPr="004365CB">
        <w:rPr>
          <w:sz w:val="20"/>
          <w:szCs w:val="20"/>
        </w:rPr>
        <w:t>a realiza</w:t>
      </w:r>
      <w:r w:rsidR="00EE59CB" w:rsidRPr="004365CB">
        <w:rPr>
          <w:sz w:val="20"/>
          <w:szCs w:val="20"/>
        </w:rPr>
        <w:t>ção</w:t>
      </w:r>
      <w:r w:rsidR="007E3D3C" w:rsidRPr="004365CB">
        <w:rPr>
          <w:sz w:val="20"/>
          <w:szCs w:val="20"/>
        </w:rPr>
        <w:t xml:space="preserve"> </w:t>
      </w:r>
      <w:r w:rsidR="00A94FEA" w:rsidRPr="004365CB">
        <w:rPr>
          <w:sz w:val="20"/>
          <w:szCs w:val="20"/>
        </w:rPr>
        <w:t>efetiva</w:t>
      </w:r>
      <w:r w:rsidR="00475575" w:rsidRPr="004365CB">
        <w:rPr>
          <w:sz w:val="20"/>
          <w:szCs w:val="20"/>
        </w:rPr>
        <w:t xml:space="preserve"> do</w:t>
      </w:r>
      <w:r w:rsidR="007E3D3C" w:rsidRPr="004365CB">
        <w:rPr>
          <w:sz w:val="20"/>
          <w:szCs w:val="20"/>
        </w:rPr>
        <w:t xml:space="preserve"> </w:t>
      </w:r>
      <w:r w:rsidR="00EE59CB" w:rsidRPr="004365CB">
        <w:rPr>
          <w:sz w:val="20"/>
          <w:szCs w:val="20"/>
        </w:rPr>
        <w:t>direito</w:t>
      </w:r>
      <w:r w:rsidR="00475575" w:rsidRPr="004365CB">
        <w:rPr>
          <w:sz w:val="20"/>
          <w:szCs w:val="20"/>
        </w:rPr>
        <w:t xml:space="preserve"> à</w:t>
      </w:r>
      <w:r w:rsidR="007E3D3C" w:rsidRPr="004365CB">
        <w:rPr>
          <w:sz w:val="20"/>
          <w:szCs w:val="20"/>
        </w:rPr>
        <w:t xml:space="preserve"> </w:t>
      </w:r>
      <w:r w:rsidR="001B677C">
        <w:rPr>
          <w:sz w:val="20"/>
          <w:szCs w:val="20"/>
        </w:rPr>
        <w:t>propriedade</w:t>
      </w:r>
      <w:r w:rsidR="00A94FEA" w:rsidRPr="004365CB">
        <w:rPr>
          <w:sz w:val="20"/>
          <w:szCs w:val="20"/>
        </w:rPr>
        <w:t xml:space="preserve"> d</w:t>
      </w:r>
      <w:r w:rsidR="007E3D3C" w:rsidRPr="004365CB">
        <w:rPr>
          <w:sz w:val="20"/>
          <w:szCs w:val="20"/>
        </w:rPr>
        <w:t xml:space="preserve">os </w:t>
      </w:r>
      <w:r w:rsidR="00EE59CB" w:rsidRPr="004365CB">
        <w:rPr>
          <w:sz w:val="20"/>
          <w:szCs w:val="20"/>
        </w:rPr>
        <w:t>membros</w:t>
      </w:r>
      <w:r w:rsidR="00A94FEA" w:rsidRPr="004365CB">
        <w:rPr>
          <w:sz w:val="20"/>
          <w:szCs w:val="20"/>
        </w:rPr>
        <w:t xml:space="preserve"> d</w:t>
      </w:r>
      <w:r w:rsidR="007E3D3C"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007E3D3C" w:rsidRPr="004365CB">
        <w:rPr>
          <w:sz w:val="20"/>
          <w:szCs w:val="20"/>
        </w:rPr>
        <w:t xml:space="preserve"> indígenas </w:t>
      </w:r>
      <w:r w:rsidR="00475575" w:rsidRPr="004365CB">
        <w:rPr>
          <w:sz w:val="20"/>
          <w:szCs w:val="20"/>
        </w:rPr>
        <w:t xml:space="preserve">não somente viola </w:t>
      </w:r>
      <w:r w:rsidR="007E3D3C" w:rsidRPr="004365CB">
        <w:rPr>
          <w:sz w:val="20"/>
          <w:szCs w:val="20"/>
        </w:rPr>
        <w:t xml:space="preserve">as </w:t>
      </w:r>
      <w:r w:rsidR="00A94FEA" w:rsidRPr="004365CB">
        <w:rPr>
          <w:sz w:val="20"/>
          <w:szCs w:val="20"/>
        </w:rPr>
        <w:t>obrigações</w:t>
      </w:r>
      <w:r w:rsidR="00475575" w:rsidRPr="004365CB">
        <w:rPr>
          <w:sz w:val="20"/>
          <w:szCs w:val="20"/>
        </w:rPr>
        <w:t xml:space="preserve"> do</w:t>
      </w:r>
      <w:r w:rsidR="00A94FEA" w:rsidRPr="004365CB">
        <w:rPr>
          <w:sz w:val="20"/>
          <w:szCs w:val="20"/>
        </w:rPr>
        <w:t xml:space="preserve"> Estado derivadas d</w:t>
      </w:r>
      <w:r w:rsidR="007E3D3C" w:rsidRPr="004365CB">
        <w:rPr>
          <w:sz w:val="20"/>
          <w:szCs w:val="20"/>
        </w:rPr>
        <w:t>as disposi</w:t>
      </w:r>
      <w:r w:rsidR="00EE59CB" w:rsidRPr="004365CB">
        <w:rPr>
          <w:sz w:val="20"/>
          <w:szCs w:val="20"/>
        </w:rPr>
        <w:t>ções</w:t>
      </w:r>
      <w:r w:rsidR="00A94FEA" w:rsidRPr="004365CB">
        <w:rPr>
          <w:sz w:val="20"/>
          <w:szCs w:val="20"/>
        </w:rPr>
        <w:t xml:space="preserve"> d</w:t>
      </w:r>
      <w:r w:rsidR="007E3D3C" w:rsidRPr="004365CB">
        <w:rPr>
          <w:sz w:val="20"/>
          <w:szCs w:val="20"/>
        </w:rPr>
        <w:t>a Conven</w:t>
      </w:r>
      <w:r w:rsidR="00EE59CB" w:rsidRPr="004365CB">
        <w:rPr>
          <w:sz w:val="20"/>
          <w:szCs w:val="20"/>
        </w:rPr>
        <w:t>ção</w:t>
      </w:r>
      <w:r w:rsidR="00475575" w:rsidRPr="004365CB">
        <w:rPr>
          <w:sz w:val="20"/>
          <w:szCs w:val="20"/>
        </w:rPr>
        <w:t xml:space="preserve"> relativas ao</w:t>
      </w:r>
      <w:r w:rsidR="007E3D3C" w:rsidRPr="004365CB">
        <w:rPr>
          <w:sz w:val="20"/>
          <w:szCs w:val="20"/>
        </w:rPr>
        <w:t xml:space="preserve"> </w:t>
      </w:r>
      <w:r w:rsidR="00EE59CB" w:rsidRPr="004365CB">
        <w:rPr>
          <w:sz w:val="20"/>
          <w:szCs w:val="20"/>
        </w:rPr>
        <w:t>direito</w:t>
      </w:r>
      <w:r w:rsidR="00475575" w:rsidRPr="004365CB">
        <w:rPr>
          <w:sz w:val="20"/>
          <w:szCs w:val="20"/>
        </w:rPr>
        <w:t xml:space="preserve"> à</w:t>
      </w:r>
      <w:r w:rsidR="007E3D3C" w:rsidRPr="004365CB">
        <w:rPr>
          <w:sz w:val="20"/>
          <w:szCs w:val="20"/>
        </w:rPr>
        <w:t xml:space="preserve"> </w:t>
      </w:r>
      <w:r w:rsidR="001B677C">
        <w:rPr>
          <w:sz w:val="20"/>
          <w:szCs w:val="20"/>
        </w:rPr>
        <w:t>propriedade</w:t>
      </w:r>
      <w:r w:rsidR="00475575" w:rsidRPr="004365CB">
        <w:rPr>
          <w:sz w:val="20"/>
          <w:szCs w:val="20"/>
        </w:rPr>
        <w:t>, mas</w:t>
      </w:r>
      <w:r w:rsidR="007E3D3C" w:rsidRPr="004365CB">
        <w:rPr>
          <w:sz w:val="20"/>
          <w:szCs w:val="20"/>
        </w:rPr>
        <w:t xml:space="preserve"> </w:t>
      </w:r>
      <w:r w:rsidR="00EE59CB" w:rsidRPr="004365CB">
        <w:rPr>
          <w:sz w:val="20"/>
          <w:szCs w:val="20"/>
        </w:rPr>
        <w:t>também</w:t>
      </w:r>
      <w:r w:rsidR="00A94FEA" w:rsidRPr="004365CB">
        <w:rPr>
          <w:sz w:val="20"/>
          <w:szCs w:val="20"/>
        </w:rPr>
        <w:t xml:space="preserve"> compromete </w:t>
      </w:r>
      <w:r w:rsidR="007E3D3C" w:rsidRPr="004365CB">
        <w:rPr>
          <w:sz w:val="20"/>
          <w:szCs w:val="20"/>
        </w:rPr>
        <w:t xml:space="preserve">a </w:t>
      </w:r>
      <w:r w:rsidR="00EE59CB" w:rsidRPr="004365CB">
        <w:rPr>
          <w:sz w:val="20"/>
          <w:szCs w:val="20"/>
        </w:rPr>
        <w:t>responsabilidade</w:t>
      </w:r>
      <w:r w:rsidR="00A94FEA" w:rsidRPr="004365CB">
        <w:rPr>
          <w:sz w:val="20"/>
          <w:szCs w:val="20"/>
        </w:rPr>
        <w:t xml:space="preserve"> do Estado em</w:t>
      </w:r>
      <w:r w:rsidR="007E3D3C" w:rsidRPr="004365CB">
        <w:rPr>
          <w:sz w:val="20"/>
          <w:szCs w:val="20"/>
        </w:rPr>
        <w:t xml:space="preserve"> rela</w:t>
      </w:r>
      <w:r w:rsidR="00EE59CB" w:rsidRPr="004365CB">
        <w:rPr>
          <w:sz w:val="20"/>
          <w:szCs w:val="20"/>
        </w:rPr>
        <w:t>ção</w:t>
      </w:r>
      <w:r w:rsidR="00475575" w:rsidRPr="004365CB">
        <w:rPr>
          <w:sz w:val="20"/>
          <w:szCs w:val="20"/>
        </w:rPr>
        <w:t xml:space="preserve"> à</w:t>
      </w:r>
      <w:r w:rsidR="007E3D3C" w:rsidRPr="004365CB">
        <w:rPr>
          <w:sz w:val="20"/>
          <w:szCs w:val="20"/>
        </w:rPr>
        <w:t xml:space="preserve"> </w:t>
      </w:r>
      <w:r w:rsidR="00EE59CB" w:rsidRPr="004365CB">
        <w:rPr>
          <w:sz w:val="20"/>
          <w:szCs w:val="20"/>
        </w:rPr>
        <w:t>garantia</w:t>
      </w:r>
      <w:r w:rsidR="00A94FEA" w:rsidRPr="004365CB">
        <w:rPr>
          <w:sz w:val="20"/>
          <w:szCs w:val="20"/>
        </w:rPr>
        <w:t xml:space="preserve"> de um recurso efe</w:t>
      </w:r>
      <w:r w:rsidR="007E3D3C" w:rsidRPr="004365CB">
        <w:rPr>
          <w:sz w:val="20"/>
          <w:szCs w:val="20"/>
        </w:rPr>
        <w:t xml:space="preserve">tivo </w:t>
      </w:r>
      <w:bookmarkEnd w:id="100"/>
      <w:r w:rsidR="00A94FEA" w:rsidRPr="004365CB">
        <w:rPr>
          <w:sz w:val="20"/>
          <w:szCs w:val="20"/>
        </w:rPr>
        <w:t>e</w:t>
      </w:r>
      <w:r w:rsidR="00475575" w:rsidRPr="004365CB">
        <w:rPr>
          <w:sz w:val="20"/>
          <w:szCs w:val="20"/>
        </w:rPr>
        <w:t xml:space="preserve"> constitui</w:t>
      </w:r>
      <w:r w:rsidR="00A94FEA" w:rsidRPr="004365CB">
        <w:rPr>
          <w:sz w:val="20"/>
          <w:szCs w:val="20"/>
        </w:rPr>
        <w:t xml:space="preserve"> um</w:t>
      </w:r>
      <w:r w:rsidR="007E3D3C" w:rsidRPr="004365CB">
        <w:rPr>
          <w:sz w:val="20"/>
          <w:szCs w:val="20"/>
        </w:rPr>
        <w:t xml:space="preserve"> trat</w:t>
      </w:r>
      <w:r w:rsidR="00475575" w:rsidRPr="004365CB">
        <w:rPr>
          <w:sz w:val="20"/>
          <w:szCs w:val="20"/>
        </w:rPr>
        <w:t>amento discriminatório que produz</w:t>
      </w:r>
      <w:r w:rsidR="007E3D3C" w:rsidRPr="004365CB">
        <w:rPr>
          <w:sz w:val="20"/>
          <w:szCs w:val="20"/>
        </w:rPr>
        <w:t xml:space="preserve"> exclu</w:t>
      </w:r>
      <w:r w:rsidR="005F5909" w:rsidRPr="004365CB">
        <w:rPr>
          <w:sz w:val="20"/>
          <w:szCs w:val="20"/>
        </w:rPr>
        <w:t>são</w:t>
      </w:r>
      <w:r w:rsidR="007E3D3C" w:rsidRPr="004365CB">
        <w:rPr>
          <w:sz w:val="20"/>
          <w:szCs w:val="20"/>
        </w:rPr>
        <w:t xml:space="preserve"> social. </w:t>
      </w:r>
    </w:p>
    <w:p w:rsidR="007E3D3C" w:rsidRPr="004365CB" w:rsidRDefault="00A94FEA" w:rsidP="007E3D3C">
      <w:pPr>
        <w:numPr>
          <w:ilvl w:val="0"/>
          <w:numId w:val="3"/>
        </w:numPr>
        <w:tabs>
          <w:tab w:val="clear" w:pos="1080"/>
        </w:tabs>
        <w:spacing w:before="200" w:after="200"/>
        <w:ind w:left="0"/>
        <w:jc w:val="both"/>
        <w:rPr>
          <w:sz w:val="20"/>
          <w:szCs w:val="20"/>
        </w:rPr>
      </w:pPr>
      <w:r w:rsidRPr="004365CB">
        <w:rPr>
          <w:sz w:val="20"/>
          <w:szCs w:val="20"/>
        </w:rPr>
        <w:t xml:space="preserve">Adicionalmente, chama </w:t>
      </w:r>
      <w:r w:rsidR="007E3D3C" w:rsidRPr="004365CB">
        <w:rPr>
          <w:sz w:val="20"/>
          <w:szCs w:val="20"/>
        </w:rPr>
        <w:t>a aten</w:t>
      </w:r>
      <w:r w:rsidR="00EE59CB" w:rsidRPr="004365CB">
        <w:rPr>
          <w:sz w:val="20"/>
          <w:szCs w:val="20"/>
        </w:rPr>
        <w:t>ção</w:t>
      </w:r>
      <w:r w:rsidR="00475575" w:rsidRPr="004365CB">
        <w:rPr>
          <w:sz w:val="20"/>
          <w:szCs w:val="20"/>
        </w:rPr>
        <w:t xml:space="preserve"> </w:t>
      </w:r>
      <w:r w:rsidR="006124DB">
        <w:rPr>
          <w:sz w:val="20"/>
          <w:szCs w:val="20"/>
        </w:rPr>
        <w:t>d</w:t>
      </w:r>
      <w:r w:rsidRPr="004365CB">
        <w:rPr>
          <w:sz w:val="20"/>
          <w:szCs w:val="20"/>
        </w:rPr>
        <w:t>este Tribunal que a</w:t>
      </w:r>
      <w:r w:rsidR="007E3D3C" w:rsidRPr="004365CB">
        <w:rPr>
          <w:sz w:val="20"/>
          <w:szCs w:val="20"/>
        </w:rPr>
        <w:t xml:space="preserve"> exprop</w:t>
      </w:r>
      <w:r w:rsidRPr="004365CB">
        <w:rPr>
          <w:sz w:val="20"/>
          <w:szCs w:val="20"/>
        </w:rPr>
        <w:t>r</w:t>
      </w:r>
      <w:r w:rsidR="007E3D3C" w:rsidRPr="004365CB">
        <w:rPr>
          <w:sz w:val="20"/>
          <w:szCs w:val="20"/>
        </w:rPr>
        <w:t>ia</w:t>
      </w:r>
      <w:r w:rsidR="00EE59CB" w:rsidRPr="004365CB">
        <w:rPr>
          <w:sz w:val="20"/>
          <w:szCs w:val="20"/>
        </w:rPr>
        <w:t>ção</w:t>
      </w:r>
      <w:r w:rsidRPr="004365CB">
        <w:rPr>
          <w:sz w:val="20"/>
          <w:szCs w:val="20"/>
        </w:rPr>
        <w:t xml:space="preserve"> das t</w:t>
      </w:r>
      <w:r w:rsidR="007E3D3C" w:rsidRPr="004365CB">
        <w:rPr>
          <w:sz w:val="20"/>
          <w:szCs w:val="20"/>
        </w:rPr>
        <w:t xml:space="preserve">erras reivindicadas </w:t>
      </w:r>
      <w:r w:rsidR="000B3933" w:rsidRPr="004365CB">
        <w:rPr>
          <w:sz w:val="20"/>
          <w:szCs w:val="20"/>
        </w:rPr>
        <w:t>tivesse</w:t>
      </w:r>
      <w:r w:rsidR="007E3D3C" w:rsidRPr="004365CB">
        <w:rPr>
          <w:sz w:val="20"/>
          <w:szCs w:val="20"/>
        </w:rPr>
        <w:t xml:space="preserve"> s</w:t>
      </w:r>
      <w:r w:rsidRPr="004365CB">
        <w:rPr>
          <w:sz w:val="20"/>
          <w:szCs w:val="20"/>
        </w:rPr>
        <w:t xml:space="preserve">ido denegada </w:t>
      </w:r>
      <w:r w:rsidR="00F64852" w:rsidRPr="004365CB">
        <w:rPr>
          <w:sz w:val="20"/>
          <w:szCs w:val="20"/>
        </w:rPr>
        <w:t>alegando-se</w:t>
      </w:r>
      <w:r w:rsidR="00475575" w:rsidRPr="004365CB">
        <w:rPr>
          <w:sz w:val="20"/>
          <w:szCs w:val="20"/>
        </w:rPr>
        <w:t xml:space="preserve"> </w:t>
      </w:r>
      <w:r w:rsidRPr="004365CB">
        <w:rPr>
          <w:sz w:val="20"/>
          <w:szCs w:val="20"/>
        </w:rPr>
        <w:t>a explor</w:t>
      </w:r>
      <w:r w:rsidR="007E3D3C" w:rsidRPr="004365CB">
        <w:rPr>
          <w:sz w:val="20"/>
          <w:szCs w:val="20"/>
        </w:rPr>
        <w:t>a</w:t>
      </w:r>
      <w:r w:rsidR="00EE59CB" w:rsidRPr="004365CB">
        <w:rPr>
          <w:sz w:val="20"/>
          <w:szCs w:val="20"/>
        </w:rPr>
        <w:t>ção</w:t>
      </w:r>
      <w:r w:rsidRPr="004365CB">
        <w:rPr>
          <w:sz w:val="20"/>
          <w:szCs w:val="20"/>
        </w:rPr>
        <w:t xml:space="preserve"> racional d</w:t>
      </w:r>
      <w:r w:rsidR="007E3D3C" w:rsidRPr="004365CB">
        <w:rPr>
          <w:sz w:val="20"/>
          <w:szCs w:val="20"/>
        </w:rPr>
        <w:t xml:space="preserve">as </w:t>
      </w:r>
      <w:r w:rsidR="00EE59CB" w:rsidRPr="004365CB">
        <w:rPr>
          <w:sz w:val="20"/>
          <w:szCs w:val="20"/>
        </w:rPr>
        <w:t>mesma</w:t>
      </w:r>
      <w:r w:rsidRPr="004365CB">
        <w:rPr>
          <w:sz w:val="20"/>
          <w:szCs w:val="20"/>
        </w:rPr>
        <w:t xml:space="preserve">s e </w:t>
      </w:r>
      <w:r w:rsidR="007E3D3C" w:rsidRPr="004365CB">
        <w:rPr>
          <w:sz w:val="20"/>
          <w:szCs w:val="20"/>
        </w:rPr>
        <w:t xml:space="preserve">a </w:t>
      </w:r>
      <w:r w:rsidRPr="004365CB">
        <w:rPr>
          <w:sz w:val="20"/>
          <w:szCs w:val="20"/>
        </w:rPr>
        <w:t>suposta</w:t>
      </w:r>
      <w:r w:rsidR="007E3D3C" w:rsidRPr="004365CB">
        <w:rPr>
          <w:sz w:val="20"/>
          <w:szCs w:val="20"/>
        </w:rPr>
        <w:t xml:space="preserve"> </w:t>
      </w:r>
      <w:r w:rsidR="00475575" w:rsidRPr="004365CB">
        <w:rPr>
          <w:sz w:val="20"/>
          <w:szCs w:val="20"/>
        </w:rPr>
        <w:t>afetação</w:t>
      </w:r>
      <w:r w:rsidRPr="004365CB">
        <w:rPr>
          <w:sz w:val="20"/>
          <w:szCs w:val="20"/>
        </w:rPr>
        <w:t xml:space="preserve"> para a unidade produtiva d</w:t>
      </w:r>
      <w:r w:rsidR="007E3D3C" w:rsidRPr="004365CB">
        <w:rPr>
          <w:sz w:val="20"/>
          <w:szCs w:val="20"/>
        </w:rPr>
        <w:t>a empresa (</w:t>
      </w:r>
      <w:r w:rsidRPr="004365CB">
        <w:rPr>
          <w:sz w:val="20"/>
          <w:szCs w:val="20"/>
        </w:rPr>
        <w:t xml:space="preserve">pars. </w:t>
      </w:r>
      <w:proofErr w:type="gramStart"/>
      <w:r w:rsidRPr="004365CB">
        <w:rPr>
          <w:sz w:val="20"/>
          <w:szCs w:val="20"/>
        </w:rPr>
        <w:t>71 e</w:t>
      </w:r>
      <w:r w:rsidR="007E3D3C" w:rsidRPr="004365CB">
        <w:rPr>
          <w:sz w:val="20"/>
          <w:szCs w:val="20"/>
        </w:rPr>
        <w:t xml:space="preserve"> 72</w:t>
      </w:r>
      <w:r w:rsidRPr="004365CB">
        <w:rPr>
          <w:sz w:val="20"/>
          <w:szCs w:val="20"/>
        </w:rPr>
        <w:t xml:space="preserve"> </w:t>
      </w:r>
      <w:r w:rsidRPr="004365CB">
        <w:rPr>
          <w:i/>
          <w:sz w:val="20"/>
          <w:szCs w:val="20"/>
        </w:rPr>
        <w:t>supra</w:t>
      </w:r>
      <w:proofErr w:type="gramEnd"/>
      <w:r w:rsidR="007E3D3C" w:rsidRPr="004365CB">
        <w:rPr>
          <w:sz w:val="20"/>
          <w:szCs w:val="20"/>
        </w:rPr>
        <w:t xml:space="preserve">), </w:t>
      </w:r>
      <w:r w:rsidRPr="004365CB">
        <w:rPr>
          <w:sz w:val="20"/>
          <w:szCs w:val="20"/>
        </w:rPr>
        <w:t>quando</w:t>
      </w:r>
      <w:r w:rsidR="007E3D3C" w:rsidRPr="004365CB">
        <w:rPr>
          <w:sz w:val="20"/>
          <w:szCs w:val="20"/>
        </w:rPr>
        <w:t xml:space="preserve"> de 10.700 </w:t>
      </w:r>
      <w:r w:rsidR="0094306B" w:rsidRPr="004365CB">
        <w:rPr>
          <w:sz w:val="20"/>
          <w:szCs w:val="20"/>
        </w:rPr>
        <w:t>hectares</w:t>
      </w:r>
      <w:r w:rsidRPr="004365CB">
        <w:rPr>
          <w:sz w:val="20"/>
          <w:szCs w:val="20"/>
        </w:rPr>
        <w:t xml:space="preserve"> reclamad</w:t>
      </w:r>
      <w:r w:rsidR="00B14183">
        <w:rPr>
          <w:sz w:val="20"/>
          <w:szCs w:val="20"/>
        </w:rPr>
        <w:t>o</w:t>
      </w:r>
      <w:r w:rsidRPr="004365CB">
        <w:rPr>
          <w:sz w:val="20"/>
          <w:szCs w:val="20"/>
        </w:rPr>
        <w:t xml:space="preserve">s, </w:t>
      </w:r>
      <w:r w:rsidR="006124DB">
        <w:rPr>
          <w:sz w:val="20"/>
          <w:szCs w:val="20"/>
        </w:rPr>
        <w:t xml:space="preserve">um total de </w:t>
      </w:r>
      <w:r w:rsidRPr="004365CB">
        <w:rPr>
          <w:sz w:val="20"/>
          <w:szCs w:val="20"/>
        </w:rPr>
        <w:t xml:space="preserve">aproximadamente </w:t>
      </w:r>
      <w:r w:rsidR="007E3D3C" w:rsidRPr="004365CB">
        <w:rPr>
          <w:sz w:val="20"/>
          <w:szCs w:val="20"/>
        </w:rPr>
        <w:t xml:space="preserve">7.468 </w:t>
      </w:r>
      <w:r w:rsidR="0094306B" w:rsidRPr="004365CB">
        <w:rPr>
          <w:sz w:val="20"/>
          <w:szCs w:val="20"/>
        </w:rPr>
        <w:t>hectares</w:t>
      </w:r>
      <w:r w:rsidR="007E3D3C" w:rsidRPr="004365CB">
        <w:rPr>
          <w:sz w:val="20"/>
          <w:szCs w:val="20"/>
        </w:rPr>
        <w:t xml:space="preserve"> </w:t>
      </w:r>
      <w:r w:rsidR="004C48F2" w:rsidRPr="004365CB">
        <w:rPr>
          <w:sz w:val="20"/>
          <w:szCs w:val="20"/>
        </w:rPr>
        <w:t>foram</w:t>
      </w:r>
      <w:r w:rsidR="007E3D3C" w:rsidRPr="004365CB">
        <w:rPr>
          <w:sz w:val="20"/>
          <w:szCs w:val="20"/>
        </w:rPr>
        <w:t xml:space="preserve"> </w:t>
      </w:r>
      <w:r w:rsidRPr="004365CB">
        <w:rPr>
          <w:sz w:val="20"/>
          <w:szCs w:val="20"/>
        </w:rPr>
        <w:t>extraíd</w:t>
      </w:r>
      <w:r w:rsidR="00B14183">
        <w:rPr>
          <w:sz w:val="20"/>
          <w:szCs w:val="20"/>
        </w:rPr>
        <w:t>o</w:t>
      </w:r>
      <w:r w:rsidRPr="004365CB">
        <w:rPr>
          <w:sz w:val="20"/>
          <w:szCs w:val="20"/>
        </w:rPr>
        <w:t xml:space="preserve">s </w:t>
      </w:r>
      <w:r w:rsidRPr="004365CB">
        <w:rPr>
          <w:sz w:val="20"/>
          <w:szCs w:val="20"/>
        </w:rPr>
        <w:lastRenderedPageBreak/>
        <w:t>d</w:t>
      </w:r>
      <w:r w:rsidR="007E3D3C" w:rsidRPr="004365CB">
        <w:rPr>
          <w:sz w:val="20"/>
          <w:szCs w:val="20"/>
        </w:rPr>
        <w:t xml:space="preserve">a mencionada </w:t>
      </w:r>
      <w:r w:rsidRPr="004365CB">
        <w:rPr>
          <w:sz w:val="20"/>
          <w:szCs w:val="20"/>
        </w:rPr>
        <w:t xml:space="preserve">unidade produtiva, </w:t>
      </w:r>
      <w:r w:rsidR="007E3D3C" w:rsidRPr="004365CB">
        <w:rPr>
          <w:sz w:val="20"/>
          <w:szCs w:val="20"/>
        </w:rPr>
        <w:t>se</w:t>
      </w:r>
      <w:r w:rsidRPr="004365CB">
        <w:rPr>
          <w:sz w:val="20"/>
          <w:szCs w:val="20"/>
        </w:rPr>
        <w:t xml:space="preserve">ja porque </w:t>
      </w:r>
      <w:r w:rsidR="00B14183">
        <w:rPr>
          <w:sz w:val="20"/>
          <w:szCs w:val="20"/>
        </w:rPr>
        <w:t>foram vendidos</w:t>
      </w:r>
      <w:r w:rsidR="007E3D3C" w:rsidRPr="004365CB">
        <w:rPr>
          <w:sz w:val="20"/>
          <w:szCs w:val="20"/>
        </w:rPr>
        <w:t xml:space="preserve"> a </w:t>
      </w:r>
      <w:r w:rsidR="008C2A60" w:rsidRPr="004365CB">
        <w:rPr>
          <w:sz w:val="20"/>
          <w:szCs w:val="20"/>
        </w:rPr>
        <w:t>outro</w:t>
      </w:r>
      <w:r w:rsidR="007E3D3C" w:rsidRPr="004365CB">
        <w:rPr>
          <w:sz w:val="20"/>
          <w:szCs w:val="20"/>
        </w:rPr>
        <w:t xml:space="preserve"> prop</w:t>
      </w:r>
      <w:r w:rsidRPr="004365CB">
        <w:rPr>
          <w:sz w:val="20"/>
          <w:szCs w:val="20"/>
        </w:rPr>
        <w:t>rietá</w:t>
      </w:r>
      <w:r w:rsidR="007E3D3C" w:rsidRPr="004365CB">
        <w:rPr>
          <w:sz w:val="20"/>
          <w:szCs w:val="20"/>
        </w:rPr>
        <w:t>rio (</w:t>
      </w:r>
      <w:r w:rsidR="00BE384B" w:rsidRPr="004365CB">
        <w:rPr>
          <w:sz w:val="20"/>
          <w:szCs w:val="20"/>
        </w:rPr>
        <w:t>par.</w:t>
      </w:r>
      <w:r w:rsidR="007E3D3C" w:rsidRPr="004365CB">
        <w:rPr>
          <w:sz w:val="20"/>
          <w:szCs w:val="20"/>
        </w:rPr>
        <w:t xml:space="preserve"> 69</w:t>
      </w:r>
      <w:r w:rsidRPr="004365CB">
        <w:rPr>
          <w:i/>
          <w:sz w:val="20"/>
          <w:szCs w:val="20"/>
        </w:rPr>
        <w:t xml:space="preserve"> supra</w:t>
      </w:r>
      <w:r w:rsidR="007E3D3C" w:rsidRPr="004365CB">
        <w:rPr>
          <w:sz w:val="20"/>
          <w:szCs w:val="20"/>
        </w:rPr>
        <w:t>) o</w:t>
      </w:r>
      <w:r w:rsidRPr="004365CB">
        <w:rPr>
          <w:sz w:val="20"/>
          <w:szCs w:val="20"/>
        </w:rPr>
        <w:t>u</w:t>
      </w:r>
      <w:r w:rsidR="007E3D3C" w:rsidRPr="004365CB">
        <w:rPr>
          <w:sz w:val="20"/>
          <w:szCs w:val="20"/>
        </w:rPr>
        <w:t xml:space="preserve"> porque </w:t>
      </w:r>
      <w:r w:rsidRPr="004365CB">
        <w:rPr>
          <w:sz w:val="20"/>
          <w:szCs w:val="20"/>
        </w:rPr>
        <w:t>estão dentro da</w:t>
      </w:r>
      <w:r w:rsidR="007E3D3C" w:rsidRPr="004365CB">
        <w:rPr>
          <w:sz w:val="20"/>
          <w:szCs w:val="20"/>
        </w:rPr>
        <w:t xml:space="preserve"> área declarada </w:t>
      </w:r>
      <w:r w:rsidR="006124DB">
        <w:rPr>
          <w:sz w:val="20"/>
          <w:szCs w:val="20"/>
        </w:rPr>
        <w:t xml:space="preserve">como </w:t>
      </w:r>
      <w:r w:rsidR="007E3D3C" w:rsidRPr="004365CB">
        <w:rPr>
          <w:sz w:val="20"/>
          <w:szCs w:val="20"/>
        </w:rPr>
        <w:t xml:space="preserve">reserva natural privada que </w:t>
      </w:r>
      <w:r w:rsidRPr="004365CB">
        <w:rPr>
          <w:sz w:val="20"/>
          <w:szCs w:val="20"/>
        </w:rPr>
        <w:t>estabelece sérias restri</w:t>
      </w:r>
      <w:r w:rsidR="00EE59CB" w:rsidRPr="004365CB">
        <w:rPr>
          <w:sz w:val="20"/>
          <w:szCs w:val="20"/>
        </w:rPr>
        <w:t>ções</w:t>
      </w:r>
      <w:r w:rsidR="007E3D3C" w:rsidRPr="004365CB">
        <w:rPr>
          <w:sz w:val="20"/>
          <w:szCs w:val="20"/>
        </w:rPr>
        <w:t xml:space="preserve"> a su</w:t>
      </w:r>
      <w:r w:rsidRPr="004365CB">
        <w:rPr>
          <w:sz w:val="20"/>
          <w:szCs w:val="20"/>
        </w:rPr>
        <w:t>a explor</w:t>
      </w:r>
      <w:r w:rsidR="007E3D3C" w:rsidRPr="004365CB">
        <w:rPr>
          <w:sz w:val="20"/>
          <w:szCs w:val="20"/>
        </w:rPr>
        <w:t>a</w:t>
      </w:r>
      <w:r w:rsidR="00EE59CB" w:rsidRPr="004365CB">
        <w:rPr>
          <w:sz w:val="20"/>
          <w:szCs w:val="20"/>
        </w:rPr>
        <w:t>ção</w:t>
      </w:r>
      <w:r w:rsidR="007E3D3C" w:rsidRPr="004365CB">
        <w:rPr>
          <w:sz w:val="20"/>
          <w:szCs w:val="20"/>
        </w:rPr>
        <w:t xml:space="preserve"> (</w:t>
      </w:r>
      <w:r w:rsidRPr="004365CB">
        <w:rPr>
          <w:sz w:val="20"/>
          <w:szCs w:val="20"/>
        </w:rPr>
        <w:t>pa</w:t>
      </w:r>
      <w:r w:rsidR="007E3D3C" w:rsidRPr="004365CB">
        <w:rPr>
          <w:sz w:val="20"/>
          <w:szCs w:val="20"/>
        </w:rPr>
        <w:t xml:space="preserve">rs. </w:t>
      </w:r>
      <w:r w:rsidR="007E3D3C" w:rsidRPr="004365CB">
        <w:rPr>
          <w:sz w:val="20"/>
          <w:szCs w:val="20"/>
        </w:rPr>
        <w:fldChar w:fldCharType="begin"/>
      </w:r>
      <w:r w:rsidR="007E3D3C" w:rsidRPr="004365CB">
        <w:rPr>
          <w:sz w:val="20"/>
          <w:szCs w:val="20"/>
        </w:rPr>
        <w:instrText xml:space="preserve"> REF _Ref257399136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80</w:t>
      </w:r>
      <w:r w:rsidR="007E3D3C" w:rsidRPr="004365CB">
        <w:rPr>
          <w:sz w:val="20"/>
          <w:szCs w:val="20"/>
        </w:rPr>
        <w:fldChar w:fldCharType="end"/>
      </w:r>
      <w:r w:rsidRPr="004365CB">
        <w:rPr>
          <w:sz w:val="20"/>
          <w:szCs w:val="20"/>
        </w:rPr>
        <w:t xml:space="preserve"> e</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_Ref266999227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82</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xml:space="preserve">). </w:t>
      </w:r>
    </w:p>
    <w:p w:rsidR="007E3D3C" w:rsidRPr="004365CB" w:rsidRDefault="007E3D3C" w:rsidP="007E3D3C">
      <w:pPr>
        <w:spacing w:before="200" w:after="200"/>
        <w:ind w:left="709"/>
        <w:jc w:val="both"/>
        <w:rPr>
          <w:i/>
          <w:sz w:val="20"/>
          <w:szCs w:val="20"/>
        </w:rPr>
      </w:pPr>
      <w:r w:rsidRPr="004365CB">
        <w:rPr>
          <w:i/>
          <w:sz w:val="20"/>
        </w:rPr>
        <w:t xml:space="preserve">b) </w:t>
      </w:r>
      <w:r w:rsidRPr="004365CB">
        <w:rPr>
          <w:i/>
          <w:sz w:val="20"/>
        </w:rPr>
        <w:tab/>
      </w:r>
      <w:r w:rsidR="008D21C3" w:rsidRPr="004365CB">
        <w:rPr>
          <w:i/>
          <w:sz w:val="20"/>
        </w:rPr>
        <w:t>Submissão</w:t>
      </w:r>
      <w:r w:rsidRPr="004365CB">
        <w:rPr>
          <w:i/>
          <w:sz w:val="20"/>
        </w:rPr>
        <w:t xml:space="preserve"> d</w:t>
      </w:r>
      <w:r w:rsidR="00A94FEA" w:rsidRPr="004365CB">
        <w:rPr>
          <w:i/>
          <w:sz w:val="20"/>
        </w:rPr>
        <w:t>o</w:t>
      </w:r>
      <w:r w:rsidRPr="004365CB">
        <w:rPr>
          <w:i/>
          <w:sz w:val="20"/>
        </w:rPr>
        <w:t xml:space="preserve"> </w:t>
      </w:r>
      <w:r w:rsidR="0021004A" w:rsidRPr="004365CB">
        <w:rPr>
          <w:i/>
          <w:sz w:val="20"/>
        </w:rPr>
        <w:t>procedimento</w:t>
      </w:r>
      <w:r w:rsidR="00A94FEA" w:rsidRPr="004365CB">
        <w:rPr>
          <w:i/>
          <w:sz w:val="20"/>
        </w:rPr>
        <w:t xml:space="preserve"> administrativo à</w:t>
      </w:r>
      <w:r w:rsidRPr="004365CB">
        <w:rPr>
          <w:i/>
          <w:sz w:val="20"/>
        </w:rPr>
        <w:t xml:space="preserve"> </w:t>
      </w:r>
      <w:r w:rsidR="00A94FEA" w:rsidRPr="004365CB">
        <w:rPr>
          <w:i/>
          <w:sz w:val="20"/>
        </w:rPr>
        <w:t>existência</w:t>
      </w:r>
      <w:r w:rsidRPr="004365CB">
        <w:rPr>
          <w:i/>
          <w:sz w:val="20"/>
        </w:rPr>
        <w:t xml:space="preserve"> de u</w:t>
      </w:r>
      <w:r w:rsidR="00A94FEA" w:rsidRPr="004365CB">
        <w:rPr>
          <w:i/>
          <w:sz w:val="20"/>
        </w:rPr>
        <w:t>m</w:t>
      </w:r>
      <w:r w:rsidRPr="004365CB">
        <w:rPr>
          <w:i/>
          <w:sz w:val="20"/>
        </w:rPr>
        <w:t xml:space="preserve"> </w:t>
      </w:r>
      <w:r w:rsidR="00A94FEA" w:rsidRPr="004365CB">
        <w:rPr>
          <w:i/>
          <w:sz w:val="20"/>
        </w:rPr>
        <w:t xml:space="preserve">acordo entre </w:t>
      </w:r>
      <w:r w:rsidRPr="004365CB">
        <w:rPr>
          <w:i/>
          <w:sz w:val="20"/>
        </w:rPr>
        <w:t>as partes</w:t>
      </w:r>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 xml:space="preserve">Por </w:t>
      </w:r>
      <w:r w:rsidR="008C2A60" w:rsidRPr="004365CB">
        <w:rPr>
          <w:sz w:val="20"/>
          <w:szCs w:val="20"/>
        </w:rPr>
        <w:t>outro</w:t>
      </w:r>
      <w:r w:rsidR="00475575" w:rsidRPr="004365CB">
        <w:rPr>
          <w:sz w:val="20"/>
          <w:szCs w:val="20"/>
        </w:rPr>
        <w:t xml:space="preserve"> lado, em</w:t>
      </w:r>
      <w:r w:rsidRPr="004365CB">
        <w:rPr>
          <w:sz w:val="20"/>
          <w:szCs w:val="20"/>
        </w:rPr>
        <w:t xml:space="preserve"> lugar de prever </w:t>
      </w:r>
      <w:r w:rsidR="006124DB">
        <w:rPr>
          <w:sz w:val="20"/>
          <w:szCs w:val="20"/>
        </w:rPr>
        <w:t xml:space="preserve">a </w:t>
      </w:r>
      <w:r w:rsidRPr="004365CB">
        <w:rPr>
          <w:sz w:val="20"/>
          <w:szCs w:val="20"/>
        </w:rPr>
        <w:t>emi</w:t>
      </w:r>
      <w:r w:rsidR="00A94FEA" w:rsidRPr="004365CB">
        <w:rPr>
          <w:sz w:val="20"/>
          <w:szCs w:val="20"/>
        </w:rPr>
        <w:t>s</w:t>
      </w:r>
      <w:r w:rsidR="005F5909" w:rsidRPr="004365CB">
        <w:rPr>
          <w:sz w:val="20"/>
          <w:szCs w:val="20"/>
        </w:rPr>
        <w:t>são</w:t>
      </w:r>
      <w:r w:rsidR="00A94FEA" w:rsidRPr="004365CB">
        <w:rPr>
          <w:sz w:val="20"/>
          <w:szCs w:val="20"/>
        </w:rPr>
        <w:t xml:space="preserve"> de um</w:t>
      </w:r>
      <w:r w:rsidRPr="004365CB">
        <w:rPr>
          <w:sz w:val="20"/>
          <w:szCs w:val="20"/>
        </w:rPr>
        <w:t>a valora</w:t>
      </w:r>
      <w:r w:rsidR="00EE59CB" w:rsidRPr="004365CB">
        <w:rPr>
          <w:sz w:val="20"/>
          <w:szCs w:val="20"/>
        </w:rPr>
        <w:t>ção</w:t>
      </w:r>
      <w:r w:rsidRPr="004365CB">
        <w:rPr>
          <w:sz w:val="20"/>
          <w:szCs w:val="20"/>
        </w:rPr>
        <w:t xml:space="preserve"> judicial o</w:t>
      </w:r>
      <w:r w:rsidR="00A94FEA" w:rsidRPr="004365CB">
        <w:rPr>
          <w:sz w:val="20"/>
          <w:szCs w:val="20"/>
        </w:rPr>
        <w:t xml:space="preserve">u administrativa que </w:t>
      </w:r>
      <w:r w:rsidR="00B14183">
        <w:rPr>
          <w:sz w:val="20"/>
          <w:szCs w:val="20"/>
        </w:rPr>
        <w:t>decida</w:t>
      </w:r>
      <w:r w:rsidR="00A94FEA" w:rsidRPr="004365CB">
        <w:rPr>
          <w:sz w:val="20"/>
          <w:szCs w:val="20"/>
        </w:rPr>
        <w:t xml:space="preserve"> a controvérsia, que s</w:t>
      </w:r>
      <w:r w:rsidRPr="004365CB">
        <w:rPr>
          <w:sz w:val="20"/>
          <w:szCs w:val="20"/>
        </w:rPr>
        <w:t>emp</w:t>
      </w:r>
      <w:r w:rsidR="00C94AAE" w:rsidRPr="004365CB">
        <w:rPr>
          <w:sz w:val="20"/>
          <w:szCs w:val="20"/>
        </w:rPr>
        <w:t xml:space="preserve">re </w:t>
      </w:r>
      <w:r w:rsidR="00B14183">
        <w:rPr>
          <w:sz w:val="20"/>
          <w:szCs w:val="20"/>
        </w:rPr>
        <w:t>vai</w:t>
      </w:r>
      <w:r w:rsidR="00C94AAE" w:rsidRPr="004365CB">
        <w:rPr>
          <w:sz w:val="20"/>
          <w:szCs w:val="20"/>
        </w:rPr>
        <w:t xml:space="preserve"> existir trata</w:t>
      </w:r>
      <w:r w:rsidR="00A94FEA" w:rsidRPr="004365CB">
        <w:rPr>
          <w:sz w:val="20"/>
          <w:szCs w:val="20"/>
        </w:rPr>
        <w:t>ndo</w:t>
      </w:r>
      <w:r w:rsidR="00C94AAE" w:rsidRPr="004365CB">
        <w:rPr>
          <w:sz w:val="20"/>
          <w:szCs w:val="20"/>
        </w:rPr>
        <w:t>-</w:t>
      </w:r>
      <w:r w:rsidR="00A94FEA" w:rsidRPr="004365CB">
        <w:rPr>
          <w:sz w:val="20"/>
          <w:szCs w:val="20"/>
        </w:rPr>
        <w:t>se de t</w:t>
      </w:r>
      <w:r w:rsidRPr="004365CB">
        <w:rPr>
          <w:sz w:val="20"/>
          <w:szCs w:val="20"/>
        </w:rPr>
        <w:t xml:space="preserve">erras </w:t>
      </w:r>
      <w:r w:rsidR="00463D16" w:rsidRPr="004365CB">
        <w:rPr>
          <w:sz w:val="20"/>
          <w:szCs w:val="20"/>
        </w:rPr>
        <w:t>tradicionais</w:t>
      </w:r>
      <w:r w:rsidR="00A94FEA" w:rsidRPr="004365CB">
        <w:rPr>
          <w:sz w:val="20"/>
          <w:szCs w:val="20"/>
        </w:rPr>
        <w:t xml:space="preserve"> indígenas </w:t>
      </w:r>
      <w:proofErr w:type="gramStart"/>
      <w:r w:rsidR="00A94FEA" w:rsidRPr="004365CB">
        <w:rPr>
          <w:sz w:val="20"/>
          <w:szCs w:val="20"/>
        </w:rPr>
        <w:t>sob</w:t>
      </w:r>
      <w:r w:rsidRPr="004365CB">
        <w:rPr>
          <w:sz w:val="20"/>
          <w:szCs w:val="20"/>
        </w:rPr>
        <w:t xml:space="preserve"> </w:t>
      </w:r>
      <w:r w:rsidR="00A94FEA" w:rsidRPr="004365CB">
        <w:rPr>
          <w:sz w:val="20"/>
          <w:szCs w:val="20"/>
        </w:rPr>
        <w:t>domínio</w:t>
      </w:r>
      <w:proofErr w:type="gramEnd"/>
      <w:r w:rsidR="00A94FEA" w:rsidRPr="004365CB">
        <w:rPr>
          <w:sz w:val="20"/>
          <w:szCs w:val="20"/>
        </w:rPr>
        <w:t xml:space="preserve"> privado, </w:t>
      </w:r>
      <w:r w:rsidRPr="004365CB">
        <w:rPr>
          <w:sz w:val="20"/>
          <w:szCs w:val="20"/>
        </w:rPr>
        <w:t>condiciona</w:t>
      </w:r>
      <w:r w:rsidR="00A94FEA" w:rsidRPr="004365CB">
        <w:rPr>
          <w:sz w:val="20"/>
          <w:szCs w:val="20"/>
        </w:rPr>
        <w:t xml:space="preserve">-se </w:t>
      </w:r>
      <w:r w:rsidRPr="004365CB">
        <w:rPr>
          <w:sz w:val="20"/>
          <w:szCs w:val="20"/>
        </w:rPr>
        <w:t>a solu</w:t>
      </w:r>
      <w:r w:rsidR="00EE59CB" w:rsidRPr="004365CB">
        <w:rPr>
          <w:sz w:val="20"/>
          <w:szCs w:val="20"/>
        </w:rPr>
        <w:t>ção</w:t>
      </w:r>
      <w:r w:rsidR="00C94AAE" w:rsidRPr="004365CB">
        <w:rPr>
          <w:sz w:val="20"/>
          <w:szCs w:val="20"/>
        </w:rPr>
        <w:t xml:space="preserve"> a um</w:t>
      </w:r>
      <w:r w:rsidRPr="004365CB">
        <w:rPr>
          <w:sz w:val="20"/>
          <w:szCs w:val="20"/>
        </w:rPr>
        <w:t xml:space="preserve"> </w:t>
      </w:r>
      <w:r w:rsidR="00A94FEA" w:rsidRPr="004365CB">
        <w:rPr>
          <w:sz w:val="20"/>
          <w:szCs w:val="20"/>
        </w:rPr>
        <w:t>acordo</w:t>
      </w:r>
      <w:r w:rsidRPr="004365CB">
        <w:rPr>
          <w:sz w:val="20"/>
          <w:szCs w:val="20"/>
        </w:rPr>
        <w:t xml:space="preserve"> de </w:t>
      </w:r>
      <w:r w:rsidR="00A94FEA" w:rsidRPr="004365CB">
        <w:rPr>
          <w:sz w:val="20"/>
          <w:szCs w:val="20"/>
        </w:rPr>
        <w:t>vontades entre as partes. O INDI u</w:t>
      </w:r>
      <w:r w:rsidRPr="004365CB">
        <w:rPr>
          <w:sz w:val="20"/>
          <w:szCs w:val="20"/>
        </w:rPr>
        <w:t>nicament</w:t>
      </w:r>
      <w:r w:rsidR="00C94AAE" w:rsidRPr="004365CB">
        <w:rPr>
          <w:sz w:val="20"/>
          <w:szCs w:val="20"/>
        </w:rPr>
        <w:t xml:space="preserve">e está facultado </w:t>
      </w:r>
      <w:r w:rsidR="0036754C">
        <w:rPr>
          <w:sz w:val="20"/>
          <w:szCs w:val="20"/>
        </w:rPr>
        <w:t>a</w:t>
      </w:r>
      <w:r w:rsidR="00C94AAE" w:rsidRPr="004365CB">
        <w:rPr>
          <w:sz w:val="20"/>
          <w:szCs w:val="20"/>
        </w:rPr>
        <w:t xml:space="preserve"> negociar </w:t>
      </w:r>
      <w:r w:rsidRPr="004365CB">
        <w:rPr>
          <w:sz w:val="20"/>
          <w:szCs w:val="20"/>
        </w:rPr>
        <w:t>a</w:t>
      </w:r>
      <w:r w:rsidR="00545112" w:rsidRPr="004365CB">
        <w:rPr>
          <w:sz w:val="20"/>
          <w:szCs w:val="20"/>
        </w:rPr>
        <w:t xml:space="preserve"> compra direta das terras com o</w:t>
      </w:r>
      <w:r w:rsidRPr="004365CB">
        <w:rPr>
          <w:sz w:val="20"/>
          <w:szCs w:val="20"/>
        </w:rPr>
        <w:t xml:space="preserve"> </w:t>
      </w:r>
      <w:r w:rsidR="00545112" w:rsidRPr="004365CB">
        <w:rPr>
          <w:sz w:val="20"/>
          <w:szCs w:val="20"/>
        </w:rPr>
        <w:t>proprietário</w:t>
      </w:r>
      <w:r w:rsidRPr="004365CB">
        <w:rPr>
          <w:sz w:val="20"/>
          <w:szCs w:val="20"/>
        </w:rPr>
        <w:t xml:space="preserve"> privado o</w:t>
      </w:r>
      <w:r w:rsidR="00C94AAE" w:rsidRPr="004365CB">
        <w:rPr>
          <w:sz w:val="20"/>
          <w:szCs w:val="20"/>
        </w:rPr>
        <w:t>u para negociar o</w:t>
      </w:r>
      <w:r w:rsidRPr="004365CB">
        <w:rPr>
          <w:sz w:val="20"/>
          <w:szCs w:val="20"/>
        </w:rPr>
        <w:t xml:space="preserve"> reas</w:t>
      </w:r>
      <w:r w:rsidR="00C94AAE" w:rsidRPr="004365CB">
        <w:rPr>
          <w:sz w:val="20"/>
          <w:szCs w:val="20"/>
        </w:rPr>
        <w:t>sentamento d</w:t>
      </w:r>
      <w:r w:rsidRPr="004365CB">
        <w:rPr>
          <w:sz w:val="20"/>
          <w:szCs w:val="20"/>
        </w:rPr>
        <w:t xml:space="preserve">os </w:t>
      </w:r>
      <w:r w:rsidR="00EE59CB" w:rsidRPr="004365CB">
        <w:rPr>
          <w:sz w:val="20"/>
          <w:szCs w:val="20"/>
        </w:rPr>
        <w:t>membros</w:t>
      </w:r>
      <w:r w:rsidR="00C94AAE" w:rsidRPr="004365CB">
        <w:rPr>
          <w:sz w:val="20"/>
          <w:szCs w:val="20"/>
        </w:rPr>
        <w:t xml:space="preserve"> d</w:t>
      </w:r>
      <w:r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xml:space="preserve"> indígenas. Como expre</w:t>
      </w:r>
      <w:r w:rsidR="00C94AAE" w:rsidRPr="004365CB">
        <w:rPr>
          <w:sz w:val="20"/>
          <w:szCs w:val="20"/>
        </w:rPr>
        <w:t>ssamente explicou o</w:t>
      </w:r>
      <w:r w:rsidRPr="004365CB">
        <w:rPr>
          <w:sz w:val="20"/>
          <w:szCs w:val="20"/>
        </w:rPr>
        <w:t xml:space="preserve"> Estado,</w:t>
      </w:r>
      <w:r w:rsidRPr="004365CB">
        <w:rPr>
          <w:b/>
          <w:sz w:val="20"/>
          <w:szCs w:val="20"/>
        </w:rPr>
        <w:t xml:space="preserve"> </w:t>
      </w:r>
      <w:r w:rsidR="00C94AAE" w:rsidRPr="004365CB">
        <w:rPr>
          <w:sz w:val="20"/>
          <w:szCs w:val="20"/>
        </w:rPr>
        <w:t>“sempre que exista</w:t>
      </w:r>
      <w:r w:rsidRPr="004365CB">
        <w:rPr>
          <w:sz w:val="20"/>
          <w:szCs w:val="20"/>
        </w:rPr>
        <w:t xml:space="preserve"> consenso entre indígenas, </w:t>
      </w:r>
      <w:r w:rsidR="00545112" w:rsidRPr="004365CB">
        <w:rPr>
          <w:sz w:val="20"/>
          <w:szCs w:val="20"/>
        </w:rPr>
        <w:t>proprietário</w:t>
      </w:r>
      <w:r w:rsidR="00C94AAE" w:rsidRPr="004365CB">
        <w:rPr>
          <w:sz w:val="20"/>
          <w:szCs w:val="20"/>
        </w:rPr>
        <w:t xml:space="preserve">s e Estado, é perfeitamente possível </w:t>
      </w:r>
      <w:proofErr w:type="gramStart"/>
      <w:r w:rsidRPr="004365CB">
        <w:rPr>
          <w:sz w:val="20"/>
          <w:szCs w:val="20"/>
        </w:rPr>
        <w:t>a</w:t>
      </w:r>
      <w:proofErr w:type="gramEnd"/>
      <w:r w:rsidRPr="004365CB">
        <w:rPr>
          <w:sz w:val="20"/>
          <w:szCs w:val="20"/>
        </w:rPr>
        <w:t xml:space="preserve"> solu</w:t>
      </w:r>
      <w:r w:rsidR="00EE59CB" w:rsidRPr="004365CB">
        <w:rPr>
          <w:sz w:val="20"/>
          <w:szCs w:val="20"/>
        </w:rPr>
        <w:t>ção</w:t>
      </w:r>
      <w:r w:rsidR="00C94AAE" w:rsidRPr="004365CB">
        <w:rPr>
          <w:sz w:val="20"/>
          <w:szCs w:val="20"/>
        </w:rPr>
        <w:t xml:space="preserve"> dos problemas de falta de ac</w:t>
      </w:r>
      <w:r w:rsidRPr="004365CB">
        <w:rPr>
          <w:sz w:val="20"/>
          <w:szCs w:val="20"/>
        </w:rPr>
        <w:t>es</w:t>
      </w:r>
      <w:r w:rsidR="00C94AAE" w:rsidRPr="004365CB">
        <w:rPr>
          <w:sz w:val="20"/>
          <w:szCs w:val="20"/>
        </w:rPr>
        <w:t>so à</w:t>
      </w:r>
      <w:r w:rsidRPr="004365CB">
        <w:rPr>
          <w:sz w:val="20"/>
          <w:szCs w:val="20"/>
        </w:rPr>
        <w:t xml:space="preserve"> </w:t>
      </w:r>
      <w:r w:rsidR="001B677C">
        <w:rPr>
          <w:sz w:val="20"/>
          <w:szCs w:val="20"/>
        </w:rPr>
        <w:t>propriedade</w:t>
      </w:r>
      <w:r w:rsidRPr="004365CB">
        <w:rPr>
          <w:sz w:val="20"/>
          <w:szCs w:val="20"/>
        </w:rPr>
        <w:t xml:space="preserve"> </w:t>
      </w:r>
      <w:r w:rsidR="002D65E8" w:rsidRPr="004365CB">
        <w:rPr>
          <w:sz w:val="20"/>
          <w:szCs w:val="20"/>
        </w:rPr>
        <w:t>comunitária</w:t>
      </w:r>
      <w:r w:rsidR="00C94AAE" w:rsidRPr="004365CB">
        <w:rPr>
          <w:sz w:val="20"/>
          <w:szCs w:val="20"/>
        </w:rPr>
        <w:t xml:space="preserve"> da t</w:t>
      </w:r>
      <w:r w:rsidRPr="004365CB">
        <w:rPr>
          <w:sz w:val="20"/>
          <w:szCs w:val="20"/>
        </w:rPr>
        <w:t xml:space="preserve">erra”. </w:t>
      </w:r>
    </w:p>
    <w:p w:rsidR="007E3D3C" w:rsidRPr="004365CB" w:rsidRDefault="00C94AAE" w:rsidP="007E3D3C">
      <w:pPr>
        <w:numPr>
          <w:ilvl w:val="0"/>
          <w:numId w:val="3"/>
        </w:numPr>
        <w:tabs>
          <w:tab w:val="clear" w:pos="1080"/>
        </w:tabs>
        <w:spacing w:before="200" w:after="200"/>
        <w:ind w:left="0"/>
        <w:jc w:val="both"/>
        <w:rPr>
          <w:sz w:val="20"/>
          <w:szCs w:val="20"/>
        </w:rPr>
      </w:pPr>
      <w:r w:rsidRPr="004365CB">
        <w:rPr>
          <w:sz w:val="20"/>
          <w:szCs w:val="20"/>
        </w:rPr>
        <w:t>Nes</w:t>
      </w:r>
      <w:r w:rsidR="0036754C">
        <w:rPr>
          <w:sz w:val="20"/>
          <w:szCs w:val="20"/>
        </w:rPr>
        <w:t>s</w:t>
      </w:r>
      <w:r w:rsidRPr="004365CB">
        <w:rPr>
          <w:sz w:val="20"/>
          <w:szCs w:val="20"/>
        </w:rPr>
        <w:t>e sentido pronunciou-se o perito Enrique Castillo no</w:t>
      </w:r>
      <w:r w:rsidR="007E3D3C" w:rsidRPr="004365CB">
        <w:rPr>
          <w:sz w:val="20"/>
          <w:szCs w:val="20"/>
        </w:rPr>
        <w:t xml:space="preserve"> caso </w:t>
      </w:r>
      <w:r w:rsidR="006124DB">
        <w:rPr>
          <w:sz w:val="20"/>
          <w:szCs w:val="20"/>
        </w:rPr>
        <w:t xml:space="preserve">da </w:t>
      </w:r>
      <w:r w:rsidR="00EE59CB" w:rsidRPr="004365CB">
        <w:rPr>
          <w:i/>
          <w:sz w:val="20"/>
          <w:szCs w:val="20"/>
        </w:rPr>
        <w:t>Com</w:t>
      </w:r>
      <w:r w:rsidR="00A94FEA" w:rsidRPr="004365CB">
        <w:rPr>
          <w:i/>
          <w:sz w:val="20"/>
          <w:szCs w:val="20"/>
        </w:rPr>
        <w:t>unidade</w:t>
      </w:r>
      <w:r w:rsidR="007E3D3C" w:rsidRPr="004365CB">
        <w:rPr>
          <w:i/>
          <w:sz w:val="20"/>
          <w:szCs w:val="20"/>
        </w:rPr>
        <w:t xml:space="preserve"> Indígena</w:t>
      </w:r>
      <w:r w:rsidR="007E3D3C" w:rsidRPr="004365CB">
        <w:rPr>
          <w:sz w:val="20"/>
          <w:szCs w:val="20"/>
        </w:rPr>
        <w:t xml:space="preserve"> </w:t>
      </w:r>
      <w:r w:rsidR="007E3D3C" w:rsidRPr="004365CB">
        <w:rPr>
          <w:i/>
          <w:sz w:val="20"/>
          <w:szCs w:val="20"/>
        </w:rPr>
        <w:t>Yakye Axa</w:t>
      </w:r>
      <w:r w:rsidRPr="004365CB">
        <w:rPr>
          <w:sz w:val="20"/>
          <w:szCs w:val="20"/>
        </w:rPr>
        <w:t>, que explicou que o</w:t>
      </w:r>
      <w:r w:rsidR="007E3D3C" w:rsidRPr="004365CB">
        <w:rPr>
          <w:sz w:val="20"/>
          <w:szCs w:val="20"/>
        </w:rPr>
        <w:t xml:space="preserve"> </w:t>
      </w:r>
      <w:r w:rsidR="0021004A" w:rsidRPr="004365CB">
        <w:rPr>
          <w:sz w:val="20"/>
          <w:szCs w:val="20"/>
        </w:rPr>
        <w:t>procedimento</w:t>
      </w:r>
      <w:r w:rsidR="007E3D3C" w:rsidRPr="004365CB">
        <w:rPr>
          <w:sz w:val="20"/>
          <w:szCs w:val="20"/>
        </w:rPr>
        <w:t xml:space="preserve"> administrativo de reivindica</w:t>
      </w:r>
      <w:r w:rsidR="00EE59CB" w:rsidRPr="004365CB">
        <w:rPr>
          <w:sz w:val="20"/>
          <w:szCs w:val="20"/>
        </w:rPr>
        <w:t>ção</w:t>
      </w:r>
      <w:r w:rsidRPr="004365CB">
        <w:rPr>
          <w:sz w:val="20"/>
          <w:szCs w:val="20"/>
        </w:rPr>
        <w:t xml:space="preserve"> de t</w:t>
      </w:r>
      <w:r w:rsidR="007E3D3C" w:rsidRPr="004365CB">
        <w:rPr>
          <w:sz w:val="20"/>
          <w:szCs w:val="20"/>
        </w:rPr>
        <w:t xml:space="preserve">erras para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xml:space="preserve"> indígenas </w:t>
      </w:r>
      <w:r w:rsidR="006124DB">
        <w:rPr>
          <w:sz w:val="20"/>
          <w:szCs w:val="20"/>
        </w:rPr>
        <w:t>obteve</w:t>
      </w:r>
      <w:r w:rsidR="006124DB" w:rsidRPr="004365CB">
        <w:rPr>
          <w:sz w:val="20"/>
          <w:szCs w:val="20"/>
        </w:rPr>
        <w:t xml:space="preserve"> </w:t>
      </w:r>
      <w:r w:rsidRPr="004365CB">
        <w:rPr>
          <w:sz w:val="20"/>
          <w:szCs w:val="20"/>
        </w:rPr>
        <w:t>resultados positivos em casos em</w:t>
      </w:r>
      <w:r w:rsidR="007E3D3C" w:rsidRPr="004365CB">
        <w:rPr>
          <w:sz w:val="20"/>
          <w:szCs w:val="20"/>
        </w:rPr>
        <w:t xml:space="preserve"> que</w:t>
      </w:r>
      <w:r w:rsidRPr="004365CB">
        <w:rPr>
          <w:sz w:val="20"/>
          <w:szCs w:val="20"/>
        </w:rPr>
        <w:t xml:space="preserve"> </w:t>
      </w:r>
      <w:r w:rsidR="007E3D3C" w:rsidRPr="004365CB">
        <w:rPr>
          <w:sz w:val="20"/>
          <w:szCs w:val="20"/>
        </w:rPr>
        <w:t xml:space="preserve">os </w:t>
      </w:r>
      <w:r w:rsidR="00545112" w:rsidRPr="004365CB">
        <w:rPr>
          <w:sz w:val="20"/>
          <w:szCs w:val="20"/>
        </w:rPr>
        <w:t>proprietário</w:t>
      </w:r>
      <w:r w:rsidRPr="004365CB">
        <w:rPr>
          <w:sz w:val="20"/>
          <w:szCs w:val="20"/>
        </w:rPr>
        <w:t xml:space="preserve">s privados </w:t>
      </w:r>
      <w:r w:rsidR="006124DB">
        <w:rPr>
          <w:sz w:val="20"/>
          <w:szCs w:val="20"/>
        </w:rPr>
        <w:t>concordaram em</w:t>
      </w:r>
      <w:r w:rsidRPr="004365CB">
        <w:rPr>
          <w:sz w:val="20"/>
          <w:szCs w:val="20"/>
        </w:rPr>
        <w:t xml:space="preserve"> negociar </w:t>
      </w:r>
      <w:r w:rsidR="007E3D3C" w:rsidRPr="004365CB">
        <w:rPr>
          <w:sz w:val="20"/>
          <w:szCs w:val="20"/>
        </w:rPr>
        <w:t xml:space="preserve">a </w:t>
      </w:r>
      <w:r w:rsidRPr="004365CB">
        <w:rPr>
          <w:sz w:val="20"/>
          <w:szCs w:val="20"/>
        </w:rPr>
        <w:t>transferência d</w:t>
      </w:r>
      <w:r w:rsidR="007E3D3C" w:rsidRPr="004365CB">
        <w:rPr>
          <w:sz w:val="20"/>
          <w:szCs w:val="20"/>
        </w:rPr>
        <w:t xml:space="preserve">os </w:t>
      </w:r>
      <w:r w:rsidRPr="004365CB">
        <w:rPr>
          <w:sz w:val="20"/>
          <w:szCs w:val="20"/>
        </w:rPr>
        <w:t>imóvei</w:t>
      </w:r>
      <w:r w:rsidR="007E3D3C" w:rsidRPr="004365CB">
        <w:rPr>
          <w:sz w:val="20"/>
          <w:szCs w:val="20"/>
        </w:rPr>
        <w:t xml:space="preserve">s reivindicados, </w:t>
      </w:r>
      <w:r w:rsidRPr="004365CB">
        <w:rPr>
          <w:sz w:val="20"/>
          <w:szCs w:val="20"/>
        </w:rPr>
        <w:t>mas</w:t>
      </w:r>
      <w:r w:rsidR="007E3D3C" w:rsidRPr="004365CB">
        <w:rPr>
          <w:sz w:val="20"/>
          <w:szCs w:val="20"/>
        </w:rPr>
        <w:t xml:space="preserve"> </w:t>
      </w:r>
      <w:r w:rsidRPr="004365CB">
        <w:rPr>
          <w:sz w:val="20"/>
          <w:szCs w:val="20"/>
        </w:rPr>
        <w:t xml:space="preserve">foi abertamente ineficaz diante de casos em que </w:t>
      </w:r>
      <w:r w:rsidR="007E3D3C" w:rsidRPr="004365CB">
        <w:rPr>
          <w:sz w:val="20"/>
          <w:szCs w:val="20"/>
        </w:rPr>
        <w:t>as negocia</w:t>
      </w:r>
      <w:r w:rsidR="00EE59CB" w:rsidRPr="004365CB">
        <w:rPr>
          <w:sz w:val="20"/>
          <w:szCs w:val="20"/>
        </w:rPr>
        <w:t>ções</w:t>
      </w:r>
      <w:r w:rsidRPr="004365CB">
        <w:rPr>
          <w:sz w:val="20"/>
          <w:szCs w:val="20"/>
        </w:rPr>
        <w:t xml:space="preserve"> com </w:t>
      </w:r>
      <w:r w:rsidR="007E3D3C" w:rsidRPr="004365CB">
        <w:rPr>
          <w:sz w:val="20"/>
          <w:szCs w:val="20"/>
        </w:rPr>
        <w:t xml:space="preserve">os </w:t>
      </w:r>
      <w:r w:rsidR="00545112" w:rsidRPr="004365CB">
        <w:rPr>
          <w:sz w:val="20"/>
          <w:szCs w:val="20"/>
        </w:rPr>
        <w:t>proprietário</w:t>
      </w:r>
      <w:r w:rsidR="007E3D3C" w:rsidRPr="004365CB">
        <w:rPr>
          <w:sz w:val="20"/>
          <w:szCs w:val="20"/>
        </w:rPr>
        <w:t>s n</w:t>
      </w:r>
      <w:r w:rsidRPr="004365CB">
        <w:rPr>
          <w:sz w:val="20"/>
          <w:szCs w:val="20"/>
        </w:rPr>
        <w:t>ão foram viáveis</w:t>
      </w:r>
      <w:r w:rsidR="00927A70" w:rsidRPr="004365CB">
        <w:rPr>
          <w:sz w:val="20"/>
          <w:szCs w:val="20"/>
        </w:rPr>
        <w:t>.</w:t>
      </w:r>
      <w:proofErr w:type="gramStart"/>
      <w:r w:rsidR="007E3D3C" w:rsidRPr="004365CB">
        <w:rPr>
          <w:rStyle w:val="Refdenotaalpie"/>
          <w:szCs w:val="20"/>
        </w:rPr>
        <w:footnoteReference w:id="177"/>
      </w:r>
      <w:proofErr w:type="gramEnd"/>
      <w:r w:rsidR="007E3D3C" w:rsidRPr="004365CB">
        <w:rPr>
          <w:sz w:val="20"/>
          <w:szCs w:val="20"/>
        </w:rPr>
        <w:t xml:space="preserve"> </w:t>
      </w:r>
    </w:p>
    <w:p w:rsidR="007E3D3C" w:rsidRPr="004365CB" w:rsidRDefault="007E3D3C" w:rsidP="007E3D3C">
      <w:pPr>
        <w:spacing w:before="200" w:after="200"/>
        <w:ind w:left="709"/>
        <w:jc w:val="both"/>
        <w:rPr>
          <w:i/>
          <w:sz w:val="20"/>
          <w:szCs w:val="20"/>
        </w:rPr>
      </w:pPr>
      <w:r w:rsidRPr="004365CB">
        <w:rPr>
          <w:i/>
          <w:sz w:val="20"/>
        </w:rPr>
        <w:t xml:space="preserve">c) </w:t>
      </w:r>
      <w:r w:rsidRPr="004365CB">
        <w:rPr>
          <w:i/>
          <w:sz w:val="20"/>
        </w:rPr>
        <w:tab/>
      </w:r>
      <w:proofErr w:type="gramStart"/>
      <w:r w:rsidR="00C94AAE" w:rsidRPr="004365CB">
        <w:rPr>
          <w:i/>
          <w:sz w:val="20"/>
          <w:szCs w:val="20"/>
        </w:rPr>
        <w:t>Ausência</w:t>
      </w:r>
      <w:r w:rsidRPr="004365CB">
        <w:rPr>
          <w:i/>
          <w:sz w:val="20"/>
          <w:szCs w:val="20"/>
        </w:rPr>
        <w:t xml:space="preserve"> de </w:t>
      </w:r>
      <w:r w:rsidR="00393C82" w:rsidRPr="004365CB">
        <w:rPr>
          <w:i/>
          <w:sz w:val="20"/>
          <w:szCs w:val="20"/>
        </w:rPr>
        <w:t>diligência</w:t>
      </w:r>
      <w:r w:rsidRPr="004365CB">
        <w:rPr>
          <w:i/>
          <w:sz w:val="20"/>
          <w:szCs w:val="20"/>
        </w:rPr>
        <w:t>s técnico-cie</w:t>
      </w:r>
      <w:r w:rsidR="00C94AAE" w:rsidRPr="004365CB">
        <w:rPr>
          <w:i/>
          <w:sz w:val="20"/>
          <w:szCs w:val="20"/>
        </w:rPr>
        <w:t xml:space="preserve">ntíficas </w:t>
      </w:r>
      <w:r w:rsidR="006124DB">
        <w:rPr>
          <w:i/>
          <w:sz w:val="20"/>
          <w:szCs w:val="20"/>
        </w:rPr>
        <w:t>dirigidas</w:t>
      </w:r>
      <w:r w:rsidR="006124DB" w:rsidRPr="004365CB">
        <w:rPr>
          <w:i/>
          <w:sz w:val="20"/>
          <w:szCs w:val="20"/>
        </w:rPr>
        <w:t xml:space="preserve"> </w:t>
      </w:r>
      <w:r w:rsidR="00C94AAE" w:rsidRPr="004365CB">
        <w:rPr>
          <w:i/>
          <w:sz w:val="20"/>
          <w:szCs w:val="20"/>
        </w:rPr>
        <w:t>a encontrar um</w:t>
      </w:r>
      <w:r w:rsidRPr="004365CB">
        <w:rPr>
          <w:i/>
          <w:sz w:val="20"/>
          <w:szCs w:val="20"/>
        </w:rPr>
        <w:t>a solu</w:t>
      </w:r>
      <w:r w:rsidR="00EE59CB" w:rsidRPr="004365CB">
        <w:rPr>
          <w:i/>
          <w:sz w:val="20"/>
          <w:szCs w:val="20"/>
        </w:rPr>
        <w:t>ção</w:t>
      </w:r>
      <w:r w:rsidR="00C94AAE" w:rsidRPr="004365CB">
        <w:rPr>
          <w:i/>
          <w:sz w:val="20"/>
          <w:szCs w:val="20"/>
        </w:rPr>
        <w:t xml:space="preserve"> definitiva do</w:t>
      </w:r>
      <w:r w:rsidRPr="004365CB">
        <w:rPr>
          <w:i/>
          <w:sz w:val="20"/>
          <w:szCs w:val="20"/>
        </w:rPr>
        <w:t xml:space="preserve"> problema</w:t>
      </w:r>
      <w:proofErr w:type="gramEnd"/>
    </w:p>
    <w:p w:rsidR="007E3D3C" w:rsidRPr="004365CB" w:rsidRDefault="00C94AAE" w:rsidP="007E3D3C">
      <w:pPr>
        <w:numPr>
          <w:ilvl w:val="0"/>
          <w:numId w:val="3"/>
        </w:numPr>
        <w:tabs>
          <w:tab w:val="clear" w:pos="1080"/>
        </w:tabs>
        <w:spacing w:before="200" w:after="200"/>
        <w:ind w:left="0"/>
        <w:jc w:val="both"/>
        <w:rPr>
          <w:sz w:val="20"/>
          <w:szCs w:val="20"/>
        </w:rPr>
      </w:pPr>
      <w:r w:rsidRPr="004365CB">
        <w:rPr>
          <w:sz w:val="20"/>
          <w:szCs w:val="20"/>
        </w:rPr>
        <w:t>O</w:t>
      </w:r>
      <w:r w:rsidR="007E3D3C" w:rsidRPr="004365CB">
        <w:rPr>
          <w:sz w:val="20"/>
          <w:szCs w:val="20"/>
        </w:rPr>
        <w:t xml:space="preserve"> terce</w:t>
      </w:r>
      <w:r w:rsidRPr="004365CB">
        <w:rPr>
          <w:sz w:val="20"/>
          <w:szCs w:val="20"/>
        </w:rPr>
        <w:t>i</w:t>
      </w:r>
      <w:r w:rsidR="007E3D3C" w:rsidRPr="004365CB">
        <w:rPr>
          <w:sz w:val="20"/>
          <w:szCs w:val="20"/>
        </w:rPr>
        <w:t>r</w:t>
      </w:r>
      <w:r w:rsidRPr="004365CB">
        <w:rPr>
          <w:sz w:val="20"/>
          <w:szCs w:val="20"/>
        </w:rPr>
        <w:t>o problema que se observa no</w:t>
      </w:r>
      <w:r w:rsidR="007E3D3C" w:rsidRPr="004365CB">
        <w:rPr>
          <w:sz w:val="20"/>
          <w:szCs w:val="20"/>
        </w:rPr>
        <w:t xml:space="preserve"> </w:t>
      </w:r>
      <w:r w:rsidR="0021004A" w:rsidRPr="004365CB">
        <w:rPr>
          <w:sz w:val="20"/>
          <w:szCs w:val="20"/>
        </w:rPr>
        <w:t>procedimento</w:t>
      </w:r>
      <w:r w:rsidRPr="004365CB">
        <w:rPr>
          <w:sz w:val="20"/>
          <w:szCs w:val="20"/>
        </w:rPr>
        <w:t xml:space="preserve"> administrativo interno é </w:t>
      </w:r>
      <w:r w:rsidR="007E3D3C" w:rsidRPr="004365CB">
        <w:rPr>
          <w:sz w:val="20"/>
          <w:szCs w:val="20"/>
        </w:rPr>
        <w:t xml:space="preserve">a </w:t>
      </w:r>
      <w:r w:rsidRPr="004365CB">
        <w:rPr>
          <w:sz w:val="20"/>
          <w:szCs w:val="20"/>
        </w:rPr>
        <w:t>ausência</w:t>
      </w:r>
      <w:r w:rsidR="007E3D3C" w:rsidRPr="004365CB">
        <w:rPr>
          <w:sz w:val="20"/>
          <w:szCs w:val="20"/>
        </w:rPr>
        <w:t xml:space="preserve"> de </w:t>
      </w:r>
      <w:r w:rsidR="00393C82" w:rsidRPr="004365CB">
        <w:rPr>
          <w:sz w:val="20"/>
          <w:szCs w:val="20"/>
        </w:rPr>
        <w:t>diligência</w:t>
      </w:r>
      <w:r w:rsidR="007E3D3C" w:rsidRPr="004365CB">
        <w:rPr>
          <w:sz w:val="20"/>
          <w:szCs w:val="20"/>
        </w:rPr>
        <w:t>s t</w:t>
      </w:r>
      <w:r w:rsidRPr="004365CB">
        <w:rPr>
          <w:sz w:val="20"/>
          <w:szCs w:val="20"/>
        </w:rPr>
        <w:t>écnico-científicas que contribuam de forma determinante para um</w:t>
      </w:r>
      <w:r w:rsidR="007E3D3C" w:rsidRPr="004365CB">
        <w:rPr>
          <w:sz w:val="20"/>
          <w:szCs w:val="20"/>
        </w:rPr>
        <w:t>a solu</w:t>
      </w:r>
      <w:r w:rsidR="00EE59CB" w:rsidRPr="004365CB">
        <w:rPr>
          <w:sz w:val="20"/>
          <w:szCs w:val="20"/>
        </w:rPr>
        <w:t>ção</w:t>
      </w:r>
      <w:r w:rsidR="007E3D3C" w:rsidRPr="004365CB">
        <w:rPr>
          <w:sz w:val="20"/>
          <w:szCs w:val="20"/>
        </w:rPr>
        <w:t xml:space="preserve"> definitiva</w:t>
      </w:r>
      <w:r w:rsidRPr="004365CB">
        <w:rPr>
          <w:sz w:val="20"/>
          <w:szCs w:val="20"/>
        </w:rPr>
        <w:t xml:space="preserve"> do problema. Apesar de que </w:t>
      </w:r>
      <w:r w:rsidR="007E3D3C" w:rsidRPr="004365CB">
        <w:rPr>
          <w:sz w:val="20"/>
          <w:szCs w:val="20"/>
        </w:rPr>
        <w:t xml:space="preserve">a </w:t>
      </w:r>
      <w:r w:rsidRPr="004365CB">
        <w:rPr>
          <w:sz w:val="20"/>
          <w:szCs w:val="20"/>
        </w:rPr>
        <w:t>própria</w:t>
      </w:r>
      <w:r w:rsidR="007E3D3C" w:rsidRPr="004365CB">
        <w:rPr>
          <w:sz w:val="20"/>
          <w:szCs w:val="20"/>
        </w:rPr>
        <w:t xml:space="preserve"> legisla</w:t>
      </w:r>
      <w:r w:rsidR="00EE59CB" w:rsidRPr="004365CB">
        <w:rPr>
          <w:sz w:val="20"/>
          <w:szCs w:val="20"/>
        </w:rPr>
        <w:t>ção</w:t>
      </w:r>
      <w:r w:rsidR="007E3D3C" w:rsidRPr="004365CB">
        <w:rPr>
          <w:sz w:val="20"/>
          <w:szCs w:val="20"/>
        </w:rPr>
        <w:t xml:space="preserve"> </w:t>
      </w:r>
      <w:r w:rsidR="006124DB">
        <w:rPr>
          <w:sz w:val="20"/>
          <w:szCs w:val="20"/>
        </w:rPr>
        <w:t>p</w:t>
      </w:r>
      <w:r w:rsidR="006969B1" w:rsidRPr="004365CB">
        <w:rPr>
          <w:sz w:val="20"/>
          <w:szCs w:val="20"/>
        </w:rPr>
        <w:t>araguai</w:t>
      </w:r>
      <w:r w:rsidRPr="004365CB">
        <w:rPr>
          <w:sz w:val="20"/>
          <w:szCs w:val="20"/>
        </w:rPr>
        <w:t>a exige ao INDERT e ao</w:t>
      </w:r>
      <w:r w:rsidR="007E3D3C" w:rsidRPr="004365CB">
        <w:rPr>
          <w:sz w:val="20"/>
          <w:szCs w:val="20"/>
        </w:rPr>
        <w:t xml:space="preserve"> INDI entregar solu</w:t>
      </w:r>
      <w:r w:rsidR="00EE59CB" w:rsidRPr="004365CB">
        <w:rPr>
          <w:sz w:val="20"/>
          <w:szCs w:val="20"/>
        </w:rPr>
        <w:t>ções</w:t>
      </w:r>
      <w:r w:rsidRPr="004365CB">
        <w:rPr>
          <w:sz w:val="20"/>
          <w:szCs w:val="20"/>
        </w:rPr>
        <w:t xml:space="preserve"> definitivas à</w:t>
      </w:r>
      <w:r w:rsidR="007E3D3C" w:rsidRPr="004365CB">
        <w:rPr>
          <w:sz w:val="20"/>
          <w:szCs w:val="20"/>
        </w:rPr>
        <w:t xml:space="preserve">s </w:t>
      </w:r>
      <w:r w:rsidRPr="004365CB">
        <w:rPr>
          <w:sz w:val="20"/>
          <w:szCs w:val="20"/>
        </w:rPr>
        <w:t>solicitações</w:t>
      </w:r>
      <w:r w:rsidR="007E3D3C" w:rsidRPr="004365CB">
        <w:rPr>
          <w:sz w:val="20"/>
          <w:szCs w:val="20"/>
        </w:rPr>
        <w:t xml:space="preserve"> que l</w:t>
      </w:r>
      <w:r w:rsidRPr="004365CB">
        <w:rPr>
          <w:sz w:val="20"/>
          <w:szCs w:val="20"/>
        </w:rPr>
        <w:t>h</w:t>
      </w:r>
      <w:r w:rsidR="00592A8F" w:rsidRPr="004365CB">
        <w:rPr>
          <w:sz w:val="20"/>
          <w:szCs w:val="20"/>
        </w:rPr>
        <w:t>es apresentem</w:t>
      </w:r>
      <w:r w:rsidR="00927A70" w:rsidRPr="004365CB">
        <w:rPr>
          <w:sz w:val="20"/>
          <w:szCs w:val="20"/>
        </w:rPr>
        <w:t>,</w:t>
      </w:r>
      <w:r w:rsidR="007E3D3C" w:rsidRPr="004365CB">
        <w:rPr>
          <w:sz w:val="20"/>
          <w:szCs w:val="20"/>
          <w:vertAlign w:val="superscript"/>
        </w:rPr>
        <w:footnoteReference w:id="178"/>
      </w:r>
      <w:r w:rsidR="00592A8F" w:rsidRPr="004365CB">
        <w:rPr>
          <w:sz w:val="20"/>
          <w:szCs w:val="20"/>
        </w:rPr>
        <w:t xml:space="preserve"> ao longo dos mais de </w:t>
      </w:r>
      <w:r w:rsidR="0036754C">
        <w:rPr>
          <w:sz w:val="20"/>
          <w:szCs w:val="20"/>
        </w:rPr>
        <w:t>20</w:t>
      </w:r>
      <w:r w:rsidR="00592A8F" w:rsidRPr="004365CB">
        <w:rPr>
          <w:sz w:val="20"/>
          <w:szCs w:val="20"/>
        </w:rPr>
        <w:t xml:space="preserve"> anos </w:t>
      </w:r>
      <w:r w:rsidR="006124DB">
        <w:rPr>
          <w:sz w:val="20"/>
          <w:szCs w:val="20"/>
        </w:rPr>
        <w:t>de duração d</w:t>
      </w:r>
      <w:r w:rsidR="007E3D3C" w:rsidRPr="004365CB">
        <w:rPr>
          <w:sz w:val="20"/>
          <w:szCs w:val="20"/>
        </w:rPr>
        <w:t xml:space="preserve">este </w:t>
      </w:r>
      <w:r w:rsidR="0021004A" w:rsidRPr="004365CB">
        <w:rPr>
          <w:sz w:val="20"/>
          <w:szCs w:val="20"/>
        </w:rPr>
        <w:t>procedimento</w:t>
      </w:r>
      <w:r w:rsidR="00592A8F" w:rsidRPr="004365CB">
        <w:rPr>
          <w:sz w:val="20"/>
          <w:szCs w:val="20"/>
        </w:rPr>
        <w:t xml:space="preserve"> </w:t>
      </w:r>
      <w:r w:rsidR="007E3D3C" w:rsidRPr="004365CB">
        <w:rPr>
          <w:sz w:val="20"/>
          <w:szCs w:val="20"/>
        </w:rPr>
        <w:t xml:space="preserve">as únicas </w:t>
      </w:r>
      <w:r w:rsidR="00393C82" w:rsidRPr="004365CB">
        <w:rPr>
          <w:sz w:val="20"/>
          <w:szCs w:val="20"/>
        </w:rPr>
        <w:t>diligência</w:t>
      </w:r>
      <w:r w:rsidR="007E3D3C" w:rsidRPr="004365CB">
        <w:rPr>
          <w:sz w:val="20"/>
          <w:szCs w:val="20"/>
        </w:rPr>
        <w:t>s técni</w:t>
      </w:r>
      <w:r w:rsidR="00592A8F" w:rsidRPr="004365CB">
        <w:rPr>
          <w:sz w:val="20"/>
          <w:szCs w:val="20"/>
        </w:rPr>
        <w:t>cas praticadas pe</w:t>
      </w:r>
      <w:r w:rsidR="007E3D3C" w:rsidRPr="004365CB">
        <w:rPr>
          <w:sz w:val="20"/>
          <w:szCs w:val="20"/>
        </w:rPr>
        <w:t xml:space="preserve">las autoridades administrativas </w:t>
      </w:r>
      <w:r w:rsidR="004C48F2" w:rsidRPr="004365CB">
        <w:rPr>
          <w:sz w:val="20"/>
          <w:szCs w:val="20"/>
        </w:rPr>
        <w:t>foram</w:t>
      </w:r>
      <w:r w:rsidR="00592A8F" w:rsidRPr="004365CB">
        <w:rPr>
          <w:sz w:val="20"/>
          <w:szCs w:val="20"/>
        </w:rPr>
        <w:t xml:space="preserve"> duas </w:t>
      </w:r>
      <w:r w:rsidR="00880C43">
        <w:rPr>
          <w:sz w:val="20"/>
          <w:szCs w:val="20"/>
        </w:rPr>
        <w:t xml:space="preserve">vistorias </w:t>
      </w:r>
      <w:r w:rsidR="00592A8F" w:rsidRPr="004365CB">
        <w:rPr>
          <w:sz w:val="20"/>
          <w:szCs w:val="20"/>
        </w:rPr>
        <w:t>e um</w:t>
      </w:r>
      <w:r w:rsidR="007E3D3C" w:rsidRPr="004365CB">
        <w:rPr>
          <w:sz w:val="20"/>
          <w:szCs w:val="20"/>
        </w:rPr>
        <w:t xml:space="preserve"> </w:t>
      </w:r>
      <w:r w:rsidR="00592A8F" w:rsidRPr="004365CB">
        <w:rPr>
          <w:sz w:val="20"/>
          <w:szCs w:val="20"/>
        </w:rPr>
        <w:t>relatório antropológico, que concluiu que as terras reclamadas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592A8F" w:rsidRPr="004365CB">
        <w:rPr>
          <w:sz w:val="20"/>
          <w:szCs w:val="20"/>
        </w:rPr>
        <w:t xml:space="preserve"> formavam</w:t>
      </w:r>
      <w:r w:rsidR="007E3D3C" w:rsidRPr="004365CB">
        <w:rPr>
          <w:sz w:val="20"/>
          <w:szCs w:val="20"/>
        </w:rPr>
        <w:t xml:space="preserve"> parte de s</w:t>
      </w:r>
      <w:r w:rsidR="00592A8F" w:rsidRPr="004365CB">
        <w:rPr>
          <w:sz w:val="20"/>
          <w:szCs w:val="20"/>
        </w:rPr>
        <w:t>e</w:t>
      </w:r>
      <w:r w:rsidR="007E3D3C" w:rsidRPr="004365CB">
        <w:rPr>
          <w:sz w:val="20"/>
          <w:szCs w:val="20"/>
        </w:rPr>
        <w:t xml:space="preserve">u </w:t>
      </w:r>
      <w:r w:rsidR="001C1840" w:rsidRPr="004365CB">
        <w:rPr>
          <w:sz w:val="20"/>
          <w:szCs w:val="20"/>
        </w:rPr>
        <w:t>território</w:t>
      </w:r>
      <w:r w:rsidR="00592A8F" w:rsidRPr="004365CB">
        <w:rPr>
          <w:sz w:val="20"/>
          <w:szCs w:val="20"/>
        </w:rPr>
        <w:t xml:space="preserve"> tradicional e eram</w:t>
      </w:r>
      <w:r w:rsidR="007E3D3C" w:rsidRPr="004365CB">
        <w:rPr>
          <w:sz w:val="20"/>
          <w:szCs w:val="20"/>
        </w:rPr>
        <w:t xml:space="preserve"> aptas para s</w:t>
      </w:r>
      <w:r w:rsidR="00592A8F" w:rsidRPr="004365CB">
        <w:rPr>
          <w:sz w:val="20"/>
          <w:szCs w:val="20"/>
        </w:rPr>
        <w:t>e</w:t>
      </w:r>
      <w:r w:rsidR="007E3D3C" w:rsidRPr="004365CB">
        <w:rPr>
          <w:sz w:val="20"/>
          <w:szCs w:val="20"/>
        </w:rPr>
        <w:t>u a</w:t>
      </w:r>
      <w:r w:rsidR="00592A8F" w:rsidRPr="004365CB">
        <w:rPr>
          <w:sz w:val="20"/>
          <w:szCs w:val="20"/>
        </w:rPr>
        <w:t>ssentam</w:t>
      </w:r>
      <w:r w:rsidR="007E3D3C" w:rsidRPr="004365CB">
        <w:rPr>
          <w:sz w:val="20"/>
          <w:szCs w:val="20"/>
        </w:rPr>
        <w:t>ento (</w:t>
      </w:r>
      <w:r w:rsidR="00BE384B" w:rsidRPr="004365CB">
        <w:rPr>
          <w:sz w:val="20"/>
          <w:szCs w:val="20"/>
        </w:rPr>
        <w:t>par.</w:t>
      </w:r>
      <w:r w:rsidR="007E3D3C" w:rsidRPr="004365CB">
        <w:rPr>
          <w:sz w:val="20"/>
          <w:szCs w:val="20"/>
        </w:rPr>
        <w:t xml:space="preserve"> 103</w:t>
      </w:r>
      <w:r w:rsidR="00592A8F" w:rsidRPr="004365CB">
        <w:rPr>
          <w:sz w:val="20"/>
          <w:szCs w:val="20"/>
        </w:rPr>
        <w:t xml:space="preserve"> </w:t>
      </w:r>
      <w:r w:rsidR="00592A8F" w:rsidRPr="004365CB">
        <w:rPr>
          <w:i/>
          <w:sz w:val="20"/>
          <w:szCs w:val="20"/>
        </w:rPr>
        <w:t>supra</w:t>
      </w:r>
      <w:r w:rsidR="007E3D3C" w:rsidRPr="004365CB">
        <w:rPr>
          <w:sz w:val="20"/>
          <w:szCs w:val="20"/>
        </w:rPr>
        <w:t xml:space="preserve">). </w:t>
      </w:r>
      <w:r w:rsidR="00592A8F" w:rsidRPr="004365CB">
        <w:rPr>
          <w:sz w:val="20"/>
          <w:szCs w:val="20"/>
        </w:rPr>
        <w:t>Entretanto</w:t>
      </w:r>
      <w:r w:rsidR="007E3D3C" w:rsidRPr="004365CB">
        <w:rPr>
          <w:sz w:val="20"/>
          <w:szCs w:val="20"/>
        </w:rPr>
        <w:t xml:space="preserve">, </w:t>
      </w:r>
      <w:r w:rsidR="00A87EAB" w:rsidRPr="004365CB">
        <w:rPr>
          <w:sz w:val="20"/>
          <w:szCs w:val="20"/>
        </w:rPr>
        <w:t>este</w:t>
      </w:r>
      <w:r w:rsidR="007E3D3C" w:rsidRPr="004365CB">
        <w:rPr>
          <w:sz w:val="20"/>
          <w:szCs w:val="20"/>
        </w:rPr>
        <w:t xml:space="preserve"> </w:t>
      </w:r>
      <w:r w:rsidR="008D21C3" w:rsidRPr="004365CB">
        <w:rPr>
          <w:sz w:val="20"/>
          <w:szCs w:val="20"/>
        </w:rPr>
        <w:t>estudo</w:t>
      </w:r>
      <w:r w:rsidR="007E3D3C" w:rsidRPr="004365CB">
        <w:rPr>
          <w:sz w:val="20"/>
          <w:szCs w:val="20"/>
        </w:rPr>
        <w:t xml:space="preserve"> aparentemente </w:t>
      </w:r>
      <w:r w:rsidR="00592A8F" w:rsidRPr="004365CB">
        <w:rPr>
          <w:sz w:val="20"/>
          <w:szCs w:val="20"/>
        </w:rPr>
        <w:t>não foi</w:t>
      </w:r>
      <w:r w:rsidR="007E3D3C" w:rsidRPr="004365CB">
        <w:rPr>
          <w:sz w:val="20"/>
          <w:szCs w:val="20"/>
        </w:rPr>
        <w:t xml:space="preserve"> suficiente, como se despr</w:t>
      </w:r>
      <w:r w:rsidR="00592A8F" w:rsidRPr="004365CB">
        <w:rPr>
          <w:sz w:val="20"/>
          <w:szCs w:val="20"/>
        </w:rPr>
        <w:t>ende do</w:t>
      </w:r>
      <w:r w:rsidR="007E3D3C" w:rsidRPr="004365CB">
        <w:rPr>
          <w:sz w:val="20"/>
          <w:szCs w:val="20"/>
        </w:rPr>
        <w:t xml:space="preserve"> simple</w:t>
      </w:r>
      <w:r w:rsidR="00592A8F" w:rsidRPr="004365CB">
        <w:rPr>
          <w:sz w:val="20"/>
          <w:szCs w:val="20"/>
        </w:rPr>
        <w:t>s</w:t>
      </w:r>
      <w:r w:rsidR="007E3D3C" w:rsidRPr="004365CB">
        <w:rPr>
          <w:sz w:val="20"/>
          <w:szCs w:val="20"/>
        </w:rPr>
        <w:t xml:space="preserve"> </w:t>
      </w:r>
      <w:r w:rsidR="00592A8F" w:rsidRPr="004365CB">
        <w:rPr>
          <w:sz w:val="20"/>
          <w:szCs w:val="20"/>
        </w:rPr>
        <w:t>fato</w:t>
      </w:r>
      <w:r w:rsidR="00AA3099">
        <w:rPr>
          <w:sz w:val="20"/>
          <w:szCs w:val="20"/>
        </w:rPr>
        <w:t xml:space="preserve"> de </w:t>
      </w:r>
      <w:r w:rsidR="00592A8F" w:rsidRPr="004365CB">
        <w:rPr>
          <w:sz w:val="20"/>
          <w:szCs w:val="20"/>
        </w:rPr>
        <w:t xml:space="preserve">que até a presente data persiste </w:t>
      </w:r>
      <w:r w:rsidR="007E3D3C" w:rsidRPr="004365CB">
        <w:rPr>
          <w:sz w:val="20"/>
          <w:szCs w:val="20"/>
        </w:rPr>
        <w:t xml:space="preserve">a </w:t>
      </w:r>
      <w:r w:rsidR="00592A8F" w:rsidRPr="004365CB">
        <w:rPr>
          <w:sz w:val="20"/>
          <w:szCs w:val="20"/>
        </w:rPr>
        <w:t>controvérsia</w:t>
      </w:r>
      <w:r w:rsidR="007E3D3C" w:rsidRPr="004365CB">
        <w:rPr>
          <w:sz w:val="20"/>
          <w:szCs w:val="20"/>
        </w:rPr>
        <w:t xml:space="preserve"> </w:t>
      </w:r>
      <w:r w:rsidR="00F25AB4" w:rsidRPr="004365CB">
        <w:rPr>
          <w:sz w:val="20"/>
          <w:szCs w:val="20"/>
        </w:rPr>
        <w:t>quanto</w:t>
      </w:r>
      <w:r w:rsidR="00592A8F"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00592A8F" w:rsidRPr="004365CB">
        <w:rPr>
          <w:sz w:val="20"/>
          <w:szCs w:val="20"/>
        </w:rPr>
        <w:t xml:space="preserve"> d</w:t>
      </w:r>
      <w:r w:rsidR="007E3D3C" w:rsidRPr="004365CB">
        <w:rPr>
          <w:sz w:val="20"/>
          <w:szCs w:val="20"/>
        </w:rPr>
        <w:t xml:space="preserve">os Xákmok Kásek. </w:t>
      </w:r>
      <w:r w:rsidR="00C27A3E" w:rsidRPr="004365CB">
        <w:rPr>
          <w:sz w:val="20"/>
          <w:szCs w:val="20"/>
        </w:rPr>
        <w:t>Ademais</w:t>
      </w:r>
      <w:r w:rsidR="00592A8F" w:rsidRPr="004365CB">
        <w:rPr>
          <w:sz w:val="20"/>
          <w:szCs w:val="20"/>
        </w:rPr>
        <w:t>, nunca foi realizada nenhum</w:t>
      </w:r>
      <w:r w:rsidR="007E3D3C" w:rsidRPr="004365CB">
        <w:rPr>
          <w:sz w:val="20"/>
          <w:szCs w:val="20"/>
        </w:rPr>
        <w:t>a o</w:t>
      </w:r>
      <w:r w:rsidR="00592A8F" w:rsidRPr="004365CB">
        <w:rPr>
          <w:sz w:val="20"/>
          <w:szCs w:val="20"/>
        </w:rPr>
        <w:t>u</w:t>
      </w:r>
      <w:r w:rsidR="007E3D3C" w:rsidRPr="004365CB">
        <w:rPr>
          <w:sz w:val="20"/>
          <w:szCs w:val="20"/>
        </w:rPr>
        <w:t xml:space="preserve">tra </w:t>
      </w:r>
      <w:r w:rsidR="00393C82" w:rsidRPr="004365CB">
        <w:rPr>
          <w:sz w:val="20"/>
          <w:szCs w:val="20"/>
        </w:rPr>
        <w:t>diligência</w:t>
      </w:r>
      <w:r w:rsidR="007E3D3C" w:rsidRPr="004365CB">
        <w:rPr>
          <w:sz w:val="20"/>
          <w:szCs w:val="20"/>
        </w:rPr>
        <w:t xml:space="preserve"> </w:t>
      </w:r>
      <w:r w:rsidR="00592A8F" w:rsidRPr="004365CB">
        <w:rPr>
          <w:sz w:val="20"/>
          <w:szCs w:val="20"/>
        </w:rPr>
        <w:t xml:space="preserve">encaminhada a verificar a </w:t>
      </w:r>
      <w:r w:rsidR="00AA3099">
        <w:rPr>
          <w:sz w:val="20"/>
          <w:szCs w:val="20"/>
        </w:rPr>
        <w:t>aptidão</w:t>
      </w:r>
      <w:r w:rsidR="000B2945">
        <w:rPr>
          <w:sz w:val="20"/>
          <w:szCs w:val="20"/>
        </w:rPr>
        <w:t>,</w:t>
      </w:r>
      <w:r w:rsidR="007E3D3C" w:rsidRPr="004365CB">
        <w:rPr>
          <w:sz w:val="20"/>
          <w:szCs w:val="20"/>
        </w:rPr>
        <w:t xml:space="preserve"> o</w:t>
      </w:r>
      <w:r w:rsidR="00592A8F" w:rsidRPr="004365CB">
        <w:rPr>
          <w:sz w:val="20"/>
          <w:szCs w:val="20"/>
        </w:rPr>
        <w:t>u</w:t>
      </w:r>
      <w:r w:rsidR="007E3D3C" w:rsidRPr="004365CB">
        <w:rPr>
          <w:sz w:val="20"/>
          <w:szCs w:val="20"/>
        </w:rPr>
        <w:t xml:space="preserve"> n</w:t>
      </w:r>
      <w:r w:rsidR="00AA3099">
        <w:rPr>
          <w:sz w:val="20"/>
          <w:szCs w:val="20"/>
        </w:rPr>
        <w:t>ão</w:t>
      </w:r>
      <w:r w:rsidR="000B2945">
        <w:rPr>
          <w:sz w:val="20"/>
          <w:szCs w:val="20"/>
        </w:rPr>
        <w:t>,</w:t>
      </w:r>
      <w:r w:rsidR="007E3D3C" w:rsidRPr="004365CB">
        <w:rPr>
          <w:sz w:val="20"/>
          <w:szCs w:val="20"/>
        </w:rPr>
        <w:t xml:space="preserve"> de </w:t>
      </w:r>
      <w:r w:rsidR="00053D2A" w:rsidRPr="004365CB">
        <w:rPr>
          <w:sz w:val="20"/>
          <w:szCs w:val="20"/>
        </w:rPr>
        <w:t>outras</w:t>
      </w:r>
      <w:r w:rsidR="00592A8F" w:rsidRPr="004365CB">
        <w:rPr>
          <w:sz w:val="20"/>
          <w:szCs w:val="20"/>
        </w:rPr>
        <w:t xml:space="preserve"> terras dentro do</w:t>
      </w:r>
      <w:r w:rsidR="007E3D3C" w:rsidRPr="004365CB">
        <w:rPr>
          <w:sz w:val="20"/>
          <w:szCs w:val="20"/>
        </w:rPr>
        <w:t xml:space="preserve"> </w:t>
      </w:r>
      <w:r w:rsidR="001C1840" w:rsidRPr="004365CB">
        <w:rPr>
          <w:sz w:val="20"/>
          <w:szCs w:val="20"/>
        </w:rPr>
        <w:t>território</w:t>
      </w:r>
      <w:r w:rsidR="007E3D3C" w:rsidRPr="004365CB">
        <w:rPr>
          <w:sz w:val="20"/>
          <w:szCs w:val="20"/>
        </w:rPr>
        <w:t xml:space="preserve"> tradicional. </w:t>
      </w:r>
    </w:p>
    <w:p w:rsidR="007E3D3C" w:rsidRPr="004365CB" w:rsidRDefault="007E3D3C" w:rsidP="007E3D3C">
      <w:pPr>
        <w:spacing w:before="200" w:after="200"/>
        <w:jc w:val="center"/>
        <w:rPr>
          <w:sz w:val="20"/>
          <w:szCs w:val="20"/>
        </w:rPr>
      </w:pPr>
      <w:r w:rsidRPr="004365CB">
        <w:rPr>
          <w:sz w:val="20"/>
          <w:szCs w:val="20"/>
        </w:rPr>
        <w:t>*</w:t>
      </w:r>
    </w:p>
    <w:p w:rsidR="007E3D3C" w:rsidRPr="004365CB" w:rsidRDefault="007E3D3C" w:rsidP="007E3D3C">
      <w:pPr>
        <w:spacing w:before="200" w:after="200"/>
        <w:jc w:val="center"/>
        <w:rPr>
          <w:sz w:val="20"/>
          <w:szCs w:val="20"/>
        </w:rPr>
      </w:pPr>
      <w:r w:rsidRPr="004365CB">
        <w:rPr>
          <w:sz w:val="20"/>
          <w:szCs w:val="20"/>
        </w:rPr>
        <w:t>*</w:t>
      </w:r>
      <w:r w:rsidRPr="004365CB">
        <w:rPr>
          <w:sz w:val="20"/>
          <w:szCs w:val="20"/>
        </w:rPr>
        <w:tab/>
        <w:t>*</w:t>
      </w:r>
    </w:p>
    <w:p w:rsidR="007E3D3C" w:rsidRPr="004365CB" w:rsidRDefault="00592A8F" w:rsidP="007E3D3C">
      <w:pPr>
        <w:numPr>
          <w:ilvl w:val="0"/>
          <w:numId w:val="3"/>
        </w:numPr>
        <w:tabs>
          <w:tab w:val="clear" w:pos="1080"/>
        </w:tabs>
        <w:spacing w:before="200" w:after="200"/>
        <w:ind w:left="0"/>
        <w:jc w:val="both"/>
        <w:rPr>
          <w:sz w:val="20"/>
          <w:szCs w:val="20"/>
        </w:rPr>
      </w:pPr>
      <w:r w:rsidRPr="004365CB">
        <w:rPr>
          <w:sz w:val="20"/>
          <w:szCs w:val="20"/>
        </w:rPr>
        <w:t>A Corte reitera que o</w:t>
      </w:r>
      <w:r w:rsidR="007E3D3C" w:rsidRPr="004365CB">
        <w:rPr>
          <w:sz w:val="20"/>
          <w:szCs w:val="20"/>
        </w:rPr>
        <w:t xml:space="preserve"> </w:t>
      </w:r>
      <w:r w:rsidR="0021004A" w:rsidRPr="004365CB">
        <w:rPr>
          <w:sz w:val="20"/>
          <w:szCs w:val="20"/>
        </w:rPr>
        <w:t>procedimento</w:t>
      </w:r>
      <w:r w:rsidR="007E3D3C" w:rsidRPr="004365CB">
        <w:rPr>
          <w:sz w:val="20"/>
          <w:szCs w:val="20"/>
        </w:rPr>
        <w:t xml:space="preserve"> administrativo de reivindica</w:t>
      </w:r>
      <w:r w:rsidR="00EE59CB" w:rsidRPr="004365CB">
        <w:rPr>
          <w:sz w:val="20"/>
          <w:szCs w:val="20"/>
        </w:rPr>
        <w:t>ção</w:t>
      </w:r>
      <w:r w:rsidRPr="004365CB">
        <w:rPr>
          <w:sz w:val="20"/>
          <w:szCs w:val="20"/>
        </w:rPr>
        <w:t xml:space="preserve"> de terras não </w:t>
      </w:r>
      <w:r w:rsidR="00AA3099">
        <w:rPr>
          <w:sz w:val="20"/>
          <w:szCs w:val="20"/>
        </w:rPr>
        <w:t>foi</w:t>
      </w:r>
      <w:r w:rsidRPr="004365CB">
        <w:rPr>
          <w:sz w:val="20"/>
          <w:szCs w:val="20"/>
        </w:rPr>
        <w:t xml:space="preserve"> efetivo e</w:t>
      </w:r>
      <w:r w:rsidR="007E3D3C" w:rsidRPr="004365CB">
        <w:rPr>
          <w:sz w:val="20"/>
          <w:szCs w:val="20"/>
        </w:rPr>
        <w:t xml:space="preserve"> </w:t>
      </w:r>
      <w:r w:rsidRPr="004365CB">
        <w:rPr>
          <w:sz w:val="20"/>
          <w:szCs w:val="20"/>
        </w:rPr>
        <w:t xml:space="preserve">não </w:t>
      </w:r>
      <w:r w:rsidR="00AA3099">
        <w:rPr>
          <w:sz w:val="20"/>
          <w:szCs w:val="20"/>
        </w:rPr>
        <w:t>mostrou</w:t>
      </w:r>
      <w:r w:rsidRPr="004365CB">
        <w:rPr>
          <w:sz w:val="20"/>
          <w:szCs w:val="20"/>
        </w:rPr>
        <w:t xml:space="preserve"> um</w:t>
      </w:r>
      <w:r w:rsidR="007E3D3C" w:rsidRPr="004365CB">
        <w:rPr>
          <w:sz w:val="20"/>
          <w:szCs w:val="20"/>
        </w:rPr>
        <w:t xml:space="preserve">a </w:t>
      </w:r>
      <w:r w:rsidR="00A94FEA" w:rsidRPr="004365CB">
        <w:rPr>
          <w:sz w:val="20"/>
          <w:szCs w:val="20"/>
        </w:rPr>
        <w:t>possibilidade</w:t>
      </w:r>
      <w:r w:rsidRPr="004365CB">
        <w:rPr>
          <w:sz w:val="20"/>
          <w:szCs w:val="20"/>
        </w:rPr>
        <w:t xml:space="preserve"> real para que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Xákmok Kásek recuperem</w:t>
      </w:r>
      <w:r w:rsidR="007E3D3C" w:rsidRPr="004365CB">
        <w:rPr>
          <w:sz w:val="20"/>
          <w:szCs w:val="20"/>
        </w:rPr>
        <w:t xml:space="preserve"> su</w:t>
      </w:r>
      <w:r w:rsidRPr="004365CB">
        <w:rPr>
          <w:sz w:val="20"/>
          <w:szCs w:val="20"/>
        </w:rPr>
        <w:t>as t</w:t>
      </w:r>
      <w:r w:rsidR="007E3D3C" w:rsidRPr="004365CB">
        <w:rPr>
          <w:sz w:val="20"/>
          <w:szCs w:val="20"/>
        </w:rPr>
        <w:t xml:space="preserve">erras </w:t>
      </w:r>
      <w:r w:rsidR="00463D16" w:rsidRPr="004365CB">
        <w:rPr>
          <w:sz w:val="20"/>
          <w:szCs w:val="20"/>
        </w:rPr>
        <w:t>tradicionais</w:t>
      </w:r>
      <w:r w:rsidR="007E3D3C" w:rsidRPr="004365CB">
        <w:rPr>
          <w:sz w:val="20"/>
          <w:szCs w:val="20"/>
        </w:rPr>
        <w:t xml:space="preserve">. </w:t>
      </w:r>
      <w:r w:rsidR="006124DB">
        <w:rPr>
          <w:sz w:val="20"/>
          <w:szCs w:val="20"/>
        </w:rPr>
        <w:t>Além disso</w:t>
      </w:r>
      <w:r w:rsidRPr="004365CB">
        <w:rPr>
          <w:sz w:val="20"/>
          <w:szCs w:val="20"/>
        </w:rPr>
        <w:t xml:space="preserve">, </w:t>
      </w:r>
      <w:r w:rsidR="0036754C">
        <w:rPr>
          <w:sz w:val="20"/>
          <w:szCs w:val="20"/>
        </w:rPr>
        <w:t>a</w:t>
      </w:r>
      <w:r w:rsidRPr="004365CB">
        <w:rPr>
          <w:sz w:val="20"/>
          <w:szCs w:val="20"/>
        </w:rPr>
        <w:t xml:space="preserve"> falta de um recurso efetivo para </w:t>
      </w:r>
      <w:r w:rsidR="007E3D3C" w:rsidRPr="004365CB">
        <w:rPr>
          <w:sz w:val="20"/>
          <w:szCs w:val="20"/>
        </w:rPr>
        <w:t>a recupera</w:t>
      </w:r>
      <w:r w:rsidR="00EE59CB" w:rsidRPr="004365CB">
        <w:rPr>
          <w:sz w:val="20"/>
          <w:szCs w:val="20"/>
        </w:rPr>
        <w:t>ção</w:t>
      </w:r>
      <w:r w:rsidRPr="004365CB">
        <w:rPr>
          <w:sz w:val="20"/>
          <w:szCs w:val="20"/>
        </w:rPr>
        <w:t xml:space="preserve"> de terras indígenas representa um descumprimento do</w:t>
      </w:r>
      <w:r w:rsidR="007E3D3C" w:rsidRPr="004365CB">
        <w:rPr>
          <w:sz w:val="20"/>
          <w:szCs w:val="20"/>
        </w:rPr>
        <w:t xml:space="preserve"> </w:t>
      </w:r>
      <w:r w:rsidR="00EE59CB" w:rsidRPr="004365CB">
        <w:rPr>
          <w:sz w:val="20"/>
          <w:szCs w:val="20"/>
        </w:rPr>
        <w:t>dever</w:t>
      </w:r>
      <w:r w:rsidR="007E3D3C" w:rsidRPr="004365CB">
        <w:rPr>
          <w:sz w:val="20"/>
          <w:szCs w:val="20"/>
        </w:rPr>
        <w:t xml:space="preserve"> estatal, </w:t>
      </w:r>
      <w:r w:rsidR="00EE59CB" w:rsidRPr="004365CB">
        <w:rPr>
          <w:sz w:val="20"/>
          <w:szCs w:val="20"/>
        </w:rPr>
        <w:t>estabelecido</w:t>
      </w:r>
      <w:r w:rsidRPr="004365CB">
        <w:rPr>
          <w:sz w:val="20"/>
          <w:szCs w:val="20"/>
        </w:rPr>
        <w:t xml:space="preserve"> no</w:t>
      </w:r>
      <w:r w:rsidR="007E3D3C" w:rsidRPr="004365CB">
        <w:rPr>
          <w:sz w:val="20"/>
          <w:szCs w:val="20"/>
        </w:rPr>
        <w:t xml:space="preserve"> </w:t>
      </w:r>
      <w:r w:rsidR="00EE59CB" w:rsidRPr="004365CB">
        <w:rPr>
          <w:sz w:val="20"/>
          <w:szCs w:val="20"/>
        </w:rPr>
        <w:t>artigo</w:t>
      </w:r>
      <w:r w:rsidRPr="004365CB">
        <w:rPr>
          <w:sz w:val="20"/>
          <w:szCs w:val="20"/>
        </w:rPr>
        <w:t xml:space="preserve"> </w:t>
      </w:r>
      <w:proofErr w:type="gramStart"/>
      <w:r w:rsidRPr="004365CB">
        <w:rPr>
          <w:sz w:val="20"/>
          <w:szCs w:val="20"/>
        </w:rPr>
        <w:t>2</w:t>
      </w:r>
      <w:proofErr w:type="gramEnd"/>
      <w:r w:rsidRPr="004365CB">
        <w:rPr>
          <w:sz w:val="20"/>
          <w:szCs w:val="20"/>
        </w:rPr>
        <w:t xml:space="preserve"> d</w:t>
      </w:r>
      <w:r w:rsidR="007E3D3C" w:rsidRPr="004365CB">
        <w:rPr>
          <w:sz w:val="20"/>
          <w:szCs w:val="20"/>
        </w:rPr>
        <w:t>a Conven</w:t>
      </w:r>
      <w:r w:rsidR="00EE59CB" w:rsidRPr="004365CB">
        <w:rPr>
          <w:sz w:val="20"/>
          <w:szCs w:val="20"/>
        </w:rPr>
        <w:t>ção</w:t>
      </w:r>
      <w:r w:rsidR="007E3D3C" w:rsidRPr="004365CB">
        <w:rPr>
          <w:sz w:val="20"/>
          <w:szCs w:val="20"/>
        </w:rPr>
        <w:t xml:space="preserve">, de </w:t>
      </w:r>
      <w:r w:rsidRPr="004365CB">
        <w:rPr>
          <w:sz w:val="20"/>
          <w:szCs w:val="20"/>
        </w:rPr>
        <w:t>adeq</w:t>
      </w:r>
      <w:r w:rsidR="007E3D3C" w:rsidRPr="004365CB">
        <w:rPr>
          <w:sz w:val="20"/>
          <w:szCs w:val="20"/>
        </w:rPr>
        <w:t>uar s</w:t>
      </w:r>
      <w:r w:rsidRPr="004365CB">
        <w:rPr>
          <w:sz w:val="20"/>
          <w:szCs w:val="20"/>
        </w:rPr>
        <w:t>e</w:t>
      </w:r>
      <w:r w:rsidR="007E3D3C" w:rsidRPr="004365CB">
        <w:rPr>
          <w:sz w:val="20"/>
          <w:szCs w:val="20"/>
        </w:rPr>
        <w:t xml:space="preserve">u </w:t>
      </w:r>
      <w:r w:rsidR="00EE59CB" w:rsidRPr="004365CB">
        <w:rPr>
          <w:sz w:val="20"/>
          <w:szCs w:val="20"/>
        </w:rPr>
        <w:t>direito</w:t>
      </w:r>
      <w:r w:rsidRPr="004365CB">
        <w:rPr>
          <w:sz w:val="20"/>
          <w:szCs w:val="20"/>
        </w:rPr>
        <w:t xml:space="preserve"> interno para garantir na prática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007E3D3C" w:rsidRPr="004365CB">
        <w:rPr>
          <w:sz w:val="20"/>
          <w:szCs w:val="20"/>
        </w:rPr>
        <w:t>.</w:t>
      </w:r>
    </w:p>
    <w:p w:rsidR="007E3D3C" w:rsidRPr="004365CB" w:rsidRDefault="007E3D3C" w:rsidP="007E3D3C">
      <w:pPr>
        <w:spacing w:before="200" w:after="200"/>
        <w:ind w:left="1418"/>
        <w:jc w:val="both"/>
        <w:rPr>
          <w:rFonts w:eastAsia="Batang"/>
          <w:b/>
          <w:i/>
          <w:sz w:val="20"/>
          <w:szCs w:val="20"/>
        </w:rPr>
      </w:pPr>
      <w:r w:rsidRPr="004365CB">
        <w:rPr>
          <w:b/>
          <w:i/>
          <w:sz w:val="20"/>
          <w:szCs w:val="20"/>
        </w:rPr>
        <w:lastRenderedPageBreak/>
        <w:t xml:space="preserve">2.3. </w:t>
      </w:r>
      <w:r w:rsidRPr="004365CB">
        <w:rPr>
          <w:b/>
          <w:i/>
          <w:sz w:val="20"/>
          <w:szCs w:val="20"/>
        </w:rPr>
        <w:tab/>
      </w:r>
      <w:r w:rsidRPr="004365CB">
        <w:rPr>
          <w:rFonts w:eastAsia="Batang"/>
          <w:b/>
          <w:i/>
          <w:sz w:val="20"/>
          <w:szCs w:val="20"/>
        </w:rPr>
        <w:t xml:space="preserve">Sobre </w:t>
      </w:r>
      <w:r w:rsidR="00592A8F" w:rsidRPr="004365CB">
        <w:rPr>
          <w:b/>
          <w:i/>
          <w:sz w:val="20"/>
          <w:szCs w:val="20"/>
        </w:rPr>
        <w:t>o decreto que declara parte da</w:t>
      </w:r>
      <w:r w:rsidRPr="004365CB">
        <w:rPr>
          <w:b/>
          <w:i/>
          <w:sz w:val="20"/>
          <w:szCs w:val="20"/>
        </w:rPr>
        <w:t xml:space="preserve"> área reclamada como área silvestre protegida</w:t>
      </w:r>
      <w:r w:rsidRPr="004365CB">
        <w:rPr>
          <w:rFonts w:eastAsia="Batang"/>
          <w:b/>
          <w:i/>
          <w:sz w:val="20"/>
          <w:szCs w:val="20"/>
        </w:rPr>
        <w:t xml:space="preserve"> </w:t>
      </w:r>
    </w:p>
    <w:p w:rsidR="007E3D3C" w:rsidRPr="004365CB" w:rsidRDefault="00592A8F" w:rsidP="007E3D3C">
      <w:pPr>
        <w:numPr>
          <w:ilvl w:val="0"/>
          <w:numId w:val="3"/>
        </w:numPr>
        <w:tabs>
          <w:tab w:val="clear" w:pos="1080"/>
        </w:tabs>
        <w:spacing w:before="200" w:after="200"/>
        <w:ind w:left="0"/>
        <w:jc w:val="both"/>
        <w:rPr>
          <w:sz w:val="20"/>
          <w:szCs w:val="20"/>
        </w:rPr>
      </w:pPr>
      <w:r w:rsidRPr="004365CB">
        <w:rPr>
          <w:sz w:val="20"/>
          <w:szCs w:val="20"/>
        </w:rPr>
        <w:t>Os representantes alegaram</w:t>
      </w:r>
      <w:r w:rsidR="007E3D3C" w:rsidRPr="004365CB">
        <w:rPr>
          <w:sz w:val="20"/>
          <w:szCs w:val="20"/>
        </w:rPr>
        <w:t xml:space="preserve"> que </w:t>
      </w:r>
      <w:r w:rsidR="001C2207">
        <w:rPr>
          <w:sz w:val="20"/>
          <w:szCs w:val="20"/>
        </w:rPr>
        <w:t>se tivesse</w:t>
      </w:r>
      <w:r w:rsidRPr="004365CB">
        <w:rPr>
          <w:sz w:val="20"/>
          <w:szCs w:val="20"/>
        </w:rPr>
        <w:t xml:space="preserve"> existido um</w:t>
      </w:r>
      <w:r w:rsidR="007E3D3C" w:rsidRPr="004365CB">
        <w:rPr>
          <w:sz w:val="20"/>
          <w:szCs w:val="20"/>
        </w:rPr>
        <w:t xml:space="preserve"> mecanismo de co</w:t>
      </w:r>
      <w:r w:rsidRPr="004365CB">
        <w:rPr>
          <w:sz w:val="20"/>
          <w:szCs w:val="20"/>
        </w:rPr>
        <w:t xml:space="preserve">nsulta para a </w:t>
      </w:r>
      <w:r w:rsidR="00BA5814">
        <w:rPr>
          <w:sz w:val="20"/>
          <w:szCs w:val="20"/>
        </w:rPr>
        <w:t xml:space="preserve">declaração </w:t>
      </w:r>
      <w:r w:rsidRPr="004365CB">
        <w:rPr>
          <w:sz w:val="20"/>
          <w:szCs w:val="20"/>
        </w:rPr>
        <w:t>da reserva natural privada, “</w:t>
      </w:r>
      <w:r w:rsidR="006124DB">
        <w:rPr>
          <w:sz w:val="20"/>
          <w:szCs w:val="20"/>
        </w:rPr>
        <w:t xml:space="preserve">teriam </w:t>
      </w:r>
      <w:r w:rsidR="001C2207">
        <w:rPr>
          <w:sz w:val="20"/>
          <w:szCs w:val="20"/>
        </w:rPr>
        <w:t>sido</w:t>
      </w:r>
      <w:r w:rsidRPr="004365CB">
        <w:rPr>
          <w:sz w:val="20"/>
          <w:szCs w:val="20"/>
        </w:rPr>
        <w:t xml:space="preserve"> garantido</w:t>
      </w:r>
      <w:r w:rsidR="001C2207">
        <w:rPr>
          <w:sz w:val="20"/>
          <w:szCs w:val="20"/>
        </w:rPr>
        <w:t>s</w:t>
      </w:r>
      <w:r w:rsidRPr="004365CB">
        <w:rPr>
          <w:sz w:val="20"/>
          <w:szCs w:val="20"/>
        </w:rPr>
        <w:t xml:space="preserve"> os direitos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Xákmok Kásek, já</w:t>
      </w:r>
      <w:r w:rsidR="007E3D3C" w:rsidRPr="004365CB">
        <w:rPr>
          <w:sz w:val="20"/>
          <w:szCs w:val="20"/>
        </w:rPr>
        <w:t xml:space="preserve"> que </w:t>
      </w:r>
      <w:r w:rsidR="006124DB">
        <w:rPr>
          <w:sz w:val="20"/>
          <w:szCs w:val="20"/>
        </w:rPr>
        <w:t>teria</w:t>
      </w:r>
      <w:r w:rsidR="006124DB" w:rsidRPr="004365CB">
        <w:rPr>
          <w:sz w:val="20"/>
          <w:szCs w:val="20"/>
        </w:rPr>
        <w:t xml:space="preserve"> </w:t>
      </w:r>
      <w:r w:rsidRPr="004365CB">
        <w:rPr>
          <w:sz w:val="20"/>
          <w:szCs w:val="20"/>
        </w:rPr>
        <w:t>permitido um</w:t>
      </w:r>
      <w:r w:rsidR="007E3D3C" w:rsidRPr="004365CB">
        <w:rPr>
          <w:sz w:val="20"/>
          <w:szCs w:val="20"/>
        </w:rPr>
        <w:t xml:space="preserve"> debate </w:t>
      </w:r>
      <w:r w:rsidRPr="004365CB">
        <w:rPr>
          <w:sz w:val="20"/>
          <w:szCs w:val="20"/>
        </w:rPr>
        <w:t>diante do proje</w:t>
      </w:r>
      <w:r w:rsidR="007E3D3C" w:rsidRPr="004365CB">
        <w:rPr>
          <w:sz w:val="20"/>
          <w:szCs w:val="20"/>
        </w:rPr>
        <w:t xml:space="preserve">to privado”. </w:t>
      </w:r>
      <w:r w:rsidR="00C27A3E" w:rsidRPr="004365CB">
        <w:rPr>
          <w:sz w:val="20"/>
          <w:szCs w:val="20"/>
        </w:rPr>
        <w:t>Ademais</w:t>
      </w:r>
      <w:r w:rsidR="007E3D3C" w:rsidRPr="004365CB">
        <w:rPr>
          <w:sz w:val="20"/>
          <w:szCs w:val="20"/>
        </w:rPr>
        <w:t xml:space="preserve">, </w:t>
      </w:r>
      <w:r w:rsidR="0021004A" w:rsidRPr="004365CB">
        <w:rPr>
          <w:sz w:val="20"/>
          <w:szCs w:val="20"/>
        </w:rPr>
        <w:t>res</w:t>
      </w:r>
      <w:r w:rsidRPr="004365CB">
        <w:rPr>
          <w:sz w:val="20"/>
          <w:szCs w:val="20"/>
        </w:rPr>
        <w:t>s</w:t>
      </w:r>
      <w:r w:rsidR="0021004A" w:rsidRPr="004365CB">
        <w:rPr>
          <w:sz w:val="20"/>
          <w:szCs w:val="20"/>
        </w:rPr>
        <w:t>altaram</w:t>
      </w:r>
      <w:r w:rsidRPr="004365CB">
        <w:rPr>
          <w:sz w:val="20"/>
          <w:szCs w:val="20"/>
        </w:rPr>
        <w:t xml:space="preserve"> que depois de quase</w:t>
      </w:r>
      <w:r w:rsidR="007E3D3C" w:rsidRPr="004365CB">
        <w:rPr>
          <w:sz w:val="20"/>
          <w:szCs w:val="20"/>
        </w:rPr>
        <w:t xml:space="preserve"> do</w:t>
      </w:r>
      <w:r w:rsidRPr="004365CB">
        <w:rPr>
          <w:sz w:val="20"/>
          <w:szCs w:val="20"/>
        </w:rPr>
        <w:t>is anos d</w:t>
      </w:r>
      <w:r w:rsidR="007E3D3C" w:rsidRPr="004365CB">
        <w:rPr>
          <w:sz w:val="20"/>
          <w:szCs w:val="20"/>
        </w:rPr>
        <w:t>a interposi</w:t>
      </w:r>
      <w:r w:rsidR="00EE59CB" w:rsidRPr="004365CB">
        <w:rPr>
          <w:sz w:val="20"/>
          <w:szCs w:val="20"/>
        </w:rPr>
        <w:t>ção</w:t>
      </w:r>
      <w:r w:rsidRPr="004365CB">
        <w:rPr>
          <w:sz w:val="20"/>
          <w:szCs w:val="20"/>
        </w:rPr>
        <w:t xml:space="preserve"> da a</w:t>
      </w:r>
      <w:r w:rsidR="00EE59CB" w:rsidRPr="004365CB">
        <w:rPr>
          <w:sz w:val="20"/>
          <w:szCs w:val="20"/>
        </w:rPr>
        <w:t>ção</w:t>
      </w:r>
      <w:r w:rsidR="007E3D3C" w:rsidRPr="004365CB">
        <w:rPr>
          <w:sz w:val="20"/>
          <w:szCs w:val="20"/>
        </w:rPr>
        <w:t xml:space="preserve"> de </w:t>
      </w:r>
      <w:r w:rsidR="00D42E02" w:rsidRPr="004365CB">
        <w:rPr>
          <w:sz w:val="20"/>
          <w:szCs w:val="20"/>
        </w:rPr>
        <w:t>inconstitucionalidade</w:t>
      </w:r>
      <w:r w:rsidRPr="004365CB">
        <w:rPr>
          <w:sz w:val="20"/>
          <w:szCs w:val="20"/>
        </w:rPr>
        <w:t xml:space="preserve"> contra o</w:t>
      </w:r>
      <w:r w:rsidR="007E3D3C" w:rsidRPr="004365CB">
        <w:rPr>
          <w:sz w:val="20"/>
          <w:szCs w:val="20"/>
        </w:rPr>
        <w:t xml:space="preserve"> decreto que </w:t>
      </w:r>
      <w:r w:rsidR="00F64852" w:rsidRPr="004365CB">
        <w:rPr>
          <w:sz w:val="20"/>
          <w:szCs w:val="20"/>
        </w:rPr>
        <w:t>dispôs</w:t>
      </w:r>
      <w:r w:rsidR="008A39C3" w:rsidRPr="004365CB">
        <w:rPr>
          <w:sz w:val="20"/>
          <w:szCs w:val="20"/>
        </w:rPr>
        <w:t xml:space="preserve"> a cri</w:t>
      </w:r>
      <w:r w:rsidR="007E3D3C" w:rsidRPr="004365CB">
        <w:rPr>
          <w:sz w:val="20"/>
          <w:szCs w:val="20"/>
        </w:rPr>
        <w:t>a</w:t>
      </w:r>
      <w:r w:rsidR="00EE59CB" w:rsidRPr="004365CB">
        <w:rPr>
          <w:sz w:val="20"/>
          <w:szCs w:val="20"/>
        </w:rPr>
        <w:t>ção</w:t>
      </w:r>
      <w:r w:rsidR="008A39C3" w:rsidRPr="004365CB">
        <w:rPr>
          <w:sz w:val="20"/>
          <w:szCs w:val="20"/>
        </w:rPr>
        <w:t xml:space="preserve"> de uma área silvestre protegida em terras reclamadas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7E3D3C" w:rsidRPr="004365CB">
        <w:rPr>
          <w:sz w:val="20"/>
          <w:szCs w:val="20"/>
        </w:rPr>
        <w:t xml:space="preserve"> (</w:t>
      </w:r>
      <w:r w:rsidR="008A39C3" w:rsidRPr="004365CB">
        <w:rPr>
          <w:sz w:val="20"/>
          <w:szCs w:val="20"/>
        </w:rPr>
        <w:t>pa</w:t>
      </w:r>
      <w:r w:rsidR="007E3D3C" w:rsidRPr="004365CB">
        <w:rPr>
          <w:sz w:val="20"/>
          <w:szCs w:val="20"/>
        </w:rPr>
        <w:t xml:space="preserve">rs. </w:t>
      </w:r>
      <w:r w:rsidR="007E3D3C" w:rsidRPr="004365CB">
        <w:rPr>
          <w:sz w:val="20"/>
          <w:szCs w:val="20"/>
        </w:rPr>
        <w:fldChar w:fldCharType="begin"/>
      </w:r>
      <w:r w:rsidR="007E3D3C" w:rsidRPr="004365CB">
        <w:rPr>
          <w:sz w:val="20"/>
          <w:szCs w:val="20"/>
        </w:rPr>
        <w:instrText xml:space="preserve"> REF _Ref268782485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83</w:t>
      </w:r>
      <w:r w:rsidR="007E3D3C" w:rsidRPr="004365CB">
        <w:rPr>
          <w:sz w:val="20"/>
          <w:szCs w:val="20"/>
        </w:rPr>
        <w:fldChar w:fldCharType="end"/>
      </w:r>
      <w:r w:rsidR="008A39C3" w:rsidRPr="004365CB">
        <w:rPr>
          <w:sz w:val="20"/>
          <w:szCs w:val="20"/>
        </w:rPr>
        <w:t xml:space="preserve"> e</w:t>
      </w:r>
      <w:r w:rsidR="007E3D3C" w:rsidRPr="004365CB">
        <w:rPr>
          <w:sz w:val="20"/>
          <w:szCs w:val="20"/>
        </w:rPr>
        <w:t xml:space="preserve"> 84</w:t>
      </w:r>
      <w:r w:rsidR="008A39C3" w:rsidRPr="004365CB">
        <w:rPr>
          <w:sz w:val="20"/>
          <w:szCs w:val="20"/>
        </w:rPr>
        <w:t xml:space="preserve"> </w:t>
      </w:r>
      <w:proofErr w:type="gramStart"/>
      <w:r w:rsidR="008A39C3" w:rsidRPr="004365CB">
        <w:rPr>
          <w:i/>
          <w:sz w:val="20"/>
          <w:szCs w:val="20"/>
        </w:rPr>
        <w:t>supra</w:t>
      </w:r>
      <w:proofErr w:type="gramEnd"/>
      <w:r w:rsidR="008A39C3" w:rsidRPr="004365CB">
        <w:rPr>
          <w:sz w:val="20"/>
          <w:szCs w:val="20"/>
        </w:rPr>
        <w:t>), o</w:t>
      </w:r>
      <w:r w:rsidR="007E3D3C" w:rsidRPr="004365CB">
        <w:rPr>
          <w:sz w:val="20"/>
          <w:szCs w:val="20"/>
        </w:rPr>
        <w:t xml:space="preserve"> Estado “</w:t>
      </w:r>
      <w:r w:rsidR="008A39C3" w:rsidRPr="004365CB">
        <w:rPr>
          <w:sz w:val="20"/>
          <w:szCs w:val="20"/>
        </w:rPr>
        <w:t xml:space="preserve">não </w:t>
      </w:r>
      <w:r w:rsidR="0096074C">
        <w:rPr>
          <w:sz w:val="20"/>
          <w:szCs w:val="20"/>
        </w:rPr>
        <w:t>alcançou</w:t>
      </w:r>
      <w:r w:rsidR="007E3D3C" w:rsidRPr="004365CB">
        <w:rPr>
          <w:sz w:val="20"/>
          <w:szCs w:val="20"/>
        </w:rPr>
        <w:t xml:space="preserve"> resulta</w:t>
      </w:r>
      <w:r w:rsidR="008A39C3" w:rsidRPr="004365CB">
        <w:rPr>
          <w:sz w:val="20"/>
          <w:szCs w:val="20"/>
        </w:rPr>
        <w:t>dos definitivos sobre o</w:t>
      </w:r>
      <w:r w:rsidR="007E3D3C" w:rsidRPr="004365CB">
        <w:rPr>
          <w:sz w:val="20"/>
          <w:szCs w:val="20"/>
        </w:rPr>
        <w:t xml:space="preserve"> tema”.</w:t>
      </w:r>
    </w:p>
    <w:p w:rsidR="007E3D3C" w:rsidRPr="004365CB" w:rsidRDefault="008A39C3" w:rsidP="007E3D3C">
      <w:pPr>
        <w:numPr>
          <w:ilvl w:val="0"/>
          <w:numId w:val="3"/>
        </w:numPr>
        <w:tabs>
          <w:tab w:val="clear" w:pos="1080"/>
        </w:tabs>
        <w:spacing w:before="200" w:after="200"/>
        <w:ind w:left="0"/>
        <w:jc w:val="both"/>
        <w:rPr>
          <w:sz w:val="20"/>
          <w:szCs w:val="20"/>
        </w:rPr>
      </w:pPr>
      <w:r w:rsidRPr="004365CB">
        <w:rPr>
          <w:sz w:val="20"/>
          <w:szCs w:val="20"/>
        </w:rPr>
        <w:t>O</w:t>
      </w:r>
      <w:r w:rsidR="007E3D3C" w:rsidRPr="004365CB">
        <w:rPr>
          <w:sz w:val="20"/>
          <w:szCs w:val="20"/>
        </w:rPr>
        <w:t xml:space="preserve"> Estado </w:t>
      </w:r>
      <w:r w:rsidR="00147C3F" w:rsidRPr="004365CB">
        <w:rPr>
          <w:sz w:val="20"/>
          <w:szCs w:val="20"/>
        </w:rPr>
        <w:t>indicou</w:t>
      </w:r>
      <w:r w:rsidRPr="004365CB">
        <w:rPr>
          <w:sz w:val="20"/>
          <w:szCs w:val="20"/>
        </w:rPr>
        <w:t xml:space="preserve"> que iniciou </w:t>
      </w:r>
      <w:r w:rsidR="007E3D3C" w:rsidRPr="004365CB">
        <w:rPr>
          <w:sz w:val="20"/>
          <w:szCs w:val="20"/>
        </w:rPr>
        <w:t xml:space="preserve">a </w:t>
      </w:r>
      <w:r w:rsidR="00682B5F" w:rsidRPr="004365CB">
        <w:rPr>
          <w:sz w:val="20"/>
          <w:szCs w:val="20"/>
        </w:rPr>
        <w:t>solicitação</w:t>
      </w:r>
      <w:r w:rsidRPr="004365CB">
        <w:rPr>
          <w:sz w:val="20"/>
          <w:szCs w:val="20"/>
        </w:rPr>
        <w:t xml:space="preserve"> de revog</w:t>
      </w:r>
      <w:r w:rsidR="007E3D3C" w:rsidRPr="004365CB">
        <w:rPr>
          <w:sz w:val="20"/>
          <w:szCs w:val="20"/>
        </w:rPr>
        <w:t>a</w:t>
      </w:r>
      <w:r w:rsidR="00EE59CB" w:rsidRPr="004365CB">
        <w:rPr>
          <w:sz w:val="20"/>
          <w:szCs w:val="20"/>
        </w:rPr>
        <w:t>ção</w:t>
      </w:r>
      <w:r w:rsidRPr="004365CB">
        <w:rPr>
          <w:sz w:val="20"/>
          <w:szCs w:val="20"/>
        </w:rPr>
        <w:t xml:space="preserve"> d</w:t>
      </w:r>
      <w:r w:rsidR="007E3D3C" w:rsidRPr="004365CB">
        <w:rPr>
          <w:sz w:val="20"/>
          <w:szCs w:val="20"/>
        </w:rPr>
        <w:t>a declara</w:t>
      </w:r>
      <w:r w:rsidR="00EE59CB" w:rsidRPr="004365CB">
        <w:rPr>
          <w:sz w:val="20"/>
          <w:szCs w:val="20"/>
        </w:rPr>
        <w:t>ção</w:t>
      </w:r>
      <w:r w:rsidRPr="004365CB">
        <w:rPr>
          <w:sz w:val="20"/>
          <w:szCs w:val="20"/>
        </w:rPr>
        <w:t xml:space="preserve"> da reserva natural, </w:t>
      </w:r>
      <w:r w:rsidR="006124DB">
        <w:rPr>
          <w:sz w:val="20"/>
          <w:szCs w:val="20"/>
        </w:rPr>
        <w:t>e</w:t>
      </w:r>
      <w:r w:rsidR="007E3D3C" w:rsidRPr="004365CB">
        <w:rPr>
          <w:sz w:val="20"/>
          <w:szCs w:val="20"/>
        </w:rPr>
        <w:t xml:space="preserve"> </w:t>
      </w:r>
      <w:r w:rsidR="00EE59CB" w:rsidRPr="004365CB">
        <w:rPr>
          <w:sz w:val="20"/>
          <w:szCs w:val="20"/>
        </w:rPr>
        <w:t>apresentou</w:t>
      </w:r>
      <w:r w:rsidRPr="004365CB">
        <w:rPr>
          <w:sz w:val="20"/>
          <w:szCs w:val="20"/>
        </w:rPr>
        <w:t xml:space="preserve"> o</w:t>
      </w:r>
      <w:r w:rsidR="007E3D3C" w:rsidRPr="004365CB">
        <w:rPr>
          <w:sz w:val="20"/>
          <w:szCs w:val="20"/>
        </w:rPr>
        <w:t xml:space="preserve"> </w:t>
      </w:r>
      <w:r w:rsidRPr="004365CB">
        <w:rPr>
          <w:sz w:val="20"/>
          <w:szCs w:val="20"/>
        </w:rPr>
        <w:t>parecer da Secretaria do Ambiente que recom</w:t>
      </w:r>
      <w:r w:rsidR="007E3D3C" w:rsidRPr="004365CB">
        <w:rPr>
          <w:sz w:val="20"/>
          <w:szCs w:val="20"/>
        </w:rPr>
        <w:t>enda su</w:t>
      </w:r>
      <w:r w:rsidRPr="004365CB">
        <w:rPr>
          <w:sz w:val="20"/>
          <w:szCs w:val="20"/>
        </w:rPr>
        <w:t>a revog</w:t>
      </w:r>
      <w:r w:rsidR="007E3D3C" w:rsidRPr="004365CB">
        <w:rPr>
          <w:sz w:val="20"/>
          <w:szCs w:val="20"/>
        </w:rPr>
        <w:t>a</w:t>
      </w:r>
      <w:r w:rsidR="00EE59CB" w:rsidRPr="004365CB">
        <w:rPr>
          <w:sz w:val="20"/>
          <w:szCs w:val="20"/>
        </w:rPr>
        <w:t>ção</w:t>
      </w:r>
      <w:r w:rsidR="007E3D3C" w:rsidRPr="004365CB">
        <w:rPr>
          <w:sz w:val="20"/>
          <w:szCs w:val="20"/>
        </w:rPr>
        <w:t xml:space="preserve"> (</w:t>
      </w:r>
      <w:r w:rsidR="00BE384B" w:rsidRPr="004365CB">
        <w:rPr>
          <w:sz w:val="20"/>
          <w:szCs w:val="20"/>
        </w:rPr>
        <w:t>par.</w:t>
      </w:r>
      <w:r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_Ref267424386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81</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xml:space="preserve">). </w:t>
      </w:r>
    </w:p>
    <w:p w:rsidR="007E3D3C" w:rsidRPr="004365CB" w:rsidRDefault="008A39C3" w:rsidP="007E3D3C">
      <w:pPr>
        <w:numPr>
          <w:ilvl w:val="0"/>
          <w:numId w:val="3"/>
        </w:numPr>
        <w:tabs>
          <w:tab w:val="clear" w:pos="1080"/>
        </w:tabs>
        <w:spacing w:before="200" w:after="200"/>
        <w:ind w:left="0"/>
        <w:jc w:val="both"/>
        <w:rPr>
          <w:sz w:val="20"/>
          <w:szCs w:val="20"/>
        </w:rPr>
      </w:pPr>
      <w:r w:rsidRPr="004365CB">
        <w:rPr>
          <w:sz w:val="20"/>
          <w:szCs w:val="20"/>
        </w:rPr>
        <w:t>A esse respeito, a Corte considera que a fim</w:t>
      </w:r>
      <w:r w:rsidR="007E3D3C" w:rsidRPr="004365CB">
        <w:rPr>
          <w:sz w:val="20"/>
          <w:szCs w:val="20"/>
        </w:rPr>
        <w:t xml:space="preserve"> de </w:t>
      </w:r>
      <w:r w:rsidRPr="004365CB">
        <w:rPr>
          <w:sz w:val="20"/>
          <w:szCs w:val="20"/>
        </w:rPr>
        <w:t>garantir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Pr="004365CB">
        <w:rPr>
          <w:sz w:val="20"/>
          <w:szCs w:val="20"/>
        </w:rPr>
        <w:t xml:space="preserve"> d</w:t>
      </w:r>
      <w:r w:rsidR="007E3D3C" w:rsidRPr="004365CB">
        <w:rPr>
          <w:sz w:val="20"/>
          <w:szCs w:val="20"/>
        </w:rPr>
        <w:t xml:space="preserve">os </w:t>
      </w:r>
      <w:r w:rsidR="004C48F2" w:rsidRPr="004365CB">
        <w:rPr>
          <w:sz w:val="20"/>
          <w:szCs w:val="20"/>
        </w:rPr>
        <w:t>povos</w:t>
      </w:r>
      <w:r w:rsidR="007E3D3C" w:rsidRPr="004365CB">
        <w:rPr>
          <w:sz w:val="20"/>
          <w:szCs w:val="20"/>
        </w:rPr>
        <w:t xml:space="preserve"> indígenas, </w:t>
      </w:r>
      <w:r w:rsidRPr="004365CB">
        <w:rPr>
          <w:sz w:val="20"/>
          <w:szCs w:val="20"/>
        </w:rPr>
        <w:t>conforme o</w:t>
      </w:r>
      <w:r w:rsidR="007E3D3C" w:rsidRPr="004365CB">
        <w:rPr>
          <w:sz w:val="20"/>
          <w:szCs w:val="20"/>
        </w:rPr>
        <w:t xml:space="preserve"> </w:t>
      </w:r>
      <w:r w:rsidR="00EE59CB" w:rsidRPr="004365CB">
        <w:rPr>
          <w:sz w:val="20"/>
          <w:szCs w:val="20"/>
        </w:rPr>
        <w:t>artigo</w:t>
      </w:r>
      <w:r w:rsidRPr="004365CB">
        <w:rPr>
          <w:sz w:val="20"/>
          <w:szCs w:val="20"/>
        </w:rPr>
        <w:t xml:space="preserve"> 1.1 d</w:t>
      </w:r>
      <w:r w:rsidR="007E3D3C" w:rsidRPr="004365CB">
        <w:rPr>
          <w:sz w:val="20"/>
          <w:szCs w:val="20"/>
        </w:rPr>
        <w:t>a Conven</w:t>
      </w:r>
      <w:r w:rsidR="00EE59CB" w:rsidRPr="004365CB">
        <w:rPr>
          <w:sz w:val="20"/>
          <w:szCs w:val="20"/>
        </w:rPr>
        <w:t>ção</w:t>
      </w:r>
      <w:r w:rsidRPr="004365CB">
        <w:rPr>
          <w:sz w:val="20"/>
          <w:szCs w:val="20"/>
        </w:rPr>
        <w:t xml:space="preserve">, o Estado deve assegurar </w:t>
      </w:r>
      <w:r w:rsidR="007E3D3C" w:rsidRPr="004365CB">
        <w:rPr>
          <w:sz w:val="20"/>
          <w:szCs w:val="20"/>
        </w:rPr>
        <w:t>a participa</w:t>
      </w:r>
      <w:r w:rsidR="00EE59CB" w:rsidRPr="004365CB">
        <w:rPr>
          <w:sz w:val="20"/>
          <w:szCs w:val="20"/>
        </w:rPr>
        <w:t>ção</w:t>
      </w:r>
      <w:r w:rsidR="007E3D3C" w:rsidRPr="004365CB">
        <w:rPr>
          <w:sz w:val="20"/>
          <w:szCs w:val="20"/>
        </w:rPr>
        <w:t xml:space="preserve"> </w:t>
      </w:r>
      <w:r w:rsidR="00A94FEA" w:rsidRPr="004365CB">
        <w:rPr>
          <w:sz w:val="20"/>
          <w:szCs w:val="20"/>
        </w:rPr>
        <w:t>efetiva</w:t>
      </w:r>
      <w:r w:rsidRPr="004365CB">
        <w:rPr>
          <w:sz w:val="20"/>
          <w:szCs w:val="20"/>
        </w:rPr>
        <w:t xml:space="preserve"> d</w:t>
      </w:r>
      <w:r w:rsidR="007E3D3C" w:rsidRPr="004365CB">
        <w:rPr>
          <w:sz w:val="20"/>
          <w:szCs w:val="20"/>
        </w:rPr>
        <w:t xml:space="preserve">os </w:t>
      </w:r>
      <w:r w:rsidR="00EE59CB" w:rsidRPr="004365CB">
        <w:rPr>
          <w:sz w:val="20"/>
          <w:szCs w:val="20"/>
        </w:rPr>
        <w:t>membros</w:t>
      </w:r>
      <w:r w:rsidR="007E3D3C" w:rsidRPr="004365CB">
        <w:rPr>
          <w:sz w:val="20"/>
          <w:szCs w:val="20"/>
        </w:rPr>
        <w:t xml:space="preserve"> da </w:t>
      </w:r>
      <w:r w:rsidR="00EE59CB" w:rsidRPr="004365CB">
        <w:rPr>
          <w:sz w:val="20"/>
          <w:szCs w:val="20"/>
        </w:rPr>
        <w:t>Com</w:t>
      </w:r>
      <w:r w:rsidR="00A94FEA" w:rsidRPr="004365CB">
        <w:rPr>
          <w:sz w:val="20"/>
          <w:szCs w:val="20"/>
        </w:rPr>
        <w:t>unidade</w:t>
      </w:r>
      <w:r w:rsidRPr="004365CB">
        <w:rPr>
          <w:sz w:val="20"/>
          <w:szCs w:val="20"/>
        </w:rPr>
        <w:t>, conforme seus costumes e tradições, em relação com</w:t>
      </w:r>
      <w:r w:rsidR="007E3D3C" w:rsidRPr="004365CB">
        <w:rPr>
          <w:sz w:val="20"/>
          <w:szCs w:val="20"/>
        </w:rPr>
        <w:t xml:space="preserve"> todo plan</w:t>
      </w:r>
      <w:r w:rsidRPr="004365CB">
        <w:rPr>
          <w:sz w:val="20"/>
          <w:szCs w:val="20"/>
        </w:rPr>
        <w:t>o</w:t>
      </w:r>
      <w:r w:rsidR="007E3D3C" w:rsidRPr="004365CB">
        <w:rPr>
          <w:sz w:val="20"/>
          <w:szCs w:val="20"/>
        </w:rPr>
        <w:t xml:space="preserve"> o</w:t>
      </w:r>
      <w:r w:rsidRPr="004365CB">
        <w:rPr>
          <w:sz w:val="20"/>
          <w:szCs w:val="20"/>
        </w:rPr>
        <w:t>u</w:t>
      </w:r>
      <w:r w:rsidR="007E3D3C" w:rsidRPr="004365CB">
        <w:rPr>
          <w:sz w:val="20"/>
          <w:szCs w:val="20"/>
        </w:rPr>
        <w:t xml:space="preserve"> deci</w:t>
      </w:r>
      <w:r w:rsidR="005F5909" w:rsidRPr="004365CB">
        <w:rPr>
          <w:sz w:val="20"/>
          <w:szCs w:val="20"/>
        </w:rPr>
        <w:t>são</w:t>
      </w:r>
      <w:r w:rsidRPr="004365CB">
        <w:rPr>
          <w:sz w:val="20"/>
          <w:szCs w:val="20"/>
        </w:rPr>
        <w:t xml:space="preserve"> que afe</w:t>
      </w:r>
      <w:r w:rsidR="007E3D3C" w:rsidRPr="004365CB">
        <w:rPr>
          <w:sz w:val="20"/>
          <w:szCs w:val="20"/>
        </w:rPr>
        <w:t>te su</w:t>
      </w:r>
      <w:r w:rsidRPr="004365CB">
        <w:rPr>
          <w:sz w:val="20"/>
          <w:szCs w:val="20"/>
        </w:rPr>
        <w:t>as t</w:t>
      </w:r>
      <w:r w:rsidR="007E3D3C" w:rsidRPr="004365CB">
        <w:rPr>
          <w:sz w:val="20"/>
          <w:szCs w:val="20"/>
        </w:rPr>
        <w:t xml:space="preserve">erras </w:t>
      </w:r>
      <w:r w:rsidR="00463D16" w:rsidRPr="004365CB">
        <w:rPr>
          <w:sz w:val="20"/>
          <w:szCs w:val="20"/>
        </w:rPr>
        <w:t>tradicionais</w:t>
      </w:r>
      <w:r w:rsidRPr="004365CB">
        <w:rPr>
          <w:sz w:val="20"/>
          <w:szCs w:val="20"/>
        </w:rPr>
        <w:t xml:space="preserve"> e</w:t>
      </w:r>
      <w:r w:rsidR="007E3D3C" w:rsidRPr="004365CB">
        <w:rPr>
          <w:sz w:val="20"/>
          <w:szCs w:val="20"/>
        </w:rPr>
        <w:t xml:space="preserve"> que </w:t>
      </w:r>
      <w:r w:rsidRPr="004365CB">
        <w:rPr>
          <w:sz w:val="20"/>
          <w:szCs w:val="20"/>
        </w:rPr>
        <w:t>possa</w:t>
      </w:r>
      <w:r w:rsidR="007E3D3C" w:rsidRPr="004365CB">
        <w:rPr>
          <w:sz w:val="20"/>
          <w:szCs w:val="20"/>
        </w:rPr>
        <w:t xml:space="preserve"> </w:t>
      </w:r>
      <w:r w:rsidR="00F64852" w:rsidRPr="004365CB">
        <w:rPr>
          <w:sz w:val="20"/>
          <w:szCs w:val="20"/>
        </w:rPr>
        <w:t>implicar</w:t>
      </w:r>
      <w:r w:rsidRPr="004365CB">
        <w:rPr>
          <w:sz w:val="20"/>
          <w:szCs w:val="20"/>
        </w:rPr>
        <w:t xml:space="preserve"> restri</w:t>
      </w:r>
      <w:r w:rsidR="00EE59CB" w:rsidRPr="004365CB">
        <w:rPr>
          <w:sz w:val="20"/>
          <w:szCs w:val="20"/>
        </w:rPr>
        <w:t>ções</w:t>
      </w:r>
      <w:r w:rsidRPr="004365CB">
        <w:rPr>
          <w:sz w:val="20"/>
          <w:szCs w:val="20"/>
        </w:rPr>
        <w:t xml:space="preserve"> no uso, goz</w:t>
      </w:r>
      <w:r w:rsidR="0096074C">
        <w:rPr>
          <w:sz w:val="20"/>
          <w:szCs w:val="20"/>
        </w:rPr>
        <w:t>o</w:t>
      </w:r>
      <w:r w:rsidRPr="004365CB">
        <w:rPr>
          <w:sz w:val="20"/>
          <w:szCs w:val="20"/>
        </w:rPr>
        <w:t xml:space="preserve"> e</w:t>
      </w:r>
      <w:r w:rsidR="007E3D3C" w:rsidRPr="004365CB">
        <w:rPr>
          <w:sz w:val="20"/>
          <w:szCs w:val="20"/>
        </w:rPr>
        <w:t xml:space="preserve"> </w:t>
      </w:r>
      <w:r w:rsidR="003D7DE0">
        <w:rPr>
          <w:sz w:val="20"/>
          <w:szCs w:val="20"/>
        </w:rPr>
        <w:t>desfrute</w:t>
      </w:r>
      <w:r w:rsidR="007E3D3C" w:rsidRPr="004365CB">
        <w:rPr>
          <w:sz w:val="20"/>
          <w:szCs w:val="20"/>
        </w:rPr>
        <w:t xml:space="preserve"> </w:t>
      </w:r>
      <w:r w:rsidR="00DD377E" w:rsidRPr="004365CB">
        <w:rPr>
          <w:sz w:val="20"/>
          <w:szCs w:val="20"/>
        </w:rPr>
        <w:t>destas</w:t>
      </w:r>
      <w:r w:rsidRPr="004365CB">
        <w:rPr>
          <w:sz w:val="20"/>
          <w:szCs w:val="20"/>
        </w:rPr>
        <w:t xml:space="preserve"> terras, para assim evitar que isso </w:t>
      </w:r>
      <w:r w:rsidR="006124DB">
        <w:rPr>
          <w:sz w:val="20"/>
          <w:szCs w:val="20"/>
        </w:rPr>
        <w:t>resulte</w:t>
      </w:r>
      <w:r w:rsidR="006124DB" w:rsidRPr="004365CB">
        <w:rPr>
          <w:sz w:val="20"/>
          <w:szCs w:val="20"/>
        </w:rPr>
        <w:t xml:space="preserve"> </w:t>
      </w:r>
      <w:r w:rsidR="006124DB">
        <w:rPr>
          <w:sz w:val="20"/>
          <w:szCs w:val="20"/>
        </w:rPr>
        <w:t>n</w:t>
      </w:r>
      <w:r w:rsidRPr="004365CB">
        <w:rPr>
          <w:sz w:val="20"/>
          <w:szCs w:val="20"/>
        </w:rPr>
        <w:t>um</w:t>
      </w:r>
      <w:r w:rsidR="007E3D3C" w:rsidRPr="004365CB">
        <w:rPr>
          <w:sz w:val="20"/>
          <w:szCs w:val="20"/>
        </w:rPr>
        <w:t>a denega</w:t>
      </w:r>
      <w:r w:rsidR="00EE59CB" w:rsidRPr="004365CB">
        <w:rPr>
          <w:sz w:val="20"/>
          <w:szCs w:val="20"/>
        </w:rPr>
        <w:t>ção</w:t>
      </w:r>
      <w:r w:rsidR="007E3D3C" w:rsidRPr="004365CB">
        <w:rPr>
          <w:sz w:val="20"/>
          <w:szCs w:val="20"/>
        </w:rPr>
        <w:t xml:space="preserve"> de su</w:t>
      </w:r>
      <w:r w:rsidRPr="004365CB">
        <w:rPr>
          <w:sz w:val="20"/>
          <w:szCs w:val="20"/>
        </w:rPr>
        <w:t>a</w:t>
      </w:r>
      <w:r w:rsidR="007E3D3C" w:rsidRPr="004365CB">
        <w:rPr>
          <w:sz w:val="20"/>
          <w:szCs w:val="20"/>
        </w:rPr>
        <w:t xml:space="preserve"> </w:t>
      </w:r>
      <w:r w:rsidRPr="004365CB">
        <w:rPr>
          <w:sz w:val="20"/>
          <w:szCs w:val="20"/>
        </w:rPr>
        <w:t>subsistência</w:t>
      </w:r>
      <w:r w:rsidR="007E3D3C" w:rsidRPr="004365CB">
        <w:rPr>
          <w:sz w:val="20"/>
          <w:szCs w:val="20"/>
        </w:rPr>
        <w:t xml:space="preserve"> como </w:t>
      </w:r>
      <w:r w:rsidR="00C27A3E" w:rsidRPr="004365CB">
        <w:rPr>
          <w:sz w:val="20"/>
          <w:szCs w:val="20"/>
        </w:rPr>
        <w:t>povo</w:t>
      </w:r>
      <w:r w:rsidR="007E3D3C" w:rsidRPr="004365CB">
        <w:rPr>
          <w:sz w:val="20"/>
          <w:szCs w:val="20"/>
        </w:rPr>
        <w:t xml:space="preserve"> indígena</w:t>
      </w:r>
      <w:r w:rsidR="00927A70" w:rsidRPr="004365CB">
        <w:rPr>
          <w:sz w:val="20"/>
          <w:szCs w:val="20"/>
        </w:rPr>
        <w:t>.</w:t>
      </w:r>
      <w:r w:rsidR="007E3D3C" w:rsidRPr="004365CB">
        <w:rPr>
          <w:rStyle w:val="Refdenotaalpie"/>
          <w:szCs w:val="20"/>
        </w:rPr>
        <w:footnoteReference w:id="179"/>
      </w:r>
      <w:r w:rsidRPr="004365CB">
        <w:rPr>
          <w:sz w:val="20"/>
          <w:szCs w:val="20"/>
        </w:rPr>
        <w:t xml:space="preserve"> Isso é</w:t>
      </w:r>
      <w:r w:rsidR="007E3D3C" w:rsidRPr="004365CB">
        <w:rPr>
          <w:sz w:val="20"/>
          <w:szCs w:val="20"/>
        </w:rPr>
        <w:t xml:space="preserve"> </w:t>
      </w:r>
      <w:r w:rsidR="0096074C">
        <w:rPr>
          <w:sz w:val="20"/>
          <w:szCs w:val="20"/>
        </w:rPr>
        <w:t>consoante</w:t>
      </w:r>
      <w:r w:rsidR="00BF552D" w:rsidRPr="004365CB">
        <w:rPr>
          <w:sz w:val="20"/>
          <w:szCs w:val="20"/>
        </w:rPr>
        <w:t xml:space="preserve"> com </w:t>
      </w:r>
      <w:r w:rsidR="007E3D3C" w:rsidRPr="004365CB">
        <w:rPr>
          <w:sz w:val="20"/>
          <w:szCs w:val="20"/>
        </w:rPr>
        <w:t>as disposi</w:t>
      </w:r>
      <w:r w:rsidR="00EE59CB" w:rsidRPr="004365CB">
        <w:rPr>
          <w:sz w:val="20"/>
          <w:szCs w:val="20"/>
        </w:rPr>
        <w:t>ções</w:t>
      </w:r>
      <w:r w:rsidR="00BF552D" w:rsidRPr="004365CB">
        <w:rPr>
          <w:sz w:val="20"/>
          <w:szCs w:val="20"/>
        </w:rPr>
        <w:t xml:space="preserve"> </w:t>
      </w:r>
      <w:r w:rsidR="0046186C">
        <w:rPr>
          <w:sz w:val="20"/>
          <w:szCs w:val="20"/>
        </w:rPr>
        <w:t>da Convenção</w:t>
      </w:r>
      <w:r w:rsidR="00AB273E">
        <w:rPr>
          <w:sz w:val="20"/>
          <w:szCs w:val="20"/>
        </w:rPr>
        <w:t xml:space="preserve"> </w:t>
      </w:r>
      <w:r w:rsidR="00191101">
        <w:rPr>
          <w:sz w:val="20"/>
          <w:szCs w:val="20"/>
        </w:rPr>
        <w:t>nº</w:t>
      </w:r>
      <w:r w:rsidR="00AB273E">
        <w:rPr>
          <w:sz w:val="20"/>
          <w:szCs w:val="20"/>
        </w:rPr>
        <w:t xml:space="preserve"> </w:t>
      </w:r>
      <w:r w:rsidR="00BF552D" w:rsidRPr="004365CB">
        <w:rPr>
          <w:sz w:val="20"/>
          <w:szCs w:val="20"/>
        </w:rPr>
        <w:t>169 da OIT, d</w:t>
      </w:r>
      <w:r w:rsidR="006124DB">
        <w:rPr>
          <w:sz w:val="20"/>
          <w:szCs w:val="20"/>
        </w:rPr>
        <w:t>a</w:t>
      </w:r>
      <w:r w:rsidR="007E3D3C" w:rsidRPr="004365CB">
        <w:rPr>
          <w:sz w:val="20"/>
          <w:szCs w:val="20"/>
        </w:rPr>
        <w:t xml:space="preserve"> </w:t>
      </w:r>
      <w:r w:rsidR="00EE59CB" w:rsidRPr="004365CB">
        <w:rPr>
          <w:sz w:val="20"/>
          <w:szCs w:val="20"/>
        </w:rPr>
        <w:t>qual</w:t>
      </w:r>
      <w:r w:rsidR="00BF552D" w:rsidRPr="004365CB">
        <w:rPr>
          <w:sz w:val="20"/>
          <w:szCs w:val="20"/>
        </w:rPr>
        <w:t xml:space="preserve"> o</w:t>
      </w:r>
      <w:r w:rsidR="007E3D3C" w:rsidRPr="004365CB">
        <w:rPr>
          <w:sz w:val="20"/>
          <w:szCs w:val="20"/>
        </w:rPr>
        <w:t xml:space="preserve"> </w:t>
      </w:r>
      <w:r w:rsidR="006969B1" w:rsidRPr="004365CB">
        <w:rPr>
          <w:sz w:val="20"/>
          <w:szCs w:val="20"/>
        </w:rPr>
        <w:t>Paraguai</w:t>
      </w:r>
      <w:r w:rsidR="00BF552D" w:rsidRPr="004365CB">
        <w:rPr>
          <w:sz w:val="20"/>
          <w:szCs w:val="20"/>
        </w:rPr>
        <w:t xml:space="preserve"> é</w:t>
      </w:r>
      <w:r w:rsidR="007E3D3C" w:rsidRPr="004365CB">
        <w:rPr>
          <w:sz w:val="20"/>
          <w:szCs w:val="20"/>
        </w:rPr>
        <w:t xml:space="preserve"> Estado parte. </w:t>
      </w:r>
    </w:p>
    <w:p w:rsidR="007E3D3C" w:rsidRPr="004365CB" w:rsidRDefault="00BF552D" w:rsidP="007E3D3C">
      <w:pPr>
        <w:numPr>
          <w:ilvl w:val="0"/>
          <w:numId w:val="3"/>
        </w:numPr>
        <w:tabs>
          <w:tab w:val="clear" w:pos="1080"/>
        </w:tabs>
        <w:spacing w:before="200" w:after="200"/>
        <w:ind w:left="0"/>
        <w:jc w:val="both"/>
        <w:rPr>
          <w:sz w:val="20"/>
          <w:szCs w:val="20"/>
        </w:rPr>
      </w:pPr>
      <w:r w:rsidRPr="004365CB">
        <w:rPr>
          <w:sz w:val="20"/>
          <w:szCs w:val="20"/>
        </w:rPr>
        <w:t>No presente caso está</w:t>
      </w:r>
      <w:r w:rsidR="007E3D3C" w:rsidRPr="004365CB">
        <w:rPr>
          <w:sz w:val="20"/>
          <w:szCs w:val="20"/>
        </w:rPr>
        <w:t xml:space="preserve"> </w:t>
      </w:r>
      <w:r w:rsidR="00393C82" w:rsidRPr="004365CB">
        <w:rPr>
          <w:sz w:val="20"/>
          <w:szCs w:val="20"/>
        </w:rPr>
        <w:t>devida</w:t>
      </w:r>
      <w:r w:rsidRPr="004365CB">
        <w:rPr>
          <w:sz w:val="20"/>
          <w:szCs w:val="20"/>
        </w:rPr>
        <w:t>mente prov</w:t>
      </w:r>
      <w:r w:rsidR="007E3D3C" w:rsidRPr="004365CB">
        <w:rPr>
          <w:sz w:val="20"/>
          <w:szCs w:val="20"/>
        </w:rPr>
        <w:t xml:space="preserve">ado que </w:t>
      </w:r>
      <w:r w:rsidRPr="004365CB">
        <w:rPr>
          <w:sz w:val="20"/>
          <w:szCs w:val="20"/>
        </w:rPr>
        <w:t xml:space="preserve">não se </w:t>
      </w:r>
      <w:r w:rsidR="0096074C">
        <w:rPr>
          <w:sz w:val="20"/>
          <w:szCs w:val="20"/>
        </w:rPr>
        <w:t>levou</w:t>
      </w:r>
      <w:r w:rsidRPr="004365CB">
        <w:rPr>
          <w:sz w:val="20"/>
          <w:szCs w:val="20"/>
        </w:rPr>
        <w:t xml:space="preserve"> em conta </w:t>
      </w:r>
      <w:r w:rsidR="007E3D3C" w:rsidRPr="004365CB">
        <w:rPr>
          <w:sz w:val="20"/>
          <w:szCs w:val="20"/>
        </w:rPr>
        <w:t>a reclama</w:t>
      </w:r>
      <w:r w:rsidR="00EE59CB" w:rsidRPr="004365CB">
        <w:rPr>
          <w:sz w:val="20"/>
          <w:szCs w:val="20"/>
        </w:rPr>
        <w:t>ção</w:t>
      </w:r>
      <w:r w:rsidR="007E3D3C" w:rsidRPr="004365CB">
        <w:rPr>
          <w:sz w:val="20"/>
          <w:szCs w:val="20"/>
        </w:rPr>
        <w:t xml:space="preserve"> indígena s</w:t>
      </w:r>
      <w:r w:rsidRPr="004365CB">
        <w:rPr>
          <w:sz w:val="20"/>
          <w:szCs w:val="20"/>
        </w:rPr>
        <w:t>obre as t</w:t>
      </w:r>
      <w:r w:rsidR="007E3D3C" w:rsidRPr="004365CB">
        <w:rPr>
          <w:sz w:val="20"/>
          <w:szCs w:val="20"/>
        </w:rPr>
        <w:t>erras de</w:t>
      </w:r>
      <w:r w:rsidRPr="004365CB">
        <w:rPr>
          <w:sz w:val="20"/>
          <w:szCs w:val="20"/>
        </w:rPr>
        <w:t>claradas como reserva natural no</w:t>
      </w:r>
      <w:r w:rsidR="007E3D3C" w:rsidRPr="004365CB">
        <w:rPr>
          <w:sz w:val="20"/>
          <w:szCs w:val="20"/>
        </w:rPr>
        <w:t xml:space="preserve"> momento de emitir</w:t>
      </w:r>
      <w:r w:rsidRPr="004365CB">
        <w:rPr>
          <w:sz w:val="20"/>
          <w:szCs w:val="20"/>
        </w:rPr>
        <w:t>-se o Decreto</w:t>
      </w:r>
      <w:r w:rsidR="00AB273E">
        <w:rPr>
          <w:sz w:val="20"/>
          <w:szCs w:val="20"/>
        </w:rPr>
        <w:t xml:space="preserve"> </w:t>
      </w:r>
      <w:r w:rsidR="00191101">
        <w:rPr>
          <w:sz w:val="20"/>
          <w:szCs w:val="20"/>
        </w:rPr>
        <w:t>nº</w:t>
      </w:r>
      <w:r w:rsidR="00AB273E">
        <w:rPr>
          <w:sz w:val="20"/>
          <w:szCs w:val="20"/>
        </w:rPr>
        <w:t xml:space="preserve"> </w:t>
      </w:r>
      <w:r w:rsidRPr="004365CB">
        <w:rPr>
          <w:sz w:val="20"/>
          <w:szCs w:val="20"/>
        </w:rPr>
        <w:t>11.804 e aprov</w:t>
      </w:r>
      <w:r w:rsidR="007E3D3C" w:rsidRPr="004365CB">
        <w:rPr>
          <w:sz w:val="20"/>
          <w:szCs w:val="20"/>
        </w:rPr>
        <w:t>ar</w:t>
      </w:r>
      <w:r w:rsidRPr="004365CB">
        <w:rPr>
          <w:sz w:val="20"/>
          <w:szCs w:val="20"/>
        </w:rPr>
        <w:t xml:space="preserve">-se </w:t>
      </w:r>
      <w:r w:rsidR="007E3D3C" w:rsidRPr="004365CB">
        <w:rPr>
          <w:sz w:val="20"/>
          <w:szCs w:val="20"/>
        </w:rPr>
        <w:t>a justifica</w:t>
      </w:r>
      <w:r w:rsidR="00EE59CB" w:rsidRPr="004365CB">
        <w:rPr>
          <w:sz w:val="20"/>
          <w:szCs w:val="20"/>
        </w:rPr>
        <w:t>ção</w:t>
      </w:r>
      <w:r w:rsidRPr="004365CB">
        <w:rPr>
          <w:sz w:val="20"/>
          <w:szCs w:val="20"/>
        </w:rPr>
        <w:t xml:space="preserve"> técnica que as declarav</w:t>
      </w:r>
      <w:r w:rsidR="007E3D3C" w:rsidRPr="004365CB">
        <w:rPr>
          <w:sz w:val="20"/>
          <w:szCs w:val="20"/>
        </w:rPr>
        <w:t xml:space="preserve">a como tal; que </w:t>
      </w:r>
      <w:r w:rsidRPr="004365CB">
        <w:rPr>
          <w:sz w:val="20"/>
          <w:szCs w:val="20"/>
        </w:rPr>
        <w:t xml:space="preserve">não se informou </w:t>
      </w:r>
      <w:r w:rsidR="00F558E1">
        <w:rPr>
          <w:sz w:val="20"/>
          <w:szCs w:val="20"/>
        </w:rPr>
        <w:t xml:space="preserve">aos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sobre os planos para declarar parte d</w:t>
      </w:r>
      <w:r w:rsidR="007E3D3C" w:rsidRPr="004365CB">
        <w:rPr>
          <w:sz w:val="20"/>
          <w:szCs w:val="20"/>
        </w:rPr>
        <w:t xml:space="preserve">a </w:t>
      </w:r>
      <w:r w:rsidR="006A521C" w:rsidRPr="004365CB">
        <w:rPr>
          <w:sz w:val="20"/>
          <w:szCs w:val="20"/>
        </w:rPr>
        <w:t>Fazenda</w:t>
      </w:r>
      <w:r w:rsidR="007E3D3C" w:rsidRPr="004365CB">
        <w:rPr>
          <w:sz w:val="20"/>
          <w:szCs w:val="20"/>
        </w:rPr>
        <w:t xml:space="preserve"> Salazar</w:t>
      </w:r>
      <w:r w:rsidRPr="004365CB">
        <w:rPr>
          <w:sz w:val="20"/>
          <w:szCs w:val="20"/>
        </w:rPr>
        <w:t xml:space="preserve"> como reserva natural privada, e</w:t>
      </w:r>
      <w:r w:rsidR="007E3D3C" w:rsidRPr="004365CB">
        <w:rPr>
          <w:sz w:val="20"/>
          <w:szCs w:val="20"/>
        </w:rPr>
        <w:t xml:space="preserve"> que </w:t>
      </w:r>
      <w:r w:rsidR="00DD377E" w:rsidRPr="004365CB">
        <w:rPr>
          <w:sz w:val="20"/>
          <w:szCs w:val="20"/>
        </w:rPr>
        <w:t>esta</w:t>
      </w:r>
      <w:r w:rsidRPr="004365CB">
        <w:rPr>
          <w:sz w:val="20"/>
          <w:szCs w:val="20"/>
        </w:rPr>
        <w:t xml:space="preserve"> </w:t>
      </w:r>
      <w:r w:rsidR="00BA5814">
        <w:rPr>
          <w:sz w:val="20"/>
          <w:szCs w:val="20"/>
        </w:rPr>
        <w:t xml:space="preserve">declaração </w:t>
      </w:r>
      <w:r w:rsidR="006124DB">
        <w:rPr>
          <w:sz w:val="20"/>
          <w:szCs w:val="20"/>
        </w:rPr>
        <w:t xml:space="preserve">causou </w:t>
      </w:r>
      <w:r w:rsidRPr="004365CB">
        <w:rPr>
          <w:sz w:val="20"/>
          <w:szCs w:val="20"/>
        </w:rPr>
        <w:t>p</w:t>
      </w:r>
      <w:r w:rsidR="007E3D3C" w:rsidRPr="004365CB">
        <w:rPr>
          <w:sz w:val="20"/>
          <w:szCs w:val="20"/>
        </w:rPr>
        <w:t>r</w:t>
      </w:r>
      <w:r w:rsidRPr="004365CB">
        <w:rPr>
          <w:sz w:val="20"/>
          <w:szCs w:val="20"/>
        </w:rPr>
        <w:t>ejuízos à forma de vida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Pr="004365CB">
        <w:rPr>
          <w:sz w:val="20"/>
          <w:szCs w:val="20"/>
        </w:rPr>
        <w:t>pars.</w:t>
      </w:r>
      <w:r w:rsidR="007E3D3C" w:rsidRPr="004365CB">
        <w:rPr>
          <w:sz w:val="20"/>
          <w:szCs w:val="20"/>
        </w:rPr>
        <w:t xml:space="preserve"> 80 a </w:t>
      </w:r>
      <w:r w:rsidR="007E3D3C" w:rsidRPr="004365CB">
        <w:rPr>
          <w:sz w:val="20"/>
          <w:szCs w:val="20"/>
        </w:rPr>
        <w:fldChar w:fldCharType="begin"/>
      </w:r>
      <w:r w:rsidR="007E3D3C" w:rsidRPr="004365CB">
        <w:rPr>
          <w:sz w:val="20"/>
          <w:szCs w:val="20"/>
        </w:rPr>
        <w:instrText xml:space="preserve"> REF _Ref266999227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82</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xml:space="preserve">). </w:t>
      </w:r>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 xml:space="preserve">Por </w:t>
      </w:r>
      <w:r w:rsidR="00CC3D41">
        <w:rPr>
          <w:sz w:val="20"/>
          <w:szCs w:val="20"/>
        </w:rPr>
        <w:t>outro lado</w:t>
      </w:r>
      <w:r w:rsidRPr="004365CB">
        <w:rPr>
          <w:sz w:val="20"/>
          <w:szCs w:val="20"/>
        </w:rPr>
        <w:t xml:space="preserve">, de </w:t>
      </w:r>
      <w:r w:rsidR="00A94FEA" w:rsidRPr="004365CB">
        <w:rPr>
          <w:sz w:val="20"/>
          <w:szCs w:val="20"/>
        </w:rPr>
        <w:t>acordo</w:t>
      </w:r>
      <w:r w:rsidR="00BF552D" w:rsidRPr="004365CB">
        <w:rPr>
          <w:sz w:val="20"/>
          <w:szCs w:val="20"/>
        </w:rPr>
        <w:t xml:space="preserve"> com</w:t>
      </w:r>
      <w:r w:rsidRPr="004365CB">
        <w:rPr>
          <w:sz w:val="20"/>
          <w:szCs w:val="20"/>
        </w:rPr>
        <w:t xml:space="preserve"> </w:t>
      </w:r>
      <w:r w:rsidR="00BF552D" w:rsidRPr="004365CB">
        <w:rPr>
          <w:sz w:val="20"/>
          <w:szCs w:val="20"/>
        </w:rPr>
        <w:t xml:space="preserve">a </w:t>
      </w:r>
      <w:r w:rsidR="00EE59CB" w:rsidRPr="004365CB">
        <w:rPr>
          <w:sz w:val="20"/>
          <w:szCs w:val="20"/>
        </w:rPr>
        <w:t>prova</w:t>
      </w:r>
      <w:r w:rsidRPr="004365CB">
        <w:rPr>
          <w:sz w:val="20"/>
          <w:szCs w:val="20"/>
        </w:rPr>
        <w:t xml:space="preserve"> aportada pel</w:t>
      </w:r>
      <w:r w:rsidR="00BF552D" w:rsidRPr="004365CB">
        <w:rPr>
          <w:sz w:val="20"/>
          <w:szCs w:val="20"/>
        </w:rPr>
        <w:t>o</w:t>
      </w:r>
      <w:r w:rsidRPr="004365CB">
        <w:rPr>
          <w:sz w:val="20"/>
          <w:szCs w:val="20"/>
        </w:rPr>
        <w:t xml:space="preserve"> </w:t>
      </w:r>
      <w:r w:rsidR="00BF552D" w:rsidRPr="004365CB">
        <w:rPr>
          <w:sz w:val="20"/>
          <w:szCs w:val="20"/>
        </w:rPr>
        <w:t>próprio Estado, a a</w:t>
      </w:r>
      <w:r w:rsidR="00EE59CB" w:rsidRPr="004365CB">
        <w:rPr>
          <w:sz w:val="20"/>
          <w:szCs w:val="20"/>
        </w:rPr>
        <w:t>ção</w:t>
      </w:r>
      <w:r w:rsidRPr="004365CB">
        <w:rPr>
          <w:sz w:val="20"/>
          <w:szCs w:val="20"/>
        </w:rPr>
        <w:t xml:space="preserve"> de </w:t>
      </w:r>
      <w:r w:rsidR="00D42E02" w:rsidRPr="004365CB">
        <w:rPr>
          <w:sz w:val="20"/>
          <w:szCs w:val="20"/>
        </w:rPr>
        <w:t>inconstitucionalidade</w:t>
      </w:r>
      <w:r w:rsidRPr="004365CB">
        <w:rPr>
          <w:sz w:val="20"/>
          <w:szCs w:val="20"/>
        </w:rPr>
        <w:t xml:space="preserve"> </w:t>
      </w:r>
      <w:r w:rsidR="00BF552D" w:rsidRPr="004365CB">
        <w:rPr>
          <w:sz w:val="20"/>
          <w:szCs w:val="20"/>
        </w:rPr>
        <w:t>interposta pe</w:t>
      </w:r>
      <w:r w:rsidRPr="004365CB">
        <w:rPr>
          <w:sz w:val="20"/>
          <w:szCs w:val="20"/>
        </w:rPr>
        <w:t xml:space="preserve">la </w:t>
      </w:r>
      <w:r w:rsidR="00EE59CB" w:rsidRPr="004365CB">
        <w:rPr>
          <w:sz w:val="20"/>
          <w:szCs w:val="20"/>
        </w:rPr>
        <w:t>Com</w:t>
      </w:r>
      <w:r w:rsidR="00A94FEA" w:rsidRPr="004365CB">
        <w:rPr>
          <w:sz w:val="20"/>
          <w:szCs w:val="20"/>
        </w:rPr>
        <w:t>unidade</w:t>
      </w:r>
      <w:r w:rsidRPr="004365CB">
        <w:rPr>
          <w:sz w:val="20"/>
          <w:szCs w:val="20"/>
        </w:rPr>
        <w:t xml:space="preserve"> </w:t>
      </w:r>
      <w:r w:rsidR="00BF552D" w:rsidRPr="004365CB">
        <w:rPr>
          <w:sz w:val="20"/>
          <w:szCs w:val="20"/>
        </w:rPr>
        <w:t>está paralisada desde</w:t>
      </w:r>
      <w:r w:rsidRPr="004365CB">
        <w:rPr>
          <w:sz w:val="20"/>
          <w:szCs w:val="20"/>
        </w:rPr>
        <w:t xml:space="preserve"> 24</w:t>
      </w:r>
      <w:r w:rsidR="00BF552D" w:rsidRPr="004365CB">
        <w:rPr>
          <w:sz w:val="20"/>
          <w:szCs w:val="20"/>
        </w:rPr>
        <w:t xml:space="preserve"> de</w:t>
      </w:r>
      <w:r w:rsidRPr="004365CB">
        <w:rPr>
          <w:sz w:val="20"/>
          <w:szCs w:val="20"/>
        </w:rPr>
        <w:t xml:space="preserve"> </w:t>
      </w:r>
      <w:r w:rsidR="00EE59CB" w:rsidRPr="004365CB">
        <w:rPr>
          <w:sz w:val="20"/>
          <w:szCs w:val="20"/>
        </w:rPr>
        <w:t>outubro</w:t>
      </w:r>
      <w:r w:rsidRPr="004365CB">
        <w:rPr>
          <w:sz w:val="20"/>
          <w:szCs w:val="20"/>
        </w:rPr>
        <w:t xml:space="preserve"> de 2008, </w:t>
      </w:r>
      <w:r w:rsidR="00A94FEA" w:rsidRPr="004365CB">
        <w:rPr>
          <w:sz w:val="20"/>
          <w:szCs w:val="20"/>
        </w:rPr>
        <w:t>quando</w:t>
      </w:r>
      <w:r w:rsidR="00BF552D" w:rsidRPr="004365CB">
        <w:rPr>
          <w:sz w:val="20"/>
          <w:szCs w:val="20"/>
        </w:rPr>
        <w:t xml:space="preserve"> se suspendeu “o</w:t>
      </w:r>
      <w:r w:rsidRPr="004365CB">
        <w:rPr>
          <w:sz w:val="20"/>
          <w:szCs w:val="20"/>
        </w:rPr>
        <w:t xml:space="preserve"> </w:t>
      </w:r>
      <w:r w:rsidR="006B775A" w:rsidRPr="004365CB">
        <w:rPr>
          <w:sz w:val="20"/>
          <w:szCs w:val="20"/>
        </w:rPr>
        <w:t>prazo</w:t>
      </w:r>
      <w:r w:rsidR="00BF552D" w:rsidRPr="004365CB">
        <w:rPr>
          <w:sz w:val="20"/>
          <w:szCs w:val="20"/>
        </w:rPr>
        <w:t xml:space="preserve"> que tinha o</w:t>
      </w:r>
      <w:r w:rsidRPr="004365CB">
        <w:rPr>
          <w:sz w:val="20"/>
          <w:szCs w:val="20"/>
        </w:rPr>
        <w:t xml:space="preserve"> </w:t>
      </w:r>
      <w:r w:rsidR="001D2E14" w:rsidRPr="004365CB">
        <w:rPr>
          <w:sz w:val="20"/>
          <w:szCs w:val="20"/>
        </w:rPr>
        <w:t>Promotor</w:t>
      </w:r>
      <w:r w:rsidR="00BF552D" w:rsidRPr="004365CB">
        <w:rPr>
          <w:sz w:val="20"/>
          <w:szCs w:val="20"/>
        </w:rPr>
        <w:t xml:space="preserve"> Geral do Estado para contestar o traslado da presente a</w:t>
      </w:r>
      <w:r w:rsidR="00EE59CB" w:rsidRPr="004365CB">
        <w:rPr>
          <w:sz w:val="20"/>
          <w:szCs w:val="20"/>
        </w:rPr>
        <w:t>ção</w:t>
      </w:r>
      <w:r w:rsidR="00BF552D" w:rsidRPr="004365CB">
        <w:rPr>
          <w:sz w:val="20"/>
          <w:szCs w:val="20"/>
        </w:rPr>
        <w:t xml:space="preserve"> […], sendo esta a última a</w:t>
      </w:r>
      <w:r w:rsidRPr="004365CB">
        <w:rPr>
          <w:sz w:val="20"/>
          <w:szCs w:val="20"/>
        </w:rPr>
        <w:t>tua</w:t>
      </w:r>
      <w:r w:rsidR="00EE59CB" w:rsidRPr="004365CB">
        <w:rPr>
          <w:sz w:val="20"/>
          <w:szCs w:val="20"/>
        </w:rPr>
        <w:t>ção</w:t>
      </w:r>
      <w:r w:rsidR="00BF552D" w:rsidRPr="004365CB">
        <w:rPr>
          <w:sz w:val="20"/>
          <w:szCs w:val="20"/>
        </w:rPr>
        <w:t xml:space="preserve"> </w:t>
      </w:r>
      <w:r w:rsidR="006124DB">
        <w:rPr>
          <w:sz w:val="20"/>
          <w:szCs w:val="20"/>
        </w:rPr>
        <w:t>existente</w:t>
      </w:r>
      <w:r w:rsidR="006124DB" w:rsidRPr="004365CB">
        <w:rPr>
          <w:sz w:val="20"/>
          <w:szCs w:val="20"/>
        </w:rPr>
        <w:t xml:space="preserve"> </w:t>
      </w:r>
      <w:r w:rsidR="00BF552D" w:rsidRPr="004365CB">
        <w:rPr>
          <w:sz w:val="20"/>
          <w:szCs w:val="20"/>
        </w:rPr>
        <w:t>n</w:t>
      </w:r>
      <w:r w:rsidRPr="004365CB">
        <w:rPr>
          <w:sz w:val="20"/>
          <w:szCs w:val="20"/>
        </w:rPr>
        <w:t>os autos”</w:t>
      </w:r>
      <w:r w:rsidR="00927A70" w:rsidRPr="004365CB">
        <w:rPr>
          <w:sz w:val="20"/>
          <w:szCs w:val="20"/>
        </w:rPr>
        <w:t>.</w:t>
      </w:r>
      <w:proofErr w:type="gramStart"/>
      <w:r w:rsidRPr="004365CB">
        <w:rPr>
          <w:rStyle w:val="Refdenotaalpie"/>
          <w:szCs w:val="20"/>
        </w:rPr>
        <w:footnoteReference w:id="180"/>
      </w:r>
      <w:proofErr w:type="gramEnd"/>
    </w:p>
    <w:p w:rsidR="007E3D3C" w:rsidRPr="004365CB" w:rsidRDefault="00BF552D" w:rsidP="007E3D3C">
      <w:pPr>
        <w:numPr>
          <w:ilvl w:val="0"/>
          <w:numId w:val="3"/>
        </w:numPr>
        <w:tabs>
          <w:tab w:val="clear" w:pos="1080"/>
        </w:tabs>
        <w:spacing w:before="200" w:after="200"/>
        <w:ind w:left="0"/>
        <w:jc w:val="both"/>
        <w:rPr>
          <w:sz w:val="20"/>
          <w:szCs w:val="20"/>
        </w:rPr>
      </w:pPr>
      <w:r w:rsidRPr="004365CB">
        <w:rPr>
          <w:sz w:val="20"/>
          <w:szCs w:val="20"/>
        </w:rPr>
        <w:t>Igualmente</w:t>
      </w:r>
      <w:r w:rsidR="007E3D3C" w:rsidRPr="004365CB">
        <w:rPr>
          <w:sz w:val="20"/>
          <w:szCs w:val="20"/>
        </w:rPr>
        <w:t xml:space="preserve">, </w:t>
      </w:r>
      <w:r w:rsidRPr="004365CB">
        <w:rPr>
          <w:sz w:val="20"/>
          <w:szCs w:val="20"/>
        </w:rPr>
        <w:t>o Tribunal adv</w:t>
      </w:r>
      <w:r w:rsidR="007E3D3C" w:rsidRPr="004365CB">
        <w:rPr>
          <w:sz w:val="20"/>
          <w:szCs w:val="20"/>
        </w:rPr>
        <w:t xml:space="preserve">erte que </w:t>
      </w:r>
      <w:r w:rsidR="00A87EAB" w:rsidRPr="004365CB">
        <w:rPr>
          <w:sz w:val="20"/>
          <w:szCs w:val="20"/>
        </w:rPr>
        <w:t>este</w:t>
      </w:r>
      <w:r w:rsidR="007E3D3C" w:rsidRPr="004365CB">
        <w:rPr>
          <w:sz w:val="20"/>
          <w:szCs w:val="20"/>
        </w:rPr>
        <w:t xml:space="preserve"> </w:t>
      </w:r>
      <w:r w:rsidR="006B775A" w:rsidRPr="004365CB">
        <w:rPr>
          <w:sz w:val="20"/>
          <w:szCs w:val="20"/>
        </w:rPr>
        <w:t>prazo</w:t>
      </w:r>
      <w:r w:rsidRPr="004365CB">
        <w:rPr>
          <w:sz w:val="20"/>
          <w:szCs w:val="20"/>
        </w:rPr>
        <w:t xml:space="preserve"> foi suspenso </w:t>
      </w:r>
      <w:r w:rsidR="007C32EA" w:rsidRPr="004365CB">
        <w:rPr>
          <w:sz w:val="20"/>
          <w:szCs w:val="20"/>
        </w:rPr>
        <w:t>em razão da</w:t>
      </w:r>
      <w:r w:rsidR="007E3D3C" w:rsidRPr="004365CB">
        <w:rPr>
          <w:sz w:val="20"/>
          <w:szCs w:val="20"/>
        </w:rPr>
        <w:t xml:space="preserve"> neces</w:t>
      </w:r>
      <w:r w:rsidRPr="004365CB">
        <w:rPr>
          <w:sz w:val="20"/>
          <w:szCs w:val="20"/>
        </w:rPr>
        <w:t>s</w:t>
      </w:r>
      <w:r w:rsidR="007E3D3C" w:rsidRPr="004365CB">
        <w:rPr>
          <w:sz w:val="20"/>
          <w:szCs w:val="20"/>
        </w:rPr>
        <w:t>idad</w:t>
      </w:r>
      <w:r w:rsidRPr="004365CB">
        <w:rPr>
          <w:sz w:val="20"/>
          <w:szCs w:val="20"/>
        </w:rPr>
        <w:t>e de agregar o</w:t>
      </w:r>
      <w:r w:rsidR="007E3D3C" w:rsidRPr="004365CB">
        <w:rPr>
          <w:sz w:val="20"/>
          <w:szCs w:val="20"/>
        </w:rPr>
        <w:t xml:space="preserve"> expediente administrativo relativo </w:t>
      </w:r>
      <w:r w:rsidRPr="004365CB">
        <w:rPr>
          <w:sz w:val="20"/>
          <w:szCs w:val="20"/>
        </w:rPr>
        <w:t>à</w:t>
      </w:r>
      <w:r w:rsidR="007E3D3C" w:rsidRPr="004365CB">
        <w:rPr>
          <w:sz w:val="20"/>
          <w:szCs w:val="20"/>
        </w:rPr>
        <w:t xml:space="preserve"> reivindica</w:t>
      </w:r>
      <w:r w:rsidR="00EE59CB" w:rsidRPr="004365CB">
        <w:rPr>
          <w:sz w:val="20"/>
          <w:szCs w:val="20"/>
        </w:rPr>
        <w:t>ção</w:t>
      </w:r>
      <w:r w:rsidRPr="004365CB">
        <w:rPr>
          <w:sz w:val="20"/>
          <w:szCs w:val="20"/>
        </w:rPr>
        <w:t xml:space="preserve"> de terras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o</w:t>
      </w:r>
      <w:r w:rsidR="007E3D3C" w:rsidRPr="004365CB">
        <w:rPr>
          <w:sz w:val="20"/>
          <w:szCs w:val="20"/>
        </w:rPr>
        <w:t xml:space="preserve"> </w:t>
      </w:r>
      <w:r w:rsidR="00EE59CB" w:rsidRPr="004365CB">
        <w:rPr>
          <w:sz w:val="20"/>
          <w:szCs w:val="20"/>
        </w:rPr>
        <w:t>qual</w:t>
      </w:r>
      <w:r w:rsidR="007E3D3C" w:rsidRPr="004365CB">
        <w:rPr>
          <w:sz w:val="20"/>
          <w:szCs w:val="20"/>
        </w:rPr>
        <w:t xml:space="preserve"> f</w:t>
      </w:r>
      <w:r w:rsidRPr="004365CB">
        <w:rPr>
          <w:sz w:val="20"/>
          <w:szCs w:val="20"/>
        </w:rPr>
        <w:t>oi</w:t>
      </w:r>
      <w:r w:rsidR="007E3D3C" w:rsidRPr="004365CB">
        <w:rPr>
          <w:sz w:val="20"/>
          <w:szCs w:val="20"/>
        </w:rPr>
        <w:t xml:space="preserve"> </w:t>
      </w:r>
      <w:r w:rsidRPr="004365CB">
        <w:rPr>
          <w:sz w:val="20"/>
          <w:szCs w:val="20"/>
        </w:rPr>
        <w:t>enviado</w:t>
      </w:r>
      <w:r w:rsidR="007E3D3C" w:rsidRPr="004365CB">
        <w:rPr>
          <w:sz w:val="20"/>
          <w:szCs w:val="20"/>
        </w:rPr>
        <w:t xml:space="preserve"> </w:t>
      </w:r>
      <w:r w:rsidRPr="004365CB">
        <w:rPr>
          <w:sz w:val="20"/>
          <w:szCs w:val="20"/>
        </w:rPr>
        <w:t>à Corte Suprema pelos representantes em</w:t>
      </w:r>
      <w:r w:rsidR="007E3D3C" w:rsidRPr="004365CB">
        <w:rPr>
          <w:sz w:val="20"/>
          <w:szCs w:val="20"/>
        </w:rPr>
        <w:t xml:space="preserve"> 14 de </w:t>
      </w:r>
      <w:r w:rsidR="00EE59CB" w:rsidRPr="004365CB">
        <w:rPr>
          <w:sz w:val="20"/>
          <w:szCs w:val="20"/>
        </w:rPr>
        <w:t>dezembro</w:t>
      </w:r>
      <w:r w:rsidR="007E3D3C" w:rsidRPr="004365CB">
        <w:rPr>
          <w:sz w:val="20"/>
          <w:szCs w:val="20"/>
        </w:rPr>
        <w:t xml:space="preserve"> de 2009</w:t>
      </w:r>
      <w:r w:rsidR="00927A70" w:rsidRPr="004365CB">
        <w:rPr>
          <w:sz w:val="20"/>
          <w:szCs w:val="20"/>
        </w:rPr>
        <w:t xml:space="preserve"> (par. </w:t>
      </w:r>
      <w:r w:rsidR="00927A70" w:rsidRPr="004365CB">
        <w:rPr>
          <w:sz w:val="20"/>
          <w:szCs w:val="20"/>
        </w:rPr>
        <w:fldChar w:fldCharType="begin"/>
      </w:r>
      <w:r w:rsidR="00927A70" w:rsidRPr="004365CB">
        <w:rPr>
          <w:sz w:val="20"/>
          <w:szCs w:val="20"/>
        </w:rPr>
        <w:instrText xml:space="preserve"> REF _Ref268782513 \r \h </w:instrText>
      </w:r>
      <w:r w:rsidR="00927A70" w:rsidRPr="004365CB">
        <w:rPr>
          <w:sz w:val="20"/>
          <w:szCs w:val="20"/>
        </w:rPr>
      </w:r>
      <w:r w:rsidR="00927A70" w:rsidRPr="004365CB">
        <w:rPr>
          <w:sz w:val="20"/>
          <w:szCs w:val="20"/>
        </w:rPr>
        <w:instrText xml:space="preserve"> \* MERGEFORMAT </w:instrText>
      </w:r>
      <w:r w:rsidR="00927A70" w:rsidRPr="004365CB">
        <w:rPr>
          <w:sz w:val="20"/>
          <w:szCs w:val="20"/>
        </w:rPr>
        <w:fldChar w:fldCharType="separate"/>
      </w:r>
      <w:r w:rsidR="0049013B">
        <w:rPr>
          <w:sz w:val="20"/>
          <w:szCs w:val="20"/>
        </w:rPr>
        <w:t>84</w:t>
      </w:r>
      <w:r w:rsidR="00927A70" w:rsidRPr="004365CB">
        <w:rPr>
          <w:sz w:val="20"/>
          <w:szCs w:val="20"/>
        </w:rPr>
        <w:fldChar w:fldCharType="end"/>
      </w:r>
      <w:r w:rsidR="00927A70" w:rsidRPr="004365CB">
        <w:rPr>
          <w:sz w:val="20"/>
          <w:szCs w:val="20"/>
        </w:rPr>
        <w:t xml:space="preserve"> </w:t>
      </w:r>
      <w:r w:rsidR="00927A70" w:rsidRPr="004365CB">
        <w:rPr>
          <w:i/>
          <w:sz w:val="20"/>
          <w:szCs w:val="20"/>
        </w:rPr>
        <w:t>supra</w:t>
      </w:r>
      <w:r w:rsidR="00927A70" w:rsidRPr="004365CB">
        <w:rPr>
          <w:sz w:val="20"/>
          <w:szCs w:val="20"/>
        </w:rPr>
        <w:t>).</w:t>
      </w:r>
      <w:r w:rsidR="007E3D3C" w:rsidRPr="004365CB">
        <w:rPr>
          <w:rStyle w:val="Refdenotaalpie"/>
          <w:szCs w:val="20"/>
        </w:rPr>
        <w:footnoteReference w:id="181"/>
      </w:r>
      <w:r w:rsidR="007E3D3C" w:rsidRPr="004365CB">
        <w:rPr>
          <w:sz w:val="20"/>
          <w:szCs w:val="20"/>
        </w:rPr>
        <w:t xml:space="preserve"> </w:t>
      </w:r>
      <w:r w:rsidRPr="004365CB">
        <w:rPr>
          <w:sz w:val="20"/>
          <w:szCs w:val="20"/>
        </w:rPr>
        <w:t xml:space="preserve">Entretanto, apesar disso e do </w:t>
      </w:r>
      <w:r w:rsidR="006124DB">
        <w:rPr>
          <w:sz w:val="20"/>
          <w:szCs w:val="20"/>
        </w:rPr>
        <w:t>parecer</w:t>
      </w:r>
      <w:r w:rsidR="006124DB" w:rsidRPr="004365CB">
        <w:rPr>
          <w:sz w:val="20"/>
          <w:szCs w:val="20"/>
        </w:rPr>
        <w:t xml:space="preserve"> </w:t>
      </w:r>
      <w:r w:rsidRPr="004365CB">
        <w:rPr>
          <w:sz w:val="20"/>
          <w:szCs w:val="20"/>
        </w:rPr>
        <w:t>favorável à</w:t>
      </w:r>
      <w:r w:rsidR="007E3D3C" w:rsidRPr="004365CB">
        <w:rPr>
          <w:sz w:val="20"/>
          <w:szCs w:val="20"/>
        </w:rPr>
        <w:t xml:space="preserve"> impugna</w:t>
      </w:r>
      <w:r w:rsidR="00EE59CB" w:rsidRPr="004365CB">
        <w:rPr>
          <w:sz w:val="20"/>
          <w:szCs w:val="20"/>
        </w:rPr>
        <w:t>ção</w:t>
      </w:r>
      <w:r w:rsidRPr="004365CB">
        <w:rPr>
          <w:sz w:val="20"/>
          <w:szCs w:val="20"/>
        </w:rPr>
        <w:t xml:space="preserve"> parcial do respectivo decreto </w:t>
      </w:r>
      <w:r w:rsidR="00F53521">
        <w:rPr>
          <w:sz w:val="20"/>
          <w:szCs w:val="20"/>
        </w:rPr>
        <w:t>por parte d</w:t>
      </w:r>
      <w:r w:rsidR="007E3D3C" w:rsidRPr="004365CB">
        <w:rPr>
          <w:sz w:val="20"/>
          <w:szCs w:val="20"/>
        </w:rPr>
        <w:t>a A</w:t>
      </w:r>
      <w:r w:rsidRPr="004365CB">
        <w:rPr>
          <w:sz w:val="20"/>
          <w:szCs w:val="20"/>
        </w:rPr>
        <w:t>s</w:t>
      </w:r>
      <w:r w:rsidR="007E3D3C" w:rsidRPr="004365CB">
        <w:rPr>
          <w:sz w:val="20"/>
          <w:szCs w:val="20"/>
        </w:rPr>
        <w:t>ses</w:t>
      </w:r>
      <w:r w:rsidRPr="004365CB">
        <w:rPr>
          <w:sz w:val="20"/>
          <w:szCs w:val="20"/>
        </w:rPr>
        <w:t>s</w:t>
      </w:r>
      <w:r w:rsidR="007E3D3C" w:rsidRPr="004365CB">
        <w:rPr>
          <w:sz w:val="20"/>
          <w:szCs w:val="20"/>
        </w:rPr>
        <w:t>or</w:t>
      </w:r>
      <w:r w:rsidRPr="004365CB">
        <w:rPr>
          <w:sz w:val="20"/>
          <w:szCs w:val="20"/>
        </w:rPr>
        <w:t>ia Jurídica da Secretaria do</w:t>
      </w:r>
      <w:r w:rsidR="007E3D3C" w:rsidRPr="004365CB">
        <w:rPr>
          <w:sz w:val="20"/>
          <w:szCs w:val="20"/>
        </w:rPr>
        <w:t xml:space="preserve"> Ambiente (</w:t>
      </w:r>
      <w:r w:rsidR="00BE384B" w:rsidRPr="004365CB">
        <w:rPr>
          <w:sz w:val="20"/>
          <w:szCs w:val="20"/>
        </w:rPr>
        <w:t>par.</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_Ref267424386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81</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xml:space="preserve">), </w:t>
      </w:r>
      <w:r w:rsidR="007D42CD" w:rsidRPr="004365CB">
        <w:rPr>
          <w:sz w:val="20"/>
          <w:szCs w:val="20"/>
        </w:rPr>
        <w:t>este</w:t>
      </w:r>
      <w:r w:rsidR="007E3D3C" w:rsidRPr="004365CB">
        <w:rPr>
          <w:sz w:val="20"/>
          <w:szCs w:val="20"/>
        </w:rPr>
        <w:t xml:space="preserve"> </w:t>
      </w:r>
      <w:r w:rsidR="0021004A" w:rsidRPr="004365CB">
        <w:rPr>
          <w:sz w:val="20"/>
          <w:szCs w:val="20"/>
        </w:rPr>
        <w:t>procedimento</w:t>
      </w:r>
      <w:r w:rsidR="007E3D3C" w:rsidRPr="004365CB">
        <w:rPr>
          <w:sz w:val="20"/>
          <w:szCs w:val="20"/>
        </w:rPr>
        <w:t xml:space="preserve"> de </w:t>
      </w:r>
      <w:r w:rsidR="00D42E02" w:rsidRPr="004365CB">
        <w:rPr>
          <w:sz w:val="20"/>
          <w:szCs w:val="20"/>
        </w:rPr>
        <w:t>inconstitucionalidade</w:t>
      </w:r>
      <w:r w:rsidRPr="004365CB">
        <w:rPr>
          <w:sz w:val="20"/>
          <w:szCs w:val="20"/>
        </w:rPr>
        <w:t xml:space="preserve"> ainda está suspens</w:t>
      </w:r>
      <w:r w:rsidR="007E3D3C" w:rsidRPr="004365CB">
        <w:rPr>
          <w:sz w:val="20"/>
          <w:szCs w:val="20"/>
        </w:rPr>
        <w:t>o</w:t>
      </w:r>
      <w:r w:rsidR="00927A70" w:rsidRPr="004365CB">
        <w:rPr>
          <w:sz w:val="20"/>
          <w:szCs w:val="20"/>
        </w:rPr>
        <w:t>.</w:t>
      </w:r>
      <w:proofErr w:type="gramStart"/>
      <w:r w:rsidR="007E3D3C" w:rsidRPr="004365CB">
        <w:rPr>
          <w:rStyle w:val="Refdenotaalpie"/>
          <w:szCs w:val="20"/>
        </w:rPr>
        <w:footnoteReference w:id="182"/>
      </w:r>
      <w:proofErr w:type="gramEnd"/>
    </w:p>
    <w:p w:rsidR="007E3D3C" w:rsidRPr="004365CB" w:rsidRDefault="00BF552D" w:rsidP="007E3D3C">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Corte considera que </w:t>
      </w:r>
      <w:r w:rsidRPr="004365CB">
        <w:rPr>
          <w:sz w:val="20"/>
          <w:szCs w:val="20"/>
        </w:rPr>
        <w:t xml:space="preserve">o </w:t>
      </w:r>
      <w:r w:rsidR="00880C43">
        <w:rPr>
          <w:sz w:val="20"/>
          <w:szCs w:val="20"/>
        </w:rPr>
        <w:t>decurso</w:t>
      </w:r>
      <w:r w:rsidRPr="004365CB">
        <w:rPr>
          <w:sz w:val="20"/>
          <w:szCs w:val="20"/>
        </w:rPr>
        <w:t xml:space="preserve"> de mai</w:t>
      </w:r>
      <w:r w:rsidR="007E3D3C" w:rsidRPr="004365CB">
        <w:rPr>
          <w:sz w:val="20"/>
          <w:szCs w:val="20"/>
        </w:rPr>
        <w:t>s de do</w:t>
      </w:r>
      <w:r w:rsidRPr="004365CB">
        <w:rPr>
          <w:sz w:val="20"/>
          <w:szCs w:val="20"/>
        </w:rPr>
        <w:t>is anos depois d</w:t>
      </w:r>
      <w:r w:rsidR="007E3D3C" w:rsidRPr="004365CB">
        <w:rPr>
          <w:sz w:val="20"/>
          <w:szCs w:val="20"/>
        </w:rPr>
        <w:t>a interposi</w:t>
      </w:r>
      <w:r w:rsidR="00EE59CB" w:rsidRPr="004365CB">
        <w:rPr>
          <w:sz w:val="20"/>
          <w:szCs w:val="20"/>
        </w:rPr>
        <w:t>ção</w:t>
      </w:r>
      <w:r w:rsidRPr="004365CB">
        <w:rPr>
          <w:sz w:val="20"/>
          <w:szCs w:val="20"/>
        </w:rPr>
        <w:t xml:space="preserve"> do</w:t>
      </w:r>
      <w:r w:rsidR="007E3D3C" w:rsidRPr="004365CB">
        <w:rPr>
          <w:sz w:val="20"/>
          <w:szCs w:val="20"/>
        </w:rPr>
        <w:t xml:space="preserve"> recurso de </w:t>
      </w:r>
      <w:r w:rsidRPr="004365CB">
        <w:rPr>
          <w:sz w:val="20"/>
          <w:szCs w:val="20"/>
        </w:rPr>
        <w:t>inconstitucionalidade</w:t>
      </w:r>
      <w:r w:rsidR="007E3D3C" w:rsidRPr="004365CB">
        <w:rPr>
          <w:sz w:val="20"/>
          <w:szCs w:val="20"/>
        </w:rPr>
        <w:t>, co</w:t>
      </w:r>
      <w:r w:rsidRPr="004365CB">
        <w:rPr>
          <w:sz w:val="20"/>
          <w:szCs w:val="20"/>
        </w:rPr>
        <w:t>m</w:t>
      </w:r>
      <w:r w:rsidR="00121494" w:rsidRPr="004365CB">
        <w:rPr>
          <w:sz w:val="20"/>
          <w:szCs w:val="20"/>
        </w:rPr>
        <w:t xml:space="preserve"> respeito a um decreto que tem uma vigência de cinco anos, evid</w:t>
      </w:r>
      <w:r w:rsidR="00DF0C87">
        <w:rPr>
          <w:sz w:val="20"/>
          <w:szCs w:val="20"/>
        </w:rPr>
        <w:t>e</w:t>
      </w:r>
      <w:r w:rsidR="00121494" w:rsidRPr="004365CB">
        <w:rPr>
          <w:sz w:val="20"/>
          <w:szCs w:val="20"/>
        </w:rPr>
        <w:t xml:space="preserve">ncia que as autoridades estatais não </w:t>
      </w:r>
      <w:r w:rsidR="00F53521">
        <w:rPr>
          <w:sz w:val="20"/>
          <w:szCs w:val="20"/>
        </w:rPr>
        <w:t>atuaram</w:t>
      </w:r>
      <w:r w:rsidR="00F53521" w:rsidRPr="004365CB">
        <w:rPr>
          <w:sz w:val="20"/>
          <w:szCs w:val="20"/>
        </w:rPr>
        <w:t xml:space="preserve"> </w:t>
      </w:r>
      <w:r w:rsidR="00121494" w:rsidRPr="004365CB">
        <w:rPr>
          <w:sz w:val="20"/>
          <w:szCs w:val="20"/>
        </w:rPr>
        <w:t>com</w:t>
      </w:r>
      <w:r w:rsidR="007E3D3C" w:rsidRPr="004365CB">
        <w:rPr>
          <w:sz w:val="20"/>
          <w:szCs w:val="20"/>
        </w:rPr>
        <w:t xml:space="preserve"> </w:t>
      </w:r>
      <w:r w:rsidR="00393C82" w:rsidRPr="004365CB">
        <w:rPr>
          <w:sz w:val="20"/>
          <w:szCs w:val="20"/>
        </w:rPr>
        <w:t>diligência</w:t>
      </w:r>
      <w:r w:rsidR="00121494" w:rsidRPr="004365CB">
        <w:rPr>
          <w:sz w:val="20"/>
          <w:szCs w:val="20"/>
        </w:rPr>
        <w:t xml:space="preserve"> suficiente, tendo em co</w:t>
      </w:r>
      <w:r w:rsidR="007E3D3C" w:rsidRPr="004365CB">
        <w:rPr>
          <w:sz w:val="20"/>
          <w:szCs w:val="20"/>
        </w:rPr>
        <w:t xml:space="preserve">nta que, </w:t>
      </w:r>
      <w:r w:rsidR="00C27A3E" w:rsidRPr="004365CB">
        <w:rPr>
          <w:sz w:val="20"/>
          <w:szCs w:val="20"/>
        </w:rPr>
        <w:t>ademais</w:t>
      </w:r>
      <w:r w:rsidR="00121494" w:rsidRPr="004365CB">
        <w:rPr>
          <w:sz w:val="20"/>
          <w:szCs w:val="20"/>
        </w:rPr>
        <w:t xml:space="preserve">, </w:t>
      </w:r>
      <w:r w:rsidR="007E3D3C" w:rsidRPr="004365CB">
        <w:rPr>
          <w:sz w:val="20"/>
          <w:szCs w:val="20"/>
        </w:rPr>
        <w:t xml:space="preserve">os </w:t>
      </w:r>
      <w:r w:rsidR="00121494" w:rsidRPr="004365CB">
        <w:rPr>
          <w:sz w:val="20"/>
          <w:szCs w:val="20"/>
        </w:rPr>
        <w:t>próprios</w:t>
      </w:r>
      <w:r w:rsidR="007E3D3C" w:rsidRPr="004365CB">
        <w:rPr>
          <w:sz w:val="20"/>
          <w:szCs w:val="20"/>
        </w:rPr>
        <w:t xml:space="preserve"> organismos técnicos d</w:t>
      </w:r>
      <w:r w:rsidR="00121494" w:rsidRPr="004365CB">
        <w:rPr>
          <w:sz w:val="20"/>
          <w:szCs w:val="20"/>
        </w:rPr>
        <w:t xml:space="preserve">o Estado pronunciaram-se sobre </w:t>
      </w:r>
      <w:r w:rsidR="007E3D3C" w:rsidRPr="004365CB">
        <w:rPr>
          <w:sz w:val="20"/>
          <w:szCs w:val="20"/>
        </w:rPr>
        <w:lastRenderedPageBreak/>
        <w:t>a neces</w:t>
      </w:r>
      <w:r w:rsidR="00121494" w:rsidRPr="004365CB">
        <w:rPr>
          <w:sz w:val="20"/>
          <w:szCs w:val="20"/>
        </w:rPr>
        <w:t>s</w:t>
      </w:r>
      <w:r w:rsidR="007E3D3C" w:rsidRPr="004365CB">
        <w:rPr>
          <w:sz w:val="20"/>
          <w:szCs w:val="20"/>
        </w:rPr>
        <w:t>idad</w:t>
      </w:r>
      <w:r w:rsidR="00121494" w:rsidRPr="004365CB">
        <w:rPr>
          <w:sz w:val="20"/>
          <w:szCs w:val="20"/>
        </w:rPr>
        <w:t>e</w:t>
      </w:r>
      <w:r w:rsidR="007E3D3C" w:rsidRPr="004365CB">
        <w:rPr>
          <w:sz w:val="20"/>
          <w:szCs w:val="20"/>
        </w:rPr>
        <w:t xml:space="preserve"> de anular </w:t>
      </w:r>
      <w:r w:rsidR="00DD377E" w:rsidRPr="004365CB">
        <w:rPr>
          <w:sz w:val="20"/>
          <w:szCs w:val="20"/>
        </w:rPr>
        <w:t>esta</w:t>
      </w:r>
      <w:r w:rsidR="007E3D3C" w:rsidRPr="004365CB">
        <w:rPr>
          <w:sz w:val="20"/>
          <w:szCs w:val="20"/>
        </w:rPr>
        <w:t xml:space="preserve"> declara</w:t>
      </w:r>
      <w:r w:rsidR="00EE59CB" w:rsidRPr="004365CB">
        <w:rPr>
          <w:sz w:val="20"/>
          <w:szCs w:val="20"/>
        </w:rPr>
        <w:t>ção</w:t>
      </w:r>
      <w:r w:rsidR="00121494" w:rsidRPr="004365CB">
        <w:rPr>
          <w:sz w:val="20"/>
          <w:szCs w:val="20"/>
        </w:rPr>
        <w:t xml:space="preserve"> de reserva natural porque “</w:t>
      </w:r>
      <w:r w:rsidR="00F53521">
        <w:rPr>
          <w:sz w:val="20"/>
          <w:szCs w:val="20"/>
        </w:rPr>
        <w:t xml:space="preserve">ignorou </w:t>
      </w:r>
      <w:r w:rsidR="007E3D3C" w:rsidRPr="004365CB">
        <w:rPr>
          <w:sz w:val="20"/>
          <w:szCs w:val="20"/>
        </w:rPr>
        <w:t xml:space="preserve">a </w:t>
      </w:r>
      <w:r w:rsidR="00A94FEA" w:rsidRPr="004365CB">
        <w:rPr>
          <w:sz w:val="20"/>
          <w:szCs w:val="20"/>
        </w:rPr>
        <w:t>existência</w:t>
      </w:r>
      <w:r w:rsidR="00121494" w:rsidRPr="004365CB">
        <w:rPr>
          <w:sz w:val="20"/>
          <w:szCs w:val="20"/>
        </w:rPr>
        <w:t xml:space="preserve"> </w:t>
      </w:r>
      <w:r w:rsidR="00D02D5C">
        <w:rPr>
          <w:sz w:val="20"/>
          <w:szCs w:val="20"/>
        </w:rPr>
        <w:t>da reivindicação</w:t>
      </w:r>
      <w:r w:rsidR="007E3D3C" w:rsidRPr="004365CB">
        <w:rPr>
          <w:sz w:val="20"/>
          <w:szCs w:val="20"/>
        </w:rPr>
        <w:t xml:space="preserve"> indígena</w:t>
      </w:r>
      <w:proofErr w:type="gramStart"/>
      <w:r w:rsidR="007E3D3C" w:rsidRPr="004365CB">
        <w:rPr>
          <w:sz w:val="20"/>
          <w:szCs w:val="20"/>
        </w:rPr>
        <w:t>”</w:t>
      </w:r>
      <w:proofErr w:type="gramEnd"/>
      <w:r w:rsidR="007E3D3C" w:rsidRPr="004365CB">
        <w:rPr>
          <w:rStyle w:val="Refdenotaalpie"/>
          <w:szCs w:val="20"/>
        </w:rPr>
        <w:t xml:space="preserve"> </w:t>
      </w:r>
      <w:r w:rsidR="00121494" w:rsidRPr="004365CB">
        <w:rPr>
          <w:sz w:val="20"/>
          <w:szCs w:val="20"/>
        </w:rPr>
        <w:t>e “atenta contra o</w:t>
      </w:r>
      <w:r w:rsidR="007E3D3C" w:rsidRPr="004365CB">
        <w:rPr>
          <w:sz w:val="20"/>
          <w:szCs w:val="20"/>
        </w:rPr>
        <w:t xml:space="preserve"> </w:t>
      </w:r>
      <w:r w:rsidR="00EE59CB" w:rsidRPr="004365CB">
        <w:rPr>
          <w:sz w:val="20"/>
          <w:szCs w:val="20"/>
        </w:rPr>
        <w:t>direito</w:t>
      </w:r>
      <w:r w:rsidR="00121494"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00121494" w:rsidRPr="004365CB">
        <w:rPr>
          <w:sz w:val="20"/>
          <w:szCs w:val="20"/>
        </w:rPr>
        <w:t xml:space="preserve"> e</w:t>
      </w:r>
      <w:r w:rsidR="007E3D3C" w:rsidRPr="004365CB">
        <w:rPr>
          <w:sz w:val="20"/>
          <w:szCs w:val="20"/>
        </w:rPr>
        <w:t xml:space="preserve"> s</w:t>
      </w:r>
      <w:r w:rsidR="00121494" w:rsidRPr="004365CB">
        <w:rPr>
          <w:sz w:val="20"/>
          <w:szCs w:val="20"/>
        </w:rPr>
        <w:t>e</w:t>
      </w:r>
      <w:r w:rsidR="007E3D3C" w:rsidRPr="004365CB">
        <w:rPr>
          <w:sz w:val="20"/>
          <w:szCs w:val="20"/>
        </w:rPr>
        <w:t xml:space="preserve">u </w:t>
      </w:r>
      <w:r w:rsidR="00BA5814" w:rsidRPr="00BA5814">
        <w:rPr>
          <w:i/>
          <w:sz w:val="20"/>
          <w:szCs w:val="20"/>
        </w:rPr>
        <w:t xml:space="preserve">habitat </w:t>
      </w:r>
      <w:r w:rsidR="00121494" w:rsidRPr="004365CB">
        <w:rPr>
          <w:sz w:val="20"/>
          <w:szCs w:val="20"/>
        </w:rPr>
        <w:t>tradicional reconhecido n</w:t>
      </w:r>
      <w:r w:rsidR="007E3D3C" w:rsidRPr="004365CB">
        <w:rPr>
          <w:sz w:val="20"/>
          <w:szCs w:val="20"/>
        </w:rPr>
        <w:t>a Constitu</w:t>
      </w:r>
      <w:r w:rsidR="00121494" w:rsidRPr="004365CB">
        <w:rPr>
          <w:sz w:val="20"/>
          <w:szCs w:val="20"/>
        </w:rPr>
        <w:t>i</w:t>
      </w:r>
      <w:r w:rsidR="00EE59CB" w:rsidRPr="004365CB">
        <w:rPr>
          <w:sz w:val="20"/>
          <w:szCs w:val="20"/>
        </w:rPr>
        <w:t>ção</w:t>
      </w:r>
      <w:r w:rsidR="00121494" w:rsidRPr="004365CB">
        <w:rPr>
          <w:sz w:val="20"/>
          <w:szCs w:val="20"/>
        </w:rPr>
        <w:t xml:space="preserve"> d</w:t>
      </w:r>
      <w:r w:rsidR="007E3D3C" w:rsidRPr="004365CB">
        <w:rPr>
          <w:sz w:val="20"/>
          <w:szCs w:val="20"/>
        </w:rPr>
        <w:t>a República”</w:t>
      </w:r>
      <w:r w:rsidR="00927A70" w:rsidRPr="004365CB">
        <w:rPr>
          <w:sz w:val="20"/>
          <w:szCs w:val="20"/>
        </w:rPr>
        <w:t>.</w:t>
      </w:r>
      <w:r w:rsidR="007E3D3C" w:rsidRPr="004365CB">
        <w:rPr>
          <w:rStyle w:val="Refdenotaalpie"/>
          <w:szCs w:val="20"/>
        </w:rPr>
        <w:footnoteReference w:id="183"/>
      </w:r>
      <w:r w:rsidR="007E3D3C" w:rsidRPr="004365CB">
        <w:rPr>
          <w:sz w:val="20"/>
          <w:szCs w:val="20"/>
        </w:rPr>
        <w:t xml:space="preserve"> </w:t>
      </w:r>
      <w:r w:rsidR="00121494" w:rsidRPr="004365CB">
        <w:rPr>
          <w:sz w:val="20"/>
          <w:szCs w:val="20"/>
        </w:rPr>
        <w:t>Igualmente, a</w:t>
      </w:r>
      <w:r w:rsidR="007E3D3C" w:rsidRPr="004365CB">
        <w:rPr>
          <w:sz w:val="20"/>
          <w:szCs w:val="20"/>
        </w:rPr>
        <w:t xml:space="preserve"> </w:t>
      </w:r>
      <w:r w:rsidR="00121494" w:rsidRPr="004365CB">
        <w:rPr>
          <w:sz w:val="20"/>
          <w:szCs w:val="20"/>
        </w:rPr>
        <w:t>própria Presidente do</w:t>
      </w:r>
      <w:r w:rsidR="007E3D3C" w:rsidRPr="004365CB">
        <w:rPr>
          <w:sz w:val="20"/>
          <w:szCs w:val="20"/>
        </w:rPr>
        <w:t xml:space="preserve"> INDI </w:t>
      </w:r>
      <w:r w:rsidR="004C48F2" w:rsidRPr="004365CB">
        <w:rPr>
          <w:sz w:val="20"/>
          <w:szCs w:val="20"/>
        </w:rPr>
        <w:t>declarou</w:t>
      </w:r>
      <w:r w:rsidR="007E3D3C" w:rsidRPr="004365CB">
        <w:rPr>
          <w:sz w:val="20"/>
          <w:szCs w:val="20"/>
        </w:rPr>
        <w:t xml:space="preserve"> </w:t>
      </w:r>
      <w:r w:rsidR="00F53521">
        <w:rPr>
          <w:sz w:val="20"/>
          <w:szCs w:val="20"/>
        </w:rPr>
        <w:t xml:space="preserve">em relação </w:t>
      </w:r>
      <w:r w:rsidR="00121494" w:rsidRPr="004365CB">
        <w:rPr>
          <w:sz w:val="20"/>
          <w:szCs w:val="20"/>
        </w:rPr>
        <w:t>à</w:t>
      </w:r>
      <w:r w:rsidR="007E3D3C" w:rsidRPr="004365CB">
        <w:rPr>
          <w:sz w:val="20"/>
          <w:szCs w:val="20"/>
        </w:rPr>
        <w:t xml:space="preserve"> emi</w:t>
      </w:r>
      <w:r w:rsidR="005F5909" w:rsidRPr="004365CB">
        <w:rPr>
          <w:sz w:val="20"/>
          <w:szCs w:val="20"/>
        </w:rPr>
        <w:t>s</w:t>
      </w:r>
      <w:r w:rsidR="00121494" w:rsidRPr="004365CB">
        <w:rPr>
          <w:sz w:val="20"/>
          <w:szCs w:val="20"/>
        </w:rPr>
        <w:t>s</w:t>
      </w:r>
      <w:r w:rsidR="005F5909" w:rsidRPr="004365CB">
        <w:rPr>
          <w:sz w:val="20"/>
          <w:szCs w:val="20"/>
        </w:rPr>
        <w:t>ão</w:t>
      </w:r>
      <w:r w:rsidR="00121494" w:rsidRPr="004365CB">
        <w:rPr>
          <w:sz w:val="20"/>
          <w:szCs w:val="20"/>
        </w:rPr>
        <w:t xml:space="preserve"> deste decreto que “lamentavelmente </w:t>
      </w:r>
      <w:r w:rsidR="007E3D3C" w:rsidRPr="004365CB">
        <w:rPr>
          <w:sz w:val="20"/>
          <w:szCs w:val="20"/>
        </w:rPr>
        <w:t>as institu</w:t>
      </w:r>
      <w:r w:rsidR="00121494" w:rsidRPr="004365CB">
        <w:rPr>
          <w:sz w:val="20"/>
          <w:szCs w:val="20"/>
        </w:rPr>
        <w:t>i</w:t>
      </w:r>
      <w:r w:rsidR="00EE59CB" w:rsidRPr="004365CB">
        <w:rPr>
          <w:sz w:val="20"/>
          <w:szCs w:val="20"/>
        </w:rPr>
        <w:t>ções</w:t>
      </w:r>
      <w:r w:rsidR="00121494" w:rsidRPr="004365CB">
        <w:rPr>
          <w:sz w:val="20"/>
          <w:szCs w:val="20"/>
        </w:rPr>
        <w:t xml:space="preserve"> sempre atuaram como compartimentos estan</w:t>
      </w:r>
      <w:r w:rsidR="00DF0C87">
        <w:rPr>
          <w:sz w:val="20"/>
          <w:szCs w:val="20"/>
        </w:rPr>
        <w:t>ques</w:t>
      </w:r>
      <w:r w:rsidR="00121494" w:rsidRPr="004365CB">
        <w:rPr>
          <w:sz w:val="20"/>
          <w:szCs w:val="20"/>
        </w:rPr>
        <w:t xml:space="preserve">”, e que “o INDI, que é </w:t>
      </w:r>
      <w:r w:rsidR="007E3D3C" w:rsidRPr="004365CB">
        <w:rPr>
          <w:sz w:val="20"/>
          <w:szCs w:val="20"/>
        </w:rPr>
        <w:t>a institu</w:t>
      </w:r>
      <w:r w:rsidR="00121494" w:rsidRPr="004365CB">
        <w:rPr>
          <w:sz w:val="20"/>
          <w:szCs w:val="20"/>
        </w:rPr>
        <w:t>i</w:t>
      </w:r>
      <w:r w:rsidR="00EE59CB" w:rsidRPr="004365CB">
        <w:rPr>
          <w:sz w:val="20"/>
          <w:szCs w:val="20"/>
        </w:rPr>
        <w:t>ção</w:t>
      </w:r>
      <w:r w:rsidR="00121494" w:rsidRPr="004365CB">
        <w:rPr>
          <w:sz w:val="20"/>
          <w:szCs w:val="20"/>
        </w:rPr>
        <w:t xml:space="preserve"> que tem</w:t>
      </w:r>
      <w:r w:rsidR="007E3D3C" w:rsidRPr="004365CB">
        <w:rPr>
          <w:sz w:val="20"/>
          <w:szCs w:val="20"/>
        </w:rPr>
        <w:t xml:space="preserve"> que apli</w:t>
      </w:r>
      <w:r w:rsidR="00121494" w:rsidRPr="004365CB">
        <w:rPr>
          <w:sz w:val="20"/>
          <w:szCs w:val="20"/>
        </w:rPr>
        <w:t xml:space="preserve">car </w:t>
      </w:r>
      <w:r w:rsidR="007E3D3C" w:rsidRPr="004365CB">
        <w:rPr>
          <w:sz w:val="20"/>
          <w:szCs w:val="20"/>
        </w:rPr>
        <w:t>a polí</w:t>
      </w:r>
      <w:r w:rsidR="00121494" w:rsidRPr="004365CB">
        <w:rPr>
          <w:sz w:val="20"/>
          <w:szCs w:val="20"/>
        </w:rPr>
        <w:t>tica pública indigenista, devi</w:t>
      </w:r>
      <w:r w:rsidR="007E3D3C" w:rsidRPr="004365CB">
        <w:rPr>
          <w:sz w:val="20"/>
          <w:szCs w:val="20"/>
        </w:rPr>
        <w:t xml:space="preserve">a </w:t>
      </w:r>
      <w:r w:rsidR="008A4418" w:rsidRPr="004365CB">
        <w:rPr>
          <w:sz w:val="20"/>
          <w:szCs w:val="20"/>
        </w:rPr>
        <w:t>ter</w:t>
      </w:r>
      <w:r w:rsidR="00121494" w:rsidRPr="004365CB">
        <w:rPr>
          <w:sz w:val="20"/>
          <w:szCs w:val="20"/>
        </w:rPr>
        <w:t xml:space="preserve"> enviado este</w:t>
      </w:r>
      <w:r w:rsidR="007E3D3C" w:rsidRPr="004365CB">
        <w:rPr>
          <w:sz w:val="20"/>
          <w:szCs w:val="20"/>
        </w:rPr>
        <w:t xml:space="preserve">s </w:t>
      </w:r>
      <w:r w:rsidR="00121494" w:rsidRPr="004365CB">
        <w:rPr>
          <w:sz w:val="20"/>
          <w:szCs w:val="20"/>
        </w:rPr>
        <w:t xml:space="preserve">antecedentes de modo que todos </w:t>
      </w:r>
      <w:r w:rsidR="007E3D3C" w:rsidRPr="004365CB">
        <w:rPr>
          <w:sz w:val="20"/>
          <w:szCs w:val="20"/>
        </w:rPr>
        <w:t xml:space="preserve">os </w:t>
      </w:r>
      <w:r w:rsidR="002971C0" w:rsidRPr="004365CB">
        <w:rPr>
          <w:sz w:val="20"/>
          <w:szCs w:val="20"/>
        </w:rPr>
        <w:t>outros</w:t>
      </w:r>
      <w:r w:rsidR="00121494" w:rsidRPr="004365CB">
        <w:rPr>
          <w:sz w:val="20"/>
          <w:szCs w:val="20"/>
        </w:rPr>
        <w:t xml:space="preserve"> ministérios [do gabinete social] estive</w:t>
      </w:r>
      <w:r w:rsidR="00DF0C87">
        <w:rPr>
          <w:sz w:val="20"/>
          <w:szCs w:val="20"/>
        </w:rPr>
        <w:t>ssem</w:t>
      </w:r>
      <w:r w:rsidR="00121494" w:rsidRPr="004365CB">
        <w:rPr>
          <w:sz w:val="20"/>
          <w:szCs w:val="20"/>
        </w:rPr>
        <w:t xml:space="preserve"> </w:t>
      </w:r>
      <w:r w:rsidR="00DF0C87">
        <w:rPr>
          <w:sz w:val="20"/>
          <w:szCs w:val="20"/>
        </w:rPr>
        <w:t>a par</w:t>
      </w:r>
      <w:r w:rsidR="00121494" w:rsidRPr="004365CB">
        <w:rPr>
          <w:sz w:val="20"/>
          <w:szCs w:val="20"/>
        </w:rPr>
        <w:t xml:space="preserve"> d</w:t>
      </w:r>
      <w:r w:rsidR="007E3D3C" w:rsidRPr="004365CB">
        <w:rPr>
          <w:sz w:val="20"/>
          <w:szCs w:val="20"/>
        </w:rPr>
        <w:t>as reivindica</w:t>
      </w:r>
      <w:r w:rsidR="00EE59CB" w:rsidRPr="004365CB">
        <w:rPr>
          <w:sz w:val="20"/>
          <w:szCs w:val="20"/>
        </w:rPr>
        <w:t>ções</w:t>
      </w:r>
      <w:r w:rsidR="00121494" w:rsidRPr="004365CB">
        <w:rPr>
          <w:sz w:val="20"/>
          <w:szCs w:val="20"/>
        </w:rPr>
        <w:t xml:space="preserve"> d</w:t>
      </w:r>
      <w:r w:rsidR="007E3D3C" w:rsidRPr="004365CB">
        <w:rPr>
          <w:sz w:val="20"/>
          <w:szCs w:val="20"/>
        </w:rPr>
        <w:t xml:space="preserve">os </w:t>
      </w:r>
      <w:r w:rsidR="004C48F2" w:rsidRPr="004365CB">
        <w:rPr>
          <w:sz w:val="20"/>
          <w:szCs w:val="20"/>
        </w:rPr>
        <w:t>povos</w:t>
      </w:r>
      <w:r w:rsidR="007E3D3C" w:rsidRPr="004365CB">
        <w:rPr>
          <w:sz w:val="20"/>
          <w:szCs w:val="20"/>
        </w:rPr>
        <w:t xml:space="preserve"> indígenas”</w:t>
      </w:r>
      <w:r w:rsidR="00927A70" w:rsidRPr="004365CB">
        <w:rPr>
          <w:sz w:val="20"/>
          <w:szCs w:val="20"/>
        </w:rPr>
        <w:t>.</w:t>
      </w:r>
      <w:r w:rsidR="007E3D3C" w:rsidRPr="004365CB">
        <w:rPr>
          <w:rStyle w:val="Refdenotaalpie"/>
          <w:szCs w:val="20"/>
        </w:rPr>
        <w:footnoteReference w:id="184"/>
      </w:r>
    </w:p>
    <w:p w:rsidR="007E3D3C" w:rsidRPr="004365CB" w:rsidRDefault="00121494" w:rsidP="007E3D3C">
      <w:pPr>
        <w:numPr>
          <w:ilvl w:val="0"/>
          <w:numId w:val="3"/>
        </w:numPr>
        <w:tabs>
          <w:tab w:val="clear" w:pos="1080"/>
        </w:tabs>
        <w:spacing w:before="200" w:after="200"/>
        <w:ind w:left="0"/>
        <w:jc w:val="both"/>
        <w:rPr>
          <w:sz w:val="20"/>
          <w:szCs w:val="20"/>
        </w:rPr>
      </w:pPr>
      <w:r w:rsidRPr="004365CB">
        <w:rPr>
          <w:sz w:val="20"/>
        </w:rPr>
        <w:t>Em</w:t>
      </w:r>
      <w:r w:rsidR="007E3D3C" w:rsidRPr="004365CB">
        <w:rPr>
          <w:sz w:val="20"/>
        </w:rPr>
        <w:t xml:space="preserve"> </w:t>
      </w:r>
      <w:r w:rsidR="00CB5187" w:rsidRPr="004365CB">
        <w:rPr>
          <w:sz w:val="20"/>
        </w:rPr>
        <w:t>virtude</w:t>
      </w:r>
      <w:r w:rsidRPr="004365CB">
        <w:rPr>
          <w:sz w:val="20"/>
        </w:rPr>
        <w:t xml:space="preserve"> d</w:t>
      </w:r>
      <w:r w:rsidR="007E3D3C" w:rsidRPr="004365CB">
        <w:rPr>
          <w:sz w:val="20"/>
        </w:rPr>
        <w:t>as considera</w:t>
      </w:r>
      <w:r w:rsidR="00EE59CB" w:rsidRPr="004365CB">
        <w:rPr>
          <w:sz w:val="20"/>
        </w:rPr>
        <w:t>ções</w:t>
      </w:r>
      <w:r w:rsidR="007E3D3C" w:rsidRPr="004365CB">
        <w:rPr>
          <w:sz w:val="20"/>
        </w:rPr>
        <w:t xml:space="preserve"> anteriores, </w:t>
      </w:r>
      <w:r w:rsidRPr="004365CB">
        <w:rPr>
          <w:sz w:val="20"/>
        </w:rPr>
        <w:t>o Tribunal considera que a a</w:t>
      </w:r>
      <w:r w:rsidR="00EE59CB" w:rsidRPr="004365CB">
        <w:rPr>
          <w:sz w:val="20"/>
        </w:rPr>
        <w:t>ção</w:t>
      </w:r>
      <w:r w:rsidR="007E3D3C" w:rsidRPr="004365CB">
        <w:rPr>
          <w:sz w:val="20"/>
        </w:rPr>
        <w:t xml:space="preserve"> de </w:t>
      </w:r>
      <w:r w:rsidR="00BF552D" w:rsidRPr="004365CB">
        <w:rPr>
          <w:sz w:val="20"/>
        </w:rPr>
        <w:t>inconstitucionalidade</w:t>
      </w:r>
      <w:r w:rsidRPr="004365CB">
        <w:rPr>
          <w:sz w:val="20"/>
        </w:rPr>
        <w:t xml:space="preserve"> exercida no</w:t>
      </w:r>
      <w:r w:rsidR="007E3D3C" w:rsidRPr="004365CB">
        <w:rPr>
          <w:sz w:val="20"/>
        </w:rPr>
        <w:t xml:space="preserve"> presente caso </w:t>
      </w:r>
      <w:r w:rsidRPr="004365CB">
        <w:rPr>
          <w:sz w:val="20"/>
        </w:rPr>
        <w:t xml:space="preserve">não </w:t>
      </w:r>
      <w:r w:rsidR="00DF0C87">
        <w:rPr>
          <w:sz w:val="20"/>
        </w:rPr>
        <w:t>proporcionou</w:t>
      </w:r>
      <w:r w:rsidRPr="004365CB">
        <w:rPr>
          <w:sz w:val="20"/>
        </w:rPr>
        <w:t xml:space="preserve"> um recurso efetivo a</w:t>
      </w:r>
      <w:r w:rsidR="007E3D3C" w:rsidRPr="004365CB">
        <w:rPr>
          <w:sz w:val="20"/>
        </w:rPr>
        <w:t xml:space="preserve">os </w:t>
      </w:r>
      <w:r w:rsidR="00EE59CB" w:rsidRPr="004365CB">
        <w:rPr>
          <w:sz w:val="20"/>
        </w:rPr>
        <w:t>membros</w:t>
      </w:r>
      <w:r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Pr="004365CB">
        <w:rPr>
          <w:sz w:val="20"/>
        </w:rPr>
        <w:t xml:space="preserve"> para </w:t>
      </w:r>
      <w:r w:rsidR="007E3D3C" w:rsidRPr="004365CB">
        <w:rPr>
          <w:sz w:val="20"/>
        </w:rPr>
        <w:t xml:space="preserve">a </w:t>
      </w:r>
      <w:r w:rsidR="00393C82" w:rsidRPr="004365CB">
        <w:rPr>
          <w:sz w:val="20"/>
        </w:rPr>
        <w:t>proteção</w:t>
      </w:r>
      <w:r w:rsidR="007E3D3C" w:rsidRPr="004365CB">
        <w:rPr>
          <w:sz w:val="20"/>
        </w:rPr>
        <w:t xml:space="preserve"> de s</w:t>
      </w:r>
      <w:r w:rsidRPr="004365CB">
        <w:rPr>
          <w:sz w:val="20"/>
        </w:rPr>
        <w:t>e</w:t>
      </w:r>
      <w:r w:rsidR="007E3D3C" w:rsidRPr="004365CB">
        <w:rPr>
          <w:sz w:val="20"/>
        </w:rPr>
        <w:t xml:space="preserve">u </w:t>
      </w:r>
      <w:r w:rsidR="00EE59CB" w:rsidRPr="004365CB">
        <w:rPr>
          <w:sz w:val="20"/>
        </w:rPr>
        <w:t>direito</w:t>
      </w:r>
      <w:r w:rsidRPr="004365CB">
        <w:rPr>
          <w:sz w:val="20"/>
        </w:rPr>
        <w:t xml:space="preserve"> à</w:t>
      </w:r>
      <w:r w:rsidR="007E3D3C" w:rsidRPr="004365CB">
        <w:rPr>
          <w:sz w:val="20"/>
        </w:rPr>
        <w:t xml:space="preserve"> </w:t>
      </w:r>
      <w:r w:rsidR="001B677C">
        <w:rPr>
          <w:sz w:val="20"/>
        </w:rPr>
        <w:t>propriedade</w:t>
      </w:r>
      <w:r w:rsidR="007E3D3C" w:rsidRPr="004365CB">
        <w:rPr>
          <w:sz w:val="20"/>
        </w:rPr>
        <w:t xml:space="preserve"> sobre su</w:t>
      </w:r>
      <w:r w:rsidRPr="004365CB">
        <w:rPr>
          <w:sz w:val="20"/>
        </w:rPr>
        <w:t>as t</w:t>
      </w:r>
      <w:r w:rsidR="007E3D3C" w:rsidRPr="004365CB">
        <w:rPr>
          <w:sz w:val="20"/>
        </w:rPr>
        <w:t xml:space="preserve">erras </w:t>
      </w:r>
      <w:r w:rsidR="002D65E8" w:rsidRPr="004365CB">
        <w:rPr>
          <w:sz w:val="20"/>
        </w:rPr>
        <w:t>comunitária</w:t>
      </w:r>
      <w:r w:rsidR="007E3D3C" w:rsidRPr="004365CB">
        <w:rPr>
          <w:sz w:val="20"/>
        </w:rPr>
        <w:t xml:space="preserve">s. </w:t>
      </w:r>
    </w:p>
    <w:p w:rsidR="007E3D3C" w:rsidRPr="004365CB" w:rsidRDefault="007E3D3C" w:rsidP="007E3D3C">
      <w:pPr>
        <w:spacing w:before="200" w:after="200"/>
        <w:ind w:left="1418"/>
        <w:jc w:val="both"/>
        <w:rPr>
          <w:b/>
          <w:i/>
          <w:sz w:val="20"/>
          <w:szCs w:val="20"/>
        </w:rPr>
      </w:pPr>
      <w:r w:rsidRPr="004365CB">
        <w:rPr>
          <w:b/>
          <w:i/>
          <w:sz w:val="20"/>
          <w:szCs w:val="20"/>
        </w:rPr>
        <w:t xml:space="preserve">2.4. </w:t>
      </w:r>
      <w:r w:rsidRPr="004365CB">
        <w:rPr>
          <w:b/>
          <w:i/>
          <w:sz w:val="20"/>
          <w:szCs w:val="20"/>
        </w:rPr>
        <w:tab/>
      </w:r>
      <w:r w:rsidR="00A94FEA" w:rsidRPr="004365CB">
        <w:rPr>
          <w:b/>
          <w:i/>
          <w:sz w:val="20"/>
          <w:szCs w:val="20"/>
        </w:rPr>
        <w:t>Suposta</w:t>
      </w:r>
      <w:r w:rsidRPr="004365CB">
        <w:rPr>
          <w:b/>
          <w:i/>
          <w:sz w:val="20"/>
          <w:szCs w:val="20"/>
        </w:rPr>
        <w:t xml:space="preserve"> falta de interposi</w:t>
      </w:r>
      <w:r w:rsidR="00EE59CB" w:rsidRPr="004365CB">
        <w:rPr>
          <w:b/>
          <w:i/>
          <w:sz w:val="20"/>
          <w:szCs w:val="20"/>
        </w:rPr>
        <w:t>ção</w:t>
      </w:r>
      <w:r w:rsidRPr="004365CB">
        <w:rPr>
          <w:b/>
          <w:i/>
          <w:sz w:val="20"/>
          <w:szCs w:val="20"/>
        </w:rPr>
        <w:t xml:space="preserve"> de recursos </w:t>
      </w:r>
      <w:r w:rsidR="00885B73" w:rsidRPr="004365CB">
        <w:rPr>
          <w:b/>
          <w:i/>
          <w:sz w:val="20"/>
          <w:szCs w:val="20"/>
        </w:rPr>
        <w:t>na via</w:t>
      </w:r>
      <w:r w:rsidRPr="004365CB">
        <w:rPr>
          <w:b/>
          <w:i/>
          <w:sz w:val="20"/>
          <w:szCs w:val="20"/>
        </w:rPr>
        <w:t xml:space="preserve"> judicial</w:t>
      </w:r>
    </w:p>
    <w:p w:rsidR="007E3D3C" w:rsidRPr="004365CB" w:rsidRDefault="00DD001C" w:rsidP="007E3D3C">
      <w:pPr>
        <w:numPr>
          <w:ilvl w:val="0"/>
          <w:numId w:val="3"/>
        </w:numPr>
        <w:tabs>
          <w:tab w:val="clear" w:pos="1080"/>
        </w:tabs>
        <w:spacing w:before="200" w:after="200"/>
        <w:ind w:left="0"/>
        <w:jc w:val="both"/>
        <w:rPr>
          <w:sz w:val="20"/>
          <w:szCs w:val="20"/>
        </w:rPr>
      </w:pPr>
      <w:r>
        <w:rPr>
          <w:sz w:val="20"/>
          <w:szCs w:val="20"/>
        </w:rPr>
        <w:t xml:space="preserve"> </w:t>
      </w:r>
      <w:r w:rsidR="00885B73" w:rsidRPr="004365CB">
        <w:rPr>
          <w:sz w:val="20"/>
          <w:szCs w:val="20"/>
        </w:rPr>
        <w:t>O</w:t>
      </w:r>
      <w:r w:rsidR="007E3D3C" w:rsidRPr="004365CB">
        <w:rPr>
          <w:sz w:val="20"/>
          <w:szCs w:val="20"/>
        </w:rPr>
        <w:t xml:space="preserve"> Estado a</w:t>
      </w:r>
      <w:r w:rsidR="00885B73" w:rsidRPr="004365CB">
        <w:rPr>
          <w:sz w:val="20"/>
          <w:szCs w:val="20"/>
        </w:rPr>
        <w:t xml:space="preserve">rgumentou que </w:t>
      </w:r>
      <w:r w:rsidR="007E3D3C" w:rsidRPr="004365CB">
        <w:rPr>
          <w:sz w:val="20"/>
          <w:szCs w:val="20"/>
        </w:rPr>
        <w:t xml:space="preserve">os representantes </w:t>
      </w:r>
      <w:r w:rsidR="00885B73" w:rsidRPr="004365CB">
        <w:rPr>
          <w:sz w:val="20"/>
          <w:szCs w:val="20"/>
        </w:rPr>
        <w:t xml:space="preserve">não </w:t>
      </w:r>
      <w:r w:rsidR="00880C43">
        <w:rPr>
          <w:sz w:val="20"/>
          <w:szCs w:val="20"/>
        </w:rPr>
        <w:t>fizeram</w:t>
      </w:r>
      <w:r w:rsidR="00885B73" w:rsidRPr="004365CB">
        <w:rPr>
          <w:sz w:val="20"/>
          <w:szCs w:val="20"/>
        </w:rPr>
        <w:t xml:space="preserve"> uso dos recursos adequados dentro d</w:t>
      </w:r>
      <w:r w:rsidR="007E3D3C" w:rsidRPr="004365CB">
        <w:rPr>
          <w:sz w:val="20"/>
          <w:szCs w:val="20"/>
        </w:rPr>
        <w:t>a legisla</w:t>
      </w:r>
      <w:r w:rsidR="00EE59CB" w:rsidRPr="004365CB">
        <w:rPr>
          <w:sz w:val="20"/>
          <w:szCs w:val="20"/>
        </w:rPr>
        <w:t>ção</w:t>
      </w:r>
      <w:r w:rsidR="00885B73" w:rsidRPr="004365CB">
        <w:rPr>
          <w:sz w:val="20"/>
          <w:szCs w:val="20"/>
        </w:rPr>
        <w:t xml:space="preserve"> interna, já que em casos como o presente é </w:t>
      </w:r>
      <w:r w:rsidR="007E3D3C" w:rsidRPr="004365CB">
        <w:rPr>
          <w:sz w:val="20"/>
          <w:szCs w:val="20"/>
        </w:rPr>
        <w:t xml:space="preserve">a </w:t>
      </w:r>
      <w:r w:rsidR="002C4E65" w:rsidRPr="004365CB">
        <w:rPr>
          <w:sz w:val="20"/>
          <w:szCs w:val="20"/>
        </w:rPr>
        <w:t>justiça</w:t>
      </w:r>
      <w:r w:rsidR="00885B73" w:rsidRPr="004365CB">
        <w:rPr>
          <w:sz w:val="20"/>
          <w:szCs w:val="20"/>
        </w:rPr>
        <w:t xml:space="preserve"> que deve “determinar quem tem [o] melh</w:t>
      </w:r>
      <w:r w:rsidR="007E3D3C" w:rsidRPr="004365CB">
        <w:rPr>
          <w:sz w:val="20"/>
          <w:szCs w:val="20"/>
        </w:rPr>
        <w:t xml:space="preserve">or </w:t>
      </w:r>
      <w:r w:rsidR="00EE59CB" w:rsidRPr="004365CB">
        <w:rPr>
          <w:sz w:val="20"/>
          <w:szCs w:val="20"/>
        </w:rPr>
        <w:t>direito</w:t>
      </w:r>
      <w:r w:rsidR="00885B73" w:rsidRPr="004365CB">
        <w:rPr>
          <w:sz w:val="20"/>
          <w:szCs w:val="20"/>
        </w:rPr>
        <w:t>”, entre quem invoca um</w:t>
      </w:r>
      <w:r w:rsidR="007E3D3C" w:rsidRPr="004365CB">
        <w:rPr>
          <w:sz w:val="20"/>
          <w:szCs w:val="20"/>
        </w:rPr>
        <w:t xml:space="preserve"> </w:t>
      </w:r>
      <w:r w:rsidR="00EE59CB" w:rsidRPr="004365CB">
        <w:rPr>
          <w:sz w:val="20"/>
          <w:szCs w:val="20"/>
        </w:rPr>
        <w:t>direito</w:t>
      </w:r>
      <w:r w:rsidR="007E3D3C" w:rsidRPr="004365CB">
        <w:rPr>
          <w:sz w:val="20"/>
          <w:szCs w:val="20"/>
        </w:rPr>
        <w:t xml:space="preserve"> de </w:t>
      </w:r>
      <w:r w:rsidR="001B677C">
        <w:rPr>
          <w:sz w:val="20"/>
          <w:szCs w:val="20"/>
        </w:rPr>
        <w:t>propriedade</w:t>
      </w:r>
      <w:r w:rsidR="00885B73" w:rsidRPr="004365CB">
        <w:rPr>
          <w:sz w:val="20"/>
          <w:szCs w:val="20"/>
        </w:rPr>
        <w:t xml:space="preserve"> ancestral contra quem</w:t>
      </w:r>
      <w:r w:rsidR="007E3D3C" w:rsidRPr="004365CB">
        <w:rPr>
          <w:sz w:val="20"/>
          <w:szCs w:val="20"/>
        </w:rPr>
        <w:t xml:space="preserve"> </w:t>
      </w:r>
      <w:r w:rsidR="001C1840" w:rsidRPr="004365CB">
        <w:rPr>
          <w:sz w:val="20"/>
          <w:szCs w:val="20"/>
        </w:rPr>
        <w:t>t</w:t>
      </w:r>
      <w:r w:rsidR="00DF0C87">
        <w:rPr>
          <w:sz w:val="20"/>
          <w:szCs w:val="20"/>
        </w:rPr>
        <w:t>e</w:t>
      </w:r>
      <w:r w:rsidR="001C1840" w:rsidRPr="004365CB">
        <w:rPr>
          <w:sz w:val="20"/>
          <w:szCs w:val="20"/>
        </w:rPr>
        <w:t>m</w:t>
      </w:r>
      <w:r w:rsidR="00885B73" w:rsidRPr="004365CB">
        <w:rPr>
          <w:sz w:val="20"/>
          <w:szCs w:val="20"/>
        </w:rPr>
        <w:t xml:space="preserve"> título e</w:t>
      </w:r>
      <w:r w:rsidR="007E3D3C" w:rsidRPr="004365CB">
        <w:rPr>
          <w:sz w:val="20"/>
          <w:szCs w:val="20"/>
        </w:rPr>
        <w:t xml:space="preserve"> </w:t>
      </w:r>
      <w:r w:rsidR="002D65E8" w:rsidRPr="004365CB">
        <w:rPr>
          <w:sz w:val="20"/>
          <w:szCs w:val="20"/>
        </w:rPr>
        <w:t>posse</w:t>
      </w:r>
      <w:r w:rsidR="00885B73" w:rsidRPr="004365CB">
        <w:rPr>
          <w:sz w:val="20"/>
          <w:szCs w:val="20"/>
        </w:rPr>
        <w:t xml:space="preserve"> e ao</w:t>
      </w:r>
      <w:r w:rsidR="007E3D3C" w:rsidRPr="004365CB">
        <w:rPr>
          <w:sz w:val="20"/>
          <w:szCs w:val="20"/>
        </w:rPr>
        <w:t xml:space="preserve"> </w:t>
      </w:r>
      <w:r w:rsidR="00147C3F" w:rsidRPr="004365CB">
        <w:rPr>
          <w:sz w:val="20"/>
          <w:szCs w:val="20"/>
        </w:rPr>
        <w:t>mesmo</w:t>
      </w:r>
      <w:r w:rsidR="00885B73" w:rsidRPr="004365CB">
        <w:rPr>
          <w:sz w:val="20"/>
          <w:szCs w:val="20"/>
        </w:rPr>
        <w:t xml:space="preserve"> tempo d</w:t>
      </w:r>
      <w:r w:rsidR="00DF0C87">
        <w:rPr>
          <w:sz w:val="20"/>
          <w:szCs w:val="20"/>
        </w:rPr>
        <w:t>á</w:t>
      </w:r>
      <w:r w:rsidR="007E3D3C" w:rsidRPr="004365CB">
        <w:rPr>
          <w:sz w:val="20"/>
          <w:szCs w:val="20"/>
        </w:rPr>
        <w:t xml:space="preserve"> </w:t>
      </w:r>
      <w:r w:rsidR="00885B73" w:rsidRPr="004365CB">
        <w:rPr>
          <w:sz w:val="20"/>
          <w:szCs w:val="20"/>
        </w:rPr>
        <w:t xml:space="preserve">uso econômico </w:t>
      </w:r>
      <w:proofErr w:type="gramStart"/>
      <w:r w:rsidR="00885B73" w:rsidRPr="004365CB">
        <w:rPr>
          <w:sz w:val="20"/>
          <w:szCs w:val="20"/>
        </w:rPr>
        <w:t>à</w:t>
      </w:r>
      <w:proofErr w:type="gramEnd"/>
      <w:r w:rsidR="00885B73" w:rsidRPr="004365CB">
        <w:rPr>
          <w:sz w:val="20"/>
          <w:szCs w:val="20"/>
        </w:rPr>
        <w:t xml:space="preserve"> t</w:t>
      </w:r>
      <w:r w:rsidR="007E3D3C" w:rsidRPr="004365CB">
        <w:rPr>
          <w:sz w:val="20"/>
          <w:szCs w:val="20"/>
        </w:rPr>
        <w:t xml:space="preserve">erra. </w:t>
      </w:r>
    </w:p>
    <w:p w:rsidR="007E3D3C" w:rsidRPr="004365CB" w:rsidRDefault="00DD001C" w:rsidP="007E3D3C">
      <w:pPr>
        <w:numPr>
          <w:ilvl w:val="0"/>
          <w:numId w:val="3"/>
        </w:numPr>
        <w:tabs>
          <w:tab w:val="clear" w:pos="1080"/>
        </w:tabs>
        <w:spacing w:before="200" w:after="200"/>
        <w:ind w:left="0"/>
        <w:jc w:val="both"/>
        <w:rPr>
          <w:sz w:val="20"/>
          <w:szCs w:val="20"/>
        </w:rPr>
      </w:pPr>
      <w:r>
        <w:rPr>
          <w:sz w:val="20"/>
          <w:szCs w:val="20"/>
        </w:rPr>
        <w:t xml:space="preserve"> </w:t>
      </w:r>
      <w:r w:rsidR="00885B73" w:rsidRPr="004365CB">
        <w:rPr>
          <w:sz w:val="20"/>
          <w:szCs w:val="20"/>
        </w:rPr>
        <w:t>O</w:t>
      </w:r>
      <w:r w:rsidR="007E3D3C" w:rsidRPr="004365CB">
        <w:rPr>
          <w:sz w:val="20"/>
          <w:szCs w:val="20"/>
        </w:rPr>
        <w:t xml:space="preserve">s representantes </w:t>
      </w:r>
      <w:r w:rsidR="00885B73" w:rsidRPr="004365CB">
        <w:rPr>
          <w:sz w:val="20"/>
          <w:szCs w:val="20"/>
        </w:rPr>
        <w:t>indicaram que “os métodos descritos p</w:t>
      </w:r>
      <w:r w:rsidR="007E3D3C" w:rsidRPr="004365CB">
        <w:rPr>
          <w:sz w:val="20"/>
          <w:szCs w:val="20"/>
        </w:rPr>
        <w:t>el</w:t>
      </w:r>
      <w:r w:rsidR="00885B73" w:rsidRPr="004365CB">
        <w:rPr>
          <w:sz w:val="20"/>
          <w:szCs w:val="20"/>
        </w:rPr>
        <w:t>o Estado correspondem</w:t>
      </w:r>
      <w:r w:rsidR="007E3D3C" w:rsidRPr="004365CB">
        <w:rPr>
          <w:sz w:val="20"/>
          <w:szCs w:val="20"/>
        </w:rPr>
        <w:t xml:space="preserve"> a </w:t>
      </w:r>
      <w:r w:rsidR="00393C82" w:rsidRPr="004365CB">
        <w:rPr>
          <w:sz w:val="20"/>
          <w:szCs w:val="20"/>
        </w:rPr>
        <w:t>trâmite</w:t>
      </w:r>
      <w:r w:rsidR="00885B73" w:rsidRPr="004365CB">
        <w:rPr>
          <w:sz w:val="20"/>
          <w:szCs w:val="20"/>
        </w:rPr>
        <w:t>s de a</w:t>
      </w:r>
      <w:r w:rsidR="007E3D3C" w:rsidRPr="004365CB">
        <w:rPr>
          <w:sz w:val="20"/>
          <w:szCs w:val="20"/>
        </w:rPr>
        <w:t>quisi</w:t>
      </w:r>
      <w:r w:rsidR="00EE59CB" w:rsidRPr="004365CB">
        <w:rPr>
          <w:sz w:val="20"/>
          <w:szCs w:val="20"/>
        </w:rPr>
        <w:t>ção</w:t>
      </w:r>
      <w:r w:rsidR="007E3D3C" w:rsidRPr="004365CB">
        <w:rPr>
          <w:sz w:val="20"/>
          <w:szCs w:val="20"/>
        </w:rPr>
        <w:t xml:space="preserve"> de </w:t>
      </w:r>
      <w:r w:rsidR="00885B73" w:rsidRPr="004365CB">
        <w:rPr>
          <w:sz w:val="20"/>
          <w:szCs w:val="20"/>
        </w:rPr>
        <w:t>imóvei</w:t>
      </w:r>
      <w:r w:rsidR="007E3D3C" w:rsidRPr="004365CB">
        <w:rPr>
          <w:sz w:val="20"/>
          <w:szCs w:val="20"/>
        </w:rPr>
        <w:t xml:space="preserve">s, </w:t>
      </w:r>
      <w:r w:rsidR="00885B73" w:rsidRPr="004365CB">
        <w:rPr>
          <w:sz w:val="20"/>
          <w:szCs w:val="20"/>
        </w:rPr>
        <w:t>não</w:t>
      </w:r>
      <w:r w:rsidR="007E3D3C" w:rsidRPr="004365CB">
        <w:rPr>
          <w:sz w:val="20"/>
          <w:szCs w:val="20"/>
        </w:rPr>
        <w:t xml:space="preserve"> de restitu</w:t>
      </w:r>
      <w:r w:rsidR="00885B73" w:rsidRPr="004365CB">
        <w:rPr>
          <w:sz w:val="20"/>
          <w:szCs w:val="20"/>
        </w:rPr>
        <w:t>i</w:t>
      </w:r>
      <w:r w:rsidR="00EE59CB" w:rsidRPr="004365CB">
        <w:rPr>
          <w:sz w:val="20"/>
          <w:szCs w:val="20"/>
        </w:rPr>
        <w:t>ção</w:t>
      </w:r>
      <w:r w:rsidR="007E3D3C" w:rsidRPr="004365CB">
        <w:rPr>
          <w:sz w:val="20"/>
          <w:szCs w:val="20"/>
        </w:rPr>
        <w:t xml:space="preserve"> territorial indígena”. </w:t>
      </w:r>
      <w:r w:rsidR="00885B73" w:rsidRPr="004365CB">
        <w:rPr>
          <w:sz w:val="20"/>
          <w:szCs w:val="20"/>
        </w:rPr>
        <w:t>Igualmente</w:t>
      </w:r>
      <w:r w:rsidR="007E3D3C" w:rsidRPr="004365CB">
        <w:rPr>
          <w:sz w:val="20"/>
          <w:szCs w:val="20"/>
        </w:rPr>
        <w:t xml:space="preserve">, </w:t>
      </w:r>
      <w:r w:rsidR="00F25AB4" w:rsidRPr="004365CB">
        <w:rPr>
          <w:sz w:val="20"/>
          <w:szCs w:val="20"/>
        </w:rPr>
        <w:t>quanto</w:t>
      </w:r>
      <w:r w:rsidR="007E3D3C" w:rsidRPr="004365CB">
        <w:rPr>
          <w:sz w:val="20"/>
          <w:szCs w:val="20"/>
        </w:rPr>
        <w:t xml:space="preserve"> </w:t>
      </w:r>
      <w:r w:rsidR="00885B73" w:rsidRPr="004365CB">
        <w:rPr>
          <w:sz w:val="20"/>
          <w:szCs w:val="20"/>
        </w:rPr>
        <w:t>à</w:t>
      </w:r>
      <w:r w:rsidR="007E3D3C" w:rsidRPr="004365CB">
        <w:rPr>
          <w:sz w:val="20"/>
          <w:szCs w:val="20"/>
        </w:rPr>
        <w:t xml:space="preserve"> </w:t>
      </w:r>
      <w:r w:rsidR="00A94FEA" w:rsidRPr="004365CB">
        <w:rPr>
          <w:sz w:val="20"/>
          <w:szCs w:val="20"/>
        </w:rPr>
        <w:t>possibilidade</w:t>
      </w:r>
      <w:r w:rsidR="00885B73" w:rsidRPr="004365CB">
        <w:rPr>
          <w:sz w:val="20"/>
          <w:szCs w:val="20"/>
        </w:rPr>
        <w:t xml:space="preserve"> de recorre</w:t>
      </w:r>
      <w:r w:rsidR="007E3D3C" w:rsidRPr="004365CB">
        <w:rPr>
          <w:sz w:val="20"/>
          <w:szCs w:val="20"/>
        </w:rPr>
        <w:t xml:space="preserve">r </w:t>
      </w:r>
      <w:r w:rsidR="00DF0C87">
        <w:rPr>
          <w:sz w:val="20"/>
          <w:szCs w:val="20"/>
        </w:rPr>
        <w:t>à</w:t>
      </w:r>
      <w:r w:rsidR="007E3D3C" w:rsidRPr="004365CB">
        <w:rPr>
          <w:sz w:val="20"/>
          <w:szCs w:val="20"/>
        </w:rPr>
        <w:t xml:space="preserve"> </w:t>
      </w:r>
      <w:r w:rsidR="0036754C">
        <w:rPr>
          <w:sz w:val="20"/>
          <w:szCs w:val="20"/>
        </w:rPr>
        <w:t>esfera</w:t>
      </w:r>
      <w:r w:rsidR="00885B73" w:rsidRPr="004365CB">
        <w:rPr>
          <w:sz w:val="20"/>
          <w:szCs w:val="20"/>
        </w:rPr>
        <w:t xml:space="preserve"> judicial para impugnar algum</w:t>
      </w:r>
      <w:r w:rsidR="007E3D3C" w:rsidRPr="004365CB">
        <w:rPr>
          <w:sz w:val="20"/>
          <w:szCs w:val="20"/>
        </w:rPr>
        <w:t>a resolu</w:t>
      </w:r>
      <w:r w:rsidR="00EE59CB" w:rsidRPr="004365CB">
        <w:rPr>
          <w:sz w:val="20"/>
          <w:szCs w:val="20"/>
        </w:rPr>
        <w:t>ção</w:t>
      </w:r>
      <w:r w:rsidR="00885B73" w:rsidRPr="004365CB">
        <w:rPr>
          <w:sz w:val="20"/>
          <w:szCs w:val="20"/>
        </w:rPr>
        <w:t xml:space="preserve"> administrativa, indicaram que isso “</w:t>
      </w:r>
      <w:r w:rsidR="00F64852" w:rsidRPr="004365CB">
        <w:rPr>
          <w:sz w:val="20"/>
          <w:szCs w:val="20"/>
        </w:rPr>
        <w:t>mereceria</w:t>
      </w:r>
      <w:r w:rsidR="00885B73" w:rsidRPr="004365CB">
        <w:rPr>
          <w:sz w:val="20"/>
          <w:szCs w:val="20"/>
        </w:rPr>
        <w:t xml:space="preserve"> </w:t>
      </w:r>
      <w:r w:rsidR="007E3D3C" w:rsidRPr="004365CB">
        <w:rPr>
          <w:sz w:val="20"/>
          <w:szCs w:val="20"/>
        </w:rPr>
        <w:t xml:space="preserve">a </w:t>
      </w:r>
      <w:r w:rsidR="00A94FEA" w:rsidRPr="004365CB">
        <w:rPr>
          <w:sz w:val="20"/>
          <w:szCs w:val="20"/>
        </w:rPr>
        <w:t>existência</w:t>
      </w:r>
      <w:r w:rsidR="00885B73" w:rsidRPr="004365CB">
        <w:rPr>
          <w:sz w:val="20"/>
          <w:szCs w:val="20"/>
        </w:rPr>
        <w:t xml:space="preserve"> de algum</w:t>
      </w:r>
      <w:r w:rsidR="007E3D3C" w:rsidRPr="004365CB">
        <w:rPr>
          <w:sz w:val="20"/>
          <w:szCs w:val="20"/>
        </w:rPr>
        <w:t>a resolu</w:t>
      </w:r>
      <w:r w:rsidR="00EE59CB" w:rsidRPr="004365CB">
        <w:rPr>
          <w:sz w:val="20"/>
          <w:szCs w:val="20"/>
        </w:rPr>
        <w:t>ção</w:t>
      </w:r>
      <w:r w:rsidR="00885B73" w:rsidRPr="004365CB">
        <w:rPr>
          <w:sz w:val="20"/>
          <w:szCs w:val="20"/>
        </w:rPr>
        <w:t xml:space="preserve"> administrativa que queira</w:t>
      </w:r>
      <w:r w:rsidR="007E3D3C" w:rsidRPr="004365CB">
        <w:rPr>
          <w:sz w:val="20"/>
          <w:szCs w:val="20"/>
        </w:rPr>
        <w:t xml:space="preserve"> impugnar</w:t>
      </w:r>
      <w:r w:rsidR="00885B73" w:rsidRPr="004365CB">
        <w:rPr>
          <w:sz w:val="20"/>
          <w:szCs w:val="20"/>
        </w:rPr>
        <w:t xml:space="preserve">-se”, </w:t>
      </w:r>
      <w:r w:rsidR="007E3D3C" w:rsidRPr="004365CB">
        <w:rPr>
          <w:sz w:val="20"/>
          <w:szCs w:val="20"/>
        </w:rPr>
        <w:t xml:space="preserve">o </w:t>
      </w:r>
      <w:r w:rsidR="00EE59CB" w:rsidRPr="004365CB">
        <w:rPr>
          <w:sz w:val="20"/>
          <w:szCs w:val="20"/>
        </w:rPr>
        <w:t>qu</w:t>
      </w:r>
      <w:r w:rsidR="00F53521">
        <w:rPr>
          <w:sz w:val="20"/>
          <w:szCs w:val="20"/>
        </w:rPr>
        <w:t>e</w:t>
      </w:r>
      <w:r w:rsidR="007E3D3C" w:rsidRPr="004365CB">
        <w:rPr>
          <w:sz w:val="20"/>
          <w:szCs w:val="20"/>
        </w:rPr>
        <w:t xml:space="preserve"> </w:t>
      </w:r>
      <w:r w:rsidR="00885B73" w:rsidRPr="004365CB">
        <w:rPr>
          <w:sz w:val="20"/>
          <w:szCs w:val="20"/>
        </w:rPr>
        <w:t>não era o caso d</w:t>
      </w:r>
      <w:r w:rsidR="007E3D3C" w:rsidRPr="004365CB">
        <w:rPr>
          <w:sz w:val="20"/>
          <w:szCs w:val="20"/>
        </w:rPr>
        <w:t xml:space="preserve">a </w:t>
      </w:r>
      <w:r w:rsidR="00EE59CB" w:rsidRPr="004365CB">
        <w:rPr>
          <w:sz w:val="20"/>
          <w:szCs w:val="20"/>
        </w:rPr>
        <w:t>Com</w:t>
      </w:r>
      <w:r w:rsidR="00A94FEA" w:rsidRPr="004365CB">
        <w:rPr>
          <w:sz w:val="20"/>
          <w:szCs w:val="20"/>
        </w:rPr>
        <w:t>unidade</w:t>
      </w:r>
      <w:r w:rsidR="00885B73" w:rsidRPr="004365CB">
        <w:rPr>
          <w:sz w:val="20"/>
          <w:szCs w:val="20"/>
        </w:rPr>
        <w:t xml:space="preserve"> Xákmok Kásek, porque </w:t>
      </w:r>
      <w:r w:rsidR="007E3D3C" w:rsidRPr="004365CB">
        <w:rPr>
          <w:sz w:val="20"/>
          <w:szCs w:val="20"/>
        </w:rPr>
        <w:t>as resolu</w:t>
      </w:r>
      <w:r w:rsidR="00EE59CB" w:rsidRPr="004365CB">
        <w:rPr>
          <w:sz w:val="20"/>
          <w:szCs w:val="20"/>
        </w:rPr>
        <w:t>ções</w:t>
      </w:r>
      <w:r w:rsidR="00885B73" w:rsidRPr="004365CB">
        <w:rPr>
          <w:sz w:val="20"/>
          <w:szCs w:val="20"/>
        </w:rPr>
        <w:t xml:space="preserve"> administrativas eram</w:t>
      </w:r>
      <w:r w:rsidR="007E3D3C" w:rsidRPr="004365CB">
        <w:rPr>
          <w:sz w:val="20"/>
          <w:szCs w:val="20"/>
        </w:rPr>
        <w:t xml:space="preserve"> </w:t>
      </w:r>
      <w:r w:rsidR="00885B73" w:rsidRPr="004365CB">
        <w:rPr>
          <w:sz w:val="20"/>
          <w:szCs w:val="20"/>
        </w:rPr>
        <w:t>favoráveis à</w:t>
      </w:r>
      <w:r w:rsidR="007E3D3C" w:rsidRPr="004365CB">
        <w:rPr>
          <w:sz w:val="20"/>
          <w:szCs w:val="20"/>
        </w:rPr>
        <w:t xml:space="preserve"> </w:t>
      </w:r>
      <w:r w:rsidR="00EE59CB" w:rsidRPr="004365CB">
        <w:rPr>
          <w:sz w:val="20"/>
          <w:szCs w:val="20"/>
        </w:rPr>
        <w:t>Com</w:t>
      </w:r>
      <w:r w:rsidR="00A94FEA" w:rsidRPr="004365CB">
        <w:rPr>
          <w:sz w:val="20"/>
          <w:szCs w:val="20"/>
        </w:rPr>
        <w:t>unidade</w:t>
      </w:r>
      <w:r w:rsidR="00885B73" w:rsidRPr="004365CB">
        <w:rPr>
          <w:sz w:val="20"/>
          <w:szCs w:val="20"/>
        </w:rPr>
        <w:t>. O</w:t>
      </w:r>
      <w:r w:rsidR="007E3D3C" w:rsidRPr="004365CB">
        <w:rPr>
          <w:sz w:val="20"/>
          <w:szCs w:val="20"/>
        </w:rPr>
        <w:t xml:space="preserve"> problema era “su</w:t>
      </w:r>
      <w:r w:rsidR="00885B73" w:rsidRPr="004365CB">
        <w:rPr>
          <w:sz w:val="20"/>
          <w:szCs w:val="20"/>
        </w:rPr>
        <w:t xml:space="preserve">a nula eficácia para </w:t>
      </w:r>
      <w:r w:rsidR="007E3D3C" w:rsidRPr="004365CB">
        <w:rPr>
          <w:sz w:val="20"/>
          <w:szCs w:val="20"/>
        </w:rPr>
        <w:t>a obten</w:t>
      </w:r>
      <w:r w:rsidR="00EE59CB" w:rsidRPr="004365CB">
        <w:rPr>
          <w:sz w:val="20"/>
          <w:szCs w:val="20"/>
        </w:rPr>
        <w:t>ção</w:t>
      </w:r>
      <w:r w:rsidR="00885B73" w:rsidRPr="004365CB">
        <w:rPr>
          <w:sz w:val="20"/>
          <w:szCs w:val="20"/>
        </w:rPr>
        <w:t xml:space="preserve"> das t</w:t>
      </w:r>
      <w:r w:rsidR="007E3D3C" w:rsidRPr="004365CB">
        <w:rPr>
          <w:sz w:val="20"/>
          <w:szCs w:val="20"/>
        </w:rPr>
        <w:t>erras”.</w:t>
      </w:r>
    </w:p>
    <w:p w:rsidR="007E3D3C" w:rsidRPr="004365CB" w:rsidRDefault="00DD001C" w:rsidP="007E3D3C">
      <w:pPr>
        <w:numPr>
          <w:ilvl w:val="0"/>
          <w:numId w:val="3"/>
        </w:numPr>
        <w:tabs>
          <w:tab w:val="clear" w:pos="1080"/>
        </w:tabs>
        <w:spacing w:before="200" w:after="200"/>
        <w:ind w:left="0"/>
        <w:jc w:val="both"/>
        <w:rPr>
          <w:sz w:val="20"/>
          <w:szCs w:val="20"/>
        </w:rPr>
      </w:pPr>
      <w:r>
        <w:rPr>
          <w:sz w:val="20"/>
          <w:szCs w:val="20"/>
        </w:rPr>
        <w:t xml:space="preserve"> </w:t>
      </w:r>
      <w:r w:rsidR="00885B73" w:rsidRPr="004365CB">
        <w:rPr>
          <w:sz w:val="20"/>
          <w:szCs w:val="20"/>
        </w:rPr>
        <w:t>A</w:t>
      </w:r>
      <w:r w:rsidR="007E3D3C" w:rsidRPr="004365CB">
        <w:rPr>
          <w:sz w:val="20"/>
          <w:szCs w:val="20"/>
        </w:rPr>
        <w:t xml:space="preserve"> </w:t>
      </w:r>
      <w:r w:rsidR="00EE59CB" w:rsidRPr="004365CB">
        <w:rPr>
          <w:sz w:val="20"/>
          <w:szCs w:val="20"/>
        </w:rPr>
        <w:t>Comissão</w:t>
      </w:r>
      <w:r w:rsidR="007E3D3C" w:rsidRPr="004365CB">
        <w:rPr>
          <w:sz w:val="20"/>
          <w:szCs w:val="20"/>
        </w:rPr>
        <w:t xml:space="preserve"> res</w:t>
      </w:r>
      <w:r w:rsidR="00885B73" w:rsidRPr="004365CB">
        <w:rPr>
          <w:sz w:val="20"/>
          <w:szCs w:val="20"/>
        </w:rPr>
        <w:t>saltou que o</w:t>
      </w:r>
      <w:r w:rsidR="007E3D3C" w:rsidRPr="004365CB">
        <w:rPr>
          <w:sz w:val="20"/>
          <w:szCs w:val="20"/>
        </w:rPr>
        <w:t xml:space="preserve"> Estado “</w:t>
      </w:r>
      <w:r w:rsidR="00885B73" w:rsidRPr="004365CB">
        <w:rPr>
          <w:sz w:val="20"/>
          <w:szCs w:val="20"/>
        </w:rPr>
        <w:t xml:space="preserve">não </w:t>
      </w:r>
      <w:proofErr w:type="gramStart"/>
      <w:r w:rsidR="00885B73" w:rsidRPr="004365CB">
        <w:rPr>
          <w:sz w:val="20"/>
          <w:szCs w:val="20"/>
        </w:rPr>
        <w:t>indic[</w:t>
      </w:r>
      <w:proofErr w:type="gramEnd"/>
      <w:r w:rsidR="00885B73" w:rsidRPr="004365CB">
        <w:rPr>
          <w:sz w:val="20"/>
          <w:szCs w:val="20"/>
        </w:rPr>
        <w:t xml:space="preserve">ou] exatamente qual via judicial </w:t>
      </w:r>
      <w:r w:rsidR="00F53521">
        <w:rPr>
          <w:sz w:val="20"/>
          <w:szCs w:val="20"/>
        </w:rPr>
        <w:t xml:space="preserve">seria </w:t>
      </w:r>
      <w:r w:rsidR="007E3D3C" w:rsidRPr="004365CB">
        <w:rPr>
          <w:sz w:val="20"/>
          <w:szCs w:val="20"/>
        </w:rPr>
        <w:t>a aprop</w:t>
      </w:r>
      <w:r w:rsidR="00885B73" w:rsidRPr="004365CB">
        <w:rPr>
          <w:sz w:val="20"/>
          <w:szCs w:val="20"/>
        </w:rPr>
        <w:t>r</w:t>
      </w:r>
      <w:r w:rsidR="007E3D3C" w:rsidRPr="004365CB">
        <w:rPr>
          <w:sz w:val="20"/>
          <w:szCs w:val="20"/>
        </w:rPr>
        <w:t>ia</w:t>
      </w:r>
      <w:r w:rsidR="00885B73" w:rsidRPr="004365CB">
        <w:rPr>
          <w:sz w:val="20"/>
          <w:szCs w:val="20"/>
        </w:rPr>
        <w:t>da para este caso” e que</w:t>
      </w:r>
      <w:r w:rsidR="00F53521">
        <w:rPr>
          <w:sz w:val="20"/>
          <w:szCs w:val="20"/>
        </w:rPr>
        <w:t>,</w:t>
      </w:r>
      <w:r w:rsidR="00885B73" w:rsidRPr="004365CB">
        <w:rPr>
          <w:sz w:val="20"/>
          <w:szCs w:val="20"/>
        </w:rPr>
        <w:t xml:space="preserve"> contrário ao alegado p</w:t>
      </w:r>
      <w:r w:rsidR="007E3D3C" w:rsidRPr="004365CB">
        <w:rPr>
          <w:sz w:val="20"/>
          <w:szCs w:val="20"/>
        </w:rPr>
        <w:t>el</w:t>
      </w:r>
      <w:r w:rsidR="00885B73" w:rsidRPr="004365CB">
        <w:rPr>
          <w:sz w:val="20"/>
          <w:szCs w:val="20"/>
        </w:rPr>
        <w:t xml:space="preserve">o Estado, </w:t>
      </w:r>
      <w:r w:rsidR="007E3D3C" w:rsidRPr="004365CB">
        <w:rPr>
          <w:sz w:val="20"/>
          <w:szCs w:val="20"/>
        </w:rPr>
        <w:t xml:space="preserve">a </w:t>
      </w:r>
      <w:r w:rsidR="00EE59CB" w:rsidRPr="004365CB">
        <w:rPr>
          <w:sz w:val="20"/>
          <w:szCs w:val="20"/>
        </w:rPr>
        <w:t>Com</w:t>
      </w:r>
      <w:r w:rsidR="00A94FEA" w:rsidRPr="004365CB">
        <w:rPr>
          <w:sz w:val="20"/>
          <w:szCs w:val="20"/>
        </w:rPr>
        <w:t>unidade</w:t>
      </w:r>
      <w:r w:rsidR="00885B73" w:rsidRPr="004365CB">
        <w:rPr>
          <w:sz w:val="20"/>
          <w:szCs w:val="20"/>
        </w:rPr>
        <w:t xml:space="preserve"> “</w:t>
      </w:r>
      <w:r w:rsidR="00DF0C87">
        <w:rPr>
          <w:sz w:val="20"/>
          <w:szCs w:val="20"/>
        </w:rPr>
        <w:t>reivindicou</w:t>
      </w:r>
      <w:r w:rsidR="007E3D3C" w:rsidRPr="004365CB">
        <w:rPr>
          <w:sz w:val="20"/>
          <w:szCs w:val="20"/>
        </w:rPr>
        <w:t xml:space="preserve"> su</w:t>
      </w:r>
      <w:r w:rsidR="00885B73" w:rsidRPr="004365CB">
        <w:rPr>
          <w:sz w:val="20"/>
          <w:szCs w:val="20"/>
        </w:rPr>
        <w:t xml:space="preserve">a terra </w:t>
      </w:r>
      <w:r w:rsidR="0036754C">
        <w:rPr>
          <w:sz w:val="20"/>
          <w:szCs w:val="20"/>
        </w:rPr>
        <w:t>através dos</w:t>
      </w:r>
      <w:r w:rsidR="00885B73" w:rsidRPr="004365CB">
        <w:rPr>
          <w:sz w:val="20"/>
          <w:szCs w:val="20"/>
        </w:rPr>
        <w:t xml:space="preserve"> me</w:t>
      </w:r>
      <w:r w:rsidR="007E3D3C" w:rsidRPr="004365CB">
        <w:rPr>
          <w:sz w:val="20"/>
          <w:szCs w:val="20"/>
        </w:rPr>
        <w:t xml:space="preserve">ios </w:t>
      </w:r>
      <w:r w:rsidR="00147C3F" w:rsidRPr="004365CB">
        <w:rPr>
          <w:sz w:val="20"/>
          <w:szCs w:val="20"/>
        </w:rPr>
        <w:t>disponíveis</w:t>
      </w:r>
      <w:r w:rsidR="007E3D3C" w:rsidRPr="004365CB">
        <w:rPr>
          <w:sz w:val="20"/>
          <w:szCs w:val="20"/>
        </w:rPr>
        <w:t>”.</w:t>
      </w:r>
    </w:p>
    <w:p w:rsidR="007E3D3C" w:rsidRPr="004365CB" w:rsidRDefault="00DD001C" w:rsidP="007E3D3C">
      <w:pPr>
        <w:numPr>
          <w:ilvl w:val="0"/>
          <w:numId w:val="3"/>
        </w:numPr>
        <w:tabs>
          <w:tab w:val="clear" w:pos="1080"/>
        </w:tabs>
        <w:spacing w:before="200" w:after="200"/>
        <w:ind w:left="0"/>
        <w:jc w:val="both"/>
        <w:rPr>
          <w:sz w:val="20"/>
          <w:szCs w:val="20"/>
        </w:rPr>
      </w:pPr>
      <w:r>
        <w:rPr>
          <w:sz w:val="20"/>
          <w:szCs w:val="20"/>
        </w:rPr>
        <w:t xml:space="preserve"> </w:t>
      </w:r>
      <w:r w:rsidR="00885B73" w:rsidRPr="004365CB">
        <w:rPr>
          <w:sz w:val="20"/>
          <w:szCs w:val="20"/>
        </w:rPr>
        <w:t>O</w:t>
      </w:r>
      <w:r w:rsidR="007E3D3C" w:rsidRPr="004365CB">
        <w:rPr>
          <w:sz w:val="20"/>
          <w:szCs w:val="20"/>
        </w:rPr>
        <w:t xml:space="preserve"> Tribunal observa que </w:t>
      </w:r>
      <w:r w:rsidR="00885B73" w:rsidRPr="004365CB">
        <w:rPr>
          <w:sz w:val="20"/>
          <w:szCs w:val="20"/>
        </w:rPr>
        <w:t xml:space="preserve">o </w:t>
      </w:r>
      <w:r w:rsidR="006969B1" w:rsidRPr="004365CB">
        <w:rPr>
          <w:sz w:val="20"/>
          <w:szCs w:val="20"/>
        </w:rPr>
        <w:t>Paraguai</w:t>
      </w:r>
      <w:r w:rsidR="007E3D3C" w:rsidRPr="004365CB">
        <w:rPr>
          <w:sz w:val="20"/>
          <w:szCs w:val="20"/>
        </w:rPr>
        <w:t xml:space="preserve"> </w:t>
      </w:r>
      <w:r w:rsidR="00885B73" w:rsidRPr="004365CB">
        <w:rPr>
          <w:sz w:val="20"/>
          <w:szCs w:val="20"/>
        </w:rPr>
        <w:t xml:space="preserve">não </w:t>
      </w:r>
      <w:r w:rsidR="00DF0C87">
        <w:rPr>
          <w:sz w:val="20"/>
          <w:szCs w:val="20"/>
        </w:rPr>
        <w:t>indicou</w:t>
      </w:r>
      <w:r w:rsidR="00885B73" w:rsidRPr="004365CB">
        <w:rPr>
          <w:sz w:val="20"/>
          <w:szCs w:val="20"/>
        </w:rPr>
        <w:t xml:space="preserve"> quais são os recursos judiciai</w:t>
      </w:r>
      <w:r w:rsidR="007E3D3C" w:rsidRPr="004365CB">
        <w:rPr>
          <w:sz w:val="20"/>
          <w:szCs w:val="20"/>
        </w:rPr>
        <w:t xml:space="preserve">s </w:t>
      </w:r>
      <w:r w:rsidR="00A94FEA" w:rsidRPr="004365CB">
        <w:rPr>
          <w:sz w:val="20"/>
          <w:szCs w:val="20"/>
        </w:rPr>
        <w:t>suposta</w:t>
      </w:r>
      <w:r w:rsidR="007E3D3C" w:rsidRPr="004365CB">
        <w:rPr>
          <w:sz w:val="20"/>
          <w:szCs w:val="20"/>
        </w:rPr>
        <w:t xml:space="preserve">mente </w:t>
      </w:r>
      <w:r w:rsidR="00147C3F" w:rsidRPr="004365CB">
        <w:rPr>
          <w:sz w:val="20"/>
          <w:szCs w:val="20"/>
        </w:rPr>
        <w:t>disponíveis</w:t>
      </w:r>
      <w:r w:rsidR="00885B73" w:rsidRPr="004365CB">
        <w:rPr>
          <w:sz w:val="20"/>
          <w:szCs w:val="20"/>
        </w:rPr>
        <w:t xml:space="preserve"> e efe</w:t>
      </w:r>
      <w:r w:rsidR="007E3D3C" w:rsidRPr="004365CB">
        <w:rPr>
          <w:sz w:val="20"/>
          <w:szCs w:val="20"/>
        </w:rPr>
        <w:t xml:space="preserve">tivos para </w:t>
      </w:r>
      <w:r w:rsidR="008A39C3" w:rsidRPr="004365CB">
        <w:rPr>
          <w:sz w:val="20"/>
          <w:szCs w:val="20"/>
        </w:rPr>
        <w:t>garantir</w:t>
      </w:r>
      <w:r w:rsidR="00885B73" w:rsidRPr="004365CB">
        <w:rPr>
          <w:sz w:val="20"/>
          <w:szCs w:val="20"/>
        </w:rPr>
        <w:t xml:space="preserve"> o</w:t>
      </w:r>
      <w:r w:rsidR="007E3D3C" w:rsidRPr="004365CB">
        <w:rPr>
          <w:sz w:val="20"/>
          <w:szCs w:val="20"/>
        </w:rPr>
        <w:t xml:space="preserve"> </w:t>
      </w:r>
      <w:r w:rsidR="00EE59CB" w:rsidRPr="004365CB">
        <w:rPr>
          <w:sz w:val="20"/>
          <w:szCs w:val="20"/>
        </w:rPr>
        <w:t>direito</w:t>
      </w:r>
      <w:r w:rsidR="00885B73" w:rsidRPr="004365CB">
        <w:rPr>
          <w:sz w:val="20"/>
          <w:szCs w:val="20"/>
        </w:rPr>
        <w:t xml:space="preserve"> comunitário à terra dos indígenas, nem </w:t>
      </w:r>
      <w:r w:rsidR="00DF0C87">
        <w:rPr>
          <w:sz w:val="20"/>
          <w:szCs w:val="20"/>
        </w:rPr>
        <w:t>aportou</w:t>
      </w:r>
      <w:r w:rsidR="007E3D3C" w:rsidRPr="004365CB">
        <w:rPr>
          <w:sz w:val="20"/>
          <w:szCs w:val="20"/>
        </w:rPr>
        <w:t xml:space="preserve"> </w:t>
      </w:r>
      <w:r w:rsidR="00EE59CB" w:rsidRPr="004365CB">
        <w:rPr>
          <w:sz w:val="20"/>
          <w:szCs w:val="20"/>
        </w:rPr>
        <w:t>prova</w:t>
      </w:r>
      <w:r w:rsidR="007E3D3C" w:rsidRPr="004365CB">
        <w:rPr>
          <w:sz w:val="20"/>
          <w:szCs w:val="20"/>
        </w:rPr>
        <w:t xml:space="preserve"> de su</w:t>
      </w:r>
      <w:r w:rsidR="00885B73" w:rsidRPr="004365CB">
        <w:rPr>
          <w:sz w:val="20"/>
          <w:szCs w:val="20"/>
        </w:rPr>
        <w:t>a</w:t>
      </w:r>
      <w:r w:rsidR="007E3D3C" w:rsidRPr="004365CB">
        <w:rPr>
          <w:sz w:val="20"/>
          <w:szCs w:val="20"/>
        </w:rPr>
        <w:t xml:space="preserve"> </w:t>
      </w:r>
      <w:r w:rsidR="00A94FEA" w:rsidRPr="004365CB">
        <w:rPr>
          <w:sz w:val="20"/>
          <w:szCs w:val="20"/>
        </w:rPr>
        <w:t>existência</w:t>
      </w:r>
      <w:r w:rsidR="00885B73" w:rsidRPr="004365CB">
        <w:rPr>
          <w:sz w:val="20"/>
          <w:szCs w:val="20"/>
        </w:rPr>
        <w:t xml:space="preserve"> n</w:t>
      </w:r>
      <w:r w:rsidR="007E3D3C" w:rsidRPr="004365CB">
        <w:rPr>
          <w:sz w:val="20"/>
          <w:szCs w:val="20"/>
        </w:rPr>
        <w:t>a legisla</w:t>
      </w:r>
      <w:r w:rsidR="00EE59CB" w:rsidRPr="004365CB">
        <w:rPr>
          <w:sz w:val="20"/>
          <w:szCs w:val="20"/>
        </w:rPr>
        <w:t>ção</w:t>
      </w:r>
      <w:r w:rsidR="007E3D3C" w:rsidRPr="004365CB">
        <w:rPr>
          <w:sz w:val="20"/>
          <w:szCs w:val="20"/>
        </w:rPr>
        <w:t xml:space="preserve"> interna.</w:t>
      </w:r>
    </w:p>
    <w:p w:rsidR="007E3D3C" w:rsidRPr="004365CB" w:rsidRDefault="00DD001C" w:rsidP="007E3D3C">
      <w:pPr>
        <w:numPr>
          <w:ilvl w:val="0"/>
          <w:numId w:val="3"/>
        </w:numPr>
        <w:tabs>
          <w:tab w:val="clear" w:pos="1080"/>
        </w:tabs>
        <w:spacing w:before="200" w:after="200"/>
        <w:ind w:left="0"/>
        <w:jc w:val="both"/>
        <w:rPr>
          <w:sz w:val="20"/>
          <w:szCs w:val="20"/>
        </w:rPr>
      </w:pPr>
      <w:r>
        <w:rPr>
          <w:sz w:val="20"/>
          <w:szCs w:val="20"/>
        </w:rPr>
        <w:t xml:space="preserve"> </w:t>
      </w:r>
      <w:r w:rsidR="00885B73" w:rsidRPr="004365CB">
        <w:rPr>
          <w:sz w:val="20"/>
          <w:szCs w:val="20"/>
        </w:rPr>
        <w:t>Adicionalmente, a Corte adverte que o perito Enrique Castillo expôs</w:t>
      </w:r>
      <w:r w:rsidR="007E3D3C" w:rsidRPr="004365CB">
        <w:rPr>
          <w:sz w:val="20"/>
          <w:szCs w:val="20"/>
        </w:rPr>
        <w:t xml:space="preserve"> que: </w:t>
      </w:r>
    </w:p>
    <w:p w:rsidR="007E3D3C" w:rsidRPr="000114CB" w:rsidRDefault="00885B73" w:rsidP="007E3D3C">
      <w:pPr>
        <w:spacing w:before="200" w:after="200"/>
        <w:ind w:left="720" w:right="558"/>
        <w:jc w:val="both"/>
        <w:rPr>
          <w:sz w:val="18"/>
          <w:szCs w:val="18"/>
        </w:rPr>
      </w:pPr>
      <w:r w:rsidRPr="000114CB">
        <w:rPr>
          <w:sz w:val="18"/>
          <w:szCs w:val="18"/>
        </w:rPr>
        <w:t>[A Lei</w:t>
      </w:r>
      <w:r w:rsidR="007E3D3C" w:rsidRPr="000114CB">
        <w:rPr>
          <w:sz w:val="18"/>
          <w:szCs w:val="18"/>
        </w:rPr>
        <w:t xml:space="preserve"> 904/81] </w:t>
      </w:r>
      <w:r w:rsidR="00A94FEA" w:rsidRPr="000114CB">
        <w:rPr>
          <w:sz w:val="18"/>
          <w:szCs w:val="18"/>
        </w:rPr>
        <w:t>estabelece</w:t>
      </w:r>
      <w:r w:rsidRPr="000114CB">
        <w:rPr>
          <w:sz w:val="18"/>
          <w:szCs w:val="18"/>
        </w:rPr>
        <w:t xml:space="preserve"> um</w:t>
      </w:r>
      <w:r w:rsidR="007E3D3C" w:rsidRPr="000114CB">
        <w:rPr>
          <w:sz w:val="18"/>
          <w:szCs w:val="18"/>
        </w:rPr>
        <w:t xml:space="preserve"> </w:t>
      </w:r>
      <w:r w:rsidR="0021004A" w:rsidRPr="000114CB">
        <w:rPr>
          <w:sz w:val="18"/>
          <w:szCs w:val="18"/>
        </w:rPr>
        <w:t>procedimento</w:t>
      </w:r>
      <w:r w:rsidRPr="000114CB">
        <w:rPr>
          <w:sz w:val="18"/>
          <w:szCs w:val="18"/>
        </w:rPr>
        <w:t xml:space="preserve"> </w:t>
      </w:r>
      <w:r w:rsidR="00F53521" w:rsidRPr="000114CB">
        <w:rPr>
          <w:sz w:val="18"/>
          <w:szCs w:val="18"/>
        </w:rPr>
        <w:t xml:space="preserve">dentro da esfera </w:t>
      </w:r>
      <w:r w:rsidRPr="000114CB">
        <w:rPr>
          <w:sz w:val="18"/>
          <w:szCs w:val="18"/>
        </w:rPr>
        <w:t>do</w:t>
      </w:r>
      <w:r w:rsidR="007E3D3C" w:rsidRPr="000114CB">
        <w:rPr>
          <w:sz w:val="18"/>
          <w:szCs w:val="18"/>
        </w:rPr>
        <w:t xml:space="preserve"> </w:t>
      </w:r>
      <w:r w:rsidR="00EE59CB" w:rsidRPr="000114CB">
        <w:rPr>
          <w:sz w:val="18"/>
          <w:szCs w:val="18"/>
        </w:rPr>
        <w:t>Direito</w:t>
      </w:r>
      <w:r w:rsidRPr="000114CB">
        <w:rPr>
          <w:sz w:val="18"/>
          <w:szCs w:val="18"/>
        </w:rPr>
        <w:t xml:space="preserve"> Administrativo para </w:t>
      </w:r>
      <w:r w:rsidR="00D02D5C" w:rsidRPr="000114CB">
        <w:rPr>
          <w:sz w:val="18"/>
          <w:szCs w:val="18"/>
        </w:rPr>
        <w:t xml:space="preserve">a reivindicação </w:t>
      </w:r>
      <w:r w:rsidRPr="000114CB">
        <w:rPr>
          <w:sz w:val="18"/>
          <w:szCs w:val="18"/>
        </w:rPr>
        <w:t>de terras indígenas, que por</w:t>
      </w:r>
      <w:r w:rsidR="007E3D3C" w:rsidRPr="000114CB">
        <w:rPr>
          <w:sz w:val="18"/>
          <w:szCs w:val="18"/>
        </w:rPr>
        <w:t xml:space="preserve"> su</w:t>
      </w:r>
      <w:r w:rsidRPr="000114CB">
        <w:rPr>
          <w:sz w:val="18"/>
          <w:szCs w:val="18"/>
        </w:rPr>
        <w:t>a vez subtrai a matéria da Jurisdi</w:t>
      </w:r>
      <w:r w:rsidR="00EE59CB" w:rsidRPr="000114CB">
        <w:rPr>
          <w:sz w:val="18"/>
          <w:szCs w:val="18"/>
        </w:rPr>
        <w:t>ção</w:t>
      </w:r>
      <w:r w:rsidRPr="000114CB">
        <w:rPr>
          <w:sz w:val="18"/>
          <w:szCs w:val="18"/>
        </w:rPr>
        <w:t xml:space="preserve"> Ordiná</w:t>
      </w:r>
      <w:r w:rsidR="00133968" w:rsidRPr="000114CB">
        <w:rPr>
          <w:sz w:val="18"/>
          <w:szCs w:val="18"/>
        </w:rPr>
        <w:t>ria, ou seja, d</w:t>
      </w:r>
      <w:r w:rsidR="007E3D3C" w:rsidRPr="000114CB">
        <w:rPr>
          <w:sz w:val="18"/>
          <w:szCs w:val="18"/>
        </w:rPr>
        <w:t xml:space="preserve">os </w:t>
      </w:r>
      <w:r w:rsidR="004C48F2" w:rsidRPr="000114CB">
        <w:rPr>
          <w:sz w:val="18"/>
          <w:szCs w:val="18"/>
        </w:rPr>
        <w:t>processos</w:t>
      </w:r>
      <w:r w:rsidR="00133968" w:rsidRPr="000114CB">
        <w:rPr>
          <w:sz w:val="18"/>
          <w:szCs w:val="18"/>
        </w:rPr>
        <w:t xml:space="preserve"> civis</w:t>
      </w:r>
      <w:r w:rsidR="007E3D3C" w:rsidRPr="000114CB">
        <w:rPr>
          <w:sz w:val="18"/>
          <w:szCs w:val="18"/>
        </w:rPr>
        <w:t xml:space="preserve"> de reivindica</w:t>
      </w:r>
      <w:r w:rsidR="00EE59CB" w:rsidRPr="000114CB">
        <w:rPr>
          <w:sz w:val="18"/>
          <w:szCs w:val="18"/>
        </w:rPr>
        <w:t>ção</w:t>
      </w:r>
      <w:r w:rsidR="007E3D3C" w:rsidRPr="000114CB">
        <w:rPr>
          <w:sz w:val="18"/>
          <w:szCs w:val="18"/>
        </w:rPr>
        <w:t xml:space="preserve"> de </w:t>
      </w:r>
      <w:proofErr w:type="gramStart"/>
      <w:r w:rsidR="00133968" w:rsidRPr="000114CB">
        <w:rPr>
          <w:sz w:val="18"/>
          <w:szCs w:val="18"/>
        </w:rPr>
        <w:t>imóvei[</w:t>
      </w:r>
      <w:proofErr w:type="gramEnd"/>
      <w:r w:rsidR="00133968" w:rsidRPr="000114CB">
        <w:rPr>
          <w:sz w:val="18"/>
          <w:szCs w:val="18"/>
        </w:rPr>
        <w:t xml:space="preserve">s]. No sentido exposto, </w:t>
      </w:r>
      <w:r w:rsidR="007E3D3C" w:rsidRPr="000114CB">
        <w:rPr>
          <w:sz w:val="18"/>
          <w:szCs w:val="18"/>
        </w:rPr>
        <w:t>as reivindica</w:t>
      </w:r>
      <w:r w:rsidR="00EE59CB" w:rsidRPr="000114CB">
        <w:rPr>
          <w:sz w:val="18"/>
          <w:szCs w:val="18"/>
        </w:rPr>
        <w:t>ções</w:t>
      </w:r>
      <w:r w:rsidR="00133968" w:rsidRPr="000114CB">
        <w:rPr>
          <w:sz w:val="18"/>
          <w:szCs w:val="18"/>
        </w:rPr>
        <w:t xml:space="preserve"> de t</w:t>
      </w:r>
      <w:r w:rsidR="007E3D3C" w:rsidRPr="000114CB">
        <w:rPr>
          <w:sz w:val="18"/>
          <w:szCs w:val="18"/>
        </w:rPr>
        <w:t xml:space="preserve">erras indígenas </w:t>
      </w:r>
      <w:r w:rsidR="0036754C">
        <w:rPr>
          <w:sz w:val="18"/>
          <w:szCs w:val="18"/>
        </w:rPr>
        <w:t>per</w:t>
      </w:r>
      <w:r w:rsidR="00133968" w:rsidRPr="000114CB">
        <w:rPr>
          <w:sz w:val="18"/>
          <w:szCs w:val="18"/>
        </w:rPr>
        <w:t>ante o Estado são</w:t>
      </w:r>
      <w:r w:rsidR="007E3D3C" w:rsidRPr="000114CB">
        <w:rPr>
          <w:sz w:val="18"/>
          <w:szCs w:val="18"/>
        </w:rPr>
        <w:t xml:space="preserve"> </w:t>
      </w:r>
      <w:r w:rsidR="00133968" w:rsidRPr="000114CB">
        <w:rPr>
          <w:sz w:val="18"/>
          <w:szCs w:val="18"/>
        </w:rPr>
        <w:t>arguidas e</w:t>
      </w:r>
      <w:r w:rsidR="007E3D3C" w:rsidRPr="000114CB">
        <w:rPr>
          <w:sz w:val="18"/>
          <w:szCs w:val="18"/>
        </w:rPr>
        <w:t xml:space="preserve"> tramitadas </w:t>
      </w:r>
      <w:r w:rsidR="00133968" w:rsidRPr="000114CB">
        <w:rPr>
          <w:sz w:val="18"/>
          <w:szCs w:val="18"/>
        </w:rPr>
        <w:t>perante órgão</w:t>
      </w:r>
      <w:r w:rsidR="007E3D3C" w:rsidRPr="000114CB">
        <w:rPr>
          <w:sz w:val="18"/>
          <w:szCs w:val="18"/>
        </w:rPr>
        <w:t xml:space="preserve">s administrativos […]. </w:t>
      </w:r>
      <w:proofErr w:type="gramStart"/>
      <w:r w:rsidR="00133968" w:rsidRPr="000114CB">
        <w:rPr>
          <w:sz w:val="18"/>
          <w:szCs w:val="18"/>
        </w:rPr>
        <w:t>Não existe neste contexto legal nem na prática de tribunai</w:t>
      </w:r>
      <w:r w:rsidR="007E3D3C" w:rsidRPr="000114CB">
        <w:rPr>
          <w:sz w:val="18"/>
          <w:szCs w:val="18"/>
        </w:rPr>
        <w:t>s, reivindica</w:t>
      </w:r>
      <w:r w:rsidR="00EE59CB" w:rsidRPr="000114CB">
        <w:rPr>
          <w:sz w:val="18"/>
          <w:szCs w:val="18"/>
        </w:rPr>
        <w:t>ção</w:t>
      </w:r>
      <w:r w:rsidR="00133968" w:rsidRPr="000114CB">
        <w:rPr>
          <w:sz w:val="18"/>
          <w:szCs w:val="18"/>
        </w:rPr>
        <w:t xml:space="preserve"> de t</w:t>
      </w:r>
      <w:r w:rsidR="007E3D3C" w:rsidRPr="000114CB">
        <w:rPr>
          <w:sz w:val="18"/>
          <w:szCs w:val="18"/>
        </w:rPr>
        <w:t>erras indígenas que se</w:t>
      </w:r>
      <w:r w:rsidR="00133968" w:rsidRPr="000114CB">
        <w:rPr>
          <w:sz w:val="18"/>
          <w:szCs w:val="18"/>
        </w:rPr>
        <w:t>j</w:t>
      </w:r>
      <w:r w:rsidR="007E3D3C" w:rsidRPr="000114CB">
        <w:rPr>
          <w:sz w:val="18"/>
          <w:szCs w:val="18"/>
        </w:rPr>
        <w:t xml:space="preserve">a tramitada </w:t>
      </w:r>
      <w:r w:rsidR="00F53521" w:rsidRPr="000114CB">
        <w:rPr>
          <w:sz w:val="18"/>
          <w:szCs w:val="18"/>
        </w:rPr>
        <w:t>per</w:t>
      </w:r>
      <w:r w:rsidR="00133968" w:rsidRPr="000114CB">
        <w:rPr>
          <w:sz w:val="18"/>
          <w:szCs w:val="18"/>
        </w:rPr>
        <w:t xml:space="preserve">ante </w:t>
      </w:r>
      <w:r w:rsidR="007E3D3C" w:rsidRPr="000114CB">
        <w:rPr>
          <w:sz w:val="18"/>
          <w:szCs w:val="18"/>
        </w:rPr>
        <w:t xml:space="preserve">a </w:t>
      </w:r>
      <w:r w:rsidR="002C4E65" w:rsidRPr="000114CB">
        <w:rPr>
          <w:sz w:val="18"/>
          <w:szCs w:val="18"/>
        </w:rPr>
        <w:t>Justiça</w:t>
      </w:r>
      <w:r w:rsidR="00133968" w:rsidRPr="000114CB">
        <w:rPr>
          <w:sz w:val="18"/>
          <w:szCs w:val="18"/>
        </w:rPr>
        <w:t xml:space="preserve"> Ordiná</w:t>
      </w:r>
      <w:r w:rsidR="007E3D3C" w:rsidRPr="000114CB">
        <w:rPr>
          <w:sz w:val="18"/>
          <w:szCs w:val="18"/>
        </w:rPr>
        <w:t>ria”</w:t>
      </w:r>
      <w:proofErr w:type="gramEnd"/>
      <w:r w:rsidR="001A2F55" w:rsidRPr="000114CB">
        <w:rPr>
          <w:sz w:val="18"/>
          <w:szCs w:val="18"/>
        </w:rPr>
        <w:t>.</w:t>
      </w:r>
      <w:r w:rsidR="007E3D3C" w:rsidRPr="000114CB">
        <w:rPr>
          <w:rStyle w:val="Refdenotaalpie"/>
          <w:sz w:val="18"/>
          <w:szCs w:val="18"/>
        </w:rPr>
        <w:footnoteReference w:id="185"/>
      </w:r>
      <w:r w:rsidR="007E3D3C" w:rsidRPr="000114CB">
        <w:rPr>
          <w:sz w:val="18"/>
          <w:szCs w:val="18"/>
        </w:rPr>
        <w:t xml:space="preserve"> </w:t>
      </w:r>
    </w:p>
    <w:p w:rsidR="007E3D3C" w:rsidRPr="004365CB" w:rsidRDefault="00133968" w:rsidP="007E3D3C">
      <w:pPr>
        <w:numPr>
          <w:ilvl w:val="0"/>
          <w:numId w:val="3"/>
        </w:numPr>
        <w:tabs>
          <w:tab w:val="clear" w:pos="1080"/>
        </w:tabs>
        <w:spacing w:before="200" w:after="200"/>
        <w:ind w:left="0"/>
        <w:jc w:val="both"/>
        <w:rPr>
          <w:sz w:val="20"/>
          <w:szCs w:val="20"/>
        </w:rPr>
      </w:pPr>
      <w:r w:rsidRPr="004365CB">
        <w:rPr>
          <w:sz w:val="20"/>
          <w:szCs w:val="20"/>
        </w:rPr>
        <w:lastRenderedPageBreak/>
        <w:t xml:space="preserve">Portanto, </w:t>
      </w:r>
      <w:r w:rsidR="007E3D3C" w:rsidRPr="004365CB">
        <w:rPr>
          <w:sz w:val="20"/>
          <w:szCs w:val="20"/>
        </w:rPr>
        <w:t>a Corte</w:t>
      </w:r>
      <w:r w:rsidRPr="004365CB">
        <w:rPr>
          <w:sz w:val="20"/>
          <w:szCs w:val="20"/>
        </w:rPr>
        <w:t xml:space="preserve"> conclui</w:t>
      </w:r>
      <w:r w:rsidR="007E3D3C" w:rsidRPr="004365CB">
        <w:rPr>
          <w:sz w:val="20"/>
          <w:szCs w:val="20"/>
        </w:rPr>
        <w:t xml:space="preserve"> que </w:t>
      </w:r>
      <w:r w:rsidRPr="004365CB">
        <w:rPr>
          <w:sz w:val="20"/>
          <w:szCs w:val="20"/>
        </w:rPr>
        <w:t xml:space="preserve">o </w:t>
      </w:r>
      <w:r w:rsidR="006969B1" w:rsidRPr="004365CB">
        <w:rPr>
          <w:sz w:val="20"/>
          <w:szCs w:val="20"/>
        </w:rPr>
        <w:t>Paraguai</w:t>
      </w:r>
      <w:r w:rsidRPr="004365CB">
        <w:rPr>
          <w:sz w:val="20"/>
          <w:szCs w:val="20"/>
        </w:rPr>
        <w:t xml:space="preserve"> não </w:t>
      </w:r>
      <w:r w:rsidR="000B0BAC">
        <w:rPr>
          <w:sz w:val="20"/>
          <w:szCs w:val="20"/>
        </w:rPr>
        <w:t>demonstrou</w:t>
      </w:r>
      <w:r w:rsidRPr="004365CB">
        <w:rPr>
          <w:sz w:val="20"/>
          <w:szCs w:val="20"/>
        </w:rPr>
        <w:t xml:space="preserve"> </w:t>
      </w:r>
      <w:r w:rsidR="00F53521">
        <w:rPr>
          <w:sz w:val="20"/>
          <w:szCs w:val="20"/>
        </w:rPr>
        <w:t xml:space="preserve">a existência de </w:t>
      </w:r>
      <w:r w:rsidRPr="004365CB">
        <w:rPr>
          <w:sz w:val="20"/>
          <w:szCs w:val="20"/>
        </w:rPr>
        <w:t>algum</w:t>
      </w:r>
      <w:r w:rsidR="007E3D3C" w:rsidRPr="004365CB">
        <w:rPr>
          <w:sz w:val="20"/>
          <w:szCs w:val="20"/>
        </w:rPr>
        <w:t xml:space="preserve"> </w:t>
      </w:r>
      <w:r w:rsidR="008C2A60" w:rsidRPr="004365CB">
        <w:rPr>
          <w:sz w:val="20"/>
          <w:szCs w:val="20"/>
        </w:rPr>
        <w:t>outro</w:t>
      </w:r>
      <w:r w:rsidR="007E3D3C" w:rsidRPr="004365CB">
        <w:rPr>
          <w:sz w:val="20"/>
          <w:szCs w:val="20"/>
        </w:rPr>
        <w:t xml:space="preserve"> </w:t>
      </w:r>
      <w:r w:rsidR="0021004A" w:rsidRPr="004365CB">
        <w:rPr>
          <w:sz w:val="20"/>
          <w:szCs w:val="20"/>
        </w:rPr>
        <w:t>procedimento</w:t>
      </w:r>
      <w:r w:rsidR="007E3D3C" w:rsidRPr="004365CB">
        <w:rPr>
          <w:sz w:val="20"/>
          <w:szCs w:val="20"/>
        </w:rPr>
        <w:t xml:space="preserve"> que se</w:t>
      </w:r>
      <w:r w:rsidRPr="004365CB">
        <w:rPr>
          <w:sz w:val="20"/>
          <w:szCs w:val="20"/>
        </w:rPr>
        <w:t>ja efetivo para dar um</w:t>
      </w:r>
      <w:r w:rsidR="007E3D3C" w:rsidRPr="004365CB">
        <w:rPr>
          <w:sz w:val="20"/>
          <w:szCs w:val="20"/>
        </w:rPr>
        <w:t>a solu</w:t>
      </w:r>
      <w:r w:rsidR="00EE59CB" w:rsidRPr="004365CB">
        <w:rPr>
          <w:sz w:val="20"/>
          <w:szCs w:val="20"/>
        </w:rPr>
        <w:t>ção</w:t>
      </w:r>
      <w:r w:rsidRPr="004365CB">
        <w:rPr>
          <w:sz w:val="20"/>
          <w:szCs w:val="20"/>
        </w:rPr>
        <w:t xml:space="preserve"> definitiva à</w:t>
      </w:r>
      <w:r w:rsidR="007E3D3C" w:rsidRPr="004365CB">
        <w:rPr>
          <w:sz w:val="20"/>
          <w:szCs w:val="20"/>
        </w:rPr>
        <w:t xml:space="preserve"> reclama</w:t>
      </w:r>
      <w:r w:rsidR="00EE59CB" w:rsidRPr="004365CB">
        <w:rPr>
          <w:sz w:val="20"/>
          <w:szCs w:val="20"/>
        </w:rPr>
        <w:t>ção</w:t>
      </w:r>
      <w:r w:rsidRPr="004365CB">
        <w:rPr>
          <w:sz w:val="20"/>
          <w:szCs w:val="20"/>
        </w:rPr>
        <w:t xml:space="preserve"> arguida pe</w:t>
      </w:r>
      <w:r w:rsidR="007E3D3C" w:rsidRPr="004365CB">
        <w:rPr>
          <w:sz w:val="20"/>
          <w:szCs w:val="20"/>
        </w:rPr>
        <w:t xml:space="preserve">los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Xákmok Kásek.</w:t>
      </w:r>
    </w:p>
    <w:p w:rsidR="007E3D3C" w:rsidRPr="004365CB" w:rsidRDefault="007E3D3C" w:rsidP="007E3D3C">
      <w:pPr>
        <w:jc w:val="center"/>
        <w:rPr>
          <w:sz w:val="20"/>
          <w:szCs w:val="20"/>
        </w:rPr>
      </w:pPr>
      <w:r w:rsidRPr="004365CB">
        <w:rPr>
          <w:sz w:val="20"/>
          <w:szCs w:val="20"/>
        </w:rPr>
        <w:t>*</w:t>
      </w:r>
    </w:p>
    <w:p w:rsidR="007E3D3C" w:rsidRPr="004365CB" w:rsidRDefault="007E3D3C" w:rsidP="007E3D3C">
      <w:pPr>
        <w:jc w:val="center"/>
        <w:rPr>
          <w:sz w:val="20"/>
          <w:szCs w:val="20"/>
        </w:rPr>
      </w:pPr>
      <w:r w:rsidRPr="004365CB">
        <w:rPr>
          <w:sz w:val="20"/>
          <w:szCs w:val="20"/>
        </w:rPr>
        <w:t>*</w:t>
      </w:r>
      <w:r w:rsidRPr="004365CB">
        <w:rPr>
          <w:sz w:val="20"/>
          <w:szCs w:val="20"/>
        </w:rPr>
        <w:tab/>
        <w:t>*</w:t>
      </w:r>
    </w:p>
    <w:p w:rsidR="007E3D3C" w:rsidRPr="004365CB" w:rsidRDefault="00133968" w:rsidP="007E3D3C">
      <w:pPr>
        <w:numPr>
          <w:ilvl w:val="0"/>
          <w:numId w:val="3"/>
        </w:numPr>
        <w:tabs>
          <w:tab w:val="clear" w:pos="1080"/>
        </w:tabs>
        <w:spacing w:before="200" w:after="200"/>
        <w:ind w:left="0"/>
        <w:jc w:val="both"/>
        <w:rPr>
          <w:sz w:val="20"/>
          <w:szCs w:val="20"/>
        </w:rPr>
      </w:pPr>
      <w:r w:rsidRPr="004365CB">
        <w:rPr>
          <w:sz w:val="20"/>
          <w:szCs w:val="20"/>
        </w:rPr>
        <w:t>De todo o exposto</w:t>
      </w:r>
      <w:r w:rsidR="00F53521">
        <w:rPr>
          <w:sz w:val="20"/>
          <w:szCs w:val="20"/>
        </w:rPr>
        <w:t xml:space="preserve"> anteriormente</w:t>
      </w:r>
      <w:r w:rsidRPr="004365CB">
        <w:rPr>
          <w:sz w:val="20"/>
          <w:szCs w:val="20"/>
        </w:rPr>
        <w:t xml:space="preserve">, o Tribunal constata que </w:t>
      </w:r>
      <w:r w:rsidR="007E3D3C" w:rsidRPr="004365CB">
        <w:rPr>
          <w:sz w:val="20"/>
          <w:szCs w:val="20"/>
        </w:rPr>
        <w:t>os ar</w:t>
      </w:r>
      <w:r w:rsidRPr="004365CB">
        <w:rPr>
          <w:sz w:val="20"/>
          <w:szCs w:val="20"/>
        </w:rPr>
        <w:t xml:space="preserve">gumentos </w:t>
      </w:r>
      <w:r w:rsidR="00F53521">
        <w:rPr>
          <w:sz w:val="20"/>
          <w:szCs w:val="20"/>
        </w:rPr>
        <w:t>d</w:t>
      </w:r>
      <w:r w:rsidRPr="004365CB">
        <w:rPr>
          <w:sz w:val="20"/>
          <w:szCs w:val="20"/>
        </w:rPr>
        <w:t xml:space="preserve">o Estado para justificar </w:t>
      </w:r>
      <w:r w:rsidR="007E3D3C" w:rsidRPr="004365CB">
        <w:rPr>
          <w:sz w:val="20"/>
          <w:szCs w:val="20"/>
        </w:rPr>
        <w:t xml:space="preserve">a falta de </w:t>
      </w:r>
      <w:r w:rsidR="002D417B">
        <w:rPr>
          <w:sz w:val="20"/>
          <w:szCs w:val="20"/>
        </w:rPr>
        <w:t>material</w:t>
      </w:r>
      <w:r w:rsidR="007E3D3C" w:rsidRPr="004365CB">
        <w:rPr>
          <w:sz w:val="20"/>
          <w:szCs w:val="20"/>
        </w:rPr>
        <w:t>iza</w:t>
      </w:r>
      <w:r w:rsidR="00EE59CB" w:rsidRPr="004365CB">
        <w:rPr>
          <w:sz w:val="20"/>
          <w:szCs w:val="20"/>
        </w:rPr>
        <w:t>ção</w:t>
      </w:r>
      <w:r w:rsidRPr="004365CB">
        <w:rPr>
          <w:sz w:val="20"/>
          <w:szCs w:val="20"/>
        </w:rPr>
        <w:t xml:space="preserve"> do</w:t>
      </w:r>
      <w:r w:rsidR="007E3D3C" w:rsidRPr="004365CB">
        <w:rPr>
          <w:sz w:val="20"/>
          <w:szCs w:val="20"/>
        </w:rPr>
        <w:t xml:space="preserve"> </w:t>
      </w:r>
      <w:r w:rsidR="00EE59CB" w:rsidRPr="004365CB">
        <w:rPr>
          <w:sz w:val="20"/>
          <w:szCs w:val="20"/>
        </w:rPr>
        <w:t>direito</w:t>
      </w:r>
      <w:r w:rsidRPr="004365CB">
        <w:rPr>
          <w:sz w:val="20"/>
          <w:szCs w:val="20"/>
        </w:rPr>
        <w:t xml:space="preserve"> à </w:t>
      </w:r>
      <w:r w:rsidR="001B677C">
        <w:rPr>
          <w:sz w:val="20"/>
          <w:szCs w:val="20"/>
        </w:rPr>
        <w:t>propriedade</w:t>
      </w:r>
      <w:r w:rsidRPr="004365CB">
        <w:rPr>
          <w:sz w:val="20"/>
          <w:szCs w:val="20"/>
        </w:rPr>
        <w:t xml:space="preserve"> d</w:t>
      </w:r>
      <w:r w:rsidR="007E3D3C" w:rsidRPr="004365CB">
        <w:rPr>
          <w:sz w:val="20"/>
          <w:szCs w:val="20"/>
        </w:rPr>
        <w:t xml:space="preserve">as </w:t>
      </w:r>
      <w:r w:rsidR="001F1CD0" w:rsidRPr="004365CB">
        <w:rPr>
          <w:sz w:val="20"/>
          <w:szCs w:val="20"/>
        </w:rPr>
        <w:t>supostas</w:t>
      </w:r>
      <w:r w:rsidR="007E3D3C" w:rsidRPr="004365CB">
        <w:rPr>
          <w:sz w:val="20"/>
          <w:szCs w:val="20"/>
        </w:rPr>
        <w:t xml:space="preserve"> </w:t>
      </w:r>
      <w:r w:rsidR="00EE59CB" w:rsidRPr="004365CB">
        <w:rPr>
          <w:sz w:val="20"/>
          <w:szCs w:val="20"/>
        </w:rPr>
        <w:t>vítimas</w:t>
      </w:r>
      <w:r w:rsidR="007E3D3C" w:rsidRPr="004365CB">
        <w:rPr>
          <w:sz w:val="20"/>
          <w:szCs w:val="20"/>
        </w:rPr>
        <w:t xml:space="preserve"> </w:t>
      </w:r>
      <w:r w:rsidRPr="004365CB">
        <w:rPr>
          <w:sz w:val="20"/>
          <w:szCs w:val="20"/>
        </w:rPr>
        <w:t>não são suficientes para relev</w:t>
      </w:r>
      <w:r w:rsidR="00F53521">
        <w:rPr>
          <w:sz w:val="20"/>
          <w:szCs w:val="20"/>
        </w:rPr>
        <w:t xml:space="preserve">ar </w:t>
      </w:r>
      <w:r w:rsidR="007E3D3C" w:rsidRPr="004365CB">
        <w:rPr>
          <w:sz w:val="20"/>
          <w:szCs w:val="20"/>
        </w:rPr>
        <w:t>su</w:t>
      </w:r>
      <w:r w:rsidRPr="004365CB">
        <w:rPr>
          <w:sz w:val="20"/>
          <w:szCs w:val="20"/>
        </w:rPr>
        <w:t>a</w:t>
      </w:r>
      <w:r w:rsidR="007E3D3C" w:rsidRPr="004365CB">
        <w:rPr>
          <w:sz w:val="20"/>
          <w:szCs w:val="20"/>
        </w:rPr>
        <w:t xml:space="preserve"> </w:t>
      </w:r>
      <w:r w:rsidR="00EE59CB" w:rsidRPr="004365CB">
        <w:rPr>
          <w:sz w:val="20"/>
          <w:szCs w:val="20"/>
        </w:rPr>
        <w:t>responsabilidade</w:t>
      </w:r>
      <w:r w:rsidRPr="004365CB">
        <w:rPr>
          <w:sz w:val="20"/>
          <w:szCs w:val="20"/>
        </w:rPr>
        <w:t xml:space="preserve"> internacional. De fat</w:t>
      </w:r>
      <w:r w:rsidR="007E3D3C" w:rsidRPr="004365CB">
        <w:rPr>
          <w:sz w:val="20"/>
          <w:szCs w:val="20"/>
        </w:rPr>
        <w:t xml:space="preserve">o, </w:t>
      </w:r>
      <w:r w:rsidR="00E9700E" w:rsidRPr="004365CB">
        <w:rPr>
          <w:sz w:val="20"/>
          <w:szCs w:val="20"/>
        </w:rPr>
        <w:t>certas</w:t>
      </w:r>
      <w:r w:rsidRPr="004365CB">
        <w:rPr>
          <w:sz w:val="20"/>
          <w:szCs w:val="20"/>
        </w:rPr>
        <w:t xml:space="preserve"> a</w:t>
      </w:r>
      <w:r w:rsidR="00EE59CB" w:rsidRPr="004365CB">
        <w:rPr>
          <w:sz w:val="20"/>
          <w:szCs w:val="20"/>
        </w:rPr>
        <w:t>ções</w:t>
      </w:r>
      <w:r w:rsidRPr="004365CB">
        <w:rPr>
          <w:sz w:val="20"/>
          <w:szCs w:val="20"/>
        </w:rPr>
        <w:t xml:space="preserve"> e</w:t>
      </w:r>
      <w:r w:rsidR="007E3D3C" w:rsidRPr="004365CB">
        <w:rPr>
          <w:sz w:val="20"/>
          <w:szCs w:val="20"/>
        </w:rPr>
        <w:t xml:space="preserve"> omi</w:t>
      </w:r>
      <w:r w:rsidRPr="004365CB">
        <w:rPr>
          <w:sz w:val="20"/>
          <w:szCs w:val="20"/>
        </w:rPr>
        <w:t>s</w:t>
      </w:r>
      <w:r w:rsidR="00EE59CB" w:rsidRPr="004365CB">
        <w:rPr>
          <w:sz w:val="20"/>
          <w:szCs w:val="20"/>
        </w:rPr>
        <w:t>sões</w:t>
      </w:r>
      <w:r w:rsidRPr="004365CB">
        <w:rPr>
          <w:sz w:val="20"/>
          <w:szCs w:val="20"/>
        </w:rPr>
        <w:t xml:space="preserve"> do Estado, longe de contribuir à</w:t>
      </w:r>
      <w:r w:rsidR="007E3D3C" w:rsidRPr="004365CB">
        <w:rPr>
          <w:sz w:val="20"/>
          <w:szCs w:val="20"/>
        </w:rPr>
        <w:t xml:space="preserve"> </w:t>
      </w:r>
      <w:r w:rsidR="002D417B">
        <w:rPr>
          <w:sz w:val="20"/>
          <w:szCs w:val="20"/>
        </w:rPr>
        <w:t>material</w:t>
      </w:r>
      <w:r w:rsidR="007E3D3C" w:rsidRPr="004365CB">
        <w:rPr>
          <w:sz w:val="20"/>
          <w:szCs w:val="20"/>
        </w:rPr>
        <w:t>iza</w:t>
      </w:r>
      <w:r w:rsidR="00EE59CB" w:rsidRPr="004365CB">
        <w:rPr>
          <w:sz w:val="20"/>
          <w:szCs w:val="20"/>
        </w:rPr>
        <w:t>ção</w:t>
      </w:r>
      <w:r w:rsidRPr="004365CB">
        <w:rPr>
          <w:sz w:val="20"/>
          <w:szCs w:val="20"/>
        </w:rPr>
        <w:t xml:space="preserve"> do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Pr="004365CB">
        <w:rPr>
          <w:sz w:val="20"/>
          <w:szCs w:val="20"/>
        </w:rPr>
        <w:t xml:space="preserve">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0B0BAC">
        <w:rPr>
          <w:sz w:val="20"/>
          <w:szCs w:val="20"/>
        </w:rPr>
        <w:t>obstaculizaram</w:t>
      </w:r>
      <w:r w:rsidR="007E3D3C" w:rsidRPr="004365CB">
        <w:rPr>
          <w:sz w:val="20"/>
          <w:szCs w:val="20"/>
        </w:rPr>
        <w:t xml:space="preserve"> e impedi</w:t>
      </w:r>
      <w:r w:rsidR="000B0BAC">
        <w:rPr>
          <w:sz w:val="20"/>
          <w:szCs w:val="20"/>
        </w:rPr>
        <w:t>ram</w:t>
      </w:r>
      <w:r w:rsidR="007E3D3C" w:rsidRPr="004365CB">
        <w:rPr>
          <w:sz w:val="20"/>
          <w:szCs w:val="20"/>
        </w:rPr>
        <w:t xml:space="preserve"> su</w:t>
      </w:r>
      <w:r w:rsidRPr="004365CB">
        <w:rPr>
          <w:sz w:val="20"/>
          <w:szCs w:val="20"/>
        </w:rPr>
        <w:t>a</w:t>
      </w:r>
      <w:r w:rsidR="007E3D3C" w:rsidRPr="004365CB">
        <w:rPr>
          <w:sz w:val="20"/>
          <w:szCs w:val="20"/>
        </w:rPr>
        <w:t xml:space="preserve"> concre</w:t>
      </w:r>
      <w:r w:rsidR="00F53521">
        <w:rPr>
          <w:sz w:val="20"/>
          <w:szCs w:val="20"/>
        </w:rPr>
        <w:t>tiza</w:t>
      </w:r>
      <w:r w:rsidR="00EE59CB" w:rsidRPr="004365CB">
        <w:rPr>
          <w:sz w:val="20"/>
          <w:szCs w:val="20"/>
        </w:rPr>
        <w:t>ção</w:t>
      </w:r>
      <w:r w:rsidR="007E3D3C" w:rsidRPr="004365CB">
        <w:rPr>
          <w:sz w:val="20"/>
          <w:szCs w:val="20"/>
        </w:rPr>
        <w:t xml:space="preserve">. </w:t>
      </w:r>
      <w:r w:rsidR="000B0BAC">
        <w:rPr>
          <w:sz w:val="20"/>
          <w:szCs w:val="20"/>
        </w:rPr>
        <w:t>A</w:t>
      </w:r>
      <w:r w:rsidRPr="004365CB">
        <w:rPr>
          <w:sz w:val="20"/>
          <w:szCs w:val="20"/>
        </w:rPr>
        <w:t xml:space="preserve">ssim a </w:t>
      </w:r>
      <w:r w:rsidR="00BA5814">
        <w:rPr>
          <w:sz w:val="20"/>
          <w:szCs w:val="20"/>
        </w:rPr>
        <w:t xml:space="preserve">declaração </w:t>
      </w:r>
      <w:r w:rsidR="007E3D3C" w:rsidRPr="004365CB">
        <w:rPr>
          <w:sz w:val="20"/>
          <w:szCs w:val="20"/>
        </w:rPr>
        <w:t>de rese</w:t>
      </w:r>
      <w:r w:rsidRPr="004365CB">
        <w:rPr>
          <w:sz w:val="20"/>
          <w:szCs w:val="20"/>
        </w:rPr>
        <w:t>rva natural privada de parte do</w:t>
      </w:r>
      <w:r w:rsidR="007E3D3C" w:rsidRPr="004365CB">
        <w:rPr>
          <w:sz w:val="20"/>
          <w:szCs w:val="20"/>
        </w:rPr>
        <w:t xml:space="preserve"> </w:t>
      </w:r>
      <w:r w:rsidR="001C1840" w:rsidRPr="004365CB">
        <w:rPr>
          <w:sz w:val="20"/>
          <w:szCs w:val="20"/>
        </w:rPr>
        <w:t>território</w:t>
      </w:r>
      <w:r w:rsidRPr="004365CB">
        <w:rPr>
          <w:sz w:val="20"/>
          <w:szCs w:val="20"/>
        </w:rPr>
        <w:t xml:space="preserve"> reclamado pe</w:t>
      </w:r>
      <w:r w:rsidR="007E3D3C" w:rsidRPr="004365CB">
        <w:rPr>
          <w:sz w:val="20"/>
          <w:szCs w:val="20"/>
        </w:rPr>
        <w:t xml:space="preserve">la </w:t>
      </w:r>
      <w:r w:rsidR="00EE59CB" w:rsidRPr="004365CB">
        <w:rPr>
          <w:sz w:val="20"/>
          <w:szCs w:val="20"/>
        </w:rPr>
        <w:t>Com</w:t>
      </w:r>
      <w:r w:rsidR="00A94FEA" w:rsidRPr="004365CB">
        <w:rPr>
          <w:sz w:val="20"/>
          <w:szCs w:val="20"/>
        </w:rPr>
        <w:t>unidade</w:t>
      </w:r>
      <w:r w:rsidR="007E3D3C" w:rsidRPr="004365CB">
        <w:rPr>
          <w:sz w:val="20"/>
          <w:szCs w:val="20"/>
        </w:rPr>
        <w:t xml:space="preserve"> (</w:t>
      </w:r>
      <w:r w:rsidR="00BE384B" w:rsidRPr="004365CB">
        <w:rPr>
          <w:sz w:val="20"/>
          <w:szCs w:val="20"/>
        </w:rPr>
        <w:t>par.</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_Ref266999223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80</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xml:space="preserve">) </w:t>
      </w:r>
      <w:r w:rsidRPr="004365CB">
        <w:rPr>
          <w:sz w:val="20"/>
          <w:szCs w:val="20"/>
        </w:rPr>
        <w:t>não somente impede o</w:t>
      </w:r>
      <w:r w:rsidR="007E3D3C" w:rsidRPr="004365CB">
        <w:rPr>
          <w:sz w:val="20"/>
          <w:szCs w:val="20"/>
        </w:rPr>
        <w:t xml:space="preserve"> </w:t>
      </w:r>
      <w:r w:rsidR="008A7EC7" w:rsidRPr="004365CB">
        <w:rPr>
          <w:sz w:val="20"/>
          <w:szCs w:val="20"/>
        </w:rPr>
        <w:t>desenvolvimento</w:t>
      </w:r>
      <w:r w:rsidR="007E3D3C" w:rsidRPr="004365CB">
        <w:rPr>
          <w:sz w:val="20"/>
          <w:szCs w:val="20"/>
        </w:rPr>
        <w:t xml:space="preserve"> de su</w:t>
      </w:r>
      <w:r w:rsidRPr="004365CB">
        <w:rPr>
          <w:sz w:val="20"/>
          <w:szCs w:val="20"/>
        </w:rPr>
        <w:t>as a</w:t>
      </w:r>
      <w:r w:rsidR="007E3D3C" w:rsidRPr="004365CB">
        <w:rPr>
          <w:sz w:val="20"/>
          <w:szCs w:val="20"/>
        </w:rPr>
        <w:t xml:space="preserve">tividades </w:t>
      </w:r>
      <w:r w:rsidR="00463D16" w:rsidRPr="004365CB">
        <w:rPr>
          <w:sz w:val="20"/>
          <w:szCs w:val="20"/>
        </w:rPr>
        <w:t>tradicionais</w:t>
      </w:r>
      <w:r w:rsidRPr="004365CB">
        <w:rPr>
          <w:sz w:val="20"/>
          <w:szCs w:val="20"/>
        </w:rPr>
        <w:t xml:space="preserve"> sobre </w:t>
      </w:r>
      <w:r w:rsidR="007E3D3C" w:rsidRPr="004365CB">
        <w:rPr>
          <w:sz w:val="20"/>
          <w:szCs w:val="20"/>
        </w:rPr>
        <w:t xml:space="preserve">as </w:t>
      </w:r>
      <w:r w:rsidR="00EE59CB" w:rsidRPr="004365CB">
        <w:rPr>
          <w:sz w:val="20"/>
          <w:szCs w:val="20"/>
        </w:rPr>
        <w:t>mesma</w:t>
      </w:r>
      <w:r w:rsidRPr="004365CB">
        <w:rPr>
          <w:sz w:val="20"/>
          <w:szCs w:val="20"/>
        </w:rPr>
        <w:t>s, mas</w:t>
      </w:r>
      <w:r w:rsidR="007E3D3C" w:rsidRPr="004365CB">
        <w:rPr>
          <w:sz w:val="20"/>
          <w:szCs w:val="20"/>
        </w:rPr>
        <w:t xml:space="preserve"> </w:t>
      </w:r>
      <w:r w:rsidR="00EE59CB" w:rsidRPr="004365CB">
        <w:rPr>
          <w:sz w:val="20"/>
          <w:szCs w:val="20"/>
        </w:rPr>
        <w:t>também</w:t>
      </w:r>
      <w:r w:rsidR="007E3D3C" w:rsidRPr="004365CB">
        <w:rPr>
          <w:sz w:val="20"/>
          <w:szCs w:val="20"/>
        </w:rPr>
        <w:t xml:space="preserve"> su</w:t>
      </w:r>
      <w:r w:rsidRPr="004365CB">
        <w:rPr>
          <w:sz w:val="20"/>
          <w:szCs w:val="20"/>
        </w:rPr>
        <w:t>a</w:t>
      </w:r>
      <w:r w:rsidR="007E3D3C" w:rsidRPr="004365CB">
        <w:rPr>
          <w:sz w:val="20"/>
          <w:szCs w:val="20"/>
        </w:rPr>
        <w:t xml:space="preserve"> exprop</w:t>
      </w:r>
      <w:r w:rsidRPr="004365CB">
        <w:rPr>
          <w:sz w:val="20"/>
          <w:szCs w:val="20"/>
        </w:rPr>
        <w:t>r</w:t>
      </w:r>
      <w:r w:rsidR="007E3D3C" w:rsidRPr="004365CB">
        <w:rPr>
          <w:sz w:val="20"/>
          <w:szCs w:val="20"/>
        </w:rPr>
        <w:t>ia</w:t>
      </w:r>
      <w:r w:rsidR="00EE59CB" w:rsidRPr="004365CB">
        <w:rPr>
          <w:sz w:val="20"/>
          <w:szCs w:val="20"/>
        </w:rPr>
        <w:t>ção</w:t>
      </w:r>
      <w:r w:rsidRPr="004365CB">
        <w:rPr>
          <w:sz w:val="20"/>
          <w:szCs w:val="20"/>
        </w:rPr>
        <w:t xml:space="preserve"> e</w:t>
      </w:r>
      <w:r w:rsidR="007E3D3C" w:rsidRPr="004365CB">
        <w:rPr>
          <w:sz w:val="20"/>
          <w:szCs w:val="20"/>
        </w:rPr>
        <w:t xml:space="preserve"> ocupa</w:t>
      </w:r>
      <w:r w:rsidR="00EE59CB" w:rsidRPr="004365CB">
        <w:rPr>
          <w:sz w:val="20"/>
          <w:szCs w:val="20"/>
        </w:rPr>
        <w:t>ção</w:t>
      </w:r>
      <w:r w:rsidRPr="004365CB">
        <w:rPr>
          <w:sz w:val="20"/>
          <w:szCs w:val="20"/>
        </w:rPr>
        <w:t xml:space="preserve"> sob</w:t>
      </w:r>
      <w:r w:rsidR="007E3D3C" w:rsidRPr="004365CB">
        <w:rPr>
          <w:sz w:val="20"/>
          <w:szCs w:val="20"/>
        </w:rPr>
        <w:t xml:space="preserve"> </w:t>
      </w:r>
      <w:r w:rsidR="00EE59CB" w:rsidRPr="004365CB">
        <w:rPr>
          <w:sz w:val="20"/>
          <w:szCs w:val="20"/>
        </w:rPr>
        <w:t>qual</w:t>
      </w:r>
      <w:r w:rsidRPr="004365CB">
        <w:rPr>
          <w:sz w:val="20"/>
          <w:szCs w:val="20"/>
        </w:rPr>
        <w:t>quer supo</w:t>
      </w:r>
      <w:r w:rsidR="007E3D3C" w:rsidRPr="004365CB">
        <w:rPr>
          <w:sz w:val="20"/>
          <w:szCs w:val="20"/>
        </w:rPr>
        <w:t>sto (</w:t>
      </w:r>
      <w:r w:rsidR="00BE384B" w:rsidRPr="004365CB">
        <w:rPr>
          <w:sz w:val="20"/>
          <w:szCs w:val="20"/>
        </w:rPr>
        <w:t>par.</w:t>
      </w:r>
      <w:r w:rsidR="007E3D3C" w:rsidRPr="004365CB">
        <w:rPr>
          <w:sz w:val="20"/>
          <w:szCs w:val="20"/>
        </w:rPr>
        <w:t xml:space="preserve"> </w:t>
      </w:r>
      <w:r w:rsidR="007E3D3C" w:rsidRPr="004365CB">
        <w:rPr>
          <w:sz w:val="20"/>
          <w:szCs w:val="20"/>
        </w:rPr>
        <w:fldChar w:fldCharType="begin"/>
      </w:r>
      <w:r w:rsidR="007E3D3C" w:rsidRPr="004365CB">
        <w:rPr>
          <w:sz w:val="20"/>
          <w:szCs w:val="20"/>
        </w:rPr>
        <w:instrText xml:space="preserve"> REF _Ref266999227 \r \h </w:instrText>
      </w:r>
      <w:r w:rsidR="007E3D3C" w:rsidRPr="004365CB">
        <w:rPr>
          <w:sz w:val="20"/>
          <w:szCs w:val="20"/>
        </w:rPr>
      </w:r>
      <w:r w:rsidR="007E3D3C" w:rsidRPr="004365CB">
        <w:rPr>
          <w:sz w:val="20"/>
          <w:szCs w:val="20"/>
        </w:rPr>
        <w:instrText xml:space="preserve"> \* MERGEFORMAT </w:instrText>
      </w:r>
      <w:r w:rsidR="007E3D3C" w:rsidRPr="004365CB">
        <w:rPr>
          <w:sz w:val="20"/>
          <w:szCs w:val="20"/>
        </w:rPr>
        <w:fldChar w:fldCharType="separate"/>
      </w:r>
      <w:r w:rsidR="0049013B">
        <w:rPr>
          <w:sz w:val="20"/>
          <w:szCs w:val="20"/>
        </w:rPr>
        <w:t>82</w:t>
      </w:r>
      <w:r w:rsidR="007E3D3C" w:rsidRPr="004365CB">
        <w:rPr>
          <w:sz w:val="20"/>
          <w:szCs w:val="20"/>
        </w:rPr>
        <w:fldChar w:fldCharType="end"/>
      </w:r>
      <w:r w:rsidRPr="004365CB">
        <w:rPr>
          <w:sz w:val="20"/>
          <w:szCs w:val="20"/>
        </w:rPr>
        <w:t xml:space="preserve"> </w:t>
      </w:r>
      <w:r w:rsidRPr="004365CB">
        <w:rPr>
          <w:i/>
          <w:sz w:val="20"/>
          <w:szCs w:val="20"/>
        </w:rPr>
        <w:t>supra</w:t>
      </w:r>
      <w:r w:rsidR="007E3D3C" w:rsidRPr="004365CB">
        <w:rPr>
          <w:sz w:val="20"/>
          <w:szCs w:val="20"/>
        </w:rPr>
        <w:t>). Resulta de especial preocupa</w:t>
      </w:r>
      <w:r w:rsidR="00EE59CB" w:rsidRPr="004365CB">
        <w:rPr>
          <w:sz w:val="20"/>
          <w:szCs w:val="20"/>
        </w:rPr>
        <w:t>ção</w:t>
      </w:r>
      <w:r w:rsidRPr="004365CB">
        <w:rPr>
          <w:sz w:val="20"/>
          <w:szCs w:val="20"/>
        </w:rPr>
        <w:t xml:space="preserve"> para esta Corte </w:t>
      </w:r>
      <w:proofErr w:type="gramStart"/>
      <w:r w:rsidR="007E3D3C" w:rsidRPr="004365CB">
        <w:rPr>
          <w:sz w:val="20"/>
          <w:szCs w:val="20"/>
        </w:rPr>
        <w:t>as considera</w:t>
      </w:r>
      <w:r w:rsidR="00EE59CB" w:rsidRPr="004365CB">
        <w:rPr>
          <w:sz w:val="20"/>
          <w:szCs w:val="20"/>
        </w:rPr>
        <w:t>ções</w:t>
      </w:r>
      <w:r w:rsidRPr="004365CB">
        <w:rPr>
          <w:sz w:val="20"/>
          <w:szCs w:val="20"/>
        </w:rPr>
        <w:t xml:space="preserve"> do</w:t>
      </w:r>
      <w:r w:rsidR="00DF6FDD">
        <w:rPr>
          <w:sz w:val="20"/>
          <w:szCs w:val="20"/>
        </w:rPr>
        <w:t xml:space="preserve"> perito Rodolfo Stavenhagen,</w:t>
      </w:r>
      <w:r w:rsidR="007E3D3C" w:rsidRPr="004365CB">
        <w:rPr>
          <w:sz w:val="20"/>
          <w:szCs w:val="20"/>
        </w:rPr>
        <w:t xml:space="preserve"> </w:t>
      </w:r>
      <w:r w:rsidRPr="004365CB">
        <w:rPr>
          <w:sz w:val="20"/>
          <w:szCs w:val="20"/>
        </w:rPr>
        <w:t>não</w:t>
      </w:r>
      <w:r w:rsidR="007E3D3C" w:rsidRPr="004365CB">
        <w:rPr>
          <w:sz w:val="20"/>
          <w:szCs w:val="20"/>
        </w:rPr>
        <w:t xml:space="preserve"> contra</w:t>
      </w:r>
      <w:r w:rsidR="004C48F2" w:rsidRPr="004365CB">
        <w:rPr>
          <w:sz w:val="20"/>
          <w:szCs w:val="20"/>
        </w:rPr>
        <w:t>dita</w:t>
      </w:r>
      <w:r w:rsidRPr="004365CB">
        <w:rPr>
          <w:sz w:val="20"/>
          <w:szCs w:val="20"/>
        </w:rPr>
        <w:t>s</w:t>
      </w:r>
      <w:proofErr w:type="gramEnd"/>
      <w:r w:rsidRPr="004365CB">
        <w:rPr>
          <w:sz w:val="20"/>
          <w:szCs w:val="20"/>
        </w:rPr>
        <w:t xml:space="preserve"> p</w:t>
      </w:r>
      <w:r w:rsidR="007E3D3C" w:rsidRPr="004365CB">
        <w:rPr>
          <w:sz w:val="20"/>
          <w:szCs w:val="20"/>
        </w:rPr>
        <w:t>el</w:t>
      </w:r>
      <w:r w:rsidRPr="004365CB">
        <w:rPr>
          <w:sz w:val="20"/>
          <w:szCs w:val="20"/>
        </w:rPr>
        <w:t>o</w:t>
      </w:r>
      <w:r w:rsidR="007E3D3C" w:rsidRPr="004365CB">
        <w:rPr>
          <w:sz w:val="20"/>
          <w:szCs w:val="20"/>
        </w:rPr>
        <w:t xml:space="preserve"> Estado, </w:t>
      </w:r>
      <w:r w:rsidR="008C2A60" w:rsidRPr="004365CB">
        <w:rPr>
          <w:sz w:val="20"/>
          <w:szCs w:val="20"/>
        </w:rPr>
        <w:t>segundo</w:t>
      </w:r>
      <w:r w:rsidRPr="004365CB">
        <w:rPr>
          <w:sz w:val="20"/>
          <w:szCs w:val="20"/>
        </w:rPr>
        <w:t xml:space="preserve"> </w:t>
      </w:r>
      <w:r w:rsidR="007E3D3C" w:rsidRPr="004365CB">
        <w:rPr>
          <w:sz w:val="20"/>
          <w:szCs w:val="20"/>
        </w:rPr>
        <w:t xml:space="preserve">as </w:t>
      </w:r>
      <w:r w:rsidR="002E3C08" w:rsidRPr="004365CB">
        <w:rPr>
          <w:sz w:val="20"/>
          <w:szCs w:val="20"/>
        </w:rPr>
        <w:t>quais</w:t>
      </w:r>
      <w:r w:rsidR="007E3D3C" w:rsidRPr="004365CB">
        <w:rPr>
          <w:sz w:val="20"/>
          <w:szCs w:val="20"/>
        </w:rPr>
        <w:t xml:space="preserve"> </w:t>
      </w:r>
      <w:r w:rsidR="00DD377E" w:rsidRPr="004365CB">
        <w:rPr>
          <w:sz w:val="20"/>
          <w:szCs w:val="20"/>
        </w:rPr>
        <w:t>esta</w:t>
      </w:r>
      <w:r w:rsidRPr="004365CB">
        <w:rPr>
          <w:sz w:val="20"/>
          <w:szCs w:val="20"/>
        </w:rPr>
        <w:t xml:space="preserve"> </w:t>
      </w:r>
      <w:r w:rsidR="00BA5814">
        <w:rPr>
          <w:sz w:val="20"/>
          <w:szCs w:val="20"/>
        </w:rPr>
        <w:t xml:space="preserve">declaração </w:t>
      </w:r>
      <w:r w:rsidR="007E3D3C" w:rsidRPr="004365CB">
        <w:rPr>
          <w:sz w:val="20"/>
          <w:szCs w:val="20"/>
        </w:rPr>
        <w:t>como área silvestre protegida pod</w:t>
      </w:r>
      <w:r w:rsidRPr="004365CB">
        <w:rPr>
          <w:sz w:val="20"/>
          <w:szCs w:val="20"/>
        </w:rPr>
        <w:t xml:space="preserve">eria constituir uma nova e sofisticada forma que </w:t>
      </w:r>
      <w:r w:rsidR="000B0BAC">
        <w:rPr>
          <w:sz w:val="20"/>
          <w:szCs w:val="20"/>
        </w:rPr>
        <w:t>adotaram</w:t>
      </w:r>
      <w:r w:rsidRPr="004365CB">
        <w:rPr>
          <w:sz w:val="20"/>
          <w:szCs w:val="20"/>
        </w:rPr>
        <w:t xml:space="preserve"> </w:t>
      </w:r>
      <w:r w:rsidR="007E3D3C" w:rsidRPr="004365CB">
        <w:rPr>
          <w:sz w:val="20"/>
          <w:szCs w:val="20"/>
        </w:rPr>
        <w:t xml:space="preserve">os </w:t>
      </w:r>
      <w:r w:rsidR="00545112" w:rsidRPr="004365CB">
        <w:rPr>
          <w:sz w:val="20"/>
          <w:szCs w:val="20"/>
        </w:rPr>
        <w:t>proprietário</w:t>
      </w:r>
      <w:r w:rsidR="007E3D3C" w:rsidRPr="004365CB">
        <w:rPr>
          <w:sz w:val="20"/>
          <w:szCs w:val="20"/>
        </w:rPr>
        <w:t xml:space="preserve">s privados de </w:t>
      </w:r>
      <w:r w:rsidR="001C1840" w:rsidRPr="004365CB">
        <w:rPr>
          <w:sz w:val="20"/>
          <w:szCs w:val="20"/>
        </w:rPr>
        <w:t>território</w:t>
      </w:r>
      <w:r w:rsidR="007E3D3C" w:rsidRPr="004365CB">
        <w:rPr>
          <w:sz w:val="20"/>
          <w:szCs w:val="20"/>
        </w:rPr>
        <w:t xml:space="preserve">s reclamados por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xml:space="preserve"> indígenas para “obstaculizar </w:t>
      </w:r>
      <w:r w:rsidR="00D02D5C">
        <w:rPr>
          <w:sz w:val="20"/>
          <w:szCs w:val="20"/>
        </w:rPr>
        <w:t>a reivindicação</w:t>
      </w:r>
      <w:r w:rsidR="007E3D3C" w:rsidRPr="004365CB">
        <w:rPr>
          <w:sz w:val="20"/>
          <w:szCs w:val="20"/>
        </w:rPr>
        <w:t xml:space="preserve"> de </w:t>
      </w:r>
      <w:r w:rsidR="001C1840" w:rsidRPr="004365CB">
        <w:rPr>
          <w:sz w:val="20"/>
          <w:szCs w:val="20"/>
        </w:rPr>
        <w:t>território</w:t>
      </w:r>
      <w:r w:rsidR="007E3D3C" w:rsidRPr="004365CB">
        <w:rPr>
          <w:sz w:val="20"/>
          <w:szCs w:val="20"/>
        </w:rPr>
        <w:t xml:space="preserve"> de </w:t>
      </w:r>
      <w:r w:rsidR="004C48F2" w:rsidRPr="004365CB">
        <w:rPr>
          <w:sz w:val="20"/>
          <w:szCs w:val="20"/>
        </w:rPr>
        <w:t>povos</w:t>
      </w:r>
      <w:r w:rsidRPr="004365CB">
        <w:rPr>
          <w:sz w:val="20"/>
          <w:szCs w:val="20"/>
        </w:rPr>
        <w:t xml:space="preserve"> originários […] sempre </w:t>
      </w:r>
      <w:r w:rsidR="00F64852" w:rsidRPr="004365CB">
        <w:rPr>
          <w:sz w:val="20"/>
          <w:szCs w:val="20"/>
        </w:rPr>
        <w:t>protegid</w:t>
      </w:r>
      <w:r w:rsidRPr="004365CB">
        <w:rPr>
          <w:sz w:val="20"/>
          <w:szCs w:val="20"/>
        </w:rPr>
        <w:t>os sob formas legais e</w:t>
      </w:r>
      <w:r w:rsidR="007E3D3C" w:rsidRPr="004365CB">
        <w:rPr>
          <w:sz w:val="20"/>
          <w:szCs w:val="20"/>
        </w:rPr>
        <w:t xml:space="preserve"> </w:t>
      </w:r>
      <w:r w:rsidRPr="004365CB">
        <w:rPr>
          <w:sz w:val="20"/>
          <w:szCs w:val="20"/>
        </w:rPr>
        <w:t xml:space="preserve">até invocando fins tão puros como </w:t>
      </w:r>
      <w:r w:rsidR="007E3D3C" w:rsidRPr="004365CB">
        <w:rPr>
          <w:sz w:val="20"/>
          <w:szCs w:val="20"/>
        </w:rPr>
        <w:t>a conserva</w:t>
      </w:r>
      <w:r w:rsidR="00EE59CB" w:rsidRPr="004365CB">
        <w:rPr>
          <w:sz w:val="20"/>
          <w:szCs w:val="20"/>
        </w:rPr>
        <w:t>ção</w:t>
      </w:r>
      <w:r w:rsidRPr="004365CB">
        <w:rPr>
          <w:sz w:val="20"/>
          <w:szCs w:val="20"/>
        </w:rPr>
        <w:t xml:space="preserve"> do meio</w:t>
      </w:r>
      <w:r w:rsidR="000B0BAC">
        <w:rPr>
          <w:sz w:val="20"/>
          <w:szCs w:val="20"/>
        </w:rPr>
        <w:t xml:space="preserve"> </w:t>
      </w:r>
      <w:r w:rsidRPr="004365CB">
        <w:rPr>
          <w:sz w:val="20"/>
          <w:szCs w:val="20"/>
        </w:rPr>
        <w:t>ambi</w:t>
      </w:r>
      <w:r w:rsidR="007E3D3C" w:rsidRPr="004365CB">
        <w:rPr>
          <w:sz w:val="20"/>
          <w:szCs w:val="20"/>
        </w:rPr>
        <w:t>ente”</w:t>
      </w:r>
      <w:r w:rsidR="001A2F55" w:rsidRPr="004365CB">
        <w:rPr>
          <w:sz w:val="20"/>
          <w:szCs w:val="20"/>
        </w:rPr>
        <w:t>.</w:t>
      </w:r>
      <w:r w:rsidR="007E3D3C" w:rsidRPr="004365CB">
        <w:rPr>
          <w:rStyle w:val="Refdenotaalpie"/>
          <w:szCs w:val="20"/>
        </w:rPr>
        <w:footnoteReference w:id="186"/>
      </w:r>
      <w:r w:rsidR="007E3D3C" w:rsidRPr="004365CB">
        <w:rPr>
          <w:sz w:val="20"/>
          <w:szCs w:val="20"/>
        </w:rPr>
        <w:t xml:space="preserve"> </w:t>
      </w:r>
    </w:p>
    <w:p w:rsidR="007E3D3C" w:rsidRPr="004365CB" w:rsidRDefault="00133968" w:rsidP="007E3D3C">
      <w:pPr>
        <w:numPr>
          <w:ilvl w:val="0"/>
          <w:numId w:val="3"/>
        </w:numPr>
        <w:tabs>
          <w:tab w:val="clear" w:pos="1080"/>
        </w:tabs>
        <w:spacing w:before="200" w:after="200"/>
        <w:ind w:left="0"/>
        <w:jc w:val="both"/>
        <w:rPr>
          <w:sz w:val="20"/>
          <w:szCs w:val="20"/>
        </w:rPr>
      </w:pPr>
      <w:r w:rsidRPr="004365CB">
        <w:rPr>
          <w:sz w:val="20"/>
          <w:szCs w:val="20"/>
        </w:rPr>
        <w:t>Consequentemente, a Corte conclui que o</w:t>
      </w:r>
      <w:r w:rsidR="007E3D3C" w:rsidRPr="004365CB">
        <w:rPr>
          <w:sz w:val="20"/>
          <w:szCs w:val="20"/>
        </w:rPr>
        <w:t xml:space="preserve"> </w:t>
      </w:r>
      <w:r w:rsidR="0021004A" w:rsidRPr="004365CB">
        <w:rPr>
          <w:sz w:val="20"/>
          <w:szCs w:val="20"/>
        </w:rPr>
        <w:t>procedimento</w:t>
      </w:r>
      <w:r w:rsidRPr="004365CB">
        <w:rPr>
          <w:sz w:val="20"/>
          <w:szCs w:val="20"/>
        </w:rPr>
        <w:t xml:space="preserve"> administrativo iniciado para </w:t>
      </w:r>
      <w:r w:rsidR="007E3D3C" w:rsidRPr="004365CB">
        <w:rPr>
          <w:sz w:val="20"/>
          <w:szCs w:val="20"/>
        </w:rPr>
        <w:t>a recupera</w:t>
      </w:r>
      <w:r w:rsidR="00EE59CB" w:rsidRPr="004365CB">
        <w:rPr>
          <w:sz w:val="20"/>
          <w:szCs w:val="20"/>
        </w:rPr>
        <w:t>ção</w:t>
      </w:r>
      <w:r w:rsidRPr="004365CB">
        <w:rPr>
          <w:sz w:val="20"/>
          <w:szCs w:val="20"/>
        </w:rPr>
        <w:t xml:space="preserve"> d</w:t>
      </w:r>
      <w:r w:rsidR="000B0BAC">
        <w:rPr>
          <w:sz w:val="20"/>
          <w:szCs w:val="20"/>
        </w:rPr>
        <w:t>o</w:t>
      </w:r>
      <w:r w:rsidR="007E3D3C" w:rsidRPr="004365CB">
        <w:rPr>
          <w:sz w:val="20"/>
          <w:szCs w:val="20"/>
        </w:rPr>
        <w:t xml:space="preserve">s 10.700 </w:t>
      </w:r>
      <w:r w:rsidR="0094306B" w:rsidRPr="004365CB">
        <w:rPr>
          <w:sz w:val="20"/>
          <w:szCs w:val="20"/>
        </w:rPr>
        <w:t>hectares</w:t>
      </w:r>
      <w:r w:rsidR="007E3D3C" w:rsidRPr="004365CB">
        <w:rPr>
          <w:sz w:val="20"/>
          <w:szCs w:val="20"/>
        </w:rPr>
        <w:t xml:space="preserve"> (</w:t>
      </w:r>
      <w:r w:rsidR="00BF552D" w:rsidRPr="004365CB">
        <w:rPr>
          <w:sz w:val="20"/>
          <w:szCs w:val="20"/>
        </w:rPr>
        <w:t>pars.</w:t>
      </w:r>
      <w:r w:rsidRPr="004365CB">
        <w:rPr>
          <w:sz w:val="20"/>
          <w:szCs w:val="20"/>
        </w:rPr>
        <w:t xml:space="preserve"> </w:t>
      </w:r>
      <w:proofErr w:type="gramStart"/>
      <w:r w:rsidRPr="004365CB">
        <w:rPr>
          <w:sz w:val="20"/>
          <w:szCs w:val="20"/>
        </w:rPr>
        <w:t>67 e</w:t>
      </w:r>
      <w:r w:rsidR="007E3D3C" w:rsidRPr="004365CB">
        <w:rPr>
          <w:sz w:val="20"/>
          <w:szCs w:val="20"/>
        </w:rPr>
        <w:t xml:space="preserve"> 68</w:t>
      </w:r>
      <w:r w:rsidRPr="004365CB">
        <w:rPr>
          <w:sz w:val="20"/>
          <w:szCs w:val="20"/>
        </w:rPr>
        <w:t xml:space="preserve"> </w:t>
      </w:r>
      <w:r w:rsidRPr="004365CB">
        <w:rPr>
          <w:i/>
          <w:sz w:val="20"/>
          <w:szCs w:val="20"/>
        </w:rPr>
        <w:t>supra</w:t>
      </w:r>
      <w:proofErr w:type="gramEnd"/>
      <w:r w:rsidRPr="004365CB">
        <w:rPr>
          <w:sz w:val="20"/>
          <w:szCs w:val="20"/>
        </w:rPr>
        <w:t>) que correspondem às t</w:t>
      </w:r>
      <w:r w:rsidR="007E3D3C" w:rsidRPr="004365CB">
        <w:rPr>
          <w:sz w:val="20"/>
          <w:szCs w:val="20"/>
        </w:rPr>
        <w:t xml:space="preserve">erras </w:t>
      </w:r>
      <w:r w:rsidR="00463D16" w:rsidRPr="004365CB">
        <w:rPr>
          <w:sz w:val="20"/>
          <w:szCs w:val="20"/>
        </w:rPr>
        <w:t>tradicionais</w:t>
      </w:r>
      <w:r w:rsidRPr="004365CB">
        <w:rPr>
          <w:sz w:val="20"/>
          <w:szCs w:val="20"/>
        </w:rPr>
        <w:t xml:space="preserve"> mais aptas para o</w:t>
      </w:r>
      <w:r w:rsidR="007E3D3C" w:rsidRPr="004365CB">
        <w:rPr>
          <w:sz w:val="20"/>
          <w:szCs w:val="20"/>
        </w:rPr>
        <w:t xml:space="preserve"> as</w:t>
      </w:r>
      <w:r w:rsidRPr="004365CB">
        <w:rPr>
          <w:sz w:val="20"/>
          <w:szCs w:val="20"/>
        </w:rPr>
        <w:t>sentamento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Pr="004365CB">
        <w:rPr>
          <w:sz w:val="20"/>
          <w:szCs w:val="20"/>
        </w:rPr>
        <w:t>não</w:t>
      </w:r>
      <w:r w:rsidR="007E3D3C" w:rsidRPr="004365CB">
        <w:rPr>
          <w:sz w:val="20"/>
          <w:szCs w:val="20"/>
        </w:rPr>
        <w:t xml:space="preserve"> </w:t>
      </w:r>
      <w:r w:rsidR="00F53521">
        <w:rPr>
          <w:sz w:val="20"/>
          <w:szCs w:val="20"/>
        </w:rPr>
        <w:t>foi</w:t>
      </w:r>
      <w:r w:rsidR="00F53521" w:rsidRPr="004365CB">
        <w:rPr>
          <w:sz w:val="20"/>
          <w:szCs w:val="20"/>
        </w:rPr>
        <w:t xml:space="preserve"> </w:t>
      </w:r>
      <w:r w:rsidRPr="004365CB">
        <w:rPr>
          <w:sz w:val="20"/>
          <w:szCs w:val="20"/>
        </w:rPr>
        <w:t>realiz</w:t>
      </w:r>
      <w:r w:rsidR="00F53521">
        <w:rPr>
          <w:sz w:val="20"/>
          <w:szCs w:val="20"/>
        </w:rPr>
        <w:t>ado</w:t>
      </w:r>
      <w:r w:rsidRPr="004365CB">
        <w:rPr>
          <w:sz w:val="20"/>
          <w:szCs w:val="20"/>
        </w:rPr>
        <w:t xml:space="preserve"> com </w:t>
      </w:r>
      <w:r w:rsidR="007E3D3C" w:rsidRPr="004365CB">
        <w:rPr>
          <w:sz w:val="20"/>
          <w:szCs w:val="20"/>
        </w:rPr>
        <w:t xml:space="preserve">a </w:t>
      </w:r>
      <w:r w:rsidRPr="004365CB">
        <w:rPr>
          <w:sz w:val="20"/>
          <w:szCs w:val="20"/>
        </w:rPr>
        <w:t xml:space="preserve">devida </w:t>
      </w:r>
      <w:r w:rsidR="00393C82" w:rsidRPr="004365CB">
        <w:rPr>
          <w:sz w:val="20"/>
          <w:szCs w:val="20"/>
        </w:rPr>
        <w:t>diligência</w:t>
      </w:r>
      <w:r w:rsidR="007E3D3C" w:rsidRPr="004365CB">
        <w:rPr>
          <w:sz w:val="20"/>
          <w:szCs w:val="20"/>
        </w:rPr>
        <w:t xml:space="preserve">, </w:t>
      </w:r>
      <w:r w:rsidR="00B71F91" w:rsidRPr="004365CB">
        <w:rPr>
          <w:sz w:val="20"/>
          <w:szCs w:val="20"/>
        </w:rPr>
        <w:t>não foi tramitado em um</w:t>
      </w:r>
      <w:r w:rsidR="007E3D3C" w:rsidRPr="004365CB">
        <w:rPr>
          <w:sz w:val="20"/>
          <w:szCs w:val="20"/>
        </w:rPr>
        <w:t xml:space="preserve"> </w:t>
      </w:r>
      <w:r w:rsidR="006B775A" w:rsidRPr="004365CB">
        <w:rPr>
          <w:sz w:val="20"/>
          <w:szCs w:val="20"/>
        </w:rPr>
        <w:t>prazo</w:t>
      </w:r>
      <w:r w:rsidR="007E3D3C" w:rsidRPr="004365CB">
        <w:rPr>
          <w:sz w:val="20"/>
          <w:szCs w:val="20"/>
        </w:rPr>
        <w:t xml:space="preserve"> </w:t>
      </w:r>
      <w:r w:rsidR="00EE4318" w:rsidRPr="004365CB">
        <w:rPr>
          <w:sz w:val="20"/>
          <w:szCs w:val="20"/>
        </w:rPr>
        <w:t>razoável</w:t>
      </w:r>
      <w:r w:rsidR="00B71F91" w:rsidRPr="004365CB">
        <w:rPr>
          <w:sz w:val="20"/>
          <w:szCs w:val="20"/>
        </w:rPr>
        <w:t xml:space="preserve">, </w:t>
      </w:r>
      <w:r w:rsidR="00880C43">
        <w:rPr>
          <w:sz w:val="20"/>
          <w:szCs w:val="20"/>
        </w:rPr>
        <w:t xml:space="preserve">não </w:t>
      </w:r>
      <w:r w:rsidR="00B71F91" w:rsidRPr="004365CB">
        <w:rPr>
          <w:sz w:val="20"/>
          <w:szCs w:val="20"/>
        </w:rPr>
        <w:t>f</w:t>
      </w:r>
      <w:r w:rsidR="00880C43">
        <w:rPr>
          <w:sz w:val="20"/>
          <w:szCs w:val="20"/>
        </w:rPr>
        <w:t xml:space="preserve">oi </w:t>
      </w:r>
      <w:r w:rsidR="00B71F91" w:rsidRPr="004365CB">
        <w:rPr>
          <w:sz w:val="20"/>
          <w:szCs w:val="20"/>
        </w:rPr>
        <w:t>efetivo e</w:t>
      </w:r>
      <w:r w:rsidR="007E3D3C" w:rsidRPr="004365CB">
        <w:rPr>
          <w:sz w:val="20"/>
          <w:szCs w:val="20"/>
        </w:rPr>
        <w:t xml:space="preserve"> </w:t>
      </w:r>
      <w:r w:rsidR="00B71F91" w:rsidRPr="004365CB">
        <w:rPr>
          <w:sz w:val="20"/>
          <w:szCs w:val="20"/>
        </w:rPr>
        <w:t>não mostrou uma</w:t>
      </w:r>
      <w:r w:rsidR="007E3D3C" w:rsidRPr="004365CB">
        <w:rPr>
          <w:sz w:val="20"/>
          <w:szCs w:val="20"/>
        </w:rPr>
        <w:t xml:space="preserve"> </w:t>
      </w:r>
      <w:r w:rsidR="00A94FEA" w:rsidRPr="004365CB">
        <w:rPr>
          <w:sz w:val="20"/>
          <w:szCs w:val="20"/>
        </w:rPr>
        <w:t>possibilidade</w:t>
      </w:r>
      <w:r w:rsidR="00B71F91" w:rsidRPr="004365CB">
        <w:rPr>
          <w:sz w:val="20"/>
          <w:szCs w:val="20"/>
        </w:rPr>
        <w:t xml:space="preserve"> real para que </w:t>
      </w:r>
      <w:r w:rsidR="007E3D3C" w:rsidRPr="004365CB">
        <w:rPr>
          <w:sz w:val="20"/>
          <w:szCs w:val="20"/>
        </w:rPr>
        <w:t xml:space="preserve">os </w:t>
      </w:r>
      <w:r w:rsidR="00EE59CB" w:rsidRPr="004365CB">
        <w:rPr>
          <w:sz w:val="20"/>
          <w:szCs w:val="20"/>
        </w:rPr>
        <w:t>membros</w:t>
      </w:r>
      <w:r w:rsidR="00B71F91" w:rsidRPr="004365CB">
        <w:rPr>
          <w:sz w:val="20"/>
          <w:szCs w:val="20"/>
        </w:rPr>
        <w:t xml:space="preserve"> da</w:t>
      </w:r>
      <w:r w:rsidR="007E3D3C" w:rsidRPr="004365CB">
        <w:rPr>
          <w:sz w:val="20"/>
          <w:szCs w:val="20"/>
        </w:rPr>
        <w:t xml:space="preserve"> </w:t>
      </w:r>
      <w:r w:rsidR="00EE59CB" w:rsidRPr="004365CB">
        <w:rPr>
          <w:sz w:val="20"/>
          <w:szCs w:val="20"/>
        </w:rPr>
        <w:t>Com</w:t>
      </w:r>
      <w:r w:rsidR="00A94FEA" w:rsidRPr="004365CB">
        <w:rPr>
          <w:sz w:val="20"/>
          <w:szCs w:val="20"/>
        </w:rPr>
        <w:t>unidade</w:t>
      </w:r>
      <w:r w:rsidR="00B71F91" w:rsidRPr="004365CB">
        <w:rPr>
          <w:sz w:val="20"/>
          <w:szCs w:val="20"/>
        </w:rPr>
        <w:t xml:space="preserve"> recupera</w:t>
      </w:r>
      <w:r w:rsidR="000B0BAC">
        <w:rPr>
          <w:sz w:val="20"/>
          <w:szCs w:val="20"/>
        </w:rPr>
        <w:t>ssem</w:t>
      </w:r>
      <w:r w:rsidR="007E3D3C" w:rsidRPr="004365CB">
        <w:rPr>
          <w:sz w:val="20"/>
          <w:szCs w:val="20"/>
        </w:rPr>
        <w:t xml:space="preserve"> su</w:t>
      </w:r>
      <w:r w:rsidR="00B71F91" w:rsidRPr="004365CB">
        <w:rPr>
          <w:sz w:val="20"/>
          <w:szCs w:val="20"/>
        </w:rPr>
        <w:t>as t</w:t>
      </w:r>
      <w:r w:rsidR="007E3D3C" w:rsidRPr="004365CB">
        <w:rPr>
          <w:sz w:val="20"/>
          <w:szCs w:val="20"/>
        </w:rPr>
        <w:t xml:space="preserve">erras </w:t>
      </w:r>
      <w:r w:rsidR="00463D16" w:rsidRPr="004365CB">
        <w:rPr>
          <w:sz w:val="20"/>
          <w:szCs w:val="20"/>
        </w:rPr>
        <w:t>tradicionais</w:t>
      </w:r>
      <w:r w:rsidR="007E3D3C" w:rsidRPr="004365CB">
        <w:rPr>
          <w:sz w:val="20"/>
          <w:szCs w:val="20"/>
        </w:rPr>
        <w:t xml:space="preserve">. </w:t>
      </w:r>
      <w:r w:rsidR="00B71F91" w:rsidRPr="004365CB">
        <w:rPr>
          <w:sz w:val="20"/>
          <w:szCs w:val="20"/>
        </w:rPr>
        <w:t xml:space="preserve">Igualmente, </w:t>
      </w:r>
      <w:r w:rsidR="007E3D3C" w:rsidRPr="004365CB">
        <w:rPr>
          <w:sz w:val="20"/>
          <w:szCs w:val="20"/>
        </w:rPr>
        <w:t xml:space="preserve">as autoridades internas </w:t>
      </w:r>
      <w:r w:rsidR="00F53521">
        <w:rPr>
          <w:sz w:val="20"/>
          <w:szCs w:val="20"/>
        </w:rPr>
        <w:t>p</w:t>
      </w:r>
      <w:r w:rsidR="006969B1" w:rsidRPr="004365CB">
        <w:rPr>
          <w:sz w:val="20"/>
          <w:szCs w:val="20"/>
        </w:rPr>
        <w:t>araguai</w:t>
      </w:r>
      <w:r w:rsidR="007E3D3C" w:rsidRPr="004365CB">
        <w:rPr>
          <w:sz w:val="20"/>
          <w:szCs w:val="20"/>
        </w:rPr>
        <w:t>a</w:t>
      </w:r>
      <w:r w:rsidR="00B71F91" w:rsidRPr="004365CB">
        <w:rPr>
          <w:sz w:val="20"/>
          <w:szCs w:val="20"/>
        </w:rPr>
        <w:t>s, em especial o</w:t>
      </w:r>
      <w:r w:rsidR="007E3D3C" w:rsidRPr="004365CB">
        <w:rPr>
          <w:sz w:val="20"/>
          <w:szCs w:val="20"/>
        </w:rPr>
        <w:t xml:space="preserve"> Congres</w:t>
      </w:r>
      <w:r w:rsidR="00B71F91" w:rsidRPr="004365CB">
        <w:rPr>
          <w:sz w:val="20"/>
          <w:szCs w:val="20"/>
        </w:rPr>
        <w:t xml:space="preserve">so da República, </w:t>
      </w:r>
      <w:r w:rsidR="000B0BAC">
        <w:rPr>
          <w:sz w:val="20"/>
          <w:szCs w:val="20"/>
        </w:rPr>
        <w:t>observaram</w:t>
      </w:r>
      <w:r w:rsidR="00B71F91" w:rsidRPr="004365CB">
        <w:rPr>
          <w:sz w:val="20"/>
          <w:szCs w:val="20"/>
        </w:rPr>
        <w:t xml:space="preserve"> o</w:t>
      </w:r>
      <w:r w:rsidR="007E3D3C" w:rsidRPr="004365CB">
        <w:rPr>
          <w:sz w:val="20"/>
          <w:szCs w:val="20"/>
        </w:rPr>
        <w:t xml:space="preserve"> tema territorial</w:t>
      </w:r>
      <w:r w:rsidR="00B71F91" w:rsidRPr="004365CB">
        <w:rPr>
          <w:sz w:val="20"/>
          <w:szCs w:val="20"/>
        </w:rPr>
        <w:t xml:space="preserve"> indígena exclusivamente </w:t>
      </w:r>
      <w:r w:rsidR="000B0BAC">
        <w:rPr>
          <w:sz w:val="20"/>
          <w:szCs w:val="20"/>
        </w:rPr>
        <w:t>a partir</w:t>
      </w:r>
      <w:r w:rsidR="00B71F91" w:rsidRPr="004365CB">
        <w:rPr>
          <w:sz w:val="20"/>
          <w:szCs w:val="20"/>
        </w:rPr>
        <w:t xml:space="preserve"> </w:t>
      </w:r>
      <w:r w:rsidR="000B0BAC">
        <w:rPr>
          <w:sz w:val="20"/>
          <w:szCs w:val="20"/>
        </w:rPr>
        <w:t>d</w:t>
      </w:r>
      <w:r w:rsidR="00B71F91" w:rsidRPr="004365CB">
        <w:rPr>
          <w:sz w:val="20"/>
          <w:szCs w:val="20"/>
        </w:rPr>
        <w:t>a produ</w:t>
      </w:r>
      <w:r w:rsidR="007E3D3C" w:rsidRPr="004365CB">
        <w:rPr>
          <w:sz w:val="20"/>
          <w:szCs w:val="20"/>
        </w:rPr>
        <w:t>tividad</w:t>
      </w:r>
      <w:r w:rsidR="00B71F91" w:rsidRPr="004365CB">
        <w:rPr>
          <w:sz w:val="20"/>
          <w:szCs w:val="20"/>
        </w:rPr>
        <w:t xml:space="preserve">e das terras, desconhecendo </w:t>
      </w:r>
      <w:r w:rsidR="007E3D3C" w:rsidRPr="004365CB">
        <w:rPr>
          <w:sz w:val="20"/>
          <w:szCs w:val="20"/>
        </w:rPr>
        <w:t xml:space="preserve">as particularidades </w:t>
      </w:r>
      <w:r w:rsidR="00B71F91" w:rsidRPr="004365CB">
        <w:rPr>
          <w:sz w:val="20"/>
          <w:szCs w:val="20"/>
        </w:rPr>
        <w:t>próprias d</w:t>
      </w:r>
      <w:r w:rsidR="007E3D3C" w:rsidRPr="004365CB">
        <w:rPr>
          <w:sz w:val="20"/>
          <w:szCs w:val="20"/>
        </w:rPr>
        <w:t xml:space="preserve">a </w:t>
      </w:r>
      <w:r w:rsidR="00EE59CB" w:rsidRPr="004365CB">
        <w:rPr>
          <w:sz w:val="20"/>
          <w:szCs w:val="20"/>
        </w:rPr>
        <w:t>Com</w:t>
      </w:r>
      <w:r w:rsidR="00A94FEA" w:rsidRPr="004365CB">
        <w:rPr>
          <w:sz w:val="20"/>
          <w:szCs w:val="20"/>
        </w:rPr>
        <w:t>unidade</w:t>
      </w:r>
      <w:r w:rsidR="00B71F91" w:rsidRPr="004365CB">
        <w:rPr>
          <w:sz w:val="20"/>
          <w:szCs w:val="20"/>
        </w:rPr>
        <w:t xml:space="preserve"> Xákmok Kásek e </w:t>
      </w:r>
      <w:r w:rsidR="007E3D3C" w:rsidRPr="004365CB">
        <w:rPr>
          <w:sz w:val="20"/>
          <w:szCs w:val="20"/>
        </w:rPr>
        <w:t>a rela</w:t>
      </w:r>
      <w:r w:rsidR="00EE59CB" w:rsidRPr="004365CB">
        <w:rPr>
          <w:sz w:val="20"/>
          <w:szCs w:val="20"/>
        </w:rPr>
        <w:t>ção</w:t>
      </w:r>
      <w:r w:rsidR="007E3D3C" w:rsidRPr="004365CB">
        <w:rPr>
          <w:sz w:val="20"/>
          <w:szCs w:val="20"/>
        </w:rPr>
        <w:t xml:space="preserve"> especial de s</w:t>
      </w:r>
      <w:r w:rsidR="00B71F91" w:rsidRPr="004365CB">
        <w:rPr>
          <w:sz w:val="20"/>
          <w:szCs w:val="20"/>
        </w:rPr>
        <w:t>e</w:t>
      </w:r>
      <w:r w:rsidR="007E3D3C" w:rsidRPr="004365CB">
        <w:rPr>
          <w:sz w:val="20"/>
          <w:szCs w:val="20"/>
        </w:rPr>
        <w:t xml:space="preserve">us </w:t>
      </w:r>
      <w:r w:rsidR="00EE59CB" w:rsidRPr="004365CB">
        <w:rPr>
          <w:sz w:val="20"/>
          <w:szCs w:val="20"/>
        </w:rPr>
        <w:t>membros</w:t>
      </w:r>
      <w:r w:rsidR="00B71F91" w:rsidRPr="004365CB">
        <w:rPr>
          <w:sz w:val="20"/>
          <w:szCs w:val="20"/>
        </w:rPr>
        <w:t xml:space="preserve"> com o</w:t>
      </w:r>
      <w:r w:rsidR="007E3D3C" w:rsidRPr="004365CB">
        <w:rPr>
          <w:sz w:val="20"/>
          <w:szCs w:val="20"/>
        </w:rPr>
        <w:t xml:space="preserve"> </w:t>
      </w:r>
      <w:r w:rsidR="001C1840" w:rsidRPr="004365CB">
        <w:rPr>
          <w:sz w:val="20"/>
          <w:szCs w:val="20"/>
        </w:rPr>
        <w:t>território</w:t>
      </w:r>
      <w:r w:rsidR="00B71F91" w:rsidRPr="004365CB">
        <w:rPr>
          <w:sz w:val="20"/>
          <w:szCs w:val="20"/>
        </w:rPr>
        <w:t xml:space="preserve"> reclamado. Finalmente, o Estado ignorou por completo </w:t>
      </w:r>
      <w:r w:rsidR="007E3D3C" w:rsidRPr="004365CB">
        <w:rPr>
          <w:sz w:val="20"/>
          <w:szCs w:val="20"/>
        </w:rPr>
        <w:t>a reclama</w:t>
      </w:r>
      <w:r w:rsidR="00EE59CB" w:rsidRPr="004365CB">
        <w:rPr>
          <w:sz w:val="20"/>
          <w:szCs w:val="20"/>
        </w:rPr>
        <w:t>ção</w:t>
      </w:r>
      <w:r w:rsidR="00B71F91" w:rsidRPr="004365CB">
        <w:rPr>
          <w:sz w:val="20"/>
          <w:szCs w:val="20"/>
        </w:rPr>
        <w:t xml:space="preserve"> indígena </w:t>
      </w:r>
      <w:r w:rsidR="000B0BAC">
        <w:rPr>
          <w:sz w:val="20"/>
          <w:szCs w:val="20"/>
        </w:rPr>
        <w:t>n</w:t>
      </w:r>
      <w:r w:rsidR="00B71F91" w:rsidRPr="004365CB">
        <w:rPr>
          <w:sz w:val="20"/>
          <w:szCs w:val="20"/>
        </w:rPr>
        <w:t>o</w:t>
      </w:r>
      <w:r w:rsidR="007D42CD" w:rsidRPr="004365CB">
        <w:rPr>
          <w:sz w:val="20"/>
          <w:szCs w:val="20"/>
        </w:rPr>
        <w:t xml:space="preserve"> momento de declarar parte deste </w:t>
      </w:r>
      <w:r w:rsidR="001C1840" w:rsidRPr="004365CB">
        <w:rPr>
          <w:sz w:val="20"/>
          <w:szCs w:val="20"/>
        </w:rPr>
        <w:t>território</w:t>
      </w:r>
      <w:r w:rsidR="007E3D3C" w:rsidRPr="004365CB">
        <w:rPr>
          <w:sz w:val="20"/>
          <w:szCs w:val="20"/>
        </w:rPr>
        <w:t xml:space="preserve"> tradiciona</w:t>
      </w:r>
      <w:r w:rsidR="00B71F91" w:rsidRPr="004365CB">
        <w:rPr>
          <w:sz w:val="20"/>
          <w:szCs w:val="20"/>
        </w:rPr>
        <w:t>l como reserva natural privada e a a</w:t>
      </w:r>
      <w:r w:rsidR="00EE59CB" w:rsidRPr="004365CB">
        <w:rPr>
          <w:sz w:val="20"/>
          <w:szCs w:val="20"/>
        </w:rPr>
        <w:t>ção</w:t>
      </w:r>
      <w:r w:rsidR="007E3D3C" w:rsidRPr="004365CB">
        <w:rPr>
          <w:sz w:val="20"/>
          <w:szCs w:val="20"/>
        </w:rPr>
        <w:t xml:space="preserve"> de </w:t>
      </w:r>
      <w:r w:rsidR="00BF552D" w:rsidRPr="004365CB">
        <w:rPr>
          <w:sz w:val="20"/>
          <w:szCs w:val="20"/>
        </w:rPr>
        <w:t>inconstitucionalidade</w:t>
      </w:r>
      <w:r w:rsidR="007E3D3C" w:rsidRPr="004365CB">
        <w:rPr>
          <w:sz w:val="20"/>
          <w:szCs w:val="20"/>
        </w:rPr>
        <w:t xml:space="preserve"> </w:t>
      </w:r>
      <w:r w:rsidR="00BF552D" w:rsidRPr="004365CB">
        <w:rPr>
          <w:sz w:val="20"/>
          <w:szCs w:val="20"/>
        </w:rPr>
        <w:t>interposta</w:t>
      </w:r>
      <w:r w:rsidR="007E3D3C" w:rsidRPr="004365CB">
        <w:rPr>
          <w:sz w:val="20"/>
          <w:szCs w:val="20"/>
        </w:rPr>
        <w:t xml:space="preserve"> para remediar tal situa</w:t>
      </w:r>
      <w:r w:rsidR="00EE59CB" w:rsidRPr="004365CB">
        <w:rPr>
          <w:sz w:val="20"/>
          <w:szCs w:val="20"/>
        </w:rPr>
        <w:t>ção</w:t>
      </w:r>
      <w:r w:rsidR="00B71F91" w:rsidRPr="004365CB">
        <w:rPr>
          <w:sz w:val="20"/>
          <w:szCs w:val="20"/>
        </w:rPr>
        <w:t xml:space="preserve"> não </w:t>
      </w:r>
      <w:r w:rsidR="000B0BAC">
        <w:rPr>
          <w:sz w:val="20"/>
          <w:szCs w:val="20"/>
        </w:rPr>
        <w:t>foi</w:t>
      </w:r>
      <w:r w:rsidR="00B71F91" w:rsidRPr="004365CB">
        <w:rPr>
          <w:sz w:val="20"/>
          <w:szCs w:val="20"/>
        </w:rPr>
        <w:t xml:space="preserve"> </w:t>
      </w:r>
      <w:r w:rsidR="00A94FEA" w:rsidRPr="004365CB">
        <w:rPr>
          <w:sz w:val="20"/>
          <w:szCs w:val="20"/>
        </w:rPr>
        <w:t>efetiva</w:t>
      </w:r>
      <w:r w:rsidR="007E3D3C" w:rsidRPr="004365CB">
        <w:rPr>
          <w:sz w:val="20"/>
          <w:szCs w:val="20"/>
        </w:rPr>
        <w:t>. T</w:t>
      </w:r>
      <w:r w:rsidR="00B71F91" w:rsidRPr="004365CB">
        <w:rPr>
          <w:sz w:val="20"/>
          <w:szCs w:val="20"/>
        </w:rPr>
        <w:t>udo isso representa um</w:t>
      </w:r>
      <w:r w:rsidR="007E3D3C" w:rsidRPr="004365CB">
        <w:rPr>
          <w:sz w:val="20"/>
          <w:szCs w:val="20"/>
        </w:rPr>
        <w:t>a viola</w:t>
      </w:r>
      <w:r w:rsidR="00EE59CB" w:rsidRPr="004365CB">
        <w:rPr>
          <w:sz w:val="20"/>
          <w:szCs w:val="20"/>
        </w:rPr>
        <w:t>ção</w:t>
      </w:r>
      <w:r w:rsidR="00B71F91" w:rsidRPr="004365CB">
        <w:rPr>
          <w:sz w:val="20"/>
          <w:szCs w:val="20"/>
        </w:rPr>
        <w:t xml:space="preserve"> do</w:t>
      </w:r>
      <w:r w:rsidR="007E3D3C" w:rsidRPr="004365CB">
        <w:rPr>
          <w:sz w:val="20"/>
          <w:szCs w:val="20"/>
        </w:rPr>
        <w:t xml:space="preserve"> </w:t>
      </w:r>
      <w:r w:rsidR="00EE59CB" w:rsidRPr="004365CB">
        <w:rPr>
          <w:sz w:val="20"/>
          <w:szCs w:val="20"/>
        </w:rPr>
        <w:t>direito</w:t>
      </w:r>
      <w:r w:rsidR="00B71F91" w:rsidRPr="004365CB">
        <w:rPr>
          <w:sz w:val="20"/>
          <w:szCs w:val="20"/>
        </w:rPr>
        <w:t xml:space="preserve"> à</w:t>
      </w:r>
      <w:r w:rsidR="007E3D3C" w:rsidRPr="004365CB">
        <w:rPr>
          <w:sz w:val="20"/>
          <w:szCs w:val="20"/>
        </w:rPr>
        <w:t xml:space="preserve"> </w:t>
      </w:r>
      <w:r w:rsidR="001B677C">
        <w:rPr>
          <w:sz w:val="20"/>
          <w:szCs w:val="20"/>
        </w:rPr>
        <w:t>propriedade</w:t>
      </w:r>
      <w:r w:rsidR="007E3D3C" w:rsidRPr="004365CB">
        <w:rPr>
          <w:sz w:val="20"/>
          <w:szCs w:val="20"/>
        </w:rPr>
        <w:t xml:space="preserve"> </w:t>
      </w:r>
      <w:r w:rsidR="002D65E8" w:rsidRPr="004365CB">
        <w:rPr>
          <w:sz w:val="20"/>
          <w:szCs w:val="20"/>
        </w:rPr>
        <w:t>comunitária</w:t>
      </w:r>
      <w:r w:rsidR="00B71F91" w:rsidRPr="004365CB">
        <w:rPr>
          <w:sz w:val="20"/>
          <w:szCs w:val="20"/>
        </w:rPr>
        <w:t>, à</w:t>
      </w:r>
      <w:r w:rsidR="007E3D3C" w:rsidRPr="004365CB">
        <w:rPr>
          <w:sz w:val="20"/>
          <w:szCs w:val="20"/>
        </w:rPr>
        <w:t xml:space="preserve">s </w:t>
      </w:r>
      <w:r w:rsidR="00EE59CB" w:rsidRPr="004365CB">
        <w:rPr>
          <w:sz w:val="20"/>
          <w:szCs w:val="20"/>
        </w:rPr>
        <w:t>garantia</w:t>
      </w:r>
      <w:r w:rsidR="00B71F91" w:rsidRPr="004365CB">
        <w:rPr>
          <w:sz w:val="20"/>
          <w:szCs w:val="20"/>
        </w:rPr>
        <w:t>s judiciais e à</w:t>
      </w:r>
      <w:r w:rsidR="007E3D3C" w:rsidRPr="004365CB">
        <w:rPr>
          <w:sz w:val="20"/>
          <w:szCs w:val="20"/>
        </w:rPr>
        <w:t xml:space="preserve"> </w:t>
      </w:r>
      <w:r w:rsidR="00393C82" w:rsidRPr="004365CB">
        <w:rPr>
          <w:sz w:val="20"/>
          <w:szCs w:val="20"/>
        </w:rPr>
        <w:t>proteção</w:t>
      </w:r>
      <w:r w:rsidR="007E3D3C" w:rsidRPr="004365CB">
        <w:rPr>
          <w:sz w:val="20"/>
          <w:szCs w:val="20"/>
        </w:rPr>
        <w:t xml:space="preserve"> judicial, </w:t>
      </w:r>
      <w:r w:rsidR="0021004A" w:rsidRPr="004365CB">
        <w:rPr>
          <w:sz w:val="20"/>
          <w:szCs w:val="20"/>
        </w:rPr>
        <w:t>reconhecidos</w:t>
      </w:r>
      <w:r w:rsidR="00B71F91" w:rsidRPr="004365CB">
        <w:rPr>
          <w:sz w:val="20"/>
          <w:szCs w:val="20"/>
        </w:rPr>
        <w:t xml:space="preserve"> respectivamente n</w:t>
      </w:r>
      <w:r w:rsidR="007E3D3C" w:rsidRPr="004365CB">
        <w:rPr>
          <w:sz w:val="20"/>
          <w:szCs w:val="20"/>
        </w:rPr>
        <w:t xml:space="preserve">os </w:t>
      </w:r>
      <w:r w:rsidR="00EE59CB" w:rsidRPr="004365CB">
        <w:rPr>
          <w:sz w:val="20"/>
          <w:szCs w:val="20"/>
        </w:rPr>
        <w:t>artigos</w:t>
      </w:r>
      <w:r w:rsidR="00B71F91" w:rsidRPr="004365CB">
        <w:rPr>
          <w:sz w:val="20"/>
          <w:szCs w:val="20"/>
        </w:rPr>
        <w:t xml:space="preserve"> 21.1, 8.1 e 25.1 d</w:t>
      </w:r>
      <w:r w:rsidR="007E3D3C" w:rsidRPr="004365CB">
        <w:rPr>
          <w:sz w:val="20"/>
          <w:szCs w:val="20"/>
        </w:rPr>
        <w:t>a Conven</w:t>
      </w:r>
      <w:r w:rsidR="00EE59CB" w:rsidRPr="004365CB">
        <w:rPr>
          <w:sz w:val="20"/>
          <w:szCs w:val="20"/>
        </w:rPr>
        <w:t>ção</w:t>
      </w:r>
      <w:r w:rsidR="00B71F91" w:rsidRPr="004365CB">
        <w:rPr>
          <w:sz w:val="20"/>
          <w:szCs w:val="20"/>
        </w:rPr>
        <w:t xml:space="preserve">, </w:t>
      </w:r>
      <w:r w:rsidR="00DD001C">
        <w:rPr>
          <w:sz w:val="20"/>
          <w:szCs w:val="20"/>
        </w:rPr>
        <w:t>em relação aos artigos</w:t>
      </w:r>
      <w:r w:rsidR="00B71F91" w:rsidRPr="004365CB">
        <w:rPr>
          <w:sz w:val="20"/>
          <w:szCs w:val="20"/>
        </w:rPr>
        <w:t xml:space="preserve"> 1.1 e</w:t>
      </w:r>
      <w:r w:rsidR="007E3D3C" w:rsidRPr="004365CB">
        <w:rPr>
          <w:sz w:val="20"/>
          <w:szCs w:val="20"/>
        </w:rPr>
        <w:t xml:space="preserve"> </w:t>
      </w:r>
      <w:r w:rsidR="00B71F91" w:rsidRPr="004365CB">
        <w:rPr>
          <w:sz w:val="20"/>
          <w:szCs w:val="20"/>
        </w:rPr>
        <w:t>2 d</w:t>
      </w:r>
      <w:r w:rsidR="007E3D3C" w:rsidRPr="004365CB">
        <w:rPr>
          <w:sz w:val="20"/>
          <w:szCs w:val="20"/>
        </w:rPr>
        <w:t xml:space="preserve">a </w:t>
      </w:r>
      <w:r w:rsidR="00EE59CB" w:rsidRPr="004365CB">
        <w:rPr>
          <w:sz w:val="20"/>
          <w:szCs w:val="20"/>
        </w:rPr>
        <w:t>mesma</w:t>
      </w:r>
      <w:r w:rsidR="00B71F91" w:rsidRPr="004365CB">
        <w:rPr>
          <w:sz w:val="20"/>
          <w:szCs w:val="20"/>
        </w:rPr>
        <w:t>, em</w:t>
      </w:r>
      <w:r w:rsidR="007E3D3C" w:rsidRPr="004365CB">
        <w:rPr>
          <w:sz w:val="20"/>
          <w:szCs w:val="20"/>
        </w:rPr>
        <w:t xml:space="preserve"> </w:t>
      </w:r>
      <w:r w:rsidR="00E861E4" w:rsidRPr="004365CB">
        <w:rPr>
          <w:sz w:val="20"/>
          <w:szCs w:val="20"/>
        </w:rPr>
        <w:t>detrimento</w:t>
      </w:r>
      <w:r w:rsidR="00B71F91" w:rsidRPr="004365CB">
        <w:rPr>
          <w:sz w:val="20"/>
          <w:szCs w:val="20"/>
        </w:rPr>
        <w:t xml:space="preserve"> d</w:t>
      </w:r>
      <w:r w:rsidR="007E3D3C" w:rsidRPr="004365CB">
        <w:rPr>
          <w:sz w:val="20"/>
          <w:szCs w:val="20"/>
        </w:rPr>
        <w:t xml:space="preserve">os </w:t>
      </w:r>
      <w:r w:rsidR="00EE59CB" w:rsidRPr="004365CB">
        <w:rPr>
          <w:sz w:val="20"/>
          <w:szCs w:val="20"/>
        </w:rPr>
        <w:t>membros</w:t>
      </w:r>
      <w:r w:rsidR="00B71F91"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Xákmok Kásek.</w:t>
      </w:r>
    </w:p>
    <w:p w:rsidR="007E3D3C" w:rsidRPr="004365CB" w:rsidRDefault="007E3D3C" w:rsidP="007E3D3C">
      <w:pPr>
        <w:widowControl w:val="0"/>
        <w:spacing w:before="200" w:after="200"/>
        <w:ind w:left="709"/>
        <w:jc w:val="both"/>
        <w:rPr>
          <w:rFonts w:eastAsia="Batang"/>
          <w:b/>
          <w:sz w:val="20"/>
          <w:szCs w:val="20"/>
          <w:lang w:eastAsia="es-ES"/>
        </w:rPr>
      </w:pPr>
      <w:r w:rsidRPr="004365CB">
        <w:rPr>
          <w:rFonts w:eastAsia="Batang"/>
          <w:b/>
          <w:sz w:val="20"/>
          <w:szCs w:val="20"/>
          <w:lang w:eastAsia="es-ES"/>
        </w:rPr>
        <w:t>3.</w:t>
      </w:r>
      <w:r w:rsidRPr="004365CB">
        <w:rPr>
          <w:rFonts w:eastAsia="Batang"/>
          <w:b/>
          <w:sz w:val="20"/>
          <w:szCs w:val="20"/>
          <w:lang w:eastAsia="es-ES"/>
        </w:rPr>
        <w:tab/>
      </w:r>
      <w:r w:rsidR="00B71F91" w:rsidRPr="004365CB">
        <w:rPr>
          <w:rFonts w:eastAsia="Batang"/>
          <w:b/>
          <w:sz w:val="20"/>
          <w:szCs w:val="20"/>
          <w:lang w:eastAsia="es-ES"/>
        </w:rPr>
        <w:t>Afetações à</w:t>
      </w:r>
      <w:r w:rsidRPr="004365CB">
        <w:rPr>
          <w:rFonts w:eastAsia="Batang"/>
          <w:b/>
          <w:sz w:val="20"/>
          <w:szCs w:val="20"/>
          <w:lang w:eastAsia="es-ES"/>
        </w:rPr>
        <w:t xml:space="preserve"> identidad</w:t>
      </w:r>
      <w:r w:rsidR="00B71F91" w:rsidRPr="004365CB">
        <w:rPr>
          <w:rFonts w:eastAsia="Batang"/>
          <w:b/>
          <w:sz w:val="20"/>
          <w:szCs w:val="20"/>
          <w:lang w:eastAsia="es-ES"/>
        </w:rPr>
        <w:t>e cultural d</w:t>
      </w:r>
      <w:r w:rsidRPr="004365CB">
        <w:rPr>
          <w:rFonts w:eastAsia="Batang"/>
          <w:b/>
          <w:sz w:val="20"/>
          <w:szCs w:val="20"/>
          <w:lang w:eastAsia="es-ES"/>
        </w:rPr>
        <w:t xml:space="preserve">os </w:t>
      </w:r>
      <w:r w:rsidR="00EE59CB" w:rsidRPr="004365CB">
        <w:rPr>
          <w:rFonts w:eastAsia="Batang"/>
          <w:b/>
          <w:sz w:val="20"/>
          <w:szCs w:val="20"/>
          <w:lang w:eastAsia="es-ES"/>
        </w:rPr>
        <w:t>membros</w:t>
      </w:r>
      <w:r w:rsidR="00B71F91" w:rsidRPr="004365CB">
        <w:rPr>
          <w:rFonts w:eastAsia="Batang"/>
          <w:b/>
          <w:sz w:val="20"/>
          <w:szCs w:val="20"/>
          <w:lang w:eastAsia="es-ES"/>
        </w:rPr>
        <w:t xml:space="preserve"> d</w:t>
      </w:r>
      <w:r w:rsidRPr="004365CB">
        <w:rPr>
          <w:rFonts w:eastAsia="Batang"/>
          <w:b/>
          <w:sz w:val="20"/>
          <w:szCs w:val="20"/>
          <w:lang w:eastAsia="es-ES"/>
        </w:rPr>
        <w:t xml:space="preserve">a </w:t>
      </w:r>
      <w:r w:rsidR="00EE59CB" w:rsidRPr="004365CB">
        <w:rPr>
          <w:rFonts w:eastAsia="Batang"/>
          <w:b/>
          <w:sz w:val="20"/>
          <w:szCs w:val="20"/>
          <w:lang w:eastAsia="es-ES"/>
        </w:rPr>
        <w:t>Com</w:t>
      </w:r>
      <w:r w:rsidR="00A94FEA" w:rsidRPr="004365CB">
        <w:rPr>
          <w:rFonts w:eastAsia="Batang"/>
          <w:b/>
          <w:sz w:val="20"/>
          <w:szCs w:val="20"/>
          <w:lang w:eastAsia="es-ES"/>
        </w:rPr>
        <w:t>unidade</w:t>
      </w:r>
      <w:r w:rsidR="00B71F91" w:rsidRPr="004365CB">
        <w:rPr>
          <w:rFonts w:eastAsia="Batang"/>
          <w:b/>
          <w:sz w:val="20"/>
          <w:szCs w:val="20"/>
          <w:lang w:eastAsia="es-ES"/>
        </w:rPr>
        <w:t xml:space="preserve"> como consequência d</w:t>
      </w:r>
      <w:r w:rsidRPr="004365CB">
        <w:rPr>
          <w:rFonts w:eastAsia="Batang"/>
          <w:b/>
          <w:sz w:val="20"/>
          <w:szCs w:val="20"/>
          <w:lang w:eastAsia="es-ES"/>
        </w:rPr>
        <w:t xml:space="preserve">a </w:t>
      </w:r>
      <w:r w:rsidR="00B71F91" w:rsidRPr="004365CB">
        <w:rPr>
          <w:rFonts w:eastAsia="Batang"/>
          <w:b/>
          <w:sz w:val="20"/>
          <w:szCs w:val="20"/>
          <w:lang w:eastAsia="es-ES"/>
        </w:rPr>
        <w:t>não</w:t>
      </w:r>
      <w:r w:rsidRPr="004365CB">
        <w:rPr>
          <w:rFonts w:eastAsia="Batang"/>
          <w:b/>
          <w:sz w:val="20"/>
          <w:szCs w:val="20"/>
          <w:lang w:eastAsia="es-ES"/>
        </w:rPr>
        <w:t xml:space="preserve"> restitu</w:t>
      </w:r>
      <w:r w:rsidR="00B71F91" w:rsidRPr="004365CB">
        <w:rPr>
          <w:rFonts w:eastAsia="Batang"/>
          <w:b/>
          <w:sz w:val="20"/>
          <w:szCs w:val="20"/>
          <w:lang w:eastAsia="es-ES"/>
        </w:rPr>
        <w:t>i</w:t>
      </w:r>
      <w:r w:rsidR="00EE59CB" w:rsidRPr="004365CB">
        <w:rPr>
          <w:rFonts w:eastAsia="Batang"/>
          <w:b/>
          <w:sz w:val="20"/>
          <w:szCs w:val="20"/>
          <w:lang w:eastAsia="es-ES"/>
        </w:rPr>
        <w:t>ção</w:t>
      </w:r>
      <w:r w:rsidRPr="004365CB">
        <w:rPr>
          <w:rFonts w:eastAsia="Batang"/>
          <w:b/>
          <w:sz w:val="20"/>
          <w:szCs w:val="20"/>
          <w:lang w:eastAsia="es-ES"/>
        </w:rPr>
        <w:t xml:space="preserve"> de s</w:t>
      </w:r>
      <w:r w:rsidR="00B71F91" w:rsidRPr="004365CB">
        <w:rPr>
          <w:rFonts w:eastAsia="Batang"/>
          <w:b/>
          <w:sz w:val="20"/>
          <w:szCs w:val="20"/>
          <w:lang w:eastAsia="es-ES"/>
        </w:rPr>
        <w:t>e</w:t>
      </w:r>
      <w:r w:rsidRPr="004365CB">
        <w:rPr>
          <w:rFonts w:eastAsia="Batang"/>
          <w:b/>
          <w:sz w:val="20"/>
          <w:szCs w:val="20"/>
          <w:lang w:eastAsia="es-ES"/>
        </w:rPr>
        <w:t xml:space="preserve">u </w:t>
      </w:r>
      <w:r w:rsidR="001C1840" w:rsidRPr="004365CB">
        <w:rPr>
          <w:rFonts w:eastAsia="Batang"/>
          <w:b/>
          <w:sz w:val="20"/>
          <w:szCs w:val="20"/>
          <w:lang w:eastAsia="es-ES"/>
        </w:rPr>
        <w:t>território</w:t>
      </w:r>
      <w:r w:rsidRPr="004365CB">
        <w:rPr>
          <w:rFonts w:eastAsia="Batang"/>
          <w:b/>
          <w:sz w:val="20"/>
          <w:szCs w:val="20"/>
          <w:lang w:eastAsia="es-ES"/>
        </w:rPr>
        <w:t xml:space="preserve"> </w:t>
      </w:r>
      <w:proofErr w:type="gramStart"/>
      <w:r w:rsidRPr="004365CB">
        <w:rPr>
          <w:rFonts w:eastAsia="Batang"/>
          <w:b/>
          <w:sz w:val="20"/>
          <w:szCs w:val="20"/>
          <w:lang w:eastAsia="es-ES"/>
        </w:rPr>
        <w:t>tradicional</w:t>
      </w:r>
      <w:proofErr w:type="gramEnd"/>
    </w:p>
    <w:p w:rsidR="007E3D3C" w:rsidRPr="004365CB" w:rsidRDefault="00B71F91" w:rsidP="007E3D3C">
      <w:pPr>
        <w:widowControl w:val="0"/>
        <w:numPr>
          <w:ilvl w:val="0"/>
          <w:numId w:val="3"/>
        </w:numPr>
        <w:tabs>
          <w:tab w:val="clear" w:pos="1080"/>
        </w:tabs>
        <w:spacing w:before="200" w:after="200"/>
        <w:ind w:left="0"/>
        <w:jc w:val="both"/>
        <w:rPr>
          <w:sz w:val="20"/>
          <w:szCs w:val="20"/>
        </w:rPr>
      </w:pPr>
      <w:bookmarkStart w:id="101" w:name="_Ref268611934"/>
      <w:r w:rsidRPr="004365CB">
        <w:rPr>
          <w:rFonts w:cs="Verdana"/>
          <w:sz w:val="20"/>
          <w:szCs w:val="20"/>
          <w:lang w:bidi="en-US"/>
        </w:rPr>
        <w:t>A</w:t>
      </w:r>
      <w:r w:rsidR="007E3D3C" w:rsidRPr="004365CB">
        <w:rPr>
          <w:rFonts w:cs="Verdana"/>
          <w:sz w:val="20"/>
          <w:szCs w:val="20"/>
          <w:lang w:bidi="en-US"/>
        </w:rPr>
        <w:t xml:space="preserve"> </w:t>
      </w:r>
      <w:r w:rsidR="00EE59CB" w:rsidRPr="004365CB">
        <w:rPr>
          <w:rFonts w:cs="Verdana"/>
          <w:sz w:val="20"/>
          <w:szCs w:val="20"/>
          <w:lang w:bidi="en-US"/>
        </w:rPr>
        <w:t>Comissão</w:t>
      </w:r>
      <w:r w:rsidR="007E3D3C" w:rsidRPr="004365CB">
        <w:rPr>
          <w:rFonts w:cs="Verdana"/>
          <w:sz w:val="20"/>
          <w:szCs w:val="20"/>
          <w:lang w:bidi="en-US"/>
        </w:rPr>
        <w:t xml:space="preserve"> </w:t>
      </w:r>
      <w:r w:rsidR="00F53521">
        <w:rPr>
          <w:rFonts w:cs="Verdana"/>
          <w:sz w:val="20"/>
          <w:szCs w:val="20"/>
          <w:lang w:bidi="en-US"/>
        </w:rPr>
        <w:t>afirmou</w:t>
      </w:r>
      <w:r w:rsidR="00F53521" w:rsidRPr="004365CB">
        <w:rPr>
          <w:rFonts w:cs="Verdana"/>
          <w:sz w:val="20"/>
          <w:szCs w:val="20"/>
          <w:lang w:bidi="en-US"/>
        </w:rPr>
        <w:t xml:space="preserve"> </w:t>
      </w:r>
      <w:r w:rsidR="007E3D3C" w:rsidRPr="004365CB">
        <w:rPr>
          <w:rFonts w:cs="Verdana"/>
          <w:sz w:val="20"/>
          <w:szCs w:val="20"/>
          <w:lang w:bidi="en-US"/>
        </w:rPr>
        <w:t xml:space="preserve">que </w:t>
      </w:r>
      <w:r w:rsidR="00A94FEA" w:rsidRPr="004365CB">
        <w:rPr>
          <w:rFonts w:cs="Verdana"/>
          <w:sz w:val="20"/>
          <w:szCs w:val="20"/>
          <w:lang w:bidi="en-US"/>
        </w:rPr>
        <w:t>quando</w:t>
      </w:r>
      <w:r w:rsidRPr="004365CB">
        <w:rPr>
          <w:rFonts w:cs="Verdana"/>
          <w:sz w:val="20"/>
          <w:szCs w:val="20"/>
          <w:lang w:bidi="en-US"/>
        </w:rPr>
        <w:t xml:space="preserve"> “aumentaram as restri</w:t>
      </w:r>
      <w:r w:rsidR="00EE59CB" w:rsidRPr="004365CB">
        <w:rPr>
          <w:rFonts w:cs="Verdana"/>
          <w:sz w:val="20"/>
          <w:szCs w:val="20"/>
          <w:lang w:bidi="en-US"/>
        </w:rPr>
        <w:t>ções</w:t>
      </w:r>
      <w:r w:rsidRPr="004365CB">
        <w:rPr>
          <w:rFonts w:cs="Verdana"/>
          <w:sz w:val="20"/>
          <w:szCs w:val="20"/>
          <w:lang w:bidi="en-US"/>
        </w:rPr>
        <w:t xml:space="preserve"> da popu</w:t>
      </w:r>
      <w:r w:rsidR="007E3D3C" w:rsidRPr="004365CB">
        <w:rPr>
          <w:rFonts w:cs="Verdana"/>
          <w:sz w:val="20"/>
          <w:szCs w:val="20"/>
          <w:lang w:bidi="en-US"/>
        </w:rPr>
        <w:t>la</w:t>
      </w:r>
      <w:r w:rsidR="00EE59CB" w:rsidRPr="004365CB">
        <w:rPr>
          <w:rFonts w:cs="Verdana"/>
          <w:sz w:val="20"/>
          <w:szCs w:val="20"/>
          <w:lang w:bidi="en-US"/>
        </w:rPr>
        <w:t>ção</w:t>
      </w:r>
      <w:r w:rsidRPr="004365CB">
        <w:rPr>
          <w:rFonts w:cs="Verdana"/>
          <w:sz w:val="20"/>
          <w:szCs w:val="20"/>
          <w:lang w:bidi="en-US"/>
        </w:rPr>
        <w:t xml:space="preserve"> indígena ao acesso</w:t>
      </w:r>
      <w:r w:rsidR="007E3D3C" w:rsidRPr="004365CB">
        <w:rPr>
          <w:rFonts w:cs="Verdana"/>
          <w:sz w:val="20"/>
          <w:szCs w:val="20"/>
          <w:lang w:bidi="en-US"/>
        </w:rPr>
        <w:t xml:space="preserve"> a su</w:t>
      </w:r>
      <w:r w:rsidRPr="004365CB">
        <w:rPr>
          <w:rFonts w:cs="Verdana"/>
          <w:sz w:val="20"/>
          <w:szCs w:val="20"/>
          <w:lang w:bidi="en-US"/>
        </w:rPr>
        <w:t>as t</w:t>
      </w:r>
      <w:r w:rsidR="007E3D3C" w:rsidRPr="004365CB">
        <w:rPr>
          <w:rFonts w:cs="Verdana"/>
          <w:sz w:val="20"/>
          <w:szCs w:val="20"/>
          <w:lang w:bidi="en-US"/>
        </w:rPr>
        <w:t xml:space="preserve">erras </w:t>
      </w:r>
      <w:r w:rsidR="00463D16" w:rsidRPr="004365CB">
        <w:rPr>
          <w:rFonts w:cs="Verdana"/>
          <w:sz w:val="20"/>
          <w:szCs w:val="20"/>
          <w:lang w:bidi="en-US"/>
        </w:rPr>
        <w:t>tradicionais</w:t>
      </w:r>
      <w:r w:rsidRPr="004365CB">
        <w:rPr>
          <w:rFonts w:cs="Verdana"/>
          <w:sz w:val="20"/>
          <w:szCs w:val="20"/>
          <w:lang w:bidi="en-US"/>
        </w:rPr>
        <w:t>, foram produzidas mudanças significativas nas prá</w:t>
      </w:r>
      <w:r w:rsidR="007E3D3C" w:rsidRPr="004365CB">
        <w:rPr>
          <w:rFonts w:cs="Verdana"/>
          <w:sz w:val="20"/>
          <w:szCs w:val="20"/>
          <w:lang w:bidi="en-US"/>
        </w:rPr>
        <w:t xml:space="preserve">ticas de </w:t>
      </w:r>
      <w:r w:rsidRPr="004365CB">
        <w:rPr>
          <w:rFonts w:cs="Verdana"/>
          <w:sz w:val="20"/>
          <w:szCs w:val="20"/>
          <w:lang w:bidi="en-US"/>
        </w:rPr>
        <w:t>subsistência d</w:t>
      </w:r>
      <w:r w:rsidR="007E3D3C" w:rsidRPr="004365CB">
        <w:rPr>
          <w:rFonts w:cs="Verdana"/>
          <w:sz w:val="20"/>
          <w:szCs w:val="20"/>
          <w:lang w:bidi="en-US"/>
        </w:rPr>
        <w:t xml:space="preserve">a </w:t>
      </w:r>
      <w:r w:rsidRPr="004365CB">
        <w:rPr>
          <w:rFonts w:cs="Verdana"/>
          <w:sz w:val="20"/>
          <w:szCs w:val="20"/>
          <w:lang w:bidi="en-US"/>
        </w:rPr>
        <w:t>população</w:t>
      </w:r>
      <w:r w:rsidR="007E3D3C" w:rsidRPr="004365CB">
        <w:rPr>
          <w:rFonts w:cs="Verdana"/>
          <w:sz w:val="20"/>
          <w:szCs w:val="20"/>
          <w:lang w:bidi="en-US"/>
        </w:rPr>
        <w:t xml:space="preserve"> indígena”. </w:t>
      </w:r>
      <w:r w:rsidRPr="004365CB">
        <w:rPr>
          <w:rFonts w:cs="Verdana"/>
          <w:sz w:val="20"/>
          <w:szCs w:val="20"/>
          <w:lang w:bidi="en-US"/>
        </w:rPr>
        <w:t>Indico</w:t>
      </w:r>
      <w:r w:rsidR="000B0BAC">
        <w:rPr>
          <w:rFonts w:cs="Verdana"/>
          <w:sz w:val="20"/>
          <w:szCs w:val="20"/>
          <w:lang w:bidi="en-US"/>
        </w:rPr>
        <w:t>u</w:t>
      </w:r>
      <w:r w:rsidRPr="004365CB">
        <w:rPr>
          <w:rFonts w:cs="Verdana"/>
          <w:sz w:val="20"/>
          <w:szCs w:val="20"/>
          <w:lang w:bidi="en-US"/>
        </w:rPr>
        <w:t xml:space="preserve"> que “vá</w:t>
      </w:r>
      <w:r w:rsidR="007E3D3C" w:rsidRPr="004365CB">
        <w:rPr>
          <w:rFonts w:cs="Verdana"/>
          <w:sz w:val="20"/>
          <w:szCs w:val="20"/>
          <w:lang w:bidi="en-US"/>
        </w:rPr>
        <w:t xml:space="preserve">rias </w:t>
      </w:r>
      <w:r w:rsidR="00C87475" w:rsidRPr="004365CB">
        <w:rPr>
          <w:rFonts w:cs="Verdana"/>
          <w:sz w:val="20"/>
          <w:szCs w:val="20"/>
          <w:lang w:bidi="en-US"/>
        </w:rPr>
        <w:t>família</w:t>
      </w:r>
      <w:r w:rsidRPr="004365CB">
        <w:rPr>
          <w:rFonts w:cs="Verdana"/>
          <w:sz w:val="20"/>
          <w:szCs w:val="20"/>
          <w:lang w:bidi="en-US"/>
        </w:rPr>
        <w:t>s d</w:t>
      </w:r>
      <w:r w:rsidR="007E3D3C" w:rsidRPr="004365CB">
        <w:rPr>
          <w:rFonts w:cs="Verdana"/>
          <w:sz w:val="20"/>
          <w:szCs w:val="20"/>
          <w:lang w:bidi="en-US"/>
        </w:rPr>
        <w:t>a Com</w:t>
      </w:r>
      <w:r w:rsidR="00A94FEA" w:rsidRPr="004365CB">
        <w:rPr>
          <w:rFonts w:cs="Verdana"/>
          <w:sz w:val="20"/>
          <w:szCs w:val="20"/>
          <w:lang w:bidi="en-US"/>
        </w:rPr>
        <w:t>unidade</w:t>
      </w:r>
      <w:r w:rsidRPr="004365CB">
        <w:rPr>
          <w:rFonts w:cs="Verdana"/>
          <w:sz w:val="20"/>
          <w:szCs w:val="20"/>
          <w:lang w:bidi="en-US"/>
        </w:rPr>
        <w:t xml:space="preserve"> Xákmok Kásek decidiram</w:t>
      </w:r>
      <w:r w:rsidR="007E3D3C" w:rsidRPr="004365CB">
        <w:rPr>
          <w:rFonts w:cs="Verdana"/>
          <w:sz w:val="20"/>
          <w:szCs w:val="20"/>
          <w:lang w:bidi="en-US"/>
        </w:rPr>
        <w:t xml:space="preserve"> separar</w:t>
      </w:r>
      <w:r w:rsidRPr="004365CB">
        <w:rPr>
          <w:rFonts w:cs="Verdana"/>
          <w:sz w:val="20"/>
          <w:szCs w:val="20"/>
          <w:lang w:bidi="en-US"/>
        </w:rPr>
        <w:t>-se […] pelas difíceis</w:t>
      </w:r>
      <w:r w:rsidR="007E3D3C" w:rsidRPr="004365CB">
        <w:rPr>
          <w:rFonts w:cs="Verdana"/>
          <w:sz w:val="20"/>
          <w:szCs w:val="20"/>
          <w:lang w:bidi="en-US"/>
        </w:rPr>
        <w:t xml:space="preserve"> condi</w:t>
      </w:r>
      <w:r w:rsidR="00EE59CB" w:rsidRPr="004365CB">
        <w:rPr>
          <w:rFonts w:cs="Verdana"/>
          <w:sz w:val="20"/>
          <w:szCs w:val="20"/>
          <w:lang w:bidi="en-US"/>
        </w:rPr>
        <w:t>ções</w:t>
      </w:r>
      <w:r w:rsidRPr="004365CB">
        <w:rPr>
          <w:rFonts w:cs="Verdana"/>
          <w:sz w:val="20"/>
          <w:szCs w:val="20"/>
          <w:lang w:bidi="en-US"/>
        </w:rPr>
        <w:t xml:space="preserve"> de vida, em busca</w:t>
      </w:r>
      <w:r w:rsidR="007E3D3C" w:rsidRPr="004365CB">
        <w:rPr>
          <w:rFonts w:cs="Verdana"/>
          <w:sz w:val="20"/>
          <w:szCs w:val="20"/>
          <w:lang w:bidi="en-US"/>
        </w:rPr>
        <w:t xml:space="preserve"> de solu</w:t>
      </w:r>
      <w:r w:rsidR="00EE59CB" w:rsidRPr="004365CB">
        <w:rPr>
          <w:rFonts w:cs="Verdana"/>
          <w:sz w:val="20"/>
          <w:szCs w:val="20"/>
          <w:lang w:bidi="en-US"/>
        </w:rPr>
        <w:t>ções</w:t>
      </w:r>
      <w:r w:rsidR="007E3D3C" w:rsidRPr="004365CB">
        <w:rPr>
          <w:rFonts w:cs="Verdana"/>
          <w:sz w:val="20"/>
          <w:szCs w:val="20"/>
          <w:lang w:bidi="en-US"/>
        </w:rPr>
        <w:t xml:space="preserve"> </w:t>
      </w:r>
      <w:r w:rsidR="00F53521">
        <w:rPr>
          <w:rFonts w:cs="Verdana"/>
          <w:sz w:val="20"/>
          <w:szCs w:val="20"/>
          <w:lang w:bidi="en-US"/>
        </w:rPr>
        <w:t>para</w:t>
      </w:r>
      <w:r w:rsidR="007E3D3C" w:rsidRPr="004365CB">
        <w:rPr>
          <w:rFonts w:cs="Verdana"/>
          <w:sz w:val="20"/>
          <w:szCs w:val="20"/>
          <w:lang w:bidi="en-US"/>
        </w:rPr>
        <w:t xml:space="preserve"> su</w:t>
      </w:r>
      <w:r w:rsidRPr="004365CB">
        <w:rPr>
          <w:rFonts w:cs="Verdana"/>
          <w:sz w:val="20"/>
          <w:szCs w:val="20"/>
          <w:lang w:bidi="en-US"/>
        </w:rPr>
        <w:t>a</w:t>
      </w:r>
      <w:r w:rsidR="007E3D3C" w:rsidRPr="004365CB">
        <w:rPr>
          <w:rFonts w:cs="Verdana"/>
          <w:sz w:val="20"/>
          <w:szCs w:val="20"/>
          <w:lang w:bidi="en-US"/>
        </w:rPr>
        <w:t>s nece</w:t>
      </w:r>
      <w:r w:rsidRPr="004365CB">
        <w:rPr>
          <w:rFonts w:cs="Verdana"/>
          <w:sz w:val="20"/>
          <w:szCs w:val="20"/>
          <w:lang w:bidi="en-US"/>
        </w:rPr>
        <w:t>s</w:t>
      </w:r>
      <w:r w:rsidR="007E3D3C" w:rsidRPr="004365CB">
        <w:rPr>
          <w:rFonts w:cs="Verdana"/>
          <w:sz w:val="20"/>
          <w:szCs w:val="20"/>
          <w:lang w:bidi="en-US"/>
        </w:rPr>
        <w:t xml:space="preserve">sidades”. </w:t>
      </w:r>
      <w:bookmarkEnd w:id="101"/>
    </w:p>
    <w:p w:rsidR="007E3D3C" w:rsidRPr="004365CB" w:rsidRDefault="00B71F91" w:rsidP="007E3D3C">
      <w:pPr>
        <w:widowControl w:val="0"/>
        <w:numPr>
          <w:ilvl w:val="0"/>
          <w:numId w:val="3"/>
        </w:numPr>
        <w:tabs>
          <w:tab w:val="clear" w:pos="1080"/>
        </w:tabs>
        <w:spacing w:before="200" w:after="200"/>
        <w:ind w:left="0"/>
        <w:jc w:val="both"/>
        <w:rPr>
          <w:sz w:val="20"/>
          <w:szCs w:val="20"/>
        </w:rPr>
      </w:pPr>
      <w:r w:rsidRPr="004365CB">
        <w:rPr>
          <w:sz w:val="20"/>
          <w:szCs w:val="20"/>
          <w:lang w:bidi="en-US"/>
        </w:rPr>
        <w:t>O</w:t>
      </w:r>
      <w:r w:rsidR="007E3D3C" w:rsidRPr="004365CB">
        <w:rPr>
          <w:sz w:val="20"/>
          <w:szCs w:val="20"/>
          <w:lang w:bidi="en-US"/>
        </w:rPr>
        <w:t xml:space="preserve">s representantes </w:t>
      </w:r>
      <w:r w:rsidRPr="004365CB">
        <w:rPr>
          <w:sz w:val="20"/>
          <w:szCs w:val="20"/>
        </w:rPr>
        <w:t xml:space="preserve">alegaram </w:t>
      </w:r>
      <w:r w:rsidR="007E3D3C" w:rsidRPr="004365CB">
        <w:rPr>
          <w:sz w:val="20"/>
          <w:szCs w:val="20"/>
        </w:rPr>
        <w:t xml:space="preserve">a </w:t>
      </w:r>
      <w:r w:rsidR="00A94FEA" w:rsidRPr="004365CB">
        <w:rPr>
          <w:sz w:val="20"/>
          <w:szCs w:val="20"/>
        </w:rPr>
        <w:t>existência</w:t>
      </w:r>
      <w:r w:rsidRPr="004365CB">
        <w:rPr>
          <w:sz w:val="20"/>
          <w:szCs w:val="20"/>
        </w:rPr>
        <w:t xml:space="preserve"> de um “desgaste cultural coletivo”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pe</w:t>
      </w:r>
      <w:r w:rsidR="007E3D3C" w:rsidRPr="004365CB">
        <w:rPr>
          <w:sz w:val="20"/>
          <w:szCs w:val="20"/>
        </w:rPr>
        <w:t>la viola</w:t>
      </w:r>
      <w:r w:rsidR="00EE59CB" w:rsidRPr="004365CB">
        <w:rPr>
          <w:sz w:val="20"/>
          <w:szCs w:val="20"/>
        </w:rPr>
        <w:t>ção</w:t>
      </w:r>
      <w:r w:rsidRPr="004365CB">
        <w:rPr>
          <w:sz w:val="20"/>
          <w:szCs w:val="20"/>
        </w:rPr>
        <w:t xml:space="preserve"> </w:t>
      </w:r>
      <w:r w:rsidR="00F53521">
        <w:rPr>
          <w:sz w:val="20"/>
          <w:szCs w:val="20"/>
        </w:rPr>
        <w:t>d</w:t>
      </w:r>
      <w:r w:rsidRPr="004365CB">
        <w:rPr>
          <w:sz w:val="20"/>
          <w:szCs w:val="20"/>
        </w:rPr>
        <w:t>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Pr="004365CB">
        <w:rPr>
          <w:sz w:val="20"/>
          <w:szCs w:val="20"/>
        </w:rPr>
        <w:t>. Acrescentaram</w:t>
      </w:r>
      <w:r w:rsidR="007E3D3C" w:rsidRPr="004365CB">
        <w:rPr>
          <w:sz w:val="20"/>
          <w:szCs w:val="20"/>
        </w:rPr>
        <w:t xml:space="preserve"> qu</w:t>
      </w:r>
      <w:r w:rsidRPr="004365CB">
        <w:rPr>
          <w:sz w:val="20"/>
          <w:szCs w:val="20"/>
        </w:rPr>
        <w:t>e a falta do</w:t>
      </w:r>
      <w:r w:rsidR="007E3D3C" w:rsidRPr="004365CB">
        <w:rPr>
          <w:sz w:val="20"/>
          <w:szCs w:val="20"/>
        </w:rPr>
        <w:t xml:space="preserve"> </w:t>
      </w:r>
      <w:r w:rsidR="001C1840" w:rsidRPr="004365CB">
        <w:rPr>
          <w:sz w:val="20"/>
          <w:szCs w:val="20"/>
        </w:rPr>
        <w:t>território</w:t>
      </w:r>
      <w:r w:rsidR="007E3D3C" w:rsidRPr="004365CB">
        <w:rPr>
          <w:sz w:val="20"/>
          <w:szCs w:val="20"/>
        </w:rPr>
        <w:t xml:space="preserve"> comunit</w:t>
      </w:r>
      <w:r w:rsidRPr="004365CB">
        <w:rPr>
          <w:sz w:val="20"/>
          <w:szCs w:val="20"/>
        </w:rPr>
        <w:t xml:space="preserve">ário priva </w:t>
      </w:r>
      <w:r w:rsidR="000B0BAC">
        <w:rPr>
          <w:sz w:val="20"/>
          <w:szCs w:val="20"/>
        </w:rPr>
        <w:t>a</w:t>
      </w:r>
      <w:r w:rsidR="007E3D3C" w:rsidRPr="004365CB">
        <w:rPr>
          <w:sz w:val="20"/>
          <w:szCs w:val="20"/>
        </w:rPr>
        <w:t xml:space="preserve"> </w:t>
      </w:r>
      <w:r w:rsidR="00EE59CB" w:rsidRPr="004365CB">
        <w:rPr>
          <w:sz w:val="20"/>
          <w:szCs w:val="20"/>
        </w:rPr>
        <w:t>Com</w:t>
      </w:r>
      <w:r w:rsidR="00A94FEA" w:rsidRPr="004365CB">
        <w:rPr>
          <w:sz w:val="20"/>
          <w:szCs w:val="20"/>
        </w:rPr>
        <w:t>unidade</w:t>
      </w:r>
      <w:r w:rsidRPr="004365CB">
        <w:rPr>
          <w:sz w:val="20"/>
          <w:szCs w:val="20"/>
        </w:rPr>
        <w:t xml:space="preserve"> “d</w:t>
      </w:r>
      <w:r w:rsidR="007E3D3C" w:rsidRPr="004365CB">
        <w:rPr>
          <w:sz w:val="20"/>
          <w:szCs w:val="20"/>
        </w:rPr>
        <w:t xml:space="preserve">a base fundamental para </w:t>
      </w:r>
      <w:r w:rsidR="002971C0" w:rsidRPr="004365CB">
        <w:rPr>
          <w:sz w:val="20"/>
          <w:szCs w:val="20"/>
        </w:rPr>
        <w:t>desenvolver</w:t>
      </w:r>
      <w:r w:rsidR="007E3D3C" w:rsidRPr="004365CB">
        <w:rPr>
          <w:sz w:val="20"/>
          <w:szCs w:val="20"/>
        </w:rPr>
        <w:t xml:space="preserve"> su</w:t>
      </w:r>
      <w:r w:rsidRPr="004365CB">
        <w:rPr>
          <w:sz w:val="20"/>
          <w:szCs w:val="20"/>
        </w:rPr>
        <w:t>a</w:t>
      </w:r>
      <w:r w:rsidR="007E3D3C" w:rsidRPr="004365CB">
        <w:rPr>
          <w:sz w:val="20"/>
          <w:szCs w:val="20"/>
        </w:rPr>
        <w:t xml:space="preserve"> cultura, su</w:t>
      </w:r>
      <w:r w:rsidRPr="004365CB">
        <w:rPr>
          <w:sz w:val="20"/>
          <w:szCs w:val="20"/>
        </w:rPr>
        <w:t>a</w:t>
      </w:r>
      <w:r w:rsidR="007E3D3C" w:rsidRPr="004365CB">
        <w:rPr>
          <w:sz w:val="20"/>
          <w:szCs w:val="20"/>
        </w:rPr>
        <w:t xml:space="preserve"> vida espiritual, su</w:t>
      </w:r>
      <w:r w:rsidRPr="004365CB">
        <w:rPr>
          <w:sz w:val="20"/>
          <w:szCs w:val="20"/>
        </w:rPr>
        <w:t>a</w:t>
      </w:r>
      <w:r w:rsidR="007E3D3C" w:rsidRPr="004365CB">
        <w:rPr>
          <w:sz w:val="20"/>
          <w:szCs w:val="20"/>
        </w:rPr>
        <w:t xml:space="preserve"> </w:t>
      </w:r>
      <w:r w:rsidR="00EE59CB" w:rsidRPr="004365CB">
        <w:rPr>
          <w:sz w:val="20"/>
          <w:szCs w:val="20"/>
        </w:rPr>
        <w:t>integridade</w:t>
      </w:r>
      <w:r w:rsidRPr="004365CB">
        <w:rPr>
          <w:sz w:val="20"/>
          <w:szCs w:val="20"/>
        </w:rPr>
        <w:t xml:space="preserve"> e</w:t>
      </w:r>
      <w:r w:rsidR="007E3D3C" w:rsidRPr="004365CB">
        <w:rPr>
          <w:sz w:val="20"/>
          <w:szCs w:val="20"/>
        </w:rPr>
        <w:t xml:space="preserve"> su</w:t>
      </w:r>
      <w:r w:rsidRPr="004365CB">
        <w:rPr>
          <w:sz w:val="20"/>
          <w:szCs w:val="20"/>
        </w:rPr>
        <w:t>a</w:t>
      </w:r>
      <w:r w:rsidR="007E3D3C" w:rsidRPr="004365CB">
        <w:rPr>
          <w:sz w:val="20"/>
          <w:szCs w:val="20"/>
        </w:rPr>
        <w:t xml:space="preserve"> </w:t>
      </w:r>
      <w:r w:rsidR="000B0BAC">
        <w:rPr>
          <w:sz w:val="20"/>
          <w:szCs w:val="20"/>
        </w:rPr>
        <w:t>sobre</w:t>
      </w:r>
      <w:r w:rsidRPr="004365CB">
        <w:rPr>
          <w:sz w:val="20"/>
          <w:szCs w:val="20"/>
        </w:rPr>
        <w:t>vivência econô</w:t>
      </w:r>
      <w:r w:rsidR="007E3D3C" w:rsidRPr="004365CB">
        <w:rPr>
          <w:sz w:val="20"/>
          <w:szCs w:val="20"/>
        </w:rPr>
        <w:t xml:space="preserve">mica”. </w:t>
      </w:r>
      <w:r w:rsidR="008C2A60" w:rsidRPr="004365CB">
        <w:rPr>
          <w:sz w:val="20"/>
          <w:szCs w:val="20"/>
        </w:rPr>
        <w:t>Segundo</w:t>
      </w:r>
      <w:r w:rsidRPr="004365CB">
        <w:rPr>
          <w:sz w:val="20"/>
          <w:szCs w:val="20"/>
        </w:rPr>
        <w:t xml:space="preserve"> </w:t>
      </w:r>
      <w:r w:rsidR="007E3D3C" w:rsidRPr="004365CB">
        <w:rPr>
          <w:sz w:val="20"/>
          <w:szCs w:val="20"/>
        </w:rPr>
        <w:t xml:space="preserve">os representantes, </w:t>
      </w:r>
      <w:r w:rsidRPr="004365CB">
        <w:rPr>
          <w:sz w:val="20"/>
          <w:szCs w:val="20"/>
        </w:rPr>
        <w:t>haveria</w:t>
      </w:r>
      <w:r w:rsidR="007E3D3C" w:rsidRPr="004365CB">
        <w:rPr>
          <w:sz w:val="20"/>
          <w:szCs w:val="20"/>
        </w:rPr>
        <w:t xml:space="preserve"> u</w:t>
      </w:r>
      <w:r w:rsidRPr="004365CB">
        <w:rPr>
          <w:sz w:val="20"/>
          <w:szCs w:val="20"/>
        </w:rPr>
        <w:t>ma estreit</w:t>
      </w:r>
      <w:r w:rsidR="007E3D3C" w:rsidRPr="004365CB">
        <w:rPr>
          <w:sz w:val="20"/>
          <w:szCs w:val="20"/>
        </w:rPr>
        <w:t>a rela</w:t>
      </w:r>
      <w:r w:rsidR="00EE59CB" w:rsidRPr="004365CB">
        <w:rPr>
          <w:sz w:val="20"/>
          <w:szCs w:val="20"/>
        </w:rPr>
        <w:t>ção</w:t>
      </w:r>
      <w:r w:rsidRPr="004365CB">
        <w:rPr>
          <w:sz w:val="20"/>
          <w:szCs w:val="20"/>
        </w:rPr>
        <w:t xml:space="preserve"> entre as prá</w:t>
      </w:r>
      <w:r w:rsidR="007E3D3C" w:rsidRPr="004365CB">
        <w:rPr>
          <w:sz w:val="20"/>
          <w:szCs w:val="20"/>
        </w:rPr>
        <w:t>ticas e</w:t>
      </w:r>
      <w:r w:rsidRPr="004365CB">
        <w:rPr>
          <w:sz w:val="20"/>
          <w:szCs w:val="20"/>
        </w:rPr>
        <w:t>spirituais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Pr="004365CB">
        <w:rPr>
          <w:sz w:val="20"/>
          <w:szCs w:val="20"/>
        </w:rPr>
        <w:lastRenderedPageBreak/>
        <w:t xml:space="preserve">vividas coletivamente e </w:t>
      </w:r>
      <w:r w:rsidR="007E3D3C" w:rsidRPr="004365CB">
        <w:rPr>
          <w:sz w:val="20"/>
          <w:szCs w:val="20"/>
        </w:rPr>
        <w:t>a vincula</w:t>
      </w:r>
      <w:r w:rsidR="00EE59CB" w:rsidRPr="004365CB">
        <w:rPr>
          <w:sz w:val="20"/>
          <w:szCs w:val="20"/>
        </w:rPr>
        <w:t>ção</w:t>
      </w:r>
      <w:r w:rsidRPr="004365CB">
        <w:rPr>
          <w:sz w:val="20"/>
          <w:szCs w:val="20"/>
        </w:rPr>
        <w:t xml:space="preserve"> às terras ancestrais.</w:t>
      </w:r>
      <w:r w:rsidR="00DD001C">
        <w:rPr>
          <w:sz w:val="20"/>
          <w:szCs w:val="20"/>
        </w:rPr>
        <w:t xml:space="preserve"> </w:t>
      </w:r>
      <w:r w:rsidR="00C03501">
        <w:rPr>
          <w:sz w:val="20"/>
          <w:szCs w:val="20"/>
        </w:rPr>
        <w:t>Inclusive</w:t>
      </w:r>
      <w:r w:rsidRPr="004365CB">
        <w:rPr>
          <w:sz w:val="20"/>
          <w:szCs w:val="20"/>
        </w:rPr>
        <w:t xml:space="preserve">, indicaram que a falta de terra </w:t>
      </w:r>
      <w:r w:rsidR="00880C43">
        <w:rPr>
          <w:sz w:val="20"/>
          <w:szCs w:val="20"/>
        </w:rPr>
        <w:t>afetou</w:t>
      </w:r>
      <w:r w:rsidRPr="004365CB">
        <w:rPr>
          <w:sz w:val="20"/>
          <w:szCs w:val="20"/>
        </w:rPr>
        <w:t xml:space="preserve"> </w:t>
      </w:r>
      <w:r w:rsidR="007E3D3C" w:rsidRPr="004365CB">
        <w:rPr>
          <w:sz w:val="20"/>
          <w:szCs w:val="20"/>
        </w:rPr>
        <w:t>os ritos de inicia</w:t>
      </w:r>
      <w:r w:rsidR="00EE59CB" w:rsidRPr="004365CB">
        <w:rPr>
          <w:sz w:val="20"/>
          <w:szCs w:val="20"/>
        </w:rPr>
        <w:t>ção</w:t>
      </w:r>
      <w:r w:rsidR="007E3D3C" w:rsidRPr="004365CB">
        <w:rPr>
          <w:sz w:val="20"/>
          <w:szCs w:val="20"/>
        </w:rPr>
        <w:t xml:space="preserve"> de </w:t>
      </w:r>
      <w:r w:rsidRPr="004365CB">
        <w:rPr>
          <w:sz w:val="20"/>
          <w:szCs w:val="20"/>
        </w:rPr>
        <w:t>hom</w:t>
      </w:r>
      <w:r w:rsidR="007E3D3C" w:rsidRPr="004365CB">
        <w:rPr>
          <w:sz w:val="20"/>
          <w:szCs w:val="20"/>
        </w:rPr>
        <w:t>e</w:t>
      </w:r>
      <w:r w:rsidRPr="004365CB">
        <w:rPr>
          <w:sz w:val="20"/>
          <w:szCs w:val="20"/>
        </w:rPr>
        <w:t>n</w:t>
      </w:r>
      <w:r w:rsidR="007E3D3C" w:rsidRPr="004365CB">
        <w:rPr>
          <w:sz w:val="20"/>
          <w:szCs w:val="20"/>
        </w:rPr>
        <w:t xml:space="preserve">s, </w:t>
      </w:r>
      <w:r w:rsidR="004C48F2" w:rsidRPr="004365CB">
        <w:rPr>
          <w:sz w:val="20"/>
          <w:szCs w:val="20"/>
        </w:rPr>
        <w:t>mulheres</w:t>
      </w:r>
      <w:r w:rsidRPr="004365CB">
        <w:rPr>
          <w:sz w:val="20"/>
          <w:szCs w:val="20"/>
        </w:rPr>
        <w:t xml:space="preserve"> e</w:t>
      </w:r>
      <w:r w:rsidR="007E3D3C" w:rsidRPr="004365CB">
        <w:rPr>
          <w:sz w:val="20"/>
          <w:szCs w:val="20"/>
        </w:rPr>
        <w:t xml:space="preserve"> </w:t>
      </w:r>
      <w:r w:rsidR="00F64852" w:rsidRPr="004365CB">
        <w:rPr>
          <w:sz w:val="20"/>
          <w:szCs w:val="20"/>
        </w:rPr>
        <w:t>xamãs</w:t>
      </w:r>
      <w:r w:rsidR="007E3D3C" w:rsidRPr="004365CB">
        <w:rPr>
          <w:sz w:val="20"/>
          <w:szCs w:val="20"/>
        </w:rPr>
        <w:t xml:space="preserve">. </w:t>
      </w:r>
    </w:p>
    <w:p w:rsidR="007E3D3C" w:rsidRPr="004365CB" w:rsidRDefault="007C32EA" w:rsidP="007E3D3C">
      <w:pPr>
        <w:widowControl w:val="0"/>
        <w:numPr>
          <w:ilvl w:val="0"/>
          <w:numId w:val="3"/>
        </w:numPr>
        <w:tabs>
          <w:tab w:val="clear" w:pos="1080"/>
        </w:tabs>
        <w:spacing w:before="200" w:after="200"/>
        <w:ind w:left="0"/>
        <w:jc w:val="both"/>
        <w:rPr>
          <w:sz w:val="20"/>
          <w:szCs w:val="20"/>
        </w:rPr>
      </w:pPr>
      <w:r w:rsidRPr="004365CB">
        <w:rPr>
          <w:rFonts w:cs="Helvetica"/>
          <w:sz w:val="20"/>
          <w:szCs w:val="20"/>
          <w:lang w:bidi="en-US"/>
        </w:rPr>
        <w:t>O</w:t>
      </w:r>
      <w:r w:rsidR="007E3D3C" w:rsidRPr="004365CB">
        <w:rPr>
          <w:rFonts w:cs="Helvetica"/>
          <w:sz w:val="20"/>
          <w:szCs w:val="20"/>
          <w:lang w:bidi="en-US"/>
        </w:rPr>
        <w:t xml:space="preserve"> Estado </w:t>
      </w:r>
      <w:r w:rsidRPr="004365CB">
        <w:rPr>
          <w:rFonts w:cs="Helvetica"/>
          <w:sz w:val="20"/>
          <w:szCs w:val="20"/>
          <w:lang w:bidi="en-US"/>
        </w:rPr>
        <w:t xml:space="preserve">não se pronunciou sobre o </w:t>
      </w:r>
      <w:r w:rsidR="00F53521">
        <w:rPr>
          <w:rFonts w:cs="Helvetica"/>
          <w:sz w:val="20"/>
          <w:szCs w:val="20"/>
          <w:lang w:bidi="en-US"/>
        </w:rPr>
        <w:t>assunto</w:t>
      </w:r>
      <w:r w:rsidR="007E3D3C" w:rsidRPr="004365CB">
        <w:rPr>
          <w:rFonts w:cs="Helvetica"/>
          <w:sz w:val="20"/>
          <w:szCs w:val="20"/>
          <w:lang w:bidi="en-US"/>
        </w:rPr>
        <w:t xml:space="preserve">. </w:t>
      </w:r>
    </w:p>
    <w:p w:rsidR="007E3D3C" w:rsidRPr="004365CB" w:rsidRDefault="007C32EA" w:rsidP="007E3D3C">
      <w:pPr>
        <w:widowControl w:val="0"/>
        <w:numPr>
          <w:ilvl w:val="0"/>
          <w:numId w:val="3"/>
        </w:numPr>
        <w:tabs>
          <w:tab w:val="clear" w:pos="1080"/>
        </w:tabs>
        <w:spacing w:before="200" w:after="200"/>
        <w:ind w:left="0"/>
        <w:jc w:val="both"/>
        <w:rPr>
          <w:sz w:val="20"/>
          <w:szCs w:val="20"/>
        </w:rPr>
      </w:pPr>
      <w:r w:rsidRPr="004365CB">
        <w:rPr>
          <w:sz w:val="20"/>
          <w:szCs w:val="20"/>
        </w:rPr>
        <w:t>A cultura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as </w:t>
      </w:r>
      <w:r w:rsidR="00597940" w:rsidRPr="004365CB">
        <w:rPr>
          <w:sz w:val="20"/>
          <w:szCs w:val="20"/>
        </w:rPr>
        <w:t>com</w:t>
      </w:r>
      <w:r w:rsidR="00A94FEA" w:rsidRPr="004365CB">
        <w:rPr>
          <w:sz w:val="20"/>
          <w:szCs w:val="20"/>
        </w:rPr>
        <w:t>unidade</w:t>
      </w:r>
      <w:r w:rsidR="00597940" w:rsidRPr="004365CB">
        <w:rPr>
          <w:sz w:val="20"/>
          <w:szCs w:val="20"/>
        </w:rPr>
        <w:t>s</w:t>
      </w:r>
      <w:r w:rsidRPr="004365CB">
        <w:rPr>
          <w:sz w:val="20"/>
          <w:szCs w:val="20"/>
        </w:rPr>
        <w:t xml:space="preserve"> indígenas corresponde a um</w:t>
      </w:r>
      <w:r w:rsidR="007E3D3C" w:rsidRPr="004365CB">
        <w:rPr>
          <w:sz w:val="20"/>
          <w:szCs w:val="20"/>
        </w:rPr>
        <w:t xml:space="preserve">a forma </w:t>
      </w:r>
      <w:r w:rsidRPr="004365CB">
        <w:rPr>
          <w:sz w:val="20"/>
          <w:szCs w:val="20"/>
        </w:rPr>
        <w:t>de vida particular de ser, ver e atuar no</w:t>
      </w:r>
      <w:r w:rsidR="007E3D3C" w:rsidRPr="004365CB">
        <w:rPr>
          <w:sz w:val="20"/>
          <w:szCs w:val="20"/>
        </w:rPr>
        <w:t xml:space="preserve"> mundo, </w:t>
      </w:r>
      <w:r w:rsidRPr="004365CB">
        <w:rPr>
          <w:sz w:val="20"/>
          <w:szCs w:val="20"/>
        </w:rPr>
        <w:t xml:space="preserve">constituído a </w:t>
      </w:r>
      <w:r w:rsidR="007E3D3C" w:rsidRPr="004365CB">
        <w:rPr>
          <w:sz w:val="20"/>
          <w:szCs w:val="20"/>
        </w:rPr>
        <w:t>partir de su</w:t>
      </w:r>
      <w:r w:rsidRPr="004365CB">
        <w:rPr>
          <w:sz w:val="20"/>
          <w:szCs w:val="20"/>
        </w:rPr>
        <w:t>a estreit</w:t>
      </w:r>
      <w:r w:rsidR="007E3D3C" w:rsidRPr="004365CB">
        <w:rPr>
          <w:sz w:val="20"/>
          <w:szCs w:val="20"/>
        </w:rPr>
        <w:t>a rela</w:t>
      </w:r>
      <w:r w:rsidR="00EE59CB" w:rsidRPr="004365CB">
        <w:rPr>
          <w:sz w:val="20"/>
          <w:szCs w:val="20"/>
        </w:rPr>
        <w:t>ção</w:t>
      </w:r>
      <w:r w:rsidRPr="004365CB">
        <w:rPr>
          <w:sz w:val="20"/>
          <w:szCs w:val="20"/>
        </w:rPr>
        <w:t xml:space="preserve"> com</w:t>
      </w:r>
      <w:r w:rsidR="007E3D3C" w:rsidRPr="004365CB">
        <w:rPr>
          <w:sz w:val="20"/>
          <w:szCs w:val="20"/>
        </w:rPr>
        <w:t xml:space="preserve"> su</w:t>
      </w:r>
      <w:r w:rsidRPr="004365CB">
        <w:rPr>
          <w:sz w:val="20"/>
          <w:szCs w:val="20"/>
        </w:rPr>
        <w:t>as t</w:t>
      </w:r>
      <w:r w:rsidR="007E3D3C" w:rsidRPr="004365CB">
        <w:rPr>
          <w:sz w:val="20"/>
          <w:szCs w:val="20"/>
        </w:rPr>
        <w:t xml:space="preserve">erras </w:t>
      </w:r>
      <w:r w:rsidR="00463D16" w:rsidRPr="004365CB">
        <w:rPr>
          <w:sz w:val="20"/>
          <w:szCs w:val="20"/>
        </w:rPr>
        <w:t>tradicionais</w:t>
      </w:r>
      <w:r w:rsidRPr="004365CB">
        <w:rPr>
          <w:sz w:val="20"/>
          <w:szCs w:val="20"/>
        </w:rPr>
        <w:t xml:space="preserve"> e recursos naturai</w:t>
      </w:r>
      <w:r w:rsidR="007E3D3C" w:rsidRPr="004365CB">
        <w:rPr>
          <w:sz w:val="20"/>
          <w:szCs w:val="20"/>
        </w:rPr>
        <w:t xml:space="preserve">s, </w:t>
      </w:r>
      <w:r w:rsidRPr="004365CB">
        <w:rPr>
          <w:sz w:val="20"/>
          <w:szCs w:val="20"/>
        </w:rPr>
        <w:t>não somente por serem este</w:t>
      </w:r>
      <w:r w:rsidR="007E3D3C" w:rsidRPr="004365CB">
        <w:rPr>
          <w:sz w:val="20"/>
          <w:szCs w:val="20"/>
        </w:rPr>
        <w:t>s s</w:t>
      </w:r>
      <w:r w:rsidRPr="004365CB">
        <w:rPr>
          <w:sz w:val="20"/>
          <w:szCs w:val="20"/>
        </w:rPr>
        <w:t>e</w:t>
      </w:r>
      <w:r w:rsidR="007E3D3C" w:rsidRPr="004365CB">
        <w:rPr>
          <w:sz w:val="20"/>
          <w:szCs w:val="20"/>
        </w:rPr>
        <w:t>u p</w:t>
      </w:r>
      <w:r w:rsidRPr="004365CB">
        <w:rPr>
          <w:sz w:val="20"/>
          <w:szCs w:val="20"/>
        </w:rPr>
        <w:t>rincipal me</w:t>
      </w:r>
      <w:r w:rsidR="007E3D3C" w:rsidRPr="004365CB">
        <w:rPr>
          <w:sz w:val="20"/>
          <w:szCs w:val="20"/>
        </w:rPr>
        <w:t xml:space="preserve">io de </w:t>
      </w:r>
      <w:r w:rsidRPr="004365CB">
        <w:rPr>
          <w:sz w:val="20"/>
          <w:szCs w:val="20"/>
        </w:rPr>
        <w:t>subsistência, mas</w:t>
      </w:r>
      <w:r w:rsidR="007E3D3C" w:rsidRPr="004365CB">
        <w:rPr>
          <w:sz w:val="20"/>
          <w:szCs w:val="20"/>
        </w:rPr>
        <w:t xml:space="preserve"> </w:t>
      </w:r>
      <w:r w:rsidR="00F53521">
        <w:rPr>
          <w:sz w:val="20"/>
          <w:szCs w:val="20"/>
        </w:rPr>
        <w:t>também</w:t>
      </w:r>
      <w:r w:rsidR="00F53521" w:rsidRPr="004365CB">
        <w:rPr>
          <w:sz w:val="20"/>
          <w:szCs w:val="20"/>
        </w:rPr>
        <w:t xml:space="preserve"> </w:t>
      </w:r>
      <w:r w:rsidRPr="004365CB">
        <w:rPr>
          <w:sz w:val="20"/>
          <w:szCs w:val="20"/>
        </w:rPr>
        <w:t xml:space="preserve">porque </w:t>
      </w:r>
      <w:proofErr w:type="gramStart"/>
      <w:r w:rsidRPr="004365CB">
        <w:rPr>
          <w:sz w:val="20"/>
          <w:szCs w:val="20"/>
        </w:rPr>
        <w:t>constituem</w:t>
      </w:r>
      <w:proofErr w:type="gramEnd"/>
      <w:r w:rsidRPr="004365CB">
        <w:rPr>
          <w:sz w:val="20"/>
          <w:szCs w:val="20"/>
        </w:rPr>
        <w:t xml:space="preserve"> um</w:t>
      </w:r>
      <w:r w:rsidR="007E3D3C" w:rsidRPr="004365CB">
        <w:rPr>
          <w:sz w:val="20"/>
          <w:szCs w:val="20"/>
        </w:rPr>
        <w:t xml:space="preserve"> elemento integrante de su</w:t>
      </w:r>
      <w:r w:rsidRPr="004365CB">
        <w:rPr>
          <w:sz w:val="20"/>
          <w:szCs w:val="20"/>
        </w:rPr>
        <w:t>a</w:t>
      </w:r>
      <w:r w:rsidR="007E3D3C" w:rsidRPr="004365CB">
        <w:rPr>
          <w:sz w:val="20"/>
          <w:szCs w:val="20"/>
        </w:rPr>
        <w:t xml:space="preserve"> cosmovi</w:t>
      </w:r>
      <w:r w:rsidR="005F5909" w:rsidRPr="004365CB">
        <w:rPr>
          <w:sz w:val="20"/>
          <w:szCs w:val="20"/>
        </w:rPr>
        <w:t>são</w:t>
      </w:r>
      <w:r w:rsidR="007E3D3C" w:rsidRPr="004365CB">
        <w:rPr>
          <w:sz w:val="20"/>
          <w:szCs w:val="20"/>
        </w:rPr>
        <w:t>, religiosidad</w:t>
      </w:r>
      <w:r w:rsidRPr="004365CB">
        <w:rPr>
          <w:sz w:val="20"/>
          <w:szCs w:val="20"/>
        </w:rPr>
        <w:t>e e, portanto</w:t>
      </w:r>
      <w:r w:rsidR="007E3D3C" w:rsidRPr="004365CB">
        <w:rPr>
          <w:sz w:val="20"/>
          <w:szCs w:val="20"/>
        </w:rPr>
        <w:t>, de su</w:t>
      </w:r>
      <w:r w:rsidRPr="004365CB">
        <w:rPr>
          <w:sz w:val="20"/>
          <w:szCs w:val="20"/>
        </w:rPr>
        <w:t>a</w:t>
      </w:r>
      <w:r w:rsidR="007E3D3C" w:rsidRPr="004365CB">
        <w:rPr>
          <w:sz w:val="20"/>
          <w:szCs w:val="20"/>
        </w:rPr>
        <w:t xml:space="preserve"> identidad</w:t>
      </w:r>
      <w:r w:rsidRPr="004365CB">
        <w:rPr>
          <w:sz w:val="20"/>
          <w:szCs w:val="20"/>
        </w:rPr>
        <w:t>e</w:t>
      </w:r>
      <w:r w:rsidR="007E3D3C" w:rsidRPr="004365CB">
        <w:rPr>
          <w:sz w:val="20"/>
          <w:szCs w:val="20"/>
        </w:rPr>
        <w:t xml:space="preserve"> cultural</w:t>
      </w:r>
      <w:r w:rsidR="001A2F55" w:rsidRPr="004365CB">
        <w:rPr>
          <w:sz w:val="20"/>
          <w:szCs w:val="20"/>
        </w:rPr>
        <w:t>.</w:t>
      </w:r>
      <w:r w:rsidR="007E3D3C" w:rsidRPr="004365CB">
        <w:rPr>
          <w:sz w:val="20"/>
          <w:szCs w:val="20"/>
          <w:vertAlign w:val="superscript"/>
        </w:rPr>
        <w:footnoteReference w:id="187"/>
      </w:r>
    </w:p>
    <w:p w:rsidR="007E3D3C" w:rsidRPr="004365CB" w:rsidRDefault="00A94FEA" w:rsidP="007E3D3C">
      <w:pPr>
        <w:widowControl w:val="0"/>
        <w:numPr>
          <w:ilvl w:val="0"/>
          <w:numId w:val="3"/>
        </w:numPr>
        <w:tabs>
          <w:tab w:val="clear" w:pos="1080"/>
        </w:tabs>
        <w:spacing w:before="200" w:after="200"/>
        <w:ind w:left="0"/>
        <w:jc w:val="both"/>
        <w:rPr>
          <w:sz w:val="20"/>
          <w:szCs w:val="20"/>
        </w:rPr>
      </w:pPr>
      <w:r w:rsidRPr="004365CB">
        <w:rPr>
          <w:rFonts w:cs="Verdana"/>
          <w:sz w:val="20"/>
          <w:szCs w:val="20"/>
          <w:lang w:bidi="en-US"/>
        </w:rPr>
        <w:t>Quando</w:t>
      </w:r>
      <w:r w:rsidR="007E3D3C" w:rsidRPr="004365CB">
        <w:rPr>
          <w:rFonts w:cs="Verdana"/>
          <w:sz w:val="20"/>
          <w:szCs w:val="20"/>
          <w:lang w:bidi="en-US"/>
        </w:rPr>
        <w:t xml:space="preserve"> se trata de </w:t>
      </w:r>
      <w:r w:rsidR="004C48F2" w:rsidRPr="004365CB">
        <w:rPr>
          <w:rFonts w:cs="Verdana"/>
          <w:sz w:val="20"/>
          <w:szCs w:val="20"/>
          <w:lang w:bidi="en-US"/>
        </w:rPr>
        <w:t>povos</w:t>
      </w:r>
      <w:r w:rsidR="007E3D3C" w:rsidRPr="004365CB">
        <w:rPr>
          <w:rFonts w:cs="Verdana"/>
          <w:sz w:val="20"/>
          <w:szCs w:val="20"/>
          <w:lang w:bidi="en-US"/>
        </w:rPr>
        <w:t xml:space="preserve"> indígenas o</w:t>
      </w:r>
      <w:r w:rsidR="007C32EA" w:rsidRPr="004365CB">
        <w:rPr>
          <w:rFonts w:cs="Verdana"/>
          <w:sz w:val="20"/>
          <w:szCs w:val="20"/>
          <w:lang w:bidi="en-US"/>
        </w:rPr>
        <w:t xml:space="preserve">u tribais, </w:t>
      </w:r>
      <w:proofErr w:type="gramStart"/>
      <w:r w:rsidR="007E3D3C" w:rsidRPr="004365CB">
        <w:rPr>
          <w:rFonts w:cs="Verdana"/>
          <w:sz w:val="20"/>
          <w:szCs w:val="20"/>
          <w:lang w:bidi="en-US"/>
        </w:rPr>
        <w:t xml:space="preserve">a </w:t>
      </w:r>
      <w:r w:rsidR="002D65E8" w:rsidRPr="004365CB">
        <w:rPr>
          <w:rFonts w:cs="Verdana"/>
          <w:sz w:val="20"/>
          <w:szCs w:val="20"/>
          <w:lang w:bidi="en-US"/>
        </w:rPr>
        <w:t>posse</w:t>
      </w:r>
      <w:r w:rsidR="007E3D3C" w:rsidRPr="004365CB">
        <w:rPr>
          <w:rFonts w:cs="Verdana"/>
          <w:sz w:val="20"/>
          <w:szCs w:val="20"/>
          <w:lang w:bidi="en-US"/>
        </w:rPr>
        <w:t xml:space="preserve"> tradicional de su</w:t>
      </w:r>
      <w:r w:rsidR="007C32EA" w:rsidRPr="004365CB">
        <w:rPr>
          <w:rFonts w:cs="Verdana"/>
          <w:sz w:val="20"/>
          <w:szCs w:val="20"/>
          <w:lang w:bidi="en-US"/>
        </w:rPr>
        <w:t>as terras e os padrões</w:t>
      </w:r>
      <w:r w:rsidR="007E3D3C" w:rsidRPr="004365CB">
        <w:rPr>
          <w:rFonts w:cs="Verdana"/>
          <w:sz w:val="20"/>
          <w:szCs w:val="20"/>
          <w:lang w:bidi="en-US"/>
        </w:rPr>
        <w:t xml:space="preserve"> </w:t>
      </w:r>
      <w:r w:rsidR="007C32EA" w:rsidRPr="004365CB">
        <w:rPr>
          <w:rFonts w:cs="Verdana"/>
          <w:sz w:val="20"/>
          <w:szCs w:val="20"/>
          <w:lang w:bidi="en-US"/>
        </w:rPr>
        <w:t>culturais que surgem d</w:t>
      </w:r>
      <w:r w:rsidR="007E3D3C" w:rsidRPr="004365CB">
        <w:rPr>
          <w:rFonts w:cs="Verdana"/>
          <w:sz w:val="20"/>
          <w:szCs w:val="20"/>
          <w:lang w:bidi="en-US"/>
        </w:rPr>
        <w:t>e</w:t>
      </w:r>
      <w:r w:rsidR="007C32EA" w:rsidRPr="004365CB">
        <w:rPr>
          <w:rFonts w:cs="Verdana"/>
          <w:sz w:val="20"/>
          <w:szCs w:val="20"/>
          <w:lang w:bidi="en-US"/>
        </w:rPr>
        <w:t>ssa estreit</w:t>
      </w:r>
      <w:r w:rsidR="007E3D3C" w:rsidRPr="004365CB">
        <w:rPr>
          <w:rFonts w:cs="Verdana"/>
          <w:sz w:val="20"/>
          <w:szCs w:val="20"/>
          <w:lang w:bidi="en-US"/>
        </w:rPr>
        <w:t>a rela</w:t>
      </w:r>
      <w:r w:rsidR="00EE59CB" w:rsidRPr="004365CB">
        <w:rPr>
          <w:rFonts w:cs="Verdana"/>
          <w:sz w:val="20"/>
          <w:szCs w:val="20"/>
          <w:lang w:bidi="en-US"/>
        </w:rPr>
        <w:t>ção</w:t>
      </w:r>
      <w:r w:rsidR="007C32EA" w:rsidRPr="004365CB">
        <w:rPr>
          <w:rFonts w:cs="Verdana"/>
          <w:sz w:val="20"/>
          <w:szCs w:val="20"/>
          <w:lang w:bidi="en-US"/>
        </w:rPr>
        <w:t xml:space="preserve"> formam</w:t>
      </w:r>
      <w:proofErr w:type="gramEnd"/>
      <w:r w:rsidR="007E3D3C" w:rsidRPr="004365CB">
        <w:rPr>
          <w:rFonts w:cs="Verdana"/>
          <w:sz w:val="20"/>
          <w:szCs w:val="20"/>
          <w:lang w:bidi="en-US"/>
        </w:rPr>
        <w:t xml:space="preserve"> parte de su</w:t>
      </w:r>
      <w:r w:rsidR="007C32EA" w:rsidRPr="004365CB">
        <w:rPr>
          <w:rFonts w:cs="Verdana"/>
          <w:sz w:val="20"/>
          <w:szCs w:val="20"/>
          <w:lang w:bidi="en-US"/>
        </w:rPr>
        <w:t>a</w:t>
      </w:r>
      <w:r w:rsidR="007E3D3C" w:rsidRPr="004365CB">
        <w:rPr>
          <w:rFonts w:cs="Verdana"/>
          <w:sz w:val="20"/>
          <w:szCs w:val="20"/>
          <w:lang w:bidi="en-US"/>
        </w:rPr>
        <w:t xml:space="preserve"> identidad</w:t>
      </w:r>
      <w:r w:rsidR="007C32EA" w:rsidRPr="004365CB">
        <w:rPr>
          <w:rFonts w:cs="Verdana"/>
          <w:sz w:val="20"/>
          <w:szCs w:val="20"/>
          <w:lang w:bidi="en-US"/>
        </w:rPr>
        <w:t>e</w:t>
      </w:r>
      <w:r w:rsidR="007E3D3C" w:rsidRPr="004365CB">
        <w:rPr>
          <w:rFonts w:cs="Verdana"/>
          <w:sz w:val="20"/>
          <w:szCs w:val="20"/>
          <w:lang w:bidi="en-US"/>
        </w:rPr>
        <w:t>. Tal identidad</w:t>
      </w:r>
      <w:r w:rsidR="007C32EA" w:rsidRPr="004365CB">
        <w:rPr>
          <w:rFonts w:cs="Verdana"/>
          <w:sz w:val="20"/>
          <w:szCs w:val="20"/>
          <w:lang w:bidi="en-US"/>
        </w:rPr>
        <w:t>e alcança um conteúdo particular em razão d</w:t>
      </w:r>
      <w:r w:rsidR="00F53521">
        <w:rPr>
          <w:rFonts w:cs="Verdana"/>
          <w:sz w:val="20"/>
          <w:szCs w:val="20"/>
          <w:lang w:bidi="en-US"/>
        </w:rPr>
        <w:t>e sua</w:t>
      </w:r>
      <w:r w:rsidR="00D42E02" w:rsidRPr="004365CB">
        <w:rPr>
          <w:rFonts w:cs="Verdana"/>
          <w:sz w:val="20"/>
          <w:szCs w:val="20"/>
          <w:lang w:bidi="en-US"/>
        </w:rPr>
        <w:t xml:space="preserve"> percep</w:t>
      </w:r>
      <w:r w:rsidR="00EE59CB" w:rsidRPr="004365CB">
        <w:rPr>
          <w:rFonts w:cs="Verdana"/>
          <w:sz w:val="20"/>
          <w:szCs w:val="20"/>
          <w:lang w:bidi="en-US"/>
        </w:rPr>
        <w:t>ção</w:t>
      </w:r>
      <w:r w:rsidR="007C32EA" w:rsidRPr="004365CB">
        <w:rPr>
          <w:rFonts w:cs="Verdana"/>
          <w:sz w:val="20"/>
          <w:szCs w:val="20"/>
          <w:lang w:bidi="en-US"/>
        </w:rPr>
        <w:t xml:space="preserve"> cole</w:t>
      </w:r>
      <w:r w:rsidR="007E3D3C" w:rsidRPr="004365CB">
        <w:rPr>
          <w:rFonts w:cs="Verdana"/>
          <w:sz w:val="20"/>
          <w:szCs w:val="20"/>
          <w:lang w:bidi="en-US"/>
        </w:rPr>
        <w:t xml:space="preserve">tiva </w:t>
      </w:r>
      <w:r w:rsidR="005507CD">
        <w:rPr>
          <w:rFonts w:cs="Verdana"/>
          <w:sz w:val="20"/>
          <w:szCs w:val="20"/>
          <w:lang w:bidi="en-US"/>
        </w:rPr>
        <w:t>enquanto</w:t>
      </w:r>
      <w:r w:rsidR="007E3D3C" w:rsidRPr="004365CB">
        <w:rPr>
          <w:rFonts w:cs="Verdana"/>
          <w:sz w:val="20"/>
          <w:szCs w:val="20"/>
          <w:lang w:bidi="en-US"/>
        </w:rPr>
        <w:t xml:space="preserve"> </w:t>
      </w:r>
      <w:proofErr w:type="gramStart"/>
      <w:r w:rsidR="007E3D3C" w:rsidRPr="004365CB">
        <w:rPr>
          <w:rFonts w:cs="Verdana"/>
          <w:sz w:val="20"/>
          <w:szCs w:val="20"/>
          <w:lang w:bidi="en-US"/>
        </w:rPr>
        <w:t>grupo,</w:t>
      </w:r>
      <w:proofErr w:type="gramEnd"/>
      <w:r w:rsidR="007E3D3C" w:rsidRPr="004365CB">
        <w:rPr>
          <w:rFonts w:cs="Verdana"/>
          <w:sz w:val="20"/>
          <w:szCs w:val="20"/>
          <w:lang w:bidi="en-US"/>
        </w:rPr>
        <w:t xml:space="preserve"> su</w:t>
      </w:r>
      <w:r w:rsidR="00D42E02" w:rsidRPr="004365CB">
        <w:rPr>
          <w:rFonts w:cs="Verdana"/>
          <w:sz w:val="20"/>
          <w:szCs w:val="20"/>
          <w:lang w:bidi="en-US"/>
        </w:rPr>
        <w:t>a</w:t>
      </w:r>
      <w:r w:rsidR="007E3D3C" w:rsidRPr="004365CB">
        <w:rPr>
          <w:rFonts w:cs="Verdana"/>
          <w:sz w:val="20"/>
          <w:szCs w:val="20"/>
          <w:lang w:bidi="en-US"/>
        </w:rPr>
        <w:t>s cosmovi</w:t>
      </w:r>
      <w:r w:rsidR="00EE59CB" w:rsidRPr="004365CB">
        <w:rPr>
          <w:rFonts w:cs="Verdana"/>
          <w:sz w:val="20"/>
          <w:szCs w:val="20"/>
          <w:lang w:bidi="en-US"/>
        </w:rPr>
        <w:t>sões</w:t>
      </w:r>
      <w:r w:rsidR="007E3D3C" w:rsidRPr="004365CB">
        <w:rPr>
          <w:rFonts w:cs="Verdana"/>
          <w:sz w:val="20"/>
          <w:szCs w:val="20"/>
          <w:lang w:bidi="en-US"/>
        </w:rPr>
        <w:t>, s</w:t>
      </w:r>
      <w:r w:rsidR="00D42E02" w:rsidRPr="004365CB">
        <w:rPr>
          <w:rFonts w:cs="Verdana"/>
          <w:sz w:val="20"/>
          <w:szCs w:val="20"/>
          <w:lang w:bidi="en-US"/>
        </w:rPr>
        <w:t xml:space="preserve">eus imaginários coletivos e </w:t>
      </w:r>
      <w:r w:rsidR="007E3D3C" w:rsidRPr="004365CB">
        <w:rPr>
          <w:rFonts w:cs="Verdana"/>
          <w:sz w:val="20"/>
          <w:szCs w:val="20"/>
          <w:lang w:bidi="en-US"/>
        </w:rPr>
        <w:t>a rela</w:t>
      </w:r>
      <w:r w:rsidR="00EE59CB" w:rsidRPr="004365CB">
        <w:rPr>
          <w:rFonts w:cs="Verdana"/>
          <w:sz w:val="20"/>
          <w:szCs w:val="20"/>
          <w:lang w:bidi="en-US"/>
        </w:rPr>
        <w:t>ção</w:t>
      </w:r>
      <w:r w:rsidR="00D42E02" w:rsidRPr="004365CB">
        <w:rPr>
          <w:rFonts w:cs="Verdana"/>
          <w:sz w:val="20"/>
          <w:szCs w:val="20"/>
          <w:lang w:bidi="en-US"/>
        </w:rPr>
        <w:t xml:space="preserve"> com a terra </w:t>
      </w:r>
      <w:r w:rsidR="007E3D3C" w:rsidRPr="004365CB">
        <w:rPr>
          <w:rFonts w:cs="Verdana"/>
          <w:sz w:val="20"/>
          <w:szCs w:val="20"/>
          <w:lang w:bidi="en-US"/>
        </w:rPr>
        <w:t xml:space="preserve">onde </w:t>
      </w:r>
      <w:r w:rsidR="00D42E02" w:rsidRPr="004365CB">
        <w:rPr>
          <w:rFonts w:cs="Verdana"/>
          <w:sz w:val="20"/>
          <w:szCs w:val="20"/>
          <w:lang w:bidi="en-US"/>
        </w:rPr>
        <w:t>desenvolvem sua</w:t>
      </w:r>
      <w:r w:rsidR="007E3D3C" w:rsidRPr="004365CB">
        <w:rPr>
          <w:rFonts w:cs="Verdana"/>
          <w:sz w:val="20"/>
          <w:szCs w:val="20"/>
          <w:lang w:bidi="en-US"/>
        </w:rPr>
        <w:t xml:space="preserve"> vida</w:t>
      </w:r>
      <w:bookmarkStart w:id="102" w:name="_Ref270597405"/>
      <w:r w:rsidR="001A2F55" w:rsidRPr="004365CB">
        <w:rPr>
          <w:rFonts w:cs="Verdana"/>
          <w:sz w:val="20"/>
          <w:szCs w:val="20"/>
          <w:lang w:bidi="en-US"/>
        </w:rPr>
        <w:t>.</w:t>
      </w:r>
      <w:r w:rsidR="007E3D3C" w:rsidRPr="004365CB">
        <w:rPr>
          <w:rStyle w:val="Refdenotaalpie"/>
          <w:rFonts w:cs="Verdana"/>
          <w:szCs w:val="20"/>
          <w:lang w:bidi="en-US"/>
        </w:rPr>
        <w:footnoteReference w:id="188"/>
      </w:r>
      <w:bookmarkEnd w:id="102"/>
      <w:r w:rsidR="007E3D3C" w:rsidRPr="004365CB">
        <w:rPr>
          <w:rFonts w:cs="Verdana"/>
          <w:sz w:val="20"/>
          <w:szCs w:val="20"/>
          <w:lang w:bidi="en-US"/>
        </w:rPr>
        <w:t xml:space="preserve"> </w:t>
      </w:r>
    </w:p>
    <w:p w:rsidR="007E3D3C" w:rsidRPr="004365CB" w:rsidRDefault="00D42E02" w:rsidP="00D42E02">
      <w:pPr>
        <w:widowControl w:val="0"/>
        <w:numPr>
          <w:ilvl w:val="0"/>
          <w:numId w:val="3"/>
        </w:numPr>
        <w:tabs>
          <w:tab w:val="clear" w:pos="1080"/>
        </w:tabs>
        <w:spacing w:before="200" w:after="200"/>
        <w:ind w:left="0"/>
        <w:jc w:val="both"/>
        <w:rPr>
          <w:sz w:val="20"/>
          <w:szCs w:val="20"/>
        </w:rPr>
      </w:pPr>
      <w:r w:rsidRPr="004365CB">
        <w:rPr>
          <w:rFonts w:cs="Verdana"/>
          <w:sz w:val="20"/>
          <w:lang w:eastAsia="es-ES"/>
        </w:rPr>
        <w:t>Para o</w:t>
      </w:r>
      <w:r w:rsidR="007E3D3C" w:rsidRPr="004365CB">
        <w:rPr>
          <w:rFonts w:cs="Verdana"/>
          <w:sz w:val="20"/>
          <w:lang w:eastAsia="es-ES"/>
        </w:rPr>
        <w:t xml:space="preserve">s </w:t>
      </w:r>
      <w:r w:rsidR="00EE59CB" w:rsidRPr="004365CB">
        <w:rPr>
          <w:rFonts w:cs="Verdana"/>
          <w:sz w:val="20"/>
          <w:lang w:eastAsia="es-ES"/>
        </w:rPr>
        <w:t>membros</w:t>
      </w:r>
      <w:r w:rsidRPr="004365CB">
        <w:rPr>
          <w:rFonts w:cs="Verdana"/>
          <w:sz w:val="20"/>
          <w:lang w:eastAsia="es-ES"/>
        </w:rPr>
        <w:t xml:space="preserve"> d</w:t>
      </w:r>
      <w:r w:rsidR="007E3D3C" w:rsidRPr="004365CB">
        <w:rPr>
          <w:rFonts w:cs="Verdana"/>
          <w:sz w:val="20"/>
          <w:lang w:eastAsia="es-ES"/>
        </w:rPr>
        <w:t xml:space="preserve">a </w:t>
      </w:r>
      <w:r w:rsidR="00EE59CB" w:rsidRPr="004365CB">
        <w:rPr>
          <w:rFonts w:cs="Verdana"/>
          <w:sz w:val="20"/>
          <w:lang w:eastAsia="es-ES"/>
        </w:rPr>
        <w:t>Com</w:t>
      </w:r>
      <w:r w:rsidR="00A94FEA" w:rsidRPr="004365CB">
        <w:rPr>
          <w:rFonts w:cs="Verdana"/>
          <w:sz w:val="20"/>
          <w:lang w:eastAsia="es-ES"/>
        </w:rPr>
        <w:t>unidade</w:t>
      </w:r>
      <w:r w:rsidRPr="004365CB">
        <w:rPr>
          <w:rFonts w:cs="Verdana"/>
          <w:sz w:val="20"/>
          <w:lang w:eastAsia="es-ES"/>
        </w:rPr>
        <w:t xml:space="preserve"> Xákmok Kásek, </w:t>
      </w:r>
      <w:r w:rsidR="005507CD">
        <w:rPr>
          <w:rFonts w:cs="Verdana"/>
          <w:sz w:val="20"/>
          <w:lang w:eastAsia="es-ES"/>
        </w:rPr>
        <w:t>traços</w:t>
      </w:r>
      <w:r w:rsidRPr="004365CB">
        <w:rPr>
          <w:rFonts w:cs="Verdana"/>
          <w:sz w:val="20"/>
          <w:lang w:eastAsia="es-ES"/>
        </w:rPr>
        <w:t xml:space="preserve"> culturais como as línguas</w:t>
      </w:r>
      <w:r w:rsidR="007E3D3C" w:rsidRPr="004365CB">
        <w:rPr>
          <w:rFonts w:cs="Verdana"/>
          <w:sz w:val="20"/>
          <w:lang w:eastAsia="es-ES"/>
        </w:rPr>
        <w:t xml:space="preserve"> </w:t>
      </w:r>
      <w:r w:rsidRPr="004365CB">
        <w:rPr>
          <w:rFonts w:cs="Verdana"/>
          <w:sz w:val="20"/>
          <w:lang w:eastAsia="es-ES"/>
        </w:rPr>
        <w:t>próprias</w:t>
      </w:r>
      <w:r w:rsidR="007E3D3C" w:rsidRPr="004365CB">
        <w:rPr>
          <w:rFonts w:cs="Verdana"/>
          <w:sz w:val="20"/>
          <w:lang w:eastAsia="es-ES"/>
        </w:rPr>
        <w:t xml:space="preserve"> (</w:t>
      </w:r>
      <w:r w:rsidRPr="004365CB">
        <w:rPr>
          <w:rFonts w:cs="Verdana"/>
          <w:i/>
          <w:sz w:val="20"/>
          <w:lang w:eastAsia="es-ES"/>
        </w:rPr>
        <w:t>Sanapaná e</w:t>
      </w:r>
      <w:r w:rsidR="007E3D3C" w:rsidRPr="004365CB">
        <w:rPr>
          <w:rFonts w:cs="Verdana"/>
          <w:i/>
          <w:sz w:val="20"/>
          <w:lang w:eastAsia="es-ES"/>
        </w:rPr>
        <w:t xml:space="preserve"> Enxet</w:t>
      </w:r>
      <w:r w:rsidRPr="004365CB">
        <w:rPr>
          <w:rFonts w:cs="Verdana"/>
          <w:sz w:val="20"/>
          <w:lang w:eastAsia="es-ES"/>
        </w:rPr>
        <w:t xml:space="preserve">), </w:t>
      </w:r>
      <w:r w:rsidR="007E3D3C" w:rsidRPr="004365CB">
        <w:rPr>
          <w:rFonts w:cs="Verdana"/>
          <w:sz w:val="20"/>
          <w:lang w:eastAsia="es-ES"/>
        </w:rPr>
        <w:t>os rit</w:t>
      </w:r>
      <w:r w:rsidR="005507CD">
        <w:rPr>
          <w:rFonts w:cs="Verdana"/>
          <w:sz w:val="20"/>
          <w:lang w:eastAsia="es-ES"/>
        </w:rPr>
        <w:t>uais</w:t>
      </w:r>
      <w:r w:rsidR="007E3D3C" w:rsidRPr="004365CB">
        <w:rPr>
          <w:rFonts w:cs="Verdana"/>
          <w:sz w:val="20"/>
          <w:lang w:eastAsia="es-ES"/>
        </w:rPr>
        <w:t xml:space="preserve"> de </w:t>
      </w:r>
      <w:r w:rsidRPr="004365CB">
        <w:rPr>
          <w:rFonts w:cs="Verdana"/>
          <w:sz w:val="20"/>
          <w:lang w:eastAsia="es-ES"/>
        </w:rPr>
        <w:t>xamanismo</w:t>
      </w:r>
      <w:r w:rsidR="007E3D3C" w:rsidRPr="004365CB">
        <w:rPr>
          <w:rFonts w:cs="Verdana"/>
          <w:b/>
          <w:sz w:val="20"/>
          <w:lang w:eastAsia="es-ES"/>
        </w:rPr>
        <w:t xml:space="preserve"> </w:t>
      </w:r>
      <w:r w:rsidRPr="004365CB">
        <w:rPr>
          <w:rFonts w:cs="Verdana"/>
          <w:sz w:val="20"/>
          <w:lang w:eastAsia="es-ES"/>
        </w:rPr>
        <w:t xml:space="preserve">e </w:t>
      </w:r>
      <w:r w:rsidR="007E3D3C" w:rsidRPr="004365CB">
        <w:rPr>
          <w:rFonts w:cs="Verdana"/>
          <w:sz w:val="20"/>
          <w:lang w:eastAsia="es-ES"/>
        </w:rPr>
        <w:t>os de inicia</w:t>
      </w:r>
      <w:r w:rsidR="00EE59CB" w:rsidRPr="004365CB">
        <w:rPr>
          <w:rFonts w:cs="Verdana"/>
          <w:sz w:val="20"/>
          <w:lang w:eastAsia="es-ES"/>
        </w:rPr>
        <w:t>ção</w:t>
      </w:r>
      <w:r w:rsidRPr="004365CB">
        <w:rPr>
          <w:rFonts w:cs="Verdana"/>
          <w:sz w:val="20"/>
          <w:lang w:eastAsia="es-ES"/>
        </w:rPr>
        <w:t xml:space="preserve"> masculina e feminina, os saberes ancestrais x</w:t>
      </w:r>
      <w:r w:rsidR="00F64852" w:rsidRPr="004365CB">
        <w:rPr>
          <w:rFonts w:cs="Verdana"/>
          <w:sz w:val="20"/>
          <w:lang w:eastAsia="es-ES"/>
        </w:rPr>
        <w:t>amâ</w:t>
      </w:r>
      <w:r w:rsidR="007E3D3C" w:rsidRPr="004365CB">
        <w:rPr>
          <w:rFonts w:cs="Verdana"/>
          <w:sz w:val="20"/>
          <w:lang w:eastAsia="es-ES"/>
        </w:rPr>
        <w:t>nicos</w:t>
      </w:r>
      <w:r w:rsidRPr="004365CB">
        <w:rPr>
          <w:rFonts w:cs="Verdana"/>
          <w:sz w:val="20"/>
          <w:lang w:eastAsia="es-ES"/>
        </w:rPr>
        <w:t xml:space="preserve">, </w:t>
      </w:r>
      <w:r w:rsidR="007E3D3C" w:rsidRPr="004365CB">
        <w:rPr>
          <w:rFonts w:cs="Verdana"/>
          <w:sz w:val="20"/>
          <w:lang w:eastAsia="es-ES"/>
        </w:rPr>
        <w:t xml:space="preserve">a forma de </w:t>
      </w:r>
      <w:r w:rsidR="005507CD">
        <w:rPr>
          <w:rFonts w:cs="Verdana"/>
          <w:sz w:val="20"/>
          <w:lang w:eastAsia="es-ES"/>
        </w:rPr>
        <w:t>lembrar</w:t>
      </w:r>
      <w:r w:rsidR="007E3D3C" w:rsidRPr="004365CB">
        <w:rPr>
          <w:rFonts w:cs="Verdana"/>
          <w:sz w:val="20"/>
          <w:lang w:eastAsia="es-ES"/>
        </w:rPr>
        <w:t xml:space="preserve"> s</w:t>
      </w:r>
      <w:r w:rsidRPr="004365CB">
        <w:rPr>
          <w:rFonts w:cs="Verdana"/>
          <w:sz w:val="20"/>
          <w:lang w:eastAsia="es-ES"/>
        </w:rPr>
        <w:t xml:space="preserve">eus mortos, e </w:t>
      </w:r>
      <w:r w:rsidR="007E3D3C" w:rsidRPr="004365CB">
        <w:rPr>
          <w:rFonts w:cs="Verdana"/>
          <w:sz w:val="20"/>
          <w:lang w:eastAsia="es-ES"/>
        </w:rPr>
        <w:t>a rela</w:t>
      </w:r>
      <w:r w:rsidR="00EE59CB" w:rsidRPr="004365CB">
        <w:rPr>
          <w:rFonts w:cs="Verdana"/>
          <w:sz w:val="20"/>
          <w:lang w:eastAsia="es-ES"/>
        </w:rPr>
        <w:t>ção</w:t>
      </w:r>
      <w:r w:rsidRPr="004365CB">
        <w:rPr>
          <w:rFonts w:cs="Verdana"/>
          <w:sz w:val="20"/>
          <w:lang w:eastAsia="es-ES"/>
        </w:rPr>
        <w:t xml:space="preserve"> com o</w:t>
      </w:r>
      <w:r w:rsidR="007E3D3C" w:rsidRPr="004365CB">
        <w:rPr>
          <w:rFonts w:cs="Verdana"/>
          <w:sz w:val="20"/>
          <w:lang w:eastAsia="es-ES"/>
        </w:rPr>
        <w:t xml:space="preserve"> </w:t>
      </w:r>
      <w:r w:rsidRPr="004365CB">
        <w:rPr>
          <w:rFonts w:cs="Verdana"/>
          <w:sz w:val="20"/>
          <w:lang w:eastAsia="es-ES"/>
        </w:rPr>
        <w:t xml:space="preserve">território são </w:t>
      </w:r>
      <w:r w:rsidR="007E3D3C" w:rsidRPr="004365CB">
        <w:rPr>
          <w:rFonts w:cs="Verdana"/>
          <w:sz w:val="20"/>
          <w:lang w:eastAsia="es-ES"/>
        </w:rPr>
        <w:t>es</w:t>
      </w:r>
      <w:r w:rsidRPr="004365CB">
        <w:rPr>
          <w:rFonts w:cs="Verdana"/>
          <w:sz w:val="20"/>
          <w:lang w:eastAsia="es-ES"/>
        </w:rPr>
        <w:t>senciai</w:t>
      </w:r>
      <w:r w:rsidR="007E3D3C" w:rsidRPr="004365CB">
        <w:rPr>
          <w:rFonts w:cs="Verdana"/>
          <w:sz w:val="20"/>
          <w:lang w:eastAsia="es-ES"/>
        </w:rPr>
        <w:t>s para su</w:t>
      </w:r>
      <w:r w:rsidRPr="004365CB">
        <w:rPr>
          <w:rFonts w:cs="Verdana"/>
          <w:sz w:val="20"/>
          <w:lang w:eastAsia="es-ES"/>
        </w:rPr>
        <w:t>a</w:t>
      </w:r>
      <w:r w:rsidR="007E3D3C" w:rsidRPr="004365CB">
        <w:rPr>
          <w:rFonts w:cs="Verdana"/>
          <w:sz w:val="20"/>
          <w:lang w:eastAsia="es-ES"/>
        </w:rPr>
        <w:t xml:space="preserve"> cosmovi</w:t>
      </w:r>
      <w:r w:rsidR="005F5909" w:rsidRPr="004365CB">
        <w:rPr>
          <w:rFonts w:cs="Verdana"/>
          <w:sz w:val="20"/>
          <w:lang w:eastAsia="es-ES"/>
        </w:rPr>
        <w:t>são</w:t>
      </w:r>
      <w:r w:rsidRPr="004365CB">
        <w:rPr>
          <w:rFonts w:cs="Verdana"/>
          <w:sz w:val="20"/>
          <w:lang w:eastAsia="es-ES"/>
        </w:rPr>
        <w:t xml:space="preserve"> e</w:t>
      </w:r>
      <w:r w:rsidR="007E3D3C" w:rsidRPr="004365CB">
        <w:rPr>
          <w:rFonts w:cs="Verdana"/>
          <w:sz w:val="20"/>
          <w:lang w:eastAsia="es-ES"/>
        </w:rPr>
        <w:t xml:space="preserve"> </w:t>
      </w:r>
      <w:r w:rsidR="00F53521">
        <w:rPr>
          <w:rFonts w:cs="Verdana"/>
          <w:sz w:val="20"/>
          <w:lang w:eastAsia="es-ES"/>
        </w:rPr>
        <w:t xml:space="preserve">sua </w:t>
      </w:r>
      <w:r w:rsidR="007E3D3C" w:rsidRPr="004365CB">
        <w:rPr>
          <w:rFonts w:cs="Verdana"/>
          <w:sz w:val="20"/>
          <w:lang w:eastAsia="es-ES"/>
        </w:rPr>
        <w:t xml:space="preserve">forma particular de existir. </w:t>
      </w:r>
    </w:p>
    <w:p w:rsidR="007E3D3C" w:rsidRPr="004365CB" w:rsidRDefault="00D42E02" w:rsidP="00D42E02">
      <w:pPr>
        <w:widowControl w:val="0"/>
        <w:numPr>
          <w:ilvl w:val="0"/>
          <w:numId w:val="3"/>
        </w:numPr>
        <w:tabs>
          <w:tab w:val="clear" w:pos="1080"/>
        </w:tabs>
        <w:spacing w:before="200" w:after="200"/>
        <w:ind w:left="0"/>
        <w:jc w:val="both"/>
        <w:rPr>
          <w:sz w:val="20"/>
          <w:szCs w:val="20"/>
        </w:rPr>
      </w:pPr>
      <w:r w:rsidRPr="004365CB">
        <w:rPr>
          <w:rFonts w:cs="Verdana"/>
          <w:sz w:val="20"/>
          <w:szCs w:val="20"/>
          <w:lang w:bidi="en-US"/>
        </w:rPr>
        <w:t xml:space="preserve">Todos estes </w:t>
      </w:r>
      <w:r w:rsidR="005507CD">
        <w:rPr>
          <w:rFonts w:cs="Verdana"/>
          <w:sz w:val="20"/>
          <w:szCs w:val="20"/>
          <w:lang w:bidi="en-US"/>
        </w:rPr>
        <w:t>traços</w:t>
      </w:r>
      <w:r w:rsidRPr="004365CB">
        <w:rPr>
          <w:rFonts w:cs="Verdana"/>
          <w:sz w:val="20"/>
          <w:szCs w:val="20"/>
          <w:lang w:bidi="en-US"/>
        </w:rPr>
        <w:t xml:space="preserve"> e práticas culturais d</w:t>
      </w:r>
      <w:r w:rsidR="007E3D3C" w:rsidRPr="004365CB">
        <w:rPr>
          <w:rFonts w:cs="Verdana"/>
          <w:sz w:val="20"/>
          <w:szCs w:val="20"/>
          <w:lang w:bidi="en-US"/>
        </w:rPr>
        <w:t xml:space="preserve">os </w:t>
      </w:r>
      <w:r w:rsidR="00EE59CB" w:rsidRPr="004365CB">
        <w:rPr>
          <w:rFonts w:cs="Verdana"/>
          <w:sz w:val="20"/>
          <w:szCs w:val="20"/>
          <w:lang w:bidi="en-US"/>
        </w:rPr>
        <w:t>membros</w:t>
      </w:r>
      <w:r w:rsidRPr="004365CB">
        <w:rPr>
          <w:rFonts w:cs="Verdana"/>
          <w:sz w:val="20"/>
          <w:szCs w:val="20"/>
          <w:lang w:bidi="en-US"/>
        </w:rPr>
        <w:t xml:space="preserve"> d</w:t>
      </w:r>
      <w:r w:rsidR="007E3D3C" w:rsidRPr="004365CB">
        <w:rPr>
          <w:rFonts w:cs="Verdana"/>
          <w:sz w:val="20"/>
          <w:szCs w:val="20"/>
          <w:lang w:bidi="en-US"/>
        </w:rPr>
        <w:t xml:space="preserve">a </w:t>
      </w:r>
      <w:r w:rsidR="00EE59CB" w:rsidRPr="004365CB">
        <w:rPr>
          <w:rFonts w:cs="Verdana"/>
          <w:sz w:val="20"/>
          <w:szCs w:val="20"/>
          <w:lang w:bidi="en-US"/>
        </w:rPr>
        <w:t>Com</w:t>
      </w:r>
      <w:r w:rsidR="00A94FEA" w:rsidRPr="004365CB">
        <w:rPr>
          <w:rFonts w:cs="Verdana"/>
          <w:sz w:val="20"/>
          <w:szCs w:val="20"/>
          <w:lang w:bidi="en-US"/>
        </w:rPr>
        <w:t>unidade</w:t>
      </w:r>
      <w:r w:rsidRPr="004365CB">
        <w:rPr>
          <w:rFonts w:cs="Verdana"/>
          <w:sz w:val="20"/>
          <w:szCs w:val="20"/>
          <w:lang w:bidi="en-US"/>
        </w:rPr>
        <w:t xml:space="preserve"> </w:t>
      </w:r>
      <w:r w:rsidR="005507CD">
        <w:rPr>
          <w:rFonts w:cs="Verdana"/>
          <w:sz w:val="20"/>
          <w:szCs w:val="20"/>
          <w:lang w:bidi="en-US"/>
        </w:rPr>
        <w:t xml:space="preserve">foram </w:t>
      </w:r>
      <w:r w:rsidR="00F53521">
        <w:rPr>
          <w:rFonts w:cs="Verdana"/>
          <w:sz w:val="20"/>
          <w:szCs w:val="20"/>
          <w:lang w:bidi="en-US"/>
        </w:rPr>
        <w:t xml:space="preserve">impactados </w:t>
      </w:r>
      <w:r w:rsidRPr="004365CB">
        <w:rPr>
          <w:rFonts w:cs="Verdana"/>
          <w:sz w:val="20"/>
          <w:szCs w:val="20"/>
          <w:lang w:bidi="en-US"/>
        </w:rPr>
        <w:t>pe</w:t>
      </w:r>
      <w:r w:rsidR="007E3D3C" w:rsidRPr="004365CB">
        <w:rPr>
          <w:rFonts w:cs="Verdana"/>
          <w:sz w:val="20"/>
          <w:szCs w:val="20"/>
          <w:lang w:bidi="en-US"/>
        </w:rPr>
        <w:t>la falta de su</w:t>
      </w:r>
      <w:r w:rsidRPr="004365CB">
        <w:rPr>
          <w:rFonts w:cs="Verdana"/>
          <w:sz w:val="20"/>
          <w:szCs w:val="20"/>
          <w:lang w:bidi="en-US"/>
        </w:rPr>
        <w:t>as t</w:t>
      </w:r>
      <w:r w:rsidR="007E3D3C" w:rsidRPr="004365CB">
        <w:rPr>
          <w:rFonts w:cs="Verdana"/>
          <w:sz w:val="20"/>
          <w:szCs w:val="20"/>
          <w:lang w:bidi="en-US"/>
        </w:rPr>
        <w:t xml:space="preserve">erras </w:t>
      </w:r>
      <w:r w:rsidR="00463D16" w:rsidRPr="004365CB">
        <w:rPr>
          <w:rFonts w:cs="Verdana"/>
          <w:sz w:val="20"/>
          <w:szCs w:val="20"/>
          <w:lang w:bidi="en-US"/>
        </w:rPr>
        <w:t>tradicionais</w:t>
      </w:r>
      <w:r w:rsidR="007E3D3C" w:rsidRPr="004365CB">
        <w:rPr>
          <w:rFonts w:cs="Verdana"/>
          <w:sz w:val="20"/>
          <w:szCs w:val="20"/>
          <w:lang w:bidi="en-US"/>
        </w:rPr>
        <w:t>. Confo</w:t>
      </w:r>
      <w:r w:rsidRPr="004365CB">
        <w:rPr>
          <w:rFonts w:cs="Verdana"/>
          <w:sz w:val="20"/>
          <w:szCs w:val="20"/>
          <w:lang w:bidi="en-US"/>
        </w:rPr>
        <w:t xml:space="preserve">rme </w:t>
      </w:r>
      <w:r w:rsidR="005507CD">
        <w:rPr>
          <w:rFonts w:cs="Verdana"/>
          <w:sz w:val="20"/>
          <w:szCs w:val="20"/>
          <w:lang w:bidi="en-US"/>
        </w:rPr>
        <w:t>a</w:t>
      </w:r>
      <w:r w:rsidR="007E3D3C" w:rsidRPr="004365CB">
        <w:rPr>
          <w:rFonts w:cs="Verdana"/>
          <w:sz w:val="20"/>
          <w:szCs w:val="20"/>
          <w:lang w:bidi="en-US"/>
        </w:rPr>
        <w:t xml:space="preserve"> declara</w:t>
      </w:r>
      <w:r w:rsidR="00EE59CB" w:rsidRPr="004365CB">
        <w:rPr>
          <w:rFonts w:cs="Verdana"/>
          <w:sz w:val="20"/>
          <w:szCs w:val="20"/>
          <w:lang w:bidi="en-US"/>
        </w:rPr>
        <w:t>ção</w:t>
      </w:r>
      <w:r w:rsidRPr="004365CB">
        <w:rPr>
          <w:rFonts w:cs="Verdana"/>
          <w:sz w:val="20"/>
          <w:szCs w:val="20"/>
          <w:lang w:bidi="en-US"/>
        </w:rPr>
        <w:t xml:space="preserve"> da</w:t>
      </w:r>
      <w:r w:rsidR="007E3D3C" w:rsidRPr="004365CB">
        <w:rPr>
          <w:rFonts w:cs="Verdana"/>
          <w:sz w:val="20"/>
          <w:szCs w:val="20"/>
          <w:lang w:bidi="en-US"/>
        </w:rPr>
        <w:t xml:space="preserve"> </w:t>
      </w:r>
      <w:r w:rsidR="00AF302A" w:rsidRPr="004365CB">
        <w:rPr>
          <w:rFonts w:cs="Verdana"/>
          <w:sz w:val="20"/>
          <w:szCs w:val="20"/>
          <w:lang w:bidi="en-US"/>
        </w:rPr>
        <w:t>testemunha</w:t>
      </w:r>
      <w:r w:rsidR="007E3D3C" w:rsidRPr="004365CB">
        <w:rPr>
          <w:rFonts w:cs="Verdana"/>
          <w:sz w:val="20"/>
          <w:szCs w:val="20"/>
          <w:lang w:bidi="en-US"/>
        </w:rPr>
        <w:t xml:space="preserve"> Rodrigo Villagra</w:t>
      </w:r>
      <w:r w:rsidR="007E3D3C" w:rsidRPr="004365CB" w:rsidDel="00816F41">
        <w:rPr>
          <w:rFonts w:cs="Verdana"/>
          <w:sz w:val="20"/>
          <w:szCs w:val="20"/>
          <w:lang w:bidi="en-US"/>
        </w:rPr>
        <w:t xml:space="preserve"> </w:t>
      </w:r>
      <w:r w:rsidRPr="004365CB">
        <w:rPr>
          <w:rFonts w:cs="Verdana"/>
          <w:sz w:val="20"/>
          <w:szCs w:val="20"/>
          <w:lang w:bidi="en-US"/>
        </w:rPr>
        <w:t>Carron o</w:t>
      </w:r>
      <w:r w:rsidR="007E3D3C" w:rsidRPr="004365CB">
        <w:rPr>
          <w:rFonts w:cs="Verdana"/>
          <w:sz w:val="20"/>
          <w:szCs w:val="20"/>
          <w:lang w:bidi="en-US"/>
        </w:rPr>
        <w:t xml:space="preserve"> </w:t>
      </w:r>
      <w:r w:rsidR="004C48F2" w:rsidRPr="004365CB">
        <w:rPr>
          <w:rFonts w:cs="Verdana"/>
          <w:sz w:val="20"/>
          <w:szCs w:val="20"/>
          <w:lang w:bidi="en-US"/>
        </w:rPr>
        <w:t>processo</w:t>
      </w:r>
      <w:r w:rsidR="007E3D3C" w:rsidRPr="004365CB">
        <w:rPr>
          <w:rFonts w:cs="Verdana"/>
          <w:sz w:val="20"/>
          <w:szCs w:val="20"/>
          <w:lang w:bidi="en-US"/>
        </w:rPr>
        <w:t xml:space="preserve"> de </w:t>
      </w:r>
      <w:r w:rsidRPr="004365CB">
        <w:rPr>
          <w:rFonts w:cs="Verdana"/>
          <w:sz w:val="20"/>
          <w:szCs w:val="20"/>
          <w:lang w:bidi="en-US"/>
        </w:rPr>
        <w:t>deslocamento do</w:t>
      </w:r>
      <w:r w:rsidR="007E3D3C" w:rsidRPr="004365CB">
        <w:rPr>
          <w:rFonts w:cs="Verdana"/>
          <w:sz w:val="20"/>
          <w:szCs w:val="20"/>
          <w:lang w:bidi="en-US"/>
        </w:rPr>
        <w:t xml:space="preserve"> </w:t>
      </w:r>
      <w:r w:rsidR="001C1840" w:rsidRPr="004365CB">
        <w:rPr>
          <w:rFonts w:cs="Verdana"/>
          <w:sz w:val="20"/>
          <w:szCs w:val="20"/>
          <w:lang w:bidi="en-US"/>
        </w:rPr>
        <w:t>território</w:t>
      </w:r>
      <w:r w:rsidRPr="004365CB">
        <w:rPr>
          <w:rFonts w:cs="Verdana"/>
          <w:sz w:val="20"/>
          <w:szCs w:val="20"/>
          <w:lang w:bidi="en-US"/>
        </w:rPr>
        <w:t xml:space="preserve"> tradicional incidiu </w:t>
      </w:r>
      <w:r w:rsidRPr="004365CB">
        <w:rPr>
          <w:sz w:val="20"/>
        </w:rPr>
        <w:t xml:space="preserve">“no fato de que </w:t>
      </w:r>
      <w:r w:rsidR="007E3D3C" w:rsidRPr="004365CB">
        <w:rPr>
          <w:sz w:val="20"/>
        </w:rPr>
        <w:t>a</w:t>
      </w:r>
      <w:r w:rsidRPr="004365CB">
        <w:rPr>
          <w:sz w:val="20"/>
        </w:rPr>
        <w:t>s pessoas</w:t>
      </w:r>
      <w:r w:rsidR="007E3D3C" w:rsidRPr="004365CB">
        <w:rPr>
          <w:sz w:val="20"/>
        </w:rPr>
        <w:t xml:space="preserve"> </w:t>
      </w:r>
      <w:r w:rsidRPr="004365CB">
        <w:rPr>
          <w:sz w:val="20"/>
        </w:rPr>
        <w:t>não possam</w:t>
      </w:r>
      <w:r w:rsidR="007E3D3C" w:rsidRPr="004365CB">
        <w:rPr>
          <w:sz w:val="20"/>
        </w:rPr>
        <w:t xml:space="preserve"> enterrar [s</w:t>
      </w:r>
      <w:r w:rsidRPr="004365CB">
        <w:rPr>
          <w:sz w:val="20"/>
        </w:rPr>
        <w:t>e</w:t>
      </w:r>
      <w:r w:rsidR="007E3D3C" w:rsidRPr="004365CB">
        <w:rPr>
          <w:sz w:val="20"/>
        </w:rPr>
        <w:t xml:space="preserve">us </w:t>
      </w:r>
      <w:r w:rsidRPr="004365CB">
        <w:rPr>
          <w:sz w:val="20"/>
        </w:rPr>
        <w:t>fami</w:t>
      </w:r>
      <w:r w:rsidR="00C87475" w:rsidRPr="004365CB">
        <w:rPr>
          <w:sz w:val="20"/>
        </w:rPr>
        <w:t>lia</w:t>
      </w:r>
      <w:r w:rsidRPr="004365CB">
        <w:rPr>
          <w:sz w:val="20"/>
        </w:rPr>
        <w:t xml:space="preserve">res] </w:t>
      </w:r>
      <w:r w:rsidR="00F53521">
        <w:rPr>
          <w:sz w:val="20"/>
        </w:rPr>
        <w:t>nos</w:t>
      </w:r>
      <w:r w:rsidR="00F53521" w:rsidRPr="004365CB">
        <w:rPr>
          <w:sz w:val="20"/>
        </w:rPr>
        <w:t xml:space="preserve"> </w:t>
      </w:r>
      <w:r w:rsidRPr="004365CB">
        <w:rPr>
          <w:sz w:val="20"/>
        </w:rPr>
        <w:t xml:space="preserve">lugares </w:t>
      </w:r>
      <w:r w:rsidR="00F53521">
        <w:rPr>
          <w:sz w:val="20"/>
        </w:rPr>
        <w:t>escolhidos</w:t>
      </w:r>
      <w:r w:rsidRPr="004365CB">
        <w:rPr>
          <w:sz w:val="20"/>
        </w:rPr>
        <w:t xml:space="preserve">, […] que não possam </w:t>
      </w:r>
      <w:r w:rsidR="00B643F4" w:rsidRPr="004365CB">
        <w:rPr>
          <w:sz w:val="20"/>
        </w:rPr>
        <w:t>voltar</w:t>
      </w:r>
      <w:r w:rsidRPr="004365CB">
        <w:rPr>
          <w:sz w:val="20"/>
        </w:rPr>
        <w:t xml:space="preserve"> [a esse</w:t>
      </w:r>
      <w:r w:rsidR="007E3D3C" w:rsidRPr="004365CB">
        <w:rPr>
          <w:sz w:val="20"/>
        </w:rPr>
        <w:t>s lugare</w:t>
      </w:r>
      <w:r w:rsidRPr="004365CB">
        <w:rPr>
          <w:sz w:val="20"/>
        </w:rPr>
        <w:t>s], que esse</w:t>
      </w:r>
      <w:r w:rsidR="007E3D3C" w:rsidRPr="004365CB">
        <w:rPr>
          <w:sz w:val="20"/>
        </w:rPr>
        <w:t xml:space="preserve">s lugares </w:t>
      </w:r>
      <w:r w:rsidR="00EE59CB" w:rsidRPr="004365CB">
        <w:rPr>
          <w:sz w:val="20"/>
        </w:rPr>
        <w:t>também</w:t>
      </w:r>
      <w:r w:rsidRPr="004365CB">
        <w:rPr>
          <w:sz w:val="20"/>
        </w:rPr>
        <w:t xml:space="preserve"> tenham sido de algum</w:t>
      </w:r>
      <w:r w:rsidR="007E3D3C" w:rsidRPr="004365CB">
        <w:rPr>
          <w:sz w:val="20"/>
        </w:rPr>
        <w:t xml:space="preserve">a </w:t>
      </w:r>
      <w:r w:rsidR="00494BB4" w:rsidRPr="004365CB">
        <w:rPr>
          <w:sz w:val="20"/>
        </w:rPr>
        <w:t>maneira</w:t>
      </w:r>
      <w:r w:rsidR="007E3D3C" w:rsidRPr="004365CB">
        <w:rPr>
          <w:sz w:val="20"/>
        </w:rPr>
        <w:t xml:space="preserve"> des</w:t>
      </w:r>
      <w:r w:rsidR="00DB4DE0" w:rsidRPr="004365CB">
        <w:rPr>
          <w:sz w:val="20"/>
        </w:rPr>
        <w:t>s</w:t>
      </w:r>
      <w:r w:rsidR="007E3D3C" w:rsidRPr="004365CB">
        <w:rPr>
          <w:sz w:val="20"/>
        </w:rPr>
        <w:t xml:space="preserve">acralizados […]. [Este] </w:t>
      </w:r>
      <w:r w:rsidR="004C48F2" w:rsidRPr="004365CB">
        <w:rPr>
          <w:sz w:val="20"/>
        </w:rPr>
        <w:t>processo</w:t>
      </w:r>
      <w:r w:rsidR="007E3D3C" w:rsidRPr="004365CB">
        <w:rPr>
          <w:sz w:val="20"/>
        </w:rPr>
        <w:t xml:space="preserve"> for</w:t>
      </w:r>
      <w:r w:rsidRPr="004365CB">
        <w:rPr>
          <w:sz w:val="20"/>
        </w:rPr>
        <w:t>ç</w:t>
      </w:r>
      <w:r w:rsidR="007E3D3C" w:rsidRPr="004365CB">
        <w:rPr>
          <w:sz w:val="20"/>
        </w:rPr>
        <w:t>oso implica que toda es</w:t>
      </w:r>
      <w:r w:rsidRPr="004365CB">
        <w:rPr>
          <w:sz w:val="20"/>
        </w:rPr>
        <w:t>s</w:t>
      </w:r>
      <w:r w:rsidR="007E3D3C" w:rsidRPr="004365CB">
        <w:rPr>
          <w:sz w:val="20"/>
        </w:rPr>
        <w:t>a rela</w:t>
      </w:r>
      <w:r w:rsidR="00EE59CB" w:rsidRPr="004365CB">
        <w:rPr>
          <w:sz w:val="20"/>
        </w:rPr>
        <w:t>ção</w:t>
      </w:r>
      <w:r w:rsidRPr="004365CB">
        <w:rPr>
          <w:sz w:val="20"/>
        </w:rPr>
        <w:t xml:space="preserve"> afe</w:t>
      </w:r>
      <w:r w:rsidR="007E3D3C" w:rsidRPr="004365CB">
        <w:rPr>
          <w:sz w:val="20"/>
        </w:rPr>
        <w:t xml:space="preserve">tiva </w:t>
      </w:r>
      <w:r w:rsidRPr="004365CB">
        <w:rPr>
          <w:sz w:val="20"/>
        </w:rPr>
        <w:t xml:space="preserve">não </w:t>
      </w:r>
      <w:r w:rsidR="005507CD">
        <w:rPr>
          <w:sz w:val="20"/>
        </w:rPr>
        <w:t>po</w:t>
      </w:r>
      <w:r w:rsidR="00406EB9">
        <w:rPr>
          <w:sz w:val="20"/>
        </w:rPr>
        <w:t>de</w:t>
      </w:r>
      <w:r w:rsidR="005507CD">
        <w:rPr>
          <w:sz w:val="20"/>
        </w:rPr>
        <w:t xml:space="preserve"> acontecer</w:t>
      </w:r>
      <w:r w:rsidRPr="004365CB">
        <w:rPr>
          <w:sz w:val="20"/>
        </w:rPr>
        <w:t>, nem</w:t>
      </w:r>
      <w:r w:rsidR="007E3D3C" w:rsidRPr="004365CB">
        <w:rPr>
          <w:sz w:val="20"/>
        </w:rPr>
        <w:t xml:space="preserve"> e</w:t>
      </w:r>
      <w:r w:rsidRPr="004365CB">
        <w:rPr>
          <w:sz w:val="20"/>
        </w:rPr>
        <w:t>s</w:t>
      </w:r>
      <w:r w:rsidR="007E3D3C" w:rsidRPr="004365CB">
        <w:rPr>
          <w:sz w:val="20"/>
        </w:rPr>
        <w:t>sa rela</w:t>
      </w:r>
      <w:r w:rsidR="00EE59CB" w:rsidRPr="004365CB">
        <w:rPr>
          <w:sz w:val="20"/>
        </w:rPr>
        <w:t>ção</w:t>
      </w:r>
      <w:r w:rsidRPr="004365CB">
        <w:rPr>
          <w:sz w:val="20"/>
        </w:rPr>
        <w:t xml:space="preserve"> simbólica, nem</w:t>
      </w:r>
      <w:r w:rsidR="007E3D3C" w:rsidRPr="004365CB">
        <w:rPr>
          <w:sz w:val="20"/>
        </w:rPr>
        <w:t xml:space="preserve"> espiritual”</w:t>
      </w:r>
      <w:r w:rsidR="001A2F55" w:rsidRPr="004365CB">
        <w:rPr>
          <w:sz w:val="20"/>
        </w:rPr>
        <w:t>.</w:t>
      </w:r>
      <w:proofErr w:type="gramStart"/>
      <w:r w:rsidR="007E3D3C" w:rsidRPr="004365CB">
        <w:rPr>
          <w:rStyle w:val="Refdenotaalpie"/>
        </w:rPr>
        <w:footnoteReference w:id="189"/>
      </w:r>
      <w:proofErr w:type="gramEnd"/>
    </w:p>
    <w:p w:rsidR="007E3D3C" w:rsidRPr="004365CB" w:rsidRDefault="00D42E02" w:rsidP="007E3D3C">
      <w:pPr>
        <w:widowControl w:val="0"/>
        <w:numPr>
          <w:ilvl w:val="0"/>
          <w:numId w:val="3"/>
        </w:numPr>
        <w:tabs>
          <w:tab w:val="clear" w:pos="1080"/>
        </w:tabs>
        <w:autoSpaceDE w:val="0"/>
        <w:autoSpaceDN w:val="0"/>
        <w:adjustRightInd w:val="0"/>
        <w:spacing w:before="200" w:after="200"/>
        <w:ind w:left="0"/>
        <w:jc w:val="both"/>
        <w:rPr>
          <w:rFonts w:cs="Verdana"/>
          <w:sz w:val="20"/>
          <w:szCs w:val="20"/>
          <w:lang w:bidi="en-US"/>
        </w:rPr>
      </w:pPr>
      <w:r w:rsidRPr="004365CB">
        <w:rPr>
          <w:rFonts w:cs="Verdana"/>
          <w:sz w:val="20"/>
          <w:szCs w:val="20"/>
          <w:lang w:bidi="en-US"/>
        </w:rPr>
        <w:t>O</w:t>
      </w:r>
      <w:r w:rsidR="007E3D3C" w:rsidRPr="004365CB">
        <w:rPr>
          <w:rFonts w:cs="Verdana"/>
          <w:sz w:val="20"/>
          <w:szCs w:val="20"/>
          <w:lang w:bidi="en-US"/>
        </w:rPr>
        <w:t xml:space="preserve"> </w:t>
      </w:r>
      <w:r w:rsidR="00EE59CB" w:rsidRPr="004365CB">
        <w:rPr>
          <w:rFonts w:cs="Verdana"/>
          <w:sz w:val="20"/>
          <w:szCs w:val="20"/>
          <w:lang w:bidi="en-US"/>
        </w:rPr>
        <w:t>senhor</w:t>
      </w:r>
      <w:r w:rsidR="007E3D3C" w:rsidRPr="004365CB">
        <w:rPr>
          <w:rFonts w:cs="Verdana"/>
          <w:sz w:val="20"/>
          <w:szCs w:val="20"/>
          <w:lang w:bidi="en-US"/>
        </w:rPr>
        <w:t xml:space="preserve"> Maximiliano Ruíz </w:t>
      </w:r>
      <w:r w:rsidR="00147C3F" w:rsidRPr="004365CB">
        <w:rPr>
          <w:rFonts w:cs="Verdana"/>
          <w:sz w:val="20"/>
          <w:szCs w:val="20"/>
          <w:lang w:bidi="en-US"/>
        </w:rPr>
        <w:t>indicou</w:t>
      </w:r>
      <w:r w:rsidRPr="004365CB">
        <w:rPr>
          <w:rFonts w:cs="Verdana"/>
          <w:sz w:val="20"/>
          <w:szCs w:val="20"/>
          <w:lang w:bidi="en-US"/>
        </w:rPr>
        <w:t xml:space="preserve"> que a religião e </w:t>
      </w:r>
      <w:r w:rsidR="007E3D3C" w:rsidRPr="004365CB">
        <w:rPr>
          <w:rFonts w:cs="Verdana"/>
          <w:sz w:val="20"/>
          <w:szCs w:val="20"/>
          <w:lang w:bidi="en-US"/>
        </w:rPr>
        <w:t>a cultura “</w:t>
      </w:r>
      <w:r w:rsidRPr="004365CB">
        <w:rPr>
          <w:sz w:val="20"/>
          <w:szCs w:val="20"/>
        </w:rPr>
        <w:t xml:space="preserve">quase se </w:t>
      </w:r>
      <w:proofErr w:type="gramStart"/>
      <w:r w:rsidRPr="004365CB">
        <w:rPr>
          <w:sz w:val="20"/>
          <w:szCs w:val="20"/>
        </w:rPr>
        <w:t>perdeu</w:t>
      </w:r>
      <w:proofErr w:type="gramEnd"/>
      <w:r w:rsidR="007E3D3C" w:rsidRPr="004365CB">
        <w:rPr>
          <w:sz w:val="20"/>
          <w:szCs w:val="20"/>
        </w:rPr>
        <w:t xml:space="preserve"> totalmente”. </w:t>
      </w:r>
      <w:r w:rsidRPr="004365CB">
        <w:rPr>
          <w:rFonts w:cs="Verdana"/>
          <w:sz w:val="20"/>
          <w:szCs w:val="20"/>
          <w:lang w:bidi="en-US"/>
        </w:rPr>
        <w:t>A</w:t>
      </w:r>
      <w:r w:rsidR="007E3D3C" w:rsidRPr="004365CB">
        <w:rPr>
          <w:rFonts w:cs="Verdana"/>
          <w:sz w:val="20"/>
          <w:szCs w:val="20"/>
          <w:lang w:bidi="en-US"/>
        </w:rPr>
        <w:t xml:space="preserve"> </w:t>
      </w:r>
      <w:r w:rsidR="00AF302A" w:rsidRPr="004365CB">
        <w:rPr>
          <w:rFonts w:cs="Verdana"/>
          <w:sz w:val="20"/>
          <w:szCs w:val="20"/>
          <w:lang w:bidi="en-US"/>
        </w:rPr>
        <w:t>testemunha</w:t>
      </w:r>
      <w:r w:rsidR="00134D00" w:rsidRPr="004365CB">
        <w:rPr>
          <w:rFonts w:cs="Verdana"/>
          <w:sz w:val="20"/>
          <w:szCs w:val="20"/>
          <w:lang w:bidi="en-US"/>
        </w:rPr>
        <w:t xml:space="preserve"> Rodrigo Villagra Carron exp</w:t>
      </w:r>
      <w:r w:rsidR="00B643F4" w:rsidRPr="004365CB">
        <w:rPr>
          <w:rFonts w:cs="Verdana"/>
          <w:sz w:val="20"/>
          <w:szCs w:val="20"/>
          <w:lang w:bidi="en-US"/>
        </w:rPr>
        <w:t>ô</w:t>
      </w:r>
      <w:r w:rsidRPr="004365CB">
        <w:rPr>
          <w:rFonts w:cs="Verdana"/>
          <w:sz w:val="20"/>
          <w:szCs w:val="20"/>
          <w:lang w:bidi="en-US"/>
        </w:rPr>
        <w:t>s</w:t>
      </w:r>
      <w:r w:rsidR="00134D00" w:rsidRPr="004365CB">
        <w:rPr>
          <w:rFonts w:cs="Verdana"/>
          <w:sz w:val="20"/>
          <w:szCs w:val="20"/>
          <w:lang w:bidi="en-US"/>
        </w:rPr>
        <w:t xml:space="preserve"> as dificuldades que </w:t>
      </w:r>
      <w:r w:rsidR="007E3D3C" w:rsidRPr="004365CB">
        <w:rPr>
          <w:rFonts w:cs="Verdana"/>
          <w:sz w:val="20"/>
          <w:szCs w:val="20"/>
          <w:lang w:bidi="en-US"/>
        </w:rPr>
        <w:t xml:space="preserve">os </w:t>
      </w:r>
      <w:r w:rsidR="00EE59CB" w:rsidRPr="004365CB">
        <w:rPr>
          <w:rFonts w:cs="Verdana"/>
          <w:sz w:val="20"/>
          <w:szCs w:val="20"/>
          <w:lang w:bidi="en-US"/>
        </w:rPr>
        <w:t>membros</w:t>
      </w:r>
      <w:r w:rsidR="00134D00" w:rsidRPr="004365CB">
        <w:rPr>
          <w:rFonts w:cs="Verdana"/>
          <w:sz w:val="20"/>
          <w:szCs w:val="20"/>
          <w:lang w:bidi="en-US"/>
        </w:rPr>
        <w:t xml:space="preserve"> d</w:t>
      </w:r>
      <w:r w:rsidR="007E3D3C" w:rsidRPr="004365CB">
        <w:rPr>
          <w:rFonts w:cs="Verdana"/>
          <w:sz w:val="20"/>
          <w:szCs w:val="20"/>
          <w:lang w:bidi="en-US"/>
        </w:rPr>
        <w:t xml:space="preserve">a </w:t>
      </w:r>
      <w:r w:rsidR="00EE59CB" w:rsidRPr="004365CB">
        <w:rPr>
          <w:rFonts w:cs="Verdana"/>
          <w:sz w:val="20"/>
          <w:szCs w:val="20"/>
          <w:lang w:bidi="en-US"/>
        </w:rPr>
        <w:t>Com</w:t>
      </w:r>
      <w:r w:rsidR="00A94FEA" w:rsidRPr="004365CB">
        <w:rPr>
          <w:rFonts w:cs="Verdana"/>
          <w:sz w:val="20"/>
          <w:szCs w:val="20"/>
          <w:lang w:bidi="en-US"/>
        </w:rPr>
        <w:t>unidade</w:t>
      </w:r>
      <w:r w:rsidR="007E3D3C" w:rsidRPr="004365CB">
        <w:rPr>
          <w:rFonts w:cs="Verdana"/>
          <w:sz w:val="20"/>
          <w:szCs w:val="20"/>
          <w:lang w:bidi="en-US"/>
        </w:rPr>
        <w:t xml:space="preserve"> </w:t>
      </w:r>
      <w:r w:rsidR="001C1840" w:rsidRPr="004365CB">
        <w:rPr>
          <w:rFonts w:cs="Verdana"/>
          <w:sz w:val="20"/>
          <w:szCs w:val="20"/>
          <w:lang w:bidi="en-US"/>
        </w:rPr>
        <w:t>têm</w:t>
      </w:r>
      <w:r w:rsidR="007E3D3C" w:rsidRPr="004365CB">
        <w:rPr>
          <w:rFonts w:cs="Verdana"/>
          <w:sz w:val="20"/>
          <w:szCs w:val="20"/>
          <w:lang w:bidi="en-US"/>
        </w:rPr>
        <w:t xml:space="preserve"> para s</w:t>
      </w:r>
      <w:r w:rsidR="00134D00" w:rsidRPr="004365CB">
        <w:rPr>
          <w:rFonts w:cs="Verdana"/>
          <w:sz w:val="20"/>
          <w:szCs w:val="20"/>
          <w:lang w:bidi="en-US"/>
        </w:rPr>
        <w:t>e</w:t>
      </w:r>
      <w:r w:rsidR="007E3D3C" w:rsidRPr="004365CB">
        <w:rPr>
          <w:rFonts w:cs="Verdana"/>
          <w:sz w:val="20"/>
          <w:szCs w:val="20"/>
          <w:lang w:bidi="en-US"/>
        </w:rPr>
        <w:t>us ritos de inicia</w:t>
      </w:r>
      <w:r w:rsidR="00EE59CB" w:rsidRPr="004365CB">
        <w:rPr>
          <w:rFonts w:cs="Verdana"/>
          <w:sz w:val="20"/>
          <w:szCs w:val="20"/>
          <w:lang w:bidi="en-US"/>
        </w:rPr>
        <w:t>ção</w:t>
      </w:r>
      <w:r w:rsidR="00134D00" w:rsidRPr="004365CB">
        <w:rPr>
          <w:rFonts w:cs="Verdana"/>
          <w:sz w:val="20"/>
          <w:szCs w:val="20"/>
          <w:lang w:bidi="en-US"/>
        </w:rPr>
        <w:t xml:space="preserve"> masculina e femi</w:t>
      </w:r>
      <w:r w:rsidR="007E3D3C" w:rsidRPr="004365CB">
        <w:rPr>
          <w:rFonts w:cs="Verdana"/>
          <w:sz w:val="20"/>
          <w:szCs w:val="20"/>
          <w:lang w:bidi="en-US"/>
        </w:rPr>
        <w:t>nina</w:t>
      </w:r>
      <w:r w:rsidR="001A2F55" w:rsidRPr="004365CB">
        <w:rPr>
          <w:rFonts w:cs="Verdana"/>
          <w:sz w:val="20"/>
          <w:szCs w:val="20"/>
          <w:lang w:bidi="en-US"/>
        </w:rPr>
        <w:t>,</w:t>
      </w:r>
      <w:r w:rsidR="007E3D3C" w:rsidRPr="004365CB">
        <w:rPr>
          <w:rStyle w:val="Refdenotaalpie"/>
          <w:rFonts w:cs="Verdana"/>
          <w:lang w:eastAsia="es-ES"/>
        </w:rPr>
        <w:footnoteReference w:id="190"/>
      </w:r>
      <w:r w:rsidR="00134D00" w:rsidRPr="004365CB">
        <w:rPr>
          <w:rFonts w:cs="Verdana"/>
          <w:sz w:val="20"/>
          <w:szCs w:val="20"/>
          <w:lang w:bidi="en-US"/>
        </w:rPr>
        <w:t xml:space="preserve"> assim como </w:t>
      </w:r>
      <w:r w:rsidR="00406EB9">
        <w:rPr>
          <w:rFonts w:cs="Verdana"/>
          <w:sz w:val="20"/>
          <w:szCs w:val="20"/>
          <w:lang w:bidi="en-US"/>
        </w:rPr>
        <w:t xml:space="preserve">a </w:t>
      </w:r>
      <w:r w:rsidR="00134D00" w:rsidRPr="004365CB">
        <w:rPr>
          <w:rFonts w:cs="Verdana"/>
          <w:sz w:val="20"/>
          <w:szCs w:val="20"/>
          <w:lang w:bidi="en-US"/>
        </w:rPr>
        <w:lastRenderedPageBreak/>
        <w:t>perda paulatina do x</w:t>
      </w:r>
      <w:r w:rsidR="007E3D3C" w:rsidRPr="004365CB">
        <w:rPr>
          <w:rFonts w:cs="Verdana"/>
          <w:sz w:val="20"/>
          <w:szCs w:val="20"/>
          <w:lang w:bidi="en-US"/>
        </w:rPr>
        <w:t>amanismo</w:t>
      </w:r>
      <w:r w:rsidR="001A2F55" w:rsidRPr="004365CB">
        <w:rPr>
          <w:rFonts w:cs="Verdana"/>
          <w:sz w:val="20"/>
          <w:szCs w:val="20"/>
          <w:lang w:bidi="en-US"/>
        </w:rPr>
        <w:t>.</w:t>
      </w:r>
      <w:proofErr w:type="gramStart"/>
      <w:r w:rsidR="007E3D3C" w:rsidRPr="004365CB">
        <w:rPr>
          <w:rStyle w:val="Refdenotaalpie"/>
          <w:rFonts w:cs="Verdana"/>
          <w:szCs w:val="20"/>
          <w:lang w:bidi="en-US"/>
        </w:rPr>
        <w:footnoteReference w:id="191"/>
      </w:r>
      <w:proofErr w:type="gramEnd"/>
      <w:r w:rsidR="007E3D3C" w:rsidRPr="004365CB">
        <w:rPr>
          <w:rFonts w:cs="Verdana"/>
          <w:sz w:val="20"/>
          <w:szCs w:val="20"/>
          <w:lang w:bidi="en-US"/>
        </w:rPr>
        <w:t xml:space="preserve"> </w:t>
      </w:r>
    </w:p>
    <w:p w:rsidR="007E3D3C" w:rsidRPr="004365CB" w:rsidRDefault="008C2A60" w:rsidP="007E3D3C">
      <w:pPr>
        <w:widowControl w:val="0"/>
        <w:numPr>
          <w:ilvl w:val="0"/>
          <w:numId w:val="3"/>
        </w:numPr>
        <w:tabs>
          <w:tab w:val="clear" w:pos="1080"/>
        </w:tabs>
        <w:autoSpaceDE w:val="0"/>
        <w:autoSpaceDN w:val="0"/>
        <w:adjustRightInd w:val="0"/>
        <w:spacing w:before="200" w:after="200"/>
        <w:ind w:left="0"/>
        <w:jc w:val="both"/>
        <w:rPr>
          <w:rFonts w:cs="Verdana"/>
          <w:sz w:val="20"/>
          <w:szCs w:val="20"/>
          <w:lang w:bidi="en-US"/>
        </w:rPr>
      </w:pPr>
      <w:r w:rsidRPr="004365CB">
        <w:rPr>
          <w:sz w:val="20"/>
        </w:rPr>
        <w:t>Outro</w:t>
      </w:r>
      <w:r w:rsidR="00134D00" w:rsidRPr="004365CB">
        <w:rPr>
          <w:sz w:val="20"/>
        </w:rPr>
        <w:t xml:space="preserve"> </w:t>
      </w:r>
      <w:r w:rsidR="00370A1A">
        <w:rPr>
          <w:sz w:val="20"/>
        </w:rPr>
        <w:t>traço</w:t>
      </w:r>
      <w:r w:rsidR="00134D00" w:rsidRPr="004365CB">
        <w:rPr>
          <w:sz w:val="20"/>
        </w:rPr>
        <w:t xml:space="preserve"> d</w:t>
      </w:r>
      <w:r w:rsidR="007E3D3C" w:rsidRPr="004365CB">
        <w:rPr>
          <w:sz w:val="20"/>
        </w:rPr>
        <w:t xml:space="preserve">a </w:t>
      </w:r>
      <w:r w:rsidR="00EE59CB" w:rsidRPr="004365CB">
        <w:rPr>
          <w:sz w:val="20"/>
        </w:rPr>
        <w:t>integridade</w:t>
      </w:r>
      <w:r w:rsidR="00134D00" w:rsidRPr="004365CB">
        <w:rPr>
          <w:sz w:val="20"/>
        </w:rPr>
        <w:t xml:space="preserve"> cultural d</w:t>
      </w:r>
      <w:r w:rsidR="007E3D3C" w:rsidRPr="004365CB">
        <w:rPr>
          <w:sz w:val="20"/>
        </w:rPr>
        <w:t xml:space="preserve">os </w:t>
      </w:r>
      <w:r w:rsidR="00EE59CB" w:rsidRPr="004365CB">
        <w:rPr>
          <w:sz w:val="20"/>
        </w:rPr>
        <w:t>membros</w:t>
      </w:r>
      <w:r w:rsidR="00134D00"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00134D00" w:rsidRPr="004365CB">
        <w:rPr>
          <w:sz w:val="20"/>
        </w:rPr>
        <w:t xml:space="preserve"> são</w:t>
      </w:r>
      <w:r w:rsidR="007E3D3C" w:rsidRPr="004365CB">
        <w:rPr>
          <w:sz w:val="20"/>
        </w:rPr>
        <w:t xml:space="preserve"> su</w:t>
      </w:r>
      <w:r w:rsidR="00134D00" w:rsidRPr="004365CB">
        <w:rPr>
          <w:sz w:val="20"/>
        </w:rPr>
        <w:t>as línguas. No transcurso d</w:t>
      </w:r>
      <w:r w:rsidR="007E3D3C" w:rsidRPr="004365CB">
        <w:rPr>
          <w:sz w:val="20"/>
        </w:rPr>
        <w:t xml:space="preserve">a </w:t>
      </w:r>
      <w:r w:rsidR="004C48F2" w:rsidRPr="004365CB">
        <w:rPr>
          <w:sz w:val="20"/>
        </w:rPr>
        <w:t>audiência</w:t>
      </w:r>
      <w:r w:rsidR="00134D00" w:rsidRPr="004365CB">
        <w:rPr>
          <w:sz w:val="20"/>
        </w:rPr>
        <w:t xml:space="preserve"> pública o</w:t>
      </w:r>
      <w:r w:rsidR="007E3D3C" w:rsidRPr="004365CB">
        <w:rPr>
          <w:sz w:val="20"/>
        </w:rPr>
        <w:t xml:space="preserve"> </w:t>
      </w:r>
      <w:r w:rsidR="00EE59CB" w:rsidRPr="004365CB">
        <w:rPr>
          <w:sz w:val="20"/>
        </w:rPr>
        <w:t>senhor</w:t>
      </w:r>
      <w:r w:rsidR="00134D00" w:rsidRPr="004365CB">
        <w:rPr>
          <w:sz w:val="20"/>
        </w:rPr>
        <w:t xml:space="preserve"> Maximiliano Ruíz manifestou que </w:t>
      </w:r>
      <w:r w:rsidR="00B643F4" w:rsidRPr="004365CB">
        <w:rPr>
          <w:sz w:val="20"/>
        </w:rPr>
        <w:t>n</w:t>
      </w:r>
      <w:r w:rsidR="007E3D3C" w:rsidRPr="004365CB">
        <w:rPr>
          <w:sz w:val="20"/>
        </w:rPr>
        <w:t xml:space="preserve">a </w:t>
      </w:r>
      <w:r w:rsidR="006A521C" w:rsidRPr="004365CB">
        <w:rPr>
          <w:sz w:val="20"/>
        </w:rPr>
        <w:t>Fazenda</w:t>
      </w:r>
      <w:r w:rsidR="00134D00" w:rsidRPr="004365CB">
        <w:rPr>
          <w:sz w:val="20"/>
        </w:rPr>
        <w:t xml:space="preserve"> Salazar u</w:t>
      </w:r>
      <w:r w:rsidR="007E3D3C" w:rsidRPr="004365CB">
        <w:rPr>
          <w:sz w:val="20"/>
        </w:rPr>
        <w:t>nicamente l</w:t>
      </w:r>
      <w:r w:rsidR="00134D00" w:rsidRPr="004365CB">
        <w:rPr>
          <w:sz w:val="20"/>
        </w:rPr>
        <w:t xml:space="preserve">hes </w:t>
      </w:r>
      <w:proofErr w:type="gramStart"/>
      <w:r w:rsidR="00134D00" w:rsidRPr="004365CB">
        <w:rPr>
          <w:sz w:val="20"/>
        </w:rPr>
        <w:t>ensinava</w:t>
      </w:r>
      <w:r w:rsidR="00406EB9">
        <w:rPr>
          <w:sz w:val="20"/>
        </w:rPr>
        <w:t>m</w:t>
      </w:r>
      <w:proofErr w:type="gramEnd"/>
      <w:r w:rsidR="00134D00" w:rsidRPr="004365CB">
        <w:rPr>
          <w:sz w:val="20"/>
        </w:rPr>
        <w:t xml:space="preserve"> a falar em espanh</w:t>
      </w:r>
      <w:r w:rsidR="007E3D3C" w:rsidRPr="004365CB">
        <w:rPr>
          <w:sz w:val="20"/>
        </w:rPr>
        <w:t>ol o</w:t>
      </w:r>
      <w:r w:rsidR="00134D00" w:rsidRPr="004365CB">
        <w:rPr>
          <w:sz w:val="20"/>
        </w:rPr>
        <w:t>u em guarani e</w:t>
      </w:r>
      <w:r w:rsidR="007E3D3C" w:rsidRPr="004365CB">
        <w:rPr>
          <w:sz w:val="20"/>
        </w:rPr>
        <w:t xml:space="preserve"> </w:t>
      </w:r>
      <w:r w:rsidR="00134D00" w:rsidRPr="004365CB">
        <w:rPr>
          <w:sz w:val="20"/>
        </w:rPr>
        <w:t>não</w:t>
      </w:r>
      <w:r w:rsidR="007E3D3C" w:rsidRPr="004365CB">
        <w:rPr>
          <w:sz w:val="20"/>
        </w:rPr>
        <w:t xml:space="preserve"> </w:t>
      </w:r>
      <w:r w:rsidR="00134D00" w:rsidRPr="004365CB">
        <w:rPr>
          <w:sz w:val="20"/>
        </w:rPr>
        <w:t>em</w:t>
      </w:r>
      <w:r w:rsidR="007E3D3C" w:rsidRPr="004365CB">
        <w:rPr>
          <w:sz w:val="20"/>
        </w:rPr>
        <w:t xml:space="preserve"> su</w:t>
      </w:r>
      <w:r w:rsidR="00134D00" w:rsidRPr="004365CB">
        <w:rPr>
          <w:sz w:val="20"/>
        </w:rPr>
        <w:t>a</w:t>
      </w:r>
      <w:r w:rsidR="007E3D3C" w:rsidRPr="004365CB">
        <w:rPr>
          <w:sz w:val="20"/>
        </w:rPr>
        <w:t xml:space="preserve">s </w:t>
      </w:r>
      <w:r w:rsidR="00134D00" w:rsidRPr="004365CB">
        <w:rPr>
          <w:sz w:val="20"/>
        </w:rPr>
        <w:t>próprias línguas</w:t>
      </w:r>
      <w:r w:rsidR="007E3D3C" w:rsidRPr="004365CB">
        <w:rPr>
          <w:sz w:val="20"/>
        </w:rPr>
        <w:t>. E</w:t>
      </w:r>
      <w:r w:rsidR="00B643F4" w:rsidRPr="004365CB">
        <w:rPr>
          <w:sz w:val="20"/>
        </w:rPr>
        <w:t xml:space="preserve">m igual sentido, </w:t>
      </w:r>
      <w:r w:rsidR="007E3D3C" w:rsidRPr="004365CB">
        <w:rPr>
          <w:sz w:val="20"/>
        </w:rPr>
        <w:t xml:space="preserve">a </w:t>
      </w:r>
      <w:r w:rsidR="00EE59CB" w:rsidRPr="004365CB">
        <w:rPr>
          <w:sz w:val="20"/>
        </w:rPr>
        <w:t>senhor</w:t>
      </w:r>
      <w:r w:rsidR="00B643F4" w:rsidRPr="004365CB">
        <w:rPr>
          <w:sz w:val="20"/>
        </w:rPr>
        <w:t>a Antonia Ramírez ao</w:t>
      </w:r>
      <w:r w:rsidR="007E3D3C" w:rsidRPr="004365CB">
        <w:rPr>
          <w:sz w:val="20"/>
        </w:rPr>
        <w:t xml:space="preserve"> </w:t>
      </w:r>
      <w:proofErr w:type="gramStart"/>
      <w:r w:rsidR="007E3D3C" w:rsidRPr="004365CB">
        <w:rPr>
          <w:sz w:val="20"/>
        </w:rPr>
        <w:t>se</w:t>
      </w:r>
      <w:r w:rsidR="00B643F4" w:rsidRPr="004365CB">
        <w:rPr>
          <w:sz w:val="20"/>
        </w:rPr>
        <w:t xml:space="preserve">r </w:t>
      </w:r>
      <w:r w:rsidR="00880C43">
        <w:rPr>
          <w:sz w:val="20"/>
        </w:rPr>
        <w:t>questionada</w:t>
      </w:r>
      <w:proofErr w:type="gramEnd"/>
      <w:r w:rsidR="00B643F4" w:rsidRPr="004365CB">
        <w:rPr>
          <w:sz w:val="20"/>
        </w:rPr>
        <w:t xml:space="preserve"> pe</w:t>
      </w:r>
      <w:r w:rsidR="007E3D3C" w:rsidRPr="004365CB">
        <w:rPr>
          <w:sz w:val="20"/>
        </w:rPr>
        <w:t xml:space="preserve">la </w:t>
      </w:r>
      <w:r w:rsidR="00EE59CB" w:rsidRPr="004365CB">
        <w:rPr>
          <w:sz w:val="20"/>
        </w:rPr>
        <w:t>Comissão</w:t>
      </w:r>
      <w:r w:rsidR="00B643F4" w:rsidRPr="004365CB">
        <w:rPr>
          <w:sz w:val="20"/>
        </w:rPr>
        <w:t xml:space="preserve"> durante </w:t>
      </w:r>
      <w:r w:rsidR="007E3D3C" w:rsidRPr="004365CB">
        <w:rPr>
          <w:sz w:val="20"/>
        </w:rPr>
        <w:t xml:space="preserve">a </w:t>
      </w:r>
      <w:r w:rsidR="004C48F2" w:rsidRPr="004365CB">
        <w:rPr>
          <w:sz w:val="20"/>
        </w:rPr>
        <w:t>audiência</w:t>
      </w:r>
      <w:r w:rsidR="007E3D3C" w:rsidRPr="004365CB">
        <w:rPr>
          <w:sz w:val="20"/>
        </w:rPr>
        <w:t xml:space="preserve"> </w:t>
      </w:r>
      <w:r w:rsidR="00B643F4" w:rsidRPr="004365CB">
        <w:rPr>
          <w:sz w:val="20"/>
        </w:rPr>
        <w:t>de se falava a lí</w:t>
      </w:r>
      <w:r w:rsidR="007E3D3C" w:rsidRPr="004365CB">
        <w:rPr>
          <w:sz w:val="20"/>
        </w:rPr>
        <w:t xml:space="preserve">ngua sanapaná, </w:t>
      </w:r>
      <w:r w:rsidR="00147C3F" w:rsidRPr="004365CB">
        <w:rPr>
          <w:sz w:val="20"/>
        </w:rPr>
        <w:t>indicou</w:t>
      </w:r>
      <w:r w:rsidR="00B643F4" w:rsidRPr="004365CB">
        <w:rPr>
          <w:sz w:val="20"/>
        </w:rPr>
        <w:t xml:space="preserve"> que sim, mas</w:t>
      </w:r>
      <w:r w:rsidR="007E3D3C" w:rsidRPr="004365CB">
        <w:rPr>
          <w:sz w:val="20"/>
        </w:rPr>
        <w:t xml:space="preserve"> que s</w:t>
      </w:r>
      <w:r w:rsidR="00B643F4" w:rsidRPr="004365CB">
        <w:rPr>
          <w:sz w:val="20"/>
        </w:rPr>
        <w:t>eus filhos e</w:t>
      </w:r>
      <w:r w:rsidR="007E3D3C" w:rsidRPr="004365CB">
        <w:rPr>
          <w:sz w:val="20"/>
        </w:rPr>
        <w:t xml:space="preserve"> s</w:t>
      </w:r>
      <w:r w:rsidR="00B643F4" w:rsidRPr="004365CB">
        <w:rPr>
          <w:sz w:val="20"/>
        </w:rPr>
        <w:t>eus n</w:t>
      </w:r>
      <w:r w:rsidR="007E3D3C" w:rsidRPr="004365CB">
        <w:rPr>
          <w:sz w:val="20"/>
        </w:rPr>
        <w:t xml:space="preserve">etos </w:t>
      </w:r>
      <w:r w:rsidR="00B643F4" w:rsidRPr="004365CB">
        <w:rPr>
          <w:sz w:val="20"/>
        </w:rPr>
        <w:t>não falam sanapaná, mas guarani</w:t>
      </w:r>
      <w:r w:rsidR="007E3D3C" w:rsidRPr="004365CB">
        <w:rPr>
          <w:sz w:val="20"/>
        </w:rPr>
        <w:t xml:space="preserve">. </w:t>
      </w:r>
    </w:p>
    <w:p w:rsidR="007E3D3C" w:rsidRPr="004365CB" w:rsidRDefault="0036754C" w:rsidP="007E3D3C">
      <w:pPr>
        <w:widowControl w:val="0"/>
        <w:numPr>
          <w:ilvl w:val="0"/>
          <w:numId w:val="3"/>
        </w:numPr>
        <w:tabs>
          <w:tab w:val="clear" w:pos="1080"/>
        </w:tabs>
        <w:autoSpaceDE w:val="0"/>
        <w:autoSpaceDN w:val="0"/>
        <w:adjustRightInd w:val="0"/>
        <w:spacing w:before="200" w:after="200"/>
        <w:ind w:left="0"/>
        <w:jc w:val="both"/>
        <w:rPr>
          <w:rFonts w:cs="Verdana"/>
          <w:sz w:val="20"/>
          <w:szCs w:val="20"/>
          <w:lang w:bidi="en-US"/>
        </w:rPr>
      </w:pPr>
      <w:r>
        <w:rPr>
          <w:rFonts w:cs="Verdana"/>
          <w:sz w:val="20"/>
          <w:lang w:eastAsia="es-ES"/>
        </w:rPr>
        <w:t>Além disso</w:t>
      </w:r>
      <w:r w:rsidR="00B643F4" w:rsidRPr="004365CB">
        <w:rPr>
          <w:rFonts w:cs="Verdana"/>
          <w:sz w:val="20"/>
          <w:lang w:eastAsia="es-ES"/>
        </w:rPr>
        <w:t xml:space="preserve">, </w:t>
      </w:r>
      <w:r w:rsidR="007E3D3C" w:rsidRPr="004365CB">
        <w:rPr>
          <w:rFonts w:cs="Verdana"/>
          <w:sz w:val="20"/>
          <w:lang w:eastAsia="es-ES"/>
        </w:rPr>
        <w:t>a falta de su</w:t>
      </w:r>
      <w:r w:rsidR="00B643F4" w:rsidRPr="004365CB">
        <w:rPr>
          <w:rFonts w:cs="Verdana"/>
          <w:sz w:val="20"/>
          <w:lang w:eastAsia="es-ES"/>
        </w:rPr>
        <w:t>as t</w:t>
      </w:r>
      <w:r w:rsidR="007E3D3C" w:rsidRPr="004365CB">
        <w:rPr>
          <w:rFonts w:cs="Verdana"/>
          <w:sz w:val="20"/>
          <w:lang w:eastAsia="es-ES"/>
        </w:rPr>
        <w:t xml:space="preserve">erras </w:t>
      </w:r>
      <w:r w:rsidR="00463D16" w:rsidRPr="004365CB">
        <w:rPr>
          <w:rFonts w:cs="Verdana"/>
          <w:sz w:val="20"/>
          <w:lang w:eastAsia="es-ES"/>
        </w:rPr>
        <w:t>tradicionais</w:t>
      </w:r>
      <w:r w:rsidR="00B643F4" w:rsidRPr="004365CB">
        <w:rPr>
          <w:rFonts w:cs="Verdana"/>
          <w:sz w:val="20"/>
          <w:lang w:eastAsia="es-ES"/>
        </w:rPr>
        <w:t xml:space="preserve"> e </w:t>
      </w:r>
      <w:r w:rsidR="007E3D3C" w:rsidRPr="004365CB">
        <w:rPr>
          <w:rFonts w:cs="Verdana"/>
          <w:sz w:val="20"/>
          <w:lang w:eastAsia="es-ES"/>
        </w:rPr>
        <w:t>as limita</w:t>
      </w:r>
      <w:r w:rsidR="00EE59CB" w:rsidRPr="004365CB">
        <w:rPr>
          <w:rFonts w:cs="Verdana"/>
          <w:sz w:val="20"/>
          <w:lang w:eastAsia="es-ES"/>
        </w:rPr>
        <w:t>ções</w:t>
      </w:r>
      <w:r w:rsidR="00B643F4" w:rsidRPr="004365CB">
        <w:rPr>
          <w:rFonts w:cs="Verdana"/>
          <w:sz w:val="20"/>
          <w:lang w:eastAsia="es-ES"/>
        </w:rPr>
        <w:t xml:space="preserve"> impo</w:t>
      </w:r>
      <w:r w:rsidR="007E3D3C" w:rsidRPr="004365CB">
        <w:rPr>
          <w:rFonts w:cs="Verdana"/>
          <w:sz w:val="20"/>
          <w:lang w:eastAsia="es-ES"/>
        </w:rPr>
        <w:t xml:space="preserve">stas </w:t>
      </w:r>
      <w:r w:rsidR="00B643F4" w:rsidRPr="004365CB">
        <w:rPr>
          <w:rFonts w:cs="Verdana"/>
          <w:sz w:val="20"/>
          <w:lang w:eastAsia="es-ES"/>
        </w:rPr>
        <w:t>pe</w:t>
      </w:r>
      <w:r w:rsidR="007E3D3C" w:rsidRPr="004365CB">
        <w:rPr>
          <w:rFonts w:cs="Verdana"/>
          <w:sz w:val="20"/>
          <w:lang w:eastAsia="es-ES"/>
        </w:rPr>
        <w:t xml:space="preserve">los </w:t>
      </w:r>
      <w:r w:rsidR="00545112" w:rsidRPr="004365CB">
        <w:rPr>
          <w:rFonts w:cs="Verdana"/>
          <w:sz w:val="20"/>
          <w:lang w:eastAsia="es-ES"/>
        </w:rPr>
        <w:t>proprietário</w:t>
      </w:r>
      <w:r w:rsidR="00B643F4" w:rsidRPr="004365CB">
        <w:rPr>
          <w:rFonts w:cs="Verdana"/>
          <w:sz w:val="20"/>
          <w:lang w:eastAsia="es-ES"/>
        </w:rPr>
        <w:t>s privados repercutiu nos me</w:t>
      </w:r>
      <w:r w:rsidR="007E3D3C" w:rsidRPr="004365CB">
        <w:rPr>
          <w:rFonts w:cs="Verdana"/>
          <w:sz w:val="20"/>
          <w:lang w:eastAsia="es-ES"/>
        </w:rPr>
        <w:t xml:space="preserve">ios de </w:t>
      </w:r>
      <w:r w:rsidR="00B643F4" w:rsidRPr="004365CB">
        <w:rPr>
          <w:rFonts w:cs="Verdana"/>
          <w:sz w:val="20"/>
          <w:lang w:eastAsia="es-ES"/>
        </w:rPr>
        <w:t>subsistência d</w:t>
      </w:r>
      <w:r w:rsidR="007E3D3C" w:rsidRPr="004365CB">
        <w:rPr>
          <w:rFonts w:cs="Verdana"/>
          <w:sz w:val="20"/>
          <w:lang w:eastAsia="es-ES"/>
        </w:rPr>
        <w:t xml:space="preserve">os </w:t>
      </w:r>
      <w:r w:rsidR="00EE59CB" w:rsidRPr="004365CB">
        <w:rPr>
          <w:rFonts w:cs="Verdana"/>
          <w:sz w:val="20"/>
          <w:lang w:eastAsia="es-ES"/>
        </w:rPr>
        <w:t>membros</w:t>
      </w:r>
      <w:r w:rsidR="00B643F4" w:rsidRPr="004365CB">
        <w:rPr>
          <w:rFonts w:cs="Verdana"/>
          <w:sz w:val="20"/>
          <w:lang w:eastAsia="es-ES"/>
        </w:rPr>
        <w:t xml:space="preserve"> d</w:t>
      </w:r>
      <w:r w:rsidR="007E3D3C" w:rsidRPr="004365CB">
        <w:rPr>
          <w:rFonts w:cs="Verdana"/>
          <w:sz w:val="20"/>
          <w:lang w:eastAsia="es-ES"/>
        </w:rPr>
        <w:t xml:space="preserve">a </w:t>
      </w:r>
      <w:r w:rsidR="00EE59CB" w:rsidRPr="004365CB">
        <w:rPr>
          <w:rFonts w:cs="Verdana"/>
          <w:sz w:val="20"/>
          <w:lang w:eastAsia="es-ES"/>
        </w:rPr>
        <w:t>Com</w:t>
      </w:r>
      <w:r w:rsidR="00A94FEA" w:rsidRPr="004365CB">
        <w:rPr>
          <w:rFonts w:cs="Verdana"/>
          <w:sz w:val="20"/>
          <w:lang w:eastAsia="es-ES"/>
        </w:rPr>
        <w:t>unidade</w:t>
      </w:r>
      <w:r w:rsidR="00B643F4" w:rsidRPr="004365CB">
        <w:rPr>
          <w:rFonts w:cs="Verdana"/>
          <w:sz w:val="20"/>
          <w:lang w:eastAsia="es-ES"/>
        </w:rPr>
        <w:t>. A</w:t>
      </w:r>
      <w:r w:rsidR="007E3D3C" w:rsidRPr="004365CB">
        <w:rPr>
          <w:rFonts w:cs="Verdana"/>
          <w:sz w:val="20"/>
          <w:lang w:eastAsia="es-ES"/>
        </w:rPr>
        <w:t xml:space="preserve"> </w:t>
      </w:r>
      <w:r w:rsidR="00C065E2" w:rsidRPr="004365CB">
        <w:rPr>
          <w:rFonts w:cs="Verdana"/>
          <w:sz w:val="20"/>
          <w:lang w:eastAsia="es-ES"/>
        </w:rPr>
        <w:t>caça</w:t>
      </w:r>
      <w:r w:rsidR="00B643F4" w:rsidRPr="004365CB">
        <w:rPr>
          <w:rFonts w:cs="Verdana"/>
          <w:sz w:val="20"/>
          <w:lang w:eastAsia="es-ES"/>
        </w:rPr>
        <w:t xml:space="preserve">, </w:t>
      </w:r>
      <w:r w:rsidR="00406EB9">
        <w:rPr>
          <w:rFonts w:cs="Verdana"/>
          <w:sz w:val="20"/>
          <w:lang w:eastAsia="es-ES"/>
        </w:rPr>
        <w:t xml:space="preserve">a </w:t>
      </w:r>
      <w:r w:rsidR="00B643F4" w:rsidRPr="004365CB">
        <w:rPr>
          <w:rFonts w:cs="Verdana"/>
          <w:sz w:val="20"/>
          <w:lang w:eastAsia="es-ES"/>
        </w:rPr>
        <w:t xml:space="preserve">pesca e </w:t>
      </w:r>
      <w:r w:rsidR="00406EB9">
        <w:rPr>
          <w:rFonts w:cs="Verdana"/>
          <w:sz w:val="20"/>
          <w:lang w:eastAsia="es-ES"/>
        </w:rPr>
        <w:t xml:space="preserve">a </w:t>
      </w:r>
      <w:r w:rsidR="00370A1A">
        <w:rPr>
          <w:rFonts w:cs="Verdana"/>
          <w:sz w:val="20"/>
          <w:lang w:eastAsia="es-ES"/>
        </w:rPr>
        <w:t xml:space="preserve">coleta </w:t>
      </w:r>
      <w:r w:rsidR="00406EB9">
        <w:rPr>
          <w:rFonts w:cs="Verdana"/>
          <w:sz w:val="20"/>
          <w:lang w:eastAsia="es-ES"/>
        </w:rPr>
        <w:t xml:space="preserve">se tornaram </w:t>
      </w:r>
      <w:r w:rsidR="00406EB9" w:rsidRPr="004365CB">
        <w:rPr>
          <w:rFonts w:cs="Verdana"/>
          <w:sz w:val="20"/>
          <w:lang w:eastAsia="es-ES"/>
        </w:rPr>
        <w:t xml:space="preserve">cada vez </w:t>
      </w:r>
      <w:r w:rsidR="00B643F4" w:rsidRPr="004365CB">
        <w:rPr>
          <w:rFonts w:cs="Verdana"/>
          <w:sz w:val="20"/>
          <w:lang w:eastAsia="es-ES"/>
        </w:rPr>
        <w:t>mais difíceis, levaram os indígenas decidi</w:t>
      </w:r>
      <w:r w:rsidR="00370A1A">
        <w:rPr>
          <w:rFonts w:cs="Verdana"/>
          <w:sz w:val="20"/>
          <w:lang w:eastAsia="es-ES"/>
        </w:rPr>
        <w:t>ssem</w:t>
      </w:r>
      <w:r w:rsidR="00B643F4" w:rsidRPr="004365CB">
        <w:rPr>
          <w:rFonts w:cs="Verdana"/>
          <w:sz w:val="20"/>
          <w:lang w:eastAsia="es-ES"/>
        </w:rPr>
        <w:t xml:space="preserve"> sair d</w:t>
      </w:r>
      <w:r w:rsidR="007E3D3C" w:rsidRPr="004365CB">
        <w:rPr>
          <w:rFonts w:cs="Verdana"/>
          <w:sz w:val="20"/>
          <w:lang w:eastAsia="es-ES"/>
        </w:rPr>
        <w:t xml:space="preserve">a </w:t>
      </w:r>
      <w:r w:rsidR="006A521C" w:rsidRPr="004365CB">
        <w:rPr>
          <w:rFonts w:cs="Verdana"/>
          <w:sz w:val="20"/>
          <w:lang w:eastAsia="es-ES"/>
        </w:rPr>
        <w:t>Fazenda</w:t>
      </w:r>
      <w:r w:rsidR="00B643F4" w:rsidRPr="004365CB">
        <w:rPr>
          <w:rFonts w:cs="Verdana"/>
          <w:sz w:val="20"/>
          <w:lang w:eastAsia="es-ES"/>
        </w:rPr>
        <w:t xml:space="preserve"> Salazar e</w:t>
      </w:r>
      <w:r w:rsidR="007E3D3C" w:rsidRPr="004365CB">
        <w:rPr>
          <w:rFonts w:cs="Verdana"/>
          <w:sz w:val="20"/>
          <w:lang w:eastAsia="es-ES"/>
        </w:rPr>
        <w:t xml:space="preserve"> </w:t>
      </w:r>
      <w:r w:rsidR="00EA7C5C" w:rsidRPr="004365CB">
        <w:rPr>
          <w:rFonts w:cs="Verdana"/>
          <w:sz w:val="20"/>
          <w:lang w:eastAsia="es-ES"/>
        </w:rPr>
        <w:t>realocar-se em</w:t>
      </w:r>
      <w:r w:rsidR="007E3D3C" w:rsidRPr="004365CB">
        <w:rPr>
          <w:rFonts w:cs="Verdana"/>
          <w:sz w:val="20"/>
          <w:lang w:eastAsia="es-ES"/>
        </w:rPr>
        <w:t xml:space="preserve"> “</w:t>
      </w:r>
      <w:r w:rsidR="007E3D3C" w:rsidRPr="004365CB">
        <w:rPr>
          <w:rFonts w:cs="Verdana"/>
          <w:i/>
          <w:sz w:val="20"/>
          <w:lang w:eastAsia="es-ES"/>
        </w:rPr>
        <w:t xml:space="preserve">25 de </w:t>
      </w:r>
      <w:r w:rsidR="00EA7C5C" w:rsidRPr="004365CB">
        <w:rPr>
          <w:rFonts w:cs="Verdana"/>
          <w:i/>
          <w:sz w:val="20"/>
          <w:lang w:eastAsia="es-ES"/>
        </w:rPr>
        <w:t>Febrero</w:t>
      </w:r>
      <w:r w:rsidR="007E3D3C" w:rsidRPr="004365CB">
        <w:rPr>
          <w:rFonts w:cs="Verdana"/>
          <w:sz w:val="20"/>
          <w:lang w:eastAsia="es-ES"/>
        </w:rPr>
        <w:t>” o</w:t>
      </w:r>
      <w:r w:rsidR="00EA7C5C" w:rsidRPr="004365CB">
        <w:rPr>
          <w:rFonts w:cs="Verdana"/>
          <w:sz w:val="20"/>
          <w:lang w:eastAsia="es-ES"/>
        </w:rPr>
        <w:t>u em</w:t>
      </w:r>
      <w:r w:rsidR="007E3D3C" w:rsidRPr="004365CB">
        <w:rPr>
          <w:rFonts w:cs="Verdana"/>
          <w:sz w:val="20"/>
          <w:lang w:eastAsia="es-ES"/>
        </w:rPr>
        <w:t xml:space="preserve"> </w:t>
      </w:r>
      <w:r w:rsidR="002971C0" w:rsidRPr="004365CB">
        <w:rPr>
          <w:rFonts w:cs="Verdana"/>
          <w:sz w:val="20"/>
          <w:lang w:eastAsia="es-ES"/>
        </w:rPr>
        <w:t>outros</w:t>
      </w:r>
      <w:r w:rsidR="00EA7C5C" w:rsidRPr="004365CB">
        <w:rPr>
          <w:rFonts w:cs="Verdana"/>
          <w:sz w:val="20"/>
          <w:lang w:eastAsia="es-ES"/>
        </w:rPr>
        <w:t xml:space="preserve"> lugares, </w:t>
      </w:r>
      <w:r w:rsidR="00370A1A">
        <w:rPr>
          <w:rFonts w:cs="Verdana"/>
          <w:sz w:val="20"/>
          <w:lang w:eastAsia="es-ES"/>
        </w:rPr>
        <w:t>desagregando</w:t>
      </w:r>
      <w:r w:rsidR="00EA7C5C" w:rsidRPr="004365CB">
        <w:rPr>
          <w:rFonts w:cs="Verdana"/>
          <w:sz w:val="20"/>
          <w:lang w:eastAsia="es-ES"/>
        </w:rPr>
        <w:t>-se assim parte d</w:t>
      </w:r>
      <w:r w:rsidR="007E3D3C" w:rsidRPr="004365CB">
        <w:rPr>
          <w:rFonts w:cs="Verdana"/>
          <w:sz w:val="20"/>
          <w:lang w:eastAsia="es-ES"/>
        </w:rPr>
        <w:t xml:space="preserve">a </w:t>
      </w:r>
      <w:r w:rsidR="00EE59CB" w:rsidRPr="004365CB">
        <w:rPr>
          <w:rFonts w:cs="Verdana"/>
          <w:sz w:val="20"/>
          <w:lang w:eastAsia="es-ES"/>
        </w:rPr>
        <w:t>Com</w:t>
      </w:r>
      <w:r w:rsidR="00A94FEA" w:rsidRPr="004365CB">
        <w:rPr>
          <w:rFonts w:cs="Verdana"/>
          <w:sz w:val="20"/>
          <w:lang w:eastAsia="es-ES"/>
        </w:rPr>
        <w:t>unidade</w:t>
      </w:r>
      <w:r w:rsidR="007E3D3C" w:rsidRPr="004365CB">
        <w:rPr>
          <w:rFonts w:cs="Verdana"/>
          <w:sz w:val="20"/>
          <w:lang w:eastAsia="es-ES"/>
        </w:rPr>
        <w:t xml:space="preserve"> (</w:t>
      </w:r>
      <w:r w:rsidR="00BF552D" w:rsidRPr="004365CB">
        <w:rPr>
          <w:rFonts w:cs="Verdana"/>
          <w:sz w:val="20"/>
          <w:lang w:eastAsia="es-ES"/>
        </w:rPr>
        <w:t>pars.</w:t>
      </w:r>
      <w:r w:rsidR="00EA7C5C" w:rsidRPr="004365CB">
        <w:rPr>
          <w:rFonts w:cs="Verdana"/>
          <w:sz w:val="20"/>
          <w:lang w:eastAsia="es-ES"/>
        </w:rPr>
        <w:t xml:space="preserve"> 75 a 77, 79 e</w:t>
      </w:r>
      <w:r w:rsidR="007E3D3C" w:rsidRPr="004365CB">
        <w:rPr>
          <w:rFonts w:cs="Verdana"/>
          <w:sz w:val="20"/>
          <w:lang w:eastAsia="es-ES"/>
        </w:rPr>
        <w:t xml:space="preserve"> 98</w:t>
      </w:r>
      <w:r w:rsidR="00EA7C5C" w:rsidRPr="004365CB">
        <w:rPr>
          <w:rFonts w:cs="Verdana"/>
          <w:sz w:val="20"/>
          <w:lang w:eastAsia="es-ES"/>
        </w:rPr>
        <w:t xml:space="preserve"> </w:t>
      </w:r>
      <w:proofErr w:type="gramStart"/>
      <w:r w:rsidR="00EA7C5C" w:rsidRPr="004365CB">
        <w:rPr>
          <w:rFonts w:cs="Verdana"/>
          <w:i/>
          <w:sz w:val="20"/>
          <w:lang w:eastAsia="es-ES"/>
        </w:rPr>
        <w:t>supra</w:t>
      </w:r>
      <w:proofErr w:type="gramEnd"/>
      <w:r w:rsidR="007E3D3C" w:rsidRPr="004365CB">
        <w:rPr>
          <w:rFonts w:cs="Verdana"/>
          <w:sz w:val="20"/>
          <w:lang w:eastAsia="es-ES"/>
        </w:rPr>
        <w:t>).</w:t>
      </w:r>
    </w:p>
    <w:p w:rsidR="007E3D3C" w:rsidRPr="004365CB" w:rsidRDefault="007E3D3C" w:rsidP="007E3D3C">
      <w:pPr>
        <w:widowControl w:val="0"/>
        <w:numPr>
          <w:ilvl w:val="0"/>
          <w:numId w:val="3"/>
        </w:numPr>
        <w:tabs>
          <w:tab w:val="clear" w:pos="1080"/>
        </w:tabs>
        <w:autoSpaceDE w:val="0"/>
        <w:autoSpaceDN w:val="0"/>
        <w:adjustRightInd w:val="0"/>
        <w:spacing w:before="200" w:after="200"/>
        <w:ind w:left="0"/>
        <w:jc w:val="both"/>
        <w:rPr>
          <w:rFonts w:cs="Verdana"/>
          <w:sz w:val="20"/>
          <w:szCs w:val="20"/>
          <w:lang w:bidi="en-US"/>
        </w:rPr>
      </w:pPr>
      <w:r w:rsidRPr="004365CB">
        <w:rPr>
          <w:rFonts w:cs="Verdana"/>
          <w:sz w:val="20"/>
          <w:szCs w:val="20"/>
          <w:lang w:bidi="en-US"/>
        </w:rPr>
        <w:t xml:space="preserve">Todas estas </w:t>
      </w:r>
      <w:r w:rsidR="0036754C">
        <w:rPr>
          <w:rFonts w:cs="Verdana"/>
          <w:sz w:val="20"/>
          <w:szCs w:val="20"/>
          <w:lang w:bidi="en-US"/>
        </w:rPr>
        <w:t xml:space="preserve">violações </w:t>
      </w:r>
      <w:r w:rsidR="00EA7C5C" w:rsidRPr="004365CB">
        <w:rPr>
          <w:rFonts w:cs="Verdana"/>
          <w:sz w:val="20"/>
          <w:szCs w:val="20"/>
          <w:lang w:bidi="en-US"/>
        </w:rPr>
        <w:t>são incrementadas com o transcurso do</w:t>
      </w:r>
      <w:r w:rsidRPr="004365CB">
        <w:rPr>
          <w:rFonts w:cs="Verdana"/>
          <w:sz w:val="20"/>
          <w:szCs w:val="20"/>
          <w:lang w:bidi="en-US"/>
        </w:rPr>
        <w:t xml:space="preserve"> </w:t>
      </w:r>
      <w:r w:rsidR="00EA7C5C" w:rsidRPr="004365CB">
        <w:rPr>
          <w:rFonts w:cs="Verdana"/>
          <w:sz w:val="20"/>
          <w:szCs w:val="20"/>
          <w:lang w:bidi="en-US"/>
        </w:rPr>
        <w:t>tempo e</w:t>
      </w:r>
      <w:r w:rsidRPr="004365CB">
        <w:rPr>
          <w:rFonts w:cs="Verdana"/>
          <w:sz w:val="20"/>
          <w:szCs w:val="20"/>
          <w:lang w:bidi="en-US"/>
        </w:rPr>
        <w:t xml:space="preserve"> </w:t>
      </w:r>
      <w:r w:rsidR="00EA7C5C" w:rsidRPr="004365CB">
        <w:rPr>
          <w:rFonts w:cs="Verdana"/>
          <w:sz w:val="20"/>
          <w:szCs w:val="20"/>
          <w:lang w:bidi="en-US"/>
        </w:rPr>
        <w:t xml:space="preserve">aumentam </w:t>
      </w:r>
      <w:r w:rsidRPr="004365CB">
        <w:rPr>
          <w:rFonts w:cs="Verdana"/>
          <w:sz w:val="20"/>
          <w:szCs w:val="20"/>
          <w:lang w:bidi="en-US"/>
        </w:rPr>
        <w:t>a percep</w:t>
      </w:r>
      <w:r w:rsidR="00EE59CB" w:rsidRPr="004365CB">
        <w:rPr>
          <w:rFonts w:cs="Verdana"/>
          <w:sz w:val="20"/>
          <w:szCs w:val="20"/>
          <w:lang w:bidi="en-US"/>
        </w:rPr>
        <w:t>ção</w:t>
      </w:r>
      <w:r w:rsidR="00EA7C5C" w:rsidRPr="004365CB">
        <w:rPr>
          <w:rFonts w:cs="Verdana"/>
          <w:sz w:val="20"/>
          <w:szCs w:val="20"/>
          <w:lang w:bidi="en-US"/>
        </w:rPr>
        <w:t xml:space="preserve"> d</w:t>
      </w:r>
      <w:r w:rsidRPr="004365CB">
        <w:rPr>
          <w:rFonts w:cs="Verdana"/>
          <w:sz w:val="20"/>
          <w:szCs w:val="20"/>
          <w:lang w:bidi="en-US"/>
        </w:rPr>
        <w:t xml:space="preserve">os </w:t>
      </w:r>
      <w:r w:rsidR="00EE59CB" w:rsidRPr="004365CB">
        <w:rPr>
          <w:rFonts w:cs="Verdana"/>
          <w:sz w:val="20"/>
          <w:szCs w:val="20"/>
          <w:lang w:bidi="en-US"/>
        </w:rPr>
        <w:t>membros</w:t>
      </w:r>
      <w:r w:rsidR="00EA7C5C" w:rsidRPr="004365CB">
        <w:rPr>
          <w:rFonts w:cs="Verdana"/>
          <w:sz w:val="20"/>
          <w:szCs w:val="20"/>
          <w:lang w:bidi="en-US"/>
        </w:rPr>
        <w:t xml:space="preserve"> d</w:t>
      </w:r>
      <w:r w:rsidRPr="004365CB">
        <w:rPr>
          <w:rFonts w:cs="Verdana"/>
          <w:sz w:val="20"/>
          <w:szCs w:val="20"/>
          <w:lang w:bidi="en-US"/>
        </w:rPr>
        <w:t xml:space="preserve">a </w:t>
      </w:r>
      <w:r w:rsidR="00EE59CB" w:rsidRPr="004365CB">
        <w:rPr>
          <w:rFonts w:cs="Verdana"/>
          <w:sz w:val="20"/>
          <w:szCs w:val="20"/>
          <w:lang w:bidi="en-US"/>
        </w:rPr>
        <w:t>Com</w:t>
      </w:r>
      <w:r w:rsidR="00A94FEA" w:rsidRPr="004365CB">
        <w:rPr>
          <w:rFonts w:cs="Verdana"/>
          <w:sz w:val="20"/>
          <w:szCs w:val="20"/>
          <w:lang w:bidi="en-US"/>
        </w:rPr>
        <w:t>unidade</w:t>
      </w:r>
      <w:r w:rsidRPr="004365CB">
        <w:rPr>
          <w:rFonts w:cs="Verdana"/>
          <w:sz w:val="20"/>
          <w:szCs w:val="20"/>
          <w:lang w:bidi="en-US"/>
        </w:rPr>
        <w:t xml:space="preserve"> de que </w:t>
      </w:r>
      <w:r w:rsidR="00D02D5C">
        <w:rPr>
          <w:rFonts w:cs="Verdana"/>
          <w:sz w:val="20"/>
          <w:szCs w:val="20"/>
          <w:lang w:bidi="en-US"/>
        </w:rPr>
        <w:t>suas reivindicações</w:t>
      </w:r>
      <w:r w:rsidRPr="004365CB">
        <w:rPr>
          <w:rFonts w:cs="Verdana"/>
          <w:sz w:val="20"/>
          <w:szCs w:val="20"/>
          <w:lang w:bidi="en-US"/>
        </w:rPr>
        <w:t xml:space="preserve"> </w:t>
      </w:r>
      <w:r w:rsidR="00EA7C5C" w:rsidRPr="004365CB">
        <w:rPr>
          <w:rFonts w:cs="Verdana"/>
          <w:sz w:val="20"/>
          <w:szCs w:val="20"/>
          <w:lang w:bidi="en-US"/>
        </w:rPr>
        <w:t>não são</w:t>
      </w:r>
      <w:r w:rsidRPr="004365CB">
        <w:rPr>
          <w:rFonts w:cs="Verdana"/>
          <w:sz w:val="20"/>
          <w:szCs w:val="20"/>
          <w:lang w:bidi="en-US"/>
        </w:rPr>
        <w:t xml:space="preserve"> atendid</w:t>
      </w:r>
      <w:r w:rsidR="00370A1A">
        <w:rPr>
          <w:rFonts w:cs="Verdana"/>
          <w:sz w:val="20"/>
          <w:szCs w:val="20"/>
          <w:lang w:bidi="en-US"/>
        </w:rPr>
        <w:t>a</w:t>
      </w:r>
      <w:r w:rsidRPr="004365CB">
        <w:rPr>
          <w:rFonts w:cs="Verdana"/>
          <w:sz w:val="20"/>
          <w:szCs w:val="20"/>
          <w:lang w:bidi="en-US"/>
        </w:rPr>
        <w:t>s.</w:t>
      </w:r>
      <w:r w:rsidRPr="004365CB">
        <w:rPr>
          <w:rFonts w:cs="Verdana"/>
          <w:sz w:val="20"/>
          <w:szCs w:val="26"/>
          <w:lang w:bidi="en-US"/>
        </w:rPr>
        <w:t xml:space="preserve"> </w:t>
      </w:r>
    </w:p>
    <w:p w:rsidR="007E3D3C" w:rsidRPr="004365CB" w:rsidRDefault="00EA7C5C" w:rsidP="007E3D3C">
      <w:pPr>
        <w:widowControl w:val="0"/>
        <w:numPr>
          <w:ilvl w:val="0"/>
          <w:numId w:val="3"/>
        </w:numPr>
        <w:tabs>
          <w:tab w:val="clear" w:pos="1080"/>
        </w:tabs>
        <w:autoSpaceDE w:val="0"/>
        <w:autoSpaceDN w:val="0"/>
        <w:adjustRightInd w:val="0"/>
        <w:spacing w:before="200" w:after="200"/>
        <w:ind w:left="0"/>
        <w:jc w:val="both"/>
        <w:rPr>
          <w:sz w:val="20"/>
          <w:szCs w:val="20"/>
          <w:u w:val="single"/>
        </w:rPr>
      </w:pPr>
      <w:bookmarkStart w:id="103" w:name="_Ref268611941"/>
      <w:r w:rsidRPr="004365CB">
        <w:rPr>
          <w:rFonts w:cs="Verdana"/>
          <w:sz w:val="20"/>
          <w:szCs w:val="20"/>
          <w:lang w:bidi="en-US"/>
        </w:rPr>
        <w:t xml:space="preserve">Em resumo, este Tribunal observa que </w:t>
      </w:r>
      <w:r w:rsidR="007E3D3C" w:rsidRPr="004365CB">
        <w:rPr>
          <w:rFonts w:cs="Verdana"/>
          <w:sz w:val="20"/>
          <w:szCs w:val="20"/>
          <w:lang w:bidi="en-US"/>
        </w:rPr>
        <w:t xml:space="preserve">os </w:t>
      </w:r>
      <w:r w:rsidR="00EE59CB" w:rsidRPr="004365CB">
        <w:rPr>
          <w:rFonts w:cs="Verdana"/>
          <w:sz w:val="20"/>
          <w:szCs w:val="20"/>
          <w:lang w:bidi="en-US"/>
        </w:rPr>
        <w:t>membros</w:t>
      </w:r>
      <w:r w:rsidRPr="004365CB">
        <w:rPr>
          <w:rFonts w:cs="Verdana"/>
          <w:sz w:val="20"/>
          <w:szCs w:val="20"/>
          <w:lang w:bidi="en-US"/>
        </w:rPr>
        <w:t xml:space="preserve"> d</w:t>
      </w:r>
      <w:r w:rsidR="007E3D3C" w:rsidRPr="004365CB">
        <w:rPr>
          <w:rFonts w:cs="Verdana"/>
          <w:sz w:val="20"/>
          <w:szCs w:val="20"/>
          <w:lang w:bidi="en-US"/>
        </w:rPr>
        <w:t xml:space="preserve">a </w:t>
      </w:r>
      <w:r w:rsidR="00EE59CB" w:rsidRPr="004365CB">
        <w:rPr>
          <w:rFonts w:cs="Verdana"/>
          <w:sz w:val="20"/>
          <w:szCs w:val="20"/>
          <w:lang w:bidi="en-US"/>
        </w:rPr>
        <w:t>Com</w:t>
      </w:r>
      <w:r w:rsidR="00A94FEA" w:rsidRPr="004365CB">
        <w:rPr>
          <w:rFonts w:cs="Verdana"/>
          <w:sz w:val="20"/>
          <w:szCs w:val="20"/>
          <w:lang w:bidi="en-US"/>
        </w:rPr>
        <w:t>unidade</w:t>
      </w:r>
      <w:r w:rsidRPr="004365CB">
        <w:rPr>
          <w:rFonts w:cs="Verdana"/>
          <w:sz w:val="20"/>
          <w:szCs w:val="20"/>
          <w:lang w:bidi="en-US"/>
        </w:rPr>
        <w:t xml:space="preserve"> Xákmok Kásek têm so</w:t>
      </w:r>
      <w:r w:rsidR="007E3D3C" w:rsidRPr="004365CB">
        <w:rPr>
          <w:rFonts w:cs="Verdana"/>
          <w:sz w:val="20"/>
          <w:szCs w:val="20"/>
          <w:lang w:bidi="en-US"/>
        </w:rPr>
        <w:t>frido divers</w:t>
      </w:r>
      <w:r w:rsidRPr="004365CB">
        <w:rPr>
          <w:rFonts w:cs="Verdana"/>
          <w:sz w:val="20"/>
          <w:szCs w:val="20"/>
          <w:lang w:bidi="en-US"/>
        </w:rPr>
        <w:t>o</w:t>
      </w:r>
      <w:r w:rsidR="007E3D3C" w:rsidRPr="004365CB">
        <w:rPr>
          <w:rFonts w:cs="Verdana"/>
          <w:sz w:val="20"/>
          <w:szCs w:val="20"/>
          <w:lang w:bidi="en-US"/>
        </w:rPr>
        <w:t xml:space="preserve">s </w:t>
      </w:r>
      <w:r w:rsidRPr="004365CB">
        <w:rPr>
          <w:rFonts w:cs="Verdana"/>
          <w:sz w:val="20"/>
          <w:szCs w:val="20"/>
          <w:lang w:bidi="en-US"/>
        </w:rPr>
        <w:t>danos</w:t>
      </w:r>
      <w:r w:rsidR="007E3D3C" w:rsidRPr="004365CB">
        <w:rPr>
          <w:rFonts w:cs="Verdana"/>
          <w:sz w:val="20"/>
          <w:szCs w:val="20"/>
          <w:lang w:bidi="en-US"/>
        </w:rPr>
        <w:t xml:space="preserve"> </w:t>
      </w:r>
      <w:r w:rsidR="00406EB9">
        <w:rPr>
          <w:rFonts w:cs="Verdana"/>
          <w:sz w:val="20"/>
          <w:szCs w:val="20"/>
          <w:lang w:bidi="en-US"/>
        </w:rPr>
        <w:t>à</w:t>
      </w:r>
      <w:r w:rsidR="007E3D3C" w:rsidRPr="004365CB">
        <w:rPr>
          <w:rFonts w:cs="Verdana"/>
          <w:sz w:val="20"/>
          <w:szCs w:val="20"/>
          <w:lang w:bidi="en-US"/>
        </w:rPr>
        <w:t xml:space="preserve"> su</w:t>
      </w:r>
      <w:r w:rsidRPr="004365CB">
        <w:rPr>
          <w:rFonts w:cs="Verdana"/>
          <w:sz w:val="20"/>
          <w:szCs w:val="20"/>
          <w:lang w:bidi="en-US"/>
        </w:rPr>
        <w:t>a</w:t>
      </w:r>
      <w:r w:rsidR="007E3D3C" w:rsidRPr="004365CB">
        <w:rPr>
          <w:rFonts w:cs="Verdana"/>
          <w:sz w:val="20"/>
          <w:szCs w:val="20"/>
          <w:lang w:bidi="en-US"/>
        </w:rPr>
        <w:t xml:space="preserve"> identidad</w:t>
      </w:r>
      <w:r w:rsidRPr="004365CB">
        <w:rPr>
          <w:rFonts w:cs="Verdana"/>
          <w:sz w:val="20"/>
          <w:szCs w:val="20"/>
          <w:lang w:bidi="en-US"/>
        </w:rPr>
        <w:t>e cultural que se produzem primordialmente pe</w:t>
      </w:r>
      <w:r w:rsidR="007E3D3C" w:rsidRPr="004365CB">
        <w:rPr>
          <w:rFonts w:cs="Verdana"/>
          <w:sz w:val="20"/>
          <w:szCs w:val="20"/>
          <w:lang w:bidi="en-US"/>
        </w:rPr>
        <w:t>la falta de s</w:t>
      </w:r>
      <w:r w:rsidRPr="004365CB">
        <w:rPr>
          <w:rFonts w:cs="Verdana"/>
          <w:sz w:val="20"/>
          <w:szCs w:val="20"/>
          <w:lang w:bidi="en-US"/>
        </w:rPr>
        <w:t>e</w:t>
      </w:r>
      <w:r w:rsidR="007E3D3C" w:rsidRPr="004365CB">
        <w:rPr>
          <w:rFonts w:cs="Verdana"/>
          <w:sz w:val="20"/>
          <w:szCs w:val="20"/>
          <w:lang w:bidi="en-US"/>
        </w:rPr>
        <w:t>u</w:t>
      </w:r>
      <w:r w:rsidRPr="004365CB">
        <w:rPr>
          <w:rFonts w:cs="Verdana"/>
          <w:sz w:val="20"/>
          <w:szCs w:val="20"/>
          <w:lang w:bidi="en-US"/>
        </w:rPr>
        <w:t xml:space="preserve"> próprio</w:t>
      </w:r>
      <w:r w:rsidR="007E3D3C" w:rsidRPr="004365CB">
        <w:rPr>
          <w:rFonts w:cs="Verdana"/>
          <w:sz w:val="20"/>
          <w:szCs w:val="20"/>
          <w:lang w:bidi="en-US"/>
        </w:rPr>
        <w:t xml:space="preserve"> </w:t>
      </w:r>
      <w:r w:rsidR="001C1840" w:rsidRPr="004365CB">
        <w:rPr>
          <w:rFonts w:cs="Verdana"/>
          <w:sz w:val="20"/>
          <w:szCs w:val="20"/>
          <w:lang w:bidi="en-US"/>
        </w:rPr>
        <w:t>território</w:t>
      </w:r>
      <w:r w:rsidRPr="004365CB">
        <w:rPr>
          <w:rFonts w:cs="Verdana"/>
          <w:sz w:val="20"/>
          <w:szCs w:val="20"/>
          <w:lang w:bidi="en-US"/>
        </w:rPr>
        <w:t xml:space="preserve"> e </w:t>
      </w:r>
      <w:r w:rsidR="00370A1A">
        <w:rPr>
          <w:rFonts w:cs="Verdana"/>
          <w:sz w:val="20"/>
          <w:szCs w:val="20"/>
          <w:lang w:bidi="en-US"/>
        </w:rPr>
        <w:t>d</w:t>
      </w:r>
      <w:r w:rsidRPr="004365CB">
        <w:rPr>
          <w:rFonts w:cs="Verdana"/>
          <w:sz w:val="20"/>
          <w:szCs w:val="20"/>
          <w:lang w:bidi="en-US"/>
        </w:rPr>
        <w:t xml:space="preserve">os recursos naturais que aí </w:t>
      </w:r>
      <w:proofErr w:type="gramStart"/>
      <w:r w:rsidRPr="004365CB">
        <w:rPr>
          <w:rFonts w:cs="Verdana"/>
          <w:sz w:val="20"/>
          <w:szCs w:val="20"/>
          <w:lang w:bidi="en-US"/>
        </w:rPr>
        <w:t>estão,</w:t>
      </w:r>
      <w:proofErr w:type="gramEnd"/>
      <w:r w:rsidRPr="004365CB">
        <w:rPr>
          <w:rFonts w:cs="Verdana"/>
          <w:sz w:val="20"/>
          <w:szCs w:val="20"/>
          <w:lang w:bidi="en-US"/>
        </w:rPr>
        <w:t xml:space="preserve"> </w:t>
      </w:r>
      <w:r w:rsidR="007E3D3C" w:rsidRPr="004365CB">
        <w:rPr>
          <w:rFonts w:cs="Verdana"/>
          <w:sz w:val="20"/>
          <w:szCs w:val="20"/>
          <w:lang w:bidi="en-US"/>
        </w:rPr>
        <w:t xml:space="preserve">o </w:t>
      </w:r>
      <w:r w:rsidR="00EE59CB" w:rsidRPr="004365CB">
        <w:rPr>
          <w:rFonts w:cs="Verdana"/>
          <w:sz w:val="20"/>
          <w:szCs w:val="20"/>
          <w:lang w:bidi="en-US"/>
        </w:rPr>
        <w:t>qu</w:t>
      </w:r>
      <w:r w:rsidR="00406EB9">
        <w:rPr>
          <w:rFonts w:cs="Verdana"/>
          <w:sz w:val="20"/>
          <w:szCs w:val="20"/>
          <w:lang w:bidi="en-US"/>
        </w:rPr>
        <w:t>e</w:t>
      </w:r>
      <w:r w:rsidRPr="004365CB">
        <w:rPr>
          <w:rFonts w:cs="Verdana"/>
          <w:sz w:val="20"/>
          <w:szCs w:val="20"/>
          <w:lang w:bidi="en-US"/>
        </w:rPr>
        <w:t xml:space="preserve"> representa um</w:t>
      </w:r>
      <w:r w:rsidR="007E3D3C" w:rsidRPr="004365CB">
        <w:rPr>
          <w:rFonts w:cs="Verdana"/>
          <w:sz w:val="20"/>
          <w:szCs w:val="20"/>
          <w:lang w:bidi="en-US"/>
        </w:rPr>
        <w:t>a viola</w:t>
      </w:r>
      <w:r w:rsidR="00EE59CB" w:rsidRPr="004365CB">
        <w:rPr>
          <w:rFonts w:cs="Verdana"/>
          <w:sz w:val="20"/>
          <w:szCs w:val="20"/>
          <w:lang w:bidi="en-US"/>
        </w:rPr>
        <w:t>ção</w:t>
      </w:r>
      <w:r w:rsidRPr="004365CB">
        <w:rPr>
          <w:rFonts w:cs="Verdana"/>
          <w:sz w:val="20"/>
          <w:szCs w:val="20"/>
          <w:lang w:bidi="en-US"/>
        </w:rPr>
        <w:t xml:space="preserve"> do</w:t>
      </w:r>
      <w:r w:rsidR="007E3D3C" w:rsidRPr="004365CB">
        <w:rPr>
          <w:rFonts w:cs="Verdana"/>
          <w:sz w:val="20"/>
          <w:szCs w:val="20"/>
          <w:lang w:bidi="en-US"/>
        </w:rPr>
        <w:t xml:space="preserve"> </w:t>
      </w:r>
      <w:r w:rsidR="00EE59CB" w:rsidRPr="004365CB">
        <w:rPr>
          <w:rFonts w:cs="Verdana"/>
          <w:sz w:val="20"/>
          <w:szCs w:val="20"/>
          <w:lang w:bidi="en-US"/>
        </w:rPr>
        <w:t>artigo</w:t>
      </w:r>
      <w:r w:rsidRPr="004365CB">
        <w:rPr>
          <w:rFonts w:cs="Verdana"/>
          <w:sz w:val="20"/>
          <w:szCs w:val="20"/>
          <w:lang w:bidi="en-US"/>
        </w:rPr>
        <w:t xml:space="preserve"> 21.1 d</w:t>
      </w:r>
      <w:r w:rsidR="007E3D3C" w:rsidRPr="004365CB">
        <w:rPr>
          <w:rFonts w:cs="Verdana"/>
          <w:sz w:val="20"/>
          <w:szCs w:val="20"/>
          <w:lang w:bidi="en-US"/>
        </w:rPr>
        <w:t>a Conven</w:t>
      </w:r>
      <w:r w:rsidR="00EE59CB" w:rsidRPr="004365CB">
        <w:rPr>
          <w:rFonts w:cs="Verdana"/>
          <w:sz w:val="20"/>
          <w:szCs w:val="20"/>
          <w:lang w:bidi="en-US"/>
        </w:rPr>
        <w:t>ção</w:t>
      </w:r>
      <w:r w:rsidRPr="004365CB">
        <w:rPr>
          <w:rFonts w:cs="Verdana"/>
          <w:sz w:val="20"/>
          <w:szCs w:val="20"/>
          <w:lang w:bidi="en-US"/>
        </w:rPr>
        <w:t xml:space="preserve"> </w:t>
      </w:r>
      <w:r w:rsidR="00DD001C">
        <w:rPr>
          <w:rFonts w:cs="Verdana"/>
          <w:sz w:val="20"/>
          <w:szCs w:val="20"/>
          <w:lang w:bidi="en-US"/>
        </w:rPr>
        <w:t>em relação ao artigo</w:t>
      </w:r>
      <w:r w:rsidRPr="004365CB">
        <w:rPr>
          <w:rFonts w:cs="Verdana"/>
          <w:sz w:val="20"/>
          <w:szCs w:val="20"/>
          <w:lang w:bidi="en-US"/>
        </w:rPr>
        <w:t xml:space="preserve"> 1.1 d</w:t>
      </w:r>
      <w:r w:rsidR="007E3D3C" w:rsidRPr="004365CB">
        <w:rPr>
          <w:rFonts w:cs="Verdana"/>
          <w:sz w:val="20"/>
          <w:szCs w:val="20"/>
          <w:lang w:bidi="en-US"/>
        </w:rPr>
        <w:t xml:space="preserve">a </w:t>
      </w:r>
      <w:r w:rsidR="00EE59CB" w:rsidRPr="004365CB">
        <w:rPr>
          <w:rFonts w:cs="Verdana"/>
          <w:sz w:val="20"/>
          <w:szCs w:val="20"/>
          <w:lang w:bidi="en-US"/>
        </w:rPr>
        <w:t>mesma</w:t>
      </w:r>
      <w:r w:rsidR="007E3D3C" w:rsidRPr="004365CB">
        <w:rPr>
          <w:rFonts w:cs="Verdana"/>
          <w:sz w:val="20"/>
          <w:szCs w:val="20"/>
          <w:lang w:bidi="en-US"/>
        </w:rPr>
        <w:t>. Est</w:t>
      </w:r>
      <w:r w:rsidRPr="004365CB">
        <w:rPr>
          <w:rFonts w:cs="Verdana"/>
          <w:sz w:val="20"/>
          <w:szCs w:val="20"/>
          <w:lang w:bidi="en-US"/>
        </w:rPr>
        <w:t xml:space="preserve">es danos são uma mostra </w:t>
      </w:r>
      <w:r w:rsidR="00406EB9">
        <w:rPr>
          <w:rFonts w:cs="Verdana"/>
          <w:sz w:val="20"/>
          <w:szCs w:val="20"/>
          <w:lang w:bidi="en-US"/>
        </w:rPr>
        <w:t>adicional</w:t>
      </w:r>
      <w:r w:rsidR="00406EB9" w:rsidRPr="004365CB">
        <w:rPr>
          <w:rFonts w:cs="Verdana"/>
          <w:sz w:val="20"/>
          <w:szCs w:val="20"/>
          <w:lang w:bidi="en-US"/>
        </w:rPr>
        <w:t xml:space="preserve"> </w:t>
      </w:r>
      <w:r w:rsidRPr="004365CB">
        <w:rPr>
          <w:rFonts w:cs="Verdana"/>
          <w:sz w:val="20"/>
          <w:szCs w:val="20"/>
          <w:lang w:bidi="en-US"/>
        </w:rPr>
        <w:t>d</w:t>
      </w:r>
      <w:r w:rsidR="007E3D3C" w:rsidRPr="004365CB">
        <w:rPr>
          <w:rFonts w:cs="Verdana"/>
          <w:sz w:val="20"/>
          <w:szCs w:val="20"/>
          <w:lang w:bidi="en-US"/>
        </w:rPr>
        <w:t xml:space="preserve">a </w:t>
      </w:r>
      <w:r w:rsidRPr="004365CB">
        <w:rPr>
          <w:rFonts w:cs="Verdana"/>
          <w:sz w:val="20"/>
          <w:szCs w:val="20"/>
          <w:lang w:bidi="en-US"/>
        </w:rPr>
        <w:t>insuficiência d</w:t>
      </w:r>
      <w:r w:rsidR="007E3D3C" w:rsidRPr="004365CB">
        <w:rPr>
          <w:rFonts w:cs="Verdana"/>
          <w:sz w:val="20"/>
          <w:szCs w:val="20"/>
          <w:lang w:bidi="en-US"/>
        </w:rPr>
        <w:t>a vi</w:t>
      </w:r>
      <w:r w:rsidR="005F5909" w:rsidRPr="004365CB">
        <w:rPr>
          <w:rFonts w:cs="Verdana"/>
          <w:sz w:val="20"/>
          <w:szCs w:val="20"/>
          <w:lang w:bidi="en-US"/>
        </w:rPr>
        <w:t>são</w:t>
      </w:r>
      <w:r w:rsidRPr="004365CB">
        <w:rPr>
          <w:rFonts w:cs="Verdana"/>
          <w:sz w:val="20"/>
          <w:szCs w:val="20"/>
          <w:lang w:bidi="en-US"/>
        </w:rPr>
        <w:t xml:space="preserve"> meramente “produtiva” das terras à hora de ponderar os direitos em</w:t>
      </w:r>
      <w:r w:rsidR="007E3D3C" w:rsidRPr="004365CB">
        <w:rPr>
          <w:rFonts w:cs="Verdana"/>
          <w:sz w:val="20"/>
          <w:szCs w:val="20"/>
          <w:lang w:bidi="en-US"/>
        </w:rPr>
        <w:t xml:space="preserve"> co</w:t>
      </w:r>
      <w:r w:rsidRPr="004365CB">
        <w:rPr>
          <w:rFonts w:cs="Verdana"/>
          <w:sz w:val="20"/>
          <w:szCs w:val="20"/>
          <w:lang w:bidi="en-US"/>
        </w:rPr>
        <w:t xml:space="preserve">nflito entre os indígenas e </w:t>
      </w:r>
      <w:r w:rsidR="007E3D3C" w:rsidRPr="004365CB">
        <w:rPr>
          <w:rFonts w:cs="Verdana"/>
          <w:sz w:val="20"/>
          <w:szCs w:val="20"/>
          <w:lang w:bidi="en-US"/>
        </w:rPr>
        <w:t xml:space="preserve">os </w:t>
      </w:r>
      <w:r w:rsidR="00545112" w:rsidRPr="004365CB">
        <w:rPr>
          <w:rFonts w:cs="Verdana"/>
          <w:sz w:val="20"/>
          <w:szCs w:val="20"/>
          <w:lang w:bidi="en-US"/>
        </w:rPr>
        <w:t>proprietário</w:t>
      </w:r>
      <w:r w:rsidRPr="004365CB">
        <w:rPr>
          <w:rFonts w:cs="Verdana"/>
          <w:sz w:val="20"/>
          <w:szCs w:val="20"/>
          <w:lang w:bidi="en-US"/>
        </w:rPr>
        <w:t>s particulares das t</w:t>
      </w:r>
      <w:r w:rsidR="007E3D3C" w:rsidRPr="004365CB">
        <w:rPr>
          <w:rFonts w:cs="Verdana"/>
          <w:sz w:val="20"/>
          <w:szCs w:val="20"/>
          <w:lang w:bidi="en-US"/>
        </w:rPr>
        <w:t>erras reclamadas</w:t>
      </w:r>
      <w:bookmarkEnd w:id="103"/>
      <w:r w:rsidR="007E3D3C" w:rsidRPr="00406EB9">
        <w:rPr>
          <w:rFonts w:cs="Verdana"/>
          <w:sz w:val="20"/>
          <w:szCs w:val="20"/>
          <w:lang w:bidi="en-US"/>
        </w:rPr>
        <w:t>.</w:t>
      </w:r>
    </w:p>
    <w:p w:rsidR="007E3D3C" w:rsidRPr="004365CB" w:rsidRDefault="007E3D3C" w:rsidP="007E3D3C">
      <w:pPr>
        <w:widowControl w:val="0"/>
        <w:jc w:val="center"/>
        <w:rPr>
          <w:rFonts w:eastAsia="Batang"/>
          <w:b/>
          <w:sz w:val="20"/>
          <w:szCs w:val="20"/>
          <w:lang w:eastAsia="es-ES"/>
        </w:rPr>
      </w:pPr>
      <w:r w:rsidRPr="004365CB">
        <w:rPr>
          <w:rFonts w:eastAsia="Batang"/>
          <w:b/>
          <w:sz w:val="20"/>
          <w:szCs w:val="20"/>
          <w:lang w:eastAsia="es-ES"/>
        </w:rPr>
        <w:t>VII</w:t>
      </w:r>
    </w:p>
    <w:p w:rsidR="007E3D3C" w:rsidRPr="004365CB" w:rsidRDefault="00EE59CB" w:rsidP="007E3D3C">
      <w:pPr>
        <w:jc w:val="center"/>
        <w:rPr>
          <w:b/>
          <w:caps/>
          <w:sz w:val="20"/>
          <w:szCs w:val="20"/>
        </w:rPr>
      </w:pPr>
      <w:r w:rsidRPr="004365CB">
        <w:rPr>
          <w:b/>
          <w:caps/>
          <w:sz w:val="20"/>
          <w:szCs w:val="20"/>
        </w:rPr>
        <w:t>DIREITO</w:t>
      </w:r>
      <w:r w:rsidR="00EA7C5C" w:rsidRPr="004365CB">
        <w:rPr>
          <w:b/>
          <w:caps/>
          <w:sz w:val="20"/>
          <w:szCs w:val="20"/>
        </w:rPr>
        <w:t xml:space="preserve"> à</w:t>
      </w:r>
      <w:r w:rsidR="007E3D3C" w:rsidRPr="004365CB">
        <w:rPr>
          <w:b/>
          <w:caps/>
          <w:sz w:val="20"/>
          <w:szCs w:val="20"/>
        </w:rPr>
        <w:t xml:space="preserve"> VIDA</w:t>
      </w:r>
    </w:p>
    <w:p w:rsidR="007E3D3C" w:rsidRPr="004365CB" w:rsidRDefault="007E3D3C" w:rsidP="007E3D3C">
      <w:pPr>
        <w:jc w:val="center"/>
        <w:rPr>
          <w:b/>
          <w:sz w:val="20"/>
          <w:szCs w:val="20"/>
        </w:rPr>
      </w:pPr>
      <w:r w:rsidRPr="004365CB">
        <w:rPr>
          <w:b/>
          <w:caps/>
          <w:sz w:val="20"/>
          <w:szCs w:val="20"/>
        </w:rPr>
        <w:t>(</w:t>
      </w:r>
      <w:r w:rsidR="00EE59CB" w:rsidRPr="004365CB">
        <w:rPr>
          <w:b/>
          <w:caps/>
          <w:sz w:val="20"/>
          <w:szCs w:val="20"/>
        </w:rPr>
        <w:t>Artigo</w:t>
      </w:r>
      <w:r w:rsidRPr="004365CB">
        <w:rPr>
          <w:b/>
          <w:caps/>
          <w:sz w:val="20"/>
          <w:szCs w:val="20"/>
        </w:rPr>
        <w:t xml:space="preserve"> 4.1</w:t>
      </w:r>
      <w:r w:rsidRPr="004365CB">
        <w:rPr>
          <w:b/>
          <w:caps/>
          <w:snapToGrid w:val="0"/>
          <w:sz w:val="20"/>
          <w:szCs w:val="20"/>
          <w:lang w:eastAsia="es-ES"/>
        </w:rPr>
        <w:t xml:space="preserve"> </w:t>
      </w:r>
      <w:r w:rsidR="00EA7C5C" w:rsidRPr="004365CB">
        <w:rPr>
          <w:b/>
          <w:sz w:val="20"/>
          <w:szCs w:val="20"/>
        </w:rPr>
        <w:t>D</w:t>
      </w:r>
      <w:r w:rsidRPr="004365CB">
        <w:rPr>
          <w:b/>
          <w:sz w:val="20"/>
          <w:szCs w:val="20"/>
        </w:rPr>
        <w:t>A CONVEN</w:t>
      </w:r>
      <w:r w:rsidR="00EE59CB" w:rsidRPr="004365CB">
        <w:rPr>
          <w:b/>
          <w:sz w:val="20"/>
          <w:szCs w:val="20"/>
        </w:rPr>
        <w:t>ÇÃO</w:t>
      </w:r>
      <w:r w:rsidRPr="004365CB">
        <w:rPr>
          <w:b/>
          <w:sz w:val="20"/>
          <w:szCs w:val="20"/>
        </w:rPr>
        <w:t xml:space="preserve"> AMERICANA)</w:t>
      </w:r>
    </w:p>
    <w:p w:rsidR="007E3D3C" w:rsidRPr="004365CB" w:rsidRDefault="00EA7C5C" w:rsidP="007E3D3C">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w:t>
      </w:r>
      <w:r w:rsidR="00EE59CB" w:rsidRPr="004365CB">
        <w:rPr>
          <w:sz w:val="20"/>
          <w:szCs w:val="20"/>
        </w:rPr>
        <w:t>Comissão</w:t>
      </w:r>
      <w:r w:rsidR="007E3D3C" w:rsidRPr="004365CB">
        <w:rPr>
          <w:sz w:val="20"/>
          <w:szCs w:val="20"/>
        </w:rPr>
        <w:t xml:space="preserve"> </w:t>
      </w:r>
      <w:r w:rsidR="00406EB9">
        <w:rPr>
          <w:sz w:val="20"/>
          <w:szCs w:val="20"/>
        </w:rPr>
        <w:t>afirmou</w:t>
      </w:r>
      <w:r w:rsidR="00406EB9" w:rsidRPr="004365CB">
        <w:rPr>
          <w:sz w:val="20"/>
          <w:szCs w:val="20"/>
        </w:rPr>
        <w:t xml:space="preserve"> </w:t>
      </w:r>
      <w:r w:rsidRPr="004365CB">
        <w:rPr>
          <w:sz w:val="20"/>
          <w:szCs w:val="20"/>
        </w:rPr>
        <w:t>que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vida “compr</w:t>
      </w:r>
      <w:r w:rsidRPr="004365CB">
        <w:rPr>
          <w:sz w:val="20"/>
          <w:szCs w:val="20"/>
        </w:rPr>
        <w:t>eende […] o</w:t>
      </w:r>
      <w:r w:rsidR="007E3D3C" w:rsidRPr="004365CB">
        <w:rPr>
          <w:sz w:val="20"/>
          <w:szCs w:val="20"/>
        </w:rPr>
        <w:t xml:space="preserve"> </w:t>
      </w:r>
      <w:r w:rsidR="00EE59CB" w:rsidRPr="004365CB">
        <w:rPr>
          <w:sz w:val="20"/>
          <w:szCs w:val="20"/>
        </w:rPr>
        <w:t>direito</w:t>
      </w:r>
      <w:r w:rsidRPr="004365CB">
        <w:rPr>
          <w:sz w:val="20"/>
          <w:szCs w:val="20"/>
        </w:rPr>
        <w:t xml:space="preserve"> […] à</w:t>
      </w:r>
      <w:r w:rsidR="007E3D3C" w:rsidRPr="004365CB">
        <w:rPr>
          <w:sz w:val="20"/>
          <w:szCs w:val="20"/>
        </w:rPr>
        <w:t>s condi</w:t>
      </w:r>
      <w:r w:rsidR="00EE59CB" w:rsidRPr="004365CB">
        <w:rPr>
          <w:sz w:val="20"/>
          <w:szCs w:val="20"/>
        </w:rPr>
        <w:t>ções</w:t>
      </w:r>
      <w:r w:rsidRPr="004365CB">
        <w:rPr>
          <w:sz w:val="20"/>
          <w:szCs w:val="20"/>
        </w:rPr>
        <w:t xml:space="preserve"> que garantam</w:t>
      </w:r>
      <w:r w:rsidR="007E3D3C" w:rsidRPr="004365CB">
        <w:rPr>
          <w:sz w:val="20"/>
          <w:szCs w:val="20"/>
        </w:rPr>
        <w:t xml:space="preserve"> u</w:t>
      </w:r>
      <w:r w:rsidRPr="004365CB">
        <w:rPr>
          <w:sz w:val="20"/>
          <w:szCs w:val="20"/>
        </w:rPr>
        <w:t>m</w:t>
      </w:r>
      <w:r w:rsidR="007E3D3C" w:rsidRPr="004365CB">
        <w:rPr>
          <w:sz w:val="20"/>
          <w:szCs w:val="20"/>
        </w:rPr>
        <w:t xml:space="preserve">a </w:t>
      </w:r>
      <w:r w:rsidR="00A94FEA" w:rsidRPr="004365CB">
        <w:rPr>
          <w:sz w:val="20"/>
          <w:szCs w:val="20"/>
        </w:rPr>
        <w:t>existência</w:t>
      </w:r>
      <w:r w:rsidRPr="004365CB">
        <w:rPr>
          <w:sz w:val="20"/>
          <w:szCs w:val="20"/>
        </w:rPr>
        <w:t xml:space="preserve"> digna”. Acrescentou que “o descumprimento por parte do</w:t>
      </w:r>
      <w:r w:rsidR="007E3D3C" w:rsidRPr="004365CB">
        <w:rPr>
          <w:sz w:val="20"/>
          <w:szCs w:val="20"/>
        </w:rPr>
        <w:t xml:space="preserve"> Estado […] de su</w:t>
      </w:r>
      <w:r w:rsidRPr="004365CB">
        <w:rPr>
          <w:sz w:val="20"/>
          <w:szCs w:val="20"/>
        </w:rPr>
        <w:t>a</w:t>
      </w:r>
      <w:r w:rsidR="007E3D3C" w:rsidRPr="004365CB">
        <w:rPr>
          <w:sz w:val="20"/>
          <w:szCs w:val="20"/>
        </w:rPr>
        <w:t xml:space="preserve"> </w:t>
      </w:r>
      <w:r w:rsidR="00EE59CB" w:rsidRPr="004365CB">
        <w:rPr>
          <w:sz w:val="20"/>
          <w:szCs w:val="20"/>
        </w:rPr>
        <w:t>obrigação</w:t>
      </w:r>
      <w:r w:rsidR="007E3D3C" w:rsidRPr="004365CB">
        <w:rPr>
          <w:sz w:val="20"/>
          <w:szCs w:val="20"/>
        </w:rPr>
        <w:t xml:space="preserve"> de </w:t>
      </w:r>
      <w:r w:rsidR="008A39C3" w:rsidRPr="004365CB">
        <w:rPr>
          <w:sz w:val="20"/>
          <w:szCs w:val="20"/>
        </w:rPr>
        <w:t>garantir</w:t>
      </w:r>
      <w:r w:rsidRPr="004365CB">
        <w:rPr>
          <w:sz w:val="20"/>
          <w:szCs w:val="20"/>
        </w:rPr>
        <w:t xml:space="preserve"> o</w:t>
      </w:r>
      <w:r w:rsidR="007E3D3C" w:rsidRPr="004365CB">
        <w:rPr>
          <w:sz w:val="20"/>
          <w:szCs w:val="20"/>
        </w:rPr>
        <w:t xml:space="preserve"> </w:t>
      </w:r>
      <w:r w:rsidR="00EE59CB" w:rsidRPr="004365CB">
        <w:rPr>
          <w:sz w:val="20"/>
          <w:szCs w:val="20"/>
        </w:rPr>
        <w:t>direito</w:t>
      </w:r>
      <w:r w:rsidRPr="004365CB">
        <w:rPr>
          <w:sz w:val="20"/>
          <w:szCs w:val="20"/>
        </w:rPr>
        <w:t xml:space="preserve"> à</w:t>
      </w:r>
      <w:r w:rsidR="007E3D3C" w:rsidRPr="004365CB">
        <w:rPr>
          <w:sz w:val="20"/>
          <w:szCs w:val="20"/>
        </w:rPr>
        <w:t xml:space="preserve"> </w:t>
      </w:r>
      <w:r w:rsidR="001B677C">
        <w:rPr>
          <w:sz w:val="20"/>
          <w:szCs w:val="20"/>
        </w:rPr>
        <w:t>propriedade</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w:t>
      </w:r>
      <w:r w:rsidR="00880C43">
        <w:rPr>
          <w:sz w:val="20"/>
          <w:szCs w:val="20"/>
        </w:rPr>
        <w:t>significou</w:t>
      </w:r>
      <w:r w:rsidRPr="004365CB">
        <w:rPr>
          <w:sz w:val="20"/>
          <w:szCs w:val="20"/>
        </w:rPr>
        <w:t xml:space="preserve"> “a cri</w:t>
      </w:r>
      <w:r w:rsidR="007E3D3C" w:rsidRPr="004365CB">
        <w:rPr>
          <w:sz w:val="20"/>
          <w:szCs w:val="20"/>
        </w:rPr>
        <w:t>a</w:t>
      </w:r>
      <w:r w:rsidR="00EE59CB" w:rsidRPr="004365CB">
        <w:rPr>
          <w:sz w:val="20"/>
          <w:szCs w:val="20"/>
        </w:rPr>
        <w:t>ção</w:t>
      </w:r>
      <w:r w:rsidRPr="004365CB">
        <w:rPr>
          <w:sz w:val="20"/>
          <w:szCs w:val="20"/>
        </w:rPr>
        <w:t xml:space="preserve"> de um</w:t>
      </w:r>
      <w:r w:rsidR="007E3D3C" w:rsidRPr="004365CB">
        <w:rPr>
          <w:sz w:val="20"/>
          <w:szCs w:val="20"/>
        </w:rPr>
        <w:t>a situa</w:t>
      </w:r>
      <w:r w:rsidR="00EE59CB" w:rsidRPr="004365CB">
        <w:rPr>
          <w:sz w:val="20"/>
          <w:szCs w:val="20"/>
        </w:rPr>
        <w:t>ção</w:t>
      </w:r>
      <w:r w:rsidRPr="004365CB">
        <w:rPr>
          <w:sz w:val="20"/>
          <w:szCs w:val="20"/>
        </w:rPr>
        <w:t xml:space="preserve"> permanente de perigo que ameaça também </w:t>
      </w:r>
      <w:r w:rsidR="007E3D3C" w:rsidRPr="004365CB">
        <w:rPr>
          <w:sz w:val="20"/>
          <w:szCs w:val="20"/>
        </w:rPr>
        <w:t xml:space="preserve">a </w:t>
      </w:r>
      <w:r w:rsidRPr="004365CB">
        <w:rPr>
          <w:sz w:val="20"/>
          <w:szCs w:val="20"/>
        </w:rPr>
        <w:t>própria</w:t>
      </w:r>
      <w:r w:rsidR="007E3D3C" w:rsidRPr="004365CB">
        <w:rPr>
          <w:sz w:val="20"/>
          <w:szCs w:val="20"/>
        </w:rPr>
        <w:t xml:space="preserve"> </w:t>
      </w:r>
      <w:r w:rsidR="00625E74">
        <w:rPr>
          <w:sz w:val="20"/>
          <w:szCs w:val="20"/>
        </w:rPr>
        <w:t>sobre</w:t>
      </w:r>
      <w:r w:rsidRPr="004365CB">
        <w:rPr>
          <w:sz w:val="20"/>
          <w:szCs w:val="20"/>
        </w:rPr>
        <w:t>vivência física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w:t>
      </w:r>
      <w:r w:rsidR="00DD001C">
        <w:rPr>
          <w:sz w:val="20"/>
          <w:szCs w:val="20"/>
        </w:rPr>
        <w:t xml:space="preserve"> </w:t>
      </w:r>
    </w:p>
    <w:p w:rsidR="007E3D3C" w:rsidRPr="004365CB" w:rsidRDefault="00EA7C5C" w:rsidP="007E3D3C">
      <w:pPr>
        <w:numPr>
          <w:ilvl w:val="0"/>
          <w:numId w:val="3"/>
        </w:numPr>
        <w:tabs>
          <w:tab w:val="clear" w:pos="1080"/>
        </w:tabs>
        <w:spacing w:before="200" w:after="200"/>
        <w:ind w:left="0"/>
        <w:jc w:val="both"/>
        <w:rPr>
          <w:sz w:val="20"/>
          <w:szCs w:val="20"/>
        </w:rPr>
      </w:pPr>
      <w:r w:rsidRPr="004365CB">
        <w:rPr>
          <w:sz w:val="20"/>
          <w:szCs w:val="20"/>
        </w:rPr>
        <w:t>Os representantes alegaram</w:t>
      </w:r>
      <w:r w:rsidR="007E3D3C" w:rsidRPr="004365CB">
        <w:rPr>
          <w:sz w:val="20"/>
          <w:szCs w:val="20"/>
        </w:rPr>
        <w:t xml:space="preserve"> que </w:t>
      </w:r>
      <w:r w:rsidRPr="004365CB">
        <w:rPr>
          <w:rFonts w:cs="Verdana"/>
          <w:sz w:val="20"/>
          <w:szCs w:val="19"/>
          <w:lang w:bidi="en-US"/>
        </w:rPr>
        <w:t>“o</w:t>
      </w:r>
      <w:r w:rsidR="007E3D3C" w:rsidRPr="004365CB">
        <w:rPr>
          <w:rFonts w:cs="Verdana"/>
          <w:sz w:val="20"/>
          <w:szCs w:val="19"/>
          <w:lang w:bidi="en-US"/>
        </w:rPr>
        <w:t xml:space="preserve"> Estado </w:t>
      </w:r>
      <w:r w:rsidRPr="004365CB">
        <w:rPr>
          <w:rFonts w:cs="Verdana"/>
          <w:sz w:val="20"/>
          <w:szCs w:val="19"/>
          <w:lang w:bidi="en-US"/>
        </w:rPr>
        <w:t>não</w:t>
      </w:r>
      <w:r w:rsidR="007E3D3C" w:rsidRPr="004365CB">
        <w:rPr>
          <w:rFonts w:cs="Verdana"/>
          <w:sz w:val="20"/>
          <w:szCs w:val="19"/>
          <w:lang w:bidi="en-US"/>
        </w:rPr>
        <w:t xml:space="preserve"> </w:t>
      </w:r>
      <w:r w:rsidR="007E3D3C" w:rsidRPr="004365CB">
        <w:rPr>
          <w:sz w:val="20"/>
          <w:szCs w:val="20"/>
        </w:rPr>
        <w:t xml:space="preserve">[…] </w:t>
      </w:r>
      <w:r w:rsidR="007E3D3C" w:rsidRPr="004365CB">
        <w:rPr>
          <w:rFonts w:cs="Verdana"/>
          <w:sz w:val="20"/>
          <w:szCs w:val="19"/>
          <w:lang w:bidi="en-US"/>
        </w:rPr>
        <w:t>rev</w:t>
      </w:r>
      <w:r w:rsidRPr="004365CB">
        <w:rPr>
          <w:sz w:val="20"/>
          <w:szCs w:val="20"/>
        </w:rPr>
        <w:t>erteu</w:t>
      </w:r>
      <w:r w:rsidRPr="004365CB">
        <w:rPr>
          <w:rFonts w:cs="Verdana"/>
          <w:sz w:val="20"/>
          <w:szCs w:val="19"/>
          <w:lang w:bidi="en-US"/>
        </w:rPr>
        <w:t xml:space="preserve"> </w:t>
      </w:r>
      <w:proofErr w:type="gramStart"/>
      <w:r w:rsidR="007E3D3C" w:rsidRPr="004365CB">
        <w:rPr>
          <w:rFonts w:cs="Verdana"/>
          <w:sz w:val="20"/>
          <w:szCs w:val="19"/>
          <w:lang w:bidi="en-US"/>
        </w:rPr>
        <w:t>as</w:t>
      </w:r>
      <w:proofErr w:type="gramEnd"/>
      <w:r w:rsidR="007E3D3C" w:rsidRPr="004365CB">
        <w:rPr>
          <w:rFonts w:cs="Verdana"/>
          <w:sz w:val="20"/>
          <w:szCs w:val="19"/>
          <w:lang w:bidi="en-US"/>
        </w:rPr>
        <w:t xml:space="preserve"> condi</w:t>
      </w:r>
      <w:r w:rsidR="00EE59CB" w:rsidRPr="004365CB">
        <w:rPr>
          <w:rFonts w:cs="Verdana"/>
          <w:sz w:val="20"/>
          <w:szCs w:val="19"/>
          <w:lang w:bidi="en-US"/>
        </w:rPr>
        <w:t>ções</w:t>
      </w:r>
      <w:r w:rsidRPr="004365CB">
        <w:rPr>
          <w:rFonts w:cs="Verdana"/>
          <w:sz w:val="20"/>
          <w:szCs w:val="19"/>
          <w:lang w:bidi="en-US"/>
        </w:rPr>
        <w:t xml:space="preserve"> que </w:t>
      </w:r>
      <w:r w:rsidR="00625E74">
        <w:rPr>
          <w:rFonts w:cs="Verdana"/>
          <w:sz w:val="20"/>
          <w:szCs w:val="19"/>
          <w:lang w:bidi="en-US"/>
        </w:rPr>
        <w:t>exacerbaram</w:t>
      </w:r>
      <w:r w:rsidRPr="004365CB">
        <w:rPr>
          <w:rFonts w:cs="Verdana"/>
          <w:sz w:val="20"/>
          <w:szCs w:val="19"/>
          <w:lang w:bidi="en-US"/>
        </w:rPr>
        <w:t xml:space="preserve"> as dificuldades de ac</w:t>
      </w:r>
      <w:r w:rsidR="007E3D3C" w:rsidRPr="004365CB">
        <w:rPr>
          <w:rFonts w:cs="Verdana"/>
          <w:sz w:val="20"/>
          <w:szCs w:val="19"/>
          <w:lang w:bidi="en-US"/>
        </w:rPr>
        <w:t>es</w:t>
      </w:r>
      <w:r w:rsidRPr="004365CB">
        <w:rPr>
          <w:rFonts w:cs="Verdana"/>
          <w:sz w:val="20"/>
          <w:szCs w:val="19"/>
          <w:lang w:bidi="en-US"/>
        </w:rPr>
        <w:t>so a uma vida digna d</w:t>
      </w:r>
      <w:r w:rsidR="007E3D3C" w:rsidRPr="004365CB">
        <w:rPr>
          <w:rFonts w:cs="Verdana"/>
          <w:sz w:val="20"/>
          <w:szCs w:val="19"/>
          <w:lang w:bidi="en-US"/>
        </w:rPr>
        <w:t xml:space="preserve">os </w:t>
      </w:r>
      <w:r w:rsidR="00EE59CB" w:rsidRPr="004365CB">
        <w:rPr>
          <w:rFonts w:cs="Verdana"/>
          <w:sz w:val="20"/>
          <w:szCs w:val="19"/>
          <w:lang w:bidi="en-US"/>
        </w:rPr>
        <w:t>membros</w:t>
      </w:r>
      <w:r w:rsidRPr="004365CB">
        <w:rPr>
          <w:rFonts w:cs="Verdana"/>
          <w:sz w:val="20"/>
          <w:szCs w:val="19"/>
          <w:lang w:bidi="en-US"/>
        </w:rPr>
        <w:t xml:space="preserve"> d</w:t>
      </w:r>
      <w:r w:rsidR="007E3D3C" w:rsidRPr="004365CB">
        <w:rPr>
          <w:rFonts w:cs="Verdana"/>
          <w:sz w:val="20"/>
          <w:szCs w:val="19"/>
          <w:lang w:bidi="en-US"/>
        </w:rPr>
        <w:t>a Com</w:t>
      </w:r>
      <w:r w:rsidR="00A94FEA" w:rsidRPr="004365CB">
        <w:rPr>
          <w:rFonts w:cs="Verdana"/>
          <w:sz w:val="20"/>
          <w:szCs w:val="19"/>
          <w:lang w:bidi="en-US"/>
        </w:rPr>
        <w:t>unidade</w:t>
      </w:r>
      <w:r w:rsidRPr="004365CB">
        <w:rPr>
          <w:rFonts w:cs="Verdana"/>
          <w:sz w:val="20"/>
          <w:szCs w:val="19"/>
          <w:lang w:bidi="en-US"/>
        </w:rPr>
        <w:t>, em</w:t>
      </w:r>
      <w:r w:rsidR="007E3D3C" w:rsidRPr="004365CB">
        <w:rPr>
          <w:rFonts w:cs="Verdana"/>
          <w:sz w:val="20"/>
          <w:szCs w:val="19"/>
          <w:lang w:bidi="en-US"/>
        </w:rPr>
        <w:t xml:space="preserve"> aten</w:t>
      </w:r>
      <w:r w:rsidR="00EE59CB" w:rsidRPr="004365CB">
        <w:rPr>
          <w:rFonts w:cs="Verdana"/>
          <w:sz w:val="20"/>
          <w:szCs w:val="19"/>
          <w:lang w:bidi="en-US"/>
        </w:rPr>
        <w:t>ção</w:t>
      </w:r>
      <w:r w:rsidRPr="004365CB">
        <w:rPr>
          <w:rFonts w:cs="Verdana"/>
          <w:sz w:val="20"/>
          <w:szCs w:val="19"/>
          <w:lang w:bidi="en-US"/>
        </w:rPr>
        <w:t xml:space="preserve"> à</w:t>
      </w:r>
      <w:r w:rsidR="007E3D3C" w:rsidRPr="004365CB">
        <w:rPr>
          <w:rFonts w:cs="Verdana"/>
          <w:sz w:val="20"/>
          <w:szCs w:val="19"/>
          <w:lang w:bidi="en-US"/>
        </w:rPr>
        <w:t xml:space="preserve"> situa</w:t>
      </w:r>
      <w:r w:rsidR="00EE59CB" w:rsidRPr="004365CB">
        <w:rPr>
          <w:rFonts w:cs="Verdana"/>
          <w:sz w:val="20"/>
          <w:szCs w:val="19"/>
          <w:lang w:bidi="en-US"/>
        </w:rPr>
        <w:t>ção</w:t>
      </w:r>
      <w:r w:rsidR="007E3D3C" w:rsidRPr="004365CB">
        <w:rPr>
          <w:rFonts w:cs="Verdana"/>
          <w:sz w:val="20"/>
          <w:szCs w:val="19"/>
          <w:lang w:bidi="en-US"/>
        </w:rPr>
        <w:t xml:space="preserve"> de especial vulnerabilidad</w:t>
      </w:r>
      <w:r w:rsidRPr="004365CB">
        <w:rPr>
          <w:rFonts w:cs="Verdana"/>
          <w:sz w:val="20"/>
          <w:szCs w:val="19"/>
          <w:lang w:bidi="en-US"/>
        </w:rPr>
        <w:t>e</w:t>
      </w:r>
      <w:r w:rsidR="007E3D3C" w:rsidRPr="004365CB">
        <w:rPr>
          <w:rFonts w:cs="Verdana"/>
          <w:sz w:val="20"/>
          <w:szCs w:val="19"/>
          <w:lang w:bidi="en-US"/>
        </w:rPr>
        <w:t>”</w:t>
      </w:r>
      <w:r w:rsidR="007E3D3C" w:rsidRPr="004365CB">
        <w:rPr>
          <w:rFonts w:cs="Times-Roman"/>
          <w:sz w:val="14"/>
          <w:szCs w:val="14"/>
          <w:lang w:bidi="en-US"/>
        </w:rPr>
        <w:t xml:space="preserve">. </w:t>
      </w:r>
      <w:r w:rsidRPr="004365CB">
        <w:rPr>
          <w:rFonts w:cs="Times-Roman"/>
          <w:sz w:val="20"/>
          <w:szCs w:val="20"/>
          <w:lang w:bidi="en-US"/>
        </w:rPr>
        <w:t xml:space="preserve">Para os representantes, </w:t>
      </w:r>
      <w:r w:rsidR="007E3D3C" w:rsidRPr="004365CB">
        <w:rPr>
          <w:rFonts w:cs="Times-Roman"/>
          <w:sz w:val="20"/>
          <w:szCs w:val="20"/>
          <w:lang w:bidi="en-US"/>
        </w:rPr>
        <w:t xml:space="preserve">a </w:t>
      </w:r>
      <w:r w:rsidR="007E3D3C" w:rsidRPr="004365CB">
        <w:rPr>
          <w:rFonts w:cs="Verdana"/>
          <w:sz w:val="20"/>
          <w:szCs w:val="19"/>
          <w:lang w:bidi="en-US"/>
        </w:rPr>
        <w:t>“</w:t>
      </w:r>
      <w:r w:rsidRPr="004365CB">
        <w:rPr>
          <w:rFonts w:cs="Verdana"/>
          <w:sz w:val="20"/>
          <w:szCs w:val="19"/>
          <w:lang w:bidi="en-US"/>
        </w:rPr>
        <w:t>não</w:t>
      </w:r>
      <w:r w:rsidR="007E3D3C" w:rsidRPr="004365CB">
        <w:rPr>
          <w:rFonts w:cs="Verdana"/>
          <w:sz w:val="20"/>
          <w:szCs w:val="19"/>
          <w:lang w:bidi="en-US"/>
        </w:rPr>
        <w:t xml:space="preserve"> restitu</w:t>
      </w:r>
      <w:r w:rsidRPr="004365CB">
        <w:rPr>
          <w:rFonts w:cs="Verdana"/>
          <w:sz w:val="20"/>
          <w:szCs w:val="19"/>
          <w:lang w:bidi="en-US"/>
        </w:rPr>
        <w:t>i</w:t>
      </w:r>
      <w:r w:rsidR="00EE59CB" w:rsidRPr="004365CB">
        <w:rPr>
          <w:rFonts w:cs="Verdana"/>
          <w:sz w:val="20"/>
          <w:szCs w:val="19"/>
          <w:lang w:bidi="en-US"/>
        </w:rPr>
        <w:t>ção</w:t>
      </w:r>
      <w:r w:rsidRPr="004365CB">
        <w:rPr>
          <w:rFonts w:cs="Verdana"/>
          <w:sz w:val="20"/>
          <w:szCs w:val="19"/>
          <w:lang w:bidi="en-US"/>
        </w:rPr>
        <w:t xml:space="preserve"> das terras ancestrais e </w:t>
      </w:r>
      <w:r w:rsidR="00625E74">
        <w:rPr>
          <w:rFonts w:cs="Verdana"/>
          <w:sz w:val="20"/>
          <w:szCs w:val="19"/>
          <w:lang w:bidi="en-US"/>
        </w:rPr>
        <w:t>d</w:t>
      </w:r>
      <w:r w:rsidRPr="004365CB">
        <w:rPr>
          <w:rFonts w:cs="Verdana"/>
          <w:sz w:val="20"/>
          <w:szCs w:val="19"/>
          <w:lang w:bidi="en-US"/>
        </w:rPr>
        <w:t xml:space="preserve">o </w:t>
      </w:r>
      <w:r w:rsidR="00BA5814" w:rsidRPr="00BA5814">
        <w:rPr>
          <w:rFonts w:cs="Verdana"/>
          <w:i/>
          <w:sz w:val="20"/>
          <w:szCs w:val="19"/>
          <w:lang w:bidi="en-US"/>
        </w:rPr>
        <w:t xml:space="preserve">habitat </w:t>
      </w:r>
      <w:r w:rsidRPr="004365CB">
        <w:rPr>
          <w:rFonts w:cs="Verdana"/>
          <w:sz w:val="20"/>
          <w:szCs w:val="19"/>
          <w:lang w:bidi="en-US"/>
        </w:rPr>
        <w:t>tradicional d</w:t>
      </w:r>
      <w:r w:rsidR="007E3D3C" w:rsidRPr="004365CB">
        <w:rPr>
          <w:rFonts w:cs="Verdana"/>
          <w:sz w:val="20"/>
          <w:szCs w:val="19"/>
          <w:lang w:bidi="en-US"/>
        </w:rPr>
        <w:t xml:space="preserve">a </w:t>
      </w:r>
      <w:r w:rsidR="00EE59CB" w:rsidRPr="004365CB">
        <w:rPr>
          <w:rFonts w:cs="Verdana"/>
          <w:sz w:val="20"/>
          <w:szCs w:val="19"/>
          <w:lang w:bidi="en-US"/>
        </w:rPr>
        <w:t>Com</w:t>
      </w:r>
      <w:r w:rsidR="00A94FEA" w:rsidRPr="004365CB">
        <w:rPr>
          <w:rFonts w:cs="Verdana"/>
          <w:sz w:val="20"/>
          <w:szCs w:val="19"/>
          <w:lang w:bidi="en-US"/>
        </w:rPr>
        <w:t>unidade</w:t>
      </w:r>
      <w:r w:rsidRPr="004365CB">
        <w:rPr>
          <w:rFonts w:cs="Verdana"/>
          <w:sz w:val="20"/>
          <w:szCs w:val="19"/>
          <w:lang w:bidi="en-US"/>
        </w:rPr>
        <w:t xml:space="preserve"> […]</w:t>
      </w:r>
      <w:r w:rsidR="00EF5B21">
        <w:rPr>
          <w:rFonts w:cs="Verdana"/>
          <w:sz w:val="20"/>
          <w:szCs w:val="19"/>
          <w:lang w:bidi="en-US"/>
        </w:rPr>
        <w:t xml:space="preserve"> </w:t>
      </w:r>
      <w:r w:rsidR="00034A21">
        <w:rPr>
          <w:rFonts w:cs="Verdana"/>
          <w:sz w:val="20"/>
          <w:szCs w:val="19"/>
          <w:lang w:bidi="en-US"/>
        </w:rPr>
        <w:t>impossibilitou</w:t>
      </w:r>
      <w:r w:rsidR="007E3D3C" w:rsidRPr="004365CB">
        <w:rPr>
          <w:rFonts w:cs="Verdana"/>
          <w:sz w:val="20"/>
          <w:szCs w:val="19"/>
          <w:lang w:bidi="en-US"/>
        </w:rPr>
        <w:t xml:space="preserve"> a s</w:t>
      </w:r>
      <w:r w:rsidRPr="004365CB">
        <w:rPr>
          <w:rFonts w:cs="Verdana"/>
          <w:sz w:val="20"/>
          <w:szCs w:val="19"/>
          <w:lang w:bidi="en-US"/>
        </w:rPr>
        <w:t>e</w:t>
      </w:r>
      <w:r w:rsidR="007E3D3C" w:rsidRPr="004365CB">
        <w:rPr>
          <w:rFonts w:cs="Verdana"/>
          <w:sz w:val="20"/>
          <w:szCs w:val="19"/>
          <w:lang w:bidi="en-US"/>
        </w:rPr>
        <w:t xml:space="preserve">us </w:t>
      </w:r>
      <w:r w:rsidR="00EE59CB" w:rsidRPr="004365CB">
        <w:rPr>
          <w:rFonts w:cs="Verdana"/>
          <w:sz w:val="20"/>
          <w:szCs w:val="19"/>
          <w:lang w:bidi="en-US"/>
        </w:rPr>
        <w:t>membros</w:t>
      </w:r>
      <w:r w:rsidRPr="004365CB">
        <w:rPr>
          <w:rFonts w:cs="Verdana"/>
          <w:sz w:val="20"/>
          <w:szCs w:val="19"/>
          <w:lang w:bidi="en-US"/>
        </w:rPr>
        <w:t xml:space="preserve"> a prática d</w:t>
      </w:r>
      <w:r w:rsidR="007E3D3C" w:rsidRPr="004365CB">
        <w:rPr>
          <w:rFonts w:cs="Verdana"/>
          <w:sz w:val="20"/>
          <w:szCs w:val="19"/>
          <w:lang w:bidi="en-US"/>
        </w:rPr>
        <w:t xml:space="preserve">a </w:t>
      </w:r>
      <w:r w:rsidR="00C065E2" w:rsidRPr="004365CB">
        <w:rPr>
          <w:rFonts w:cs="Verdana"/>
          <w:sz w:val="20"/>
          <w:szCs w:val="19"/>
          <w:lang w:bidi="en-US"/>
        </w:rPr>
        <w:t>caça</w:t>
      </w:r>
      <w:r w:rsidRPr="004365CB">
        <w:rPr>
          <w:rFonts w:cs="Verdana"/>
          <w:sz w:val="20"/>
          <w:szCs w:val="19"/>
          <w:lang w:bidi="en-US"/>
        </w:rPr>
        <w:t>, da pesca e d</w:t>
      </w:r>
      <w:r w:rsidR="007E3D3C" w:rsidRPr="004365CB">
        <w:rPr>
          <w:rFonts w:cs="Verdana"/>
          <w:sz w:val="20"/>
          <w:szCs w:val="19"/>
          <w:lang w:bidi="en-US"/>
        </w:rPr>
        <w:t xml:space="preserve">a </w:t>
      </w:r>
      <w:r w:rsidR="00625E74">
        <w:rPr>
          <w:rFonts w:cs="Verdana"/>
          <w:sz w:val="20"/>
          <w:szCs w:val="19"/>
          <w:lang w:bidi="en-US"/>
        </w:rPr>
        <w:t>coleta</w:t>
      </w:r>
      <w:r w:rsidR="007B2810" w:rsidRPr="004365CB">
        <w:rPr>
          <w:rFonts w:cs="Verdana"/>
          <w:sz w:val="20"/>
          <w:szCs w:val="19"/>
          <w:lang w:bidi="en-US"/>
        </w:rPr>
        <w:t xml:space="preserve"> nas terras e no</w:t>
      </w:r>
      <w:r w:rsidR="007E3D3C" w:rsidRPr="004365CB">
        <w:rPr>
          <w:rFonts w:cs="Verdana"/>
          <w:sz w:val="20"/>
          <w:szCs w:val="19"/>
          <w:lang w:bidi="en-US"/>
        </w:rPr>
        <w:t xml:space="preserve"> </w:t>
      </w:r>
      <w:r w:rsidR="00BA5814" w:rsidRPr="00BA5814">
        <w:rPr>
          <w:rFonts w:cs="Verdana"/>
          <w:i/>
          <w:sz w:val="20"/>
          <w:szCs w:val="19"/>
          <w:lang w:bidi="en-US"/>
        </w:rPr>
        <w:t xml:space="preserve">habitat </w:t>
      </w:r>
      <w:r w:rsidR="007E3D3C" w:rsidRPr="004365CB">
        <w:rPr>
          <w:rFonts w:cs="Verdana"/>
          <w:sz w:val="20"/>
          <w:szCs w:val="19"/>
          <w:lang w:bidi="en-US"/>
        </w:rPr>
        <w:t>reivindica</w:t>
      </w:r>
      <w:r w:rsidR="007B2810" w:rsidRPr="004365CB">
        <w:rPr>
          <w:rFonts w:cs="Verdana"/>
          <w:sz w:val="20"/>
          <w:szCs w:val="19"/>
          <w:lang w:bidi="en-US"/>
        </w:rPr>
        <w:t>dos, afetando d</w:t>
      </w:r>
      <w:r w:rsidR="007E3D3C" w:rsidRPr="004365CB">
        <w:rPr>
          <w:rFonts w:cs="Verdana"/>
          <w:sz w:val="20"/>
          <w:szCs w:val="19"/>
          <w:lang w:bidi="en-US"/>
        </w:rPr>
        <w:t>este modo su</w:t>
      </w:r>
      <w:r w:rsidR="007B2810" w:rsidRPr="004365CB">
        <w:rPr>
          <w:rFonts w:cs="Verdana"/>
          <w:sz w:val="20"/>
          <w:szCs w:val="19"/>
          <w:lang w:bidi="en-US"/>
        </w:rPr>
        <w:t>a</w:t>
      </w:r>
      <w:r w:rsidR="007E3D3C" w:rsidRPr="004365CB">
        <w:rPr>
          <w:rFonts w:cs="Verdana"/>
          <w:sz w:val="20"/>
          <w:szCs w:val="19"/>
          <w:lang w:bidi="en-US"/>
        </w:rPr>
        <w:t xml:space="preserve"> identidad</w:t>
      </w:r>
      <w:r w:rsidR="007B2810" w:rsidRPr="004365CB">
        <w:rPr>
          <w:rFonts w:cs="Verdana"/>
          <w:sz w:val="20"/>
          <w:szCs w:val="19"/>
          <w:lang w:bidi="en-US"/>
        </w:rPr>
        <w:t>e cultural e religiosa,</w:t>
      </w:r>
      <w:r w:rsidR="00DD001C">
        <w:rPr>
          <w:rFonts w:cs="Verdana"/>
          <w:sz w:val="20"/>
          <w:szCs w:val="19"/>
          <w:lang w:bidi="en-US"/>
        </w:rPr>
        <w:t xml:space="preserve"> </w:t>
      </w:r>
      <w:r w:rsidR="007B2810" w:rsidRPr="004365CB">
        <w:rPr>
          <w:rFonts w:cs="Verdana"/>
          <w:sz w:val="20"/>
          <w:szCs w:val="19"/>
          <w:lang w:bidi="en-US"/>
        </w:rPr>
        <w:t>coloca</w:t>
      </w:r>
      <w:r w:rsidR="007E3D3C" w:rsidRPr="004365CB">
        <w:rPr>
          <w:rFonts w:cs="Verdana"/>
          <w:sz w:val="20"/>
          <w:szCs w:val="19"/>
          <w:lang w:bidi="en-US"/>
        </w:rPr>
        <w:t>ndo</w:t>
      </w:r>
      <w:r w:rsidR="007B2810" w:rsidRPr="004365CB">
        <w:rPr>
          <w:rFonts w:cs="Verdana"/>
          <w:sz w:val="20"/>
          <w:szCs w:val="19"/>
          <w:lang w:bidi="en-US"/>
        </w:rPr>
        <w:t>-</w:t>
      </w:r>
      <w:r w:rsidR="007E3D3C" w:rsidRPr="004365CB">
        <w:rPr>
          <w:rFonts w:cs="Verdana"/>
          <w:sz w:val="20"/>
          <w:szCs w:val="19"/>
          <w:lang w:bidi="en-US"/>
        </w:rPr>
        <w:t xml:space="preserve">os, </w:t>
      </w:r>
      <w:r w:rsidR="00C27A3E" w:rsidRPr="004365CB">
        <w:rPr>
          <w:rFonts w:cs="Verdana"/>
          <w:sz w:val="20"/>
          <w:szCs w:val="19"/>
          <w:lang w:bidi="en-US"/>
        </w:rPr>
        <w:t>ademais</w:t>
      </w:r>
      <w:r w:rsidR="007B2810" w:rsidRPr="004365CB">
        <w:rPr>
          <w:rFonts w:cs="Verdana"/>
          <w:sz w:val="20"/>
          <w:szCs w:val="19"/>
          <w:lang w:bidi="en-US"/>
        </w:rPr>
        <w:t>, em um</w:t>
      </w:r>
      <w:r w:rsidR="007E3D3C" w:rsidRPr="004365CB">
        <w:rPr>
          <w:rFonts w:cs="Verdana"/>
          <w:sz w:val="20"/>
          <w:szCs w:val="19"/>
          <w:lang w:bidi="en-US"/>
        </w:rPr>
        <w:t>a situa</w:t>
      </w:r>
      <w:r w:rsidR="00EE59CB" w:rsidRPr="004365CB">
        <w:rPr>
          <w:rFonts w:cs="Verdana"/>
          <w:sz w:val="20"/>
          <w:szCs w:val="19"/>
          <w:lang w:bidi="en-US"/>
        </w:rPr>
        <w:t>ção</w:t>
      </w:r>
      <w:r w:rsidR="007E3D3C" w:rsidRPr="004365CB">
        <w:rPr>
          <w:rFonts w:cs="Verdana"/>
          <w:sz w:val="20"/>
          <w:szCs w:val="19"/>
          <w:lang w:bidi="en-US"/>
        </w:rPr>
        <w:t xml:space="preserve"> de extrema vulnerabilidad</w:t>
      </w:r>
      <w:r w:rsidR="007B2810" w:rsidRPr="004365CB">
        <w:rPr>
          <w:rFonts w:cs="Verdana"/>
          <w:sz w:val="20"/>
          <w:szCs w:val="19"/>
          <w:lang w:bidi="en-US"/>
        </w:rPr>
        <w:t>e</w:t>
      </w:r>
      <w:r w:rsidR="007E3D3C" w:rsidRPr="004365CB">
        <w:rPr>
          <w:rFonts w:cs="Verdana"/>
          <w:sz w:val="20"/>
          <w:szCs w:val="19"/>
          <w:lang w:bidi="en-US"/>
        </w:rPr>
        <w:t>”</w:t>
      </w:r>
      <w:r w:rsidR="007E3D3C" w:rsidRPr="004365CB">
        <w:rPr>
          <w:rFonts w:cs="Times-Roman"/>
          <w:sz w:val="14"/>
          <w:szCs w:val="14"/>
          <w:lang w:bidi="en-US"/>
        </w:rPr>
        <w:t>.</w:t>
      </w:r>
      <w:r w:rsidR="007E3D3C" w:rsidRPr="004365CB">
        <w:rPr>
          <w:rFonts w:cs="Times-Roman"/>
          <w:b/>
          <w:sz w:val="14"/>
          <w:szCs w:val="14"/>
          <w:lang w:bidi="en-US"/>
        </w:rPr>
        <w:t xml:space="preserve"> </w:t>
      </w:r>
      <w:r w:rsidR="00EE59CB" w:rsidRPr="004365CB">
        <w:rPr>
          <w:sz w:val="20"/>
          <w:szCs w:val="20"/>
        </w:rPr>
        <w:t>Solicitaram</w:t>
      </w:r>
      <w:r w:rsidR="007B2810" w:rsidRPr="004365CB">
        <w:rPr>
          <w:sz w:val="20"/>
          <w:szCs w:val="20"/>
        </w:rPr>
        <w:t xml:space="preserve">, finalmente, que fosse atribuída </w:t>
      </w:r>
      <w:r w:rsidR="007E3D3C" w:rsidRPr="004365CB">
        <w:rPr>
          <w:sz w:val="20"/>
          <w:szCs w:val="20"/>
        </w:rPr>
        <w:t xml:space="preserve">a </w:t>
      </w:r>
      <w:r w:rsidR="00EE59CB" w:rsidRPr="004365CB">
        <w:rPr>
          <w:sz w:val="20"/>
          <w:szCs w:val="20"/>
        </w:rPr>
        <w:t>responsabilidade</w:t>
      </w:r>
      <w:r w:rsidR="007B2810" w:rsidRPr="004365CB">
        <w:rPr>
          <w:sz w:val="20"/>
          <w:szCs w:val="20"/>
        </w:rPr>
        <w:t xml:space="preserve"> internacional do Estado p</w:t>
      </w:r>
      <w:r w:rsidR="007E3D3C" w:rsidRPr="004365CB">
        <w:rPr>
          <w:sz w:val="20"/>
          <w:szCs w:val="20"/>
        </w:rPr>
        <w:t>el</w:t>
      </w:r>
      <w:r w:rsidR="007B2810" w:rsidRPr="004365CB">
        <w:rPr>
          <w:sz w:val="20"/>
          <w:szCs w:val="20"/>
        </w:rPr>
        <w:t>o falecimento de vá</w:t>
      </w:r>
      <w:r w:rsidR="007E3D3C" w:rsidRPr="004365CB">
        <w:rPr>
          <w:sz w:val="20"/>
          <w:szCs w:val="20"/>
        </w:rPr>
        <w:t xml:space="preserve">rios </w:t>
      </w:r>
      <w:r w:rsidR="00EE59CB" w:rsidRPr="004365CB">
        <w:rPr>
          <w:sz w:val="20"/>
          <w:szCs w:val="20"/>
        </w:rPr>
        <w:t>membros</w:t>
      </w:r>
      <w:r w:rsidR="007B2810"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w:t>
      </w:r>
    </w:p>
    <w:p w:rsidR="007E3D3C" w:rsidRPr="004365CB" w:rsidRDefault="007B2810" w:rsidP="007E3D3C">
      <w:pPr>
        <w:numPr>
          <w:ilvl w:val="0"/>
          <w:numId w:val="3"/>
        </w:numPr>
        <w:tabs>
          <w:tab w:val="clear" w:pos="1080"/>
        </w:tabs>
        <w:spacing w:before="200" w:after="200"/>
        <w:ind w:left="0"/>
        <w:jc w:val="both"/>
        <w:rPr>
          <w:sz w:val="20"/>
          <w:szCs w:val="20"/>
        </w:rPr>
      </w:pPr>
      <w:r w:rsidRPr="00F95366">
        <w:rPr>
          <w:rFonts w:cs="Verdana"/>
          <w:sz w:val="20"/>
          <w:szCs w:val="19"/>
          <w:lang w:bidi="en-US"/>
        </w:rPr>
        <w:lastRenderedPageBreak/>
        <w:t xml:space="preserve">O Estado </w:t>
      </w:r>
      <w:r w:rsidR="00F76BA1" w:rsidRPr="00F95366">
        <w:rPr>
          <w:rFonts w:cs="Verdana"/>
          <w:sz w:val="20"/>
          <w:szCs w:val="19"/>
          <w:lang w:bidi="en-US"/>
        </w:rPr>
        <w:t>afirmou</w:t>
      </w:r>
      <w:r w:rsidRPr="00F95366">
        <w:rPr>
          <w:rFonts w:cs="Verdana"/>
          <w:sz w:val="20"/>
          <w:szCs w:val="19"/>
          <w:lang w:bidi="en-US"/>
        </w:rPr>
        <w:t xml:space="preserve"> que </w:t>
      </w:r>
      <w:r w:rsidR="00034A21" w:rsidRPr="00F95366">
        <w:rPr>
          <w:rFonts w:cs="Verdana"/>
          <w:sz w:val="20"/>
          <w:szCs w:val="19"/>
          <w:lang w:bidi="en-US"/>
        </w:rPr>
        <w:t>concedeu</w:t>
      </w:r>
      <w:r w:rsidR="007E3D3C" w:rsidRPr="00F95366">
        <w:rPr>
          <w:rFonts w:cs="Verdana"/>
          <w:sz w:val="20"/>
          <w:szCs w:val="19"/>
          <w:lang w:bidi="en-US"/>
        </w:rPr>
        <w:t xml:space="preserve"> </w:t>
      </w:r>
      <w:r w:rsidRPr="00F95366">
        <w:rPr>
          <w:rFonts w:cs="Verdana"/>
          <w:sz w:val="20"/>
          <w:szCs w:val="19"/>
          <w:lang w:bidi="en-US"/>
        </w:rPr>
        <w:t>assistência</w:t>
      </w:r>
      <w:r w:rsidR="007E3D3C" w:rsidRPr="00F95366">
        <w:rPr>
          <w:rFonts w:cs="Verdana"/>
          <w:sz w:val="20"/>
          <w:szCs w:val="19"/>
          <w:lang w:bidi="en-US"/>
        </w:rPr>
        <w:t xml:space="preserve"> </w:t>
      </w:r>
      <w:r w:rsidRPr="00F95366">
        <w:rPr>
          <w:rFonts w:cs="Verdana"/>
          <w:sz w:val="20"/>
          <w:szCs w:val="19"/>
          <w:lang w:bidi="en-US"/>
        </w:rPr>
        <w:t>aliment</w:t>
      </w:r>
      <w:r w:rsidR="00F76BA1" w:rsidRPr="00F95366">
        <w:rPr>
          <w:rFonts w:cs="Verdana"/>
          <w:sz w:val="20"/>
          <w:szCs w:val="19"/>
          <w:lang w:bidi="en-US"/>
        </w:rPr>
        <w:t>ar</w:t>
      </w:r>
      <w:r w:rsidRPr="00F95366">
        <w:rPr>
          <w:rFonts w:cs="Verdana"/>
          <w:sz w:val="20"/>
          <w:szCs w:val="19"/>
          <w:lang w:bidi="en-US"/>
        </w:rPr>
        <w:t xml:space="preserve"> e sanitá</w:t>
      </w:r>
      <w:r w:rsidR="007E3D3C" w:rsidRPr="00F95366">
        <w:rPr>
          <w:rFonts w:cs="Verdana"/>
          <w:sz w:val="20"/>
          <w:szCs w:val="19"/>
          <w:lang w:bidi="en-US"/>
        </w:rPr>
        <w:t>ria</w:t>
      </w:r>
      <w:r w:rsidR="007E3D3C" w:rsidRPr="00F95366">
        <w:rPr>
          <w:rFonts w:cs="Times-Roman"/>
          <w:sz w:val="20"/>
          <w:szCs w:val="19"/>
          <w:lang w:bidi="en-US"/>
        </w:rPr>
        <w:t xml:space="preserve">. </w:t>
      </w:r>
      <w:r w:rsidR="00C27A3E" w:rsidRPr="00F95366">
        <w:rPr>
          <w:rFonts w:cs="Verdana"/>
          <w:sz w:val="20"/>
          <w:szCs w:val="19"/>
          <w:lang w:bidi="en-US"/>
        </w:rPr>
        <w:t>Ademais</w:t>
      </w:r>
      <w:r w:rsidR="007E3D3C" w:rsidRPr="00F95366">
        <w:rPr>
          <w:rFonts w:cs="Verdana"/>
          <w:sz w:val="20"/>
          <w:szCs w:val="19"/>
          <w:lang w:bidi="en-US"/>
        </w:rPr>
        <w:t xml:space="preserve">, </w:t>
      </w:r>
      <w:r w:rsidR="00147C3F" w:rsidRPr="00F95366">
        <w:rPr>
          <w:rFonts w:cs="Verdana"/>
          <w:sz w:val="20"/>
          <w:szCs w:val="19"/>
          <w:lang w:bidi="en-US"/>
        </w:rPr>
        <w:t>indicou</w:t>
      </w:r>
      <w:r w:rsidR="007E3D3C" w:rsidRPr="004365CB">
        <w:rPr>
          <w:rFonts w:cs="Verdana"/>
          <w:sz w:val="20"/>
          <w:szCs w:val="19"/>
          <w:lang w:bidi="en-US"/>
        </w:rPr>
        <w:t xml:space="preserve"> que “</w:t>
      </w:r>
      <w:r w:rsidRPr="004365CB">
        <w:rPr>
          <w:rFonts w:cs="Verdana"/>
          <w:sz w:val="20"/>
          <w:szCs w:val="19"/>
          <w:lang w:bidi="en-US"/>
        </w:rPr>
        <w:t>não</w:t>
      </w:r>
      <w:r w:rsidR="007E3D3C" w:rsidRPr="004365CB">
        <w:rPr>
          <w:rFonts w:cs="Verdana"/>
          <w:sz w:val="20"/>
          <w:szCs w:val="19"/>
          <w:lang w:bidi="en-US"/>
        </w:rPr>
        <w:t xml:space="preserve"> existe rela</w:t>
      </w:r>
      <w:r w:rsidR="00EE59CB" w:rsidRPr="004365CB">
        <w:rPr>
          <w:rFonts w:cs="Verdana"/>
          <w:sz w:val="20"/>
          <w:szCs w:val="19"/>
          <w:lang w:bidi="en-US"/>
        </w:rPr>
        <w:t>ção</w:t>
      </w:r>
      <w:r w:rsidRPr="004365CB">
        <w:rPr>
          <w:rFonts w:cs="Verdana"/>
          <w:sz w:val="20"/>
          <w:szCs w:val="19"/>
          <w:lang w:bidi="en-US"/>
        </w:rPr>
        <w:t xml:space="preserve"> entre a terra e </w:t>
      </w:r>
      <w:r w:rsidR="007E3D3C" w:rsidRPr="004365CB">
        <w:rPr>
          <w:rFonts w:cs="Verdana"/>
          <w:sz w:val="20"/>
          <w:szCs w:val="19"/>
          <w:lang w:bidi="en-US"/>
        </w:rPr>
        <w:t xml:space="preserve">a </w:t>
      </w:r>
      <w:r w:rsidR="00034A21">
        <w:rPr>
          <w:rFonts w:cs="Verdana"/>
          <w:sz w:val="20"/>
          <w:szCs w:val="19"/>
          <w:lang w:bidi="en-US"/>
        </w:rPr>
        <w:t>sobre</w:t>
      </w:r>
      <w:r w:rsidRPr="004365CB">
        <w:rPr>
          <w:rFonts w:cs="Verdana"/>
          <w:sz w:val="20"/>
          <w:szCs w:val="19"/>
          <w:lang w:bidi="en-US"/>
        </w:rPr>
        <w:t>vivência física […] como causa d</w:t>
      </w:r>
      <w:r w:rsidR="007E3D3C" w:rsidRPr="004365CB">
        <w:rPr>
          <w:rFonts w:cs="Verdana"/>
          <w:sz w:val="20"/>
          <w:szCs w:val="19"/>
          <w:lang w:bidi="en-US"/>
        </w:rPr>
        <w:t xml:space="preserve">a </w:t>
      </w:r>
      <w:r w:rsidR="00A94FEA" w:rsidRPr="004365CB">
        <w:rPr>
          <w:rFonts w:cs="Verdana"/>
          <w:sz w:val="20"/>
          <w:szCs w:val="19"/>
          <w:lang w:bidi="en-US"/>
        </w:rPr>
        <w:t>suposta</w:t>
      </w:r>
      <w:r w:rsidR="007E3D3C" w:rsidRPr="004365CB">
        <w:rPr>
          <w:rFonts w:cs="Verdana"/>
          <w:sz w:val="20"/>
          <w:szCs w:val="19"/>
          <w:lang w:bidi="en-US"/>
        </w:rPr>
        <w:t xml:space="preserve"> falta de preserva</w:t>
      </w:r>
      <w:r w:rsidR="00EE59CB" w:rsidRPr="004365CB">
        <w:rPr>
          <w:rFonts w:cs="Verdana"/>
          <w:sz w:val="20"/>
          <w:szCs w:val="19"/>
          <w:lang w:bidi="en-US"/>
        </w:rPr>
        <w:t>ção</w:t>
      </w:r>
      <w:r w:rsidRPr="004365CB">
        <w:rPr>
          <w:rFonts w:cs="Verdana"/>
          <w:sz w:val="20"/>
          <w:szCs w:val="19"/>
          <w:lang w:bidi="en-US"/>
        </w:rPr>
        <w:t xml:space="preserve"> do</w:t>
      </w:r>
      <w:r w:rsidR="007E3D3C" w:rsidRPr="004365CB">
        <w:rPr>
          <w:rFonts w:cs="Verdana"/>
          <w:sz w:val="20"/>
          <w:szCs w:val="19"/>
          <w:lang w:bidi="en-US"/>
        </w:rPr>
        <w:t xml:space="preserve"> </w:t>
      </w:r>
      <w:r w:rsidR="00EE59CB" w:rsidRPr="004365CB">
        <w:rPr>
          <w:rFonts w:cs="Verdana"/>
          <w:sz w:val="20"/>
          <w:szCs w:val="19"/>
          <w:lang w:bidi="en-US"/>
        </w:rPr>
        <w:t>direito</w:t>
      </w:r>
      <w:r w:rsidRPr="004365CB">
        <w:rPr>
          <w:rFonts w:cs="Verdana"/>
          <w:sz w:val="20"/>
          <w:szCs w:val="19"/>
          <w:lang w:bidi="en-US"/>
        </w:rPr>
        <w:t xml:space="preserve"> à vida”. Acrescentou que “em nenhum momento os agentes do</w:t>
      </w:r>
      <w:r w:rsidR="007E3D3C" w:rsidRPr="004365CB">
        <w:rPr>
          <w:rFonts w:cs="Verdana"/>
          <w:sz w:val="20"/>
          <w:szCs w:val="19"/>
          <w:lang w:bidi="en-US"/>
        </w:rPr>
        <w:t xml:space="preserve"> Estado </w:t>
      </w:r>
      <w:r w:rsidR="00034A21">
        <w:rPr>
          <w:rFonts w:cs="Verdana"/>
          <w:sz w:val="20"/>
          <w:szCs w:val="19"/>
          <w:lang w:bidi="en-US"/>
        </w:rPr>
        <w:t>obrigaram</w:t>
      </w:r>
      <w:r w:rsidRPr="004365CB">
        <w:rPr>
          <w:rFonts w:cs="Verdana"/>
          <w:sz w:val="20"/>
          <w:szCs w:val="19"/>
          <w:lang w:bidi="en-US"/>
        </w:rPr>
        <w:t xml:space="preserve"> os indígenas a sa</w:t>
      </w:r>
      <w:r w:rsidR="00161D75">
        <w:rPr>
          <w:rFonts w:cs="Verdana"/>
          <w:sz w:val="20"/>
          <w:szCs w:val="19"/>
          <w:lang w:bidi="en-US"/>
        </w:rPr>
        <w:t>í</w:t>
      </w:r>
      <w:r w:rsidR="007E3D3C" w:rsidRPr="004365CB">
        <w:rPr>
          <w:rFonts w:cs="Verdana"/>
          <w:sz w:val="20"/>
          <w:szCs w:val="19"/>
          <w:lang w:bidi="en-US"/>
        </w:rPr>
        <w:t>r</w:t>
      </w:r>
      <w:r w:rsidR="00406EB9">
        <w:rPr>
          <w:rFonts w:cs="Verdana"/>
          <w:sz w:val="20"/>
          <w:szCs w:val="19"/>
          <w:lang w:bidi="en-US"/>
        </w:rPr>
        <w:t>em</w:t>
      </w:r>
      <w:r w:rsidR="007E3D3C" w:rsidRPr="004365CB">
        <w:rPr>
          <w:rFonts w:cs="Verdana"/>
          <w:sz w:val="20"/>
          <w:szCs w:val="19"/>
          <w:lang w:bidi="en-US"/>
        </w:rPr>
        <w:t xml:space="preserve"> de su</w:t>
      </w:r>
      <w:r w:rsidRPr="004365CB">
        <w:rPr>
          <w:rFonts w:cs="Verdana"/>
          <w:sz w:val="20"/>
          <w:szCs w:val="19"/>
          <w:lang w:bidi="en-US"/>
        </w:rPr>
        <w:t>as terras, ao contrário</w:t>
      </w:r>
      <w:r w:rsidR="00F95366">
        <w:rPr>
          <w:rFonts w:cs="Verdana"/>
          <w:sz w:val="20"/>
          <w:szCs w:val="19"/>
          <w:lang w:bidi="en-US"/>
        </w:rPr>
        <w:t>,</w:t>
      </w:r>
      <w:r w:rsidRPr="004365CB">
        <w:rPr>
          <w:rFonts w:cs="Verdana"/>
          <w:sz w:val="20"/>
          <w:szCs w:val="19"/>
          <w:lang w:bidi="en-US"/>
        </w:rPr>
        <w:t xml:space="preserve"> </w:t>
      </w:r>
      <w:r w:rsidR="00034A21">
        <w:rPr>
          <w:rFonts w:cs="Verdana"/>
          <w:sz w:val="20"/>
          <w:szCs w:val="19"/>
          <w:lang w:bidi="en-US"/>
        </w:rPr>
        <w:t>realizaram</w:t>
      </w:r>
      <w:r w:rsidRPr="004365CB">
        <w:rPr>
          <w:rFonts w:cs="Verdana"/>
          <w:sz w:val="20"/>
          <w:szCs w:val="19"/>
          <w:lang w:bidi="en-US"/>
        </w:rPr>
        <w:t xml:space="preserve"> esforços consideráveis</w:t>
      </w:r>
      <w:r w:rsidR="007E3D3C" w:rsidRPr="004365CB">
        <w:rPr>
          <w:rFonts w:cs="Verdana"/>
          <w:sz w:val="20"/>
          <w:szCs w:val="19"/>
          <w:lang w:bidi="en-US"/>
        </w:rPr>
        <w:t xml:space="preserve"> para </w:t>
      </w:r>
      <w:r w:rsidRPr="004365CB">
        <w:rPr>
          <w:rFonts w:cs="Verdana"/>
          <w:sz w:val="20"/>
          <w:szCs w:val="19"/>
          <w:lang w:bidi="en-US"/>
        </w:rPr>
        <w:t>procurar</w:t>
      </w:r>
      <w:r w:rsidR="007E3D3C" w:rsidRPr="004365CB">
        <w:rPr>
          <w:rFonts w:cs="Verdana"/>
          <w:sz w:val="20"/>
          <w:szCs w:val="19"/>
          <w:lang w:bidi="en-US"/>
        </w:rPr>
        <w:t xml:space="preserve"> </w:t>
      </w:r>
      <w:r w:rsidR="002971C0" w:rsidRPr="004365CB">
        <w:rPr>
          <w:rFonts w:cs="Verdana"/>
          <w:sz w:val="20"/>
          <w:szCs w:val="19"/>
          <w:lang w:bidi="en-US"/>
        </w:rPr>
        <w:t>outros</w:t>
      </w:r>
      <w:r w:rsidRPr="004365CB">
        <w:rPr>
          <w:rFonts w:cs="Verdana"/>
          <w:sz w:val="20"/>
          <w:szCs w:val="19"/>
          <w:lang w:bidi="en-US"/>
        </w:rPr>
        <w:t xml:space="preserve"> lugares dentro do</w:t>
      </w:r>
      <w:r w:rsidR="007E3D3C" w:rsidRPr="004365CB">
        <w:rPr>
          <w:rFonts w:cs="Verdana"/>
          <w:sz w:val="20"/>
          <w:szCs w:val="19"/>
          <w:lang w:bidi="en-US"/>
        </w:rPr>
        <w:t xml:space="preserve"> </w:t>
      </w:r>
      <w:r w:rsidR="001C1840" w:rsidRPr="004365CB">
        <w:rPr>
          <w:rFonts w:cs="Verdana"/>
          <w:sz w:val="20"/>
          <w:szCs w:val="19"/>
          <w:lang w:bidi="en-US"/>
        </w:rPr>
        <w:t>território</w:t>
      </w:r>
      <w:r w:rsidR="007E3D3C" w:rsidRPr="004365CB">
        <w:rPr>
          <w:rFonts w:cs="Verdana"/>
          <w:sz w:val="20"/>
          <w:szCs w:val="19"/>
          <w:lang w:bidi="en-US"/>
        </w:rPr>
        <w:t xml:space="preserve"> ancestral”</w:t>
      </w:r>
      <w:r w:rsidR="007E3D3C" w:rsidRPr="004365CB">
        <w:rPr>
          <w:rFonts w:cs="Times-Roman"/>
          <w:b/>
          <w:sz w:val="14"/>
          <w:szCs w:val="14"/>
          <w:lang w:bidi="en-US"/>
        </w:rPr>
        <w:t xml:space="preserve">. </w:t>
      </w:r>
      <w:r w:rsidRPr="004365CB">
        <w:rPr>
          <w:rFonts w:cs="Times-Roman"/>
          <w:sz w:val="20"/>
          <w:szCs w:val="14"/>
          <w:lang w:bidi="en-US"/>
        </w:rPr>
        <w:t>Enfatizou</w:t>
      </w:r>
      <w:r w:rsidR="007E3D3C" w:rsidRPr="004365CB">
        <w:rPr>
          <w:sz w:val="20"/>
          <w:szCs w:val="20"/>
        </w:rPr>
        <w:t xml:space="preserve"> que </w:t>
      </w:r>
      <w:r w:rsidRPr="004365CB">
        <w:rPr>
          <w:sz w:val="20"/>
          <w:szCs w:val="20"/>
        </w:rPr>
        <w:t>não era possível imputa</w:t>
      </w:r>
      <w:r w:rsidR="00034A21">
        <w:rPr>
          <w:sz w:val="20"/>
          <w:szCs w:val="20"/>
        </w:rPr>
        <w:t>r</w:t>
      </w:r>
      <w:r w:rsidRPr="004365CB">
        <w:rPr>
          <w:sz w:val="20"/>
          <w:szCs w:val="20"/>
        </w:rPr>
        <w:t>-lhe</w:t>
      </w:r>
      <w:r w:rsidR="007E3D3C" w:rsidRPr="004365CB">
        <w:rPr>
          <w:sz w:val="20"/>
          <w:szCs w:val="20"/>
        </w:rPr>
        <w:t xml:space="preserve"> </w:t>
      </w:r>
      <w:r w:rsidR="00EE59CB" w:rsidRPr="004365CB">
        <w:rPr>
          <w:sz w:val="20"/>
          <w:szCs w:val="20"/>
        </w:rPr>
        <w:t>responsabilidade</w:t>
      </w:r>
      <w:r w:rsidRPr="004365CB">
        <w:rPr>
          <w:sz w:val="20"/>
          <w:szCs w:val="20"/>
        </w:rPr>
        <w:t xml:space="preserve"> em</w:t>
      </w:r>
      <w:r w:rsidR="007E3D3C" w:rsidRPr="004365CB">
        <w:rPr>
          <w:sz w:val="20"/>
          <w:szCs w:val="20"/>
        </w:rPr>
        <w:t xml:space="preserve"> rela</w:t>
      </w:r>
      <w:r w:rsidR="00EE59CB" w:rsidRPr="004365CB">
        <w:rPr>
          <w:sz w:val="20"/>
          <w:szCs w:val="20"/>
        </w:rPr>
        <w:t>ção</w:t>
      </w:r>
      <w:r w:rsidRPr="004365CB">
        <w:rPr>
          <w:sz w:val="20"/>
          <w:szCs w:val="20"/>
        </w:rPr>
        <w:t xml:space="preserve"> </w:t>
      </w:r>
      <w:r w:rsidR="00F558E1">
        <w:rPr>
          <w:sz w:val="20"/>
          <w:szCs w:val="20"/>
        </w:rPr>
        <w:t xml:space="preserve">aos </w:t>
      </w:r>
      <w:r w:rsidR="00171001" w:rsidRPr="004365CB">
        <w:rPr>
          <w:sz w:val="20"/>
          <w:szCs w:val="20"/>
        </w:rPr>
        <w:t>falecimentos</w:t>
      </w:r>
      <w:r w:rsidR="007E3D3C" w:rsidRPr="004365CB">
        <w:rPr>
          <w:sz w:val="20"/>
          <w:szCs w:val="20"/>
        </w:rPr>
        <w:t>.</w:t>
      </w:r>
    </w:p>
    <w:p w:rsidR="007E3D3C" w:rsidRPr="004365CB" w:rsidRDefault="00171001" w:rsidP="007E3D3C">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Corte </w:t>
      </w:r>
      <w:r w:rsidR="00880C43">
        <w:rPr>
          <w:sz w:val="20"/>
          <w:szCs w:val="20"/>
        </w:rPr>
        <w:t>indicou que</w:t>
      </w:r>
      <w:r w:rsidRPr="004365CB">
        <w:rPr>
          <w:sz w:val="20"/>
          <w:szCs w:val="20"/>
        </w:rPr>
        <w:t xml:space="preserve"> o</w:t>
      </w:r>
      <w:r w:rsidR="007E3D3C" w:rsidRPr="004365CB">
        <w:rPr>
          <w:sz w:val="20"/>
          <w:szCs w:val="20"/>
        </w:rPr>
        <w:t xml:space="preserve"> </w:t>
      </w:r>
      <w:r w:rsidR="00EE59CB" w:rsidRPr="004365CB">
        <w:rPr>
          <w:sz w:val="20"/>
          <w:szCs w:val="20"/>
        </w:rPr>
        <w:t>direito</w:t>
      </w:r>
      <w:r w:rsidRPr="004365CB">
        <w:rPr>
          <w:sz w:val="20"/>
          <w:szCs w:val="20"/>
        </w:rPr>
        <w:t xml:space="preserve"> à vida é um</w:t>
      </w:r>
      <w:r w:rsidR="007E3D3C" w:rsidRPr="004365CB">
        <w:rPr>
          <w:sz w:val="20"/>
          <w:szCs w:val="20"/>
        </w:rPr>
        <w:t xml:space="preserve"> </w:t>
      </w:r>
      <w:r w:rsidR="00EE59CB" w:rsidRPr="004365CB">
        <w:rPr>
          <w:sz w:val="20"/>
          <w:szCs w:val="20"/>
        </w:rPr>
        <w:t>direito</w:t>
      </w:r>
      <w:r w:rsidRPr="004365CB">
        <w:rPr>
          <w:sz w:val="20"/>
          <w:szCs w:val="20"/>
        </w:rPr>
        <w:t xml:space="preserve"> humano fundamental, cujo goz</w:t>
      </w:r>
      <w:r w:rsidR="00034A21">
        <w:rPr>
          <w:sz w:val="20"/>
          <w:szCs w:val="20"/>
        </w:rPr>
        <w:t>o</w:t>
      </w:r>
      <w:r w:rsidRPr="004365CB">
        <w:rPr>
          <w:sz w:val="20"/>
          <w:szCs w:val="20"/>
        </w:rPr>
        <w:t xml:space="preserve"> pleno é um pré-requisito para o desfrute de todos </w:t>
      </w:r>
      <w:r w:rsidR="007E3D3C" w:rsidRPr="004365CB">
        <w:rPr>
          <w:sz w:val="20"/>
          <w:szCs w:val="20"/>
        </w:rPr>
        <w:t xml:space="preserve">os </w:t>
      </w:r>
      <w:r w:rsidRPr="004365CB">
        <w:rPr>
          <w:sz w:val="20"/>
          <w:szCs w:val="20"/>
        </w:rPr>
        <w:t xml:space="preserve">outros </w:t>
      </w:r>
      <w:r w:rsidR="007E3D3C" w:rsidRPr="004365CB">
        <w:rPr>
          <w:sz w:val="20"/>
          <w:szCs w:val="20"/>
        </w:rPr>
        <w:t>direitos humanos</w:t>
      </w:r>
      <w:bookmarkStart w:id="104" w:name="_Ref270613494"/>
      <w:r w:rsidR="001A2F55" w:rsidRPr="004365CB">
        <w:rPr>
          <w:sz w:val="20"/>
          <w:szCs w:val="20"/>
        </w:rPr>
        <w:t>.</w:t>
      </w:r>
      <w:r w:rsidR="007E3D3C" w:rsidRPr="004365CB">
        <w:rPr>
          <w:rStyle w:val="Refdenotaalpie"/>
          <w:szCs w:val="20"/>
        </w:rPr>
        <w:footnoteReference w:id="192"/>
      </w:r>
      <w:bookmarkEnd w:id="104"/>
      <w:r w:rsidR="007E3D3C" w:rsidRPr="004365CB">
        <w:rPr>
          <w:sz w:val="20"/>
          <w:szCs w:val="20"/>
        </w:rPr>
        <w:t xml:space="preserve"> </w:t>
      </w:r>
      <w:r w:rsidR="00034A21">
        <w:rPr>
          <w:sz w:val="20"/>
          <w:szCs w:val="20"/>
        </w:rPr>
        <w:t>Ao</w:t>
      </w:r>
      <w:r w:rsidR="007E3D3C" w:rsidRPr="004365CB">
        <w:rPr>
          <w:sz w:val="20"/>
          <w:szCs w:val="20"/>
        </w:rPr>
        <w:t xml:space="preserve"> </w:t>
      </w:r>
      <w:r w:rsidRPr="004365CB">
        <w:rPr>
          <w:sz w:val="20"/>
          <w:szCs w:val="20"/>
        </w:rPr>
        <w:t>não</w:t>
      </w:r>
      <w:r w:rsidR="007E3D3C" w:rsidRPr="004365CB">
        <w:rPr>
          <w:sz w:val="20"/>
          <w:szCs w:val="20"/>
        </w:rPr>
        <w:t xml:space="preserve"> ser respe</w:t>
      </w:r>
      <w:r w:rsidRPr="004365CB">
        <w:rPr>
          <w:sz w:val="20"/>
          <w:szCs w:val="20"/>
        </w:rPr>
        <w:t>i</w:t>
      </w:r>
      <w:r w:rsidR="007E3D3C" w:rsidRPr="004365CB">
        <w:rPr>
          <w:sz w:val="20"/>
          <w:szCs w:val="20"/>
        </w:rPr>
        <w:t xml:space="preserve">tado, todos </w:t>
      </w:r>
      <w:r w:rsidRPr="004365CB">
        <w:rPr>
          <w:sz w:val="20"/>
          <w:szCs w:val="20"/>
        </w:rPr>
        <w:t xml:space="preserve">os direitos </w:t>
      </w:r>
      <w:proofErr w:type="gramStart"/>
      <w:r w:rsidRPr="004365CB">
        <w:rPr>
          <w:sz w:val="20"/>
          <w:szCs w:val="20"/>
        </w:rPr>
        <w:t>carecem</w:t>
      </w:r>
      <w:proofErr w:type="gramEnd"/>
      <w:r w:rsidRPr="004365CB">
        <w:rPr>
          <w:sz w:val="20"/>
          <w:szCs w:val="20"/>
        </w:rPr>
        <w:t xml:space="preserve"> de sentido. Em razão</w:t>
      </w:r>
      <w:r w:rsidR="007D42CD" w:rsidRPr="004365CB">
        <w:rPr>
          <w:sz w:val="20"/>
          <w:szCs w:val="20"/>
        </w:rPr>
        <w:t xml:space="preserve"> deste </w:t>
      </w:r>
      <w:r w:rsidR="001C1840" w:rsidRPr="004365CB">
        <w:rPr>
          <w:sz w:val="20"/>
          <w:szCs w:val="20"/>
        </w:rPr>
        <w:t>caráter</w:t>
      </w:r>
      <w:r w:rsidR="007E3D3C" w:rsidRPr="004365CB">
        <w:rPr>
          <w:sz w:val="20"/>
          <w:szCs w:val="20"/>
        </w:rPr>
        <w:t xml:space="preserve">, </w:t>
      </w:r>
      <w:r w:rsidRPr="004365CB">
        <w:rPr>
          <w:sz w:val="20"/>
          <w:szCs w:val="20"/>
        </w:rPr>
        <w:t>não são</w:t>
      </w:r>
      <w:r w:rsidR="007E3D3C" w:rsidRPr="004365CB">
        <w:rPr>
          <w:sz w:val="20"/>
          <w:szCs w:val="20"/>
        </w:rPr>
        <w:t xml:space="preserve"> </w:t>
      </w:r>
      <w:r w:rsidRPr="004365CB">
        <w:rPr>
          <w:sz w:val="20"/>
          <w:szCs w:val="20"/>
        </w:rPr>
        <w:t xml:space="preserve">admissíveis </w:t>
      </w:r>
      <w:r w:rsidR="00F95366">
        <w:rPr>
          <w:sz w:val="20"/>
          <w:szCs w:val="20"/>
        </w:rPr>
        <w:t>interpretações restritiva</w:t>
      </w:r>
      <w:r w:rsidRPr="004365CB">
        <w:rPr>
          <w:sz w:val="20"/>
          <w:szCs w:val="20"/>
        </w:rPr>
        <w:t>s do</w:t>
      </w:r>
      <w:r w:rsidR="007E3D3C" w:rsidRPr="004365CB">
        <w:rPr>
          <w:sz w:val="20"/>
          <w:szCs w:val="20"/>
        </w:rPr>
        <w:t xml:space="preserve"> </w:t>
      </w:r>
      <w:r w:rsidR="00147C3F" w:rsidRPr="004365CB">
        <w:rPr>
          <w:sz w:val="20"/>
          <w:szCs w:val="20"/>
        </w:rPr>
        <w:t>mesmo</w:t>
      </w:r>
      <w:r w:rsidR="001A2F55" w:rsidRPr="004365CB">
        <w:rPr>
          <w:sz w:val="20"/>
          <w:szCs w:val="20"/>
        </w:rPr>
        <w:t>.</w:t>
      </w:r>
      <w:proofErr w:type="gramStart"/>
      <w:r w:rsidR="007E3D3C" w:rsidRPr="004365CB">
        <w:rPr>
          <w:rStyle w:val="Refdenotaalpie"/>
          <w:szCs w:val="20"/>
        </w:rPr>
        <w:footnoteReference w:id="193"/>
      </w:r>
      <w:proofErr w:type="gramEnd"/>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 xml:space="preserve">Por </w:t>
      </w:r>
      <w:r w:rsidR="00171001" w:rsidRPr="004365CB">
        <w:rPr>
          <w:sz w:val="20"/>
          <w:szCs w:val="20"/>
        </w:rPr>
        <w:t xml:space="preserve">essa razão, </w:t>
      </w:r>
      <w:r w:rsidRPr="004365CB">
        <w:rPr>
          <w:sz w:val="20"/>
          <w:szCs w:val="20"/>
        </w:rPr>
        <w:t xml:space="preserve">os Estados </w:t>
      </w:r>
      <w:r w:rsidR="001C1840" w:rsidRPr="004365CB">
        <w:rPr>
          <w:sz w:val="20"/>
          <w:szCs w:val="20"/>
        </w:rPr>
        <w:t>têm</w:t>
      </w:r>
      <w:r w:rsidR="00171001" w:rsidRPr="004365CB">
        <w:rPr>
          <w:sz w:val="20"/>
          <w:szCs w:val="20"/>
        </w:rPr>
        <w:t xml:space="preserve"> </w:t>
      </w:r>
      <w:r w:rsidRPr="004365CB">
        <w:rPr>
          <w:sz w:val="20"/>
          <w:szCs w:val="20"/>
        </w:rPr>
        <w:t xml:space="preserve">a </w:t>
      </w:r>
      <w:r w:rsidR="00EE59CB" w:rsidRPr="004365CB">
        <w:rPr>
          <w:sz w:val="20"/>
          <w:szCs w:val="20"/>
        </w:rPr>
        <w:t>obrigação</w:t>
      </w:r>
      <w:r w:rsidRPr="004365CB">
        <w:rPr>
          <w:sz w:val="20"/>
          <w:szCs w:val="20"/>
        </w:rPr>
        <w:t xml:space="preserve"> de </w:t>
      </w:r>
      <w:r w:rsidR="008A39C3" w:rsidRPr="004365CB">
        <w:rPr>
          <w:sz w:val="20"/>
          <w:szCs w:val="20"/>
        </w:rPr>
        <w:t>garantir</w:t>
      </w:r>
      <w:r w:rsidR="00171001" w:rsidRPr="004365CB">
        <w:rPr>
          <w:sz w:val="20"/>
          <w:szCs w:val="20"/>
        </w:rPr>
        <w:t xml:space="preserve"> a cri</w:t>
      </w:r>
      <w:r w:rsidRPr="004365CB">
        <w:rPr>
          <w:sz w:val="20"/>
          <w:szCs w:val="20"/>
        </w:rPr>
        <w:t>a</w:t>
      </w:r>
      <w:r w:rsidR="00EE59CB" w:rsidRPr="004365CB">
        <w:rPr>
          <w:sz w:val="20"/>
          <w:szCs w:val="20"/>
        </w:rPr>
        <w:t>ção</w:t>
      </w:r>
      <w:r w:rsidR="00171001" w:rsidRPr="004365CB">
        <w:rPr>
          <w:sz w:val="20"/>
          <w:szCs w:val="20"/>
        </w:rPr>
        <w:t xml:space="preserve"> da</w:t>
      </w:r>
      <w:r w:rsidRPr="004365CB">
        <w:rPr>
          <w:sz w:val="20"/>
          <w:szCs w:val="20"/>
        </w:rPr>
        <w:t>s condi</w:t>
      </w:r>
      <w:r w:rsidR="00EE59CB" w:rsidRPr="004365CB">
        <w:rPr>
          <w:sz w:val="20"/>
          <w:szCs w:val="20"/>
        </w:rPr>
        <w:t>ções</w:t>
      </w:r>
      <w:r w:rsidR="00171001" w:rsidRPr="004365CB">
        <w:rPr>
          <w:sz w:val="20"/>
          <w:szCs w:val="20"/>
        </w:rPr>
        <w:t xml:space="preserve"> que se requeiram</w:t>
      </w:r>
      <w:r w:rsidRPr="004365CB">
        <w:rPr>
          <w:sz w:val="20"/>
          <w:szCs w:val="20"/>
        </w:rPr>
        <w:t xml:space="preserve"> para que </w:t>
      </w:r>
      <w:r w:rsidR="00171001" w:rsidRPr="004365CB">
        <w:rPr>
          <w:sz w:val="20"/>
          <w:szCs w:val="20"/>
        </w:rPr>
        <w:t xml:space="preserve">não </w:t>
      </w:r>
      <w:r w:rsidR="00F95366">
        <w:rPr>
          <w:sz w:val="20"/>
          <w:szCs w:val="20"/>
        </w:rPr>
        <w:t>ocorram</w:t>
      </w:r>
      <w:r w:rsidRPr="004365CB">
        <w:rPr>
          <w:sz w:val="20"/>
          <w:szCs w:val="20"/>
        </w:rPr>
        <w:t xml:space="preserve"> viola</w:t>
      </w:r>
      <w:r w:rsidR="00EE59CB" w:rsidRPr="004365CB">
        <w:rPr>
          <w:sz w:val="20"/>
          <w:szCs w:val="20"/>
        </w:rPr>
        <w:t>ções</w:t>
      </w:r>
      <w:r w:rsidR="00171001" w:rsidRPr="004365CB">
        <w:rPr>
          <w:sz w:val="20"/>
          <w:szCs w:val="20"/>
        </w:rPr>
        <w:t xml:space="preserve"> des</w:t>
      </w:r>
      <w:r w:rsidRPr="004365CB">
        <w:rPr>
          <w:sz w:val="20"/>
          <w:szCs w:val="20"/>
        </w:rPr>
        <w:t xml:space="preserve">se </w:t>
      </w:r>
      <w:r w:rsidR="00EE59CB" w:rsidRPr="004365CB">
        <w:rPr>
          <w:sz w:val="20"/>
          <w:szCs w:val="20"/>
        </w:rPr>
        <w:t>direito</w:t>
      </w:r>
      <w:r w:rsidR="00171001" w:rsidRPr="004365CB">
        <w:rPr>
          <w:sz w:val="20"/>
          <w:szCs w:val="20"/>
        </w:rPr>
        <w:t xml:space="preserve"> e, em particular, o</w:t>
      </w:r>
      <w:r w:rsidRPr="004365CB">
        <w:rPr>
          <w:sz w:val="20"/>
          <w:szCs w:val="20"/>
        </w:rPr>
        <w:t xml:space="preserve"> </w:t>
      </w:r>
      <w:r w:rsidR="00EE59CB" w:rsidRPr="004365CB">
        <w:rPr>
          <w:sz w:val="20"/>
          <w:szCs w:val="20"/>
        </w:rPr>
        <w:t>dever</w:t>
      </w:r>
      <w:r w:rsidRPr="004365CB">
        <w:rPr>
          <w:sz w:val="20"/>
          <w:szCs w:val="20"/>
        </w:rPr>
        <w:t xml:space="preserve"> de impedir que s</w:t>
      </w:r>
      <w:r w:rsidR="00171001" w:rsidRPr="004365CB">
        <w:rPr>
          <w:sz w:val="20"/>
          <w:szCs w:val="20"/>
        </w:rPr>
        <w:t>eus agentes atentem contra ele. A</w:t>
      </w:r>
      <w:r w:rsidRPr="004365CB">
        <w:rPr>
          <w:sz w:val="20"/>
          <w:szCs w:val="20"/>
        </w:rPr>
        <w:t xml:space="preserve"> </w:t>
      </w:r>
      <w:r w:rsidR="00171001" w:rsidRPr="004365CB">
        <w:rPr>
          <w:sz w:val="20"/>
          <w:szCs w:val="20"/>
        </w:rPr>
        <w:t>observância do</w:t>
      </w:r>
      <w:r w:rsidRPr="004365CB">
        <w:rPr>
          <w:sz w:val="20"/>
          <w:szCs w:val="20"/>
        </w:rPr>
        <w:t xml:space="preserve"> </w:t>
      </w:r>
      <w:r w:rsidR="00EE59CB" w:rsidRPr="004365CB">
        <w:rPr>
          <w:sz w:val="20"/>
          <w:szCs w:val="20"/>
        </w:rPr>
        <w:t>artigo</w:t>
      </w:r>
      <w:r w:rsidR="00171001" w:rsidRPr="004365CB">
        <w:rPr>
          <w:sz w:val="20"/>
          <w:szCs w:val="20"/>
        </w:rPr>
        <w:t xml:space="preserve"> </w:t>
      </w:r>
      <w:proofErr w:type="gramStart"/>
      <w:r w:rsidR="00171001" w:rsidRPr="004365CB">
        <w:rPr>
          <w:sz w:val="20"/>
          <w:szCs w:val="20"/>
        </w:rPr>
        <w:t>4</w:t>
      </w:r>
      <w:proofErr w:type="gramEnd"/>
      <w:r w:rsidR="00171001" w:rsidRPr="004365CB">
        <w:rPr>
          <w:sz w:val="20"/>
          <w:szCs w:val="20"/>
        </w:rPr>
        <w:t xml:space="preserve">, relacionado </w:t>
      </w:r>
      <w:r w:rsidR="00F95366">
        <w:rPr>
          <w:sz w:val="20"/>
          <w:szCs w:val="20"/>
        </w:rPr>
        <w:t>a</w:t>
      </w:r>
      <w:r w:rsidR="00171001" w:rsidRPr="004365CB">
        <w:rPr>
          <w:sz w:val="20"/>
          <w:szCs w:val="20"/>
        </w:rPr>
        <w:t>o</w:t>
      </w:r>
      <w:r w:rsidRPr="004365CB">
        <w:rPr>
          <w:sz w:val="20"/>
          <w:szCs w:val="20"/>
        </w:rPr>
        <w:t xml:space="preserve"> </w:t>
      </w:r>
      <w:r w:rsidR="00EE59CB" w:rsidRPr="004365CB">
        <w:rPr>
          <w:sz w:val="20"/>
          <w:szCs w:val="20"/>
        </w:rPr>
        <w:t>artigo</w:t>
      </w:r>
      <w:r w:rsidR="00171001" w:rsidRPr="004365CB">
        <w:rPr>
          <w:sz w:val="20"/>
          <w:szCs w:val="20"/>
        </w:rPr>
        <w:t xml:space="preserve"> 1.1 d</w:t>
      </w:r>
      <w:r w:rsidRPr="004365CB">
        <w:rPr>
          <w:sz w:val="20"/>
          <w:szCs w:val="20"/>
        </w:rPr>
        <w:t>a Conven</w:t>
      </w:r>
      <w:r w:rsidR="00EE59CB" w:rsidRPr="004365CB">
        <w:rPr>
          <w:sz w:val="20"/>
          <w:szCs w:val="20"/>
        </w:rPr>
        <w:t>ção</w:t>
      </w:r>
      <w:r w:rsidRPr="004365CB">
        <w:rPr>
          <w:sz w:val="20"/>
          <w:szCs w:val="20"/>
        </w:rPr>
        <w:t xml:space="preserve">, </w:t>
      </w:r>
      <w:r w:rsidR="00171001" w:rsidRPr="004365CB">
        <w:rPr>
          <w:sz w:val="20"/>
          <w:szCs w:val="20"/>
        </w:rPr>
        <w:t>não somente pressupõe que nenhum</w:t>
      </w:r>
      <w:r w:rsidRPr="004365CB">
        <w:rPr>
          <w:sz w:val="20"/>
          <w:szCs w:val="20"/>
        </w:rPr>
        <w:t xml:space="preserve">a </w:t>
      </w:r>
      <w:r w:rsidR="00655F8B" w:rsidRPr="004365CB">
        <w:rPr>
          <w:sz w:val="20"/>
          <w:szCs w:val="20"/>
        </w:rPr>
        <w:t>pessoa</w:t>
      </w:r>
      <w:r w:rsidRPr="004365CB">
        <w:rPr>
          <w:sz w:val="20"/>
          <w:szCs w:val="20"/>
        </w:rPr>
        <w:t xml:space="preserve"> se</w:t>
      </w:r>
      <w:r w:rsidR="00171001" w:rsidRPr="004365CB">
        <w:rPr>
          <w:sz w:val="20"/>
          <w:szCs w:val="20"/>
        </w:rPr>
        <w:t>j</w:t>
      </w:r>
      <w:r w:rsidRPr="004365CB">
        <w:rPr>
          <w:sz w:val="20"/>
          <w:szCs w:val="20"/>
        </w:rPr>
        <w:t>a privada de su</w:t>
      </w:r>
      <w:r w:rsidR="00171001" w:rsidRPr="004365CB">
        <w:rPr>
          <w:sz w:val="20"/>
          <w:szCs w:val="20"/>
        </w:rPr>
        <w:t>a</w:t>
      </w:r>
      <w:r w:rsidRPr="004365CB">
        <w:rPr>
          <w:sz w:val="20"/>
          <w:szCs w:val="20"/>
        </w:rPr>
        <w:t xml:space="preserve"> vida arbitrariamente (</w:t>
      </w:r>
      <w:r w:rsidR="00EE59CB" w:rsidRPr="004365CB">
        <w:rPr>
          <w:sz w:val="20"/>
          <w:szCs w:val="20"/>
        </w:rPr>
        <w:t>obrigação</w:t>
      </w:r>
      <w:r w:rsidRPr="004365CB">
        <w:rPr>
          <w:sz w:val="20"/>
          <w:szCs w:val="20"/>
        </w:rPr>
        <w:t xml:space="preserve"> negativa),</w:t>
      </w:r>
      <w:r w:rsidR="00171001" w:rsidRPr="004365CB">
        <w:rPr>
          <w:sz w:val="20"/>
          <w:szCs w:val="20"/>
        </w:rPr>
        <w:t xml:space="preserve"> mas</w:t>
      </w:r>
      <w:r w:rsidRPr="004365CB">
        <w:rPr>
          <w:sz w:val="20"/>
          <w:szCs w:val="20"/>
        </w:rPr>
        <w:t xml:space="preserve"> </w:t>
      </w:r>
      <w:r w:rsidR="00406EB9">
        <w:rPr>
          <w:sz w:val="20"/>
          <w:szCs w:val="20"/>
        </w:rPr>
        <w:t xml:space="preserve">também </w:t>
      </w:r>
      <w:r w:rsidR="00171001" w:rsidRPr="004365CB">
        <w:rPr>
          <w:sz w:val="20"/>
          <w:szCs w:val="20"/>
        </w:rPr>
        <w:t xml:space="preserve">requer que os Estados adotem todas </w:t>
      </w:r>
      <w:r w:rsidRPr="004365CB">
        <w:rPr>
          <w:sz w:val="20"/>
          <w:szCs w:val="20"/>
        </w:rPr>
        <w:t>as medidas aprop</w:t>
      </w:r>
      <w:r w:rsidR="00171001" w:rsidRPr="004365CB">
        <w:rPr>
          <w:sz w:val="20"/>
          <w:szCs w:val="20"/>
        </w:rPr>
        <w:t>riadas para proteger e preservar o</w:t>
      </w:r>
      <w:r w:rsidRPr="004365CB">
        <w:rPr>
          <w:sz w:val="20"/>
          <w:szCs w:val="20"/>
        </w:rPr>
        <w:t xml:space="preserve"> </w:t>
      </w:r>
      <w:r w:rsidR="00EE59CB" w:rsidRPr="004365CB">
        <w:rPr>
          <w:sz w:val="20"/>
          <w:szCs w:val="20"/>
        </w:rPr>
        <w:t>direito</w:t>
      </w:r>
      <w:r w:rsidR="00171001" w:rsidRPr="004365CB">
        <w:rPr>
          <w:sz w:val="20"/>
          <w:szCs w:val="20"/>
        </w:rPr>
        <w:t xml:space="preserve"> à</w:t>
      </w:r>
      <w:r w:rsidRPr="004365CB">
        <w:rPr>
          <w:sz w:val="20"/>
          <w:szCs w:val="20"/>
        </w:rPr>
        <w:t xml:space="preserve"> vida (</w:t>
      </w:r>
      <w:r w:rsidR="00EE59CB" w:rsidRPr="004365CB">
        <w:rPr>
          <w:sz w:val="20"/>
          <w:szCs w:val="20"/>
        </w:rPr>
        <w:t>obrigação</w:t>
      </w:r>
      <w:r w:rsidRPr="004365CB">
        <w:rPr>
          <w:sz w:val="20"/>
          <w:szCs w:val="20"/>
        </w:rPr>
        <w:t xml:space="preserve"> positiva)</w:t>
      </w:r>
      <w:r w:rsidR="001A2F55" w:rsidRPr="004365CB">
        <w:rPr>
          <w:sz w:val="20"/>
          <w:szCs w:val="20"/>
        </w:rPr>
        <w:t>,</w:t>
      </w:r>
      <w:r w:rsidRPr="004365CB">
        <w:rPr>
          <w:rStyle w:val="Refdenotaalpie"/>
          <w:szCs w:val="20"/>
        </w:rPr>
        <w:footnoteReference w:id="194"/>
      </w:r>
      <w:r w:rsidR="00171001" w:rsidRPr="004365CB">
        <w:rPr>
          <w:sz w:val="20"/>
          <w:szCs w:val="20"/>
        </w:rPr>
        <w:t xml:space="preserve"> conforme o</w:t>
      </w:r>
      <w:r w:rsidRPr="004365CB">
        <w:rPr>
          <w:sz w:val="20"/>
          <w:szCs w:val="20"/>
        </w:rPr>
        <w:t xml:space="preserve"> </w:t>
      </w:r>
      <w:r w:rsidR="00EE59CB" w:rsidRPr="004365CB">
        <w:rPr>
          <w:sz w:val="20"/>
          <w:szCs w:val="20"/>
        </w:rPr>
        <w:t>dever</w:t>
      </w:r>
      <w:r w:rsidRPr="004365CB">
        <w:rPr>
          <w:sz w:val="20"/>
          <w:szCs w:val="20"/>
        </w:rPr>
        <w:t xml:space="preserve"> de </w:t>
      </w:r>
      <w:r w:rsidR="008A39C3" w:rsidRPr="004365CB">
        <w:rPr>
          <w:sz w:val="20"/>
          <w:szCs w:val="20"/>
        </w:rPr>
        <w:t>garantir</w:t>
      </w:r>
      <w:r w:rsidR="00171001" w:rsidRPr="004365CB">
        <w:rPr>
          <w:sz w:val="20"/>
          <w:szCs w:val="20"/>
        </w:rPr>
        <w:t xml:space="preserve"> o pleno e livre exercício, sem</w:t>
      </w:r>
      <w:r w:rsidRPr="004365CB">
        <w:rPr>
          <w:sz w:val="20"/>
          <w:szCs w:val="20"/>
        </w:rPr>
        <w:t xml:space="preserve"> discrimina</w:t>
      </w:r>
      <w:r w:rsidR="00EE59CB" w:rsidRPr="004365CB">
        <w:rPr>
          <w:sz w:val="20"/>
          <w:szCs w:val="20"/>
        </w:rPr>
        <w:t>ção</w:t>
      </w:r>
      <w:r w:rsidR="00171001" w:rsidRPr="004365CB">
        <w:rPr>
          <w:sz w:val="20"/>
          <w:szCs w:val="20"/>
        </w:rPr>
        <w:t xml:space="preserve">, dos direitos de todas </w:t>
      </w:r>
      <w:r w:rsidRPr="004365CB">
        <w:rPr>
          <w:sz w:val="20"/>
          <w:szCs w:val="20"/>
        </w:rPr>
        <w:t xml:space="preserve">as </w:t>
      </w:r>
      <w:r w:rsidR="00655F8B" w:rsidRPr="004365CB">
        <w:rPr>
          <w:sz w:val="20"/>
          <w:szCs w:val="20"/>
        </w:rPr>
        <w:t>pessoa</w:t>
      </w:r>
      <w:r w:rsidR="00171001" w:rsidRPr="004365CB">
        <w:rPr>
          <w:sz w:val="20"/>
          <w:szCs w:val="20"/>
        </w:rPr>
        <w:t>s sob</w:t>
      </w:r>
      <w:r w:rsidRPr="004365CB">
        <w:rPr>
          <w:sz w:val="20"/>
          <w:szCs w:val="20"/>
        </w:rPr>
        <w:t xml:space="preserve"> su</w:t>
      </w:r>
      <w:r w:rsidR="00171001" w:rsidRPr="004365CB">
        <w:rPr>
          <w:sz w:val="20"/>
          <w:szCs w:val="20"/>
        </w:rPr>
        <w:t>a jurisdi</w:t>
      </w:r>
      <w:r w:rsidR="00EE59CB" w:rsidRPr="004365CB">
        <w:rPr>
          <w:sz w:val="20"/>
          <w:szCs w:val="20"/>
        </w:rPr>
        <w:t>ção</w:t>
      </w:r>
      <w:bookmarkStart w:id="105" w:name="_Ref270613894"/>
      <w:r w:rsidR="001A2F55" w:rsidRPr="004365CB">
        <w:rPr>
          <w:sz w:val="20"/>
          <w:szCs w:val="20"/>
        </w:rPr>
        <w:t>.</w:t>
      </w:r>
      <w:r w:rsidRPr="004365CB">
        <w:rPr>
          <w:rStyle w:val="Refdenotaalpie"/>
          <w:szCs w:val="20"/>
        </w:rPr>
        <w:footnoteReference w:id="195"/>
      </w:r>
      <w:bookmarkEnd w:id="105"/>
    </w:p>
    <w:p w:rsidR="007E3D3C" w:rsidRPr="004365CB" w:rsidRDefault="00171001" w:rsidP="007E3D3C">
      <w:pPr>
        <w:numPr>
          <w:ilvl w:val="0"/>
          <w:numId w:val="3"/>
        </w:numPr>
        <w:tabs>
          <w:tab w:val="clear" w:pos="1080"/>
        </w:tabs>
        <w:spacing w:before="200" w:after="200"/>
        <w:ind w:left="0"/>
        <w:jc w:val="both"/>
        <w:rPr>
          <w:sz w:val="20"/>
          <w:szCs w:val="20"/>
        </w:rPr>
      </w:pPr>
      <w:r w:rsidRPr="004365CB">
        <w:rPr>
          <w:sz w:val="20"/>
          <w:szCs w:val="20"/>
        </w:rPr>
        <w:t>O</w:t>
      </w:r>
      <w:r w:rsidR="007E3D3C" w:rsidRPr="004365CB">
        <w:rPr>
          <w:sz w:val="20"/>
          <w:szCs w:val="20"/>
        </w:rPr>
        <w:t xml:space="preserve"> Tribunal </w:t>
      </w:r>
      <w:r w:rsidR="00880C43">
        <w:rPr>
          <w:sz w:val="20"/>
          <w:szCs w:val="20"/>
        </w:rPr>
        <w:t>foi</w:t>
      </w:r>
      <w:r w:rsidRPr="004365CB">
        <w:rPr>
          <w:sz w:val="20"/>
          <w:szCs w:val="20"/>
        </w:rPr>
        <w:t xml:space="preserve"> enfático </w:t>
      </w:r>
      <w:r w:rsidR="00F558E1">
        <w:rPr>
          <w:sz w:val="20"/>
          <w:szCs w:val="20"/>
        </w:rPr>
        <w:t xml:space="preserve">no sentido de </w:t>
      </w:r>
      <w:r w:rsidRPr="004365CB">
        <w:rPr>
          <w:sz w:val="20"/>
          <w:szCs w:val="20"/>
        </w:rPr>
        <w:t>que um</w:t>
      </w:r>
      <w:r w:rsidR="007E3D3C" w:rsidRPr="004365CB">
        <w:rPr>
          <w:sz w:val="20"/>
          <w:szCs w:val="20"/>
        </w:rPr>
        <w:t xml:space="preserve"> Estado </w:t>
      </w:r>
      <w:r w:rsidRPr="004365CB">
        <w:rPr>
          <w:sz w:val="20"/>
          <w:szCs w:val="20"/>
        </w:rPr>
        <w:t>não po</w:t>
      </w:r>
      <w:r w:rsidR="007E3D3C" w:rsidRPr="004365CB">
        <w:rPr>
          <w:sz w:val="20"/>
          <w:szCs w:val="20"/>
        </w:rPr>
        <w:t xml:space="preserve">de ser </w:t>
      </w:r>
      <w:r w:rsidR="00EE59CB" w:rsidRPr="004365CB">
        <w:rPr>
          <w:sz w:val="20"/>
          <w:szCs w:val="20"/>
        </w:rPr>
        <w:t>responsável</w:t>
      </w:r>
      <w:r w:rsidR="007E3D3C" w:rsidRPr="004365CB">
        <w:rPr>
          <w:sz w:val="20"/>
          <w:szCs w:val="20"/>
        </w:rPr>
        <w:t xml:space="preserve"> por </w:t>
      </w:r>
      <w:r w:rsidR="00EE59CB" w:rsidRPr="004365CB">
        <w:rPr>
          <w:sz w:val="20"/>
          <w:szCs w:val="20"/>
        </w:rPr>
        <w:t>qual</w:t>
      </w:r>
      <w:r w:rsidRPr="004365CB">
        <w:rPr>
          <w:sz w:val="20"/>
          <w:szCs w:val="20"/>
        </w:rPr>
        <w:t>qu</w:t>
      </w:r>
      <w:r w:rsidR="007E3D3C" w:rsidRPr="004365CB">
        <w:rPr>
          <w:sz w:val="20"/>
          <w:szCs w:val="20"/>
        </w:rPr>
        <w:t>er situa</w:t>
      </w:r>
      <w:r w:rsidR="00EE59CB" w:rsidRPr="004365CB">
        <w:rPr>
          <w:sz w:val="20"/>
          <w:szCs w:val="20"/>
        </w:rPr>
        <w:t>ção</w:t>
      </w:r>
      <w:r w:rsidRPr="004365CB">
        <w:rPr>
          <w:sz w:val="20"/>
          <w:szCs w:val="20"/>
        </w:rPr>
        <w:t xml:space="preserve"> de risco ao</w:t>
      </w:r>
      <w:r w:rsidR="007E3D3C" w:rsidRPr="004365CB">
        <w:rPr>
          <w:sz w:val="20"/>
          <w:szCs w:val="20"/>
        </w:rPr>
        <w:t xml:space="preserve"> </w:t>
      </w:r>
      <w:r w:rsidR="00EE59CB" w:rsidRPr="004365CB">
        <w:rPr>
          <w:sz w:val="20"/>
          <w:szCs w:val="20"/>
        </w:rPr>
        <w:t>direito</w:t>
      </w:r>
      <w:r w:rsidRPr="004365CB">
        <w:rPr>
          <w:sz w:val="20"/>
          <w:szCs w:val="20"/>
        </w:rPr>
        <w:t xml:space="preserve"> à vida. Tendo em </w:t>
      </w:r>
      <w:r w:rsidR="00406EB9">
        <w:rPr>
          <w:sz w:val="20"/>
          <w:szCs w:val="20"/>
        </w:rPr>
        <w:t>consideração</w:t>
      </w:r>
      <w:r w:rsidR="00406EB9" w:rsidRPr="004365CB">
        <w:rPr>
          <w:sz w:val="20"/>
          <w:szCs w:val="20"/>
        </w:rPr>
        <w:t xml:space="preserve"> </w:t>
      </w:r>
      <w:r w:rsidRPr="004365CB">
        <w:rPr>
          <w:sz w:val="20"/>
          <w:szCs w:val="20"/>
        </w:rPr>
        <w:t xml:space="preserve">as dificuldades </w:t>
      </w:r>
      <w:r w:rsidR="00406EB9">
        <w:rPr>
          <w:sz w:val="20"/>
          <w:szCs w:val="20"/>
        </w:rPr>
        <w:t xml:space="preserve">de </w:t>
      </w:r>
      <w:r w:rsidR="007E3D3C" w:rsidRPr="004365CB">
        <w:rPr>
          <w:sz w:val="20"/>
          <w:szCs w:val="20"/>
        </w:rPr>
        <w:t>plan</w:t>
      </w:r>
      <w:r w:rsidR="00406EB9">
        <w:rPr>
          <w:sz w:val="20"/>
          <w:szCs w:val="20"/>
        </w:rPr>
        <w:t>ejar</w:t>
      </w:r>
      <w:r w:rsidRPr="004365CB">
        <w:rPr>
          <w:sz w:val="20"/>
          <w:szCs w:val="20"/>
        </w:rPr>
        <w:t xml:space="preserve"> e ado</w:t>
      </w:r>
      <w:r w:rsidR="00406EB9">
        <w:rPr>
          <w:sz w:val="20"/>
          <w:szCs w:val="20"/>
        </w:rPr>
        <w:t>tar</w:t>
      </w:r>
      <w:r w:rsidRPr="004365CB">
        <w:rPr>
          <w:sz w:val="20"/>
          <w:szCs w:val="20"/>
        </w:rPr>
        <w:t xml:space="preserve"> políticas públicas e </w:t>
      </w:r>
      <w:r w:rsidR="007E3D3C" w:rsidRPr="004365CB">
        <w:rPr>
          <w:sz w:val="20"/>
          <w:szCs w:val="20"/>
        </w:rPr>
        <w:t>a</w:t>
      </w:r>
      <w:r w:rsidRPr="004365CB">
        <w:rPr>
          <w:sz w:val="20"/>
          <w:szCs w:val="20"/>
        </w:rPr>
        <w:t xml:space="preserve">s </w:t>
      </w:r>
      <w:r w:rsidR="00AC2DDA">
        <w:rPr>
          <w:sz w:val="20"/>
          <w:szCs w:val="20"/>
        </w:rPr>
        <w:t>decisões</w:t>
      </w:r>
      <w:r w:rsidR="007E3D3C" w:rsidRPr="004365CB">
        <w:rPr>
          <w:sz w:val="20"/>
          <w:szCs w:val="20"/>
        </w:rPr>
        <w:t xml:space="preserve"> de </w:t>
      </w:r>
      <w:r w:rsidR="001C1840" w:rsidRPr="004365CB">
        <w:rPr>
          <w:sz w:val="20"/>
          <w:szCs w:val="20"/>
        </w:rPr>
        <w:t>caráter</w:t>
      </w:r>
      <w:r w:rsidRPr="004365CB">
        <w:rPr>
          <w:sz w:val="20"/>
          <w:szCs w:val="20"/>
        </w:rPr>
        <w:t xml:space="preserve"> operativo que devem ser tomadas em</w:t>
      </w:r>
      <w:r w:rsidR="007E3D3C" w:rsidRPr="004365CB">
        <w:rPr>
          <w:sz w:val="20"/>
          <w:szCs w:val="20"/>
        </w:rPr>
        <w:t xml:space="preserve"> fun</w:t>
      </w:r>
      <w:r w:rsidR="00EE59CB" w:rsidRPr="004365CB">
        <w:rPr>
          <w:sz w:val="20"/>
          <w:szCs w:val="20"/>
        </w:rPr>
        <w:t>ção</w:t>
      </w:r>
      <w:r w:rsidRPr="004365CB">
        <w:rPr>
          <w:sz w:val="20"/>
          <w:szCs w:val="20"/>
        </w:rPr>
        <w:t xml:space="preserve"> de prioridades e recursos, </w:t>
      </w:r>
      <w:r w:rsidR="007E3D3C" w:rsidRPr="004365CB">
        <w:rPr>
          <w:sz w:val="20"/>
          <w:szCs w:val="20"/>
        </w:rPr>
        <w:t xml:space="preserve">as </w:t>
      </w:r>
      <w:r w:rsidR="00A94FEA" w:rsidRPr="004365CB">
        <w:rPr>
          <w:sz w:val="20"/>
          <w:szCs w:val="20"/>
        </w:rPr>
        <w:t>obrigações</w:t>
      </w:r>
      <w:r w:rsidRPr="004365CB">
        <w:rPr>
          <w:sz w:val="20"/>
          <w:szCs w:val="20"/>
        </w:rPr>
        <w:t xml:space="preserve"> positivas do Estado devem</w:t>
      </w:r>
      <w:r w:rsidR="007E3D3C" w:rsidRPr="004365CB">
        <w:rPr>
          <w:sz w:val="20"/>
          <w:szCs w:val="20"/>
        </w:rPr>
        <w:t xml:space="preserve"> </w:t>
      </w:r>
      <w:r w:rsidR="0077427F">
        <w:rPr>
          <w:sz w:val="20"/>
          <w:szCs w:val="20"/>
        </w:rPr>
        <w:t xml:space="preserve">ser </w:t>
      </w:r>
      <w:r w:rsidR="007E3D3C" w:rsidRPr="004365CB">
        <w:rPr>
          <w:sz w:val="20"/>
          <w:szCs w:val="20"/>
        </w:rPr>
        <w:t>interpreta</w:t>
      </w:r>
      <w:r w:rsidR="0077427F">
        <w:rPr>
          <w:sz w:val="20"/>
          <w:szCs w:val="20"/>
        </w:rPr>
        <w:t>das</w:t>
      </w:r>
      <w:r w:rsidR="007E3D3C" w:rsidRPr="004365CB">
        <w:rPr>
          <w:sz w:val="20"/>
          <w:szCs w:val="20"/>
        </w:rPr>
        <w:t xml:space="preserve"> de forma que </w:t>
      </w:r>
      <w:r w:rsidRPr="004365CB">
        <w:rPr>
          <w:sz w:val="20"/>
          <w:szCs w:val="20"/>
        </w:rPr>
        <w:t>não se imponha às autoridades um</w:t>
      </w:r>
      <w:r w:rsidR="00F95366">
        <w:rPr>
          <w:sz w:val="20"/>
          <w:szCs w:val="20"/>
        </w:rPr>
        <w:t xml:space="preserve"> ônus </w:t>
      </w:r>
      <w:r w:rsidRPr="004365CB">
        <w:rPr>
          <w:sz w:val="20"/>
          <w:szCs w:val="20"/>
        </w:rPr>
        <w:t>impossível</w:t>
      </w:r>
      <w:r w:rsidR="007E3D3C" w:rsidRPr="004365CB">
        <w:rPr>
          <w:sz w:val="20"/>
          <w:szCs w:val="20"/>
        </w:rPr>
        <w:t xml:space="preserve"> o</w:t>
      </w:r>
      <w:r w:rsidRPr="004365CB">
        <w:rPr>
          <w:sz w:val="20"/>
          <w:szCs w:val="20"/>
        </w:rPr>
        <w:t>u</w:t>
      </w:r>
      <w:r w:rsidR="007E3D3C" w:rsidRPr="004365CB">
        <w:rPr>
          <w:sz w:val="20"/>
          <w:szCs w:val="20"/>
        </w:rPr>
        <w:t xml:space="preserve"> desproporciona</w:t>
      </w:r>
      <w:r w:rsidR="00F95366">
        <w:rPr>
          <w:sz w:val="20"/>
          <w:szCs w:val="20"/>
        </w:rPr>
        <w:t>l</w:t>
      </w:r>
      <w:r w:rsidR="001A2F55" w:rsidRPr="004365CB">
        <w:rPr>
          <w:sz w:val="20"/>
          <w:szCs w:val="20"/>
        </w:rPr>
        <w:t>.</w:t>
      </w:r>
      <w:r w:rsidR="007E3D3C" w:rsidRPr="004365CB">
        <w:rPr>
          <w:rStyle w:val="Refdenotaalpie"/>
          <w:szCs w:val="20"/>
        </w:rPr>
        <w:footnoteReference w:id="196"/>
      </w:r>
      <w:r w:rsidR="007E3D3C" w:rsidRPr="004365CB">
        <w:rPr>
          <w:sz w:val="20"/>
          <w:szCs w:val="20"/>
        </w:rPr>
        <w:t xml:space="preserve"> Para que surja esta </w:t>
      </w:r>
      <w:r w:rsidR="00EE59CB" w:rsidRPr="004365CB">
        <w:rPr>
          <w:sz w:val="20"/>
          <w:szCs w:val="20"/>
        </w:rPr>
        <w:t>obrigação</w:t>
      </w:r>
      <w:r w:rsidRPr="004365CB">
        <w:rPr>
          <w:sz w:val="20"/>
          <w:szCs w:val="20"/>
        </w:rPr>
        <w:t xml:space="preserve"> positiva, dev</w:t>
      </w:r>
      <w:r w:rsidR="007E3D3C" w:rsidRPr="004365CB">
        <w:rPr>
          <w:sz w:val="20"/>
          <w:szCs w:val="20"/>
        </w:rPr>
        <w:t>e</w:t>
      </w:r>
      <w:r w:rsidR="0077427F">
        <w:rPr>
          <w:sz w:val="20"/>
          <w:szCs w:val="20"/>
        </w:rPr>
        <w:t>-se</w:t>
      </w:r>
      <w:r w:rsidR="007E3D3C" w:rsidRPr="004365CB">
        <w:rPr>
          <w:sz w:val="20"/>
          <w:szCs w:val="20"/>
        </w:rPr>
        <w:t xml:space="preserve"> </w:t>
      </w:r>
      <w:r w:rsidR="00A94FEA" w:rsidRPr="004365CB">
        <w:rPr>
          <w:sz w:val="20"/>
          <w:szCs w:val="20"/>
        </w:rPr>
        <w:t>estabelece</w:t>
      </w:r>
      <w:r w:rsidR="007E3D3C" w:rsidRPr="004365CB">
        <w:rPr>
          <w:sz w:val="20"/>
          <w:szCs w:val="20"/>
        </w:rPr>
        <w:t>r</w:t>
      </w:r>
      <w:r w:rsidRPr="004365CB">
        <w:rPr>
          <w:sz w:val="20"/>
          <w:szCs w:val="20"/>
        </w:rPr>
        <w:t xml:space="preserve"> que no momento dos fatos as autoridades </w:t>
      </w:r>
      <w:proofErr w:type="gramStart"/>
      <w:r w:rsidRPr="004365CB">
        <w:rPr>
          <w:sz w:val="20"/>
          <w:szCs w:val="20"/>
        </w:rPr>
        <w:t>sabiam</w:t>
      </w:r>
      <w:proofErr w:type="gramEnd"/>
      <w:r w:rsidR="007E3D3C" w:rsidRPr="004365CB">
        <w:rPr>
          <w:sz w:val="20"/>
          <w:szCs w:val="20"/>
        </w:rPr>
        <w:t xml:space="preserve"> o</w:t>
      </w:r>
      <w:r w:rsidRPr="004365CB">
        <w:rPr>
          <w:sz w:val="20"/>
          <w:szCs w:val="20"/>
        </w:rPr>
        <w:t>u deviam saber d</w:t>
      </w:r>
      <w:r w:rsidR="007E3D3C" w:rsidRPr="004365CB">
        <w:rPr>
          <w:sz w:val="20"/>
          <w:szCs w:val="20"/>
        </w:rPr>
        <w:t xml:space="preserve">a </w:t>
      </w:r>
      <w:r w:rsidR="00A94FEA" w:rsidRPr="004365CB">
        <w:rPr>
          <w:sz w:val="20"/>
          <w:szCs w:val="20"/>
        </w:rPr>
        <w:t>existência</w:t>
      </w:r>
      <w:r w:rsidRPr="004365CB">
        <w:rPr>
          <w:sz w:val="20"/>
          <w:szCs w:val="20"/>
        </w:rPr>
        <w:t xml:space="preserve"> de um</w:t>
      </w:r>
      <w:r w:rsidR="007E3D3C" w:rsidRPr="004365CB">
        <w:rPr>
          <w:sz w:val="20"/>
          <w:szCs w:val="20"/>
        </w:rPr>
        <w:t>a situa</w:t>
      </w:r>
      <w:r w:rsidR="00EE59CB" w:rsidRPr="004365CB">
        <w:rPr>
          <w:sz w:val="20"/>
          <w:szCs w:val="20"/>
        </w:rPr>
        <w:t>ção</w:t>
      </w:r>
      <w:r w:rsidR="007E3D3C" w:rsidRPr="004365CB">
        <w:rPr>
          <w:sz w:val="20"/>
          <w:szCs w:val="20"/>
        </w:rPr>
        <w:t xml:space="preserve"> de </w:t>
      </w:r>
      <w:r w:rsidRPr="004365CB">
        <w:rPr>
          <w:sz w:val="20"/>
          <w:szCs w:val="20"/>
        </w:rPr>
        <w:t>risco real e imediato para a vida de um</w:t>
      </w:r>
      <w:r w:rsidR="007E3D3C" w:rsidRPr="004365CB">
        <w:rPr>
          <w:sz w:val="20"/>
          <w:szCs w:val="20"/>
        </w:rPr>
        <w:t xml:space="preserve"> </w:t>
      </w:r>
      <w:r w:rsidRPr="004365CB">
        <w:rPr>
          <w:sz w:val="20"/>
          <w:szCs w:val="20"/>
        </w:rPr>
        <w:t>indivíduo</w:t>
      </w:r>
      <w:r w:rsidR="007E3D3C" w:rsidRPr="004365CB">
        <w:rPr>
          <w:sz w:val="20"/>
          <w:szCs w:val="20"/>
        </w:rPr>
        <w:t xml:space="preserve"> o</w:t>
      </w:r>
      <w:r w:rsidRPr="004365CB">
        <w:rPr>
          <w:sz w:val="20"/>
          <w:szCs w:val="20"/>
        </w:rPr>
        <w:t>u</w:t>
      </w:r>
      <w:r w:rsidR="007E3D3C" w:rsidRPr="004365CB">
        <w:rPr>
          <w:sz w:val="20"/>
          <w:szCs w:val="20"/>
        </w:rPr>
        <w:t xml:space="preserve"> </w:t>
      </w:r>
      <w:r w:rsidR="0077427F">
        <w:rPr>
          <w:sz w:val="20"/>
          <w:szCs w:val="20"/>
        </w:rPr>
        <w:t xml:space="preserve">de um </w:t>
      </w:r>
      <w:r w:rsidR="007E3D3C" w:rsidRPr="004365CB">
        <w:rPr>
          <w:sz w:val="20"/>
          <w:szCs w:val="20"/>
        </w:rPr>
        <w:t xml:space="preserve">grupo de </w:t>
      </w:r>
      <w:r w:rsidRPr="004365CB">
        <w:rPr>
          <w:sz w:val="20"/>
          <w:szCs w:val="20"/>
        </w:rPr>
        <w:t>indivíduos determinados, e</w:t>
      </w:r>
      <w:r w:rsidR="007E3D3C" w:rsidRPr="004365CB">
        <w:rPr>
          <w:sz w:val="20"/>
          <w:szCs w:val="20"/>
        </w:rPr>
        <w:t xml:space="preserve"> </w:t>
      </w:r>
      <w:r w:rsidR="0077427F">
        <w:rPr>
          <w:sz w:val="20"/>
          <w:szCs w:val="20"/>
        </w:rPr>
        <w:t xml:space="preserve">que </w:t>
      </w:r>
      <w:r w:rsidRPr="004365CB">
        <w:rPr>
          <w:sz w:val="20"/>
          <w:szCs w:val="20"/>
        </w:rPr>
        <w:t xml:space="preserve">não tomaram </w:t>
      </w:r>
      <w:r w:rsidR="007E3D3C" w:rsidRPr="004365CB">
        <w:rPr>
          <w:sz w:val="20"/>
          <w:szCs w:val="20"/>
        </w:rPr>
        <w:t>as medidas neces</w:t>
      </w:r>
      <w:r w:rsidRPr="004365CB">
        <w:rPr>
          <w:sz w:val="20"/>
          <w:szCs w:val="20"/>
        </w:rPr>
        <w:t xml:space="preserve">sárias </w:t>
      </w:r>
      <w:r w:rsidR="0077427F">
        <w:rPr>
          <w:sz w:val="20"/>
          <w:szCs w:val="20"/>
        </w:rPr>
        <w:t>n</w:t>
      </w:r>
      <w:r w:rsidRPr="004365CB">
        <w:rPr>
          <w:sz w:val="20"/>
          <w:szCs w:val="20"/>
        </w:rPr>
        <w:t>o âmbito</w:t>
      </w:r>
      <w:r w:rsidR="007E3D3C" w:rsidRPr="004365CB">
        <w:rPr>
          <w:sz w:val="20"/>
          <w:szCs w:val="20"/>
        </w:rPr>
        <w:t xml:space="preserve"> de su</w:t>
      </w:r>
      <w:r w:rsidRPr="004365CB">
        <w:rPr>
          <w:sz w:val="20"/>
          <w:szCs w:val="20"/>
        </w:rPr>
        <w:t>a</w:t>
      </w:r>
      <w:r w:rsidR="007E3D3C" w:rsidRPr="004365CB">
        <w:rPr>
          <w:sz w:val="20"/>
          <w:szCs w:val="20"/>
        </w:rPr>
        <w:t>s atribu</w:t>
      </w:r>
      <w:r w:rsidRPr="004365CB">
        <w:rPr>
          <w:sz w:val="20"/>
          <w:szCs w:val="20"/>
        </w:rPr>
        <w:t>i</w:t>
      </w:r>
      <w:r w:rsidR="00EE59CB" w:rsidRPr="004365CB">
        <w:rPr>
          <w:sz w:val="20"/>
          <w:szCs w:val="20"/>
        </w:rPr>
        <w:t>ções</w:t>
      </w:r>
      <w:r w:rsidRPr="004365CB">
        <w:rPr>
          <w:sz w:val="20"/>
          <w:szCs w:val="20"/>
        </w:rPr>
        <w:t xml:space="preserve"> que, jul</w:t>
      </w:r>
      <w:r w:rsidR="007E3D3C" w:rsidRPr="004365CB">
        <w:rPr>
          <w:sz w:val="20"/>
          <w:szCs w:val="20"/>
        </w:rPr>
        <w:t xml:space="preserve">gadas </w:t>
      </w:r>
      <w:r w:rsidRPr="004365CB">
        <w:rPr>
          <w:sz w:val="20"/>
          <w:szCs w:val="20"/>
        </w:rPr>
        <w:t>razoavelmente, podiam</w:t>
      </w:r>
      <w:r w:rsidR="007E3D3C" w:rsidRPr="004365CB">
        <w:rPr>
          <w:sz w:val="20"/>
          <w:szCs w:val="20"/>
        </w:rPr>
        <w:t xml:space="preserve"> esperar</w:t>
      </w:r>
      <w:r w:rsidRPr="004365CB">
        <w:rPr>
          <w:sz w:val="20"/>
          <w:szCs w:val="20"/>
        </w:rPr>
        <w:t>-</w:t>
      </w:r>
      <w:r w:rsidR="007E3D3C" w:rsidRPr="004365CB">
        <w:rPr>
          <w:sz w:val="20"/>
          <w:szCs w:val="20"/>
        </w:rPr>
        <w:t>se para prevenir o</w:t>
      </w:r>
      <w:r w:rsidRPr="004365CB">
        <w:rPr>
          <w:sz w:val="20"/>
          <w:szCs w:val="20"/>
        </w:rPr>
        <w:t>u</w:t>
      </w:r>
      <w:r w:rsidR="007E3D3C" w:rsidRPr="004365CB">
        <w:rPr>
          <w:sz w:val="20"/>
          <w:szCs w:val="20"/>
        </w:rPr>
        <w:t xml:space="preserve"> evitar e</w:t>
      </w:r>
      <w:r w:rsidRPr="004365CB">
        <w:rPr>
          <w:sz w:val="20"/>
          <w:szCs w:val="20"/>
        </w:rPr>
        <w:t>s</w:t>
      </w:r>
      <w:r w:rsidR="007E3D3C" w:rsidRPr="004365CB">
        <w:rPr>
          <w:sz w:val="20"/>
          <w:szCs w:val="20"/>
        </w:rPr>
        <w:t xml:space="preserve">se </w:t>
      </w:r>
      <w:r w:rsidRPr="004365CB">
        <w:rPr>
          <w:sz w:val="20"/>
          <w:szCs w:val="20"/>
        </w:rPr>
        <w:t>risco</w:t>
      </w:r>
      <w:r w:rsidR="001A2F55" w:rsidRPr="004365CB">
        <w:rPr>
          <w:sz w:val="20"/>
          <w:szCs w:val="20"/>
        </w:rPr>
        <w:t>.</w:t>
      </w:r>
      <w:r w:rsidR="007E3D3C" w:rsidRPr="004365CB">
        <w:rPr>
          <w:rStyle w:val="Refdenotaalpie"/>
          <w:szCs w:val="20"/>
        </w:rPr>
        <w:footnoteReference w:id="197"/>
      </w:r>
    </w:p>
    <w:p w:rsidR="007E3D3C" w:rsidRPr="004365CB" w:rsidRDefault="00171001" w:rsidP="007E3D3C">
      <w:pPr>
        <w:numPr>
          <w:ilvl w:val="0"/>
          <w:numId w:val="3"/>
        </w:numPr>
        <w:tabs>
          <w:tab w:val="clear" w:pos="1080"/>
        </w:tabs>
        <w:spacing w:before="200" w:after="200"/>
        <w:ind w:left="0"/>
        <w:jc w:val="both"/>
        <w:rPr>
          <w:sz w:val="20"/>
          <w:szCs w:val="20"/>
        </w:rPr>
      </w:pPr>
      <w:r w:rsidRPr="004365CB">
        <w:rPr>
          <w:sz w:val="20"/>
          <w:szCs w:val="20"/>
        </w:rPr>
        <w:lastRenderedPageBreak/>
        <w:t>No presente caso</w:t>
      </w:r>
      <w:r w:rsidR="0077427F">
        <w:rPr>
          <w:sz w:val="20"/>
          <w:szCs w:val="20"/>
        </w:rPr>
        <w:t>,</w:t>
      </w:r>
      <w:r w:rsidRPr="004365CB">
        <w:rPr>
          <w:sz w:val="20"/>
          <w:szCs w:val="20"/>
        </w:rPr>
        <w:t xml:space="preserve"> em 11 de junh</w:t>
      </w:r>
      <w:r w:rsidR="007E3D3C" w:rsidRPr="004365CB">
        <w:rPr>
          <w:sz w:val="20"/>
          <w:szCs w:val="20"/>
        </w:rPr>
        <w:t>o de 1991</w:t>
      </w:r>
      <w:r w:rsidR="007E3D3C" w:rsidRPr="004365CB">
        <w:rPr>
          <w:rStyle w:val="Refdenotaalpie"/>
          <w:szCs w:val="20"/>
        </w:rPr>
        <w:footnoteReference w:id="198"/>
      </w:r>
      <w:r w:rsidRPr="004365CB">
        <w:rPr>
          <w:sz w:val="20"/>
          <w:szCs w:val="20"/>
        </w:rPr>
        <w:t xml:space="preserve"> e em</w:t>
      </w:r>
      <w:r w:rsidR="007E3D3C" w:rsidRPr="004365CB">
        <w:rPr>
          <w:sz w:val="20"/>
          <w:szCs w:val="20"/>
        </w:rPr>
        <w:t xml:space="preserve"> 22 de </w:t>
      </w:r>
      <w:r w:rsidRPr="004365CB">
        <w:rPr>
          <w:sz w:val="20"/>
          <w:szCs w:val="20"/>
        </w:rPr>
        <w:t>setembro</w:t>
      </w:r>
      <w:r w:rsidR="007E3D3C" w:rsidRPr="004365CB">
        <w:rPr>
          <w:sz w:val="20"/>
          <w:szCs w:val="20"/>
        </w:rPr>
        <w:t xml:space="preserve"> de 1992</w:t>
      </w:r>
      <w:r w:rsidR="007E3D3C" w:rsidRPr="004365CB">
        <w:rPr>
          <w:rStyle w:val="Refdenotaalpie"/>
          <w:szCs w:val="20"/>
        </w:rPr>
        <w:footnoteReference w:id="199"/>
      </w:r>
      <w:r w:rsidR="0077427F">
        <w:rPr>
          <w:sz w:val="20"/>
          <w:szCs w:val="20"/>
        </w:rPr>
        <w:t>,</w:t>
      </w:r>
      <w:r w:rsidRPr="004365CB">
        <w:rPr>
          <w:sz w:val="20"/>
          <w:szCs w:val="20"/>
        </w:rPr>
        <w:t xml:space="preserve"> funcionários do INDI constataram o</w:t>
      </w:r>
      <w:r w:rsidR="007E3D3C" w:rsidRPr="004365CB">
        <w:rPr>
          <w:sz w:val="20"/>
          <w:szCs w:val="20"/>
        </w:rPr>
        <w:t xml:space="preserve"> estado de especial vulnerabilidad</w:t>
      </w:r>
      <w:r w:rsidRPr="004365CB">
        <w:rPr>
          <w:sz w:val="20"/>
          <w:szCs w:val="20"/>
        </w:rPr>
        <w:t>e em</w:t>
      </w:r>
      <w:r w:rsidR="007E3D3C" w:rsidRPr="004365CB">
        <w:rPr>
          <w:sz w:val="20"/>
          <w:szCs w:val="20"/>
        </w:rPr>
        <w:t xml:space="preserve"> que se </w:t>
      </w:r>
      <w:r w:rsidR="003F67DD" w:rsidRPr="004365CB">
        <w:rPr>
          <w:sz w:val="20"/>
          <w:szCs w:val="20"/>
        </w:rPr>
        <w:t xml:space="preserve">encontravam </w:t>
      </w:r>
      <w:r w:rsidR="007E3D3C" w:rsidRPr="004365CB">
        <w:rPr>
          <w:sz w:val="20"/>
          <w:szCs w:val="20"/>
        </w:rPr>
        <w:t xml:space="preserve">os </w:t>
      </w:r>
      <w:r w:rsidR="00EE59CB" w:rsidRPr="004365CB">
        <w:rPr>
          <w:sz w:val="20"/>
          <w:szCs w:val="20"/>
        </w:rPr>
        <w:t>membros</w:t>
      </w:r>
      <w:r w:rsidR="003F67DD"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3F67DD" w:rsidRPr="004365CB">
        <w:rPr>
          <w:sz w:val="20"/>
          <w:szCs w:val="20"/>
        </w:rPr>
        <w:t>, ao</w:t>
      </w:r>
      <w:r w:rsidR="007E3D3C" w:rsidRPr="004365CB">
        <w:rPr>
          <w:sz w:val="20"/>
          <w:szCs w:val="20"/>
        </w:rPr>
        <w:t xml:space="preserve"> </w:t>
      </w:r>
      <w:r w:rsidR="003F67DD" w:rsidRPr="004365CB">
        <w:rPr>
          <w:sz w:val="20"/>
          <w:szCs w:val="20"/>
        </w:rPr>
        <w:t xml:space="preserve">não </w:t>
      </w:r>
      <w:proofErr w:type="gramStart"/>
      <w:r w:rsidR="003F67DD" w:rsidRPr="004365CB">
        <w:rPr>
          <w:sz w:val="20"/>
          <w:szCs w:val="20"/>
        </w:rPr>
        <w:t>ter</w:t>
      </w:r>
      <w:r w:rsidR="0077427F">
        <w:rPr>
          <w:sz w:val="20"/>
          <w:szCs w:val="20"/>
        </w:rPr>
        <w:t>em</w:t>
      </w:r>
      <w:proofErr w:type="gramEnd"/>
      <w:r w:rsidR="003F67DD" w:rsidRPr="004365CB">
        <w:rPr>
          <w:sz w:val="20"/>
          <w:szCs w:val="20"/>
        </w:rPr>
        <w:t xml:space="preserve"> </w:t>
      </w:r>
      <w:r w:rsidR="007E3D3C" w:rsidRPr="004365CB">
        <w:rPr>
          <w:sz w:val="20"/>
          <w:szCs w:val="20"/>
        </w:rPr>
        <w:t>a titularidad</w:t>
      </w:r>
      <w:r w:rsidR="003F67DD" w:rsidRPr="004365CB">
        <w:rPr>
          <w:sz w:val="20"/>
          <w:szCs w:val="20"/>
        </w:rPr>
        <w:t>e</w:t>
      </w:r>
      <w:r w:rsidR="007E3D3C" w:rsidRPr="004365CB">
        <w:rPr>
          <w:sz w:val="20"/>
          <w:szCs w:val="20"/>
        </w:rPr>
        <w:t xml:space="preserve"> de su</w:t>
      </w:r>
      <w:r w:rsidR="003F67DD" w:rsidRPr="004365CB">
        <w:rPr>
          <w:sz w:val="20"/>
          <w:szCs w:val="20"/>
        </w:rPr>
        <w:t>as terras. Em</w:t>
      </w:r>
      <w:r w:rsidR="007E3D3C" w:rsidRPr="004365CB">
        <w:rPr>
          <w:sz w:val="20"/>
          <w:szCs w:val="20"/>
        </w:rPr>
        <w:t xml:space="preserve"> 11 de </w:t>
      </w:r>
      <w:r w:rsidR="006755FC" w:rsidRPr="004365CB">
        <w:rPr>
          <w:sz w:val="20"/>
          <w:szCs w:val="20"/>
        </w:rPr>
        <w:t>novembro</w:t>
      </w:r>
      <w:r w:rsidR="003F67DD" w:rsidRPr="004365CB">
        <w:rPr>
          <w:sz w:val="20"/>
          <w:szCs w:val="20"/>
        </w:rPr>
        <w:t xml:space="preserve"> de 1993</w:t>
      </w:r>
      <w:r w:rsidR="007C2778">
        <w:rPr>
          <w:sz w:val="20"/>
          <w:szCs w:val="20"/>
        </w:rPr>
        <w:t>,</w:t>
      </w:r>
      <w:r w:rsidR="003F67DD" w:rsidRPr="004365CB">
        <w:rPr>
          <w:sz w:val="20"/>
          <w:szCs w:val="20"/>
        </w:rPr>
        <w:t xml:space="preserve"> os líderes indígenas reiteraram ao</w:t>
      </w:r>
      <w:r w:rsidR="007E3D3C" w:rsidRPr="004365CB">
        <w:rPr>
          <w:sz w:val="20"/>
          <w:szCs w:val="20"/>
        </w:rPr>
        <w:t xml:space="preserve"> IBR que su</w:t>
      </w:r>
      <w:r w:rsidR="003F67DD" w:rsidRPr="004365CB">
        <w:rPr>
          <w:sz w:val="20"/>
          <w:szCs w:val="20"/>
        </w:rPr>
        <w:t>a</w:t>
      </w:r>
      <w:r w:rsidR="007E3D3C" w:rsidRPr="004365CB">
        <w:rPr>
          <w:sz w:val="20"/>
          <w:szCs w:val="20"/>
        </w:rPr>
        <w:t xml:space="preserve"> </w:t>
      </w:r>
      <w:r w:rsidR="00682B5F" w:rsidRPr="004365CB">
        <w:rPr>
          <w:sz w:val="20"/>
          <w:szCs w:val="20"/>
        </w:rPr>
        <w:t>solicitação</w:t>
      </w:r>
      <w:r w:rsidR="007E3D3C" w:rsidRPr="004365CB">
        <w:rPr>
          <w:sz w:val="20"/>
          <w:szCs w:val="20"/>
        </w:rPr>
        <w:t xml:space="preserve"> de reclama</w:t>
      </w:r>
      <w:r w:rsidR="00EE59CB" w:rsidRPr="004365CB">
        <w:rPr>
          <w:sz w:val="20"/>
          <w:szCs w:val="20"/>
        </w:rPr>
        <w:t>ção</w:t>
      </w:r>
      <w:r w:rsidR="003F67DD" w:rsidRPr="004365CB">
        <w:rPr>
          <w:sz w:val="20"/>
          <w:szCs w:val="20"/>
        </w:rPr>
        <w:t xml:space="preserve"> de t</w:t>
      </w:r>
      <w:r w:rsidR="007E3D3C" w:rsidRPr="004365CB">
        <w:rPr>
          <w:sz w:val="20"/>
          <w:szCs w:val="20"/>
        </w:rPr>
        <w:t>er</w:t>
      </w:r>
      <w:r w:rsidR="003F67DD" w:rsidRPr="004365CB">
        <w:rPr>
          <w:sz w:val="20"/>
          <w:szCs w:val="20"/>
        </w:rPr>
        <w:t>ras era prioritária em razão de que “estavam vivendo em</w:t>
      </w:r>
      <w:r w:rsidR="007E3D3C" w:rsidRPr="004365CB">
        <w:rPr>
          <w:sz w:val="20"/>
          <w:szCs w:val="20"/>
        </w:rPr>
        <w:t xml:space="preserve"> condi</w:t>
      </w:r>
      <w:r w:rsidR="00EE59CB" w:rsidRPr="004365CB">
        <w:rPr>
          <w:sz w:val="20"/>
          <w:szCs w:val="20"/>
        </w:rPr>
        <w:t>ções</w:t>
      </w:r>
      <w:r w:rsidR="003F67DD" w:rsidRPr="004365CB">
        <w:rPr>
          <w:sz w:val="20"/>
          <w:szCs w:val="20"/>
        </w:rPr>
        <w:t xml:space="preserve"> sumamente difíceis e precárias e</w:t>
      </w:r>
      <w:r w:rsidR="007E3D3C" w:rsidRPr="004365CB">
        <w:rPr>
          <w:sz w:val="20"/>
          <w:szCs w:val="20"/>
        </w:rPr>
        <w:t xml:space="preserve"> </w:t>
      </w:r>
      <w:r w:rsidR="003F67DD" w:rsidRPr="004365CB">
        <w:rPr>
          <w:sz w:val="20"/>
          <w:szCs w:val="20"/>
        </w:rPr>
        <w:t>não sabiam até</w:t>
      </w:r>
      <w:r w:rsidR="007E3D3C" w:rsidRPr="004365CB">
        <w:rPr>
          <w:sz w:val="20"/>
          <w:szCs w:val="20"/>
        </w:rPr>
        <w:t xml:space="preserve"> </w:t>
      </w:r>
      <w:r w:rsidR="00A94FEA" w:rsidRPr="004365CB">
        <w:rPr>
          <w:sz w:val="20"/>
          <w:szCs w:val="20"/>
        </w:rPr>
        <w:t>quando</w:t>
      </w:r>
      <w:r w:rsidR="003F67DD" w:rsidRPr="004365CB">
        <w:rPr>
          <w:sz w:val="20"/>
          <w:szCs w:val="20"/>
        </w:rPr>
        <w:t xml:space="preserve"> poderiam</w:t>
      </w:r>
      <w:r w:rsidR="007E3D3C" w:rsidRPr="004365CB">
        <w:rPr>
          <w:sz w:val="20"/>
          <w:szCs w:val="20"/>
        </w:rPr>
        <w:t xml:space="preserve"> </w:t>
      </w:r>
      <w:r w:rsidR="002D417B" w:rsidRPr="004365CB">
        <w:rPr>
          <w:sz w:val="20"/>
          <w:szCs w:val="20"/>
        </w:rPr>
        <w:t>agu</w:t>
      </w:r>
      <w:r w:rsidR="00FF4A04">
        <w:rPr>
          <w:sz w:val="20"/>
          <w:szCs w:val="20"/>
        </w:rPr>
        <w:t>e</w:t>
      </w:r>
      <w:r w:rsidR="002D417B" w:rsidRPr="004365CB">
        <w:rPr>
          <w:sz w:val="20"/>
          <w:szCs w:val="20"/>
        </w:rPr>
        <w:t>ntar</w:t>
      </w:r>
      <w:r w:rsidR="007E3D3C" w:rsidRPr="004365CB">
        <w:rPr>
          <w:sz w:val="20"/>
          <w:szCs w:val="20"/>
        </w:rPr>
        <w:t>”</w:t>
      </w:r>
      <w:r w:rsidR="001A2F55" w:rsidRPr="004365CB">
        <w:rPr>
          <w:sz w:val="20"/>
          <w:szCs w:val="20"/>
        </w:rPr>
        <w:t>.</w:t>
      </w:r>
      <w:proofErr w:type="gramStart"/>
      <w:r w:rsidR="007E3D3C" w:rsidRPr="004365CB">
        <w:rPr>
          <w:rStyle w:val="Refdenotaalpie"/>
          <w:szCs w:val="20"/>
        </w:rPr>
        <w:footnoteReference w:id="200"/>
      </w:r>
      <w:proofErr w:type="gramEnd"/>
      <w:r w:rsidR="007E3D3C" w:rsidRPr="004365CB">
        <w:rPr>
          <w:b/>
          <w:sz w:val="14"/>
          <w:szCs w:val="14"/>
        </w:rPr>
        <w:t xml:space="preserve"> </w:t>
      </w:r>
    </w:p>
    <w:p w:rsidR="007E3D3C" w:rsidRPr="00F558E1" w:rsidRDefault="003F67DD" w:rsidP="00161D75">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w:t>
      </w:r>
      <w:r w:rsidRPr="004365CB">
        <w:rPr>
          <w:sz w:val="20"/>
          <w:szCs w:val="20"/>
        </w:rPr>
        <w:t>Promotori</w:t>
      </w:r>
      <w:r w:rsidR="005974B8" w:rsidRPr="004365CB">
        <w:rPr>
          <w:sz w:val="20"/>
          <w:szCs w:val="20"/>
        </w:rPr>
        <w:t>a</w:t>
      </w:r>
      <w:r w:rsidR="00F95366">
        <w:rPr>
          <w:sz w:val="20"/>
          <w:szCs w:val="20"/>
        </w:rPr>
        <w:t xml:space="preserve"> do</w:t>
      </w:r>
      <w:r w:rsidRPr="004365CB">
        <w:rPr>
          <w:sz w:val="20"/>
          <w:szCs w:val="20"/>
        </w:rPr>
        <w:t xml:space="preserve"> Trabalho em</w:t>
      </w:r>
      <w:r w:rsidR="007E3D3C" w:rsidRPr="004365CB">
        <w:rPr>
          <w:sz w:val="20"/>
          <w:szCs w:val="20"/>
        </w:rPr>
        <w:t xml:space="preserve"> Prime</w:t>
      </w:r>
      <w:r w:rsidRPr="004365CB">
        <w:rPr>
          <w:sz w:val="20"/>
          <w:szCs w:val="20"/>
        </w:rPr>
        <w:t>i</w:t>
      </w:r>
      <w:r w:rsidR="007E3D3C" w:rsidRPr="004365CB">
        <w:rPr>
          <w:sz w:val="20"/>
          <w:szCs w:val="20"/>
        </w:rPr>
        <w:t>r</w:t>
      </w:r>
      <w:r w:rsidRPr="004365CB">
        <w:rPr>
          <w:sz w:val="20"/>
          <w:szCs w:val="20"/>
        </w:rPr>
        <w:t>o</w:t>
      </w:r>
      <w:r w:rsidR="007E3D3C" w:rsidRPr="004365CB">
        <w:rPr>
          <w:sz w:val="20"/>
          <w:szCs w:val="20"/>
        </w:rPr>
        <w:t xml:space="preserve"> Turno </w:t>
      </w:r>
      <w:r w:rsidRPr="004365CB">
        <w:rPr>
          <w:sz w:val="20"/>
          <w:szCs w:val="20"/>
        </w:rPr>
        <w:t>realizou uma inspe</w:t>
      </w:r>
      <w:r w:rsidR="00EE59CB" w:rsidRPr="004365CB">
        <w:rPr>
          <w:sz w:val="20"/>
          <w:szCs w:val="20"/>
        </w:rPr>
        <w:t>ção</w:t>
      </w:r>
      <w:r w:rsidRPr="004365CB">
        <w:rPr>
          <w:sz w:val="20"/>
          <w:szCs w:val="20"/>
        </w:rPr>
        <w:t xml:space="preserve"> n</w:t>
      </w:r>
      <w:r w:rsidR="007E3D3C" w:rsidRPr="004365CB">
        <w:rPr>
          <w:sz w:val="20"/>
          <w:szCs w:val="20"/>
        </w:rPr>
        <w:t xml:space="preserve">as </w:t>
      </w:r>
      <w:r w:rsidR="00597940" w:rsidRPr="004365CB">
        <w:rPr>
          <w:sz w:val="20"/>
          <w:szCs w:val="20"/>
        </w:rPr>
        <w:t>Fazendas</w:t>
      </w:r>
      <w:r w:rsidRPr="004365CB">
        <w:rPr>
          <w:sz w:val="20"/>
          <w:szCs w:val="20"/>
        </w:rPr>
        <w:t xml:space="preserve"> Salazar, Cora-í e</w:t>
      </w:r>
      <w:r w:rsidR="007E3D3C" w:rsidRPr="004365CB">
        <w:rPr>
          <w:sz w:val="20"/>
          <w:szCs w:val="20"/>
        </w:rPr>
        <w:t xml:space="preserve"> Maroma. Esta </w:t>
      </w:r>
      <w:r w:rsidRPr="004365CB">
        <w:rPr>
          <w:sz w:val="20"/>
          <w:szCs w:val="20"/>
        </w:rPr>
        <w:t>Promotori</w:t>
      </w:r>
      <w:r w:rsidR="005974B8" w:rsidRPr="004365CB">
        <w:rPr>
          <w:sz w:val="20"/>
          <w:szCs w:val="20"/>
        </w:rPr>
        <w:t>a</w:t>
      </w:r>
      <w:r w:rsidRPr="004365CB">
        <w:rPr>
          <w:sz w:val="20"/>
          <w:szCs w:val="20"/>
        </w:rPr>
        <w:t xml:space="preserve"> constatou “</w:t>
      </w:r>
      <w:proofErr w:type="gramStart"/>
      <w:r w:rsidRPr="004365CB">
        <w:rPr>
          <w:sz w:val="20"/>
          <w:szCs w:val="20"/>
        </w:rPr>
        <w:t>a precá</w:t>
      </w:r>
      <w:r w:rsidR="007E3D3C" w:rsidRPr="004365CB">
        <w:rPr>
          <w:sz w:val="20"/>
          <w:szCs w:val="20"/>
        </w:rPr>
        <w:t>ria situa</w:t>
      </w:r>
      <w:r w:rsidR="00EE59CB" w:rsidRPr="004365CB">
        <w:rPr>
          <w:sz w:val="20"/>
          <w:szCs w:val="20"/>
        </w:rPr>
        <w:t>ção</w:t>
      </w:r>
      <w:r w:rsidRPr="004365CB">
        <w:rPr>
          <w:sz w:val="20"/>
          <w:szCs w:val="20"/>
        </w:rPr>
        <w:t xml:space="preserve"> em que viviam </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w:t>
      </w:r>
      <w:proofErr w:type="gramEnd"/>
      <w:r w:rsidR="007E3D3C" w:rsidRPr="004365CB">
        <w:rPr>
          <w:sz w:val="20"/>
          <w:szCs w:val="20"/>
        </w:rPr>
        <w:t xml:space="preserve"> […], </w:t>
      </w:r>
      <w:r w:rsidRPr="004365CB">
        <w:rPr>
          <w:sz w:val="20"/>
          <w:szCs w:val="20"/>
        </w:rPr>
        <w:t>não</w:t>
      </w:r>
      <w:r w:rsidR="007E3D3C" w:rsidRPr="004365CB">
        <w:rPr>
          <w:sz w:val="20"/>
          <w:szCs w:val="20"/>
        </w:rPr>
        <w:t xml:space="preserve"> </w:t>
      </w:r>
      <w:r w:rsidR="008A4418" w:rsidRPr="004365CB">
        <w:rPr>
          <w:sz w:val="20"/>
          <w:szCs w:val="20"/>
        </w:rPr>
        <w:t>tendo</w:t>
      </w:r>
      <w:r w:rsidR="007E3D3C" w:rsidRPr="004365CB">
        <w:rPr>
          <w:sz w:val="20"/>
          <w:szCs w:val="20"/>
        </w:rPr>
        <w:t xml:space="preserve"> condi</w:t>
      </w:r>
      <w:r w:rsidR="00EE59CB" w:rsidRPr="004365CB">
        <w:rPr>
          <w:sz w:val="20"/>
          <w:szCs w:val="20"/>
        </w:rPr>
        <w:t>ções</w:t>
      </w:r>
      <w:r w:rsidRPr="004365CB">
        <w:rPr>
          <w:sz w:val="20"/>
          <w:szCs w:val="20"/>
        </w:rPr>
        <w:t xml:space="preserve"> mínimas de higiene, abrigo e espaço </w:t>
      </w:r>
      <w:r w:rsidR="0077427F">
        <w:rPr>
          <w:sz w:val="20"/>
          <w:szCs w:val="20"/>
        </w:rPr>
        <w:t>de acordo com</w:t>
      </w:r>
      <w:r w:rsidR="0077427F" w:rsidRPr="004365CB">
        <w:rPr>
          <w:sz w:val="20"/>
          <w:szCs w:val="20"/>
        </w:rPr>
        <w:t xml:space="preserve"> </w:t>
      </w:r>
      <w:r w:rsidRPr="004365CB">
        <w:rPr>
          <w:sz w:val="20"/>
          <w:szCs w:val="20"/>
        </w:rPr>
        <w:t xml:space="preserve">o número de moradores, </w:t>
      </w:r>
      <w:r w:rsidR="007E3D3C" w:rsidRPr="00161D75">
        <w:rPr>
          <w:sz w:val="20"/>
          <w:szCs w:val="20"/>
        </w:rPr>
        <w:t xml:space="preserve">as casas […] </w:t>
      </w:r>
      <w:r w:rsidRPr="00161D75">
        <w:rPr>
          <w:sz w:val="20"/>
          <w:szCs w:val="20"/>
        </w:rPr>
        <w:t>não tinham paredes compactas e tetos com telha</w:t>
      </w:r>
      <w:r w:rsidR="00FF4A04" w:rsidRPr="00161D75">
        <w:rPr>
          <w:sz w:val="20"/>
          <w:szCs w:val="20"/>
        </w:rPr>
        <w:t>s</w:t>
      </w:r>
      <w:r w:rsidRPr="00161D75">
        <w:rPr>
          <w:sz w:val="20"/>
          <w:szCs w:val="20"/>
        </w:rPr>
        <w:t xml:space="preserve"> e</w:t>
      </w:r>
      <w:r w:rsidR="007E3D3C" w:rsidRPr="00161D75">
        <w:rPr>
          <w:sz w:val="20"/>
          <w:szCs w:val="20"/>
        </w:rPr>
        <w:t xml:space="preserve"> </w:t>
      </w:r>
      <w:r w:rsidR="004C48F2" w:rsidRPr="00161D75">
        <w:rPr>
          <w:sz w:val="20"/>
          <w:szCs w:val="20"/>
        </w:rPr>
        <w:t>foram</w:t>
      </w:r>
      <w:r w:rsidRPr="00161D75">
        <w:rPr>
          <w:sz w:val="20"/>
          <w:szCs w:val="20"/>
        </w:rPr>
        <w:t xml:space="preserve"> construídas de forma tal que atentam contra </w:t>
      </w:r>
      <w:r w:rsidR="007E3D3C" w:rsidRPr="007E5436">
        <w:rPr>
          <w:sz w:val="20"/>
          <w:szCs w:val="20"/>
        </w:rPr>
        <w:t xml:space="preserve">a </w:t>
      </w:r>
      <w:r w:rsidR="00EE59CB" w:rsidRPr="00832715">
        <w:rPr>
          <w:sz w:val="20"/>
          <w:szCs w:val="20"/>
        </w:rPr>
        <w:t>integridade</w:t>
      </w:r>
      <w:r w:rsidRPr="00404AA0">
        <w:rPr>
          <w:sz w:val="20"/>
          <w:szCs w:val="20"/>
        </w:rPr>
        <w:t xml:space="preserve"> física e a saúde dos indígenas, </w:t>
      </w:r>
      <w:r w:rsidR="007E3D3C" w:rsidRPr="00865BDF">
        <w:rPr>
          <w:sz w:val="20"/>
          <w:szCs w:val="20"/>
        </w:rPr>
        <w:t xml:space="preserve">o </w:t>
      </w:r>
      <w:r w:rsidRPr="00C0678E">
        <w:rPr>
          <w:sz w:val="20"/>
          <w:szCs w:val="20"/>
        </w:rPr>
        <w:t xml:space="preserve">chão </w:t>
      </w:r>
      <w:r w:rsidRPr="004F3DDC">
        <w:rPr>
          <w:sz w:val="20"/>
          <w:szCs w:val="20"/>
        </w:rPr>
        <w:t>era</w:t>
      </w:r>
      <w:r w:rsidRPr="00F558E1">
        <w:rPr>
          <w:sz w:val="20"/>
          <w:szCs w:val="20"/>
        </w:rPr>
        <w:t xml:space="preserve"> de t</w:t>
      </w:r>
      <w:r w:rsidR="007E3D3C" w:rsidRPr="00F558E1">
        <w:rPr>
          <w:sz w:val="20"/>
          <w:szCs w:val="20"/>
        </w:rPr>
        <w:t>err</w:t>
      </w:r>
      <w:r w:rsidR="007E3D3C" w:rsidRPr="00E81A55">
        <w:rPr>
          <w:sz w:val="20"/>
          <w:szCs w:val="20"/>
        </w:rPr>
        <w:t>a</w:t>
      </w:r>
      <w:r w:rsidR="007E3D3C" w:rsidRPr="000906A2">
        <w:rPr>
          <w:sz w:val="20"/>
          <w:szCs w:val="20"/>
        </w:rPr>
        <w:t>”</w:t>
      </w:r>
      <w:r w:rsidR="001A2F55" w:rsidRPr="00556E9F">
        <w:rPr>
          <w:sz w:val="20"/>
          <w:szCs w:val="20"/>
        </w:rPr>
        <w:t>.</w:t>
      </w:r>
      <w:r w:rsidR="007E3D3C" w:rsidRPr="004365CB">
        <w:rPr>
          <w:rStyle w:val="Refdenotaalpie"/>
          <w:szCs w:val="20"/>
        </w:rPr>
        <w:footnoteReference w:id="201"/>
      </w:r>
      <w:r w:rsidR="007E3D3C" w:rsidRPr="00161D75">
        <w:rPr>
          <w:sz w:val="20"/>
          <w:szCs w:val="20"/>
        </w:rPr>
        <w:t xml:space="preserve"> </w:t>
      </w:r>
      <w:r w:rsidRPr="00161D75">
        <w:rPr>
          <w:sz w:val="20"/>
          <w:szCs w:val="20"/>
        </w:rPr>
        <w:t>Igualmente</w:t>
      </w:r>
      <w:r w:rsidR="007E3D3C" w:rsidRPr="00161D75">
        <w:rPr>
          <w:sz w:val="20"/>
          <w:szCs w:val="20"/>
        </w:rPr>
        <w:t xml:space="preserve">, </w:t>
      </w:r>
      <w:r w:rsidR="00A87EAB" w:rsidRPr="00161D75">
        <w:rPr>
          <w:sz w:val="20"/>
          <w:szCs w:val="20"/>
        </w:rPr>
        <w:t>este</w:t>
      </w:r>
      <w:r w:rsidR="007E3D3C" w:rsidRPr="00161D75">
        <w:rPr>
          <w:sz w:val="20"/>
          <w:szCs w:val="20"/>
        </w:rPr>
        <w:t xml:space="preserve"> </w:t>
      </w:r>
      <w:r w:rsidR="00F95366">
        <w:rPr>
          <w:sz w:val="20"/>
          <w:szCs w:val="20"/>
        </w:rPr>
        <w:t xml:space="preserve">relatório </w:t>
      </w:r>
      <w:r w:rsidR="00147C3F" w:rsidRPr="00161D75">
        <w:rPr>
          <w:sz w:val="20"/>
          <w:szCs w:val="20"/>
        </w:rPr>
        <w:t>indicou</w:t>
      </w:r>
      <w:r w:rsidR="007E3D3C" w:rsidRPr="00161D75">
        <w:rPr>
          <w:sz w:val="20"/>
          <w:szCs w:val="20"/>
        </w:rPr>
        <w:t xml:space="preserve"> “que rec</w:t>
      </w:r>
      <w:r w:rsidR="00A87EAB" w:rsidRPr="00161D75">
        <w:rPr>
          <w:sz w:val="20"/>
          <w:szCs w:val="20"/>
        </w:rPr>
        <w:t>eberam</w:t>
      </w:r>
      <w:r w:rsidR="007E3D3C" w:rsidRPr="00161D75">
        <w:rPr>
          <w:sz w:val="20"/>
          <w:szCs w:val="20"/>
        </w:rPr>
        <w:t xml:space="preserve"> </w:t>
      </w:r>
      <w:r w:rsidR="00D45E44" w:rsidRPr="00161D75">
        <w:rPr>
          <w:sz w:val="20"/>
          <w:szCs w:val="20"/>
        </w:rPr>
        <w:t>alimentação</w:t>
      </w:r>
      <w:r w:rsidR="00A87EAB" w:rsidRPr="00E40318">
        <w:rPr>
          <w:sz w:val="20"/>
          <w:szCs w:val="20"/>
        </w:rPr>
        <w:t xml:space="preserve"> […] </w:t>
      </w:r>
      <w:r w:rsidR="00F95366">
        <w:rPr>
          <w:sz w:val="20"/>
          <w:szCs w:val="20"/>
        </w:rPr>
        <w:t>de</w:t>
      </w:r>
      <w:r w:rsidR="00A87EAB" w:rsidRPr="00E40318">
        <w:rPr>
          <w:sz w:val="20"/>
          <w:szCs w:val="20"/>
        </w:rPr>
        <w:t xml:space="preserve"> forma muita reduz</w:t>
      </w:r>
      <w:r w:rsidR="007E3D3C" w:rsidRPr="00E40318">
        <w:rPr>
          <w:sz w:val="20"/>
          <w:szCs w:val="20"/>
        </w:rPr>
        <w:t>ida”</w:t>
      </w:r>
      <w:r w:rsidR="001A2F55" w:rsidRPr="00E40318">
        <w:rPr>
          <w:sz w:val="20"/>
          <w:szCs w:val="20"/>
        </w:rPr>
        <w:t>.</w:t>
      </w:r>
      <w:r w:rsidR="007E3D3C" w:rsidRPr="004365CB">
        <w:rPr>
          <w:rStyle w:val="Refdenotaalpie"/>
          <w:szCs w:val="20"/>
        </w:rPr>
        <w:footnoteReference w:id="202"/>
      </w:r>
      <w:r w:rsidR="00A87EAB" w:rsidRPr="00161D75">
        <w:rPr>
          <w:sz w:val="20"/>
          <w:szCs w:val="20"/>
        </w:rPr>
        <w:t xml:space="preserve"> </w:t>
      </w:r>
      <w:r w:rsidR="00F95366">
        <w:rPr>
          <w:sz w:val="20"/>
          <w:szCs w:val="20"/>
        </w:rPr>
        <w:t>Ness</w:t>
      </w:r>
      <w:r w:rsidR="00D45E44" w:rsidRPr="00161D75">
        <w:rPr>
          <w:sz w:val="20"/>
          <w:szCs w:val="20"/>
        </w:rPr>
        <w:t>a</w:t>
      </w:r>
      <w:r w:rsidR="007E3D3C" w:rsidRPr="00161D75">
        <w:rPr>
          <w:sz w:val="20"/>
          <w:szCs w:val="20"/>
        </w:rPr>
        <w:t xml:space="preserve"> visita </w:t>
      </w:r>
      <w:r w:rsidR="00DD377E" w:rsidRPr="00161D75">
        <w:rPr>
          <w:sz w:val="20"/>
          <w:szCs w:val="20"/>
        </w:rPr>
        <w:t>foram verificadas as irregularidades em matéria de explor</w:t>
      </w:r>
      <w:r w:rsidR="007E3D3C" w:rsidRPr="007E5436">
        <w:rPr>
          <w:sz w:val="20"/>
          <w:szCs w:val="20"/>
        </w:rPr>
        <w:t>a</w:t>
      </w:r>
      <w:r w:rsidR="00EE59CB" w:rsidRPr="00832715">
        <w:rPr>
          <w:sz w:val="20"/>
          <w:szCs w:val="20"/>
        </w:rPr>
        <w:t>ção</w:t>
      </w:r>
      <w:r w:rsidR="007E3D3C" w:rsidRPr="00404AA0">
        <w:rPr>
          <w:sz w:val="20"/>
          <w:szCs w:val="20"/>
        </w:rPr>
        <w:t xml:space="preserve"> laboral </w:t>
      </w:r>
      <w:r w:rsidR="0077427F" w:rsidRPr="00865BDF">
        <w:rPr>
          <w:sz w:val="20"/>
          <w:szCs w:val="20"/>
        </w:rPr>
        <w:t>sofrida pel</w:t>
      </w:r>
      <w:r w:rsidR="007E3D3C" w:rsidRPr="00C0678E">
        <w:rPr>
          <w:sz w:val="20"/>
          <w:szCs w:val="20"/>
        </w:rPr>
        <w:t xml:space="preserve">os </w:t>
      </w:r>
      <w:r w:rsidR="00EE59CB" w:rsidRPr="00922A96">
        <w:rPr>
          <w:sz w:val="20"/>
          <w:szCs w:val="20"/>
        </w:rPr>
        <w:t>membros</w:t>
      </w:r>
      <w:r w:rsidR="00DD377E" w:rsidRPr="00922A96">
        <w:rPr>
          <w:sz w:val="20"/>
          <w:szCs w:val="20"/>
        </w:rPr>
        <w:t xml:space="preserve"> d</w:t>
      </w:r>
      <w:r w:rsidR="007E3D3C" w:rsidRPr="00922A96">
        <w:rPr>
          <w:sz w:val="20"/>
          <w:szCs w:val="20"/>
        </w:rPr>
        <w:t xml:space="preserve">a </w:t>
      </w:r>
      <w:r w:rsidR="00EE59CB" w:rsidRPr="004F3DDC">
        <w:rPr>
          <w:sz w:val="20"/>
          <w:szCs w:val="20"/>
        </w:rPr>
        <w:t>Com</w:t>
      </w:r>
      <w:r w:rsidR="00A94FEA" w:rsidRPr="00F558E1">
        <w:rPr>
          <w:sz w:val="20"/>
          <w:szCs w:val="20"/>
        </w:rPr>
        <w:t>unidade</w:t>
      </w:r>
      <w:r w:rsidR="007E3D3C" w:rsidRPr="00F558E1">
        <w:rPr>
          <w:sz w:val="20"/>
          <w:szCs w:val="20"/>
        </w:rPr>
        <w:t xml:space="preserve">. </w:t>
      </w:r>
    </w:p>
    <w:p w:rsidR="007E3D3C" w:rsidRPr="004365CB" w:rsidRDefault="00DD377E" w:rsidP="007E3D3C">
      <w:pPr>
        <w:numPr>
          <w:ilvl w:val="0"/>
          <w:numId w:val="3"/>
        </w:numPr>
        <w:tabs>
          <w:tab w:val="clear" w:pos="1080"/>
        </w:tabs>
        <w:spacing w:before="200" w:after="200"/>
        <w:ind w:left="0"/>
        <w:jc w:val="both"/>
        <w:rPr>
          <w:sz w:val="20"/>
          <w:szCs w:val="20"/>
        </w:rPr>
      </w:pPr>
      <w:r w:rsidRPr="004365CB">
        <w:rPr>
          <w:sz w:val="20"/>
          <w:szCs w:val="20"/>
        </w:rPr>
        <w:t>Em 17 de abril de 2009</w:t>
      </w:r>
      <w:r w:rsidR="007C2778">
        <w:rPr>
          <w:sz w:val="20"/>
          <w:szCs w:val="20"/>
        </w:rPr>
        <w:t>,</w:t>
      </w:r>
      <w:r w:rsidRPr="004365CB">
        <w:rPr>
          <w:sz w:val="20"/>
          <w:szCs w:val="20"/>
        </w:rPr>
        <w:t xml:space="preserve"> a Presidência da República e o Ministério da</w:t>
      </w:r>
      <w:r w:rsidR="007E3D3C" w:rsidRPr="004365CB">
        <w:rPr>
          <w:sz w:val="20"/>
          <w:szCs w:val="20"/>
        </w:rPr>
        <w:t xml:space="preserve"> Educa</w:t>
      </w:r>
      <w:r w:rsidR="00EE59CB" w:rsidRPr="004365CB">
        <w:rPr>
          <w:sz w:val="20"/>
          <w:szCs w:val="20"/>
        </w:rPr>
        <w:t>ção</w:t>
      </w:r>
      <w:r w:rsidRPr="004365CB">
        <w:rPr>
          <w:sz w:val="20"/>
          <w:szCs w:val="20"/>
        </w:rPr>
        <w:t xml:space="preserve"> e Cultura emitiram</w:t>
      </w:r>
      <w:r w:rsidR="007E3D3C" w:rsidRPr="004365CB">
        <w:rPr>
          <w:sz w:val="20"/>
          <w:szCs w:val="20"/>
        </w:rPr>
        <w:t xml:space="preserve"> </w:t>
      </w:r>
      <w:r w:rsidRPr="004365CB">
        <w:rPr>
          <w:sz w:val="20"/>
          <w:szCs w:val="20"/>
        </w:rPr>
        <w:t>o</w:t>
      </w:r>
      <w:r w:rsidR="007E3D3C" w:rsidRPr="004365CB">
        <w:rPr>
          <w:sz w:val="20"/>
          <w:szCs w:val="20"/>
        </w:rPr>
        <w:t xml:space="preserve"> Decreto</w:t>
      </w:r>
      <w:r w:rsidR="00AB273E">
        <w:rPr>
          <w:sz w:val="20"/>
          <w:szCs w:val="20"/>
        </w:rPr>
        <w:t xml:space="preserve"> </w:t>
      </w:r>
      <w:r w:rsidR="00191101">
        <w:rPr>
          <w:sz w:val="20"/>
          <w:szCs w:val="20"/>
        </w:rPr>
        <w:t>nº</w:t>
      </w:r>
      <w:r w:rsidR="00AB273E">
        <w:rPr>
          <w:sz w:val="20"/>
          <w:szCs w:val="20"/>
        </w:rPr>
        <w:t xml:space="preserve"> </w:t>
      </w:r>
      <w:r w:rsidR="007E3D3C" w:rsidRPr="004365CB">
        <w:rPr>
          <w:sz w:val="20"/>
          <w:szCs w:val="20"/>
        </w:rPr>
        <w:t>1</w:t>
      </w:r>
      <w:r w:rsidRPr="004365CB">
        <w:rPr>
          <w:sz w:val="20"/>
          <w:szCs w:val="20"/>
        </w:rPr>
        <w:t>.</w:t>
      </w:r>
      <w:r w:rsidR="007E3D3C" w:rsidRPr="004365CB">
        <w:rPr>
          <w:sz w:val="20"/>
          <w:szCs w:val="20"/>
        </w:rPr>
        <w:t>830</w:t>
      </w:r>
      <w:bookmarkStart w:id="106" w:name="_Ref270614056"/>
      <w:r w:rsidR="001A2F55" w:rsidRPr="004365CB">
        <w:rPr>
          <w:sz w:val="20"/>
          <w:szCs w:val="20"/>
        </w:rPr>
        <w:t>,</w:t>
      </w:r>
      <w:r w:rsidR="007E3D3C" w:rsidRPr="004365CB">
        <w:rPr>
          <w:rStyle w:val="Refdenotaalpie"/>
        </w:rPr>
        <w:footnoteReference w:id="203"/>
      </w:r>
      <w:bookmarkEnd w:id="106"/>
      <w:r w:rsidRPr="004365CB">
        <w:rPr>
          <w:sz w:val="20"/>
          <w:szCs w:val="20"/>
        </w:rPr>
        <w:t xml:space="preserve"> </w:t>
      </w:r>
      <w:r w:rsidR="00F95366">
        <w:rPr>
          <w:sz w:val="20"/>
          <w:szCs w:val="20"/>
        </w:rPr>
        <w:t>através do</w:t>
      </w:r>
      <w:r w:rsidR="007E3D3C" w:rsidRPr="004365CB">
        <w:rPr>
          <w:sz w:val="20"/>
          <w:szCs w:val="20"/>
        </w:rPr>
        <w:t xml:space="preserve"> </w:t>
      </w:r>
      <w:r w:rsidR="00EE59CB" w:rsidRPr="004365CB">
        <w:rPr>
          <w:sz w:val="20"/>
          <w:szCs w:val="20"/>
        </w:rPr>
        <w:t>qual</w:t>
      </w:r>
      <w:r w:rsidR="007E3D3C" w:rsidRPr="004365CB">
        <w:rPr>
          <w:sz w:val="20"/>
          <w:szCs w:val="20"/>
        </w:rPr>
        <w:t xml:space="preserve"> se </w:t>
      </w:r>
      <w:r w:rsidR="004C48F2" w:rsidRPr="004365CB">
        <w:rPr>
          <w:sz w:val="20"/>
          <w:szCs w:val="20"/>
        </w:rPr>
        <w:t>declarou</w:t>
      </w:r>
      <w:r w:rsidRPr="004365CB">
        <w:rPr>
          <w:sz w:val="20"/>
          <w:szCs w:val="20"/>
        </w:rPr>
        <w:t xml:space="preserve"> em</w:t>
      </w:r>
      <w:r w:rsidR="007E3D3C" w:rsidRPr="004365CB">
        <w:rPr>
          <w:sz w:val="20"/>
          <w:szCs w:val="20"/>
        </w:rPr>
        <w:t xml:space="preserve"> estado de </w:t>
      </w:r>
      <w:r w:rsidR="004E79A1" w:rsidRPr="004365CB">
        <w:rPr>
          <w:sz w:val="20"/>
          <w:szCs w:val="20"/>
        </w:rPr>
        <w:t>emergência a dua</w:t>
      </w:r>
      <w:r w:rsidR="007E3D3C" w:rsidRPr="004365CB">
        <w:rPr>
          <w:sz w:val="20"/>
          <w:szCs w:val="20"/>
        </w:rPr>
        <w:t xml:space="preserve">s </w:t>
      </w:r>
      <w:r w:rsidR="00597940" w:rsidRPr="004365CB">
        <w:rPr>
          <w:sz w:val="20"/>
          <w:szCs w:val="20"/>
        </w:rPr>
        <w:t>com</w:t>
      </w:r>
      <w:r w:rsidR="00A94FEA" w:rsidRPr="004365CB">
        <w:rPr>
          <w:sz w:val="20"/>
          <w:szCs w:val="20"/>
        </w:rPr>
        <w:t>unidade</w:t>
      </w:r>
      <w:r w:rsidR="00597940" w:rsidRPr="004365CB">
        <w:rPr>
          <w:sz w:val="20"/>
          <w:szCs w:val="20"/>
        </w:rPr>
        <w:t>s</w:t>
      </w:r>
      <w:r w:rsidR="007E3D3C" w:rsidRPr="004365CB">
        <w:rPr>
          <w:sz w:val="20"/>
          <w:szCs w:val="20"/>
        </w:rPr>
        <w:t xml:space="preserve"> indígenas</w:t>
      </w:r>
      <w:r w:rsidR="001A2F55" w:rsidRPr="004365CB">
        <w:rPr>
          <w:sz w:val="20"/>
          <w:szCs w:val="20"/>
        </w:rPr>
        <w:t>,</w:t>
      </w:r>
      <w:r w:rsidR="007E3D3C" w:rsidRPr="004365CB">
        <w:rPr>
          <w:rStyle w:val="Refdenotaalpie"/>
          <w:szCs w:val="20"/>
        </w:rPr>
        <w:footnoteReference w:id="204"/>
      </w:r>
      <w:r w:rsidR="004E79A1" w:rsidRPr="004365CB">
        <w:rPr>
          <w:sz w:val="20"/>
          <w:szCs w:val="20"/>
        </w:rPr>
        <w:t xml:space="preserve"> uma delas </w:t>
      </w:r>
      <w:r w:rsidR="007E3D3C" w:rsidRPr="004365CB">
        <w:rPr>
          <w:sz w:val="20"/>
          <w:szCs w:val="20"/>
        </w:rPr>
        <w:t xml:space="preserve">a </w:t>
      </w:r>
      <w:r w:rsidR="00EE59CB" w:rsidRPr="004365CB">
        <w:rPr>
          <w:sz w:val="20"/>
          <w:szCs w:val="20"/>
        </w:rPr>
        <w:t>Com</w:t>
      </w:r>
      <w:r w:rsidR="00A94FEA" w:rsidRPr="004365CB">
        <w:rPr>
          <w:sz w:val="20"/>
          <w:szCs w:val="20"/>
        </w:rPr>
        <w:t>unidade</w:t>
      </w:r>
      <w:r w:rsidR="004E79A1" w:rsidRPr="004365CB">
        <w:rPr>
          <w:sz w:val="20"/>
          <w:szCs w:val="20"/>
        </w:rPr>
        <w:t xml:space="preserve"> Xákmok Kásek. O</w:t>
      </w:r>
      <w:r w:rsidR="007E3D3C" w:rsidRPr="004365CB">
        <w:rPr>
          <w:sz w:val="20"/>
          <w:szCs w:val="20"/>
        </w:rPr>
        <w:t xml:space="preserve"> Decreto</w:t>
      </w:r>
      <w:r w:rsidR="00AB273E">
        <w:rPr>
          <w:sz w:val="20"/>
          <w:szCs w:val="20"/>
        </w:rPr>
        <w:t xml:space="preserve"> </w:t>
      </w:r>
      <w:r w:rsidR="00191101">
        <w:rPr>
          <w:sz w:val="20"/>
          <w:szCs w:val="20"/>
        </w:rPr>
        <w:t>nº</w:t>
      </w:r>
      <w:r w:rsidR="00AB273E">
        <w:rPr>
          <w:sz w:val="20"/>
          <w:szCs w:val="20"/>
        </w:rPr>
        <w:t xml:space="preserve"> </w:t>
      </w:r>
      <w:r w:rsidR="007E3D3C" w:rsidRPr="004365CB">
        <w:rPr>
          <w:sz w:val="20"/>
          <w:szCs w:val="20"/>
        </w:rPr>
        <w:t>1</w:t>
      </w:r>
      <w:r w:rsidR="004E79A1" w:rsidRPr="004365CB">
        <w:rPr>
          <w:sz w:val="20"/>
          <w:szCs w:val="20"/>
        </w:rPr>
        <w:t>.830</w:t>
      </w:r>
      <w:r w:rsidR="0077427F">
        <w:rPr>
          <w:sz w:val="20"/>
          <w:szCs w:val="20"/>
        </w:rPr>
        <w:t xml:space="preserve">, em sua parte </w:t>
      </w:r>
      <w:r w:rsidR="007E3D3C" w:rsidRPr="004365CB">
        <w:rPr>
          <w:sz w:val="20"/>
          <w:szCs w:val="20"/>
        </w:rPr>
        <w:t>pertinente</w:t>
      </w:r>
      <w:r w:rsidR="0077427F">
        <w:rPr>
          <w:sz w:val="20"/>
          <w:szCs w:val="20"/>
        </w:rPr>
        <w:t>,</w:t>
      </w:r>
      <w:r w:rsidR="007E3D3C" w:rsidRPr="004365CB">
        <w:rPr>
          <w:sz w:val="20"/>
          <w:szCs w:val="20"/>
        </w:rPr>
        <w:t xml:space="preserve"> </w:t>
      </w:r>
      <w:r w:rsidR="004E79A1" w:rsidRPr="004365CB">
        <w:rPr>
          <w:sz w:val="20"/>
          <w:szCs w:val="20"/>
        </w:rPr>
        <w:t>indica</w:t>
      </w:r>
      <w:r w:rsidR="007E3D3C" w:rsidRPr="004365CB">
        <w:rPr>
          <w:sz w:val="20"/>
          <w:szCs w:val="20"/>
        </w:rPr>
        <w:t xml:space="preserve"> que: </w:t>
      </w:r>
    </w:p>
    <w:p w:rsidR="007E3D3C" w:rsidRPr="000114CB" w:rsidRDefault="007E3D3C" w:rsidP="007E3D3C">
      <w:pPr>
        <w:spacing w:before="200" w:after="200"/>
        <w:ind w:left="720" w:right="720"/>
        <w:jc w:val="both"/>
        <w:rPr>
          <w:sz w:val="18"/>
          <w:szCs w:val="18"/>
        </w:rPr>
      </w:pPr>
      <w:proofErr w:type="gramStart"/>
      <w:r w:rsidRPr="000114CB">
        <w:rPr>
          <w:sz w:val="18"/>
          <w:szCs w:val="18"/>
        </w:rPr>
        <w:t>estas</w:t>
      </w:r>
      <w:proofErr w:type="gramEnd"/>
      <w:r w:rsidRPr="000114CB">
        <w:rPr>
          <w:sz w:val="18"/>
          <w:szCs w:val="18"/>
        </w:rPr>
        <w:t xml:space="preserve"> </w:t>
      </w:r>
      <w:r w:rsidR="00597940" w:rsidRPr="000114CB">
        <w:rPr>
          <w:sz w:val="18"/>
          <w:szCs w:val="18"/>
        </w:rPr>
        <w:t>Com</w:t>
      </w:r>
      <w:r w:rsidR="00A94FEA" w:rsidRPr="000114CB">
        <w:rPr>
          <w:sz w:val="18"/>
          <w:szCs w:val="18"/>
        </w:rPr>
        <w:t>unidade</w:t>
      </w:r>
      <w:r w:rsidR="00597940" w:rsidRPr="000114CB">
        <w:rPr>
          <w:sz w:val="18"/>
          <w:szCs w:val="18"/>
        </w:rPr>
        <w:t>s</w:t>
      </w:r>
      <w:r w:rsidRPr="000114CB">
        <w:rPr>
          <w:sz w:val="18"/>
          <w:szCs w:val="18"/>
        </w:rPr>
        <w:t xml:space="preserve"> </w:t>
      </w:r>
      <w:r w:rsidR="004E79A1" w:rsidRPr="000114CB">
        <w:rPr>
          <w:sz w:val="18"/>
          <w:szCs w:val="18"/>
        </w:rPr>
        <w:t>estão privadas do</w:t>
      </w:r>
      <w:r w:rsidRPr="000114CB">
        <w:rPr>
          <w:sz w:val="18"/>
          <w:szCs w:val="18"/>
        </w:rPr>
        <w:t xml:space="preserve"> </w:t>
      </w:r>
      <w:r w:rsidR="004E79A1" w:rsidRPr="000114CB">
        <w:rPr>
          <w:sz w:val="18"/>
          <w:szCs w:val="18"/>
        </w:rPr>
        <w:t>acesso aos me</w:t>
      </w:r>
      <w:r w:rsidRPr="000114CB">
        <w:rPr>
          <w:sz w:val="18"/>
          <w:szCs w:val="18"/>
        </w:rPr>
        <w:t xml:space="preserve">ios de </w:t>
      </w:r>
      <w:r w:rsidR="004E79A1" w:rsidRPr="000114CB">
        <w:rPr>
          <w:sz w:val="18"/>
          <w:szCs w:val="18"/>
        </w:rPr>
        <w:t>subsistência</w:t>
      </w:r>
      <w:r w:rsidRPr="000114CB">
        <w:rPr>
          <w:sz w:val="18"/>
          <w:szCs w:val="18"/>
        </w:rPr>
        <w:t xml:space="preserve"> </w:t>
      </w:r>
      <w:r w:rsidR="00463D16" w:rsidRPr="000114CB">
        <w:rPr>
          <w:sz w:val="18"/>
          <w:szCs w:val="18"/>
        </w:rPr>
        <w:t>tradicionais</w:t>
      </w:r>
      <w:r w:rsidRPr="000114CB">
        <w:rPr>
          <w:sz w:val="18"/>
          <w:szCs w:val="18"/>
        </w:rPr>
        <w:t xml:space="preserve"> ligados </w:t>
      </w:r>
      <w:r w:rsidR="0077427F" w:rsidRPr="000114CB">
        <w:rPr>
          <w:sz w:val="18"/>
          <w:szCs w:val="18"/>
        </w:rPr>
        <w:t>à</w:t>
      </w:r>
      <w:r w:rsidRPr="000114CB">
        <w:rPr>
          <w:sz w:val="18"/>
          <w:szCs w:val="18"/>
        </w:rPr>
        <w:t xml:space="preserve"> su</w:t>
      </w:r>
      <w:r w:rsidR="00D45E44" w:rsidRPr="000114CB">
        <w:rPr>
          <w:sz w:val="18"/>
          <w:szCs w:val="18"/>
        </w:rPr>
        <w:t>a</w:t>
      </w:r>
      <w:r w:rsidRPr="000114CB">
        <w:rPr>
          <w:sz w:val="18"/>
          <w:szCs w:val="18"/>
        </w:rPr>
        <w:t xml:space="preserve"> identidad</w:t>
      </w:r>
      <w:r w:rsidR="004E79A1" w:rsidRPr="000114CB">
        <w:rPr>
          <w:sz w:val="18"/>
          <w:szCs w:val="18"/>
        </w:rPr>
        <w:t>e colonial, dentro d</w:t>
      </w:r>
      <w:r w:rsidRPr="000114CB">
        <w:rPr>
          <w:sz w:val="18"/>
          <w:szCs w:val="18"/>
        </w:rPr>
        <w:t xml:space="preserve">os </w:t>
      </w:r>
      <w:r w:rsidR="001C1840" w:rsidRPr="000114CB">
        <w:rPr>
          <w:sz w:val="18"/>
          <w:szCs w:val="18"/>
        </w:rPr>
        <w:t>território</w:t>
      </w:r>
      <w:r w:rsidRPr="000114CB">
        <w:rPr>
          <w:sz w:val="18"/>
          <w:szCs w:val="18"/>
        </w:rPr>
        <w:t>s reclamados como parte de s</w:t>
      </w:r>
      <w:r w:rsidR="004E79A1" w:rsidRPr="000114CB">
        <w:rPr>
          <w:sz w:val="18"/>
          <w:szCs w:val="18"/>
        </w:rPr>
        <w:t>e</w:t>
      </w:r>
      <w:r w:rsidRPr="000114CB">
        <w:rPr>
          <w:sz w:val="18"/>
          <w:szCs w:val="18"/>
        </w:rPr>
        <w:t xml:space="preserve">us </w:t>
      </w:r>
      <w:r w:rsidR="001C1840" w:rsidRPr="000114CB">
        <w:rPr>
          <w:sz w:val="18"/>
          <w:szCs w:val="18"/>
        </w:rPr>
        <w:t>território</w:t>
      </w:r>
      <w:r w:rsidR="004E79A1" w:rsidRPr="000114CB">
        <w:rPr>
          <w:sz w:val="18"/>
          <w:szCs w:val="18"/>
        </w:rPr>
        <w:t>s ancestrai</w:t>
      </w:r>
      <w:r w:rsidRPr="000114CB">
        <w:rPr>
          <w:sz w:val="18"/>
          <w:szCs w:val="18"/>
        </w:rPr>
        <w:t>s, por situa</w:t>
      </w:r>
      <w:r w:rsidR="00EE59CB" w:rsidRPr="000114CB">
        <w:rPr>
          <w:sz w:val="18"/>
          <w:szCs w:val="18"/>
        </w:rPr>
        <w:t>ções</w:t>
      </w:r>
      <w:r w:rsidR="004E79A1" w:rsidRPr="000114CB">
        <w:rPr>
          <w:sz w:val="18"/>
          <w:szCs w:val="18"/>
        </w:rPr>
        <w:t xml:space="preserve"> alheias</w:t>
      </w:r>
      <w:r w:rsidRPr="000114CB">
        <w:rPr>
          <w:sz w:val="18"/>
          <w:szCs w:val="18"/>
        </w:rPr>
        <w:t xml:space="preserve"> </w:t>
      </w:r>
      <w:r w:rsidR="0077427F" w:rsidRPr="000114CB">
        <w:rPr>
          <w:sz w:val="18"/>
          <w:szCs w:val="18"/>
        </w:rPr>
        <w:t>à</w:t>
      </w:r>
      <w:r w:rsidRPr="000114CB">
        <w:rPr>
          <w:sz w:val="18"/>
          <w:szCs w:val="18"/>
        </w:rPr>
        <w:t xml:space="preserve"> su</w:t>
      </w:r>
      <w:r w:rsidR="004E79A1" w:rsidRPr="000114CB">
        <w:rPr>
          <w:sz w:val="18"/>
          <w:szCs w:val="18"/>
        </w:rPr>
        <w:t>a</w:t>
      </w:r>
      <w:r w:rsidRPr="000114CB">
        <w:rPr>
          <w:sz w:val="18"/>
          <w:szCs w:val="18"/>
        </w:rPr>
        <w:t xml:space="preserve"> </w:t>
      </w:r>
      <w:r w:rsidR="00E734D0" w:rsidRPr="000114CB">
        <w:rPr>
          <w:sz w:val="18"/>
          <w:szCs w:val="18"/>
        </w:rPr>
        <w:t>vontade</w:t>
      </w:r>
      <w:r w:rsidR="004E79A1" w:rsidRPr="000114CB">
        <w:rPr>
          <w:sz w:val="18"/>
          <w:szCs w:val="18"/>
        </w:rPr>
        <w:t xml:space="preserve"> […] </w:t>
      </w:r>
      <w:r w:rsidR="0077427F" w:rsidRPr="000114CB">
        <w:rPr>
          <w:sz w:val="18"/>
          <w:szCs w:val="18"/>
        </w:rPr>
        <w:t>de maneira que</w:t>
      </w:r>
      <w:r w:rsidR="004E79A1" w:rsidRPr="000114CB">
        <w:rPr>
          <w:sz w:val="18"/>
          <w:szCs w:val="18"/>
        </w:rPr>
        <w:t xml:space="preserve"> dificulta o normal desenvolvimento d</w:t>
      </w:r>
      <w:r w:rsidRPr="000114CB">
        <w:rPr>
          <w:sz w:val="18"/>
          <w:szCs w:val="18"/>
        </w:rPr>
        <w:t xml:space="preserve">a vida de </w:t>
      </w:r>
      <w:r w:rsidR="00B328AA" w:rsidRPr="000114CB">
        <w:rPr>
          <w:sz w:val="18"/>
          <w:szCs w:val="18"/>
        </w:rPr>
        <w:t>referida</w:t>
      </w:r>
      <w:r w:rsidRPr="000114CB">
        <w:rPr>
          <w:sz w:val="18"/>
          <w:szCs w:val="18"/>
        </w:rPr>
        <w:t xml:space="preserve">s </w:t>
      </w:r>
      <w:r w:rsidR="00597940" w:rsidRPr="000114CB">
        <w:rPr>
          <w:sz w:val="18"/>
          <w:szCs w:val="18"/>
        </w:rPr>
        <w:t>com</w:t>
      </w:r>
      <w:r w:rsidR="00A94FEA" w:rsidRPr="000114CB">
        <w:rPr>
          <w:sz w:val="18"/>
          <w:szCs w:val="18"/>
        </w:rPr>
        <w:t>unidade</w:t>
      </w:r>
      <w:r w:rsidR="00597940" w:rsidRPr="000114CB">
        <w:rPr>
          <w:sz w:val="18"/>
          <w:szCs w:val="18"/>
        </w:rPr>
        <w:t>s</w:t>
      </w:r>
      <w:r w:rsidR="004E79A1" w:rsidRPr="000114CB">
        <w:rPr>
          <w:sz w:val="18"/>
          <w:szCs w:val="18"/>
        </w:rPr>
        <w:t xml:space="preserve"> […], em razão d</w:t>
      </w:r>
      <w:r w:rsidRPr="000114CB">
        <w:rPr>
          <w:sz w:val="18"/>
          <w:szCs w:val="18"/>
        </w:rPr>
        <w:t>a falta d</w:t>
      </w:r>
      <w:r w:rsidR="004E79A1" w:rsidRPr="000114CB">
        <w:rPr>
          <w:sz w:val="18"/>
          <w:szCs w:val="18"/>
        </w:rPr>
        <w:t>e me</w:t>
      </w:r>
      <w:r w:rsidRPr="000114CB">
        <w:rPr>
          <w:sz w:val="18"/>
          <w:szCs w:val="18"/>
        </w:rPr>
        <w:t>ios de alimenta</w:t>
      </w:r>
      <w:r w:rsidR="00EE59CB" w:rsidRPr="000114CB">
        <w:rPr>
          <w:sz w:val="18"/>
          <w:szCs w:val="18"/>
        </w:rPr>
        <w:t>ção</w:t>
      </w:r>
      <w:r w:rsidR="004E79A1" w:rsidRPr="000114CB">
        <w:rPr>
          <w:sz w:val="18"/>
          <w:szCs w:val="18"/>
        </w:rPr>
        <w:t xml:space="preserve"> e</w:t>
      </w:r>
      <w:r w:rsidRPr="000114CB">
        <w:rPr>
          <w:sz w:val="18"/>
          <w:szCs w:val="18"/>
        </w:rPr>
        <w:t xml:space="preserve"> de a</w:t>
      </w:r>
      <w:r w:rsidR="004E79A1" w:rsidRPr="000114CB">
        <w:rPr>
          <w:sz w:val="18"/>
          <w:szCs w:val="18"/>
        </w:rPr>
        <w:t>ssistê</w:t>
      </w:r>
      <w:r w:rsidRPr="000114CB">
        <w:rPr>
          <w:sz w:val="18"/>
          <w:szCs w:val="18"/>
        </w:rPr>
        <w:t>nci</w:t>
      </w:r>
      <w:r w:rsidR="004E79A1" w:rsidRPr="000114CB">
        <w:rPr>
          <w:sz w:val="18"/>
          <w:szCs w:val="18"/>
        </w:rPr>
        <w:t>a médica –</w:t>
      </w:r>
      <w:r w:rsidR="00D45E44" w:rsidRPr="000114CB">
        <w:rPr>
          <w:sz w:val="18"/>
          <w:szCs w:val="18"/>
        </w:rPr>
        <w:t xml:space="preserve"> </w:t>
      </w:r>
      <w:r w:rsidR="004E79A1" w:rsidRPr="000114CB">
        <w:rPr>
          <w:sz w:val="18"/>
          <w:szCs w:val="18"/>
        </w:rPr>
        <w:t>mínimo</w:t>
      </w:r>
      <w:r w:rsidR="00D45E44" w:rsidRPr="000114CB">
        <w:rPr>
          <w:sz w:val="18"/>
          <w:szCs w:val="18"/>
        </w:rPr>
        <w:t>s</w:t>
      </w:r>
      <w:r w:rsidR="004E79A1" w:rsidRPr="000114CB">
        <w:rPr>
          <w:sz w:val="18"/>
          <w:szCs w:val="18"/>
        </w:rPr>
        <w:t xml:space="preserve"> e indispensáveis, </w:t>
      </w:r>
      <w:r w:rsidRPr="000114CB">
        <w:rPr>
          <w:sz w:val="18"/>
          <w:szCs w:val="18"/>
        </w:rPr>
        <w:t xml:space="preserve">o </w:t>
      </w:r>
      <w:r w:rsidR="00EE59CB" w:rsidRPr="000114CB">
        <w:rPr>
          <w:sz w:val="18"/>
          <w:szCs w:val="18"/>
        </w:rPr>
        <w:t>qual</w:t>
      </w:r>
      <w:r w:rsidR="004E79A1" w:rsidRPr="000114CB">
        <w:rPr>
          <w:sz w:val="18"/>
          <w:szCs w:val="18"/>
        </w:rPr>
        <w:t xml:space="preserve"> é um</w:t>
      </w:r>
      <w:r w:rsidRPr="000114CB">
        <w:rPr>
          <w:sz w:val="18"/>
          <w:szCs w:val="18"/>
        </w:rPr>
        <w:t>a preocupa</w:t>
      </w:r>
      <w:r w:rsidR="00EE59CB" w:rsidRPr="000114CB">
        <w:rPr>
          <w:sz w:val="18"/>
          <w:szCs w:val="18"/>
        </w:rPr>
        <w:t>ção</w:t>
      </w:r>
      <w:r w:rsidR="004E79A1" w:rsidRPr="000114CB">
        <w:rPr>
          <w:sz w:val="18"/>
          <w:szCs w:val="18"/>
        </w:rPr>
        <w:t xml:space="preserve"> do</w:t>
      </w:r>
      <w:r w:rsidRPr="000114CB">
        <w:rPr>
          <w:sz w:val="18"/>
          <w:szCs w:val="18"/>
        </w:rPr>
        <w:t xml:space="preserve"> </w:t>
      </w:r>
      <w:r w:rsidR="00FA6BC0" w:rsidRPr="000114CB">
        <w:rPr>
          <w:sz w:val="18"/>
          <w:szCs w:val="18"/>
        </w:rPr>
        <w:t>Governo</w:t>
      </w:r>
      <w:r w:rsidR="004E79A1" w:rsidRPr="000114CB">
        <w:rPr>
          <w:sz w:val="18"/>
          <w:szCs w:val="18"/>
        </w:rPr>
        <w:t xml:space="preserve"> que exige um</w:t>
      </w:r>
      <w:r w:rsidRPr="000114CB">
        <w:rPr>
          <w:sz w:val="18"/>
          <w:szCs w:val="18"/>
        </w:rPr>
        <w:t xml:space="preserve">a </w:t>
      </w:r>
      <w:r w:rsidR="004E79A1" w:rsidRPr="000114CB">
        <w:rPr>
          <w:sz w:val="18"/>
          <w:szCs w:val="18"/>
        </w:rPr>
        <w:t>resposta urgente a</w:t>
      </w:r>
      <w:r w:rsidRPr="000114CB">
        <w:rPr>
          <w:sz w:val="18"/>
          <w:szCs w:val="18"/>
        </w:rPr>
        <w:t xml:space="preserve">os </w:t>
      </w:r>
      <w:r w:rsidR="00147C3F" w:rsidRPr="000114CB">
        <w:rPr>
          <w:sz w:val="18"/>
          <w:szCs w:val="18"/>
        </w:rPr>
        <w:t>mesmo</w:t>
      </w:r>
      <w:r w:rsidRPr="000114CB">
        <w:rPr>
          <w:sz w:val="18"/>
          <w:szCs w:val="18"/>
        </w:rPr>
        <w:t>s […].</w:t>
      </w:r>
    </w:p>
    <w:p w:rsidR="007E3D3C" w:rsidRPr="000114CB" w:rsidRDefault="004E79A1" w:rsidP="007E3D3C">
      <w:pPr>
        <w:spacing w:before="200" w:after="200"/>
        <w:ind w:left="720" w:right="720"/>
        <w:jc w:val="both"/>
        <w:rPr>
          <w:sz w:val="18"/>
          <w:szCs w:val="18"/>
        </w:rPr>
      </w:pPr>
      <w:r w:rsidRPr="000114CB">
        <w:rPr>
          <w:sz w:val="18"/>
          <w:szCs w:val="18"/>
        </w:rPr>
        <w:t>[Consequentemente, dispôs</w:t>
      </w:r>
      <w:r w:rsidR="007E3D3C" w:rsidRPr="000114CB">
        <w:rPr>
          <w:sz w:val="18"/>
          <w:szCs w:val="18"/>
        </w:rPr>
        <w:t xml:space="preserve"> que</w:t>
      </w:r>
      <w:proofErr w:type="gramStart"/>
      <w:r w:rsidR="007E3D3C" w:rsidRPr="000114CB">
        <w:rPr>
          <w:sz w:val="18"/>
          <w:szCs w:val="18"/>
        </w:rPr>
        <w:t>]</w:t>
      </w:r>
      <w:proofErr w:type="gramEnd"/>
      <w:r w:rsidR="007E3D3C" w:rsidRPr="000114CB">
        <w:rPr>
          <w:sz w:val="18"/>
          <w:szCs w:val="18"/>
        </w:rPr>
        <w:t xml:space="preserve"> </w:t>
      </w:r>
    </w:p>
    <w:p w:rsidR="007E3D3C" w:rsidRPr="000114CB" w:rsidRDefault="004E79A1" w:rsidP="007E3D3C">
      <w:pPr>
        <w:spacing w:before="200" w:after="200"/>
        <w:ind w:left="720" w:right="720"/>
        <w:jc w:val="both"/>
        <w:rPr>
          <w:sz w:val="18"/>
          <w:szCs w:val="18"/>
        </w:rPr>
      </w:pPr>
      <w:proofErr w:type="gramStart"/>
      <w:r w:rsidRPr="000114CB">
        <w:rPr>
          <w:sz w:val="18"/>
          <w:szCs w:val="18"/>
        </w:rPr>
        <w:t>o</w:t>
      </w:r>
      <w:proofErr w:type="gramEnd"/>
      <w:r w:rsidRPr="000114CB">
        <w:rPr>
          <w:sz w:val="18"/>
          <w:szCs w:val="18"/>
        </w:rPr>
        <w:t xml:space="preserve"> INDI</w:t>
      </w:r>
      <w:r w:rsidR="00F95366">
        <w:rPr>
          <w:sz w:val="18"/>
          <w:szCs w:val="18"/>
        </w:rPr>
        <w:t>,</w:t>
      </w:r>
      <w:r w:rsidRPr="000114CB">
        <w:rPr>
          <w:sz w:val="18"/>
          <w:szCs w:val="18"/>
        </w:rPr>
        <w:t xml:space="preserve"> conjuntamente com a Secretaria de Emergê</w:t>
      </w:r>
      <w:r w:rsidR="007E3D3C" w:rsidRPr="000114CB">
        <w:rPr>
          <w:sz w:val="18"/>
          <w:szCs w:val="18"/>
        </w:rPr>
        <w:t>ncia Nacio</w:t>
      </w:r>
      <w:r w:rsidRPr="000114CB">
        <w:rPr>
          <w:sz w:val="18"/>
          <w:szCs w:val="18"/>
        </w:rPr>
        <w:t>nal e o Ministério d</w:t>
      </w:r>
      <w:r w:rsidR="00D45E44" w:rsidRPr="000114CB">
        <w:rPr>
          <w:sz w:val="18"/>
          <w:szCs w:val="18"/>
        </w:rPr>
        <w:t>a</w:t>
      </w:r>
      <w:r w:rsidRPr="000114CB">
        <w:rPr>
          <w:sz w:val="18"/>
          <w:szCs w:val="18"/>
        </w:rPr>
        <w:t xml:space="preserve"> Saú</w:t>
      </w:r>
      <w:r w:rsidR="007E3D3C" w:rsidRPr="000114CB">
        <w:rPr>
          <w:sz w:val="18"/>
          <w:szCs w:val="18"/>
        </w:rPr>
        <w:t>d</w:t>
      </w:r>
      <w:r w:rsidR="00F95366">
        <w:rPr>
          <w:sz w:val="18"/>
          <w:szCs w:val="18"/>
        </w:rPr>
        <w:t>e Pública e Bem-estar Social</w:t>
      </w:r>
      <w:r w:rsidRPr="000114CB">
        <w:rPr>
          <w:sz w:val="18"/>
          <w:szCs w:val="18"/>
        </w:rPr>
        <w:t>, executem as a</w:t>
      </w:r>
      <w:r w:rsidR="00EE59CB" w:rsidRPr="000114CB">
        <w:rPr>
          <w:sz w:val="18"/>
          <w:szCs w:val="18"/>
        </w:rPr>
        <w:t>ções</w:t>
      </w:r>
      <w:r w:rsidRPr="000114CB">
        <w:rPr>
          <w:sz w:val="18"/>
          <w:szCs w:val="18"/>
        </w:rPr>
        <w:t xml:space="preserve"> que correspondam para a i</w:t>
      </w:r>
      <w:r w:rsidR="007E3D3C" w:rsidRPr="000114CB">
        <w:rPr>
          <w:sz w:val="18"/>
          <w:szCs w:val="18"/>
        </w:rPr>
        <w:t>mediata provi</w:t>
      </w:r>
      <w:r w:rsidR="005F5909" w:rsidRPr="000114CB">
        <w:rPr>
          <w:sz w:val="18"/>
          <w:szCs w:val="18"/>
        </w:rPr>
        <w:t>são</w:t>
      </w:r>
      <w:r w:rsidR="007E3D3C" w:rsidRPr="000114CB">
        <w:rPr>
          <w:sz w:val="18"/>
          <w:szCs w:val="18"/>
        </w:rPr>
        <w:t xml:space="preserve"> de </w:t>
      </w:r>
      <w:r w:rsidR="005616D0" w:rsidRPr="000114CB">
        <w:rPr>
          <w:sz w:val="18"/>
          <w:szCs w:val="18"/>
        </w:rPr>
        <w:t>atendimento</w:t>
      </w:r>
      <w:r w:rsidRPr="000114CB">
        <w:rPr>
          <w:sz w:val="18"/>
          <w:szCs w:val="18"/>
        </w:rPr>
        <w:t xml:space="preserve"> </w:t>
      </w:r>
      <w:r w:rsidR="005616D0" w:rsidRPr="000114CB">
        <w:rPr>
          <w:sz w:val="18"/>
          <w:szCs w:val="18"/>
        </w:rPr>
        <w:t>médico</w:t>
      </w:r>
      <w:r w:rsidRPr="000114CB">
        <w:rPr>
          <w:sz w:val="18"/>
          <w:szCs w:val="18"/>
        </w:rPr>
        <w:t xml:space="preserve"> e alimentar à</w:t>
      </w:r>
      <w:r w:rsidR="007E3D3C" w:rsidRPr="000114CB">
        <w:rPr>
          <w:sz w:val="18"/>
          <w:szCs w:val="18"/>
        </w:rPr>
        <w:t xml:space="preserve">s </w:t>
      </w:r>
      <w:r w:rsidR="00C87475" w:rsidRPr="000114CB">
        <w:rPr>
          <w:sz w:val="18"/>
          <w:szCs w:val="18"/>
        </w:rPr>
        <w:t>família</w:t>
      </w:r>
      <w:r w:rsidRPr="000114CB">
        <w:rPr>
          <w:sz w:val="18"/>
          <w:szCs w:val="18"/>
        </w:rPr>
        <w:t xml:space="preserve">s integrantes da </w:t>
      </w:r>
      <w:r w:rsidR="00EE59CB" w:rsidRPr="000114CB">
        <w:rPr>
          <w:sz w:val="18"/>
          <w:szCs w:val="18"/>
        </w:rPr>
        <w:t>Com</w:t>
      </w:r>
      <w:r w:rsidR="00A94FEA" w:rsidRPr="000114CB">
        <w:rPr>
          <w:sz w:val="18"/>
          <w:szCs w:val="18"/>
        </w:rPr>
        <w:t>unidade</w:t>
      </w:r>
      <w:r w:rsidRPr="000114CB">
        <w:rPr>
          <w:sz w:val="18"/>
          <w:szCs w:val="18"/>
        </w:rPr>
        <w:t xml:space="preserve"> Xákmok Kásek durante o</w:t>
      </w:r>
      <w:r w:rsidR="007E3D3C" w:rsidRPr="000114CB">
        <w:rPr>
          <w:sz w:val="18"/>
          <w:szCs w:val="18"/>
        </w:rPr>
        <w:t xml:space="preserve"> </w:t>
      </w:r>
      <w:r w:rsidR="00EA7C5C" w:rsidRPr="000114CB">
        <w:rPr>
          <w:sz w:val="18"/>
          <w:szCs w:val="18"/>
        </w:rPr>
        <w:t>tempo</w:t>
      </w:r>
      <w:r w:rsidRPr="000114CB">
        <w:rPr>
          <w:sz w:val="18"/>
          <w:szCs w:val="18"/>
        </w:rPr>
        <w:t xml:space="preserve"> que durem </w:t>
      </w:r>
      <w:r w:rsidR="007E3D3C" w:rsidRPr="000114CB">
        <w:rPr>
          <w:sz w:val="18"/>
          <w:szCs w:val="18"/>
        </w:rPr>
        <w:t xml:space="preserve">os </w:t>
      </w:r>
      <w:r w:rsidR="00393C82" w:rsidRPr="000114CB">
        <w:rPr>
          <w:sz w:val="18"/>
          <w:szCs w:val="18"/>
        </w:rPr>
        <w:t>trâmite</w:t>
      </w:r>
      <w:r w:rsidR="007E3D3C" w:rsidRPr="000114CB">
        <w:rPr>
          <w:sz w:val="18"/>
          <w:szCs w:val="18"/>
        </w:rPr>
        <w:t xml:space="preserve">s </w:t>
      </w:r>
      <w:r w:rsidRPr="000114CB">
        <w:rPr>
          <w:sz w:val="18"/>
          <w:szCs w:val="18"/>
        </w:rPr>
        <w:t>judiciais e</w:t>
      </w:r>
      <w:r w:rsidR="007E3D3C" w:rsidRPr="000114CB">
        <w:rPr>
          <w:sz w:val="18"/>
          <w:szCs w:val="18"/>
        </w:rPr>
        <w:t xml:space="preserve"> </w:t>
      </w:r>
      <w:r w:rsidR="007E3D3C" w:rsidRPr="000114CB">
        <w:rPr>
          <w:sz w:val="18"/>
          <w:szCs w:val="18"/>
        </w:rPr>
        <w:lastRenderedPageBreak/>
        <w:t>a</w:t>
      </w:r>
      <w:r w:rsidRPr="000114CB">
        <w:rPr>
          <w:sz w:val="18"/>
          <w:szCs w:val="18"/>
        </w:rPr>
        <w:t>dministrativos referentes à</w:t>
      </w:r>
      <w:r w:rsidR="007E3D3C" w:rsidRPr="000114CB">
        <w:rPr>
          <w:sz w:val="18"/>
          <w:szCs w:val="18"/>
        </w:rPr>
        <w:t xml:space="preserve"> legaliza</w:t>
      </w:r>
      <w:r w:rsidR="00EE59CB" w:rsidRPr="000114CB">
        <w:rPr>
          <w:sz w:val="18"/>
          <w:szCs w:val="18"/>
        </w:rPr>
        <w:t>ção</w:t>
      </w:r>
      <w:r w:rsidRPr="000114CB">
        <w:rPr>
          <w:sz w:val="18"/>
          <w:szCs w:val="18"/>
        </w:rPr>
        <w:t xml:space="preserve"> das terras reclamadas como parte do </w:t>
      </w:r>
      <w:r w:rsidR="00BA5814" w:rsidRPr="00BA5814">
        <w:rPr>
          <w:i/>
          <w:sz w:val="18"/>
          <w:szCs w:val="18"/>
        </w:rPr>
        <w:t xml:space="preserve">habitat </w:t>
      </w:r>
      <w:r w:rsidRPr="000114CB">
        <w:rPr>
          <w:sz w:val="18"/>
          <w:szCs w:val="18"/>
        </w:rPr>
        <w:t xml:space="preserve">tradicional da </w:t>
      </w:r>
      <w:r w:rsidR="00EE59CB" w:rsidRPr="000114CB">
        <w:rPr>
          <w:sz w:val="18"/>
          <w:szCs w:val="18"/>
        </w:rPr>
        <w:t>mesma</w:t>
      </w:r>
      <w:bookmarkStart w:id="107" w:name="_Ref270614228"/>
      <w:r w:rsidR="001A2F55" w:rsidRPr="000114CB">
        <w:rPr>
          <w:sz w:val="18"/>
          <w:szCs w:val="18"/>
        </w:rPr>
        <w:t>.</w:t>
      </w:r>
      <w:r w:rsidR="007E3D3C" w:rsidRPr="000114CB">
        <w:rPr>
          <w:rStyle w:val="Refdenotaalpie"/>
          <w:sz w:val="18"/>
          <w:szCs w:val="18"/>
        </w:rPr>
        <w:footnoteReference w:id="205"/>
      </w:r>
      <w:bookmarkEnd w:id="107"/>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E</w:t>
      </w:r>
      <w:r w:rsidR="004E79A1" w:rsidRPr="004365CB">
        <w:rPr>
          <w:sz w:val="20"/>
          <w:szCs w:val="20"/>
        </w:rPr>
        <w:t>m</w:t>
      </w:r>
      <w:r w:rsidRPr="004365CB">
        <w:rPr>
          <w:sz w:val="20"/>
          <w:szCs w:val="20"/>
        </w:rPr>
        <w:t xml:space="preserve"> </w:t>
      </w:r>
      <w:r w:rsidR="004E79A1" w:rsidRPr="004365CB">
        <w:rPr>
          <w:sz w:val="20"/>
          <w:szCs w:val="20"/>
        </w:rPr>
        <w:t xml:space="preserve">resumo, no presente caso as autoridades internas conheciam </w:t>
      </w:r>
      <w:r w:rsidRPr="004365CB">
        <w:rPr>
          <w:sz w:val="20"/>
          <w:szCs w:val="20"/>
        </w:rPr>
        <w:t>a</w:t>
      </w:r>
      <w:r w:rsidRPr="004365CB">
        <w:rPr>
          <w:sz w:val="20"/>
        </w:rPr>
        <w:t xml:space="preserve"> </w:t>
      </w:r>
      <w:r w:rsidR="00A94FEA" w:rsidRPr="004365CB">
        <w:rPr>
          <w:sz w:val="20"/>
        </w:rPr>
        <w:t>existência</w:t>
      </w:r>
      <w:r w:rsidR="004E79A1" w:rsidRPr="004365CB">
        <w:rPr>
          <w:sz w:val="20"/>
        </w:rPr>
        <w:t xml:space="preserve"> de um</w:t>
      </w:r>
      <w:r w:rsidRPr="004365CB">
        <w:rPr>
          <w:sz w:val="20"/>
        </w:rPr>
        <w:t>a situa</w:t>
      </w:r>
      <w:r w:rsidR="00EE59CB" w:rsidRPr="004365CB">
        <w:rPr>
          <w:sz w:val="20"/>
        </w:rPr>
        <w:t>ção</w:t>
      </w:r>
      <w:r w:rsidRPr="004365CB">
        <w:rPr>
          <w:sz w:val="20"/>
        </w:rPr>
        <w:t xml:space="preserve"> de </w:t>
      </w:r>
      <w:r w:rsidR="00171001" w:rsidRPr="004365CB">
        <w:rPr>
          <w:sz w:val="20"/>
        </w:rPr>
        <w:t>risco</w:t>
      </w:r>
      <w:r w:rsidR="004E79A1" w:rsidRPr="004365CB">
        <w:rPr>
          <w:sz w:val="20"/>
        </w:rPr>
        <w:t xml:space="preserve"> real e i</w:t>
      </w:r>
      <w:r w:rsidRPr="004365CB">
        <w:rPr>
          <w:sz w:val="20"/>
        </w:rPr>
        <w:t>mediat</w:t>
      </w:r>
      <w:r w:rsidR="004E79A1" w:rsidRPr="004365CB">
        <w:rPr>
          <w:sz w:val="20"/>
        </w:rPr>
        <w:t>o para a vida d</w:t>
      </w:r>
      <w:r w:rsidRPr="004365CB">
        <w:rPr>
          <w:sz w:val="20"/>
        </w:rPr>
        <w:t xml:space="preserve">os </w:t>
      </w:r>
      <w:r w:rsidR="00EE59CB" w:rsidRPr="004365CB">
        <w:rPr>
          <w:sz w:val="20"/>
        </w:rPr>
        <w:t>membros</w:t>
      </w:r>
      <w:r w:rsidR="004E79A1" w:rsidRPr="004365CB">
        <w:rPr>
          <w:sz w:val="20"/>
        </w:rPr>
        <w:t xml:space="preserve"> d</w:t>
      </w:r>
      <w:r w:rsidRPr="004365CB">
        <w:rPr>
          <w:sz w:val="20"/>
        </w:rPr>
        <w:t xml:space="preserve">a </w:t>
      </w:r>
      <w:r w:rsidR="00EE59CB" w:rsidRPr="004365CB">
        <w:rPr>
          <w:sz w:val="20"/>
        </w:rPr>
        <w:t>Com</w:t>
      </w:r>
      <w:r w:rsidR="00A94FEA" w:rsidRPr="004365CB">
        <w:rPr>
          <w:sz w:val="20"/>
        </w:rPr>
        <w:t>unidade</w:t>
      </w:r>
      <w:r w:rsidR="004E79A1" w:rsidRPr="004365CB">
        <w:rPr>
          <w:sz w:val="20"/>
        </w:rPr>
        <w:t>. Consequentemente, surgiram para o</w:t>
      </w:r>
      <w:r w:rsidRPr="004365CB">
        <w:rPr>
          <w:sz w:val="20"/>
        </w:rPr>
        <w:t xml:space="preserve"> Estado determinadas </w:t>
      </w:r>
      <w:r w:rsidR="00A94FEA" w:rsidRPr="004365CB">
        <w:rPr>
          <w:sz w:val="20"/>
        </w:rPr>
        <w:t>obrigações</w:t>
      </w:r>
      <w:r w:rsidRPr="004365CB">
        <w:rPr>
          <w:sz w:val="20"/>
        </w:rPr>
        <w:t xml:space="preserve"> de preven</w:t>
      </w:r>
      <w:r w:rsidR="00EE59CB" w:rsidRPr="004365CB">
        <w:rPr>
          <w:sz w:val="20"/>
        </w:rPr>
        <w:t>ção</w:t>
      </w:r>
      <w:r w:rsidR="004E79A1" w:rsidRPr="004365CB">
        <w:rPr>
          <w:sz w:val="20"/>
        </w:rPr>
        <w:t xml:space="preserve"> que o obrigavam –</w:t>
      </w:r>
      <w:r w:rsidR="00D45E44">
        <w:rPr>
          <w:sz w:val="20"/>
        </w:rPr>
        <w:t xml:space="preserve"> </w:t>
      </w:r>
      <w:r w:rsidR="004E79A1" w:rsidRPr="004365CB">
        <w:rPr>
          <w:sz w:val="20"/>
        </w:rPr>
        <w:t xml:space="preserve">conforme </w:t>
      </w:r>
      <w:r w:rsidR="00D45E44">
        <w:rPr>
          <w:sz w:val="20"/>
        </w:rPr>
        <w:t>a</w:t>
      </w:r>
      <w:r w:rsidRPr="004365CB">
        <w:rPr>
          <w:sz w:val="20"/>
        </w:rPr>
        <w:t xml:space="preserve"> Conven</w:t>
      </w:r>
      <w:r w:rsidR="00EE59CB" w:rsidRPr="004365CB">
        <w:rPr>
          <w:sz w:val="20"/>
        </w:rPr>
        <w:t>ção</w:t>
      </w:r>
      <w:r w:rsidRPr="004365CB">
        <w:rPr>
          <w:sz w:val="20"/>
        </w:rPr>
        <w:t xml:space="preserve"> Americana (</w:t>
      </w:r>
      <w:r w:rsidR="00EE59CB" w:rsidRPr="004365CB">
        <w:rPr>
          <w:sz w:val="20"/>
        </w:rPr>
        <w:t>artigo</w:t>
      </w:r>
      <w:r w:rsidR="004E79A1" w:rsidRPr="004365CB">
        <w:rPr>
          <w:sz w:val="20"/>
        </w:rPr>
        <w:t xml:space="preserve"> </w:t>
      </w:r>
      <w:proofErr w:type="gramStart"/>
      <w:r w:rsidR="004E79A1" w:rsidRPr="004365CB">
        <w:rPr>
          <w:sz w:val="20"/>
        </w:rPr>
        <w:t>4</w:t>
      </w:r>
      <w:proofErr w:type="gramEnd"/>
      <w:r w:rsidR="004E79A1" w:rsidRPr="004365CB">
        <w:rPr>
          <w:sz w:val="20"/>
        </w:rPr>
        <w:t xml:space="preserve">, </w:t>
      </w:r>
      <w:r w:rsidR="00DD001C">
        <w:rPr>
          <w:sz w:val="20"/>
        </w:rPr>
        <w:t>em relação ao artigo</w:t>
      </w:r>
      <w:r w:rsidR="004E79A1" w:rsidRPr="004365CB">
        <w:rPr>
          <w:sz w:val="20"/>
        </w:rPr>
        <w:t xml:space="preserve"> 1.1) e</w:t>
      </w:r>
      <w:r w:rsidRPr="004365CB">
        <w:rPr>
          <w:sz w:val="20"/>
        </w:rPr>
        <w:t xml:space="preserve"> a s</w:t>
      </w:r>
      <w:r w:rsidR="004E79A1" w:rsidRPr="004365CB">
        <w:rPr>
          <w:sz w:val="20"/>
        </w:rPr>
        <w:t>e</w:t>
      </w:r>
      <w:r w:rsidRPr="004365CB">
        <w:rPr>
          <w:sz w:val="20"/>
        </w:rPr>
        <w:t xml:space="preserve">u </w:t>
      </w:r>
      <w:r w:rsidR="004E79A1" w:rsidRPr="004365CB">
        <w:rPr>
          <w:sz w:val="20"/>
        </w:rPr>
        <w:t>próprio</w:t>
      </w:r>
      <w:r w:rsidRPr="004365CB">
        <w:rPr>
          <w:sz w:val="20"/>
        </w:rPr>
        <w:t xml:space="preserve"> </w:t>
      </w:r>
      <w:r w:rsidR="00EE59CB" w:rsidRPr="004365CB">
        <w:rPr>
          <w:sz w:val="20"/>
        </w:rPr>
        <w:t>direito</w:t>
      </w:r>
      <w:r w:rsidRPr="004365CB">
        <w:rPr>
          <w:sz w:val="20"/>
        </w:rPr>
        <w:t xml:space="preserve"> interno (Decreto</w:t>
      </w:r>
      <w:r w:rsidR="00AB273E">
        <w:rPr>
          <w:sz w:val="20"/>
        </w:rPr>
        <w:t xml:space="preserve"> </w:t>
      </w:r>
      <w:r w:rsidR="00191101">
        <w:rPr>
          <w:sz w:val="20"/>
        </w:rPr>
        <w:t>nº</w:t>
      </w:r>
      <w:r w:rsidR="00DD001C">
        <w:rPr>
          <w:sz w:val="20"/>
        </w:rPr>
        <w:t xml:space="preserve"> </w:t>
      </w:r>
      <w:r w:rsidRPr="004365CB">
        <w:rPr>
          <w:sz w:val="20"/>
        </w:rPr>
        <w:t>1</w:t>
      </w:r>
      <w:r w:rsidR="004E79A1" w:rsidRPr="004365CB">
        <w:rPr>
          <w:sz w:val="20"/>
        </w:rPr>
        <w:t>.830)</w:t>
      </w:r>
      <w:r w:rsidR="00D45E44">
        <w:rPr>
          <w:sz w:val="20"/>
        </w:rPr>
        <w:t xml:space="preserve"> </w:t>
      </w:r>
      <w:r w:rsidR="004E79A1" w:rsidRPr="004365CB">
        <w:rPr>
          <w:sz w:val="20"/>
        </w:rPr>
        <w:t>- à ado</w:t>
      </w:r>
      <w:r w:rsidR="00EE59CB" w:rsidRPr="004365CB">
        <w:rPr>
          <w:sz w:val="20"/>
        </w:rPr>
        <w:t>ção</w:t>
      </w:r>
      <w:r w:rsidR="004E79A1" w:rsidRPr="004365CB">
        <w:rPr>
          <w:sz w:val="20"/>
        </w:rPr>
        <w:t xml:space="preserve"> d</w:t>
      </w:r>
      <w:r w:rsidRPr="004365CB">
        <w:rPr>
          <w:sz w:val="20"/>
        </w:rPr>
        <w:t>as medidas neces</w:t>
      </w:r>
      <w:r w:rsidR="004E79A1" w:rsidRPr="004365CB">
        <w:rPr>
          <w:sz w:val="20"/>
        </w:rPr>
        <w:t>sárias que, jul</w:t>
      </w:r>
      <w:r w:rsidRPr="004365CB">
        <w:rPr>
          <w:sz w:val="20"/>
        </w:rPr>
        <w:t xml:space="preserve">gadas </w:t>
      </w:r>
      <w:r w:rsidR="004E79A1" w:rsidRPr="004365CB">
        <w:rPr>
          <w:sz w:val="20"/>
        </w:rPr>
        <w:t>razoavelmente</w:t>
      </w:r>
      <w:r w:rsidRPr="004365CB">
        <w:rPr>
          <w:sz w:val="20"/>
        </w:rPr>
        <w:t xml:space="preserve">, </w:t>
      </w:r>
      <w:r w:rsidR="004E79A1" w:rsidRPr="004365CB">
        <w:rPr>
          <w:sz w:val="20"/>
        </w:rPr>
        <w:t>eram</w:t>
      </w:r>
      <w:r w:rsidRPr="004365CB">
        <w:rPr>
          <w:sz w:val="20"/>
        </w:rPr>
        <w:t xml:space="preserve"> de </w:t>
      </w:r>
      <w:r w:rsidR="00D45E44">
        <w:rPr>
          <w:sz w:val="20"/>
        </w:rPr>
        <w:t xml:space="preserve">se </w:t>
      </w:r>
      <w:r w:rsidRPr="004365CB">
        <w:rPr>
          <w:sz w:val="20"/>
        </w:rPr>
        <w:t>esperar para prevenir o</w:t>
      </w:r>
      <w:r w:rsidR="004E79A1" w:rsidRPr="004365CB">
        <w:rPr>
          <w:sz w:val="20"/>
        </w:rPr>
        <w:t>u</w:t>
      </w:r>
      <w:r w:rsidRPr="004365CB">
        <w:rPr>
          <w:sz w:val="20"/>
        </w:rPr>
        <w:t xml:space="preserve"> evitar e</w:t>
      </w:r>
      <w:r w:rsidR="004E79A1" w:rsidRPr="004365CB">
        <w:rPr>
          <w:sz w:val="20"/>
        </w:rPr>
        <w:t>s</w:t>
      </w:r>
      <w:r w:rsidRPr="004365CB">
        <w:rPr>
          <w:sz w:val="20"/>
        </w:rPr>
        <w:t xml:space="preserve">se </w:t>
      </w:r>
      <w:r w:rsidR="00171001" w:rsidRPr="004365CB">
        <w:rPr>
          <w:sz w:val="20"/>
        </w:rPr>
        <w:t>risco</w:t>
      </w:r>
      <w:r w:rsidRPr="004365CB">
        <w:rPr>
          <w:sz w:val="20"/>
        </w:rPr>
        <w:t xml:space="preserve">. </w:t>
      </w:r>
    </w:p>
    <w:p w:rsidR="007E3D3C" w:rsidRPr="004365CB" w:rsidRDefault="001900D7" w:rsidP="007E3D3C">
      <w:pPr>
        <w:numPr>
          <w:ilvl w:val="0"/>
          <w:numId w:val="3"/>
        </w:numPr>
        <w:tabs>
          <w:tab w:val="clear" w:pos="1080"/>
        </w:tabs>
        <w:spacing w:before="200" w:after="200"/>
        <w:ind w:left="0"/>
        <w:jc w:val="both"/>
        <w:rPr>
          <w:sz w:val="20"/>
          <w:szCs w:val="20"/>
        </w:rPr>
      </w:pPr>
      <w:r w:rsidRPr="004365CB">
        <w:rPr>
          <w:sz w:val="20"/>
          <w:szCs w:val="20"/>
        </w:rPr>
        <w:t xml:space="preserve">Conforme o anterior, a Corte deve </w:t>
      </w:r>
      <w:r w:rsidR="00F95366">
        <w:rPr>
          <w:sz w:val="20"/>
          <w:szCs w:val="20"/>
        </w:rPr>
        <w:t>avaliar</w:t>
      </w:r>
      <w:r w:rsidRPr="004365CB">
        <w:rPr>
          <w:sz w:val="20"/>
          <w:szCs w:val="20"/>
        </w:rPr>
        <w:t xml:space="preserve"> as medidas adotadas pelo Estado para cumprir </w:t>
      </w:r>
      <w:r w:rsidR="007E3D3C" w:rsidRPr="004365CB">
        <w:rPr>
          <w:sz w:val="20"/>
          <w:szCs w:val="20"/>
        </w:rPr>
        <w:t>s</w:t>
      </w:r>
      <w:r w:rsidRPr="004365CB">
        <w:rPr>
          <w:sz w:val="20"/>
          <w:szCs w:val="20"/>
        </w:rPr>
        <w:t>e</w:t>
      </w:r>
      <w:r w:rsidR="007E3D3C" w:rsidRPr="004365CB">
        <w:rPr>
          <w:sz w:val="20"/>
          <w:szCs w:val="20"/>
        </w:rPr>
        <w:t xml:space="preserve">u </w:t>
      </w:r>
      <w:r w:rsidR="00EE59CB" w:rsidRPr="004365CB">
        <w:rPr>
          <w:sz w:val="20"/>
          <w:szCs w:val="20"/>
        </w:rPr>
        <w:t>dever</w:t>
      </w:r>
      <w:r w:rsidR="007E3D3C" w:rsidRPr="004365CB">
        <w:rPr>
          <w:sz w:val="20"/>
          <w:szCs w:val="20"/>
        </w:rPr>
        <w:t xml:space="preserve"> de </w:t>
      </w:r>
      <w:r w:rsidR="00EE59CB" w:rsidRPr="004365CB">
        <w:rPr>
          <w:sz w:val="20"/>
          <w:szCs w:val="20"/>
        </w:rPr>
        <w:t>garantia</w:t>
      </w:r>
      <w:r w:rsidRPr="004365CB">
        <w:rPr>
          <w:sz w:val="20"/>
          <w:szCs w:val="20"/>
        </w:rPr>
        <w:t xml:space="preserve"> do</w:t>
      </w:r>
      <w:r w:rsidR="007E3D3C" w:rsidRPr="004365CB">
        <w:rPr>
          <w:sz w:val="20"/>
          <w:szCs w:val="20"/>
        </w:rPr>
        <w:t xml:space="preserve"> </w:t>
      </w:r>
      <w:r w:rsidR="00EE59CB" w:rsidRPr="004365CB">
        <w:rPr>
          <w:sz w:val="20"/>
          <w:szCs w:val="20"/>
        </w:rPr>
        <w:t>direito</w:t>
      </w:r>
      <w:r w:rsidRPr="004365CB">
        <w:rPr>
          <w:sz w:val="20"/>
          <w:szCs w:val="20"/>
        </w:rPr>
        <w:t xml:space="preserve"> à vida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Xákmok Kásek. Para isso, a Corte analisará a</w:t>
      </w:r>
      <w:r w:rsidR="007E3D3C" w:rsidRPr="004365CB">
        <w:rPr>
          <w:sz w:val="20"/>
          <w:szCs w:val="20"/>
        </w:rPr>
        <w:t xml:space="preserve"> </w:t>
      </w:r>
      <w:r w:rsidR="00BD3032" w:rsidRPr="004365CB">
        <w:rPr>
          <w:sz w:val="20"/>
          <w:szCs w:val="20"/>
        </w:rPr>
        <w:t>suposta</w:t>
      </w:r>
      <w:r w:rsidR="007E3D3C" w:rsidRPr="004365CB">
        <w:rPr>
          <w:sz w:val="20"/>
          <w:szCs w:val="20"/>
        </w:rPr>
        <w:t xml:space="preserve"> viola</w:t>
      </w:r>
      <w:r w:rsidR="00EE59CB" w:rsidRPr="004365CB">
        <w:rPr>
          <w:sz w:val="20"/>
          <w:szCs w:val="20"/>
        </w:rPr>
        <w:t>ção</w:t>
      </w:r>
      <w:r w:rsidR="007E3D3C" w:rsidRPr="004365CB">
        <w:rPr>
          <w:sz w:val="20"/>
          <w:szCs w:val="20"/>
        </w:rPr>
        <w:t xml:space="preserve"> </w:t>
      </w:r>
      <w:r w:rsidRPr="004365CB">
        <w:rPr>
          <w:sz w:val="20"/>
          <w:szCs w:val="20"/>
        </w:rPr>
        <w:t>deste</w:t>
      </w:r>
      <w:r w:rsidR="007E3D3C" w:rsidRPr="004365CB">
        <w:rPr>
          <w:sz w:val="20"/>
          <w:szCs w:val="20"/>
        </w:rPr>
        <w:t xml:space="preserve"> </w:t>
      </w:r>
      <w:r w:rsidR="00EE59CB" w:rsidRPr="004365CB">
        <w:rPr>
          <w:sz w:val="20"/>
          <w:szCs w:val="20"/>
        </w:rPr>
        <w:t>direito</w:t>
      </w:r>
      <w:r w:rsidRPr="004365CB">
        <w:rPr>
          <w:sz w:val="20"/>
          <w:szCs w:val="20"/>
        </w:rPr>
        <w:t xml:space="preserve"> em</w:t>
      </w:r>
      <w:r w:rsidR="007E3D3C" w:rsidRPr="004365CB">
        <w:rPr>
          <w:sz w:val="20"/>
          <w:szCs w:val="20"/>
        </w:rPr>
        <w:t xml:space="preserve"> </w:t>
      </w:r>
      <w:r w:rsidR="0077427F" w:rsidRPr="004365CB">
        <w:rPr>
          <w:sz w:val="20"/>
          <w:szCs w:val="20"/>
        </w:rPr>
        <w:t>d</w:t>
      </w:r>
      <w:r w:rsidR="0077427F">
        <w:rPr>
          <w:sz w:val="20"/>
          <w:szCs w:val="20"/>
        </w:rPr>
        <w:t>ua</w:t>
      </w:r>
      <w:r w:rsidR="0077427F" w:rsidRPr="004365CB">
        <w:rPr>
          <w:sz w:val="20"/>
          <w:szCs w:val="20"/>
        </w:rPr>
        <w:t xml:space="preserve">s </w:t>
      </w:r>
      <w:r w:rsidR="0077427F">
        <w:rPr>
          <w:sz w:val="20"/>
          <w:szCs w:val="20"/>
        </w:rPr>
        <w:t>seções</w:t>
      </w:r>
      <w:r w:rsidRPr="004365CB">
        <w:rPr>
          <w:sz w:val="20"/>
          <w:szCs w:val="20"/>
        </w:rPr>
        <w:t>: 1) o</w:t>
      </w:r>
      <w:r w:rsidR="007E3D3C" w:rsidRPr="004365CB">
        <w:rPr>
          <w:sz w:val="20"/>
          <w:szCs w:val="20"/>
        </w:rPr>
        <w:t xml:space="preserve"> </w:t>
      </w:r>
      <w:r w:rsidR="00EE59CB" w:rsidRPr="004365CB">
        <w:rPr>
          <w:sz w:val="20"/>
          <w:szCs w:val="20"/>
        </w:rPr>
        <w:t>direito</w:t>
      </w:r>
      <w:r w:rsidRPr="004365CB">
        <w:rPr>
          <w:sz w:val="20"/>
          <w:szCs w:val="20"/>
        </w:rPr>
        <w:t xml:space="preserve"> à vida digna, e 2) </w:t>
      </w:r>
      <w:r w:rsidR="007E3D3C" w:rsidRPr="004365CB">
        <w:rPr>
          <w:sz w:val="20"/>
          <w:szCs w:val="20"/>
        </w:rPr>
        <w:t xml:space="preserve">a </w:t>
      </w:r>
      <w:r w:rsidR="00BD3032" w:rsidRPr="004365CB">
        <w:rPr>
          <w:sz w:val="20"/>
          <w:szCs w:val="20"/>
        </w:rPr>
        <w:t>suposta</w:t>
      </w:r>
      <w:r w:rsidR="007E3D3C" w:rsidRPr="004365CB">
        <w:rPr>
          <w:sz w:val="20"/>
          <w:szCs w:val="20"/>
        </w:rPr>
        <w:t xml:space="preserve"> </w:t>
      </w:r>
      <w:r w:rsidR="00EE59CB" w:rsidRPr="004365CB">
        <w:rPr>
          <w:sz w:val="20"/>
          <w:szCs w:val="20"/>
        </w:rPr>
        <w:t>responsabilidade</w:t>
      </w:r>
      <w:r w:rsidRPr="004365CB">
        <w:rPr>
          <w:sz w:val="20"/>
          <w:szCs w:val="20"/>
        </w:rPr>
        <w:t xml:space="preserve"> internacional do Estado pelos alegados falecim</w:t>
      </w:r>
      <w:r w:rsidR="007E3D3C" w:rsidRPr="004365CB">
        <w:rPr>
          <w:sz w:val="20"/>
          <w:szCs w:val="20"/>
        </w:rPr>
        <w:t>entos.</w:t>
      </w:r>
    </w:p>
    <w:p w:rsidR="007E3D3C" w:rsidRPr="004365CB" w:rsidRDefault="007E3D3C" w:rsidP="007E3D3C">
      <w:pPr>
        <w:spacing w:before="200" w:after="200"/>
        <w:ind w:left="709"/>
        <w:jc w:val="both"/>
        <w:rPr>
          <w:b/>
          <w:sz w:val="20"/>
          <w:szCs w:val="20"/>
        </w:rPr>
      </w:pPr>
      <w:r w:rsidRPr="004365CB">
        <w:rPr>
          <w:b/>
          <w:sz w:val="20"/>
          <w:szCs w:val="20"/>
        </w:rPr>
        <w:t xml:space="preserve">1. </w:t>
      </w:r>
      <w:r w:rsidRPr="004365CB">
        <w:rPr>
          <w:b/>
          <w:sz w:val="20"/>
          <w:szCs w:val="20"/>
        </w:rPr>
        <w:tab/>
      </w:r>
      <w:r w:rsidR="001900D7" w:rsidRPr="004365CB">
        <w:rPr>
          <w:b/>
          <w:sz w:val="20"/>
          <w:szCs w:val="20"/>
        </w:rPr>
        <w:t>O</w:t>
      </w:r>
      <w:r w:rsidRPr="004365CB">
        <w:rPr>
          <w:b/>
          <w:sz w:val="20"/>
          <w:szCs w:val="20"/>
        </w:rPr>
        <w:t xml:space="preserve"> </w:t>
      </w:r>
      <w:r w:rsidR="00EE59CB" w:rsidRPr="004365CB">
        <w:rPr>
          <w:b/>
          <w:sz w:val="20"/>
          <w:szCs w:val="20"/>
        </w:rPr>
        <w:t>direito</w:t>
      </w:r>
      <w:r w:rsidR="001900D7" w:rsidRPr="004365CB">
        <w:rPr>
          <w:b/>
          <w:sz w:val="20"/>
          <w:szCs w:val="20"/>
        </w:rPr>
        <w:t xml:space="preserve"> à</w:t>
      </w:r>
      <w:r w:rsidRPr="004365CB">
        <w:rPr>
          <w:b/>
          <w:sz w:val="20"/>
          <w:szCs w:val="20"/>
        </w:rPr>
        <w:t xml:space="preserve"> vida digna </w:t>
      </w:r>
    </w:p>
    <w:p w:rsidR="007E3D3C" w:rsidRPr="004365CB" w:rsidRDefault="007E3D3C" w:rsidP="007E3D3C">
      <w:pPr>
        <w:spacing w:before="200" w:after="200"/>
        <w:ind w:left="1418" w:hanging="11"/>
        <w:jc w:val="both"/>
        <w:rPr>
          <w:b/>
          <w:i/>
          <w:sz w:val="20"/>
          <w:szCs w:val="20"/>
        </w:rPr>
      </w:pPr>
      <w:r w:rsidRPr="004365CB">
        <w:rPr>
          <w:b/>
          <w:i/>
          <w:sz w:val="20"/>
          <w:szCs w:val="20"/>
        </w:rPr>
        <w:t>1.1.</w:t>
      </w:r>
      <w:r w:rsidRPr="004365CB">
        <w:rPr>
          <w:b/>
          <w:i/>
          <w:sz w:val="20"/>
          <w:szCs w:val="20"/>
        </w:rPr>
        <w:tab/>
      </w:r>
      <w:r w:rsidR="004E79A1" w:rsidRPr="004365CB">
        <w:rPr>
          <w:b/>
          <w:i/>
          <w:sz w:val="20"/>
          <w:szCs w:val="20"/>
        </w:rPr>
        <w:t>Acesso</w:t>
      </w:r>
      <w:r w:rsidR="001900D7" w:rsidRPr="004365CB">
        <w:rPr>
          <w:b/>
          <w:i/>
          <w:sz w:val="20"/>
          <w:szCs w:val="20"/>
        </w:rPr>
        <w:t xml:space="preserve"> e qu</w:t>
      </w:r>
      <w:r w:rsidRPr="004365CB">
        <w:rPr>
          <w:b/>
          <w:i/>
          <w:sz w:val="20"/>
          <w:szCs w:val="20"/>
        </w:rPr>
        <w:t>alidad</w:t>
      </w:r>
      <w:r w:rsidR="001900D7" w:rsidRPr="004365CB">
        <w:rPr>
          <w:b/>
          <w:i/>
          <w:sz w:val="20"/>
          <w:szCs w:val="20"/>
        </w:rPr>
        <w:t>e da á</w:t>
      </w:r>
      <w:r w:rsidRPr="004365CB">
        <w:rPr>
          <w:b/>
          <w:i/>
          <w:sz w:val="20"/>
          <w:szCs w:val="20"/>
        </w:rPr>
        <w:t>gua</w:t>
      </w:r>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rPr>
        <w:t xml:space="preserve">De </w:t>
      </w:r>
      <w:r w:rsidR="00A94FEA" w:rsidRPr="004365CB">
        <w:rPr>
          <w:sz w:val="20"/>
        </w:rPr>
        <w:t>acordo</w:t>
      </w:r>
      <w:r w:rsidRPr="004365CB">
        <w:rPr>
          <w:sz w:val="20"/>
        </w:rPr>
        <w:t xml:space="preserve"> </w:t>
      </w:r>
      <w:r w:rsidR="00D45E44">
        <w:rPr>
          <w:sz w:val="20"/>
        </w:rPr>
        <w:t xml:space="preserve">com </w:t>
      </w:r>
      <w:r w:rsidR="001900D7" w:rsidRPr="004365CB">
        <w:rPr>
          <w:sz w:val="20"/>
        </w:rPr>
        <w:t>o manifestado pelo</w:t>
      </w:r>
      <w:r w:rsidRPr="004365CB">
        <w:rPr>
          <w:sz w:val="20"/>
        </w:rPr>
        <w:t xml:space="preserve"> </w:t>
      </w:r>
      <w:r w:rsidR="00EE59CB" w:rsidRPr="004365CB">
        <w:rPr>
          <w:sz w:val="20"/>
        </w:rPr>
        <w:t>senhor</w:t>
      </w:r>
      <w:r w:rsidRPr="004365CB">
        <w:rPr>
          <w:sz w:val="20"/>
        </w:rPr>
        <w:t xml:space="preserve"> Pablo B</w:t>
      </w:r>
      <w:r w:rsidR="001900D7" w:rsidRPr="004365CB">
        <w:rPr>
          <w:sz w:val="20"/>
        </w:rPr>
        <w:t>almaceda</w:t>
      </w:r>
      <w:r w:rsidR="0077427F">
        <w:rPr>
          <w:sz w:val="20"/>
        </w:rPr>
        <w:t>,</w:t>
      </w:r>
      <w:r w:rsidR="001900D7" w:rsidRPr="004365CB">
        <w:rPr>
          <w:sz w:val="20"/>
        </w:rPr>
        <w:t xml:space="preserve"> desde o an</w:t>
      </w:r>
      <w:r w:rsidRPr="004365CB">
        <w:rPr>
          <w:sz w:val="20"/>
        </w:rPr>
        <w:t>o</w:t>
      </w:r>
      <w:r w:rsidR="001900D7" w:rsidRPr="004365CB">
        <w:rPr>
          <w:sz w:val="20"/>
        </w:rPr>
        <w:t xml:space="preserve"> de 2003 </w:t>
      </w:r>
      <w:r w:rsidRPr="004365CB">
        <w:rPr>
          <w:sz w:val="20"/>
        </w:rPr>
        <w:t xml:space="preserve">os </w:t>
      </w:r>
      <w:r w:rsidR="00EE59CB" w:rsidRPr="004365CB">
        <w:rPr>
          <w:sz w:val="20"/>
        </w:rPr>
        <w:t>membros</w:t>
      </w:r>
      <w:r w:rsidR="001900D7" w:rsidRPr="004365CB">
        <w:rPr>
          <w:sz w:val="20"/>
        </w:rPr>
        <w:t xml:space="preserve"> d</w:t>
      </w:r>
      <w:r w:rsidRPr="004365CB">
        <w:rPr>
          <w:sz w:val="20"/>
        </w:rPr>
        <w:t xml:space="preserve">a </w:t>
      </w:r>
      <w:r w:rsidR="00EE59CB" w:rsidRPr="004365CB">
        <w:rPr>
          <w:sz w:val="20"/>
        </w:rPr>
        <w:t>Com</w:t>
      </w:r>
      <w:r w:rsidR="00A94FEA" w:rsidRPr="004365CB">
        <w:rPr>
          <w:sz w:val="20"/>
        </w:rPr>
        <w:t>unidade</w:t>
      </w:r>
      <w:r w:rsidRPr="004365CB">
        <w:rPr>
          <w:sz w:val="20"/>
        </w:rPr>
        <w:t xml:space="preserve"> </w:t>
      </w:r>
      <w:r w:rsidR="001900D7" w:rsidRPr="004365CB">
        <w:rPr>
          <w:sz w:val="20"/>
        </w:rPr>
        <w:t>não tinham serviç</w:t>
      </w:r>
      <w:r w:rsidRPr="004365CB">
        <w:rPr>
          <w:sz w:val="20"/>
        </w:rPr>
        <w:t>o de distribu</w:t>
      </w:r>
      <w:r w:rsidR="001900D7" w:rsidRPr="004365CB">
        <w:rPr>
          <w:sz w:val="20"/>
        </w:rPr>
        <w:t>i</w:t>
      </w:r>
      <w:r w:rsidR="00EE59CB" w:rsidRPr="004365CB">
        <w:rPr>
          <w:sz w:val="20"/>
        </w:rPr>
        <w:t>ção</w:t>
      </w:r>
      <w:r w:rsidR="001900D7" w:rsidRPr="004365CB">
        <w:rPr>
          <w:sz w:val="20"/>
        </w:rPr>
        <w:t xml:space="preserve"> de á</w:t>
      </w:r>
      <w:r w:rsidRPr="004365CB">
        <w:rPr>
          <w:sz w:val="20"/>
        </w:rPr>
        <w:t>gua</w:t>
      </w:r>
      <w:bookmarkStart w:id="108" w:name="_Ref270614269"/>
      <w:r w:rsidR="001A2F55" w:rsidRPr="004365CB">
        <w:rPr>
          <w:sz w:val="20"/>
        </w:rPr>
        <w:t>.</w:t>
      </w:r>
      <w:r w:rsidRPr="004365CB">
        <w:rPr>
          <w:rStyle w:val="Refdenotaalpie"/>
          <w:szCs w:val="20"/>
        </w:rPr>
        <w:footnoteReference w:id="206"/>
      </w:r>
      <w:bookmarkEnd w:id="108"/>
      <w:r w:rsidR="001900D7" w:rsidRPr="004365CB">
        <w:rPr>
          <w:sz w:val="20"/>
        </w:rPr>
        <w:t xml:space="preserve"> Da </w:t>
      </w:r>
      <w:r w:rsidR="0077427F">
        <w:rPr>
          <w:sz w:val="20"/>
        </w:rPr>
        <w:t>prova</w:t>
      </w:r>
      <w:r w:rsidR="0077427F" w:rsidRPr="004365CB">
        <w:rPr>
          <w:sz w:val="20"/>
        </w:rPr>
        <w:t xml:space="preserve"> </w:t>
      </w:r>
      <w:r w:rsidR="001900D7" w:rsidRPr="004365CB">
        <w:rPr>
          <w:sz w:val="20"/>
        </w:rPr>
        <w:t xml:space="preserve">fornecida </w:t>
      </w:r>
      <w:r w:rsidR="0077427F">
        <w:rPr>
          <w:sz w:val="20"/>
        </w:rPr>
        <w:t xml:space="preserve">se evidencia </w:t>
      </w:r>
      <w:r w:rsidR="001900D7" w:rsidRPr="004365CB">
        <w:rPr>
          <w:sz w:val="20"/>
        </w:rPr>
        <w:t xml:space="preserve">que a </w:t>
      </w:r>
      <w:r w:rsidRPr="004365CB">
        <w:rPr>
          <w:sz w:val="20"/>
        </w:rPr>
        <w:t>partir de abril de 2009</w:t>
      </w:r>
      <w:bookmarkStart w:id="109" w:name="_Ref270614323"/>
      <w:r w:rsidR="001A2F55" w:rsidRPr="004365CB">
        <w:rPr>
          <w:sz w:val="20"/>
        </w:rPr>
        <w:t>,</w:t>
      </w:r>
      <w:r w:rsidRPr="004365CB">
        <w:rPr>
          <w:rStyle w:val="Refdenotaalpie"/>
        </w:rPr>
        <w:footnoteReference w:id="207"/>
      </w:r>
      <w:bookmarkEnd w:id="109"/>
      <w:r w:rsidR="001900D7" w:rsidRPr="004365CB">
        <w:rPr>
          <w:sz w:val="20"/>
        </w:rPr>
        <w:t xml:space="preserve"> em</w:t>
      </w:r>
      <w:r w:rsidRPr="004365CB">
        <w:rPr>
          <w:sz w:val="20"/>
        </w:rPr>
        <w:t xml:space="preserve"> </w:t>
      </w:r>
      <w:r w:rsidR="00CB5187" w:rsidRPr="004365CB">
        <w:rPr>
          <w:sz w:val="20"/>
        </w:rPr>
        <w:t>virtude</w:t>
      </w:r>
      <w:r w:rsidR="001900D7" w:rsidRPr="004365CB">
        <w:rPr>
          <w:sz w:val="20"/>
        </w:rPr>
        <w:t xml:space="preserve"> do</w:t>
      </w:r>
      <w:r w:rsidRPr="004365CB">
        <w:rPr>
          <w:sz w:val="20"/>
        </w:rPr>
        <w:t xml:space="preserve"> Decreto</w:t>
      </w:r>
      <w:r w:rsidR="00AB273E">
        <w:rPr>
          <w:sz w:val="20"/>
        </w:rPr>
        <w:t xml:space="preserve"> </w:t>
      </w:r>
      <w:r w:rsidR="00191101">
        <w:rPr>
          <w:sz w:val="20"/>
        </w:rPr>
        <w:t>nº</w:t>
      </w:r>
      <w:r w:rsidR="00DD001C">
        <w:rPr>
          <w:sz w:val="20"/>
        </w:rPr>
        <w:t xml:space="preserve"> </w:t>
      </w:r>
      <w:r w:rsidRPr="004365CB">
        <w:rPr>
          <w:sz w:val="20"/>
        </w:rPr>
        <w:t>1</w:t>
      </w:r>
      <w:r w:rsidR="001900D7" w:rsidRPr="004365CB">
        <w:rPr>
          <w:sz w:val="20"/>
        </w:rPr>
        <w:t>.830, o</w:t>
      </w:r>
      <w:r w:rsidRPr="004365CB">
        <w:rPr>
          <w:sz w:val="20"/>
        </w:rPr>
        <w:t xml:space="preserve"> Estado </w:t>
      </w:r>
      <w:r w:rsidR="003650B1" w:rsidRPr="004365CB">
        <w:rPr>
          <w:sz w:val="20"/>
        </w:rPr>
        <w:t>forneceu</w:t>
      </w:r>
      <w:r w:rsidR="001900D7" w:rsidRPr="004365CB">
        <w:rPr>
          <w:sz w:val="20"/>
        </w:rPr>
        <w:t xml:space="preserve"> água a</w:t>
      </w:r>
      <w:r w:rsidRPr="004365CB">
        <w:rPr>
          <w:sz w:val="20"/>
        </w:rPr>
        <w:t xml:space="preserve">os </w:t>
      </w:r>
      <w:r w:rsidR="00EE59CB" w:rsidRPr="004365CB">
        <w:rPr>
          <w:sz w:val="20"/>
        </w:rPr>
        <w:t>membros</w:t>
      </w:r>
      <w:r w:rsidR="001900D7" w:rsidRPr="004365CB">
        <w:rPr>
          <w:sz w:val="20"/>
        </w:rPr>
        <w:t xml:space="preserve"> d</w:t>
      </w:r>
      <w:r w:rsidRPr="004365CB">
        <w:rPr>
          <w:sz w:val="20"/>
        </w:rPr>
        <w:t xml:space="preserve">a </w:t>
      </w:r>
      <w:r w:rsidR="00EE59CB" w:rsidRPr="004365CB">
        <w:rPr>
          <w:sz w:val="20"/>
        </w:rPr>
        <w:t>Com</w:t>
      </w:r>
      <w:r w:rsidR="00A94FEA" w:rsidRPr="004365CB">
        <w:rPr>
          <w:sz w:val="20"/>
        </w:rPr>
        <w:t>unidade</w:t>
      </w:r>
      <w:r w:rsidRPr="004365CB">
        <w:rPr>
          <w:sz w:val="20"/>
        </w:rPr>
        <w:t xml:space="preserve"> as</w:t>
      </w:r>
      <w:r w:rsidR="001900D7" w:rsidRPr="004365CB">
        <w:rPr>
          <w:sz w:val="20"/>
        </w:rPr>
        <w:t>sentados em</w:t>
      </w:r>
      <w:r w:rsidRPr="004365CB">
        <w:rPr>
          <w:sz w:val="20"/>
        </w:rPr>
        <w:t xml:space="preserve"> “</w:t>
      </w:r>
      <w:r w:rsidRPr="004365CB">
        <w:rPr>
          <w:i/>
          <w:sz w:val="20"/>
        </w:rPr>
        <w:t xml:space="preserve">25 de </w:t>
      </w:r>
      <w:r w:rsidR="001900D7" w:rsidRPr="004365CB">
        <w:rPr>
          <w:i/>
          <w:sz w:val="20"/>
        </w:rPr>
        <w:t>Febrero</w:t>
      </w:r>
      <w:r w:rsidR="001900D7" w:rsidRPr="004365CB">
        <w:rPr>
          <w:sz w:val="20"/>
        </w:rPr>
        <w:t>” n</w:t>
      </w:r>
      <w:r w:rsidRPr="004365CB">
        <w:rPr>
          <w:sz w:val="20"/>
        </w:rPr>
        <w:t xml:space="preserve">as </w:t>
      </w:r>
      <w:r w:rsidR="00EE59CB" w:rsidRPr="004365CB">
        <w:rPr>
          <w:sz w:val="20"/>
        </w:rPr>
        <w:t>seguintes</w:t>
      </w:r>
      <w:r w:rsidR="001900D7" w:rsidRPr="004365CB">
        <w:rPr>
          <w:sz w:val="20"/>
        </w:rPr>
        <w:t xml:space="preserve"> quantidades: 10.000 litros em</w:t>
      </w:r>
      <w:r w:rsidRPr="004365CB">
        <w:rPr>
          <w:sz w:val="20"/>
        </w:rPr>
        <w:t xml:space="preserve"> 23 de abril de 2009</w:t>
      </w:r>
      <w:r w:rsidR="001A2F55" w:rsidRPr="004365CB">
        <w:rPr>
          <w:sz w:val="20"/>
        </w:rPr>
        <w:t>,</w:t>
      </w:r>
      <w:r w:rsidRPr="004365CB">
        <w:rPr>
          <w:rStyle w:val="Refdenotaalpie"/>
        </w:rPr>
        <w:footnoteReference w:id="208"/>
      </w:r>
      <w:r w:rsidR="001900D7" w:rsidRPr="004365CB">
        <w:rPr>
          <w:sz w:val="20"/>
        </w:rPr>
        <w:t xml:space="preserve"> 20.000 litros em</w:t>
      </w:r>
      <w:r w:rsidRPr="004365CB">
        <w:rPr>
          <w:sz w:val="20"/>
        </w:rPr>
        <w:t xml:space="preserve"> </w:t>
      </w:r>
      <w:proofErr w:type="gramStart"/>
      <w:r w:rsidRPr="004365CB">
        <w:rPr>
          <w:sz w:val="20"/>
        </w:rPr>
        <w:t>3</w:t>
      </w:r>
      <w:proofErr w:type="gramEnd"/>
      <w:r w:rsidRPr="004365CB">
        <w:rPr>
          <w:sz w:val="20"/>
        </w:rPr>
        <w:t xml:space="preserve"> de </w:t>
      </w:r>
      <w:r w:rsidR="00EE59CB" w:rsidRPr="004365CB">
        <w:rPr>
          <w:sz w:val="20"/>
        </w:rPr>
        <w:t>julho</w:t>
      </w:r>
      <w:r w:rsidRPr="004365CB">
        <w:rPr>
          <w:sz w:val="20"/>
        </w:rPr>
        <w:t xml:space="preserve"> de 2009</w:t>
      </w:r>
      <w:r w:rsidR="001A2F55" w:rsidRPr="004365CB">
        <w:rPr>
          <w:sz w:val="20"/>
        </w:rPr>
        <w:t>,</w:t>
      </w:r>
      <w:r w:rsidRPr="004365CB">
        <w:rPr>
          <w:rStyle w:val="Refdenotaalpie"/>
        </w:rPr>
        <w:footnoteReference w:id="209"/>
      </w:r>
      <w:r w:rsidR="001900D7" w:rsidRPr="004365CB">
        <w:rPr>
          <w:sz w:val="20"/>
        </w:rPr>
        <w:t xml:space="preserve"> 14.000 litros em</w:t>
      </w:r>
      <w:r w:rsidRPr="004365CB">
        <w:rPr>
          <w:sz w:val="20"/>
        </w:rPr>
        <w:t xml:space="preserve"> 14 de agosto de 2009</w:t>
      </w:r>
      <w:r w:rsidR="001A2F55" w:rsidRPr="004365CB">
        <w:rPr>
          <w:sz w:val="20"/>
        </w:rPr>
        <w:t>,</w:t>
      </w:r>
      <w:r w:rsidRPr="004365CB">
        <w:rPr>
          <w:rStyle w:val="Refdenotaalpie"/>
        </w:rPr>
        <w:footnoteReference w:id="210"/>
      </w:r>
      <w:r w:rsidR="001900D7" w:rsidRPr="004365CB">
        <w:rPr>
          <w:sz w:val="20"/>
        </w:rPr>
        <w:t xml:space="preserve"> e</w:t>
      </w:r>
      <w:r w:rsidRPr="004365CB">
        <w:rPr>
          <w:sz w:val="20"/>
        </w:rPr>
        <w:t xml:space="preserve"> 20.000 </w:t>
      </w:r>
      <w:r w:rsidR="00AE57EC" w:rsidRPr="004365CB">
        <w:rPr>
          <w:sz w:val="20"/>
        </w:rPr>
        <w:t>litros em</w:t>
      </w:r>
      <w:r w:rsidRPr="004365CB">
        <w:rPr>
          <w:sz w:val="20"/>
        </w:rPr>
        <w:t xml:space="preserve"> 10 de agosto de 2009</w:t>
      </w:r>
      <w:r w:rsidR="001A2F55" w:rsidRPr="004365CB">
        <w:rPr>
          <w:sz w:val="20"/>
        </w:rPr>
        <w:t>.</w:t>
      </w:r>
      <w:r w:rsidRPr="004365CB">
        <w:rPr>
          <w:rStyle w:val="Refdenotaalpie"/>
        </w:rPr>
        <w:footnoteReference w:id="211"/>
      </w:r>
      <w:r w:rsidR="00AE57EC" w:rsidRPr="004365CB">
        <w:rPr>
          <w:sz w:val="20"/>
        </w:rPr>
        <w:t xml:space="preserve"> Em</w:t>
      </w:r>
      <w:r w:rsidRPr="004365CB">
        <w:rPr>
          <w:sz w:val="20"/>
        </w:rPr>
        <w:t xml:space="preserve"> 5 de </w:t>
      </w:r>
      <w:r w:rsidR="00EE59CB" w:rsidRPr="004365CB">
        <w:rPr>
          <w:sz w:val="20"/>
        </w:rPr>
        <w:t>fevereiro</w:t>
      </w:r>
      <w:r w:rsidRPr="004365CB">
        <w:rPr>
          <w:sz w:val="20"/>
        </w:rPr>
        <w:t xml:space="preserve"> de 2010</w:t>
      </w:r>
      <w:r w:rsidR="00E02A9E">
        <w:rPr>
          <w:sz w:val="20"/>
        </w:rPr>
        <w:t>,</w:t>
      </w:r>
      <w:r w:rsidR="00AE57EC" w:rsidRPr="004365CB">
        <w:rPr>
          <w:sz w:val="20"/>
        </w:rPr>
        <w:t xml:space="preserve"> o Estado indicou que</w:t>
      </w:r>
      <w:r w:rsidRPr="004365CB">
        <w:rPr>
          <w:sz w:val="20"/>
        </w:rPr>
        <w:t xml:space="preserve"> </w:t>
      </w:r>
      <w:r w:rsidR="00AE57EC" w:rsidRPr="004365CB">
        <w:rPr>
          <w:sz w:val="20"/>
        </w:rPr>
        <w:t xml:space="preserve">havia entregado cinco </w:t>
      </w:r>
      <w:r w:rsidR="0077427F">
        <w:rPr>
          <w:sz w:val="20"/>
        </w:rPr>
        <w:t xml:space="preserve">reservatórios </w:t>
      </w:r>
      <w:r w:rsidRPr="004365CB">
        <w:rPr>
          <w:sz w:val="20"/>
        </w:rPr>
        <w:t>de 6000 m</w:t>
      </w:r>
      <w:r w:rsidRPr="004365CB">
        <w:rPr>
          <w:sz w:val="20"/>
          <w:vertAlign w:val="superscript"/>
        </w:rPr>
        <w:t>3</w:t>
      </w:r>
      <w:r w:rsidR="00AE57EC" w:rsidRPr="004365CB">
        <w:rPr>
          <w:sz w:val="20"/>
        </w:rPr>
        <w:t xml:space="preserve"> à</w:t>
      </w:r>
      <w:r w:rsidRPr="004365CB">
        <w:rPr>
          <w:sz w:val="20"/>
        </w:rPr>
        <w:t xml:space="preserve"> </w:t>
      </w:r>
      <w:r w:rsidR="00EE59CB" w:rsidRPr="004365CB">
        <w:rPr>
          <w:sz w:val="20"/>
        </w:rPr>
        <w:t>Com</w:t>
      </w:r>
      <w:r w:rsidR="00A94FEA" w:rsidRPr="004365CB">
        <w:rPr>
          <w:sz w:val="20"/>
        </w:rPr>
        <w:t>unidade</w:t>
      </w:r>
      <w:r w:rsidR="001A2F55" w:rsidRPr="004365CB">
        <w:rPr>
          <w:sz w:val="20"/>
        </w:rPr>
        <w:t>.</w:t>
      </w:r>
      <w:r w:rsidRPr="004365CB">
        <w:rPr>
          <w:rStyle w:val="Refdenotaalpie"/>
        </w:rPr>
        <w:footnoteReference w:id="212"/>
      </w:r>
    </w:p>
    <w:p w:rsidR="007E3D3C" w:rsidRPr="004365CB" w:rsidRDefault="00AE57EC" w:rsidP="007E3D3C">
      <w:pPr>
        <w:numPr>
          <w:ilvl w:val="0"/>
          <w:numId w:val="3"/>
        </w:numPr>
        <w:tabs>
          <w:tab w:val="clear" w:pos="1080"/>
        </w:tabs>
        <w:spacing w:before="200" w:after="200"/>
        <w:ind w:left="0"/>
        <w:jc w:val="both"/>
        <w:rPr>
          <w:rStyle w:val="longtext1"/>
          <w:sz w:val="20"/>
          <w:szCs w:val="20"/>
        </w:rPr>
      </w:pPr>
      <w:r w:rsidRPr="004365CB">
        <w:rPr>
          <w:sz w:val="20"/>
          <w:szCs w:val="20"/>
        </w:rPr>
        <w:t>A Corte observa que a</w:t>
      </w:r>
      <w:r w:rsidR="007E3D3C" w:rsidRPr="004365CB">
        <w:rPr>
          <w:sz w:val="20"/>
          <w:szCs w:val="20"/>
        </w:rPr>
        <w:t xml:space="preserve"> </w:t>
      </w:r>
      <w:r w:rsidRPr="004365CB">
        <w:rPr>
          <w:sz w:val="20"/>
          <w:szCs w:val="20"/>
        </w:rPr>
        <w:t>água</w:t>
      </w:r>
      <w:r w:rsidR="007E3D3C" w:rsidRPr="004365CB">
        <w:rPr>
          <w:sz w:val="20"/>
          <w:szCs w:val="20"/>
        </w:rPr>
        <w:t xml:space="preserve"> </w:t>
      </w:r>
      <w:r w:rsidR="008A4418" w:rsidRPr="004365CB">
        <w:rPr>
          <w:sz w:val="20"/>
          <w:szCs w:val="20"/>
        </w:rPr>
        <w:t>fornecida</w:t>
      </w:r>
      <w:r w:rsidR="007E3D3C" w:rsidRPr="004365CB">
        <w:rPr>
          <w:sz w:val="20"/>
          <w:szCs w:val="20"/>
        </w:rPr>
        <w:t xml:space="preserve"> </w:t>
      </w:r>
      <w:r w:rsidRPr="004365CB">
        <w:rPr>
          <w:sz w:val="20"/>
          <w:szCs w:val="20"/>
        </w:rPr>
        <w:t xml:space="preserve">pelo Estado durante </w:t>
      </w:r>
      <w:r w:rsidR="007E3D3C" w:rsidRPr="004365CB">
        <w:rPr>
          <w:sz w:val="20"/>
          <w:szCs w:val="20"/>
        </w:rPr>
        <w:t xml:space="preserve">os meses de </w:t>
      </w:r>
      <w:r w:rsidR="00EE59CB" w:rsidRPr="004365CB">
        <w:rPr>
          <w:sz w:val="20"/>
          <w:szCs w:val="20"/>
        </w:rPr>
        <w:t>maio</w:t>
      </w:r>
      <w:r w:rsidR="007E3D3C" w:rsidRPr="004365CB">
        <w:rPr>
          <w:sz w:val="20"/>
          <w:szCs w:val="20"/>
        </w:rPr>
        <w:t xml:space="preserve"> a agosto de 2009 </w:t>
      </w:r>
      <w:r w:rsidRPr="004365CB">
        <w:rPr>
          <w:sz w:val="20"/>
          <w:szCs w:val="20"/>
        </w:rPr>
        <w:t xml:space="preserve">não supera </w:t>
      </w:r>
      <w:r w:rsidR="007E3D3C" w:rsidRPr="004365CB">
        <w:rPr>
          <w:sz w:val="20"/>
          <w:szCs w:val="20"/>
        </w:rPr>
        <w:t>2</w:t>
      </w:r>
      <w:r w:rsidR="00586455">
        <w:rPr>
          <w:sz w:val="20"/>
          <w:szCs w:val="20"/>
        </w:rPr>
        <w:t>,</w:t>
      </w:r>
      <w:r w:rsidR="007E3D3C" w:rsidRPr="004365CB">
        <w:rPr>
          <w:sz w:val="20"/>
          <w:szCs w:val="20"/>
        </w:rPr>
        <w:t xml:space="preserve">17 litros por </w:t>
      </w:r>
      <w:r w:rsidR="00655F8B" w:rsidRPr="004365CB">
        <w:rPr>
          <w:sz w:val="20"/>
          <w:szCs w:val="20"/>
        </w:rPr>
        <w:t>pessoa</w:t>
      </w:r>
      <w:r w:rsidRPr="004365CB">
        <w:rPr>
          <w:sz w:val="20"/>
          <w:szCs w:val="20"/>
        </w:rPr>
        <w:t xml:space="preserve"> ao di</w:t>
      </w:r>
      <w:r w:rsidR="007E3D3C" w:rsidRPr="004365CB">
        <w:rPr>
          <w:sz w:val="20"/>
          <w:szCs w:val="20"/>
        </w:rPr>
        <w:t>a</w:t>
      </w:r>
      <w:r w:rsidR="001A2F55" w:rsidRPr="004365CB">
        <w:rPr>
          <w:sz w:val="20"/>
          <w:szCs w:val="20"/>
        </w:rPr>
        <w:t>.</w:t>
      </w:r>
      <w:r w:rsidR="007E3D3C" w:rsidRPr="004365CB">
        <w:rPr>
          <w:rStyle w:val="Refdenotaalpie"/>
          <w:szCs w:val="20"/>
        </w:rPr>
        <w:footnoteReference w:id="213"/>
      </w:r>
      <w:r w:rsidRPr="004365CB">
        <w:rPr>
          <w:sz w:val="20"/>
          <w:szCs w:val="20"/>
        </w:rPr>
        <w:t xml:space="preserve"> A esse respei</w:t>
      </w:r>
      <w:r w:rsidR="007E3D3C" w:rsidRPr="004365CB">
        <w:rPr>
          <w:sz w:val="20"/>
          <w:szCs w:val="20"/>
        </w:rPr>
        <w:t xml:space="preserve">to, de </w:t>
      </w:r>
      <w:r w:rsidR="00A94FEA" w:rsidRPr="004365CB">
        <w:rPr>
          <w:sz w:val="20"/>
          <w:szCs w:val="20"/>
        </w:rPr>
        <w:t>acordo</w:t>
      </w:r>
      <w:r w:rsidRPr="004365CB">
        <w:rPr>
          <w:sz w:val="20"/>
          <w:szCs w:val="20"/>
        </w:rPr>
        <w:t xml:space="preserve"> com os</w:t>
      </w:r>
      <w:r w:rsidR="007E3D3C" w:rsidRPr="004365CB">
        <w:rPr>
          <w:sz w:val="20"/>
          <w:szCs w:val="20"/>
        </w:rPr>
        <w:t xml:space="preserve"> </w:t>
      </w:r>
      <w:r w:rsidRPr="004365CB">
        <w:rPr>
          <w:sz w:val="20"/>
          <w:szCs w:val="20"/>
        </w:rPr>
        <w:t>padrões</w:t>
      </w:r>
      <w:r w:rsidR="007E3D3C" w:rsidRPr="004365CB">
        <w:rPr>
          <w:sz w:val="20"/>
          <w:szCs w:val="20"/>
        </w:rPr>
        <w:t xml:space="preserve"> </w:t>
      </w:r>
      <w:r w:rsidRPr="004365CB">
        <w:rPr>
          <w:sz w:val="20"/>
          <w:szCs w:val="20"/>
        </w:rPr>
        <w:t>internacionais</w:t>
      </w:r>
      <w:r w:rsidR="00F95366">
        <w:rPr>
          <w:sz w:val="20"/>
          <w:szCs w:val="20"/>
        </w:rPr>
        <w:t>,</w:t>
      </w:r>
      <w:r w:rsidR="007E3D3C" w:rsidRPr="004365CB">
        <w:rPr>
          <w:sz w:val="20"/>
          <w:szCs w:val="20"/>
        </w:rPr>
        <w:t xml:space="preserve"> </w:t>
      </w:r>
      <w:r w:rsidR="007E3D3C" w:rsidRPr="004365CB">
        <w:rPr>
          <w:rStyle w:val="longtext1"/>
          <w:rFonts w:cs="Arial"/>
          <w:color w:val="000000"/>
          <w:sz w:val="20"/>
          <w:szCs w:val="20"/>
          <w:shd w:val="clear" w:color="auto" w:fill="FFFFFF"/>
        </w:rPr>
        <w:t xml:space="preserve">a </w:t>
      </w:r>
      <w:r w:rsidRPr="004365CB">
        <w:rPr>
          <w:rStyle w:val="longtext1"/>
          <w:rFonts w:cs="Arial"/>
          <w:color w:val="000000"/>
          <w:sz w:val="20"/>
          <w:szCs w:val="20"/>
          <w:shd w:val="clear" w:color="auto" w:fill="FFFFFF"/>
        </w:rPr>
        <w:t>maioria d</w:t>
      </w:r>
      <w:r w:rsidR="007E3D3C" w:rsidRPr="004365CB">
        <w:rPr>
          <w:rStyle w:val="longtext1"/>
          <w:rFonts w:cs="Arial"/>
          <w:color w:val="000000"/>
          <w:sz w:val="20"/>
          <w:szCs w:val="20"/>
          <w:shd w:val="clear" w:color="auto" w:fill="FFFFFF"/>
        </w:rPr>
        <w:t xml:space="preserve">as </w:t>
      </w:r>
      <w:r w:rsidR="00655F8B" w:rsidRPr="004365CB">
        <w:rPr>
          <w:rStyle w:val="longtext1"/>
          <w:rFonts w:cs="Arial"/>
          <w:color w:val="000000"/>
          <w:sz w:val="20"/>
          <w:szCs w:val="20"/>
          <w:shd w:val="clear" w:color="auto" w:fill="FFFFFF"/>
        </w:rPr>
        <w:t>pessoa</w:t>
      </w:r>
      <w:r w:rsidR="007E3D3C" w:rsidRPr="004365CB">
        <w:rPr>
          <w:rStyle w:val="longtext1"/>
          <w:rFonts w:cs="Arial"/>
          <w:color w:val="000000"/>
          <w:sz w:val="20"/>
          <w:szCs w:val="20"/>
          <w:shd w:val="clear" w:color="auto" w:fill="FFFFFF"/>
        </w:rPr>
        <w:t xml:space="preserve">s </w:t>
      </w:r>
      <w:r w:rsidRPr="004365CB">
        <w:rPr>
          <w:sz w:val="20"/>
          <w:szCs w:val="20"/>
        </w:rPr>
        <w:t xml:space="preserve">requer </w:t>
      </w:r>
      <w:r w:rsidR="00586455">
        <w:rPr>
          <w:sz w:val="20"/>
          <w:szCs w:val="20"/>
        </w:rPr>
        <w:t xml:space="preserve">no </w:t>
      </w:r>
      <w:r w:rsidR="007E3D3C" w:rsidRPr="004365CB">
        <w:rPr>
          <w:sz w:val="20"/>
          <w:szCs w:val="20"/>
        </w:rPr>
        <w:t>mínimo 7</w:t>
      </w:r>
      <w:r w:rsidR="00586455">
        <w:rPr>
          <w:sz w:val="20"/>
          <w:szCs w:val="20"/>
        </w:rPr>
        <w:t>,</w:t>
      </w:r>
      <w:r w:rsidR="00E02A9E">
        <w:rPr>
          <w:sz w:val="20"/>
          <w:szCs w:val="20"/>
        </w:rPr>
        <w:t xml:space="preserve">5 litros </w:t>
      </w:r>
      <w:r w:rsidRPr="004365CB">
        <w:rPr>
          <w:sz w:val="20"/>
          <w:szCs w:val="20"/>
        </w:rPr>
        <w:t>por di</w:t>
      </w:r>
      <w:r w:rsidR="007E3D3C" w:rsidRPr="004365CB">
        <w:rPr>
          <w:sz w:val="20"/>
          <w:szCs w:val="20"/>
        </w:rPr>
        <w:t xml:space="preserve">a para </w:t>
      </w:r>
      <w:r w:rsidRPr="004365CB">
        <w:rPr>
          <w:sz w:val="20"/>
          <w:szCs w:val="20"/>
        </w:rPr>
        <w:t>satisfazer</w:t>
      </w:r>
      <w:r w:rsidR="007E3D3C" w:rsidRPr="004365CB">
        <w:rPr>
          <w:sz w:val="20"/>
          <w:szCs w:val="20"/>
        </w:rPr>
        <w:t xml:space="preserve"> </w:t>
      </w:r>
      <w:r w:rsidRPr="004365CB">
        <w:rPr>
          <w:rStyle w:val="longtext1"/>
          <w:rFonts w:cs="Arial"/>
          <w:color w:val="000000"/>
          <w:sz w:val="20"/>
          <w:szCs w:val="20"/>
          <w:shd w:val="clear" w:color="auto" w:fill="FFFFFF"/>
        </w:rPr>
        <w:t>o conjunto d</w:t>
      </w:r>
      <w:r w:rsidR="007E3D3C" w:rsidRPr="004365CB">
        <w:rPr>
          <w:rStyle w:val="longtext1"/>
          <w:rFonts w:cs="Arial"/>
          <w:color w:val="000000"/>
          <w:sz w:val="20"/>
          <w:szCs w:val="20"/>
          <w:shd w:val="clear" w:color="auto" w:fill="FFFFFF"/>
        </w:rPr>
        <w:t>as neces</w:t>
      </w:r>
      <w:r w:rsidRPr="004365CB">
        <w:rPr>
          <w:rStyle w:val="longtext1"/>
          <w:rFonts w:cs="Arial"/>
          <w:color w:val="000000"/>
          <w:sz w:val="20"/>
          <w:szCs w:val="20"/>
          <w:shd w:val="clear" w:color="auto" w:fill="FFFFFF"/>
        </w:rPr>
        <w:t>sidades básicas, que inclui</w:t>
      </w:r>
      <w:r w:rsidR="007E3D3C" w:rsidRPr="004365CB">
        <w:rPr>
          <w:rStyle w:val="longtext1"/>
          <w:rFonts w:cs="Arial"/>
          <w:color w:val="000000"/>
          <w:sz w:val="20"/>
          <w:szCs w:val="20"/>
          <w:shd w:val="clear" w:color="auto" w:fill="FFFFFF"/>
        </w:rPr>
        <w:t xml:space="preserve"> alimenta</w:t>
      </w:r>
      <w:r w:rsidR="00EE59CB" w:rsidRPr="004365CB">
        <w:rPr>
          <w:rStyle w:val="longtext1"/>
          <w:rFonts w:cs="Arial"/>
          <w:color w:val="000000"/>
          <w:sz w:val="20"/>
          <w:szCs w:val="20"/>
          <w:shd w:val="clear" w:color="auto" w:fill="FFFFFF"/>
        </w:rPr>
        <w:t>ção</w:t>
      </w:r>
      <w:r w:rsidR="007E3D3C" w:rsidRPr="004365CB">
        <w:rPr>
          <w:rStyle w:val="longtext1"/>
          <w:rFonts w:cs="Arial"/>
          <w:color w:val="000000"/>
          <w:sz w:val="20"/>
          <w:szCs w:val="20"/>
          <w:shd w:val="clear" w:color="auto" w:fill="FFFFFF"/>
        </w:rPr>
        <w:t xml:space="preserve"> e higiene</w:t>
      </w:r>
      <w:r w:rsidR="001A2F55" w:rsidRPr="004365CB">
        <w:rPr>
          <w:rStyle w:val="longtext1"/>
          <w:rFonts w:cs="Arial"/>
          <w:color w:val="000000"/>
          <w:sz w:val="20"/>
          <w:szCs w:val="20"/>
          <w:shd w:val="clear" w:color="auto" w:fill="FFFFFF"/>
        </w:rPr>
        <w:t>.</w:t>
      </w:r>
      <w:r w:rsidR="007E3D3C" w:rsidRPr="004365CB">
        <w:rPr>
          <w:rStyle w:val="Refdenotaalpie"/>
          <w:szCs w:val="20"/>
        </w:rPr>
        <w:footnoteReference w:id="214"/>
      </w:r>
      <w:r w:rsidR="007E3D3C" w:rsidRPr="004365CB">
        <w:rPr>
          <w:rStyle w:val="longtext1"/>
          <w:rFonts w:cs="Arial"/>
          <w:color w:val="000000"/>
          <w:sz w:val="20"/>
          <w:szCs w:val="20"/>
          <w:shd w:val="clear" w:color="auto" w:fill="FFFFFF"/>
        </w:rPr>
        <w:t xml:space="preserve"> </w:t>
      </w:r>
      <w:r w:rsidR="00C27A3E" w:rsidRPr="004365CB">
        <w:rPr>
          <w:rStyle w:val="longtext1"/>
          <w:rFonts w:cs="Arial"/>
          <w:color w:val="000000"/>
          <w:sz w:val="20"/>
          <w:szCs w:val="20"/>
          <w:shd w:val="clear" w:color="auto" w:fill="FFFFFF"/>
        </w:rPr>
        <w:lastRenderedPageBreak/>
        <w:t>Ademais</w:t>
      </w:r>
      <w:r w:rsidR="007E3D3C" w:rsidRPr="004365CB">
        <w:rPr>
          <w:rStyle w:val="longtext1"/>
          <w:rFonts w:cs="Arial"/>
          <w:color w:val="000000"/>
          <w:sz w:val="20"/>
          <w:szCs w:val="20"/>
          <w:shd w:val="clear" w:color="auto" w:fill="FFFFFF"/>
        </w:rPr>
        <w:t xml:space="preserve">, </w:t>
      </w:r>
      <w:r w:rsidR="008C2A60" w:rsidRPr="004365CB">
        <w:rPr>
          <w:rStyle w:val="longtext1"/>
          <w:rFonts w:cs="Arial"/>
          <w:color w:val="000000"/>
          <w:sz w:val="20"/>
          <w:szCs w:val="20"/>
          <w:shd w:val="clear" w:color="auto" w:fill="FFFFFF"/>
        </w:rPr>
        <w:t>segundo</w:t>
      </w:r>
      <w:r w:rsidRPr="004365CB">
        <w:rPr>
          <w:rStyle w:val="longtext1"/>
          <w:rFonts w:cs="Arial"/>
          <w:color w:val="000000"/>
          <w:sz w:val="20"/>
          <w:szCs w:val="20"/>
          <w:shd w:val="clear" w:color="auto" w:fill="FFFFFF"/>
        </w:rPr>
        <w:t xml:space="preserve"> </w:t>
      </w:r>
      <w:r w:rsidR="007E3D3C" w:rsidRPr="004365CB">
        <w:rPr>
          <w:rStyle w:val="longtext1"/>
          <w:rFonts w:cs="Arial"/>
          <w:color w:val="000000"/>
          <w:sz w:val="20"/>
          <w:szCs w:val="20"/>
          <w:shd w:val="clear" w:color="auto" w:fill="FFFFFF"/>
        </w:rPr>
        <w:t xml:space="preserve">os </w:t>
      </w:r>
      <w:r w:rsidRPr="004365CB">
        <w:rPr>
          <w:rStyle w:val="longtext1"/>
          <w:rFonts w:cs="Arial"/>
          <w:color w:val="000000"/>
          <w:sz w:val="20"/>
          <w:szCs w:val="20"/>
          <w:shd w:val="clear" w:color="auto" w:fill="FFFFFF"/>
        </w:rPr>
        <w:t>padrões</w:t>
      </w:r>
      <w:r w:rsidR="007E3D3C" w:rsidRPr="004365CB">
        <w:rPr>
          <w:rStyle w:val="longtext1"/>
          <w:rFonts w:cs="Arial"/>
          <w:color w:val="000000"/>
          <w:sz w:val="20"/>
          <w:szCs w:val="20"/>
          <w:shd w:val="clear" w:color="auto" w:fill="FFFFFF"/>
        </w:rPr>
        <w:t xml:space="preserve"> </w:t>
      </w:r>
      <w:r w:rsidRPr="004365CB">
        <w:rPr>
          <w:rStyle w:val="longtext1"/>
          <w:rFonts w:cs="Arial"/>
          <w:color w:val="000000"/>
          <w:sz w:val="20"/>
          <w:szCs w:val="20"/>
          <w:shd w:val="clear" w:color="auto" w:fill="FFFFFF"/>
        </w:rPr>
        <w:t>internacionais</w:t>
      </w:r>
      <w:r w:rsidR="00B67BEA">
        <w:rPr>
          <w:rStyle w:val="longtext1"/>
          <w:rFonts w:cs="Arial"/>
          <w:color w:val="000000"/>
          <w:sz w:val="20"/>
          <w:szCs w:val="20"/>
          <w:shd w:val="clear" w:color="auto" w:fill="FFFFFF"/>
        </w:rPr>
        <w:t>,</w:t>
      </w:r>
      <w:r w:rsidRPr="004365CB">
        <w:rPr>
          <w:rStyle w:val="longtext1"/>
          <w:rFonts w:cs="Arial"/>
          <w:color w:val="000000"/>
          <w:sz w:val="20"/>
          <w:szCs w:val="20"/>
          <w:shd w:val="clear" w:color="auto" w:fill="FFFFFF"/>
        </w:rPr>
        <w:t xml:space="preserve"> a</w:t>
      </w:r>
      <w:r w:rsidR="007E3D3C" w:rsidRPr="004365CB">
        <w:rPr>
          <w:rStyle w:val="longtext1"/>
          <w:rFonts w:cs="Arial"/>
          <w:color w:val="000000"/>
          <w:sz w:val="20"/>
          <w:szCs w:val="20"/>
          <w:shd w:val="clear" w:color="auto" w:fill="FFFFFF"/>
        </w:rPr>
        <w:t xml:space="preserve"> </w:t>
      </w:r>
      <w:r w:rsidRPr="004365CB">
        <w:rPr>
          <w:rStyle w:val="longtext1"/>
          <w:rFonts w:cs="Arial"/>
          <w:color w:val="000000"/>
          <w:sz w:val="20"/>
          <w:szCs w:val="20"/>
          <w:shd w:val="clear" w:color="auto" w:fill="FFFFFF"/>
        </w:rPr>
        <w:t>água deve ser de um</w:t>
      </w:r>
      <w:r w:rsidR="007E3D3C" w:rsidRPr="004365CB">
        <w:rPr>
          <w:rStyle w:val="longtext1"/>
          <w:rFonts w:cs="Arial"/>
          <w:color w:val="000000"/>
          <w:sz w:val="20"/>
          <w:szCs w:val="20"/>
          <w:shd w:val="clear" w:color="auto" w:fill="FFFFFF"/>
        </w:rPr>
        <w:t>a</w:t>
      </w:r>
      <w:r w:rsidRPr="004365CB">
        <w:rPr>
          <w:rStyle w:val="longtext1"/>
          <w:rFonts w:cs="Arial"/>
          <w:color w:val="000000"/>
          <w:sz w:val="20"/>
          <w:szCs w:val="20"/>
          <w:shd w:val="clear" w:color="auto" w:fill="FFFFFF"/>
        </w:rPr>
        <w:t xml:space="preserve"> qu</w:t>
      </w:r>
      <w:r w:rsidR="007E3D3C" w:rsidRPr="004365CB">
        <w:rPr>
          <w:rStyle w:val="longtext1"/>
          <w:rFonts w:cs="Arial"/>
          <w:color w:val="000000"/>
          <w:sz w:val="20"/>
          <w:szCs w:val="20"/>
          <w:shd w:val="clear" w:color="auto" w:fill="FFFFFF"/>
        </w:rPr>
        <w:t>alidad</w:t>
      </w:r>
      <w:r w:rsidRPr="004365CB">
        <w:rPr>
          <w:rStyle w:val="longtext1"/>
          <w:rFonts w:cs="Arial"/>
          <w:color w:val="000000"/>
          <w:sz w:val="20"/>
          <w:szCs w:val="20"/>
          <w:shd w:val="clear" w:color="auto" w:fill="FFFFFF"/>
        </w:rPr>
        <w:t>e que represente um</w:t>
      </w:r>
      <w:r w:rsidR="007E3D3C" w:rsidRPr="004365CB">
        <w:rPr>
          <w:rStyle w:val="longtext1"/>
          <w:rFonts w:cs="Arial"/>
          <w:color w:val="000000"/>
          <w:sz w:val="20"/>
          <w:szCs w:val="20"/>
          <w:shd w:val="clear" w:color="auto" w:fill="FFFFFF"/>
        </w:rPr>
        <w:t xml:space="preserve"> </w:t>
      </w:r>
      <w:r w:rsidRPr="004365CB">
        <w:rPr>
          <w:rStyle w:val="longtext1"/>
          <w:rFonts w:cs="Arial"/>
          <w:color w:val="000000"/>
          <w:sz w:val="20"/>
          <w:szCs w:val="20"/>
          <w:shd w:val="clear" w:color="auto" w:fill="FFFFFF"/>
        </w:rPr>
        <w:t>nível</w:t>
      </w:r>
      <w:r w:rsidR="007E3D3C" w:rsidRPr="004365CB">
        <w:rPr>
          <w:rStyle w:val="longtext1"/>
          <w:rFonts w:cs="Arial"/>
          <w:color w:val="000000"/>
          <w:sz w:val="20"/>
          <w:szCs w:val="20"/>
          <w:shd w:val="clear" w:color="auto" w:fill="FFFFFF"/>
        </w:rPr>
        <w:t xml:space="preserve"> </w:t>
      </w:r>
      <w:r w:rsidRPr="004365CB">
        <w:rPr>
          <w:rStyle w:val="longtext1"/>
          <w:rFonts w:cs="Arial"/>
          <w:color w:val="000000"/>
          <w:sz w:val="20"/>
          <w:szCs w:val="20"/>
          <w:shd w:val="clear" w:color="auto" w:fill="FFFFFF"/>
        </w:rPr>
        <w:t>tolerável</w:t>
      </w:r>
      <w:r w:rsidR="007E3D3C" w:rsidRPr="004365CB">
        <w:rPr>
          <w:rStyle w:val="longtext1"/>
          <w:rFonts w:cs="Arial"/>
          <w:color w:val="000000"/>
          <w:sz w:val="20"/>
          <w:szCs w:val="20"/>
          <w:shd w:val="clear" w:color="auto" w:fill="FFFFFF"/>
        </w:rPr>
        <w:t xml:space="preserve"> de </w:t>
      </w:r>
      <w:r w:rsidR="00171001" w:rsidRPr="004365CB">
        <w:rPr>
          <w:rStyle w:val="longtext1"/>
          <w:rFonts w:cs="Arial"/>
          <w:color w:val="000000"/>
          <w:sz w:val="20"/>
          <w:szCs w:val="20"/>
          <w:shd w:val="clear" w:color="auto" w:fill="FFFFFF"/>
        </w:rPr>
        <w:t>risco</w:t>
      </w:r>
      <w:r w:rsidR="007E3D3C" w:rsidRPr="004365CB">
        <w:rPr>
          <w:rStyle w:val="longtext1"/>
          <w:rFonts w:cs="Arial"/>
          <w:color w:val="000000"/>
          <w:sz w:val="20"/>
          <w:szCs w:val="20"/>
          <w:shd w:val="clear" w:color="auto" w:fill="FFFFFF"/>
        </w:rPr>
        <w:t xml:space="preserve">. </w:t>
      </w:r>
      <w:r w:rsidR="00F95366">
        <w:rPr>
          <w:rStyle w:val="longtext1"/>
          <w:rFonts w:cs="Arial"/>
          <w:color w:val="000000"/>
          <w:sz w:val="20"/>
          <w:szCs w:val="20"/>
          <w:shd w:val="clear" w:color="auto" w:fill="FFFFFF"/>
        </w:rPr>
        <w:t>Com base n</w:t>
      </w:r>
      <w:r w:rsidR="007E3D3C" w:rsidRPr="004365CB">
        <w:rPr>
          <w:rStyle w:val="longtext1"/>
          <w:rFonts w:cs="Arial"/>
          <w:color w:val="000000"/>
          <w:sz w:val="20"/>
          <w:szCs w:val="20"/>
          <w:shd w:val="clear" w:color="auto" w:fill="FFFFFF"/>
        </w:rPr>
        <w:t xml:space="preserve">os </w:t>
      </w:r>
      <w:r w:rsidRPr="004365CB">
        <w:rPr>
          <w:rStyle w:val="longtext1"/>
          <w:rFonts w:cs="Arial"/>
          <w:color w:val="000000"/>
          <w:sz w:val="20"/>
          <w:szCs w:val="20"/>
          <w:shd w:val="clear" w:color="auto" w:fill="FFFFFF"/>
        </w:rPr>
        <w:t>padrões indicados, o</w:t>
      </w:r>
      <w:r w:rsidR="007E3D3C" w:rsidRPr="004365CB">
        <w:rPr>
          <w:rStyle w:val="longtext1"/>
          <w:rFonts w:cs="Arial"/>
          <w:color w:val="000000"/>
          <w:sz w:val="20"/>
          <w:szCs w:val="20"/>
          <w:shd w:val="clear" w:color="auto" w:fill="FFFFFF"/>
        </w:rPr>
        <w:t xml:space="preserve"> Estado </w:t>
      </w:r>
      <w:r w:rsidRPr="004365CB">
        <w:rPr>
          <w:rStyle w:val="longtext1"/>
          <w:rFonts w:cs="Arial"/>
          <w:color w:val="000000"/>
          <w:sz w:val="20"/>
          <w:szCs w:val="20"/>
          <w:shd w:val="clear" w:color="auto" w:fill="FFFFFF"/>
        </w:rPr>
        <w:t xml:space="preserve">não </w:t>
      </w:r>
      <w:r w:rsidR="00586455">
        <w:rPr>
          <w:rStyle w:val="longtext1"/>
          <w:rFonts w:cs="Arial"/>
          <w:color w:val="000000"/>
          <w:sz w:val="20"/>
          <w:szCs w:val="20"/>
          <w:shd w:val="clear" w:color="auto" w:fill="FFFFFF"/>
        </w:rPr>
        <w:t>demonstrou</w:t>
      </w:r>
      <w:r w:rsidRPr="004365CB">
        <w:rPr>
          <w:rStyle w:val="longtext1"/>
          <w:rFonts w:cs="Arial"/>
          <w:color w:val="000000"/>
          <w:sz w:val="20"/>
          <w:szCs w:val="20"/>
          <w:shd w:val="clear" w:color="auto" w:fill="FFFFFF"/>
        </w:rPr>
        <w:t xml:space="preserve"> que est</w:t>
      </w:r>
      <w:r w:rsidR="00586455">
        <w:rPr>
          <w:rStyle w:val="longtext1"/>
          <w:rFonts w:cs="Arial"/>
          <w:color w:val="000000"/>
          <w:sz w:val="20"/>
          <w:szCs w:val="20"/>
          <w:shd w:val="clear" w:color="auto" w:fill="FFFFFF"/>
        </w:rPr>
        <w:t>ivesse</w:t>
      </w:r>
      <w:r w:rsidR="007E3D3C" w:rsidRPr="004365CB">
        <w:rPr>
          <w:rStyle w:val="longtext1"/>
          <w:rFonts w:cs="Arial"/>
          <w:color w:val="000000"/>
          <w:sz w:val="20"/>
          <w:szCs w:val="20"/>
          <w:shd w:val="clear" w:color="auto" w:fill="FFFFFF"/>
        </w:rPr>
        <w:t xml:space="preserve"> </w:t>
      </w:r>
      <w:r w:rsidR="00B67BEA">
        <w:rPr>
          <w:rStyle w:val="longtext1"/>
          <w:rFonts w:cs="Arial"/>
          <w:color w:val="000000"/>
          <w:sz w:val="20"/>
          <w:szCs w:val="20"/>
          <w:shd w:val="clear" w:color="auto" w:fill="FFFFFF"/>
        </w:rPr>
        <w:t>fornecendo</w:t>
      </w:r>
      <w:r w:rsidR="00B67BEA" w:rsidRPr="004365CB">
        <w:rPr>
          <w:rStyle w:val="longtext1"/>
          <w:rFonts w:cs="Arial"/>
          <w:color w:val="000000"/>
          <w:sz w:val="20"/>
          <w:szCs w:val="20"/>
          <w:shd w:val="clear" w:color="auto" w:fill="FFFFFF"/>
        </w:rPr>
        <w:t xml:space="preserve"> </w:t>
      </w:r>
      <w:r w:rsidRPr="004365CB">
        <w:rPr>
          <w:rStyle w:val="longtext1"/>
          <w:rFonts w:cs="Arial"/>
          <w:color w:val="000000"/>
          <w:sz w:val="20"/>
          <w:szCs w:val="20"/>
          <w:shd w:val="clear" w:color="auto" w:fill="FFFFFF"/>
        </w:rPr>
        <w:t>água em qu</w:t>
      </w:r>
      <w:r w:rsidR="007E3D3C" w:rsidRPr="004365CB">
        <w:rPr>
          <w:rStyle w:val="longtext1"/>
          <w:rFonts w:cs="Arial"/>
          <w:color w:val="000000"/>
          <w:sz w:val="20"/>
          <w:szCs w:val="20"/>
          <w:shd w:val="clear" w:color="auto" w:fill="FFFFFF"/>
        </w:rPr>
        <w:t>antidad</w:t>
      </w:r>
      <w:r w:rsidRPr="004365CB">
        <w:rPr>
          <w:rStyle w:val="longtext1"/>
          <w:rFonts w:cs="Arial"/>
          <w:color w:val="000000"/>
          <w:sz w:val="20"/>
          <w:szCs w:val="20"/>
          <w:shd w:val="clear" w:color="auto" w:fill="FFFFFF"/>
        </w:rPr>
        <w:t>e</w:t>
      </w:r>
      <w:r w:rsidR="007E3D3C" w:rsidRPr="004365CB">
        <w:rPr>
          <w:rStyle w:val="longtext1"/>
          <w:rFonts w:cs="Arial"/>
          <w:color w:val="000000"/>
          <w:sz w:val="20"/>
          <w:szCs w:val="20"/>
          <w:shd w:val="clear" w:color="auto" w:fill="FFFFFF"/>
        </w:rPr>
        <w:t xml:space="preserve"> suficiente para </w:t>
      </w:r>
      <w:r w:rsidR="008A39C3" w:rsidRPr="004365CB">
        <w:rPr>
          <w:rStyle w:val="longtext1"/>
          <w:rFonts w:cs="Arial"/>
          <w:color w:val="000000"/>
          <w:sz w:val="20"/>
          <w:szCs w:val="20"/>
          <w:shd w:val="clear" w:color="auto" w:fill="FFFFFF"/>
        </w:rPr>
        <w:t>garantir</w:t>
      </w:r>
      <w:r w:rsidRPr="004365CB">
        <w:rPr>
          <w:rStyle w:val="longtext1"/>
          <w:rFonts w:cs="Arial"/>
          <w:color w:val="000000"/>
          <w:sz w:val="20"/>
          <w:szCs w:val="20"/>
          <w:shd w:val="clear" w:color="auto" w:fill="FFFFFF"/>
        </w:rPr>
        <w:t xml:space="preserve"> um abastecimento para os mínimos requerimentos. </w:t>
      </w:r>
      <w:r w:rsidR="00586455">
        <w:rPr>
          <w:rStyle w:val="longtext1"/>
          <w:rFonts w:cs="Arial"/>
          <w:color w:val="000000"/>
          <w:sz w:val="20"/>
          <w:szCs w:val="20"/>
          <w:shd w:val="clear" w:color="auto" w:fill="FFFFFF"/>
        </w:rPr>
        <w:t>E</w:t>
      </w:r>
      <w:r w:rsidRPr="004365CB">
        <w:rPr>
          <w:rStyle w:val="longtext1"/>
          <w:rFonts w:cs="Arial"/>
          <w:color w:val="000000"/>
          <w:sz w:val="20"/>
          <w:szCs w:val="20"/>
          <w:shd w:val="clear" w:color="auto" w:fill="FFFFFF"/>
        </w:rPr>
        <w:t xml:space="preserve"> mais, o</w:t>
      </w:r>
      <w:r w:rsidR="007E3D3C" w:rsidRPr="004365CB">
        <w:rPr>
          <w:rStyle w:val="longtext1"/>
          <w:rFonts w:cs="Arial"/>
          <w:color w:val="000000"/>
          <w:sz w:val="20"/>
          <w:szCs w:val="20"/>
          <w:shd w:val="clear" w:color="auto" w:fill="FFFFFF"/>
        </w:rPr>
        <w:t xml:space="preserve"> Estado </w:t>
      </w:r>
      <w:r w:rsidRPr="004365CB">
        <w:rPr>
          <w:rStyle w:val="longtext1"/>
          <w:rFonts w:cs="Arial"/>
          <w:color w:val="000000"/>
          <w:sz w:val="20"/>
          <w:szCs w:val="20"/>
          <w:shd w:val="clear" w:color="auto" w:fill="FFFFFF"/>
        </w:rPr>
        <w:t>não</w:t>
      </w:r>
      <w:r w:rsidR="007E3D3C" w:rsidRPr="004365CB">
        <w:rPr>
          <w:rStyle w:val="longtext1"/>
          <w:rFonts w:cs="Arial"/>
          <w:color w:val="000000"/>
          <w:sz w:val="20"/>
          <w:szCs w:val="20"/>
          <w:shd w:val="clear" w:color="auto" w:fill="FFFFFF"/>
        </w:rPr>
        <w:t xml:space="preserve"> </w:t>
      </w:r>
      <w:r w:rsidR="00586455">
        <w:rPr>
          <w:rStyle w:val="longtext1"/>
          <w:rFonts w:cs="Arial"/>
          <w:color w:val="000000"/>
          <w:sz w:val="20"/>
          <w:szCs w:val="20"/>
          <w:shd w:val="clear" w:color="auto" w:fill="FFFFFF"/>
        </w:rPr>
        <w:t>enviou</w:t>
      </w:r>
      <w:r w:rsidR="007E3D3C" w:rsidRPr="004365CB">
        <w:rPr>
          <w:rStyle w:val="longtext1"/>
          <w:rFonts w:cs="Arial"/>
          <w:color w:val="000000"/>
          <w:sz w:val="20"/>
          <w:szCs w:val="20"/>
          <w:shd w:val="clear" w:color="auto" w:fill="FFFFFF"/>
        </w:rPr>
        <w:t xml:space="preserve"> </w:t>
      </w:r>
      <w:r w:rsidR="00EE59CB" w:rsidRPr="004365CB">
        <w:rPr>
          <w:rStyle w:val="longtext1"/>
          <w:rFonts w:cs="Arial"/>
          <w:color w:val="000000"/>
          <w:sz w:val="20"/>
          <w:szCs w:val="20"/>
          <w:shd w:val="clear" w:color="auto" w:fill="FFFFFF"/>
        </w:rPr>
        <w:t>prova</w:t>
      </w:r>
      <w:r w:rsidRPr="004365CB">
        <w:rPr>
          <w:rStyle w:val="longtext1"/>
          <w:rFonts w:cs="Arial"/>
          <w:color w:val="000000"/>
          <w:sz w:val="20"/>
          <w:szCs w:val="20"/>
          <w:shd w:val="clear" w:color="auto" w:fill="FFFFFF"/>
        </w:rPr>
        <w:t xml:space="preserve"> a</w:t>
      </w:r>
      <w:r w:rsidR="007E3D3C" w:rsidRPr="004365CB">
        <w:rPr>
          <w:rStyle w:val="longtext1"/>
          <w:rFonts w:cs="Arial"/>
          <w:color w:val="000000"/>
          <w:sz w:val="20"/>
          <w:szCs w:val="20"/>
          <w:shd w:val="clear" w:color="auto" w:fill="FFFFFF"/>
        </w:rPr>
        <w:t xml:space="preserve">tualizada sobre </w:t>
      </w:r>
      <w:r w:rsidR="008A4418" w:rsidRPr="004365CB">
        <w:rPr>
          <w:rStyle w:val="longtext1"/>
          <w:rFonts w:cs="Arial"/>
          <w:color w:val="000000"/>
          <w:sz w:val="20"/>
          <w:szCs w:val="20"/>
          <w:shd w:val="clear" w:color="auto" w:fill="FFFFFF"/>
        </w:rPr>
        <w:t>o fornecimento</w:t>
      </w:r>
      <w:r w:rsidR="007E3D3C" w:rsidRPr="004365CB">
        <w:rPr>
          <w:rStyle w:val="longtext1"/>
          <w:rFonts w:cs="Arial"/>
          <w:color w:val="000000"/>
          <w:sz w:val="20"/>
          <w:szCs w:val="20"/>
          <w:shd w:val="clear" w:color="auto" w:fill="FFFFFF"/>
        </w:rPr>
        <w:t xml:space="preserve"> de </w:t>
      </w:r>
      <w:r w:rsidRPr="004365CB">
        <w:rPr>
          <w:rStyle w:val="longtext1"/>
          <w:rFonts w:cs="Arial"/>
          <w:color w:val="000000"/>
          <w:sz w:val="20"/>
          <w:szCs w:val="20"/>
          <w:shd w:val="clear" w:color="auto" w:fill="FFFFFF"/>
        </w:rPr>
        <w:t>água durante o an</w:t>
      </w:r>
      <w:r w:rsidR="007E3D3C" w:rsidRPr="004365CB">
        <w:rPr>
          <w:rStyle w:val="longtext1"/>
          <w:rFonts w:cs="Arial"/>
          <w:color w:val="000000"/>
          <w:sz w:val="20"/>
          <w:szCs w:val="20"/>
          <w:shd w:val="clear" w:color="auto" w:fill="FFFFFF"/>
        </w:rPr>
        <w:t xml:space="preserve">o </w:t>
      </w:r>
      <w:r w:rsidRPr="004365CB">
        <w:rPr>
          <w:rStyle w:val="longtext1"/>
          <w:rFonts w:cs="Arial"/>
          <w:color w:val="000000"/>
          <w:sz w:val="20"/>
          <w:szCs w:val="20"/>
          <w:shd w:val="clear" w:color="auto" w:fill="FFFFFF"/>
        </w:rPr>
        <w:t>de 2010, nem</w:t>
      </w:r>
      <w:r w:rsidR="007E3D3C" w:rsidRPr="004365CB">
        <w:rPr>
          <w:rStyle w:val="longtext1"/>
          <w:rFonts w:cs="Arial"/>
          <w:color w:val="000000"/>
          <w:sz w:val="20"/>
          <w:szCs w:val="20"/>
          <w:shd w:val="clear" w:color="auto" w:fill="FFFFFF"/>
        </w:rPr>
        <w:t xml:space="preserve"> tampo</w:t>
      </w:r>
      <w:r w:rsidRPr="004365CB">
        <w:rPr>
          <w:rStyle w:val="longtext1"/>
          <w:rFonts w:cs="Arial"/>
          <w:color w:val="000000"/>
          <w:sz w:val="20"/>
          <w:szCs w:val="20"/>
          <w:shd w:val="clear" w:color="auto" w:fill="FFFFFF"/>
        </w:rPr>
        <w:t>u</w:t>
      </w:r>
      <w:r w:rsidR="007E3D3C" w:rsidRPr="004365CB">
        <w:rPr>
          <w:rStyle w:val="longtext1"/>
          <w:rFonts w:cs="Arial"/>
          <w:color w:val="000000"/>
          <w:sz w:val="20"/>
          <w:szCs w:val="20"/>
          <w:shd w:val="clear" w:color="auto" w:fill="FFFFFF"/>
        </w:rPr>
        <w:t xml:space="preserve">co </w:t>
      </w:r>
      <w:r w:rsidR="00586455">
        <w:rPr>
          <w:rStyle w:val="longtext1"/>
          <w:rFonts w:cs="Arial"/>
          <w:color w:val="000000"/>
          <w:sz w:val="20"/>
          <w:szCs w:val="20"/>
          <w:shd w:val="clear" w:color="auto" w:fill="FFFFFF"/>
        </w:rPr>
        <w:t>demonstrou</w:t>
      </w:r>
      <w:r w:rsidRPr="004365CB">
        <w:rPr>
          <w:rStyle w:val="longtext1"/>
          <w:rFonts w:cs="Arial"/>
          <w:color w:val="000000"/>
          <w:sz w:val="20"/>
          <w:szCs w:val="20"/>
          <w:shd w:val="clear" w:color="auto" w:fill="FFFFFF"/>
        </w:rPr>
        <w:t xml:space="preserve"> que </w:t>
      </w:r>
      <w:r w:rsidR="007E3D3C" w:rsidRPr="004365CB">
        <w:rPr>
          <w:rStyle w:val="longtext1"/>
          <w:rFonts w:cs="Arial"/>
          <w:color w:val="000000"/>
          <w:sz w:val="20"/>
          <w:szCs w:val="20"/>
          <w:shd w:val="clear" w:color="auto" w:fill="FFFFFF"/>
        </w:rPr>
        <w:t xml:space="preserve">os </w:t>
      </w:r>
      <w:r w:rsidR="00EE59CB" w:rsidRPr="004365CB">
        <w:rPr>
          <w:rStyle w:val="longtext1"/>
          <w:rFonts w:cs="Arial"/>
          <w:color w:val="000000"/>
          <w:sz w:val="20"/>
          <w:szCs w:val="20"/>
          <w:shd w:val="clear" w:color="auto" w:fill="FFFFFF"/>
        </w:rPr>
        <w:t>membros</w:t>
      </w:r>
      <w:r w:rsidRPr="004365CB">
        <w:rPr>
          <w:rStyle w:val="longtext1"/>
          <w:rFonts w:cs="Arial"/>
          <w:color w:val="000000"/>
          <w:sz w:val="20"/>
          <w:szCs w:val="20"/>
          <w:shd w:val="clear" w:color="auto" w:fill="FFFFFF"/>
        </w:rPr>
        <w:t xml:space="preserve"> d</w:t>
      </w:r>
      <w:r w:rsidR="007E3D3C" w:rsidRPr="004365CB">
        <w:rPr>
          <w:rStyle w:val="longtext1"/>
          <w:rFonts w:cs="Arial"/>
          <w:color w:val="000000"/>
          <w:sz w:val="20"/>
          <w:szCs w:val="20"/>
          <w:shd w:val="clear" w:color="auto" w:fill="FFFFFF"/>
        </w:rPr>
        <w:t xml:space="preserve">a </w:t>
      </w:r>
      <w:r w:rsidR="00EE59CB" w:rsidRPr="004365CB">
        <w:rPr>
          <w:rStyle w:val="longtext1"/>
          <w:rFonts w:cs="Arial"/>
          <w:color w:val="000000"/>
          <w:sz w:val="20"/>
          <w:szCs w:val="20"/>
          <w:shd w:val="clear" w:color="auto" w:fill="FFFFFF"/>
        </w:rPr>
        <w:t>Com</w:t>
      </w:r>
      <w:r w:rsidR="00A94FEA" w:rsidRPr="004365CB">
        <w:rPr>
          <w:rStyle w:val="longtext1"/>
          <w:rFonts w:cs="Arial"/>
          <w:color w:val="000000"/>
          <w:sz w:val="20"/>
          <w:szCs w:val="20"/>
          <w:shd w:val="clear" w:color="auto" w:fill="FFFFFF"/>
        </w:rPr>
        <w:t>unidade</w:t>
      </w:r>
      <w:r w:rsidRPr="004365CB">
        <w:rPr>
          <w:rStyle w:val="longtext1"/>
          <w:rFonts w:cs="Arial"/>
          <w:color w:val="000000"/>
          <w:sz w:val="20"/>
          <w:szCs w:val="20"/>
          <w:shd w:val="clear" w:color="auto" w:fill="FFFFFF"/>
        </w:rPr>
        <w:t xml:space="preserve"> t</w:t>
      </w:r>
      <w:r w:rsidR="00586455">
        <w:rPr>
          <w:rStyle w:val="longtext1"/>
          <w:rFonts w:cs="Arial"/>
          <w:color w:val="000000"/>
          <w:sz w:val="20"/>
          <w:szCs w:val="20"/>
          <w:shd w:val="clear" w:color="auto" w:fill="FFFFFF"/>
        </w:rPr>
        <w:t>i</w:t>
      </w:r>
      <w:r w:rsidRPr="004365CB">
        <w:rPr>
          <w:rStyle w:val="longtext1"/>
          <w:rFonts w:cs="Arial"/>
          <w:color w:val="000000"/>
          <w:sz w:val="20"/>
          <w:szCs w:val="20"/>
          <w:shd w:val="clear" w:color="auto" w:fill="FFFFFF"/>
        </w:rPr>
        <w:t>nham</w:t>
      </w:r>
      <w:r w:rsidR="007E3D3C" w:rsidRPr="004365CB">
        <w:rPr>
          <w:rStyle w:val="longtext1"/>
          <w:rFonts w:cs="Arial"/>
          <w:color w:val="000000"/>
          <w:sz w:val="20"/>
          <w:szCs w:val="20"/>
          <w:shd w:val="clear" w:color="auto" w:fill="FFFFFF"/>
        </w:rPr>
        <w:t xml:space="preserve"> </w:t>
      </w:r>
      <w:r w:rsidR="004E79A1" w:rsidRPr="004365CB">
        <w:rPr>
          <w:rStyle w:val="longtext1"/>
          <w:rFonts w:cs="Arial"/>
          <w:color w:val="000000"/>
          <w:sz w:val="20"/>
          <w:szCs w:val="20"/>
          <w:shd w:val="clear" w:color="auto" w:fill="FFFFFF"/>
        </w:rPr>
        <w:t>acesso</w:t>
      </w:r>
      <w:r w:rsidRPr="004365CB">
        <w:rPr>
          <w:rStyle w:val="longtext1"/>
          <w:rFonts w:cs="Arial"/>
          <w:color w:val="000000"/>
          <w:sz w:val="20"/>
          <w:szCs w:val="20"/>
          <w:shd w:val="clear" w:color="auto" w:fill="FFFFFF"/>
        </w:rPr>
        <w:t xml:space="preserve"> a fo</w:t>
      </w:r>
      <w:r w:rsidR="007E3D3C" w:rsidRPr="004365CB">
        <w:rPr>
          <w:rStyle w:val="longtext1"/>
          <w:rFonts w:cs="Arial"/>
          <w:color w:val="000000"/>
          <w:sz w:val="20"/>
          <w:szCs w:val="20"/>
          <w:shd w:val="clear" w:color="auto" w:fill="FFFFFF"/>
        </w:rPr>
        <w:t xml:space="preserve">ntes seguras de </w:t>
      </w:r>
      <w:r w:rsidRPr="004365CB">
        <w:rPr>
          <w:rStyle w:val="longtext1"/>
          <w:rFonts w:cs="Arial"/>
          <w:color w:val="000000"/>
          <w:sz w:val="20"/>
          <w:szCs w:val="20"/>
          <w:shd w:val="clear" w:color="auto" w:fill="FFFFFF"/>
        </w:rPr>
        <w:t>água no</w:t>
      </w:r>
      <w:r w:rsidR="007E3D3C" w:rsidRPr="004365CB">
        <w:rPr>
          <w:rStyle w:val="longtext1"/>
          <w:rFonts w:cs="Arial"/>
          <w:color w:val="000000"/>
          <w:sz w:val="20"/>
          <w:szCs w:val="20"/>
          <w:shd w:val="clear" w:color="auto" w:fill="FFFFFF"/>
        </w:rPr>
        <w:t xml:space="preserve"> a</w:t>
      </w:r>
      <w:r w:rsidRPr="004365CB">
        <w:rPr>
          <w:rStyle w:val="longtext1"/>
          <w:rFonts w:cs="Arial"/>
          <w:color w:val="000000"/>
          <w:sz w:val="20"/>
          <w:szCs w:val="20"/>
          <w:shd w:val="clear" w:color="auto" w:fill="FFFFFF"/>
        </w:rPr>
        <w:t>ssentam</w:t>
      </w:r>
      <w:r w:rsidR="007E3D3C" w:rsidRPr="004365CB">
        <w:rPr>
          <w:rStyle w:val="longtext1"/>
          <w:rFonts w:cs="Arial"/>
          <w:color w:val="000000"/>
          <w:sz w:val="20"/>
          <w:szCs w:val="20"/>
          <w:shd w:val="clear" w:color="auto" w:fill="FFFFFF"/>
        </w:rPr>
        <w:t>ento “</w:t>
      </w:r>
      <w:r w:rsidR="007E3D3C" w:rsidRPr="004365CB">
        <w:rPr>
          <w:rStyle w:val="longtext1"/>
          <w:rFonts w:cs="Arial"/>
          <w:i/>
          <w:color w:val="000000"/>
          <w:sz w:val="20"/>
          <w:szCs w:val="20"/>
          <w:shd w:val="clear" w:color="auto" w:fill="FFFFFF"/>
        </w:rPr>
        <w:t xml:space="preserve">25 de </w:t>
      </w:r>
      <w:r w:rsidRPr="004365CB">
        <w:rPr>
          <w:rStyle w:val="longtext1"/>
          <w:rFonts w:cs="Arial"/>
          <w:i/>
          <w:color w:val="000000"/>
          <w:sz w:val="20"/>
          <w:szCs w:val="20"/>
          <w:shd w:val="clear" w:color="auto" w:fill="FFFFFF"/>
        </w:rPr>
        <w:t>Febrero</w:t>
      </w:r>
      <w:r w:rsidRPr="004365CB">
        <w:rPr>
          <w:rStyle w:val="longtext1"/>
          <w:rFonts w:cs="Arial"/>
          <w:color w:val="000000"/>
          <w:sz w:val="20"/>
          <w:szCs w:val="20"/>
          <w:shd w:val="clear" w:color="auto" w:fill="FFFFFF"/>
        </w:rPr>
        <w:t xml:space="preserve">” </w:t>
      </w:r>
      <w:r w:rsidR="007E3D3C" w:rsidRPr="004365CB">
        <w:rPr>
          <w:rStyle w:val="longtext1"/>
          <w:rFonts w:cs="Arial"/>
          <w:color w:val="000000"/>
          <w:sz w:val="20"/>
          <w:szCs w:val="20"/>
          <w:shd w:val="clear" w:color="auto" w:fill="FFFFFF"/>
        </w:rPr>
        <w:t xml:space="preserve">onde </w:t>
      </w:r>
      <w:r w:rsidRPr="004365CB">
        <w:rPr>
          <w:rStyle w:val="longtext1"/>
          <w:rFonts w:cs="Arial"/>
          <w:color w:val="000000"/>
          <w:sz w:val="20"/>
          <w:szCs w:val="20"/>
          <w:shd w:val="clear" w:color="auto" w:fill="FFFFFF"/>
        </w:rPr>
        <w:t xml:space="preserve">estão radicados atualmente. Ao </w:t>
      </w:r>
      <w:r w:rsidR="007E3D3C" w:rsidRPr="004365CB">
        <w:rPr>
          <w:rStyle w:val="longtext1"/>
          <w:rFonts w:cs="Arial"/>
          <w:color w:val="000000"/>
          <w:sz w:val="20"/>
          <w:szCs w:val="20"/>
          <w:shd w:val="clear" w:color="auto" w:fill="FFFFFF"/>
        </w:rPr>
        <w:t>cont</w:t>
      </w:r>
      <w:r w:rsidRPr="004365CB">
        <w:rPr>
          <w:rStyle w:val="longtext1"/>
          <w:rFonts w:cs="Arial"/>
          <w:color w:val="000000"/>
          <w:sz w:val="20"/>
          <w:szCs w:val="20"/>
          <w:shd w:val="clear" w:color="auto" w:fill="FFFFFF"/>
        </w:rPr>
        <w:t>rário, em</w:t>
      </w:r>
      <w:r w:rsidR="007E3D3C" w:rsidRPr="004365CB">
        <w:rPr>
          <w:rStyle w:val="longtext1"/>
          <w:rFonts w:cs="Arial"/>
          <w:color w:val="000000"/>
          <w:sz w:val="20"/>
          <w:szCs w:val="20"/>
          <w:shd w:val="clear" w:color="auto" w:fill="FFFFFF"/>
        </w:rPr>
        <w:t xml:space="preserve"> declara</w:t>
      </w:r>
      <w:r w:rsidR="00EE59CB" w:rsidRPr="004365CB">
        <w:rPr>
          <w:rStyle w:val="longtext1"/>
          <w:rFonts w:cs="Arial"/>
          <w:color w:val="000000"/>
          <w:sz w:val="20"/>
          <w:szCs w:val="20"/>
          <w:shd w:val="clear" w:color="auto" w:fill="FFFFFF"/>
        </w:rPr>
        <w:t>ções</w:t>
      </w:r>
      <w:r w:rsidR="007E3D3C" w:rsidRPr="004365CB">
        <w:rPr>
          <w:rStyle w:val="longtext1"/>
          <w:rFonts w:cs="Arial"/>
          <w:color w:val="000000"/>
          <w:sz w:val="20"/>
          <w:szCs w:val="20"/>
          <w:shd w:val="clear" w:color="auto" w:fill="FFFFFF"/>
        </w:rPr>
        <w:t xml:space="preserve"> </w:t>
      </w:r>
      <w:r w:rsidRPr="004365CB">
        <w:rPr>
          <w:rStyle w:val="longtext1"/>
          <w:rFonts w:cs="Arial"/>
          <w:color w:val="000000"/>
          <w:sz w:val="20"/>
          <w:szCs w:val="20"/>
          <w:shd w:val="clear" w:color="auto" w:fill="FFFFFF"/>
        </w:rPr>
        <w:t>prestadas n</w:t>
      </w:r>
      <w:r w:rsidR="007E3D3C" w:rsidRPr="004365CB">
        <w:rPr>
          <w:rStyle w:val="longtext1"/>
          <w:rFonts w:cs="Arial"/>
          <w:color w:val="000000"/>
          <w:sz w:val="20"/>
          <w:szCs w:val="20"/>
          <w:shd w:val="clear" w:color="auto" w:fill="FFFFFF"/>
        </w:rPr>
        <w:t xml:space="preserve">a </w:t>
      </w:r>
      <w:r w:rsidR="004C48F2" w:rsidRPr="004365CB">
        <w:rPr>
          <w:rStyle w:val="longtext1"/>
          <w:rFonts w:cs="Arial"/>
          <w:color w:val="000000"/>
          <w:sz w:val="20"/>
          <w:szCs w:val="20"/>
          <w:shd w:val="clear" w:color="auto" w:fill="FFFFFF"/>
        </w:rPr>
        <w:t>audiência</w:t>
      </w:r>
      <w:r w:rsidR="007E3D3C" w:rsidRPr="004365CB">
        <w:rPr>
          <w:rStyle w:val="longtext1"/>
          <w:rFonts w:cs="Arial"/>
          <w:color w:val="000000"/>
          <w:sz w:val="20"/>
          <w:szCs w:val="20"/>
          <w:shd w:val="clear" w:color="auto" w:fill="FFFFFF"/>
        </w:rPr>
        <w:t xml:space="preserve"> pública </w:t>
      </w:r>
      <w:r w:rsidR="00EE59CB" w:rsidRPr="004365CB">
        <w:rPr>
          <w:rStyle w:val="longtext1"/>
          <w:rFonts w:cs="Arial"/>
          <w:color w:val="000000"/>
          <w:sz w:val="20"/>
          <w:szCs w:val="20"/>
          <w:shd w:val="clear" w:color="auto" w:fill="FFFFFF"/>
        </w:rPr>
        <w:t>membros</w:t>
      </w:r>
      <w:r w:rsidRPr="004365CB">
        <w:rPr>
          <w:rStyle w:val="longtext1"/>
          <w:rFonts w:cs="Arial"/>
          <w:color w:val="000000"/>
          <w:sz w:val="20"/>
          <w:szCs w:val="20"/>
          <w:shd w:val="clear" w:color="auto" w:fill="FFFFFF"/>
        </w:rPr>
        <w:t xml:space="preserve"> d</w:t>
      </w:r>
      <w:r w:rsidR="007E3D3C" w:rsidRPr="004365CB">
        <w:rPr>
          <w:rStyle w:val="longtext1"/>
          <w:rFonts w:cs="Arial"/>
          <w:color w:val="000000"/>
          <w:sz w:val="20"/>
          <w:szCs w:val="20"/>
          <w:shd w:val="clear" w:color="auto" w:fill="FFFFFF"/>
        </w:rPr>
        <w:t xml:space="preserve">a </w:t>
      </w:r>
      <w:r w:rsidR="00EE59CB" w:rsidRPr="004365CB">
        <w:rPr>
          <w:rStyle w:val="longtext1"/>
          <w:rFonts w:cs="Arial"/>
          <w:color w:val="000000"/>
          <w:sz w:val="20"/>
          <w:szCs w:val="20"/>
          <w:shd w:val="clear" w:color="auto" w:fill="FFFFFF"/>
        </w:rPr>
        <w:t>Com</w:t>
      </w:r>
      <w:r w:rsidR="00A94FEA" w:rsidRPr="004365CB">
        <w:rPr>
          <w:rStyle w:val="longtext1"/>
          <w:rFonts w:cs="Arial"/>
          <w:color w:val="000000"/>
          <w:sz w:val="20"/>
          <w:szCs w:val="20"/>
          <w:shd w:val="clear" w:color="auto" w:fill="FFFFFF"/>
        </w:rPr>
        <w:t>unidade</w:t>
      </w:r>
      <w:r w:rsidRPr="004365CB">
        <w:rPr>
          <w:rStyle w:val="longtext1"/>
          <w:rFonts w:cs="Arial"/>
          <w:color w:val="000000"/>
          <w:sz w:val="20"/>
          <w:szCs w:val="20"/>
          <w:shd w:val="clear" w:color="auto" w:fill="FFFFFF"/>
        </w:rPr>
        <w:t xml:space="preserve"> indicaram</w:t>
      </w:r>
      <w:r w:rsidR="007E3D3C" w:rsidRPr="004365CB">
        <w:rPr>
          <w:rStyle w:val="longtext1"/>
          <w:rFonts w:cs="Arial"/>
          <w:color w:val="000000"/>
          <w:sz w:val="20"/>
          <w:szCs w:val="20"/>
          <w:shd w:val="clear" w:color="auto" w:fill="FFFFFF"/>
        </w:rPr>
        <w:t>,</w:t>
      </w:r>
      <w:r w:rsidRPr="004365CB">
        <w:rPr>
          <w:rStyle w:val="longtext1"/>
          <w:rFonts w:cs="Arial"/>
          <w:color w:val="000000"/>
          <w:sz w:val="20"/>
          <w:szCs w:val="20"/>
          <w:shd w:val="clear" w:color="auto" w:fill="FFFFFF"/>
        </w:rPr>
        <w:t xml:space="preserve"> a respeito do</w:t>
      </w:r>
      <w:r w:rsidR="007E3D3C" w:rsidRPr="004365CB">
        <w:rPr>
          <w:rStyle w:val="longtext1"/>
          <w:rFonts w:cs="Arial"/>
          <w:color w:val="000000"/>
          <w:sz w:val="20"/>
          <w:szCs w:val="20"/>
          <w:shd w:val="clear" w:color="auto" w:fill="FFFFFF"/>
        </w:rPr>
        <w:t xml:space="preserve"> </w:t>
      </w:r>
      <w:r w:rsidR="008A4418" w:rsidRPr="004365CB">
        <w:rPr>
          <w:rStyle w:val="longtext1"/>
          <w:rFonts w:cs="Arial"/>
          <w:color w:val="000000"/>
          <w:sz w:val="20"/>
          <w:szCs w:val="20"/>
          <w:shd w:val="clear" w:color="auto" w:fill="FFFFFF"/>
        </w:rPr>
        <w:t>fornecimento</w:t>
      </w:r>
      <w:r w:rsidR="007E3D3C" w:rsidRPr="004365CB">
        <w:rPr>
          <w:rStyle w:val="longtext1"/>
          <w:rFonts w:cs="Arial"/>
          <w:color w:val="000000"/>
          <w:sz w:val="20"/>
          <w:szCs w:val="20"/>
          <w:shd w:val="clear" w:color="auto" w:fill="FFFFFF"/>
        </w:rPr>
        <w:t xml:space="preserve"> de </w:t>
      </w:r>
      <w:r w:rsidRPr="004365CB">
        <w:rPr>
          <w:rStyle w:val="longtext1"/>
          <w:rFonts w:cs="Arial"/>
          <w:color w:val="000000"/>
          <w:sz w:val="20"/>
          <w:szCs w:val="20"/>
          <w:shd w:val="clear" w:color="auto" w:fill="FFFFFF"/>
        </w:rPr>
        <w:t>água</w:t>
      </w:r>
      <w:r w:rsidR="007E3D3C" w:rsidRPr="004365CB">
        <w:rPr>
          <w:rStyle w:val="longtext1"/>
          <w:rFonts w:cs="Arial"/>
          <w:color w:val="000000"/>
          <w:sz w:val="20"/>
          <w:szCs w:val="20"/>
          <w:shd w:val="clear" w:color="auto" w:fill="FFFFFF"/>
        </w:rPr>
        <w:t>, que “</w:t>
      </w:r>
      <w:r w:rsidRPr="004365CB">
        <w:rPr>
          <w:sz w:val="20"/>
          <w:szCs w:val="20"/>
        </w:rPr>
        <w:t>atualmente se é que se pe</w:t>
      </w:r>
      <w:r w:rsidR="007E3D3C" w:rsidRPr="004365CB">
        <w:rPr>
          <w:sz w:val="20"/>
          <w:szCs w:val="20"/>
        </w:rPr>
        <w:t xml:space="preserve">de, </w:t>
      </w:r>
      <w:r w:rsidRPr="004365CB">
        <w:rPr>
          <w:sz w:val="20"/>
          <w:szCs w:val="20"/>
        </w:rPr>
        <w:t>não cumpr</w:t>
      </w:r>
      <w:r w:rsidR="007E3D3C" w:rsidRPr="004365CB">
        <w:rPr>
          <w:sz w:val="20"/>
          <w:szCs w:val="20"/>
        </w:rPr>
        <w:t xml:space="preserve">e, </w:t>
      </w:r>
      <w:r w:rsidR="00586455">
        <w:rPr>
          <w:sz w:val="20"/>
          <w:szCs w:val="20"/>
        </w:rPr>
        <w:t>à</w:t>
      </w:r>
      <w:r w:rsidRPr="004365CB">
        <w:rPr>
          <w:sz w:val="20"/>
          <w:szCs w:val="20"/>
        </w:rPr>
        <w:t>s vezes demora</w:t>
      </w:r>
      <w:r w:rsidR="007E3D3C" w:rsidRPr="004365CB">
        <w:rPr>
          <w:sz w:val="20"/>
          <w:szCs w:val="20"/>
        </w:rPr>
        <w:t xml:space="preserve"> </w:t>
      </w:r>
      <w:r w:rsidR="006A521C" w:rsidRPr="004365CB">
        <w:rPr>
          <w:sz w:val="20"/>
          <w:szCs w:val="20"/>
        </w:rPr>
        <w:t>muito</w:t>
      </w:r>
      <w:r w:rsidR="007E3D3C" w:rsidRPr="004365CB">
        <w:rPr>
          <w:sz w:val="20"/>
          <w:szCs w:val="20"/>
        </w:rPr>
        <w:t xml:space="preserve">, </w:t>
      </w:r>
      <w:r w:rsidR="00586455">
        <w:rPr>
          <w:sz w:val="20"/>
          <w:szCs w:val="20"/>
        </w:rPr>
        <w:t>à</w:t>
      </w:r>
      <w:r w:rsidR="001D4B23" w:rsidRPr="004365CB">
        <w:rPr>
          <w:sz w:val="20"/>
          <w:szCs w:val="20"/>
        </w:rPr>
        <w:t>s vez</w:t>
      </w:r>
      <w:r w:rsidR="007E3D3C" w:rsidRPr="004365CB">
        <w:rPr>
          <w:sz w:val="20"/>
          <w:szCs w:val="20"/>
        </w:rPr>
        <w:t xml:space="preserve">es </w:t>
      </w:r>
      <w:r w:rsidR="001D4B23" w:rsidRPr="004365CB">
        <w:rPr>
          <w:sz w:val="20"/>
          <w:szCs w:val="20"/>
        </w:rPr>
        <w:t>não há mai</w:t>
      </w:r>
      <w:r w:rsidR="007E3D3C" w:rsidRPr="004365CB">
        <w:rPr>
          <w:sz w:val="20"/>
          <w:szCs w:val="20"/>
        </w:rPr>
        <w:t xml:space="preserve">s </w:t>
      </w:r>
      <w:r w:rsidRPr="004365CB">
        <w:rPr>
          <w:sz w:val="20"/>
          <w:szCs w:val="20"/>
        </w:rPr>
        <w:t>água</w:t>
      </w:r>
      <w:r w:rsidR="001D4B23" w:rsidRPr="004365CB">
        <w:rPr>
          <w:sz w:val="20"/>
          <w:szCs w:val="20"/>
        </w:rPr>
        <w:t>”, e que “sofrem</w:t>
      </w:r>
      <w:r w:rsidR="007E3D3C" w:rsidRPr="004365CB">
        <w:rPr>
          <w:sz w:val="20"/>
          <w:szCs w:val="20"/>
        </w:rPr>
        <w:t xml:space="preserve"> </w:t>
      </w:r>
      <w:r w:rsidR="006A521C" w:rsidRPr="004365CB">
        <w:rPr>
          <w:sz w:val="20"/>
          <w:szCs w:val="20"/>
        </w:rPr>
        <w:t>muito</w:t>
      </w:r>
      <w:r w:rsidR="001D4B23" w:rsidRPr="004365CB">
        <w:rPr>
          <w:sz w:val="20"/>
          <w:szCs w:val="20"/>
        </w:rPr>
        <w:t xml:space="preserve"> pela se</w:t>
      </w:r>
      <w:r w:rsidR="00586455">
        <w:rPr>
          <w:sz w:val="20"/>
          <w:szCs w:val="20"/>
        </w:rPr>
        <w:t>ca</w:t>
      </w:r>
      <w:r w:rsidR="001D4B23" w:rsidRPr="004365CB">
        <w:rPr>
          <w:sz w:val="20"/>
          <w:szCs w:val="20"/>
        </w:rPr>
        <w:t>, porque onde se mudaram, em</w:t>
      </w:r>
      <w:r w:rsidR="007E3D3C" w:rsidRPr="004365CB">
        <w:rPr>
          <w:sz w:val="20"/>
          <w:szCs w:val="20"/>
        </w:rPr>
        <w:t xml:space="preserve"> “</w:t>
      </w:r>
      <w:r w:rsidR="007E3D3C" w:rsidRPr="004365CB">
        <w:rPr>
          <w:i/>
          <w:sz w:val="20"/>
          <w:szCs w:val="20"/>
        </w:rPr>
        <w:t xml:space="preserve">25 de </w:t>
      </w:r>
      <w:r w:rsidR="001D4B23" w:rsidRPr="004365CB">
        <w:rPr>
          <w:i/>
          <w:sz w:val="20"/>
          <w:szCs w:val="20"/>
        </w:rPr>
        <w:t>Febrero</w:t>
      </w:r>
      <w:r w:rsidR="007E3D3C" w:rsidRPr="004365CB">
        <w:rPr>
          <w:sz w:val="20"/>
          <w:szCs w:val="20"/>
        </w:rPr>
        <w:t xml:space="preserve">”] </w:t>
      </w:r>
      <w:r w:rsidR="001D4B23" w:rsidRPr="004365CB">
        <w:rPr>
          <w:sz w:val="20"/>
          <w:szCs w:val="20"/>
        </w:rPr>
        <w:t xml:space="preserve">não há </w:t>
      </w:r>
      <w:r w:rsidR="002057D4">
        <w:rPr>
          <w:sz w:val="20"/>
          <w:szCs w:val="20"/>
        </w:rPr>
        <w:t>açude</w:t>
      </w:r>
      <w:r w:rsidR="007E3D3C" w:rsidRPr="004365CB">
        <w:rPr>
          <w:sz w:val="20"/>
          <w:szCs w:val="20"/>
        </w:rPr>
        <w:t>, n</w:t>
      </w:r>
      <w:r w:rsidR="001D4B23" w:rsidRPr="004365CB">
        <w:rPr>
          <w:sz w:val="20"/>
          <w:szCs w:val="20"/>
        </w:rPr>
        <w:t>ão há</w:t>
      </w:r>
      <w:r w:rsidR="007E3D3C" w:rsidRPr="004365CB">
        <w:rPr>
          <w:sz w:val="20"/>
          <w:szCs w:val="20"/>
        </w:rPr>
        <w:t xml:space="preserve"> </w:t>
      </w:r>
      <w:r w:rsidR="001D4B23" w:rsidRPr="004365CB">
        <w:rPr>
          <w:sz w:val="20"/>
          <w:szCs w:val="20"/>
        </w:rPr>
        <w:t xml:space="preserve">lagoas, nada, somente há bosque e </w:t>
      </w:r>
      <w:r w:rsidR="00586455">
        <w:rPr>
          <w:sz w:val="20"/>
          <w:szCs w:val="20"/>
        </w:rPr>
        <w:t xml:space="preserve">nada </w:t>
      </w:r>
      <w:proofErr w:type="gramStart"/>
      <w:r w:rsidR="00586455">
        <w:rPr>
          <w:sz w:val="20"/>
          <w:szCs w:val="20"/>
        </w:rPr>
        <w:t>mais</w:t>
      </w:r>
      <w:r w:rsidR="007E3D3C" w:rsidRPr="004365CB">
        <w:rPr>
          <w:sz w:val="20"/>
          <w:szCs w:val="20"/>
        </w:rPr>
        <w:t>”</w:t>
      </w:r>
      <w:proofErr w:type="gramEnd"/>
      <w:r w:rsidR="007E3D3C" w:rsidRPr="004365CB">
        <w:rPr>
          <w:rStyle w:val="Refdenotaalpie"/>
          <w:szCs w:val="20"/>
        </w:rPr>
        <w:footnoteReference w:id="215"/>
      </w:r>
      <w:r w:rsidR="001D4B23" w:rsidRPr="004365CB">
        <w:rPr>
          <w:sz w:val="20"/>
          <w:szCs w:val="20"/>
        </w:rPr>
        <w:t xml:space="preserve"> e indicaram que durante os períodos de se</w:t>
      </w:r>
      <w:r w:rsidR="00586455">
        <w:rPr>
          <w:sz w:val="20"/>
          <w:szCs w:val="20"/>
        </w:rPr>
        <w:t>ca</w:t>
      </w:r>
      <w:r w:rsidR="00DD001C">
        <w:rPr>
          <w:sz w:val="20"/>
          <w:szCs w:val="20"/>
        </w:rPr>
        <w:t xml:space="preserve"> </w:t>
      </w:r>
      <w:r w:rsidR="00E40318">
        <w:rPr>
          <w:sz w:val="20"/>
          <w:szCs w:val="20"/>
        </w:rPr>
        <w:t>utilizam</w:t>
      </w:r>
      <w:r w:rsidR="001D4B23" w:rsidRPr="004365CB">
        <w:rPr>
          <w:sz w:val="20"/>
          <w:szCs w:val="20"/>
        </w:rPr>
        <w:t xml:space="preserve"> um</w:t>
      </w:r>
      <w:r w:rsidR="00E40318">
        <w:rPr>
          <w:sz w:val="20"/>
          <w:szCs w:val="20"/>
        </w:rPr>
        <w:t>a</w:t>
      </w:r>
      <w:r w:rsidR="00DD001C">
        <w:rPr>
          <w:sz w:val="20"/>
          <w:szCs w:val="20"/>
        </w:rPr>
        <w:t xml:space="preserve"> </w:t>
      </w:r>
      <w:r w:rsidR="00E40318">
        <w:rPr>
          <w:sz w:val="20"/>
          <w:szCs w:val="20"/>
        </w:rPr>
        <w:t>cisterna</w:t>
      </w:r>
      <w:r w:rsidR="007E3D3C" w:rsidRPr="004365CB">
        <w:rPr>
          <w:sz w:val="20"/>
          <w:szCs w:val="20"/>
        </w:rPr>
        <w:t xml:space="preserve"> </w:t>
      </w:r>
      <w:r w:rsidR="001D4B23" w:rsidRPr="004365CB">
        <w:rPr>
          <w:sz w:val="20"/>
          <w:szCs w:val="20"/>
        </w:rPr>
        <w:t>localizad</w:t>
      </w:r>
      <w:r w:rsidR="000114CB">
        <w:rPr>
          <w:sz w:val="20"/>
          <w:szCs w:val="20"/>
        </w:rPr>
        <w:t>a</w:t>
      </w:r>
      <w:r w:rsidR="007E3D3C" w:rsidRPr="004365CB">
        <w:rPr>
          <w:sz w:val="20"/>
          <w:szCs w:val="20"/>
        </w:rPr>
        <w:t xml:space="preserve"> </w:t>
      </w:r>
      <w:r w:rsidR="000114CB">
        <w:rPr>
          <w:sz w:val="20"/>
          <w:szCs w:val="20"/>
        </w:rPr>
        <w:t>a aproximadamente sete</w:t>
      </w:r>
      <w:r w:rsidR="00DD001C">
        <w:rPr>
          <w:sz w:val="20"/>
          <w:szCs w:val="20"/>
        </w:rPr>
        <w:t xml:space="preserve"> </w:t>
      </w:r>
      <w:r w:rsidR="001D4B23" w:rsidRPr="004365CB">
        <w:rPr>
          <w:sz w:val="20"/>
          <w:szCs w:val="20"/>
        </w:rPr>
        <w:t>quil</w:t>
      </w:r>
      <w:r w:rsidR="000B2F91">
        <w:rPr>
          <w:sz w:val="20"/>
          <w:szCs w:val="20"/>
        </w:rPr>
        <w:t>ô</w:t>
      </w:r>
      <w:r w:rsidR="001D4B23" w:rsidRPr="004365CB">
        <w:rPr>
          <w:sz w:val="20"/>
          <w:szCs w:val="20"/>
        </w:rPr>
        <w:t>metros de distâ</w:t>
      </w:r>
      <w:r w:rsidR="007E3D3C" w:rsidRPr="004365CB">
        <w:rPr>
          <w:sz w:val="20"/>
          <w:szCs w:val="20"/>
        </w:rPr>
        <w:t>ncia</w:t>
      </w:r>
      <w:r w:rsidR="001A2F55" w:rsidRPr="004365CB">
        <w:rPr>
          <w:sz w:val="20"/>
          <w:szCs w:val="20"/>
        </w:rPr>
        <w:t>.</w:t>
      </w:r>
      <w:r w:rsidR="007E3D3C" w:rsidRPr="004365CB">
        <w:rPr>
          <w:rStyle w:val="Refdenotaalpie"/>
          <w:szCs w:val="20"/>
        </w:rPr>
        <w:footnoteReference w:id="216"/>
      </w:r>
    </w:p>
    <w:p w:rsidR="007E3D3C" w:rsidRPr="004365CB" w:rsidRDefault="007E3D3C" w:rsidP="007E3D3C">
      <w:pPr>
        <w:numPr>
          <w:ilvl w:val="0"/>
          <w:numId w:val="3"/>
        </w:numPr>
        <w:tabs>
          <w:tab w:val="clear" w:pos="1080"/>
        </w:tabs>
        <w:spacing w:before="200" w:after="200"/>
        <w:ind w:left="0"/>
        <w:jc w:val="both"/>
        <w:rPr>
          <w:sz w:val="20"/>
          <w:szCs w:val="20"/>
        </w:rPr>
      </w:pPr>
      <w:r w:rsidRPr="004365CB">
        <w:rPr>
          <w:rStyle w:val="longtext1"/>
          <w:rFonts w:cs="Arial"/>
          <w:color w:val="000000"/>
          <w:sz w:val="20"/>
          <w:szCs w:val="20"/>
          <w:shd w:val="clear" w:color="auto" w:fill="FFFFFF"/>
        </w:rPr>
        <w:t>Por c</w:t>
      </w:r>
      <w:r w:rsidR="001D4B23" w:rsidRPr="004365CB">
        <w:rPr>
          <w:rStyle w:val="longtext1"/>
          <w:rFonts w:cs="Arial"/>
          <w:color w:val="000000"/>
          <w:sz w:val="20"/>
          <w:szCs w:val="20"/>
          <w:shd w:val="clear" w:color="auto" w:fill="FFFFFF"/>
        </w:rPr>
        <w:t xml:space="preserve">onseguinte, a Corte considera que </w:t>
      </w:r>
      <w:r w:rsidRPr="004365CB">
        <w:rPr>
          <w:rStyle w:val="longtext1"/>
          <w:rFonts w:cs="Arial"/>
          <w:color w:val="000000"/>
          <w:sz w:val="20"/>
          <w:szCs w:val="20"/>
          <w:shd w:val="clear" w:color="auto" w:fill="FFFFFF"/>
        </w:rPr>
        <w:t xml:space="preserve">as </w:t>
      </w:r>
      <w:r w:rsidR="001D4B23" w:rsidRPr="004365CB">
        <w:rPr>
          <w:rStyle w:val="longtext1"/>
          <w:rFonts w:cs="Arial"/>
          <w:color w:val="000000"/>
          <w:sz w:val="20"/>
          <w:szCs w:val="20"/>
          <w:shd w:val="clear" w:color="auto" w:fill="FFFFFF"/>
        </w:rPr>
        <w:t>gestões que o</w:t>
      </w:r>
      <w:r w:rsidRPr="004365CB">
        <w:rPr>
          <w:rStyle w:val="longtext1"/>
          <w:rFonts w:cs="Arial"/>
          <w:color w:val="000000"/>
          <w:sz w:val="20"/>
          <w:szCs w:val="20"/>
          <w:shd w:val="clear" w:color="auto" w:fill="FFFFFF"/>
        </w:rPr>
        <w:t xml:space="preserve"> Estado </w:t>
      </w:r>
      <w:r w:rsidR="000B2F91">
        <w:rPr>
          <w:rStyle w:val="longtext1"/>
          <w:rFonts w:cs="Arial"/>
          <w:color w:val="000000"/>
          <w:sz w:val="20"/>
          <w:szCs w:val="20"/>
          <w:shd w:val="clear" w:color="auto" w:fill="FFFFFF"/>
        </w:rPr>
        <w:t>realizou</w:t>
      </w:r>
      <w:r w:rsidR="001D4B23" w:rsidRPr="004365CB">
        <w:rPr>
          <w:rStyle w:val="longtext1"/>
          <w:rFonts w:cs="Arial"/>
          <w:color w:val="000000"/>
          <w:sz w:val="20"/>
          <w:szCs w:val="20"/>
          <w:shd w:val="clear" w:color="auto" w:fill="FFFFFF"/>
        </w:rPr>
        <w:t xml:space="preserve"> a partir do</w:t>
      </w:r>
      <w:r w:rsidRPr="004365CB">
        <w:rPr>
          <w:rStyle w:val="longtext1"/>
          <w:rFonts w:cs="Arial"/>
          <w:color w:val="000000"/>
          <w:sz w:val="20"/>
          <w:szCs w:val="20"/>
          <w:shd w:val="clear" w:color="auto" w:fill="FFFFFF"/>
        </w:rPr>
        <w:t xml:space="preserve"> </w:t>
      </w:r>
      <w:r w:rsidRPr="004365CB">
        <w:rPr>
          <w:sz w:val="20"/>
        </w:rPr>
        <w:t>Decreto</w:t>
      </w:r>
      <w:r w:rsidR="00AB273E">
        <w:rPr>
          <w:sz w:val="20"/>
        </w:rPr>
        <w:t xml:space="preserve"> </w:t>
      </w:r>
      <w:r w:rsidR="00191101">
        <w:rPr>
          <w:sz w:val="20"/>
        </w:rPr>
        <w:t>nº</w:t>
      </w:r>
      <w:r w:rsidR="00AB273E">
        <w:rPr>
          <w:sz w:val="20"/>
        </w:rPr>
        <w:t xml:space="preserve"> </w:t>
      </w:r>
      <w:r w:rsidRPr="004365CB">
        <w:rPr>
          <w:sz w:val="20"/>
        </w:rPr>
        <w:t>1</w:t>
      </w:r>
      <w:r w:rsidR="001D4B23" w:rsidRPr="004365CB">
        <w:rPr>
          <w:sz w:val="20"/>
        </w:rPr>
        <w:t>.</w:t>
      </w:r>
      <w:r w:rsidRPr="004365CB">
        <w:rPr>
          <w:sz w:val="20"/>
        </w:rPr>
        <w:t xml:space="preserve">830 </w:t>
      </w:r>
      <w:r w:rsidR="001D4B23" w:rsidRPr="004365CB">
        <w:rPr>
          <w:sz w:val="20"/>
        </w:rPr>
        <w:t xml:space="preserve">não </w:t>
      </w:r>
      <w:r w:rsidR="000B2F91">
        <w:rPr>
          <w:sz w:val="20"/>
        </w:rPr>
        <w:t>foram</w:t>
      </w:r>
      <w:r w:rsidR="001D4B23" w:rsidRPr="004365CB">
        <w:rPr>
          <w:sz w:val="20"/>
        </w:rPr>
        <w:t xml:space="preserve"> suficientes para prover </w:t>
      </w:r>
      <w:r w:rsidRPr="004365CB">
        <w:rPr>
          <w:sz w:val="20"/>
        </w:rPr>
        <w:t xml:space="preserve">os </w:t>
      </w:r>
      <w:r w:rsidR="00EE59CB" w:rsidRPr="004365CB">
        <w:rPr>
          <w:sz w:val="20"/>
        </w:rPr>
        <w:t>membros</w:t>
      </w:r>
      <w:r w:rsidR="001D4B23" w:rsidRPr="004365CB">
        <w:rPr>
          <w:sz w:val="20"/>
        </w:rPr>
        <w:t xml:space="preserve"> d</w:t>
      </w:r>
      <w:r w:rsidRPr="004365CB">
        <w:rPr>
          <w:sz w:val="20"/>
        </w:rPr>
        <w:t xml:space="preserve">a </w:t>
      </w:r>
      <w:r w:rsidR="00EE59CB" w:rsidRPr="004365CB">
        <w:rPr>
          <w:sz w:val="20"/>
        </w:rPr>
        <w:t>Com</w:t>
      </w:r>
      <w:r w:rsidR="00A94FEA" w:rsidRPr="004365CB">
        <w:rPr>
          <w:sz w:val="20"/>
        </w:rPr>
        <w:t>unidade</w:t>
      </w:r>
      <w:r w:rsidRPr="004365CB">
        <w:rPr>
          <w:sz w:val="20"/>
        </w:rPr>
        <w:t xml:space="preserve"> de </w:t>
      </w:r>
      <w:r w:rsidR="00AE57EC" w:rsidRPr="004365CB">
        <w:rPr>
          <w:sz w:val="20"/>
        </w:rPr>
        <w:t>água</w:t>
      </w:r>
      <w:r w:rsidR="001D4B23" w:rsidRPr="004365CB">
        <w:rPr>
          <w:sz w:val="20"/>
        </w:rPr>
        <w:t xml:space="preserve"> em</w:t>
      </w:r>
      <w:r w:rsidRPr="004365CB">
        <w:rPr>
          <w:sz w:val="20"/>
        </w:rPr>
        <w:t xml:space="preserve"> </w:t>
      </w:r>
      <w:r w:rsidR="001D4B23" w:rsidRPr="004365CB">
        <w:rPr>
          <w:rStyle w:val="longtext1"/>
          <w:rFonts w:cs="Arial"/>
          <w:color w:val="000000"/>
          <w:sz w:val="20"/>
          <w:szCs w:val="20"/>
          <w:shd w:val="clear" w:color="auto" w:fill="FFFFFF"/>
        </w:rPr>
        <w:t>qu</w:t>
      </w:r>
      <w:r w:rsidRPr="004365CB">
        <w:rPr>
          <w:rStyle w:val="longtext1"/>
          <w:rFonts w:cs="Arial"/>
          <w:color w:val="000000"/>
          <w:sz w:val="20"/>
          <w:szCs w:val="20"/>
          <w:shd w:val="clear" w:color="auto" w:fill="FFFFFF"/>
        </w:rPr>
        <w:t>antidad</w:t>
      </w:r>
      <w:r w:rsidR="001D4B23" w:rsidRPr="004365CB">
        <w:rPr>
          <w:rStyle w:val="longtext1"/>
          <w:rFonts w:cs="Arial"/>
          <w:color w:val="000000"/>
          <w:sz w:val="20"/>
          <w:szCs w:val="20"/>
          <w:shd w:val="clear" w:color="auto" w:fill="FFFFFF"/>
        </w:rPr>
        <w:t>e suficiente e qu</w:t>
      </w:r>
      <w:r w:rsidRPr="004365CB">
        <w:rPr>
          <w:rStyle w:val="longtext1"/>
          <w:rFonts w:cs="Arial"/>
          <w:color w:val="000000"/>
          <w:sz w:val="20"/>
          <w:szCs w:val="20"/>
          <w:shd w:val="clear" w:color="auto" w:fill="FFFFFF"/>
        </w:rPr>
        <w:t>alidad</w:t>
      </w:r>
      <w:r w:rsidR="001D4B23" w:rsidRPr="004365CB">
        <w:rPr>
          <w:rStyle w:val="longtext1"/>
          <w:rFonts w:cs="Arial"/>
          <w:color w:val="000000"/>
          <w:sz w:val="20"/>
          <w:szCs w:val="20"/>
          <w:shd w:val="clear" w:color="auto" w:fill="FFFFFF"/>
        </w:rPr>
        <w:t xml:space="preserve">e adequada, </w:t>
      </w:r>
      <w:r w:rsidRPr="004365CB">
        <w:rPr>
          <w:rStyle w:val="longtext1"/>
          <w:rFonts w:cs="Arial"/>
          <w:color w:val="000000"/>
          <w:sz w:val="20"/>
          <w:szCs w:val="20"/>
          <w:shd w:val="clear" w:color="auto" w:fill="FFFFFF"/>
        </w:rPr>
        <w:t xml:space="preserve">o </w:t>
      </w:r>
      <w:r w:rsidR="00EE59CB" w:rsidRPr="004365CB">
        <w:rPr>
          <w:rStyle w:val="longtext1"/>
          <w:rFonts w:cs="Arial"/>
          <w:color w:val="000000"/>
          <w:sz w:val="20"/>
          <w:szCs w:val="20"/>
          <w:shd w:val="clear" w:color="auto" w:fill="FFFFFF"/>
        </w:rPr>
        <w:t>qu</w:t>
      </w:r>
      <w:r w:rsidR="00B67BEA">
        <w:rPr>
          <w:rStyle w:val="longtext1"/>
          <w:rFonts w:cs="Arial"/>
          <w:color w:val="000000"/>
          <w:sz w:val="20"/>
          <w:szCs w:val="20"/>
          <w:shd w:val="clear" w:color="auto" w:fill="FFFFFF"/>
        </w:rPr>
        <w:t>e</w:t>
      </w:r>
      <w:r w:rsidR="001D4B23" w:rsidRPr="004365CB">
        <w:rPr>
          <w:rStyle w:val="longtext1"/>
          <w:rFonts w:cs="Arial"/>
          <w:color w:val="000000"/>
          <w:sz w:val="20"/>
          <w:szCs w:val="20"/>
          <w:shd w:val="clear" w:color="auto" w:fill="FFFFFF"/>
        </w:rPr>
        <w:t xml:space="preserve"> os expõe</w:t>
      </w:r>
      <w:r w:rsidRPr="004365CB">
        <w:rPr>
          <w:rStyle w:val="longtext1"/>
          <w:rFonts w:cs="Arial"/>
          <w:color w:val="000000"/>
          <w:sz w:val="20"/>
          <w:szCs w:val="20"/>
          <w:shd w:val="clear" w:color="auto" w:fill="FFFFFF"/>
        </w:rPr>
        <w:t xml:space="preserve"> a </w:t>
      </w:r>
      <w:r w:rsidR="00171001" w:rsidRPr="004365CB">
        <w:rPr>
          <w:rStyle w:val="longtext1"/>
          <w:rFonts w:cs="Arial"/>
          <w:color w:val="000000"/>
          <w:sz w:val="20"/>
          <w:szCs w:val="20"/>
          <w:shd w:val="clear" w:color="auto" w:fill="FFFFFF"/>
        </w:rPr>
        <w:t>risco</w:t>
      </w:r>
      <w:r w:rsidR="001D4B23" w:rsidRPr="004365CB">
        <w:rPr>
          <w:rStyle w:val="longtext1"/>
          <w:rFonts w:cs="Arial"/>
          <w:color w:val="000000"/>
          <w:sz w:val="20"/>
          <w:szCs w:val="20"/>
          <w:shd w:val="clear" w:color="auto" w:fill="FFFFFF"/>
        </w:rPr>
        <w:t>s e</w:t>
      </w:r>
      <w:r w:rsidRPr="004365CB">
        <w:rPr>
          <w:rStyle w:val="longtext1"/>
          <w:rFonts w:cs="Arial"/>
          <w:color w:val="000000"/>
          <w:sz w:val="20"/>
          <w:szCs w:val="20"/>
          <w:shd w:val="clear" w:color="auto" w:fill="FFFFFF"/>
        </w:rPr>
        <w:t xml:space="preserve"> </w:t>
      </w:r>
      <w:r w:rsidR="001D4B23" w:rsidRPr="004365CB">
        <w:rPr>
          <w:rStyle w:val="longtext1"/>
          <w:rFonts w:cs="Arial"/>
          <w:color w:val="000000"/>
          <w:sz w:val="20"/>
          <w:szCs w:val="20"/>
          <w:shd w:val="clear" w:color="auto" w:fill="FFFFFF"/>
        </w:rPr>
        <w:t>doenças</w:t>
      </w:r>
      <w:r w:rsidRPr="004365CB">
        <w:rPr>
          <w:rStyle w:val="longtext1"/>
          <w:rFonts w:cs="Arial"/>
          <w:color w:val="000000"/>
          <w:sz w:val="20"/>
          <w:szCs w:val="20"/>
          <w:shd w:val="clear" w:color="auto" w:fill="FFFFFF"/>
        </w:rPr>
        <w:t xml:space="preserve">. </w:t>
      </w:r>
    </w:p>
    <w:p w:rsidR="007E3D3C" w:rsidRPr="004365CB" w:rsidRDefault="007E3D3C" w:rsidP="007E3D3C">
      <w:pPr>
        <w:spacing w:before="200" w:after="200"/>
        <w:ind w:left="1418" w:hanging="11"/>
        <w:jc w:val="both"/>
        <w:rPr>
          <w:b/>
          <w:i/>
          <w:sz w:val="20"/>
          <w:szCs w:val="20"/>
        </w:rPr>
      </w:pPr>
      <w:r w:rsidRPr="004365CB">
        <w:rPr>
          <w:b/>
          <w:i/>
          <w:sz w:val="20"/>
          <w:szCs w:val="20"/>
        </w:rPr>
        <w:t>1.2.</w:t>
      </w:r>
      <w:r w:rsidRPr="004365CB">
        <w:rPr>
          <w:b/>
          <w:i/>
          <w:sz w:val="20"/>
          <w:szCs w:val="20"/>
        </w:rPr>
        <w:tab/>
      </w:r>
      <w:r w:rsidRPr="004365CB">
        <w:rPr>
          <w:rStyle w:val="longtext1"/>
          <w:rFonts w:cs="Arial"/>
          <w:b/>
          <w:i/>
          <w:color w:val="000000"/>
          <w:sz w:val="20"/>
          <w:szCs w:val="20"/>
          <w:shd w:val="clear" w:color="auto" w:fill="FFFFFF"/>
        </w:rPr>
        <w:t>Alimenta</w:t>
      </w:r>
      <w:r w:rsidR="00EE59CB" w:rsidRPr="004365CB">
        <w:rPr>
          <w:rStyle w:val="longtext1"/>
          <w:rFonts w:cs="Arial"/>
          <w:b/>
          <w:i/>
          <w:color w:val="000000"/>
          <w:sz w:val="20"/>
          <w:szCs w:val="20"/>
          <w:shd w:val="clear" w:color="auto" w:fill="FFFFFF"/>
        </w:rPr>
        <w:t>ção</w:t>
      </w:r>
    </w:p>
    <w:p w:rsidR="007E3D3C" w:rsidRPr="004365CB" w:rsidRDefault="00F25AB4" w:rsidP="007E3D3C">
      <w:pPr>
        <w:numPr>
          <w:ilvl w:val="0"/>
          <w:numId w:val="3"/>
        </w:numPr>
        <w:tabs>
          <w:tab w:val="clear" w:pos="1080"/>
        </w:tabs>
        <w:spacing w:before="200" w:after="200"/>
        <w:ind w:left="0"/>
        <w:jc w:val="both"/>
        <w:rPr>
          <w:sz w:val="20"/>
          <w:szCs w:val="20"/>
        </w:rPr>
      </w:pPr>
      <w:r w:rsidRPr="004365CB">
        <w:rPr>
          <w:sz w:val="20"/>
        </w:rPr>
        <w:t>Quanto</w:t>
      </w:r>
      <w:r w:rsidR="001D4B23" w:rsidRPr="004365CB">
        <w:rPr>
          <w:sz w:val="20"/>
        </w:rPr>
        <w:t xml:space="preserve"> ao</w:t>
      </w:r>
      <w:r w:rsidR="007E3D3C" w:rsidRPr="004365CB">
        <w:rPr>
          <w:sz w:val="20"/>
        </w:rPr>
        <w:t xml:space="preserve"> </w:t>
      </w:r>
      <w:r w:rsidR="004E79A1" w:rsidRPr="004365CB">
        <w:rPr>
          <w:sz w:val="20"/>
        </w:rPr>
        <w:t>acesso</w:t>
      </w:r>
      <w:r w:rsidR="001D4B23" w:rsidRPr="004365CB">
        <w:rPr>
          <w:sz w:val="20"/>
        </w:rPr>
        <w:t xml:space="preserve"> a alimentos, </w:t>
      </w:r>
      <w:r w:rsidR="007E3D3C" w:rsidRPr="004365CB">
        <w:rPr>
          <w:sz w:val="20"/>
        </w:rPr>
        <w:t xml:space="preserve">os </w:t>
      </w:r>
      <w:r w:rsidR="00EE59CB" w:rsidRPr="004365CB">
        <w:rPr>
          <w:sz w:val="20"/>
        </w:rPr>
        <w:t>membros</w:t>
      </w:r>
      <w:r w:rsidR="001D4B23"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001D4B23" w:rsidRPr="004365CB">
        <w:rPr>
          <w:sz w:val="20"/>
        </w:rPr>
        <w:t xml:space="preserve"> sofreram “graves restri</w:t>
      </w:r>
      <w:r w:rsidR="00EE59CB" w:rsidRPr="004365CB">
        <w:rPr>
          <w:sz w:val="20"/>
        </w:rPr>
        <w:t>ções</w:t>
      </w:r>
      <w:r w:rsidR="001D4B23" w:rsidRPr="004365CB">
        <w:rPr>
          <w:sz w:val="20"/>
        </w:rPr>
        <w:t xml:space="preserve"> […] por parte dos titulares [das] terras [reclamadas]. Um</w:t>
      </w:r>
      <w:r w:rsidR="005763BD">
        <w:rPr>
          <w:sz w:val="20"/>
        </w:rPr>
        <w:t>a</w:t>
      </w:r>
      <w:r w:rsidR="001D4B23" w:rsidRPr="004365CB">
        <w:rPr>
          <w:sz w:val="20"/>
        </w:rPr>
        <w:t xml:space="preserve"> delas foi </w:t>
      </w:r>
      <w:r w:rsidR="007E3D3C" w:rsidRPr="004365CB">
        <w:rPr>
          <w:sz w:val="20"/>
        </w:rPr>
        <w:t xml:space="preserve">a de </w:t>
      </w:r>
      <w:r w:rsidR="001D4B23" w:rsidRPr="004365CB">
        <w:rPr>
          <w:sz w:val="20"/>
        </w:rPr>
        <w:t>não poder contar com</w:t>
      </w:r>
      <w:r w:rsidR="007E3D3C" w:rsidRPr="004365CB">
        <w:rPr>
          <w:sz w:val="20"/>
        </w:rPr>
        <w:t xml:space="preserve"> </w:t>
      </w:r>
      <w:r w:rsidR="001D4B23" w:rsidRPr="004365CB">
        <w:rPr>
          <w:sz w:val="20"/>
        </w:rPr>
        <w:t>fazenda</w:t>
      </w:r>
      <w:r w:rsidR="007E3D3C" w:rsidRPr="004365CB">
        <w:rPr>
          <w:sz w:val="20"/>
        </w:rPr>
        <w:t xml:space="preserve"> </w:t>
      </w:r>
      <w:r w:rsidR="001D4B23" w:rsidRPr="004365CB">
        <w:rPr>
          <w:sz w:val="20"/>
        </w:rPr>
        <w:t>própria (ga</w:t>
      </w:r>
      <w:r w:rsidR="007E3D3C" w:rsidRPr="004365CB">
        <w:rPr>
          <w:sz w:val="20"/>
        </w:rPr>
        <w:t xml:space="preserve">do </w:t>
      </w:r>
      <w:r w:rsidR="00764A99" w:rsidRPr="004365CB">
        <w:rPr>
          <w:sz w:val="20"/>
        </w:rPr>
        <w:t>bovino</w:t>
      </w:r>
      <w:r w:rsidR="007E3D3C" w:rsidRPr="004365CB">
        <w:rPr>
          <w:sz w:val="20"/>
        </w:rPr>
        <w:t xml:space="preserve"> o</w:t>
      </w:r>
      <w:r w:rsidR="001D4B23" w:rsidRPr="004365CB">
        <w:rPr>
          <w:sz w:val="20"/>
        </w:rPr>
        <w:t>u</w:t>
      </w:r>
      <w:r w:rsidR="007E3D3C" w:rsidRPr="004365CB">
        <w:rPr>
          <w:sz w:val="20"/>
        </w:rPr>
        <w:t xml:space="preserve"> de o</w:t>
      </w:r>
      <w:r w:rsidR="001D4B23" w:rsidRPr="004365CB">
        <w:rPr>
          <w:sz w:val="20"/>
        </w:rPr>
        <w:t>utra índole) por pro</w:t>
      </w:r>
      <w:r w:rsidR="007E3D3C" w:rsidRPr="004365CB">
        <w:rPr>
          <w:sz w:val="20"/>
        </w:rPr>
        <w:t>ibi</w:t>
      </w:r>
      <w:r w:rsidR="00EE59CB" w:rsidRPr="004365CB">
        <w:rPr>
          <w:sz w:val="20"/>
        </w:rPr>
        <w:t>ção</w:t>
      </w:r>
      <w:r w:rsidR="001D4B23" w:rsidRPr="004365CB">
        <w:rPr>
          <w:sz w:val="20"/>
        </w:rPr>
        <w:t xml:space="preserve"> do</w:t>
      </w:r>
      <w:r w:rsidR="007E3D3C" w:rsidRPr="004365CB">
        <w:rPr>
          <w:sz w:val="20"/>
        </w:rPr>
        <w:t xml:space="preserve"> </w:t>
      </w:r>
      <w:r w:rsidR="00504FD3" w:rsidRPr="004365CB">
        <w:rPr>
          <w:sz w:val="20"/>
        </w:rPr>
        <w:t>patrão</w:t>
      </w:r>
      <w:r w:rsidR="001D4B23" w:rsidRPr="004365CB">
        <w:rPr>
          <w:sz w:val="20"/>
        </w:rPr>
        <w:t>, [e</w:t>
      </w:r>
      <w:r w:rsidR="007E3D3C" w:rsidRPr="004365CB">
        <w:rPr>
          <w:sz w:val="20"/>
        </w:rPr>
        <w:t>] l</w:t>
      </w:r>
      <w:r w:rsidR="00504FD3" w:rsidRPr="004365CB">
        <w:rPr>
          <w:sz w:val="20"/>
        </w:rPr>
        <w:t>hes foi proibido cultivar [e</w:t>
      </w:r>
      <w:r w:rsidR="007E3D3C" w:rsidRPr="004365CB">
        <w:rPr>
          <w:sz w:val="20"/>
        </w:rPr>
        <w:t xml:space="preserve"> </w:t>
      </w:r>
      <w:r w:rsidR="00C065E2" w:rsidRPr="004365CB">
        <w:rPr>
          <w:sz w:val="20"/>
        </w:rPr>
        <w:t>caça</w:t>
      </w:r>
      <w:r w:rsidR="007E3D3C" w:rsidRPr="004365CB">
        <w:rPr>
          <w:sz w:val="20"/>
        </w:rPr>
        <w:t>r]”</w:t>
      </w:r>
      <w:bookmarkStart w:id="110" w:name="_Ref270665008"/>
      <w:r w:rsidR="001A2F55" w:rsidRPr="004365CB">
        <w:rPr>
          <w:sz w:val="20"/>
        </w:rPr>
        <w:t xml:space="preserve"> (pars. </w:t>
      </w:r>
      <w:proofErr w:type="gramStart"/>
      <w:r w:rsidR="001A2F55" w:rsidRPr="004365CB">
        <w:rPr>
          <w:sz w:val="20"/>
        </w:rPr>
        <w:t xml:space="preserve">74 e 75 </w:t>
      </w:r>
      <w:r w:rsidR="001A2F55" w:rsidRPr="004365CB">
        <w:rPr>
          <w:i/>
          <w:sz w:val="20"/>
        </w:rPr>
        <w:t>supra</w:t>
      </w:r>
      <w:proofErr w:type="gramEnd"/>
      <w:r w:rsidR="001A2F55" w:rsidRPr="004365CB">
        <w:rPr>
          <w:sz w:val="20"/>
        </w:rPr>
        <w:t xml:space="preserve">). </w:t>
      </w:r>
      <w:r w:rsidR="007E3D3C" w:rsidRPr="004365CB">
        <w:rPr>
          <w:rStyle w:val="Refdenotaalpie"/>
        </w:rPr>
        <w:footnoteReference w:id="217"/>
      </w:r>
      <w:bookmarkEnd w:id="110"/>
      <w:r w:rsidR="007E3D3C" w:rsidRPr="004365CB">
        <w:rPr>
          <w:sz w:val="20"/>
        </w:rPr>
        <w:t xml:space="preserve"> </w:t>
      </w:r>
      <w:r w:rsidR="00504FD3" w:rsidRPr="004365CB">
        <w:rPr>
          <w:sz w:val="20"/>
          <w:szCs w:val="20"/>
        </w:rPr>
        <w:t>Por iss</w:t>
      </w:r>
      <w:r w:rsidR="007E3D3C" w:rsidRPr="004365CB">
        <w:rPr>
          <w:sz w:val="20"/>
          <w:szCs w:val="20"/>
        </w:rPr>
        <w:t>o,</w:t>
      </w:r>
      <w:r w:rsidR="007E3D3C" w:rsidRPr="004365CB">
        <w:rPr>
          <w:i/>
          <w:sz w:val="20"/>
          <w:szCs w:val="20"/>
        </w:rPr>
        <w:t xml:space="preserve"> </w:t>
      </w:r>
      <w:r w:rsidR="00504FD3" w:rsidRPr="004365CB">
        <w:rPr>
          <w:sz w:val="20"/>
          <w:szCs w:val="20"/>
        </w:rPr>
        <w:t>as fo</w:t>
      </w:r>
      <w:r w:rsidR="007E3D3C" w:rsidRPr="004365CB">
        <w:rPr>
          <w:sz w:val="20"/>
          <w:szCs w:val="20"/>
        </w:rPr>
        <w:t xml:space="preserve">ntes de alimento </w:t>
      </w:r>
      <w:r w:rsidR="00147C3F" w:rsidRPr="004365CB">
        <w:rPr>
          <w:sz w:val="20"/>
          <w:szCs w:val="20"/>
        </w:rPr>
        <w:t>disponíveis</w:t>
      </w:r>
      <w:r w:rsidR="00504FD3" w:rsidRPr="004365CB">
        <w:rPr>
          <w:sz w:val="20"/>
          <w:szCs w:val="20"/>
        </w:rPr>
        <w:t xml:space="preserve"> eram</w:t>
      </w:r>
      <w:r w:rsidR="007E3D3C" w:rsidRPr="004365CB">
        <w:rPr>
          <w:sz w:val="20"/>
          <w:szCs w:val="20"/>
        </w:rPr>
        <w:t xml:space="preserve"> limitadas</w:t>
      </w:r>
      <w:bookmarkStart w:id="111" w:name="_Ref270614542"/>
      <w:r w:rsidR="001A2F55" w:rsidRPr="004365CB">
        <w:rPr>
          <w:sz w:val="20"/>
          <w:szCs w:val="20"/>
        </w:rPr>
        <w:t>.</w:t>
      </w:r>
      <w:r w:rsidR="007E3D3C" w:rsidRPr="004365CB">
        <w:rPr>
          <w:rStyle w:val="Refdenotaalpie"/>
          <w:szCs w:val="20"/>
        </w:rPr>
        <w:footnoteReference w:id="218"/>
      </w:r>
      <w:bookmarkEnd w:id="111"/>
      <w:r w:rsidR="00504FD3" w:rsidRPr="004365CB">
        <w:rPr>
          <w:sz w:val="20"/>
          <w:szCs w:val="20"/>
        </w:rPr>
        <w:t xml:space="preserve"> Por</w:t>
      </w:r>
      <w:r w:rsidR="007E3D3C" w:rsidRPr="004365CB">
        <w:rPr>
          <w:sz w:val="20"/>
          <w:szCs w:val="20"/>
        </w:rPr>
        <w:t xml:space="preserve"> su</w:t>
      </w:r>
      <w:r w:rsidR="00504FD3" w:rsidRPr="004365CB">
        <w:rPr>
          <w:sz w:val="20"/>
          <w:szCs w:val="20"/>
        </w:rPr>
        <w:t>a vez, a di</w:t>
      </w:r>
      <w:r w:rsidR="007E3D3C" w:rsidRPr="004365CB">
        <w:rPr>
          <w:sz w:val="20"/>
          <w:szCs w:val="20"/>
        </w:rPr>
        <w:t xml:space="preserve">eta </w:t>
      </w:r>
      <w:r w:rsidR="004E79A1" w:rsidRPr="004365CB">
        <w:rPr>
          <w:sz w:val="20"/>
          <w:szCs w:val="20"/>
        </w:rPr>
        <w:t>alimentar</w:t>
      </w:r>
      <w:r w:rsidR="00504FD3" w:rsidRPr="004365CB">
        <w:rPr>
          <w:sz w:val="20"/>
          <w:szCs w:val="20"/>
        </w:rPr>
        <w:t xml:space="preserve"> era </w:t>
      </w:r>
      <w:proofErr w:type="gramStart"/>
      <w:r w:rsidR="00504FD3" w:rsidRPr="004365CB">
        <w:rPr>
          <w:sz w:val="20"/>
          <w:szCs w:val="20"/>
        </w:rPr>
        <w:t>limitada e</w:t>
      </w:r>
      <w:r w:rsidR="007E3D3C" w:rsidRPr="004365CB">
        <w:rPr>
          <w:sz w:val="20"/>
          <w:szCs w:val="20"/>
        </w:rPr>
        <w:t xml:space="preserve"> pobre</w:t>
      </w:r>
      <w:proofErr w:type="gramEnd"/>
      <w:r w:rsidR="001A2F55" w:rsidRPr="004365CB">
        <w:rPr>
          <w:sz w:val="20"/>
          <w:szCs w:val="20"/>
        </w:rPr>
        <w:t>.</w:t>
      </w:r>
      <w:r w:rsidR="007E3D3C" w:rsidRPr="004365CB">
        <w:rPr>
          <w:rStyle w:val="Refdenotaalpie"/>
          <w:szCs w:val="20"/>
        </w:rPr>
        <w:footnoteReference w:id="219"/>
      </w:r>
      <w:r w:rsidR="007E3D3C" w:rsidRPr="004365CB">
        <w:rPr>
          <w:sz w:val="20"/>
          <w:szCs w:val="20"/>
        </w:rPr>
        <w:t xml:space="preserve"> </w:t>
      </w:r>
      <w:r w:rsidR="005763BD">
        <w:rPr>
          <w:sz w:val="20"/>
          <w:szCs w:val="20"/>
        </w:rPr>
        <w:t>Por</w:t>
      </w:r>
      <w:r w:rsidR="007E3D3C" w:rsidRPr="004365CB">
        <w:rPr>
          <w:sz w:val="20"/>
          <w:szCs w:val="20"/>
        </w:rPr>
        <w:t xml:space="preserve"> </w:t>
      </w:r>
      <w:r w:rsidR="008C2A60" w:rsidRPr="004365CB">
        <w:rPr>
          <w:sz w:val="20"/>
          <w:szCs w:val="20"/>
        </w:rPr>
        <w:t>outro</w:t>
      </w:r>
      <w:r w:rsidR="00504FD3" w:rsidRPr="004365CB">
        <w:rPr>
          <w:sz w:val="20"/>
          <w:szCs w:val="20"/>
        </w:rPr>
        <w:t xml:space="preserve"> lado, se </w:t>
      </w:r>
      <w:r w:rsidR="007E3D3C" w:rsidRPr="004365CB">
        <w:rPr>
          <w:sz w:val="20"/>
          <w:szCs w:val="20"/>
        </w:rPr>
        <w:t xml:space="preserve">os </w:t>
      </w:r>
      <w:r w:rsidR="00EE59CB" w:rsidRPr="004365CB">
        <w:rPr>
          <w:sz w:val="20"/>
          <w:szCs w:val="20"/>
        </w:rPr>
        <w:t>membros</w:t>
      </w:r>
      <w:r w:rsidR="00504FD3"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504FD3" w:rsidRPr="004365CB">
        <w:rPr>
          <w:sz w:val="20"/>
          <w:szCs w:val="20"/>
        </w:rPr>
        <w:t xml:space="preserve"> tinham dinheiro, podiam</w:t>
      </w:r>
      <w:r w:rsidR="007E3D3C" w:rsidRPr="004365CB">
        <w:rPr>
          <w:sz w:val="20"/>
          <w:szCs w:val="20"/>
        </w:rPr>
        <w:t xml:space="preserve"> comprar </w:t>
      </w:r>
      <w:r w:rsidR="00EE59CB" w:rsidRPr="004365CB">
        <w:rPr>
          <w:sz w:val="20"/>
          <w:szCs w:val="20"/>
        </w:rPr>
        <w:t>alguns</w:t>
      </w:r>
      <w:r w:rsidR="00504FD3" w:rsidRPr="004365CB">
        <w:rPr>
          <w:sz w:val="20"/>
          <w:szCs w:val="20"/>
        </w:rPr>
        <w:t xml:space="preserve"> alimentos n</w:t>
      </w:r>
      <w:r w:rsidR="007E3D3C" w:rsidRPr="004365CB">
        <w:rPr>
          <w:sz w:val="20"/>
          <w:szCs w:val="20"/>
        </w:rPr>
        <w:t xml:space="preserve">a </w:t>
      </w:r>
      <w:r w:rsidR="006A521C" w:rsidRPr="004365CB">
        <w:rPr>
          <w:sz w:val="20"/>
          <w:szCs w:val="20"/>
        </w:rPr>
        <w:t>Fazenda</w:t>
      </w:r>
      <w:r w:rsidR="007E3D3C" w:rsidRPr="004365CB">
        <w:rPr>
          <w:sz w:val="20"/>
          <w:szCs w:val="20"/>
        </w:rPr>
        <w:t xml:space="preserve"> o</w:t>
      </w:r>
      <w:r w:rsidR="00504FD3" w:rsidRPr="004365CB">
        <w:rPr>
          <w:sz w:val="20"/>
          <w:szCs w:val="20"/>
        </w:rPr>
        <w:t xml:space="preserve">u </w:t>
      </w:r>
      <w:r w:rsidR="005763BD">
        <w:rPr>
          <w:sz w:val="20"/>
          <w:szCs w:val="20"/>
        </w:rPr>
        <w:t>d</w:t>
      </w:r>
      <w:r w:rsidR="00504FD3" w:rsidRPr="004365CB">
        <w:rPr>
          <w:sz w:val="20"/>
          <w:szCs w:val="20"/>
        </w:rPr>
        <w:t>os cami</w:t>
      </w:r>
      <w:r w:rsidR="005763BD">
        <w:rPr>
          <w:sz w:val="20"/>
          <w:szCs w:val="20"/>
        </w:rPr>
        <w:t>nh</w:t>
      </w:r>
      <w:r w:rsidR="00504FD3" w:rsidRPr="004365CB">
        <w:rPr>
          <w:sz w:val="20"/>
          <w:szCs w:val="20"/>
        </w:rPr>
        <w:t>ões de alimentos na rota Tra</w:t>
      </w:r>
      <w:r w:rsidR="005763BD">
        <w:rPr>
          <w:sz w:val="20"/>
          <w:szCs w:val="20"/>
        </w:rPr>
        <w:t>n</w:t>
      </w:r>
      <w:r w:rsidR="00504FD3" w:rsidRPr="004365CB">
        <w:rPr>
          <w:sz w:val="20"/>
          <w:szCs w:val="20"/>
        </w:rPr>
        <w:t>schaco. Entretanto</w:t>
      </w:r>
      <w:r w:rsidR="007E3D3C" w:rsidRPr="004365CB">
        <w:rPr>
          <w:sz w:val="20"/>
          <w:szCs w:val="20"/>
        </w:rPr>
        <w:t>, estas op</w:t>
      </w:r>
      <w:r w:rsidR="00EE59CB" w:rsidRPr="004365CB">
        <w:rPr>
          <w:sz w:val="20"/>
          <w:szCs w:val="20"/>
        </w:rPr>
        <w:t>ções</w:t>
      </w:r>
      <w:r w:rsidR="007E3D3C" w:rsidRPr="004365CB">
        <w:rPr>
          <w:sz w:val="20"/>
          <w:szCs w:val="20"/>
        </w:rPr>
        <w:t xml:space="preserve"> </w:t>
      </w:r>
      <w:r w:rsidR="00504FD3" w:rsidRPr="004365CB">
        <w:rPr>
          <w:sz w:val="20"/>
          <w:szCs w:val="20"/>
        </w:rPr>
        <w:t>dependiam</w:t>
      </w:r>
      <w:r w:rsidR="007E3D3C" w:rsidRPr="004365CB">
        <w:rPr>
          <w:sz w:val="20"/>
          <w:szCs w:val="20"/>
        </w:rPr>
        <w:t xml:space="preserve"> de su</w:t>
      </w:r>
      <w:r w:rsidR="00504FD3" w:rsidRPr="004365CB">
        <w:rPr>
          <w:sz w:val="20"/>
          <w:szCs w:val="20"/>
        </w:rPr>
        <w:t>a</w:t>
      </w:r>
      <w:r w:rsidR="007E3D3C" w:rsidRPr="004365CB">
        <w:rPr>
          <w:sz w:val="20"/>
          <w:szCs w:val="20"/>
        </w:rPr>
        <w:t xml:space="preserve"> restringida capacidad</w:t>
      </w:r>
      <w:r w:rsidR="00504FD3" w:rsidRPr="004365CB">
        <w:rPr>
          <w:sz w:val="20"/>
          <w:szCs w:val="20"/>
        </w:rPr>
        <w:t>e a</w:t>
      </w:r>
      <w:r w:rsidR="007E3D3C" w:rsidRPr="004365CB">
        <w:rPr>
          <w:sz w:val="20"/>
          <w:szCs w:val="20"/>
        </w:rPr>
        <w:t>quisitiva</w:t>
      </w:r>
      <w:r w:rsidR="001A2F55" w:rsidRPr="004365CB">
        <w:rPr>
          <w:sz w:val="20"/>
          <w:szCs w:val="20"/>
        </w:rPr>
        <w:t>.</w:t>
      </w:r>
      <w:proofErr w:type="gramStart"/>
      <w:r w:rsidR="007E3D3C" w:rsidRPr="004365CB">
        <w:rPr>
          <w:rStyle w:val="Refdenotaalpie"/>
          <w:szCs w:val="20"/>
        </w:rPr>
        <w:footnoteReference w:id="220"/>
      </w:r>
      <w:proofErr w:type="gramEnd"/>
    </w:p>
    <w:p w:rsidR="007E3D3C" w:rsidRPr="004365CB" w:rsidRDefault="00617299" w:rsidP="007E3D3C">
      <w:pPr>
        <w:numPr>
          <w:ilvl w:val="0"/>
          <w:numId w:val="3"/>
        </w:numPr>
        <w:tabs>
          <w:tab w:val="clear" w:pos="1080"/>
        </w:tabs>
        <w:spacing w:before="200" w:after="200"/>
        <w:ind w:left="0"/>
        <w:jc w:val="both"/>
        <w:rPr>
          <w:sz w:val="20"/>
          <w:szCs w:val="20"/>
        </w:rPr>
      </w:pPr>
      <w:r w:rsidRPr="004365CB">
        <w:rPr>
          <w:sz w:val="20"/>
          <w:szCs w:val="20"/>
        </w:rPr>
        <w:t>O</w:t>
      </w:r>
      <w:r w:rsidR="007E3D3C" w:rsidRPr="004365CB">
        <w:rPr>
          <w:sz w:val="20"/>
          <w:szCs w:val="20"/>
        </w:rPr>
        <w:t xml:space="preserve"> Tribunal n</w:t>
      </w:r>
      <w:r w:rsidRPr="004365CB">
        <w:rPr>
          <w:sz w:val="20"/>
          <w:szCs w:val="20"/>
        </w:rPr>
        <w:t>ão desconhece que</w:t>
      </w:r>
      <w:r w:rsidR="00F95366">
        <w:rPr>
          <w:sz w:val="20"/>
          <w:szCs w:val="20"/>
        </w:rPr>
        <w:t>,</w:t>
      </w:r>
      <w:r w:rsidRPr="004365CB">
        <w:rPr>
          <w:sz w:val="20"/>
          <w:szCs w:val="20"/>
        </w:rPr>
        <w:t xml:space="preserve"> em cumprimento do</w:t>
      </w:r>
      <w:r w:rsidR="007E3D3C" w:rsidRPr="004365CB">
        <w:rPr>
          <w:sz w:val="20"/>
          <w:szCs w:val="20"/>
        </w:rPr>
        <w:t xml:space="preserve"> Decreto</w:t>
      </w:r>
      <w:r w:rsidR="00AB273E">
        <w:rPr>
          <w:sz w:val="20"/>
          <w:szCs w:val="20"/>
        </w:rPr>
        <w:t xml:space="preserve"> </w:t>
      </w:r>
      <w:r w:rsidR="00191101">
        <w:rPr>
          <w:sz w:val="20"/>
          <w:szCs w:val="20"/>
        </w:rPr>
        <w:t>nº</w:t>
      </w:r>
      <w:r w:rsidR="00AB273E">
        <w:rPr>
          <w:sz w:val="20"/>
          <w:szCs w:val="20"/>
        </w:rPr>
        <w:t xml:space="preserve"> </w:t>
      </w:r>
      <w:r w:rsidR="007E3D3C" w:rsidRPr="004365CB">
        <w:rPr>
          <w:sz w:val="20"/>
          <w:szCs w:val="20"/>
        </w:rPr>
        <w:t>1</w:t>
      </w:r>
      <w:r w:rsidRPr="004365CB">
        <w:rPr>
          <w:sz w:val="20"/>
          <w:szCs w:val="20"/>
        </w:rPr>
        <w:t>.830</w:t>
      </w:r>
      <w:r w:rsidR="00F95366">
        <w:rPr>
          <w:sz w:val="20"/>
          <w:szCs w:val="20"/>
        </w:rPr>
        <w:t>,</w:t>
      </w:r>
      <w:r w:rsidRPr="004365CB">
        <w:rPr>
          <w:sz w:val="20"/>
          <w:szCs w:val="20"/>
        </w:rPr>
        <w:t xml:space="preserve"> o</w:t>
      </w:r>
      <w:r w:rsidR="007E3D3C" w:rsidRPr="004365CB">
        <w:rPr>
          <w:sz w:val="20"/>
          <w:szCs w:val="20"/>
        </w:rPr>
        <w:t xml:space="preserve"> Estado </w:t>
      </w:r>
      <w:r w:rsidRPr="004365CB">
        <w:rPr>
          <w:sz w:val="20"/>
          <w:szCs w:val="20"/>
        </w:rPr>
        <w:t>realizou ao</w:t>
      </w:r>
      <w:r w:rsidR="007E3D3C" w:rsidRPr="004365CB">
        <w:rPr>
          <w:sz w:val="20"/>
          <w:szCs w:val="20"/>
        </w:rPr>
        <w:t xml:space="preserve"> menos </w:t>
      </w:r>
      <w:r w:rsidRPr="004365CB">
        <w:rPr>
          <w:sz w:val="20"/>
          <w:szCs w:val="20"/>
        </w:rPr>
        <w:t>oito</w:t>
      </w:r>
      <w:r w:rsidR="007E3D3C" w:rsidRPr="004365CB">
        <w:rPr>
          <w:sz w:val="20"/>
          <w:szCs w:val="20"/>
        </w:rPr>
        <w:t xml:space="preserve"> entregas de alimentos</w:t>
      </w:r>
      <w:r w:rsidR="007E3D3C" w:rsidRPr="004365CB">
        <w:rPr>
          <w:rStyle w:val="Refdenotaalpie"/>
          <w:szCs w:val="20"/>
        </w:rPr>
        <w:footnoteReference w:id="221"/>
      </w:r>
      <w:r w:rsidRPr="004365CB">
        <w:rPr>
          <w:sz w:val="20"/>
          <w:szCs w:val="20"/>
        </w:rPr>
        <w:t xml:space="preserve"> entre </w:t>
      </w:r>
      <w:r w:rsidR="007E3D3C" w:rsidRPr="004365CB">
        <w:rPr>
          <w:sz w:val="20"/>
          <w:szCs w:val="20"/>
        </w:rPr>
        <w:t xml:space="preserve">os meses de </w:t>
      </w:r>
      <w:r w:rsidR="00EE59CB" w:rsidRPr="004365CB">
        <w:rPr>
          <w:sz w:val="20"/>
          <w:szCs w:val="20"/>
        </w:rPr>
        <w:t>maio</w:t>
      </w:r>
      <w:r w:rsidR="007E3D3C" w:rsidRPr="004365CB">
        <w:rPr>
          <w:sz w:val="20"/>
          <w:szCs w:val="20"/>
        </w:rPr>
        <w:t xml:space="preserve"> </w:t>
      </w:r>
      <w:r w:rsidRPr="004365CB">
        <w:rPr>
          <w:sz w:val="20"/>
          <w:szCs w:val="20"/>
        </w:rPr>
        <w:t>e</w:t>
      </w:r>
      <w:r w:rsidR="007E3D3C" w:rsidRPr="004365CB">
        <w:rPr>
          <w:sz w:val="20"/>
          <w:szCs w:val="20"/>
        </w:rPr>
        <w:t xml:space="preserve"> </w:t>
      </w:r>
      <w:r w:rsidR="006755FC" w:rsidRPr="004365CB">
        <w:rPr>
          <w:sz w:val="20"/>
          <w:szCs w:val="20"/>
        </w:rPr>
        <w:t>novembro</w:t>
      </w:r>
      <w:r w:rsidR="007E3D3C" w:rsidRPr="004365CB">
        <w:rPr>
          <w:sz w:val="20"/>
          <w:szCs w:val="20"/>
        </w:rPr>
        <w:t xml:space="preserve"> de </w:t>
      </w:r>
      <w:r w:rsidR="007E3D3C" w:rsidRPr="004365CB">
        <w:rPr>
          <w:sz w:val="20"/>
          <w:szCs w:val="20"/>
        </w:rPr>
        <w:lastRenderedPageBreak/>
        <w:t>2009</w:t>
      </w:r>
      <w:r w:rsidR="00B67BEA">
        <w:rPr>
          <w:sz w:val="20"/>
          <w:szCs w:val="20"/>
        </w:rPr>
        <w:t>,</w:t>
      </w:r>
      <w:r w:rsidR="007E3D3C" w:rsidRPr="004365CB">
        <w:rPr>
          <w:sz w:val="20"/>
          <w:szCs w:val="20"/>
        </w:rPr>
        <w:t xml:space="preserve"> </w:t>
      </w:r>
      <w:r w:rsidRPr="004365CB">
        <w:rPr>
          <w:sz w:val="20"/>
          <w:szCs w:val="20"/>
        </w:rPr>
        <w:t>e</w:t>
      </w:r>
      <w:r w:rsidR="007E3D3C" w:rsidRPr="004365CB">
        <w:rPr>
          <w:sz w:val="20"/>
          <w:szCs w:val="20"/>
        </w:rPr>
        <w:t xml:space="preserve"> entre </w:t>
      </w:r>
      <w:r w:rsidRPr="004365CB">
        <w:rPr>
          <w:sz w:val="20"/>
          <w:szCs w:val="20"/>
        </w:rPr>
        <w:t xml:space="preserve">os meses de </w:t>
      </w:r>
      <w:r w:rsidR="00EE59CB" w:rsidRPr="004365CB">
        <w:rPr>
          <w:sz w:val="20"/>
          <w:szCs w:val="20"/>
        </w:rPr>
        <w:t>fevereiro</w:t>
      </w:r>
      <w:r w:rsidRPr="004365CB">
        <w:rPr>
          <w:sz w:val="20"/>
          <w:szCs w:val="20"/>
        </w:rPr>
        <w:t xml:space="preserve"> e</w:t>
      </w:r>
      <w:r w:rsidR="007E3D3C" w:rsidRPr="004365CB">
        <w:rPr>
          <w:sz w:val="20"/>
          <w:szCs w:val="20"/>
        </w:rPr>
        <w:t xml:space="preserve"> </w:t>
      </w:r>
      <w:r w:rsidR="007848AE" w:rsidRPr="004365CB">
        <w:rPr>
          <w:sz w:val="20"/>
          <w:szCs w:val="20"/>
        </w:rPr>
        <w:t>março</w:t>
      </w:r>
      <w:r w:rsidRPr="004365CB">
        <w:rPr>
          <w:sz w:val="20"/>
          <w:szCs w:val="20"/>
        </w:rPr>
        <w:t xml:space="preserve"> de 2010, e que em cada uma foram oferecidos </w:t>
      </w:r>
      <w:r w:rsidR="005763BD">
        <w:rPr>
          <w:sz w:val="20"/>
          <w:szCs w:val="20"/>
        </w:rPr>
        <w:t>a</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kits com</w:t>
      </w:r>
      <w:r w:rsidR="007E3D3C" w:rsidRPr="004365CB">
        <w:rPr>
          <w:sz w:val="20"/>
          <w:szCs w:val="20"/>
        </w:rPr>
        <w:t xml:space="preserve"> </w:t>
      </w:r>
      <w:r w:rsidR="0067240C">
        <w:rPr>
          <w:sz w:val="20"/>
          <w:szCs w:val="20"/>
        </w:rPr>
        <w:t>porções</w:t>
      </w:r>
      <w:r w:rsidR="007E3D3C" w:rsidRPr="004365CB">
        <w:rPr>
          <w:sz w:val="20"/>
          <w:szCs w:val="20"/>
        </w:rPr>
        <w:t xml:space="preserve"> de alimentos</w:t>
      </w:r>
      <w:r w:rsidRPr="004365CB">
        <w:rPr>
          <w:sz w:val="20"/>
          <w:szCs w:val="20"/>
        </w:rPr>
        <w:t>.</w:t>
      </w:r>
      <w:r w:rsidR="007E3D3C" w:rsidRPr="004365CB">
        <w:rPr>
          <w:rStyle w:val="Refdenotaalpie"/>
          <w:szCs w:val="20"/>
        </w:rPr>
        <w:footnoteReference w:id="222"/>
      </w:r>
      <w:r w:rsidR="007E3D3C" w:rsidRPr="004365CB">
        <w:rPr>
          <w:sz w:val="20"/>
          <w:szCs w:val="20"/>
        </w:rPr>
        <w:t xml:space="preserve"> </w:t>
      </w:r>
      <w:r w:rsidRPr="004365CB">
        <w:rPr>
          <w:sz w:val="20"/>
          <w:szCs w:val="20"/>
        </w:rPr>
        <w:t xml:space="preserve">Entretanto, </w:t>
      </w:r>
      <w:r w:rsidR="007E3D3C" w:rsidRPr="004365CB">
        <w:rPr>
          <w:sz w:val="20"/>
          <w:szCs w:val="20"/>
        </w:rPr>
        <w:t>a Corte de</w:t>
      </w:r>
      <w:r w:rsidRPr="004365CB">
        <w:rPr>
          <w:sz w:val="20"/>
          <w:szCs w:val="20"/>
        </w:rPr>
        <w:t>v</w:t>
      </w:r>
      <w:r w:rsidR="007E3D3C" w:rsidRPr="004365CB">
        <w:rPr>
          <w:sz w:val="20"/>
          <w:szCs w:val="20"/>
        </w:rPr>
        <w:t xml:space="preserve">e </w:t>
      </w:r>
      <w:r w:rsidR="00F95366">
        <w:rPr>
          <w:rFonts w:cs="Courier New"/>
          <w:sz w:val="20"/>
          <w:szCs w:val="20"/>
          <w:lang w:eastAsia="es-ES"/>
        </w:rPr>
        <w:t>avaliar</w:t>
      </w:r>
      <w:r w:rsidRPr="004365CB">
        <w:rPr>
          <w:rFonts w:cs="Courier New"/>
          <w:sz w:val="20"/>
          <w:szCs w:val="20"/>
          <w:lang w:eastAsia="es-ES"/>
        </w:rPr>
        <w:t xml:space="preserve"> </w:t>
      </w:r>
      <w:r w:rsidR="007E3D3C" w:rsidRPr="004365CB">
        <w:rPr>
          <w:rFonts w:cs="Courier New"/>
          <w:sz w:val="20"/>
          <w:szCs w:val="20"/>
          <w:lang w:eastAsia="es-ES"/>
        </w:rPr>
        <w:t xml:space="preserve">a </w:t>
      </w:r>
      <w:r w:rsidRPr="004365CB">
        <w:rPr>
          <w:rFonts w:cs="Courier New"/>
          <w:sz w:val="20"/>
          <w:szCs w:val="20"/>
          <w:lang w:eastAsia="es-ES"/>
        </w:rPr>
        <w:t>acessibilidade</w:t>
      </w:r>
      <w:r w:rsidR="007E3D3C" w:rsidRPr="004365CB">
        <w:rPr>
          <w:rFonts w:cs="Courier New"/>
          <w:sz w:val="20"/>
          <w:szCs w:val="20"/>
          <w:lang w:eastAsia="es-ES"/>
        </w:rPr>
        <w:t xml:space="preserve">, </w:t>
      </w:r>
      <w:r w:rsidR="00A27F55" w:rsidRPr="004365CB">
        <w:rPr>
          <w:rFonts w:cs="Courier New"/>
          <w:sz w:val="20"/>
          <w:szCs w:val="20"/>
          <w:lang w:eastAsia="es-ES"/>
        </w:rPr>
        <w:t>disponibilidade</w:t>
      </w:r>
      <w:r w:rsidR="007E3D3C" w:rsidRPr="004365CB">
        <w:rPr>
          <w:rFonts w:cs="Courier New"/>
          <w:sz w:val="20"/>
          <w:szCs w:val="20"/>
          <w:lang w:eastAsia="es-ES"/>
        </w:rPr>
        <w:t xml:space="preserve"> </w:t>
      </w:r>
      <w:r w:rsidR="00A27F55" w:rsidRPr="004365CB">
        <w:rPr>
          <w:rFonts w:cs="Courier New"/>
          <w:sz w:val="20"/>
          <w:szCs w:val="20"/>
          <w:lang w:eastAsia="es-ES"/>
        </w:rPr>
        <w:t>e</w:t>
      </w:r>
      <w:r w:rsidR="007E3D3C" w:rsidRPr="004365CB">
        <w:rPr>
          <w:rFonts w:cs="Courier New"/>
          <w:sz w:val="20"/>
          <w:szCs w:val="20"/>
          <w:lang w:eastAsia="es-ES"/>
        </w:rPr>
        <w:t xml:space="preserve"> </w:t>
      </w:r>
      <w:r w:rsidR="00A27F55" w:rsidRPr="004365CB">
        <w:rPr>
          <w:rFonts w:cs="Courier New"/>
          <w:sz w:val="20"/>
          <w:szCs w:val="20"/>
          <w:lang w:eastAsia="es-ES"/>
        </w:rPr>
        <w:t>sustentabilidade</w:t>
      </w:r>
      <w:r w:rsidR="007E3D3C" w:rsidRPr="004365CB">
        <w:rPr>
          <w:rStyle w:val="Refdenotaalpie"/>
          <w:rFonts w:cs="Courier New"/>
          <w:szCs w:val="20"/>
          <w:lang w:eastAsia="es-ES"/>
        </w:rPr>
        <w:footnoteReference w:id="223"/>
      </w:r>
      <w:r w:rsidR="00A27F55" w:rsidRPr="004365CB">
        <w:rPr>
          <w:rFonts w:cs="Courier New"/>
          <w:sz w:val="20"/>
          <w:szCs w:val="20"/>
          <w:lang w:eastAsia="es-ES"/>
        </w:rPr>
        <w:t xml:space="preserve"> d</w:t>
      </w:r>
      <w:r w:rsidR="007E3D3C" w:rsidRPr="004365CB">
        <w:rPr>
          <w:rFonts w:cs="Courier New"/>
          <w:sz w:val="20"/>
          <w:szCs w:val="20"/>
          <w:lang w:eastAsia="es-ES"/>
        </w:rPr>
        <w:t>a alimenta</w:t>
      </w:r>
      <w:r w:rsidR="00EE59CB" w:rsidRPr="004365CB">
        <w:rPr>
          <w:rFonts w:cs="Courier New"/>
          <w:sz w:val="20"/>
          <w:szCs w:val="20"/>
          <w:lang w:eastAsia="es-ES"/>
        </w:rPr>
        <w:t>ção</w:t>
      </w:r>
      <w:r w:rsidR="007E3D3C" w:rsidRPr="004365CB">
        <w:rPr>
          <w:rFonts w:cs="Courier New"/>
          <w:sz w:val="20"/>
          <w:szCs w:val="20"/>
          <w:lang w:eastAsia="es-ES"/>
        </w:rPr>
        <w:t xml:space="preserve"> </w:t>
      </w:r>
      <w:r w:rsidR="003650B1" w:rsidRPr="004365CB">
        <w:rPr>
          <w:rFonts w:cs="Courier New"/>
          <w:sz w:val="20"/>
          <w:szCs w:val="20"/>
          <w:lang w:eastAsia="es-ES"/>
        </w:rPr>
        <w:t>concedida</w:t>
      </w:r>
      <w:r w:rsidR="00A27F55" w:rsidRPr="004365CB">
        <w:rPr>
          <w:rFonts w:cs="Courier New"/>
          <w:sz w:val="20"/>
          <w:szCs w:val="20"/>
          <w:lang w:eastAsia="es-ES"/>
        </w:rPr>
        <w:t xml:space="preserve"> a</w:t>
      </w:r>
      <w:r w:rsidR="007E3D3C" w:rsidRPr="004365CB">
        <w:rPr>
          <w:rFonts w:cs="Courier New"/>
          <w:sz w:val="20"/>
          <w:szCs w:val="20"/>
          <w:lang w:eastAsia="es-ES"/>
        </w:rPr>
        <w:t xml:space="preserve">os </w:t>
      </w:r>
      <w:r w:rsidR="00EE59CB" w:rsidRPr="004365CB">
        <w:rPr>
          <w:rFonts w:cs="Courier New"/>
          <w:sz w:val="20"/>
          <w:szCs w:val="20"/>
          <w:lang w:eastAsia="es-ES"/>
        </w:rPr>
        <w:t>membros</w:t>
      </w:r>
      <w:r w:rsidR="00A27F55" w:rsidRPr="004365CB">
        <w:rPr>
          <w:rFonts w:cs="Courier New"/>
          <w:sz w:val="20"/>
          <w:szCs w:val="20"/>
          <w:lang w:eastAsia="es-ES"/>
        </w:rPr>
        <w:t xml:space="preserve"> d</w:t>
      </w:r>
      <w:r w:rsidR="007E3D3C" w:rsidRPr="004365CB">
        <w:rPr>
          <w:rFonts w:cs="Courier New"/>
          <w:sz w:val="20"/>
          <w:szCs w:val="20"/>
          <w:lang w:eastAsia="es-ES"/>
        </w:rPr>
        <w:t xml:space="preserve">a </w:t>
      </w:r>
      <w:r w:rsidR="00EE59CB" w:rsidRPr="004365CB">
        <w:rPr>
          <w:rFonts w:cs="Courier New"/>
          <w:sz w:val="20"/>
          <w:szCs w:val="20"/>
          <w:lang w:eastAsia="es-ES"/>
        </w:rPr>
        <w:t>Com</w:t>
      </w:r>
      <w:r w:rsidR="00A94FEA" w:rsidRPr="004365CB">
        <w:rPr>
          <w:rFonts w:cs="Courier New"/>
          <w:sz w:val="20"/>
          <w:szCs w:val="20"/>
          <w:lang w:eastAsia="es-ES"/>
        </w:rPr>
        <w:t>unidade</w:t>
      </w:r>
      <w:r w:rsidR="00A27F55" w:rsidRPr="004365CB">
        <w:rPr>
          <w:rFonts w:cs="Courier New"/>
          <w:sz w:val="20"/>
          <w:szCs w:val="20"/>
          <w:lang w:eastAsia="es-ES"/>
        </w:rPr>
        <w:t xml:space="preserve"> e</w:t>
      </w:r>
      <w:r w:rsidR="007E3D3C" w:rsidRPr="004365CB">
        <w:rPr>
          <w:rFonts w:cs="Courier New"/>
          <w:sz w:val="20"/>
          <w:szCs w:val="20"/>
          <w:lang w:eastAsia="es-ES"/>
        </w:rPr>
        <w:t xml:space="preserve"> determinar s</w:t>
      </w:r>
      <w:r w:rsidR="00A27F55" w:rsidRPr="004365CB">
        <w:rPr>
          <w:rFonts w:cs="Courier New"/>
          <w:sz w:val="20"/>
          <w:szCs w:val="20"/>
          <w:lang w:eastAsia="es-ES"/>
        </w:rPr>
        <w:t xml:space="preserve">e </w:t>
      </w:r>
      <w:r w:rsidR="007E3D3C" w:rsidRPr="004365CB">
        <w:rPr>
          <w:rFonts w:cs="Courier New"/>
          <w:sz w:val="20"/>
          <w:szCs w:val="20"/>
          <w:lang w:eastAsia="es-ES"/>
        </w:rPr>
        <w:t xml:space="preserve">a </w:t>
      </w:r>
      <w:r w:rsidR="00A27F55" w:rsidRPr="004365CB">
        <w:rPr>
          <w:rFonts w:cs="Courier New"/>
          <w:sz w:val="20"/>
          <w:szCs w:val="20"/>
          <w:lang w:eastAsia="es-ES"/>
        </w:rPr>
        <w:t>assistência</w:t>
      </w:r>
      <w:r w:rsidR="007E3D3C" w:rsidRPr="004365CB">
        <w:rPr>
          <w:rFonts w:cs="Courier New"/>
          <w:sz w:val="20"/>
          <w:szCs w:val="20"/>
          <w:lang w:eastAsia="es-ES"/>
        </w:rPr>
        <w:t xml:space="preserve"> </w:t>
      </w:r>
      <w:r w:rsidR="00A27F55" w:rsidRPr="004365CB">
        <w:rPr>
          <w:rFonts w:cs="Courier New"/>
          <w:sz w:val="20"/>
          <w:szCs w:val="20"/>
          <w:lang w:eastAsia="es-ES"/>
        </w:rPr>
        <w:t>oferecida</w:t>
      </w:r>
      <w:r w:rsidR="007E3D3C" w:rsidRPr="004365CB">
        <w:rPr>
          <w:rFonts w:cs="Courier New"/>
          <w:sz w:val="20"/>
          <w:szCs w:val="20"/>
          <w:lang w:eastAsia="es-ES"/>
        </w:rPr>
        <w:t xml:space="preserve"> </w:t>
      </w:r>
      <w:r w:rsidR="00A27F55" w:rsidRPr="004365CB">
        <w:rPr>
          <w:rFonts w:cs="Courier New"/>
          <w:sz w:val="20"/>
          <w:szCs w:val="20"/>
          <w:lang w:eastAsia="es-ES"/>
        </w:rPr>
        <w:t xml:space="preserve">satisfaz </w:t>
      </w:r>
      <w:r w:rsidR="007E3D3C" w:rsidRPr="004365CB">
        <w:rPr>
          <w:rFonts w:cs="Courier New"/>
          <w:sz w:val="20"/>
          <w:szCs w:val="20"/>
          <w:lang w:eastAsia="es-ES"/>
        </w:rPr>
        <w:t xml:space="preserve">os </w:t>
      </w:r>
      <w:r w:rsidR="00A27F55" w:rsidRPr="004365CB">
        <w:rPr>
          <w:rFonts w:cs="Courier New"/>
          <w:sz w:val="20"/>
          <w:szCs w:val="20"/>
          <w:lang w:eastAsia="es-ES"/>
        </w:rPr>
        <w:t>requerimentos</w:t>
      </w:r>
      <w:r w:rsidR="007E3D3C" w:rsidRPr="004365CB">
        <w:rPr>
          <w:rFonts w:cs="Courier New"/>
          <w:sz w:val="20"/>
          <w:szCs w:val="20"/>
          <w:lang w:eastAsia="es-ES"/>
        </w:rPr>
        <w:t xml:space="preserve"> básicos de u</w:t>
      </w:r>
      <w:r w:rsidR="00A27F55" w:rsidRPr="004365CB">
        <w:rPr>
          <w:rFonts w:cs="Courier New"/>
          <w:sz w:val="20"/>
          <w:szCs w:val="20"/>
          <w:lang w:eastAsia="es-ES"/>
        </w:rPr>
        <w:t>m</w:t>
      </w:r>
      <w:r w:rsidR="007E3D3C" w:rsidRPr="004365CB">
        <w:rPr>
          <w:rFonts w:cs="Courier New"/>
          <w:sz w:val="20"/>
          <w:szCs w:val="20"/>
          <w:lang w:eastAsia="es-ES"/>
        </w:rPr>
        <w:t>a alimenta</w:t>
      </w:r>
      <w:r w:rsidR="00EE59CB" w:rsidRPr="004365CB">
        <w:rPr>
          <w:rFonts w:cs="Courier New"/>
          <w:sz w:val="20"/>
          <w:szCs w:val="20"/>
          <w:lang w:eastAsia="es-ES"/>
        </w:rPr>
        <w:t>ção</w:t>
      </w:r>
      <w:r w:rsidR="007E3D3C" w:rsidRPr="004365CB">
        <w:rPr>
          <w:rFonts w:cs="Courier New"/>
          <w:sz w:val="20"/>
          <w:szCs w:val="20"/>
          <w:lang w:eastAsia="es-ES"/>
        </w:rPr>
        <w:t xml:space="preserve"> </w:t>
      </w:r>
      <w:r w:rsidR="00A27F55" w:rsidRPr="004365CB">
        <w:rPr>
          <w:rFonts w:cs="Courier New"/>
          <w:sz w:val="20"/>
          <w:szCs w:val="20"/>
          <w:lang w:eastAsia="es-ES"/>
        </w:rPr>
        <w:t>adequada.</w:t>
      </w:r>
      <w:proofErr w:type="gramStart"/>
      <w:r w:rsidR="007E3D3C" w:rsidRPr="004365CB">
        <w:rPr>
          <w:rStyle w:val="Refdenotaalpie"/>
          <w:rFonts w:cs="Courier New"/>
          <w:szCs w:val="20"/>
          <w:lang w:eastAsia="es-ES"/>
        </w:rPr>
        <w:footnoteReference w:id="224"/>
      </w:r>
      <w:proofErr w:type="gramEnd"/>
      <w:r w:rsidR="007E3D3C" w:rsidRPr="004365CB">
        <w:rPr>
          <w:rFonts w:cs="Courier New"/>
          <w:sz w:val="20"/>
          <w:szCs w:val="20"/>
          <w:lang w:eastAsia="es-ES"/>
        </w:rPr>
        <w:t xml:space="preserve"> </w:t>
      </w:r>
    </w:p>
    <w:p w:rsidR="007E3D3C" w:rsidRPr="004365CB" w:rsidRDefault="007E3D3C" w:rsidP="007E3D3C">
      <w:pPr>
        <w:numPr>
          <w:ilvl w:val="0"/>
          <w:numId w:val="3"/>
        </w:numPr>
        <w:tabs>
          <w:tab w:val="clear" w:pos="1080"/>
        </w:tabs>
        <w:spacing w:before="200" w:after="200"/>
        <w:ind w:left="0"/>
        <w:jc w:val="both"/>
        <w:rPr>
          <w:sz w:val="20"/>
          <w:szCs w:val="20"/>
        </w:rPr>
      </w:pPr>
      <w:r w:rsidRPr="004365CB">
        <w:rPr>
          <w:rFonts w:cs="Courier New"/>
          <w:sz w:val="20"/>
          <w:szCs w:val="20"/>
          <w:lang w:eastAsia="es-ES"/>
        </w:rPr>
        <w:t>A</w:t>
      </w:r>
      <w:r w:rsidR="00A27F55" w:rsidRPr="004365CB">
        <w:rPr>
          <w:rFonts w:cs="Courier New"/>
          <w:sz w:val="20"/>
          <w:szCs w:val="20"/>
          <w:lang w:eastAsia="es-ES"/>
        </w:rPr>
        <w:t xml:space="preserve"> esse</w:t>
      </w:r>
      <w:r w:rsidRPr="004365CB">
        <w:rPr>
          <w:rFonts w:cs="Courier New"/>
          <w:sz w:val="20"/>
          <w:szCs w:val="20"/>
          <w:lang w:eastAsia="es-ES"/>
        </w:rPr>
        <w:t xml:space="preserve"> </w:t>
      </w:r>
      <w:r w:rsidR="00A27F55" w:rsidRPr="004365CB">
        <w:rPr>
          <w:rFonts w:cs="Courier New"/>
          <w:sz w:val="20"/>
          <w:szCs w:val="20"/>
          <w:lang w:eastAsia="es-ES"/>
        </w:rPr>
        <w:t>respeito</w:t>
      </w:r>
      <w:r w:rsidRPr="004365CB">
        <w:rPr>
          <w:rFonts w:cs="Courier New"/>
          <w:sz w:val="20"/>
          <w:szCs w:val="20"/>
          <w:lang w:eastAsia="es-ES"/>
        </w:rPr>
        <w:t xml:space="preserve">, </w:t>
      </w:r>
      <w:r w:rsidR="00A27F55" w:rsidRPr="004365CB">
        <w:rPr>
          <w:rFonts w:cs="Courier New"/>
          <w:sz w:val="20"/>
          <w:szCs w:val="20"/>
          <w:lang w:eastAsia="es-ES"/>
        </w:rPr>
        <w:t>o</w:t>
      </w:r>
      <w:r w:rsidRPr="004365CB">
        <w:rPr>
          <w:rFonts w:cs="Courier New"/>
          <w:sz w:val="20"/>
          <w:szCs w:val="20"/>
          <w:lang w:eastAsia="es-ES"/>
        </w:rPr>
        <w:t xml:space="preserve"> Estado </w:t>
      </w:r>
      <w:r w:rsidR="00147C3F" w:rsidRPr="004365CB">
        <w:rPr>
          <w:sz w:val="20"/>
          <w:szCs w:val="20"/>
        </w:rPr>
        <w:t>indicou</w:t>
      </w:r>
      <w:r w:rsidRPr="004365CB">
        <w:rPr>
          <w:sz w:val="20"/>
          <w:szCs w:val="20"/>
        </w:rPr>
        <w:t xml:space="preserve"> que “</w:t>
      </w:r>
      <w:r w:rsidR="00B67BEA">
        <w:rPr>
          <w:sz w:val="20"/>
          <w:szCs w:val="20"/>
        </w:rPr>
        <w:t xml:space="preserve">foi previsto </w:t>
      </w:r>
      <w:r w:rsidRPr="004365CB">
        <w:rPr>
          <w:sz w:val="20"/>
          <w:szCs w:val="20"/>
        </w:rPr>
        <w:t xml:space="preserve">que </w:t>
      </w:r>
      <w:r w:rsidR="00A27F55" w:rsidRPr="004365CB">
        <w:rPr>
          <w:sz w:val="20"/>
          <w:szCs w:val="20"/>
        </w:rPr>
        <w:t>o</w:t>
      </w:r>
      <w:r w:rsidRPr="004365CB">
        <w:rPr>
          <w:sz w:val="20"/>
          <w:szCs w:val="20"/>
        </w:rPr>
        <w:t xml:space="preserve"> kit de alimentos de 47 </w:t>
      </w:r>
      <w:r w:rsidR="00A27F55" w:rsidRPr="004365CB">
        <w:rPr>
          <w:sz w:val="20"/>
          <w:szCs w:val="20"/>
        </w:rPr>
        <w:t>qu</w:t>
      </w:r>
      <w:r w:rsidRPr="004365CB">
        <w:rPr>
          <w:sz w:val="20"/>
          <w:szCs w:val="20"/>
        </w:rPr>
        <w:t xml:space="preserve">ilos </w:t>
      </w:r>
      <w:r w:rsidR="00B67BEA">
        <w:rPr>
          <w:sz w:val="20"/>
          <w:szCs w:val="20"/>
        </w:rPr>
        <w:t>dura</w:t>
      </w:r>
      <w:r w:rsidR="00E40318">
        <w:rPr>
          <w:sz w:val="20"/>
          <w:szCs w:val="20"/>
        </w:rPr>
        <w:t xml:space="preserve">ria </w:t>
      </w:r>
      <w:r w:rsidR="00A27F55" w:rsidRPr="004365CB">
        <w:rPr>
          <w:sz w:val="20"/>
          <w:szCs w:val="20"/>
        </w:rPr>
        <w:t>um mês, entrega</w:t>
      </w:r>
      <w:r w:rsidRPr="004365CB">
        <w:rPr>
          <w:sz w:val="20"/>
          <w:szCs w:val="20"/>
        </w:rPr>
        <w:t>ndo</w:t>
      </w:r>
      <w:r w:rsidR="00A27F55" w:rsidRPr="004365CB">
        <w:rPr>
          <w:sz w:val="20"/>
          <w:szCs w:val="20"/>
        </w:rPr>
        <w:t>-se um</w:t>
      </w:r>
      <w:r w:rsidRPr="004365CB">
        <w:rPr>
          <w:sz w:val="20"/>
          <w:szCs w:val="20"/>
        </w:rPr>
        <w:t xml:space="preserve"> kit por </w:t>
      </w:r>
      <w:r w:rsidR="00C87475" w:rsidRPr="004365CB">
        <w:rPr>
          <w:sz w:val="20"/>
          <w:szCs w:val="20"/>
        </w:rPr>
        <w:t>família</w:t>
      </w:r>
      <w:r w:rsidRPr="004365CB">
        <w:rPr>
          <w:sz w:val="20"/>
          <w:szCs w:val="20"/>
        </w:rPr>
        <w:t>”</w:t>
      </w:r>
      <w:r w:rsidR="00A27F55" w:rsidRPr="004365CB">
        <w:rPr>
          <w:sz w:val="20"/>
          <w:szCs w:val="20"/>
        </w:rPr>
        <w:t>.</w:t>
      </w:r>
      <w:r w:rsidRPr="004365CB">
        <w:rPr>
          <w:rStyle w:val="Refdenotaalpie"/>
          <w:szCs w:val="20"/>
        </w:rPr>
        <w:footnoteReference w:id="225"/>
      </w:r>
      <w:r w:rsidRPr="004365CB">
        <w:rPr>
          <w:rFonts w:cs="Courier New"/>
          <w:sz w:val="20"/>
          <w:szCs w:val="20"/>
          <w:lang w:eastAsia="es-ES"/>
        </w:rPr>
        <w:t xml:space="preserve"> </w:t>
      </w:r>
      <w:r w:rsidR="00A27F55" w:rsidRPr="004365CB">
        <w:rPr>
          <w:rFonts w:cs="Courier New"/>
          <w:sz w:val="20"/>
          <w:szCs w:val="20"/>
          <w:lang w:eastAsia="es-ES"/>
        </w:rPr>
        <w:t xml:space="preserve">Entretanto, a entrega dos alimentos é inconsistente, </w:t>
      </w:r>
      <w:r w:rsidRPr="004365CB">
        <w:rPr>
          <w:rFonts w:cs="Courier New"/>
          <w:sz w:val="20"/>
          <w:szCs w:val="20"/>
          <w:lang w:eastAsia="es-ES"/>
        </w:rPr>
        <w:t>as ra</w:t>
      </w:r>
      <w:r w:rsidR="00EE59CB" w:rsidRPr="004365CB">
        <w:rPr>
          <w:rFonts w:cs="Courier New"/>
          <w:sz w:val="20"/>
          <w:szCs w:val="20"/>
          <w:lang w:eastAsia="es-ES"/>
        </w:rPr>
        <w:t>ções</w:t>
      </w:r>
      <w:r w:rsidRPr="004365CB">
        <w:rPr>
          <w:rFonts w:cs="Courier New"/>
          <w:sz w:val="20"/>
          <w:szCs w:val="20"/>
          <w:lang w:eastAsia="es-ES"/>
        </w:rPr>
        <w:t xml:space="preserve"> </w:t>
      </w:r>
      <w:r w:rsidR="004E79A1" w:rsidRPr="004365CB">
        <w:rPr>
          <w:rFonts w:cs="Courier New"/>
          <w:sz w:val="20"/>
          <w:szCs w:val="20"/>
          <w:lang w:eastAsia="es-ES"/>
        </w:rPr>
        <w:t>alimentar</w:t>
      </w:r>
      <w:r w:rsidR="00A27F55" w:rsidRPr="004365CB">
        <w:rPr>
          <w:rFonts w:cs="Courier New"/>
          <w:sz w:val="20"/>
          <w:szCs w:val="20"/>
          <w:lang w:eastAsia="es-ES"/>
        </w:rPr>
        <w:t>e</w:t>
      </w:r>
      <w:r w:rsidRPr="004365CB">
        <w:rPr>
          <w:rFonts w:cs="Courier New"/>
          <w:sz w:val="20"/>
          <w:szCs w:val="20"/>
          <w:lang w:eastAsia="es-ES"/>
        </w:rPr>
        <w:t xml:space="preserve">s </w:t>
      </w:r>
      <w:r w:rsidR="008A4418" w:rsidRPr="004365CB">
        <w:rPr>
          <w:rFonts w:cs="Courier New"/>
          <w:sz w:val="20"/>
          <w:szCs w:val="20"/>
          <w:lang w:eastAsia="es-ES"/>
        </w:rPr>
        <w:t>fornecidas</w:t>
      </w:r>
      <w:r w:rsidRPr="004365CB">
        <w:rPr>
          <w:rFonts w:cs="Courier New"/>
          <w:sz w:val="20"/>
          <w:szCs w:val="20"/>
          <w:lang w:eastAsia="es-ES"/>
        </w:rPr>
        <w:t xml:space="preserve"> </w:t>
      </w:r>
      <w:r w:rsidR="001C1840" w:rsidRPr="004365CB">
        <w:rPr>
          <w:rFonts w:cs="Courier New"/>
          <w:sz w:val="20"/>
          <w:szCs w:val="20"/>
          <w:lang w:eastAsia="es-ES"/>
        </w:rPr>
        <w:t>têm</w:t>
      </w:r>
      <w:r w:rsidRPr="004365CB">
        <w:rPr>
          <w:rFonts w:cs="Courier New"/>
          <w:sz w:val="20"/>
          <w:szCs w:val="20"/>
          <w:lang w:eastAsia="es-ES"/>
        </w:rPr>
        <w:t xml:space="preserve"> </w:t>
      </w:r>
      <w:r w:rsidR="00A27F55" w:rsidRPr="004365CB">
        <w:rPr>
          <w:rFonts w:cs="Courier New"/>
          <w:sz w:val="20"/>
          <w:szCs w:val="20"/>
          <w:lang w:eastAsia="es-ES"/>
        </w:rPr>
        <w:t>deficiências nutricionais,</w:t>
      </w:r>
      <w:r w:rsidRPr="004365CB">
        <w:rPr>
          <w:rStyle w:val="Refdenotaalpie"/>
          <w:rFonts w:cs="Courier New"/>
          <w:szCs w:val="20"/>
          <w:lang w:eastAsia="es-ES"/>
        </w:rPr>
        <w:footnoteReference w:id="226"/>
      </w:r>
      <w:r w:rsidR="00A27F55" w:rsidRPr="004365CB">
        <w:rPr>
          <w:rFonts w:cs="Courier New"/>
          <w:sz w:val="20"/>
          <w:szCs w:val="20"/>
          <w:lang w:eastAsia="es-ES"/>
        </w:rPr>
        <w:t xml:space="preserve"> </w:t>
      </w:r>
      <w:proofErr w:type="gramStart"/>
      <w:r w:rsidRPr="004365CB">
        <w:rPr>
          <w:rFonts w:cs="Courier New"/>
          <w:sz w:val="20"/>
          <w:szCs w:val="20"/>
          <w:lang w:eastAsia="es-ES"/>
        </w:rPr>
        <w:t xml:space="preserve">a </w:t>
      </w:r>
      <w:r w:rsidR="00EE59CB" w:rsidRPr="004365CB">
        <w:rPr>
          <w:rFonts w:cs="Courier New"/>
          <w:sz w:val="20"/>
          <w:szCs w:val="20"/>
          <w:lang w:eastAsia="es-ES"/>
        </w:rPr>
        <w:t>maio</w:t>
      </w:r>
      <w:r w:rsidR="00A27F55" w:rsidRPr="004365CB">
        <w:rPr>
          <w:rFonts w:cs="Courier New"/>
          <w:sz w:val="20"/>
          <w:szCs w:val="20"/>
          <w:lang w:eastAsia="es-ES"/>
        </w:rPr>
        <w:t>ria d</w:t>
      </w:r>
      <w:r w:rsidRPr="004365CB">
        <w:rPr>
          <w:rFonts w:cs="Courier New"/>
          <w:sz w:val="20"/>
          <w:szCs w:val="20"/>
          <w:lang w:eastAsia="es-ES"/>
        </w:rPr>
        <w:t xml:space="preserve">os </w:t>
      </w:r>
      <w:r w:rsidR="00EE59CB" w:rsidRPr="004365CB">
        <w:rPr>
          <w:rFonts w:cs="Courier New"/>
          <w:sz w:val="20"/>
          <w:szCs w:val="20"/>
          <w:lang w:eastAsia="es-ES"/>
        </w:rPr>
        <w:t>membros</w:t>
      </w:r>
      <w:r w:rsidR="00A27F55" w:rsidRPr="004365CB">
        <w:rPr>
          <w:rFonts w:cs="Courier New"/>
          <w:sz w:val="20"/>
          <w:szCs w:val="20"/>
          <w:lang w:eastAsia="es-ES"/>
        </w:rPr>
        <w:t xml:space="preserve"> d</w:t>
      </w:r>
      <w:r w:rsidRPr="004365CB">
        <w:rPr>
          <w:rFonts w:cs="Courier New"/>
          <w:sz w:val="20"/>
          <w:szCs w:val="20"/>
          <w:lang w:eastAsia="es-ES"/>
        </w:rPr>
        <w:t xml:space="preserve">a </w:t>
      </w:r>
      <w:r w:rsidR="00EE59CB" w:rsidRPr="004365CB">
        <w:rPr>
          <w:rFonts w:cs="Courier New"/>
          <w:sz w:val="20"/>
          <w:szCs w:val="20"/>
          <w:lang w:eastAsia="es-ES"/>
        </w:rPr>
        <w:t>Com</w:t>
      </w:r>
      <w:r w:rsidR="00A94FEA" w:rsidRPr="004365CB">
        <w:rPr>
          <w:rFonts w:cs="Courier New"/>
          <w:sz w:val="20"/>
          <w:szCs w:val="20"/>
          <w:lang w:eastAsia="es-ES"/>
        </w:rPr>
        <w:t>unidade</w:t>
      </w:r>
      <w:r w:rsidR="00A27F55" w:rsidRPr="004365CB">
        <w:rPr>
          <w:rFonts w:cs="Courier New"/>
          <w:sz w:val="20"/>
          <w:szCs w:val="20"/>
          <w:lang w:eastAsia="es-ES"/>
        </w:rPr>
        <w:t xml:space="preserve"> cons</w:t>
      </w:r>
      <w:r w:rsidR="0067240C">
        <w:rPr>
          <w:rFonts w:cs="Courier New"/>
          <w:sz w:val="20"/>
          <w:szCs w:val="20"/>
          <w:lang w:eastAsia="es-ES"/>
        </w:rPr>
        <w:t>o</w:t>
      </w:r>
      <w:r w:rsidR="00A27F55" w:rsidRPr="004365CB">
        <w:rPr>
          <w:rFonts w:cs="Courier New"/>
          <w:sz w:val="20"/>
          <w:szCs w:val="20"/>
          <w:lang w:eastAsia="es-ES"/>
        </w:rPr>
        <w:t>mem</w:t>
      </w:r>
      <w:proofErr w:type="gramEnd"/>
      <w:r w:rsidR="00A27F55" w:rsidRPr="004365CB">
        <w:rPr>
          <w:rFonts w:cs="Courier New"/>
          <w:sz w:val="20"/>
          <w:szCs w:val="20"/>
          <w:lang w:eastAsia="es-ES"/>
        </w:rPr>
        <w:t xml:space="preserve"> um só alimento por dia, ba</w:t>
      </w:r>
      <w:r w:rsidRPr="004365CB">
        <w:rPr>
          <w:rFonts w:cs="Courier New"/>
          <w:sz w:val="20"/>
          <w:szCs w:val="20"/>
          <w:lang w:eastAsia="es-ES"/>
        </w:rPr>
        <w:t>sicamente arroz o</w:t>
      </w:r>
      <w:r w:rsidR="00A27F55" w:rsidRPr="004365CB">
        <w:rPr>
          <w:rFonts w:cs="Courier New"/>
          <w:sz w:val="20"/>
          <w:szCs w:val="20"/>
          <w:lang w:eastAsia="es-ES"/>
        </w:rPr>
        <w:t xml:space="preserve">u </w:t>
      </w:r>
      <w:r w:rsidR="0067240C">
        <w:rPr>
          <w:rFonts w:cs="Courier New"/>
          <w:sz w:val="20"/>
          <w:szCs w:val="20"/>
          <w:lang w:eastAsia="es-ES"/>
        </w:rPr>
        <w:t>macarrão</w:t>
      </w:r>
      <w:r w:rsidR="00A27F55" w:rsidRPr="004365CB">
        <w:rPr>
          <w:rFonts w:cs="Courier New"/>
          <w:sz w:val="20"/>
          <w:szCs w:val="20"/>
          <w:lang w:eastAsia="es-ES"/>
        </w:rPr>
        <w:t>, e somente raras vezes</w:t>
      </w:r>
      <w:r w:rsidR="00B67BEA">
        <w:rPr>
          <w:rFonts w:cs="Courier New"/>
          <w:sz w:val="20"/>
          <w:szCs w:val="20"/>
          <w:lang w:eastAsia="es-ES"/>
        </w:rPr>
        <w:t xml:space="preserve"> isso</w:t>
      </w:r>
      <w:r w:rsidR="00A27F55" w:rsidRPr="004365CB">
        <w:rPr>
          <w:rFonts w:cs="Courier New"/>
          <w:sz w:val="20"/>
          <w:szCs w:val="20"/>
          <w:lang w:eastAsia="es-ES"/>
        </w:rPr>
        <w:t xml:space="preserve"> é complementado “com</w:t>
      </w:r>
      <w:r w:rsidRPr="004365CB">
        <w:rPr>
          <w:rFonts w:cs="Courier New"/>
          <w:sz w:val="20"/>
          <w:szCs w:val="20"/>
          <w:lang w:eastAsia="es-ES"/>
        </w:rPr>
        <w:t xml:space="preserve"> frutas, batata, </w:t>
      </w:r>
      <w:r w:rsidR="00B67BEA">
        <w:rPr>
          <w:rFonts w:cs="Courier New"/>
          <w:sz w:val="20"/>
          <w:szCs w:val="20"/>
          <w:lang w:eastAsia="es-ES"/>
        </w:rPr>
        <w:t>peixe</w:t>
      </w:r>
      <w:r w:rsidR="00B67BEA" w:rsidRPr="004365CB">
        <w:rPr>
          <w:rFonts w:cs="Courier New"/>
          <w:sz w:val="20"/>
          <w:szCs w:val="20"/>
          <w:lang w:eastAsia="es-ES"/>
        </w:rPr>
        <w:t xml:space="preserve"> </w:t>
      </w:r>
      <w:r w:rsidRPr="004365CB">
        <w:rPr>
          <w:rFonts w:cs="Courier New"/>
          <w:sz w:val="20"/>
          <w:szCs w:val="20"/>
          <w:lang w:eastAsia="es-ES"/>
        </w:rPr>
        <w:t>o</w:t>
      </w:r>
      <w:r w:rsidR="00A27F55" w:rsidRPr="004365CB">
        <w:rPr>
          <w:rFonts w:cs="Courier New"/>
          <w:sz w:val="20"/>
          <w:szCs w:val="20"/>
          <w:lang w:eastAsia="es-ES"/>
        </w:rPr>
        <w:t>u carne produto d</w:t>
      </w:r>
      <w:r w:rsidRPr="004365CB">
        <w:rPr>
          <w:rFonts w:cs="Courier New"/>
          <w:sz w:val="20"/>
          <w:szCs w:val="20"/>
          <w:lang w:eastAsia="es-ES"/>
        </w:rPr>
        <w:t xml:space="preserve">a </w:t>
      </w:r>
      <w:r w:rsidR="00C065E2" w:rsidRPr="004365CB">
        <w:rPr>
          <w:rFonts w:cs="Courier New"/>
          <w:sz w:val="20"/>
          <w:szCs w:val="20"/>
          <w:lang w:eastAsia="es-ES"/>
        </w:rPr>
        <w:t>caça</w:t>
      </w:r>
      <w:r w:rsidRPr="004365CB">
        <w:rPr>
          <w:rFonts w:cs="Courier New"/>
          <w:sz w:val="20"/>
          <w:szCs w:val="20"/>
          <w:lang w:eastAsia="es-ES"/>
        </w:rPr>
        <w:t>”</w:t>
      </w:r>
      <w:r w:rsidR="00A27F55" w:rsidRPr="004365CB">
        <w:rPr>
          <w:rFonts w:cs="Courier New"/>
          <w:sz w:val="20"/>
          <w:szCs w:val="20"/>
          <w:lang w:eastAsia="es-ES"/>
        </w:rPr>
        <w:t>.</w:t>
      </w:r>
      <w:r w:rsidRPr="004365CB">
        <w:rPr>
          <w:rStyle w:val="Refdenotaalpie"/>
          <w:rFonts w:cs="Courier New"/>
          <w:szCs w:val="20"/>
          <w:lang w:eastAsia="es-ES"/>
        </w:rPr>
        <w:footnoteReference w:id="227"/>
      </w:r>
      <w:r w:rsidR="00A27F55" w:rsidRPr="004365CB">
        <w:rPr>
          <w:rFonts w:cs="Courier New"/>
          <w:sz w:val="20"/>
          <w:szCs w:val="20"/>
          <w:lang w:eastAsia="es-ES"/>
        </w:rPr>
        <w:t xml:space="preserve"> Neste aspecto é </w:t>
      </w:r>
      <w:r w:rsidR="00B67BEA" w:rsidRPr="004365CB">
        <w:rPr>
          <w:rFonts w:cs="Courier New"/>
          <w:sz w:val="20"/>
          <w:szCs w:val="20"/>
          <w:lang w:eastAsia="es-ES"/>
        </w:rPr>
        <w:t>conclu</w:t>
      </w:r>
      <w:r w:rsidR="00B67BEA">
        <w:rPr>
          <w:rFonts w:cs="Courier New"/>
          <w:sz w:val="20"/>
          <w:szCs w:val="20"/>
          <w:lang w:eastAsia="es-ES"/>
        </w:rPr>
        <w:t>sivo</w:t>
      </w:r>
      <w:r w:rsidR="00B67BEA" w:rsidRPr="004365CB">
        <w:rPr>
          <w:rFonts w:cs="Courier New"/>
          <w:sz w:val="20"/>
          <w:szCs w:val="20"/>
          <w:lang w:eastAsia="es-ES"/>
        </w:rPr>
        <w:t xml:space="preserve"> </w:t>
      </w:r>
      <w:r w:rsidR="00A27F55" w:rsidRPr="004365CB">
        <w:rPr>
          <w:rFonts w:cs="Courier New"/>
          <w:sz w:val="20"/>
          <w:szCs w:val="20"/>
          <w:lang w:eastAsia="es-ES"/>
        </w:rPr>
        <w:t>o</w:t>
      </w:r>
      <w:r w:rsidRPr="004365CB">
        <w:rPr>
          <w:rFonts w:cs="Courier New"/>
          <w:sz w:val="20"/>
          <w:szCs w:val="20"/>
          <w:lang w:eastAsia="es-ES"/>
        </w:rPr>
        <w:t xml:space="preserve"> </w:t>
      </w:r>
      <w:r w:rsidR="00A27F55" w:rsidRPr="004365CB">
        <w:rPr>
          <w:rFonts w:cs="Courier New"/>
          <w:sz w:val="20"/>
          <w:szCs w:val="20"/>
          <w:lang w:eastAsia="es-ES"/>
        </w:rPr>
        <w:t xml:space="preserve">relatório </w:t>
      </w:r>
      <w:r w:rsidR="00B67BEA">
        <w:rPr>
          <w:rFonts w:cs="Courier New"/>
          <w:sz w:val="20"/>
          <w:szCs w:val="20"/>
          <w:lang w:eastAsia="es-ES"/>
        </w:rPr>
        <w:t>sobre a</w:t>
      </w:r>
      <w:r w:rsidRPr="004365CB">
        <w:rPr>
          <w:rFonts w:cs="Courier New"/>
          <w:sz w:val="20"/>
          <w:szCs w:val="20"/>
          <w:lang w:eastAsia="es-ES"/>
        </w:rPr>
        <w:t xml:space="preserve"> salubridad</w:t>
      </w:r>
      <w:r w:rsidR="00A27F55" w:rsidRPr="004365CB">
        <w:rPr>
          <w:rFonts w:cs="Courier New"/>
          <w:sz w:val="20"/>
          <w:szCs w:val="20"/>
          <w:lang w:eastAsia="es-ES"/>
        </w:rPr>
        <w:t>e n</w:t>
      </w:r>
      <w:r w:rsidRPr="004365CB">
        <w:rPr>
          <w:rFonts w:cs="Courier New"/>
          <w:sz w:val="20"/>
          <w:szCs w:val="20"/>
          <w:lang w:eastAsia="es-ES"/>
        </w:rPr>
        <w:t xml:space="preserve">a </w:t>
      </w:r>
      <w:r w:rsidR="00EE59CB" w:rsidRPr="004365CB">
        <w:rPr>
          <w:rFonts w:cs="Courier New"/>
          <w:sz w:val="20"/>
          <w:szCs w:val="20"/>
          <w:lang w:eastAsia="es-ES"/>
        </w:rPr>
        <w:t>Com</w:t>
      </w:r>
      <w:r w:rsidR="00A94FEA" w:rsidRPr="004365CB">
        <w:rPr>
          <w:rFonts w:cs="Courier New"/>
          <w:sz w:val="20"/>
          <w:szCs w:val="20"/>
          <w:lang w:eastAsia="es-ES"/>
        </w:rPr>
        <w:t>unidade</w:t>
      </w:r>
      <w:r w:rsidR="00A27F55" w:rsidRPr="004365CB">
        <w:rPr>
          <w:rFonts w:cs="Courier New"/>
          <w:sz w:val="20"/>
          <w:szCs w:val="20"/>
          <w:lang w:eastAsia="es-ES"/>
        </w:rPr>
        <w:t xml:space="preserve"> que</w:t>
      </w:r>
      <w:r w:rsidR="00F95366">
        <w:rPr>
          <w:rFonts w:cs="Courier New"/>
          <w:sz w:val="20"/>
          <w:szCs w:val="20"/>
          <w:lang w:eastAsia="es-ES"/>
        </w:rPr>
        <w:t>,</w:t>
      </w:r>
      <w:r w:rsidR="00A27F55" w:rsidRPr="004365CB">
        <w:rPr>
          <w:rFonts w:cs="Courier New"/>
          <w:sz w:val="20"/>
          <w:szCs w:val="20"/>
          <w:lang w:eastAsia="es-ES"/>
        </w:rPr>
        <w:t xml:space="preserve"> em</w:t>
      </w:r>
      <w:r w:rsidRPr="004365CB">
        <w:rPr>
          <w:rFonts w:cs="Courier New"/>
          <w:sz w:val="20"/>
          <w:szCs w:val="20"/>
          <w:lang w:eastAsia="es-ES"/>
        </w:rPr>
        <w:t xml:space="preserve"> 2007</w:t>
      </w:r>
      <w:r w:rsidR="00F95366">
        <w:rPr>
          <w:rFonts w:cs="Courier New"/>
          <w:sz w:val="20"/>
          <w:szCs w:val="20"/>
          <w:lang w:eastAsia="es-ES"/>
        </w:rPr>
        <w:t>,</w:t>
      </w:r>
      <w:r w:rsidRPr="004365CB">
        <w:rPr>
          <w:rFonts w:cs="Courier New"/>
          <w:sz w:val="20"/>
          <w:szCs w:val="20"/>
          <w:lang w:eastAsia="es-ES"/>
        </w:rPr>
        <w:t xml:space="preserve"> </w:t>
      </w:r>
      <w:r w:rsidR="00A27F55" w:rsidRPr="004365CB">
        <w:rPr>
          <w:rFonts w:cs="Courier New"/>
          <w:sz w:val="20"/>
          <w:szCs w:val="20"/>
          <w:lang w:eastAsia="es-ES"/>
        </w:rPr>
        <w:t>revelou que “17</w:t>
      </w:r>
      <w:r w:rsidR="0067240C">
        <w:rPr>
          <w:rFonts w:cs="Courier New"/>
          <w:sz w:val="20"/>
          <w:szCs w:val="20"/>
          <w:lang w:eastAsia="es-ES"/>
        </w:rPr>
        <w:t>,</w:t>
      </w:r>
      <w:r w:rsidR="00A27F55" w:rsidRPr="004365CB">
        <w:rPr>
          <w:rFonts w:cs="Courier New"/>
          <w:sz w:val="20"/>
          <w:szCs w:val="20"/>
          <w:lang w:eastAsia="es-ES"/>
        </w:rPr>
        <w:t>9% d</w:t>
      </w:r>
      <w:r w:rsidRPr="004365CB">
        <w:rPr>
          <w:rFonts w:cs="Courier New"/>
          <w:sz w:val="20"/>
          <w:szCs w:val="20"/>
          <w:lang w:eastAsia="es-ES"/>
        </w:rPr>
        <w:t xml:space="preserve">a </w:t>
      </w:r>
      <w:r w:rsidR="00A27F55" w:rsidRPr="004365CB">
        <w:rPr>
          <w:rFonts w:cs="Courier New"/>
          <w:sz w:val="20"/>
          <w:szCs w:val="20"/>
          <w:lang w:eastAsia="es-ES"/>
        </w:rPr>
        <w:t>amostra (idades entre 2 a 10 ano</w:t>
      </w:r>
      <w:r w:rsidRPr="004365CB">
        <w:rPr>
          <w:rFonts w:cs="Courier New"/>
          <w:sz w:val="20"/>
          <w:szCs w:val="20"/>
          <w:lang w:eastAsia="es-ES"/>
        </w:rPr>
        <w:t xml:space="preserve">s) </w:t>
      </w:r>
      <w:r w:rsidR="00A27F55" w:rsidRPr="004365CB">
        <w:rPr>
          <w:rFonts w:cs="Courier New"/>
          <w:sz w:val="20"/>
          <w:szCs w:val="20"/>
          <w:lang w:eastAsia="es-ES"/>
        </w:rPr>
        <w:t>apresentaram certo grau</w:t>
      </w:r>
      <w:r w:rsidRPr="004365CB">
        <w:rPr>
          <w:rFonts w:cs="Courier New"/>
          <w:sz w:val="20"/>
          <w:szCs w:val="20"/>
          <w:lang w:eastAsia="es-ES"/>
        </w:rPr>
        <w:t xml:space="preserve"> de severidad</w:t>
      </w:r>
      <w:r w:rsidR="00A27F55" w:rsidRPr="004365CB">
        <w:rPr>
          <w:rFonts w:cs="Courier New"/>
          <w:sz w:val="20"/>
          <w:szCs w:val="20"/>
          <w:lang w:eastAsia="es-ES"/>
        </w:rPr>
        <w:t>e</w:t>
      </w:r>
      <w:r w:rsidRPr="004365CB">
        <w:rPr>
          <w:rFonts w:cs="Courier New"/>
          <w:sz w:val="20"/>
          <w:szCs w:val="20"/>
          <w:lang w:eastAsia="es-ES"/>
        </w:rPr>
        <w:t xml:space="preserve"> </w:t>
      </w:r>
      <w:r w:rsidR="00A27F55" w:rsidRPr="004365CB">
        <w:rPr>
          <w:rFonts w:cs="Courier New"/>
          <w:sz w:val="20"/>
          <w:szCs w:val="20"/>
          <w:lang w:eastAsia="es-ES"/>
        </w:rPr>
        <w:t>de baixo</w:t>
      </w:r>
      <w:r w:rsidRPr="004365CB">
        <w:rPr>
          <w:rFonts w:cs="Courier New"/>
          <w:sz w:val="20"/>
          <w:szCs w:val="20"/>
          <w:lang w:eastAsia="es-ES"/>
        </w:rPr>
        <w:t xml:space="preserve"> peso”</w:t>
      </w:r>
      <w:r w:rsidR="00A27F55" w:rsidRPr="004365CB">
        <w:rPr>
          <w:rFonts w:cs="Courier New"/>
          <w:sz w:val="20"/>
          <w:szCs w:val="20"/>
          <w:lang w:eastAsia="es-ES"/>
        </w:rPr>
        <w:t>,</w:t>
      </w:r>
      <w:r w:rsidRPr="004365CB">
        <w:rPr>
          <w:rStyle w:val="Refdenotaalpie"/>
          <w:rFonts w:cs="Courier New"/>
          <w:szCs w:val="20"/>
          <w:lang w:eastAsia="es-ES"/>
        </w:rPr>
        <w:footnoteReference w:id="228"/>
      </w:r>
      <w:r w:rsidR="00A27F55" w:rsidRPr="004365CB">
        <w:rPr>
          <w:rFonts w:cs="Courier New"/>
          <w:sz w:val="20"/>
          <w:szCs w:val="20"/>
          <w:lang w:eastAsia="es-ES"/>
        </w:rPr>
        <w:t xml:space="preserve"> e o declarado pelo</w:t>
      </w:r>
      <w:r w:rsidRPr="004365CB">
        <w:rPr>
          <w:rFonts w:cs="Courier New"/>
          <w:sz w:val="20"/>
          <w:szCs w:val="20"/>
          <w:lang w:eastAsia="es-ES"/>
        </w:rPr>
        <w:t xml:space="preserve"> perito Pablo Balmaceda </w:t>
      </w:r>
      <w:r w:rsidR="008F0868">
        <w:rPr>
          <w:rFonts w:cs="Courier New"/>
          <w:sz w:val="20"/>
          <w:szCs w:val="20"/>
          <w:lang w:eastAsia="es-ES"/>
        </w:rPr>
        <w:t>de</w:t>
      </w:r>
      <w:r w:rsidR="00A27F55" w:rsidRPr="004365CB">
        <w:rPr>
          <w:rFonts w:cs="Courier New"/>
          <w:sz w:val="20"/>
          <w:szCs w:val="20"/>
          <w:lang w:eastAsia="es-ES"/>
        </w:rPr>
        <w:t xml:space="preserve"> </w:t>
      </w:r>
      <w:r w:rsidR="008F0868">
        <w:rPr>
          <w:rFonts w:cs="Courier New"/>
          <w:sz w:val="20"/>
          <w:szCs w:val="20"/>
          <w:lang w:eastAsia="es-ES"/>
        </w:rPr>
        <w:t xml:space="preserve">que a </w:t>
      </w:r>
      <w:r w:rsidRPr="004365CB">
        <w:rPr>
          <w:rFonts w:cs="Courier New"/>
          <w:sz w:val="20"/>
          <w:szCs w:val="20"/>
          <w:lang w:eastAsia="es-ES"/>
        </w:rPr>
        <w:t>m</w:t>
      </w:r>
      <w:r w:rsidR="0067240C">
        <w:rPr>
          <w:rFonts w:cs="Courier New"/>
          <w:sz w:val="20"/>
          <w:szCs w:val="20"/>
          <w:lang w:eastAsia="es-ES"/>
        </w:rPr>
        <w:t>á</w:t>
      </w:r>
      <w:r w:rsidRPr="004365CB">
        <w:rPr>
          <w:rFonts w:cs="Courier New"/>
          <w:sz w:val="20"/>
          <w:szCs w:val="20"/>
          <w:lang w:eastAsia="es-ES"/>
        </w:rPr>
        <w:t xml:space="preserve"> nutri</w:t>
      </w:r>
      <w:r w:rsidR="00EE59CB" w:rsidRPr="004365CB">
        <w:rPr>
          <w:rFonts w:cs="Courier New"/>
          <w:sz w:val="20"/>
          <w:szCs w:val="20"/>
          <w:lang w:eastAsia="es-ES"/>
        </w:rPr>
        <w:t>ção</w:t>
      </w:r>
      <w:r w:rsidR="00A27F55" w:rsidRPr="004365CB">
        <w:rPr>
          <w:rFonts w:cs="Courier New"/>
          <w:sz w:val="20"/>
          <w:szCs w:val="20"/>
          <w:lang w:eastAsia="es-ES"/>
        </w:rPr>
        <w:t xml:space="preserve"> é evidente</w:t>
      </w:r>
      <w:r w:rsidRPr="004365CB">
        <w:rPr>
          <w:rFonts w:cs="Courier New"/>
          <w:sz w:val="20"/>
          <w:szCs w:val="20"/>
          <w:lang w:eastAsia="es-ES"/>
        </w:rPr>
        <w:t xml:space="preserve"> </w:t>
      </w:r>
      <w:r w:rsidR="00A27F55" w:rsidRPr="004365CB">
        <w:rPr>
          <w:sz w:val="20"/>
          <w:szCs w:val="20"/>
        </w:rPr>
        <w:t>“pela baix</w:t>
      </w:r>
      <w:r w:rsidRPr="004365CB">
        <w:rPr>
          <w:sz w:val="20"/>
          <w:szCs w:val="20"/>
        </w:rPr>
        <w:t>a estatura”</w:t>
      </w:r>
      <w:bookmarkStart w:id="112" w:name="_Ref270614713"/>
      <w:r w:rsidR="00A27F55" w:rsidRPr="004365CB">
        <w:rPr>
          <w:sz w:val="20"/>
          <w:szCs w:val="20"/>
        </w:rPr>
        <w:t>.</w:t>
      </w:r>
      <w:r w:rsidRPr="004365CB">
        <w:rPr>
          <w:rStyle w:val="Refdenotaalpie"/>
          <w:rFonts w:cs="Courier New"/>
          <w:szCs w:val="20"/>
          <w:lang w:eastAsia="es-ES"/>
        </w:rPr>
        <w:footnoteReference w:id="229"/>
      </w:r>
      <w:bookmarkEnd w:id="112"/>
      <w:r w:rsidR="00A27F55" w:rsidRPr="004365CB">
        <w:rPr>
          <w:sz w:val="20"/>
          <w:szCs w:val="20"/>
        </w:rPr>
        <w:t xml:space="preserve"> Nesse</w:t>
      </w:r>
      <w:r w:rsidRPr="004365CB">
        <w:rPr>
          <w:sz w:val="20"/>
          <w:szCs w:val="20"/>
        </w:rPr>
        <w:t xml:space="preserve"> </w:t>
      </w:r>
      <w:r w:rsidR="00147C3F" w:rsidRPr="004365CB">
        <w:rPr>
          <w:sz w:val="20"/>
          <w:szCs w:val="20"/>
        </w:rPr>
        <w:t>mesmo</w:t>
      </w:r>
      <w:r w:rsidR="00A27F55" w:rsidRPr="004365CB">
        <w:rPr>
          <w:sz w:val="20"/>
          <w:szCs w:val="20"/>
        </w:rPr>
        <w:t xml:space="preserve"> sentido, </w:t>
      </w:r>
      <w:r w:rsidRPr="004365CB">
        <w:rPr>
          <w:sz w:val="20"/>
          <w:szCs w:val="20"/>
        </w:rPr>
        <w:t xml:space="preserve">as </w:t>
      </w:r>
      <w:r w:rsidR="001F1CD0" w:rsidRPr="004365CB">
        <w:rPr>
          <w:sz w:val="20"/>
          <w:szCs w:val="20"/>
        </w:rPr>
        <w:t>supostas</w:t>
      </w:r>
      <w:r w:rsidRPr="004365CB">
        <w:rPr>
          <w:sz w:val="20"/>
          <w:szCs w:val="20"/>
        </w:rPr>
        <w:t xml:space="preserve"> </w:t>
      </w:r>
      <w:r w:rsidR="00EE59CB" w:rsidRPr="004365CB">
        <w:rPr>
          <w:sz w:val="20"/>
          <w:szCs w:val="20"/>
        </w:rPr>
        <w:t>vítimas</w:t>
      </w:r>
      <w:r w:rsidR="00A27F55" w:rsidRPr="004365CB">
        <w:rPr>
          <w:sz w:val="20"/>
          <w:szCs w:val="20"/>
        </w:rPr>
        <w:t xml:space="preserve"> declararam que </w:t>
      </w:r>
      <w:r w:rsidR="0067240C">
        <w:rPr>
          <w:sz w:val="20"/>
          <w:szCs w:val="20"/>
        </w:rPr>
        <w:t>ainda que</w:t>
      </w:r>
      <w:r w:rsidR="00A27F55" w:rsidRPr="004365CB">
        <w:rPr>
          <w:sz w:val="20"/>
          <w:szCs w:val="20"/>
        </w:rPr>
        <w:t xml:space="preserve"> </w:t>
      </w:r>
      <w:r w:rsidR="00B67BEA">
        <w:rPr>
          <w:sz w:val="20"/>
          <w:szCs w:val="20"/>
        </w:rPr>
        <w:t>seja</w:t>
      </w:r>
      <w:r w:rsidR="00B67BEA" w:rsidRPr="004365CB">
        <w:rPr>
          <w:sz w:val="20"/>
          <w:szCs w:val="20"/>
        </w:rPr>
        <w:t xml:space="preserve"> </w:t>
      </w:r>
      <w:r w:rsidR="00A27F55" w:rsidRPr="004365CB">
        <w:rPr>
          <w:sz w:val="20"/>
          <w:szCs w:val="20"/>
        </w:rPr>
        <w:t>certo que o Estado ofereceu</w:t>
      </w:r>
      <w:r w:rsidRPr="004365CB">
        <w:rPr>
          <w:sz w:val="20"/>
          <w:szCs w:val="20"/>
        </w:rPr>
        <w:t xml:space="preserve"> </w:t>
      </w:r>
      <w:r w:rsidR="00EE59CB" w:rsidRPr="004365CB">
        <w:rPr>
          <w:sz w:val="20"/>
          <w:szCs w:val="20"/>
        </w:rPr>
        <w:t>alguns</w:t>
      </w:r>
      <w:r w:rsidRPr="004365CB">
        <w:rPr>
          <w:sz w:val="20"/>
          <w:szCs w:val="20"/>
        </w:rPr>
        <w:t xml:space="preserve"> alimentos, “</w:t>
      </w:r>
      <w:r w:rsidR="00A27F55" w:rsidRPr="004365CB">
        <w:rPr>
          <w:sz w:val="20"/>
          <w:szCs w:val="20"/>
        </w:rPr>
        <w:t xml:space="preserve">não </w:t>
      </w:r>
      <w:r w:rsidR="00B67BEA" w:rsidRPr="004365CB">
        <w:rPr>
          <w:sz w:val="20"/>
          <w:szCs w:val="20"/>
        </w:rPr>
        <w:t xml:space="preserve">recebem os </w:t>
      </w:r>
      <w:r w:rsidR="00B67BEA">
        <w:rPr>
          <w:sz w:val="20"/>
          <w:szCs w:val="20"/>
        </w:rPr>
        <w:t>alimentos</w:t>
      </w:r>
      <w:r w:rsidR="00B67BEA" w:rsidRPr="004365CB">
        <w:rPr>
          <w:sz w:val="20"/>
          <w:szCs w:val="20"/>
        </w:rPr>
        <w:t xml:space="preserve"> </w:t>
      </w:r>
      <w:r w:rsidR="00A27F55" w:rsidRPr="004365CB">
        <w:rPr>
          <w:sz w:val="20"/>
          <w:szCs w:val="20"/>
        </w:rPr>
        <w:t xml:space="preserve">frequentemente </w:t>
      </w:r>
      <w:r w:rsidRPr="004365CB">
        <w:rPr>
          <w:sz w:val="20"/>
          <w:szCs w:val="20"/>
        </w:rPr>
        <w:t>”</w:t>
      </w:r>
      <w:r w:rsidRPr="004365CB">
        <w:rPr>
          <w:rStyle w:val="Refdenotaalpie"/>
          <w:szCs w:val="20"/>
        </w:rPr>
        <w:footnoteReference w:id="230"/>
      </w:r>
      <w:r w:rsidR="00A27F55" w:rsidRPr="004365CB">
        <w:rPr>
          <w:sz w:val="20"/>
          <w:szCs w:val="20"/>
        </w:rPr>
        <w:t xml:space="preserve"> e indicaram que “</w:t>
      </w:r>
      <w:r w:rsidRPr="004365CB">
        <w:rPr>
          <w:sz w:val="20"/>
          <w:szCs w:val="20"/>
        </w:rPr>
        <w:t>a alimenta</w:t>
      </w:r>
      <w:r w:rsidR="00EE59CB" w:rsidRPr="004365CB">
        <w:rPr>
          <w:sz w:val="20"/>
          <w:szCs w:val="20"/>
        </w:rPr>
        <w:t>ção</w:t>
      </w:r>
      <w:r w:rsidRPr="004365CB">
        <w:rPr>
          <w:sz w:val="20"/>
          <w:szCs w:val="20"/>
        </w:rPr>
        <w:t xml:space="preserve"> n</w:t>
      </w:r>
      <w:r w:rsidR="00A27F55" w:rsidRPr="004365CB">
        <w:rPr>
          <w:sz w:val="20"/>
          <w:szCs w:val="20"/>
        </w:rPr>
        <w:t>ão é adequada” e que “há</w:t>
      </w:r>
      <w:r w:rsidRPr="004365CB">
        <w:rPr>
          <w:sz w:val="20"/>
          <w:szCs w:val="20"/>
        </w:rPr>
        <w:t xml:space="preserve"> po</w:t>
      </w:r>
      <w:r w:rsidR="00A27F55" w:rsidRPr="004365CB">
        <w:rPr>
          <w:sz w:val="20"/>
          <w:szCs w:val="20"/>
        </w:rPr>
        <w:t>u</w:t>
      </w:r>
      <w:r w:rsidRPr="004365CB">
        <w:rPr>
          <w:sz w:val="20"/>
          <w:szCs w:val="20"/>
        </w:rPr>
        <w:t>ca alimenta</w:t>
      </w:r>
      <w:r w:rsidR="00EE59CB" w:rsidRPr="004365CB">
        <w:rPr>
          <w:sz w:val="20"/>
          <w:szCs w:val="20"/>
        </w:rPr>
        <w:t>ção</w:t>
      </w:r>
      <w:r w:rsidRPr="004365CB">
        <w:rPr>
          <w:sz w:val="20"/>
          <w:szCs w:val="20"/>
        </w:rPr>
        <w:t>”</w:t>
      </w:r>
      <w:r w:rsidR="00A27F55" w:rsidRPr="004365CB">
        <w:rPr>
          <w:sz w:val="20"/>
          <w:szCs w:val="20"/>
        </w:rPr>
        <w:t>.</w:t>
      </w:r>
      <w:r w:rsidRPr="004365CB">
        <w:rPr>
          <w:rStyle w:val="Refdenotaalpie"/>
          <w:szCs w:val="20"/>
        </w:rPr>
        <w:footnoteReference w:id="231"/>
      </w:r>
      <w:r w:rsidRPr="004365CB">
        <w:rPr>
          <w:sz w:val="20"/>
          <w:szCs w:val="20"/>
        </w:rPr>
        <w:t xml:space="preserve"> </w:t>
      </w:r>
    </w:p>
    <w:p w:rsidR="007E3D3C" w:rsidRPr="004365CB" w:rsidRDefault="00A27F55" w:rsidP="007E3D3C">
      <w:pPr>
        <w:numPr>
          <w:ilvl w:val="0"/>
          <w:numId w:val="3"/>
        </w:numPr>
        <w:tabs>
          <w:tab w:val="clear" w:pos="1080"/>
        </w:tabs>
        <w:spacing w:before="200" w:after="200"/>
        <w:ind w:left="0"/>
        <w:jc w:val="both"/>
        <w:rPr>
          <w:sz w:val="20"/>
          <w:szCs w:val="20"/>
        </w:rPr>
      </w:pPr>
      <w:r w:rsidRPr="004365CB">
        <w:rPr>
          <w:rFonts w:cs="Courier New"/>
          <w:sz w:val="20"/>
          <w:szCs w:val="20"/>
          <w:lang w:eastAsia="es-ES"/>
        </w:rPr>
        <w:t xml:space="preserve">A Corte </w:t>
      </w:r>
      <w:r w:rsidR="00AC6504">
        <w:rPr>
          <w:rFonts w:cs="Courier New"/>
          <w:sz w:val="20"/>
          <w:szCs w:val="20"/>
          <w:lang w:eastAsia="es-ES"/>
        </w:rPr>
        <w:t>nota</w:t>
      </w:r>
      <w:r w:rsidRPr="004365CB">
        <w:rPr>
          <w:rFonts w:cs="Courier New"/>
          <w:sz w:val="20"/>
          <w:szCs w:val="20"/>
          <w:lang w:eastAsia="es-ES"/>
        </w:rPr>
        <w:t xml:space="preserve"> que o</w:t>
      </w:r>
      <w:r w:rsidR="007E3D3C" w:rsidRPr="004365CB">
        <w:rPr>
          <w:sz w:val="20"/>
          <w:szCs w:val="20"/>
        </w:rPr>
        <w:t xml:space="preserve"> total de provi</w:t>
      </w:r>
      <w:r w:rsidR="00EE59CB" w:rsidRPr="004365CB">
        <w:rPr>
          <w:sz w:val="20"/>
          <w:szCs w:val="20"/>
        </w:rPr>
        <w:t>sões</w:t>
      </w:r>
      <w:r w:rsidR="007E3D3C" w:rsidRPr="004365CB">
        <w:rPr>
          <w:sz w:val="20"/>
          <w:szCs w:val="20"/>
        </w:rPr>
        <w:t xml:space="preserve"> </w:t>
      </w:r>
      <w:r w:rsidR="004E79A1" w:rsidRPr="004365CB">
        <w:rPr>
          <w:sz w:val="20"/>
          <w:szCs w:val="20"/>
        </w:rPr>
        <w:t>alimentar</w:t>
      </w:r>
      <w:r w:rsidRPr="004365CB">
        <w:rPr>
          <w:sz w:val="20"/>
          <w:szCs w:val="20"/>
        </w:rPr>
        <w:t>e</w:t>
      </w:r>
      <w:r w:rsidR="007E3D3C" w:rsidRPr="004365CB">
        <w:rPr>
          <w:sz w:val="20"/>
          <w:szCs w:val="20"/>
        </w:rPr>
        <w:t xml:space="preserve">s </w:t>
      </w:r>
      <w:r w:rsidR="008A4418" w:rsidRPr="004365CB">
        <w:rPr>
          <w:sz w:val="20"/>
          <w:szCs w:val="20"/>
        </w:rPr>
        <w:t>fornecidas</w:t>
      </w:r>
      <w:r w:rsidRPr="004365CB">
        <w:rPr>
          <w:sz w:val="20"/>
          <w:szCs w:val="20"/>
        </w:rPr>
        <w:t xml:space="preserve"> entre o</w:t>
      </w:r>
      <w:r w:rsidR="007E3D3C" w:rsidRPr="004365CB">
        <w:rPr>
          <w:sz w:val="20"/>
          <w:szCs w:val="20"/>
        </w:rPr>
        <w:t xml:space="preserve"> período de 12 de </w:t>
      </w:r>
      <w:r w:rsidR="00EE59CB" w:rsidRPr="004365CB">
        <w:rPr>
          <w:sz w:val="20"/>
          <w:szCs w:val="20"/>
        </w:rPr>
        <w:t>maio</w:t>
      </w:r>
      <w:r w:rsidRPr="004365CB">
        <w:rPr>
          <w:sz w:val="20"/>
          <w:szCs w:val="20"/>
        </w:rPr>
        <w:t xml:space="preserve"> de 2009 e</w:t>
      </w:r>
      <w:r w:rsidR="007E3D3C" w:rsidRPr="004365CB">
        <w:rPr>
          <w:sz w:val="20"/>
          <w:szCs w:val="20"/>
        </w:rPr>
        <w:t xml:space="preserve"> 4 de </w:t>
      </w:r>
      <w:r w:rsidR="007848AE" w:rsidRPr="004365CB">
        <w:rPr>
          <w:sz w:val="20"/>
          <w:szCs w:val="20"/>
        </w:rPr>
        <w:t>março</w:t>
      </w:r>
      <w:r w:rsidRPr="004365CB">
        <w:rPr>
          <w:sz w:val="20"/>
          <w:szCs w:val="20"/>
        </w:rPr>
        <w:t xml:space="preserve"> de 2010 foi</w:t>
      </w:r>
      <w:r w:rsidR="007E3D3C" w:rsidRPr="004365CB">
        <w:rPr>
          <w:sz w:val="20"/>
          <w:szCs w:val="20"/>
        </w:rPr>
        <w:t xml:space="preserve"> de 23.554 </w:t>
      </w:r>
      <w:r w:rsidRPr="004365CB">
        <w:rPr>
          <w:sz w:val="20"/>
          <w:szCs w:val="20"/>
        </w:rPr>
        <w:t>qu</w:t>
      </w:r>
      <w:r w:rsidR="007E3D3C" w:rsidRPr="004365CB">
        <w:rPr>
          <w:sz w:val="20"/>
          <w:szCs w:val="20"/>
        </w:rPr>
        <w:t>ilos</w:t>
      </w:r>
      <w:r w:rsidRPr="004365CB">
        <w:rPr>
          <w:sz w:val="20"/>
          <w:szCs w:val="20"/>
        </w:rPr>
        <w:t>,</w:t>
      </w:r>
      <w:r w:rsidR="007E3D3C" w:rsidRPr="004365CB">
        <w:rPr>
          <w:rStyle w:val="Refdenotaalpie"/>
          <w:szCs w:val="20"/>
        </w:rPr>
        <w:footnoteReference w:id="232"/>
      </w:r>
      <w:r w:rsidRPr="004365CB">
        <w:rPr>
          <w:sz w:val="20"/>
          <w:szCs w:val="20"/>
        </w:rPr>
        <w:t xml:space="preserve"> com base </w:t>
      </w:r>
      <w:r w:rsidR="008F0868">
        <w:rPr>
          <w:sz w:val="20"/>
          <w:szCs w:val="20"/>
        </w:rPr>
        <w:t>no</w:t>
      </w:r>
      <w:r w:rsidR="007E3D3C" w:rsidRPr="004365CB">
        <w:rPr>
          <w:sz w:val="20"/>
          <w:szCs w:val="20"/>
        </w:rPr>
        <w:t xml:space="preserve"> </w:t>
      </w:r>
      <w:r w:rsidR="006D0355" w:rsidRPr="004365CB">
        <w:rPr>
          <w:sz w:val="20"/>
          <w:szCs w:val="20"/>
        </w:rPr>
        <w:t>referido</w:t>
      </w:r>
      <w:r w:rsidRPr="004365CB">
        <w:rPr>
          <w:sz w:val="20"/>
          <w:szCs w:val="20"/>
        </w:rPr>
        <w:t xml:space="preserve"> dad</w:t>
      </w:r>
      <w:r w:rsidR="003C7DF2" w:rsidRPr="004365CB">
        <w:rPr>
          <w:sz w:val="20"/>
          <w:szCs w:val="20"/>
        </w:rPr>
        <w:t>o deduz</w:t>
      </w:r>
      <w:r w:rsidR="00B67BEA">
        <w:rPr>
          <w:sz w:val="20"/>
          <w:szCs w:val="20"/>
        </w:rPr>
        <w:t>-se</w:t>
      </w:r>
      <w:r w:rsidR="003C7DF2" w:rsidRPr="004365CB">
        <w:rPr>
          <w:sz w:val="20"/>
          <w:szCs w:val="20"/>
        </w:rPr>
        <w:t xml:space="preserve"> que a qu</w:t>
      </w:r>
      <w:r w:rsidR="007E3D3C" w:rsidRPr="004365CB">
        <w:rPr>
          <w:sz w:val="20"/>
          <w:szCs w:val="20"/>
        </w:rPr>
        <w:t>antidad</w:t>
      </w:r>
      <w:r w:rsidR="003C7DF2" w:rsidRPr="004365CB">
        <w:rPr>
          <w:sz w:val="20"/>
          <w:szCs w:val="20"/>
        </w:rPr>
        <w:t>e</w:t>
      </w:r>
      <w:r w:rsidR="007E3D3C" w:rsidRPr="004365CB">
        <w:rPr>
          <w:sz w:val="20"/>
          <w:szCs w:val="20"/>
        </w:rPr>
        <w:t xml:space="preserve"> de alimentos </w:t>
      </w:r>
      <w:r w:rsidR="003C7DF2" w:rsidRPr="004365CB">
        <w:rPr>
          <w:sz w:val="20"/>
          <w:szCs w:val="20"/>
        </w:rPr>
        <w:t>oferecidos p</w:t>
      </w:r>
      <w:r w:rsidR="007E3D3C" w:rsidRPr="004365CB">
        <w:rPr>
          <w:sz w:val="20"/>
          <w:szCs w:val="20"/>
        </w:rPr>
        <w:t>el</w:t>
      </w:r>
      <w:r w:rsidR="003C7DF2" w:rsidRPr="004365CB">
        <w:rPr>
          <w:sz w:val="20"/>
          <w:szCs w:val="20"/>
        </w:rPr>
        <w:t>o Estado corresponderi</w:t>
      </w:r>
      <w:r w:rsidR="007E3D3C" w:rsidRPr="004365CB">
        <w:rPr>
          <w:sz w:val="20"/>
          <w:szCs w:val="20"/>
        </w:rPr>
        <w:t xml:space="preserve">a </w:t>
      </w:r>
      <w:r w:rsidR="00B67BEA">
        <w:rPr>
          <w:sz w:val="20"/>
          <w:szCs w:val="20"/>
        </w:rPr>
        <w:t xml:space="preserve">a </w:t>
      </w:r>
      <w:r w:rsidR="007E3D3C" w:rsidRPr="004365CB">
        <w:rPr>
          <w:sz w:val="20"/>
          <w:szCs w:val="20"/>
        </w:rPr>
        <w:t>aproximadamente 0</w:t>
      </w:r>
      <w:r w:rsidR="0089590B">
        <w:rPr>
          <w:sz w:val="20"/>
          <w:szCs w:val="20"/>
        </w:rPr>
        <w:t>,</w:t>
      </w:r>
      <w:r w:rsidR="007E3D3C" w:rsidRPr="004365CB">
        <w:rPr>
          <w:sz w:val="20"/>
          <w:szCs w:val="20"/>
        </w:rPr>
        <w:t xml:space="preserve">29 kg de alimentos por </w:t>
      </w:r>
      <w:r w:rsidR="00655F8B" w:rsidRPr="004365CB">
        <w:rPr>
          <w:sz w:val="20"/>
          <w:szCs w:val="20"/>
        </w:rPr>
        <w:t>pessoa</w:t>
      </w:r>
      <w:r w:rsidR="003C7DF2" w:rsidRPr="004365CB">
        <w:rPr>
          <w:sz w:val="20"/>
          <w:szCs w:val="20"/>
        </w:rPr>
        <w:t xml:space="preserve"> por dia, tendo em</w:t>
      </w:r>
      <w:r w:rsidR="007E3D3C" w:rsidRPr="004365CB">
        <w:rPr>
          <w:sz w:val="20"/>
          <w:szCs w:val="20"/>
        </w:rPr>
        <w:t xml:space="preserve"> c</w:t>
      </w:r>
      <w:r w:rsidR="003C7DF2" w:rsidRPr="004365CB">
        <w:rPr>
          <w:sz w:val="20"/>
          <w:szCs w:val="20"/>
        </w:rPr>
        <w:t xml:space="preserve">onta </w:t>
      </w:r>
      <w:r w:rsidR="007E3D3C" w:rsidRPr="004365CB">
        <w:rPr>
          <w:sz w:val="20"/>
          <w:szCs w:val="20"/>
        </w:rPr>
        <w:t xml:space="preserve">os </w:t>
      </w:r>
      <w:r w:rsidR="00B67BEA">
        <w:rPr>
          <w:sz w:val="20"/>
          <w:szCs w:val="20"/>
        </w:rPr>
        <w:t xml:space="preserve">números </w:t>
      </w:r>
      <w:r w:rsidR="008F0868">
        <w:rPr>
          <w:sz w:val="20"/>
          <w:szCs w:val="20"/>
        </w:rPr>
        <w:t>fornecidos</w:t>
      </w:r>
      <w:r w:rsidR="003C7DF2" w:rsidRPr="004365CB">
        <w:rPr>
          <w:sz w:val="20"/>
          <w:szCs w:val="20"/>
        </w:rPr>
        <w:t>.</w:t>
      </w:r>
      <w:r w:rsidR="007E3D3C" w:rsidRPr="004365CB">
        <w:rPr>
          <w:rStyle w:val="Refdenotaalpie"/>
          <w:szCs w:val="20"/>
        </w:rPr>
        <w:footnoteReference w:id="233"/>
      </w:r>
      <w:r w:rsidR="007E3D3C" w:rsidRPr="004365CB">
        <w:rPr>
          <w:sz w:val="20"/>
          <w:szCs w:val="20"/>
        </w:rPr>
        <w:t xml:space="preserve"> </w:t>
      </w:r>
      <w:r w:rsidR="003C7DF2" w:rsidRPr="004365CB">
        <w:rPr>
          <w:sz w:val="20"/>
          <w:szCs w:val="20"/>
        </w:rPr>
        <w:t>Em</w:t>
      </w:r>
      <w:r w:rsidR="007E3D3C" w:rsidRPr="004365CB">
        <w:rPr>
          <w:sz w:val="20"/>
          <w:szCs w:val="20"/>
        </w:rPr>
        <w:t xml:space="preserve"> </w:t>
      </w:r>
      <w:r w:rsidR="003C7DF2" w:rsidRPr="004365CB">
        <w:rPr>
          <w:sz w:val="20"/>
          <w:szCs w:val="20"/>
        </w:rPr>
        <w:t>consequência</w:t>
      </w:r>
      <w:r w:rsidR="007E3D3C" w:rsidRPr="004365CB">
        <w:rPr>
          <w:sz w:val="20"/>
          <w:szCs w:val="20"/>
        </w:rPr>
        <w:t xml:space="preserve">, </w:t>
      </w:r>
      <w:r w:rsidR="003C7DF2" w:rsidRPr="004365CB">
        <w:rPr>
          <w:sz w:val="20"/>
          <w:szCs w:val="20"/>
        </w:rPr>
        <w:t>o</w:t>
      </w:r>
      <w:r w:rsidR="007E3D3C" w:rsidRPr="004365CB">
        <w:rPr>
          <w:sz w:val="20"/>
          <w:szCs w:val="20"/>
        </w:rPr>
        <w:t xml:space="preserve"> Tribunal </w:t>
      </w:r>
      <w:r w:rsidR="003C7DF2" w:rsidRPr="004365CB">
        <w:rPr>
          <w:sz w:val="20"/>
          <w:szCs w:val="20"/>
        </w:rPr>
        <w:t xml:space="preserve">considera que </w:t>
      </w:r>
      <w:r w:rsidR="007E3D3C" w:rsidRPr="004365CB">
        <w:rPr>
          <w:sz w:val="20"/>
          <w:szCs w:val="20"/>
        </w:rPr>
        <w:t xml:space="preserve">a </w:t>
      </w:r>
      <w:r w:rsidR="003C7DF2" w:rsidRPr="004365CB">
        <w:rPr>
          <w:sz w:val="20"/>
          <w:szCs w:val="20"/>
        </w:rPr>
        <w:t>quantidade</w:t>
      </w:r>
      <w:r w:rsidR="007E3D3C" w:rsidRPr="004365CB">
        <w:rPr>
          <w:sz w:val="20"/>
          <w:szCs w:val="20"/>
        </w:rPr>
        <w:t xml:space="preserve"> de provi</w:t>
      </w:r>
      <w:r w:rsidR="00EE59CB" w:rsidRPr="004365CB">
        <w:rPr>
          <w:sz w:val="20"/>
          <w:szCs w:val="20"/>
        </w:rPr>
        <w:t>sões</w:t>
      </w:r>
      <w:r w:rsidR="007E3D3C" w:rsidRPr="004365CB">
        <w:rPr>
          <w:sz w:val="20"/>
          <w:szCs w:val="20"/>
        </w:rPr>
        <w:t xml:space="preserve"> </w:t>
      </w:r>
      <w:r w:rsidR="004E79A1" w:rsidRPr="004365CB">
        <w:rPr>
          <w:sz w:val="20"/>
          <w:szCs w:val="20"/>
        </w:rPr>
        <w:lastRenderedPageBreak/>
        <w:t>alimentar</w:t>
      </w:r>
      <w:r w:rsidR="003C7DF2" w:rsidRPr="004365CB">
        <w:rPr>
          <w:sz w:val="20"/>
          <w:szCs w:val="20"/>
        </w:rPr>
        <w:t>e</w:t>
      </w:r>
      <w:r w:rsidR="007E3D3C" w:rsidRPr="004365CB">
        <w:rPr>
          <w:sz w:val="20"/>
          <w:szCs w:val="20"/>
        </w:rPr>
        <w:t xml:space="preserve">s </w:t>
      </w:r>
      <w:r w:rsidR="003C7DF2" w:rsidRPr="004365CB">
        <w:rPr>
          <w:sz w:val="20"/>
          <w:szCs w:val="20"/>
        </w:rPr>
        <w:t>é</w:t>
      </w:r>
      <w:r w:rsidR="007E3D3C" w:rsidRPr="004365CB">
        <w:rPr>
          <w:sz w:val="20"/>
          <w:szCs w:val="20"/>
        </w:rPr>
        <w:t xml:space="preserve"> insuficiente para </w:t>
      </w:r>
      <w:r w:rsidR="003C7DF2" w:rsidRPr="004365CB">
        <w:rPr>
          <w:sz w:val="20"/>
          <w:szCs w:val="20"/>
        </w:rPr>
        <w:t xml:space="preserve">satisfazer medianamente </w:t>
      </w:r>
      <w:r w:rsidR="007E3D3C" w:rsidRPr="004365CB">
        <w:rPr>
          <w:sz w:val="20"/>
          <w:szCs w:val="20"/>
        </w:rPr>
        <w:t xml:space="preserve">as </w:t>
      </w:r>
      <w:r w:rsidR="003C7DF2" w:rsidRPr="004365CB">
        <w:rPr>
          <w:sz w:val="20"/>
          <w:szCs w:val="20"/>
        </w:rPr>
        <w:t>necessidades</w:t>
      </w:r>
      <w:r w:rsidR="007E3D3C" w:rsidRPr="004365CB">
        <w:rPr>
          <w:sz w:val="20"/>
          <w:szCs w:val="20"/>
        </w:rPr>
        <w:t xml:space="preserve"> básicas </w:t>
      </w:r>
      <w:r w:rsidR="003C7DF2" w:rsidRPr="004365CB">
        <w:rPr>
          <w:sz w:val="20"/>
          <w:szCs w:val="20"/>
        </w:rPr>
        <w:t>diárias</w:t>
      </w:r>
      <w:r w:rsidR="007E3D3C" w:rsidRPr="004365CB">
        <w:rPr>
          <w:sz w:val="20"/>
          <w:szCs w:val="20"/>
        </w:rPr>
        <w:t xml:space="preserve"> de alimenta</w:t>
      </w:r>
      <w:r w:rsidR="00EE59CB" w:rsidRPr="004365CB">
        <w:rPr>
          <w:sz w:val="20"/>
          <w:szCs w:val="20"/>
        </w:rPr>
        <w:t>ção</w:t>
      </w:r>
      <w:r w:rsidR="007E3D3C" w:rsidRPr="004365CB">
        <w:rPr>
          <w:sz w:val="20"/>
          <w:szCs w:val="20"/>
        </w:rPr>
        <w:t xml:space="preserve"> de </w:t>
      </w:r>
      <w:r w:rsidR="003C7DF2" w:rsidRPr="004365CB">
        <w:rPr>
          <w:sz w:val="20"/>
          <w:szCs w:val="20"/>
        </w:rPr>
        <w:t>qualquer</w:t>
      </w:r>
      <w:r w:rsidR="007E3D3C" w:rsidRPr="004365CB">
        <w:rPr>
          <w:sz w:val="20"/>
          <w:szCs w:val="20"/>
        </w:rPr>
        <w:t xml:space="preserve"> </w:t>
      </w:r>
      <w:r w:rsidR="00655F8B" w:rsidRPr="004365CB">
        <w:rPr>
          <w:sz w:val="20"/>
          <w:szCs w:val="20"/>
        </w:rPr>
        <w:t>pessoa</w:t>
      </w:r>
      <w:r w:rsidR="003C7DF2" w:rsidRPr="004365CB">
        <w:rPr>
          <w:sz w:val="20"/>
          <w:szCs w:val="20"/>
        </w:rPr>
        <w:t>.</w:t>
      </w:r>
      <w:proofErr w:type="gramStart"/>
      <w:r w:rsidR="007E3D3C" w:rsidRPr="004365CB">
        <w:rPr>
          <w:rStyle w:val="Refdenotaalpie"/>
          <w:szCs w:val="20"/>
        </w:rPr>
        <w:footnoteReference w:id="234"/>
      </w:r>
      <w:proofErr w:type="gramEnd"/>
    </w:p>
    <w:p w:rsidR="007E3D3C" w:rsidRPr="004365CB" w:rsidRDefault="0002321F" w:rsidP="007E3D3C">
      <w:pPr>
        <w:numPr>
          <w:ilvl w:val="0"/>
          <w:numId w:val="3"/>
        </w:numPr>
        <w:tabs>
          <w:tab w:val="clear" w:pos="1080"/>
        </w:tabs>
        <w:spacing w:before="200" w:after="200"/>
        <w:ind w:left="0"/>
        <w:jc w:val="both"/>
        <w:rPr>
          <w:sz w:val="20"/>
          <w:szCs w:val="20"/>
        </w:rPr>
      </w:pPr>
      <w:r w:rsidRPr="004365CB">
        <w:rPr>
          <w:sz w:val="20"/>
          <w:szCs w:val="20"/>
        </w:rPr>
        <w:t>A</w:t>
      </w:r>
      <w:r w:rsidR="007E3D3C" w:rsidRPr="004365CB">
        <w:rPr>
          <w:sz w:val="20"/>
          <w:szCs w:val="20"/>
        </w:rPr>
        <w:t xml:space="preserve"> </w:t>
      </w:r>
      <w:r w:rsidRPr="004365CB">
        <w:rPr>
          <w:sz w:val="20"/>
          <w:szCs w:val="20"/>
        </w:rPr>
        <w:t>inadequada</w:t>
      </w:r>
      <w:r w:rsidR="007E3D3C" w:rsidRPr="004365CB">
        <w:rPr>
          <w:sz w:val="20"/>
          <w:szCs w:val="20"/>
        </w:rPr>
        <w:t xml:space="preserve"> nutri</w:t>
      </w:r>
      <w:r w:rsidR="00EE59CB" w:rsidRPr="004365CB">
        <w:rPr>
          <w:sz w:val="20"/>
          <w:szCs w:val="20"/>
        </w:rPr>
        <w:t>ção</w:t>
      </w:r>
      <w:r w:rsidRPr="004365CB">
        <w:rPr>
          <w:sz w:val="20"/>
          <w:szCs w:val="20"/>
        </w:rPr>
        <w:t xml:space="preserve"> d</w:t>
      </w:r>
      <w:r w:rsidR="007E3D3C" w:rsidRPr="004365CB">
        <w:rPr>
          <w:sz w:val="20"/>
          <w:szCs w:val="20"/>
        </w:rPr>
        <w:t xml:space="preserve">os </w:t>
      </w:r>
      <w:r w:rsidR="00EE59CB" w:rsidRPr="004365CB">
        <w:rPr>
          <w:sz w:val="20"/>
          <w:szCs w:val="20"/>
        </w:rPr>
        <w:t>membros</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89590B">
        <w:rPr>
          <w:sz w:val="20"/>
          <w:szCs w:val="20"/>
        </w:rPr>
        <w:t>repercutiu</w:t>
      </w:r>
      <w:r w:rsidR="007E3D3C" w:rsidRPr="004365CB">
        <w:rPr>
          <w:sz w:val="20"/>
          <w:szCs w:val="20"/>
        </w:rPr>
        <w:t xml:space="preserve"> </w:t>
      </w:r>
      <w:r w:rsidRPr="004365CB">
        <w:rPr>
          <w:sz w:val="20"/>
          <w:szCs w:val="20"/>
        </w:rPr>
        <w:t>no</w:t>
      </w:r>
      <w:r w:rsidR="007E3D3C" w:rsidRPr="004365CB">
        <w:rPr>
          <w:sz w:val="20"/>
          <w:szCs w:val="20"/>
        </w:rPr>
        <w:t xml:space="preserve"> cre</w:t>
      </w:r>
      <w:r w:rsidRPr="004365CB">
        <w:rPr>
          <w:sz w:val="20"/>
          <w:szCs w:val="20"/>
        </w:rPr>
        <w:t>scimento das crianças, poi</w:t>
      </w:r>
      <w:r w:rsidR="007E3D3C" w:rsidRPr="004365CB">
        <w:rPr>
          <w:sz w:val="20"/>
          <w:szCs w:val="20"/>
        </w:rPr>
        <w:t>s “</w:t>
      </w:r>
      <w:r w:rsidRPr="004365CB">
        <w:rPr>
          <w:sz w:val="20"/>
          <w:szCs w:val="20"/>
        </w:rPr>
        <w:t>a prevalê</w:t>
      </w:r>
      <w:r w:rsidR="007E3D3C" w:rsidRPr="004365CB">
        <w:rPr>
          <w:sz w:val="20"/>
          <w:szCs w:val="20"/>
        </w:rPr>
        <w:t>ncia mínima de atrofia de cre</w:t>
      </w:r>
      <w:r w:rsidRPr="004365CB">
        <w:rPr>
          <w:sz w:val="20"/>
          <w:szCs w:val="20"/>
        </w:rPr>
        <w:t>scimento foi de 32</w:t>
      </w:r>
      <w:r w:rsidR="0089590B">
        <w:rPr>
          <w:sz w:val="20"/>
          <w:szCs w:val="20"/>
        </w:rPr>
        <w:t xml:space="preserve">,2% […], mais que o </w:t>
      </w:r>
      <w:r w:rsidRPr="004365CB">
        <w:rPr>
          <w:sz w:val="20"/>
          <w:szCs w:val="20"/>
        </w:rPr>
        <w:t xml:space="preserve">dobro do esperado para </w:t>
      </w:r>
      <w:r w:rsidR="007E3D3C" w:rsidRPr="004365CB">
        <w:rPr>
          <w:sz w:val="20"/>
          <w:szCs w:val="20"/>
        </w:rPr>
        <w:t xml:space="preserve">a </w:t>
      </w:r>
      <w:r w:rsidR="00B71F91" w:rsidRPr="004365CB">
        <w:rPr>
          <w:sz w:val="20"/>
          <w:szCs w:val="20"/>
        </w:rPr>
        <w:t>população</w:t>
      </w:r>
      <w:r w:rsidRPr="004365CB">
        <w:rPr>
          <w:sz w:val="20"/>
          <w:szCs w:val="20"/>
        </w:rPr>
        <w:t xml:space="preserve"> de referê</w:t>
      </w:r>
      <w:r w:rsidR="000108B0">
        <w:rPr>
          <w:sz w:val="20"/>
          <w:szCs w:val="20"/>
        </w:rPr>
        <w:t>ncia (15,</w:t>
      </w:r>
      <w:r w:rsidR="007E3D3C" w:rsidRPr="004365CB">
        <w:rPr>
          <w:sz w:val="20"/>
          <w:szCs w:val="20"/>
        </w:rPr>
        <w:t>9%)”</w:t>
      </w:r>
      <w:r w:rsidRPr="004365CB">
        <w:rPr>
          <w:sz w:val="20"/>
          <w:szCs w:val="20"/>
        </w:rPr>
        <w:t>.</w:t>
      </w:r>
      <w:r w:rsidR="007E3D3C" w:rsidRPr="004365CB">
        <w:rPr>
          <w:rStyle w:val="Refdenotaalpie"/>
          <w:rFonts w:cs="Courier New"/>
          <w:szCs w:val="20"/>
          <w:lang w:eastAsia="es-ES"/>
        </w:rPr>
        <w:footnoteReference w:id="235"/>
      </w:r>
      <w:r w:rsidRPr="004365CB">
        <w:rPr>
          <w:sz w:val="20"/>
          <w:szCs w:val="20"/>
        </w:rPr>
        <w:t xml:space="preserve"> Igualmente, o promotor de saúde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147C3F" w:rsidRPr="004365CB">
        <w:rPr>
          <w:sz w:val="20"/>
          <w:szCs w:val="20"/>
        </w:rPr>
        <w:t>indicou</w:t>
      </w:r>
      <w:r w:rsidRPr="004365CB">
        <w:rPr>
          <w:sz w:val="20"/>
          <w:szCs w:val="20"/>
        </w:rPr>
        <w:t xml:space="preserve"> que pelo menos “90% das crianças</w:t>
      </w:r>
      <w:r w:rsidR="007E3D3C" w:rsidRPr="004365CB">
        <w:rPr>
          <w:sz w:val="20"/>
          <w:szCs w:val="20"/>
        </w:rPr>
        <w:t xml:space="preserve"> </w:t>
      </w:r>
      <w:r w:rsidR="001C1840" w:rsidRPr="004365CB">
        <w:rPr>
          <w:sz w:val="20"/>
          <w:szCs w:val="20"/>
        </w:rPr>
        <w:t>têm</w:t>
      </w:r>
      <w:r w:rsidR="007E3D3C" w:rsidRPr="004365CB">
        <w:rPr>
          <w:sz w:val="20"/>
          <w:szCs w:val="20"/>
        </w:rPr>
        <w:t xml:space="preserve"> desnutri</w:t>
      </w:r>
      <w:r w:rsidR="00EE59CB" w:rsidRPr="004365CB">
        <w:rPr>
          <w:sz w:val="20"/>
          <w:szCs w:val="20"/>
        </w:rPr>
        <w:t>ção</w:t>
      </w:r>
      <w:r w:rsidR="007E3D3C" w:rsidRPr="004365CB">
        <w:rPr>
          <w:sz w:val="20"/>
          <w:szCs w:val="20"/>
        </w:rPr>
        <w:t>”</w:t>
      </w:r>
      <w:r w:rsidRPr="004365CB">
        <w:rPr>
          <w:sz w:val="20"/>
          <w:szCs w:val="20"/>
        </w:rPr>
        <w:t>.</w:t>
      </w:r>
      <w:proofErr w:type="gramStart"/>
      <w:r w:rsidR="007E3D3C" w:rsidRPr="004365CB">
        <w:rPr>
          <w:rStyle w:val="Refdenotaalpie"/>
          <w:szCs w:val="20"/>
        </w:rPr>
        <w:footnoteReference w:id="236"/>
      </w:r>
      <w:proofErr w:type="gramEnd"/>
    </w:p>
    <w:p w:rsidR="007E3D3C" w:rsidRPr="004365CB" w:rsidRDefault="0002321F" w:rsidP="007E3D3C">
      <w:pPr>
        <w:numPr>
          <w:ilvl w:val="0"/>
          <w:numId w:val="3"/>
        </w:numPr>
        <w:tabs>
          <w:tab w:val="clear" w:pos="1080"/>
        </w:tabs>
        <w:spacing w:before="200" w:after="200"/>
        <w:ind w:left="0"/>
        <w:jc w:val="both"/>
        <w:rPr>
          <w:rStyle w:val="longtext1"/>
          <w:sz w:val="20"/>
          <w:szCs w:val="20"/>
        </w:rPr>
      </w:pPr>
      <w:r w:rsidRPr="004365CB">
        <w:rPr>
          <w:sz w:val="20"/>
          <w:szCs w:val="20"/>
        </w:rPr>
        <w:t>Conseq</w:t>
      </w:r>
      <w:r w:rsidR="007E3D3C" w:rsidRPr="004365CB">
        <w:rPr>
          <w:sz w:val="20"/>
          <w:szCs w:val="20"/>
        </w:rPr>
        <w:t>u</w:t>
      </w:r>
      <w:r w:rsidRPr="004365CB">
        <w:rPr>
          <w:sz w:val="20"/>
          <w:szCs w:val="20"/>
        </w:rPr>
        <w:t xml:space="preserve">entemente, </w:t>
      </w:r>
      <w:r w:rsidR="0089590B">
        <w:rPr>
          <w:sz w:val="20"/>
          <w:szCs w:val="20"/>
        </w:rPr>
        <w:t>apesar</w:t>
      </w:r>
      <w:r w:rsidRPr="004365CB">
        <w:rPr>
          <w:sz w:val="20"/>
          <w:szCs w:val="20"/>
        </w:rPr>
        <w:t xml:space="preserve"> do </w:t>
      </w:r>
      <w:r w:rsidR="0036754C">
        <w:rPr>
          <w:sz w:val="20"/>
          <w:szCs w:val="20"/>
        </w:rPr>
        <w:t>demonstra</w:t>
      </w:r>
      <w:r w:rsidRPr="004365CB">
        <w:rPr>
          <w:sz w:val="20"/>
          <w:szCs w:val="20"/>
        </w:rPr>
        <w:t>do p</w:t>
      </w:r>
      <w:r w:rsidR="007E3D3C" w:rsidRPr="004365CB">
        <w:rPr>
          <w:sz w:val="20"/>
          <w:szCs w:val="20"/>
        </w:rPr>
        <w:t>el</w:t>
      </w:r>
      <w:r w:rsidRPr="004365CB">
        <w:rPr>
          <w:sz w:val="20"/>
          <w:szCs w:val="20"/>
        </w:rPr>
        <w:t>o</w:t>
      </w:r>
      <w:r w:rsidR="007E3D3C" w:rsidRPr="004365CB">
        <w:rPr>
          <w:sz w:val="20"/>
          <w:szCs w:val="20"/>
        </w:rPr>
        <w:t xml:space="preserve"> Estado, n</w:t>
      </w:r>
      <w:r w:rsidRPr="004365CB">
        <w:rPr>
          <w:sz w:val="20"/>
          <w:szCs w:val="20"/>
        </w:rPr>
        <w:t>ão se evid</w:t>
      </w:r>
      <w:r w:rsidR="0089590B">
        <w:rPr>
          <w:sz w:val="20"/>
          <w:szCs w:val="20"/>
        </w:rPr>
        <w:t>e</w:t>
      </w:r>
      <w:r w:rsidRPr="004365CB">
        <w:rPr>
          <w:sz w:val="20"/>
          <w:szCs w:val="20"/>
        </w:rPr>
        <w:t xml:space="preserve">ncia que com </w:t>
      </w:r>
      <w:r w:rsidR="007E3D3C" w:rsidRPr="004365CB">
        <w:rPr>
          <w:sz w:val="20"/>
          <w:szCs w:val="20"/>
        </w:rPr>
        <w:t>a as</w:t>
      </w:r>
      <w:r w:rsidRPr="004365CB">
        <w:rPr>
          <w:sz w:val="20"/>
          <w:szCs w:val="20"/>
        </w:rPr>
        <w:t>sistê</w:t>
      </w:r>
      <w:r w:rsidR="007E3D3C" w:rsidRPr="004365CB">
        <w:rPr>
          <w:sz w:val="20"/>
          <w:szCs w:val="20"/>
        </w:rPr>
        <w:t xml:space="preserve">ncia </w:t>
      </w:r>
      <w:r w:rsidRPr="004365CB">
        <w:rPr>
          <w:sz w:val="20"/>
          <w:szCs w:val="20"/>
        </w:rPr>
        <w:t>oferecida</w:t>
      </w:r>
      <w:r w:rsidR="007E3D3C" w:rsidRPr="004365CB">
        <w:rPr>
          <w:sz w:val="20"/>
          <w:szCs w:val="20"/>
        </w:rPr>
        <w:t xml:space="preserve"> </w:t>
      </w:r>
      <w:r w:rsidR="0089590B">
        <w:rPr>
          <w:sz w:val="20"/>
          <w:szCs w:val="20"/>
        </w:rPr>
        <w:t>tenham</w:t>
      </w:r>
      <w:r w:rsidRPr="004365CB">
        <w:rPr>
          <w:sz w:val="20"/>
          <w:szCs w:val="20"/>
        </w:rPr>
        <w:t xml:space="preserve"> sido superadas </w:t>
      </w:r>
      <w:r w:rsidR="007E3D3C" w:rsidRPr="004365CB">
        <w:rPr>
          <w:sz w:val="20"/>
          <w:szCs w:val="20"/>
        </w:rPr>
        <w:t>as nece</w:t>
      </w:r>
      <w:r w:rsidRPr="004365CB">
        <w:rPr>
          <w:sz w:val="20"/>
          <w:szCs w:val="20"/>
        </w:rPr>
        <w:t>ssidades nutricionais que</w:t>
      </w:r>
      <w:r w:rsidR="00B67BEA">
        <w:rPr>
          <w:sz w:val="20"/>
          <w:szCs w:val="20"/>
        </w:rPr>
        <w:t xml:space="preserve"> existiam</w:t>
      </w:r>
      <w:r w:rsidRPr="004365CB">
        <w:rPr>
          <w:sz w:val="20"/>
          <w:szCs w:val="20"/>
        </w:rPr>
        <w:t xml:space="preserve"> com</w:t>
      </w:r>
      <w:r w:rsidR="007E3D3C" w:rsidRPr="004365CB">
        <w:rPr>
          <w:sz w:val="20"/>
          <w:szCs w:val="20"/>
        </w:rPr>
        <w:t xml:space="preserve"> anterioridad</w:t>
      </w:r>
      <w:r w:rsidRPr="004365CB">
        <w:rPr>
          <w:sz w:val="20"/>
          <w:szCs w:val="20"/>
        </w:rPr>
        <w:t>e ao</w:t>
      </w:r>
      <w:r w:rsidR="007E3D3C" w:rsidRPr="004365CB">
        <w:rPr>
          <w:sz w:val="20"/>
          <w:szCs w:val="20"/>
        </w:rPr>
        <w:t xml:space="preserve"> Decreto</w:t>
      </w:r>
      <w:r w:rsidR="00AB273E">
        <w:rPr>
          <w:sz w:val="20"/>
          <w:szCs w:val="20"/>
        </w:rPr>
        <w:t xml:space="preserve"> </w:t>
      </w:r>
      <w:r w:rsidR="00191101">
        <w:rPr>
          <w:sz w:val="20"/>
          <w:szCs w:val="20"/>
        </w:rPr>
        <w:t>nº</w:t>
      </w:r>
      <w:r w:rsidR="00AB273E">
        <w:rPr>
          <w:sz w:val="20"/>
          <w:szCs w:val="20"/>
        </w:rPr>
        <w:t xml:space="preserve"> </w:t>
      </w:r>
      <w:r w:rsidR="007E3D3C" w:rsidRPr="004365CB">
        <w:rPr>
          <w:sz w:val="20"/>
          <w:szCs w:val="20"/>
        </w:rPr>
        <w:t>1</w:t>
      </w:r>
      <w:r w:rsidRPr="004365CB">
        <w:rPr>
          <w:sz w:val="20"/>
          <w:szCs w:val="20"/>
        </w:rPr>
        <w:t>.</w:t>
      </w:r>
      <w:r w:rsidR="007E3D3C" w:rsidRPr="004365CB">
        <w:rPr>
          <w:sz w:val="20"/>
          <w:szCs w:val="20"/>
        </w:rPr>
        <w:t>830 (</w:t>
      </w:r>
      <w:r w:rsidR="00BE384B" w:rsidRPr="004365CB">
        <w:rPr>
          <w:sz w:val="20"/>
          <w:szCs w:val="20"/>
        </w:rPr>
        <w:t>par.</w:t>
      </w:r>
      <w:r w:rsidR="007E3D3C" w:rsidRPr="004365CB">
        <w:rPr>
          <w:sz w:val="20"/>
          <w:szCs w:val="20"/>
        </w:rPr>
        <w:t xml:space="preserve"> 191</w:t>
      </w:r>
      <w:r w:rsidRPr="004365CB">
        <w:rPr>
          <w:sz w:val="20"/>
          <w:szCs w:val="20"/>
        </w:rPr>
        <w:t xml:space="preserve"> </w:t>
      </w:r>
      <w:r w:rsidRPr="004365CB">
        <w:rPr>
          <w:i/>
          <w:sz w:val="20"/>
          <w:szCs w:val="20"/>
        </w:rPr>
        <w:t>supra</w:t>
      </w:r>
      <w:r w:rsidR="007E3D3C" w:rsidRPr="004365CB">
        <w:rPr>
          <w:sz w:val="20"/>
          <w:szCs w:val="20"/>
        </w:rPr>
        <w:t>).</w:t>
      </w:r>
    </w:p>
    <w:p w:rsidR="007E3D3C" w:rsidRPr="004365CB" w:rsidRDefault="007E3D3C" w:rsidP="007E3D3C">
      <w:pPr>
        <w:spacing w:before="200" w:after="200"/>
        <w:ind w:left="1418" w:hanging="11"/>
        <w:jc w:val="both"/>
        <w:rPr>
          <w:rStyle w:val="longtext1"/>
          <w:rFonts w:cs="Courier New"/>
          <w:b/>
          <w:i/>
          <w:sz w:val="20"/>
          <w:szCs w:val="20"/>
          <w:lang w:eastAsia="es-ES"/>
        </w:rPr>
      </w:pPr>
      <w:r w:rsidRPr="004365CB">
        <w:rPr>
          <w:rStyle w:val="longtext1"/>
          <w:rFonts w:cs="Arial"/>
          <w:b/>
          <w:i/>
          <w:color w:val="000000"/>
          <w:sz w:val="20"/>
          <w:szCs w:val="20"/>
          <w:shd w:val="clear" w:color="auto" w:fill="FFFFFF"/>
        </w:rPr>
        <w:t>1.3.</w:t>
      </w:r>
      <w:r w:rsidRPr="004365CB">
        <w:rPr>
          <w:rStyle w:val="longtext1"/>
          <w:rFonts w:cs="Arial"/>
          <w:b/>
          <w:i/>
          <w:color w:val="000000"/>
          <w:sz w:val="20"/>
          <w:szCs w:val="20"/>
          <w:shd w:val="clear" w:color="auto" w:fill="FFFFFF"/>
        </w:rPr>
        <w:tab/>
      </w:r>
      <w:r w:rsidR="0002321F" w:rsidRPr="004365CB">
        <w:rPr>
          <w:b/>
          <w:i/>
          <w:sz w:val="20"/>
          <w:szCs w:val="20"/>
        </w:rPr>
        <w:t>Saúde</w:t>
      </w:r>
      <w:r w:rsidRPr="004365CB" w:rsidDel="00131B36">
        <w:rPr>
          <w:rStyle w:val="longtext1"/>
          <w:rFonts w:cs="Arial"/>
          <w:b/>
          <w:i/>
          <w:color w:val="000000"/>
          <w:sz w:val="20"/>
          <w:szCs w:val="20"/>
          <w:shd w:val="clear" w:color="auto" w:fill="FFFFFF"/>
        </w:rPr>
        <w:t xml:space="preserve"> </w:t>
      </w:r>
    </w:p>
    <w:p w:rsidR="007E3D3C" w:rsidRPr="004365CB" w:rsidRDefault="00F25AB4" w:rsidP="007E3D3C">
      <w:pPr>
        <w:numPr>
          <w:ilvl w:val="0"/>
          <w:numId w:val="3"/>
        </w:numPr>
        <w:tabs>
          <w:tab w:val="clear" w:pos="1080"/>
        </w:tabs>
        <w:spacing w:before="200" w:after="200"/>
        <w:ind w:left="0"/>
        <w:jc w:val="both"/>
        <w:rPr>
          <w:sz w:val="20"/>
          <w:szCs w:val="20"/>
        </w:rPr>
      </w:pPr>
      <w:r w:rsidRPr="004365CB">
        <w:rPr>
          <w:sz w:val="20"/>
          <w:szCs w:val="20"/>
          <w:lang w:eastAsia="es-ES"/>
        </w:rPr>
        <w:t>Quanto</w:t>
      </w:r>
      <w:r w:rsidR="007E3D3C" w:rsidRPr="004365CB">
        <w:rPr>
          <w:sz w:val="20"/>
          <w:szCs w:val="20"/>
          <w:lang w:eastAsia="es-ES"/>
        </w:rPr>
        <w:t xml:space="preserve"> a</w:t>
      </w:r>
      <w:r w:rsidR="0002321F" w:rsidRPr="004365CB">
        <w:rPr>
          <w:sz w:val="20"/>
          <w:szCs w:val="20"/>
          <w:lang w:eastAsia="es-ES"/>
        </w:rPr>
        <w:t>o</w:t>
      </w:r>
      <w:r w:rsidR="007E3D3C" w:rsidRPr="004365CB">
        <w:rPr>
          <w:sz w:val="20"/>
          <w:szCs w:val="20"/>
          <w:lang w:eastAsia="es-ES"/>
        </w:rPr>
        <w:t xml:space="preserve"> </w:t>
      </w:r>
      <w:r w:rsidR="004E79A1" w:rsidRPr="004365CB">
        <w:rPr>
          <w:sz w:val="20"/>
          <w:szCs w:val="20"/>
          <w:lang w:eastAsia="es-ES"/>
        </w:rPr>
        <w:t>acesso</w:t>
      </w:r>
      <w:r w:rsidR="007E3D3C" w:rsidRPr="004365CB">
        <w:rPr>
          <w:sz w:val="20"/>
          <w:szCs w:val="20"/>
          <w:lang w:eastAsia="es-ES"/>
        </w:rPr>
        <w:t xml:space="preserve"> a </w:t>
      </w:r>
      <w:r w:rsidR="0002321F" w:rsidRPr="004365CB">
        <w:rPr>
          <w:sz w:val="20"/>
          <w:szCs w:val="20"/>
          <w:lang w:eastAsia="es-ES"/>
        </w:rPr>
        <w:t>serviços</w:t>
      </w:r>
      <w:r w:rsidR="007E3D3C" w:rsidRPr="004365CB">
        <w:rPr>
          <w:sz w:val="20"/>
          <w:szCs w:val="20"/>
          <w:lang w:eastAsia="es-ES"/>
        </w:rPr>
        <w:t xml:space="preserve"> de </w:t>
      </w:r>
      <w:r w:rsidR="0002321F" w:rsidRPr="004365CB">
        <w:rPr>
          <w:sz w:val="20"/>
          <w:szCs w:val="20"/>
          <w:lang w:eastAsia="es-ES"/>
        </w:rPr>
        <w:t xml:space="preserve">saúde, </w:t>
      </w:r>
      <w:r w:rsidR="007E3D3C" w:rsidRPr="004365CB">
        <w:rPr>
          <w:sz w:val="20"/>
          <w:szCs w:val="20"/>
          <w:lang w:eastAsia="es-ES"/>
        </w:rPr>
        <w:t xml:space="preserve">a </w:t>
      </w:r>
      <w:r w:rsidR="00EE59CB" w:rsidRPr="004365CB">
        <w:rPr>
          <w:sz w:val="20"/>
          <w:szCs w:val="20"/>
          <w:lang w:eastAsia="es-ES"/>
        </w:rPr>
        <w:t>Comissão</w:t>
      </w:r>
      <w:r w:rsidR="0002321F" w:rsidRPr="004365CB">
        <w:rPr>
          <w:sz w:val="20"/>
          <w:szCs w:val="20"/>
          <w:lang w:eastAsia="es-ES"/>
        </w:rPr>
        <w:t xml:space="preserve"> alegou que as crianças “sofrem</w:t>
      </w:r>
      <w:r w:rsidR="007E3D3C" w:rsidRPr="004365CB">
        <w:rPr>
          <w:sz w:val="20"/>
          <w:szCs w:val="20"/>
          <w:lang w:eastAsia="es-ES"/>
        </w:rPr>
        <w:t xml:space="preserve"> de desnutri</w:t>
      </w:r>
      <w:r w:rsidR="00EE59CB" w:rsidRPr="004365CB">
        <w:rPr>
          <w:sz w:val="20"/>
          <w:szCs w:val="20"/>
          <w:lang w:eastAsia="es-ES"/>
        </w:rPr>
        <w:t>ção</w:t>
      </w:r>
      <w:r w:rsidR="007E3D3C" w:rsidRPr="004365CB">
        <w:rPr>
          <w:sz w:val="20"/>
          <w:szCs w:val="20"/>
          <w:lang w:eastAsia="es-ES"/>
        </w:rPr>
        <w:t xml:space="preserve">” </w:t>
      </w:r>
      <w:r w:rsidR="0002321F" w:rsidRPr="004365CB">
        <w:rPr>
          <w:rFonts w:cs="Arial"/>
          <w:sz w:val="20"/>
          <w:szCs w:val="20"/>
          <w:lang w:eastAsia="es-ES"/>
        </w:rPr>
        <w:t>e os demai</w:t>
      </w:r>
      <w:r w:rsidR="007E3D3C" w:rsidRPr="004365CB">
        <w:rPr>
          <w:rFonts w:cs="Arial"/>
          <w:sz w:val="20"/>
          <w:szCs w:val="20"/>
          <w:lang w:eastAsia="es-ES"/>
        </w:rPr>
        <w:t xml:space="preserve">s </w:t>
      </w:r>
      <w:r w:rsidR="00EE59CB" w:rsidRPr="004365CB">
        <w:rPr>
          <w:sz w:val="20"/>
          <w:szCs w:val="20"/>
          <w:lang w:eastAsia="es-ES"/>
        </w:rPr>
        <w:t>membros</w:t>
      </w:r>
      <w:r w:rsidR="0002321F" w:rsidRPr="004365CB">
        <w:rPr>
          <w:sz w:val="20"/>
          <w:szCs w:val="20"/>
          <w:lang w:eastAsia="es-ES"/>
        </w:rPr>
        <w:t xml:space="preserve"> em ge</w:t>
      </w:r>
      <w:r w:rsidR="007E3D3C" w:rsidRPr="004365CB">
        <w:rPr>
          <w:sz w:val="20"/>
          <w:szCs w:val="20"/>
          <w:lang w:eastAsia="es-ES"/>
        </w:rPr>
        <w:t xml:space="preserve">ral </w:t>
      </w:r>
      <w:r w:rsidR="0002321F" w:rsidRPr="004365CB">
        <w:rPr>
          <w:sz w:val="20"/>
          <w:szCs w:val="20"/>
          <w:lang w:eastAsia="es-ES"/>
        </w:rPr>
        <w:t>sofrem</w:t>
      </w:r>
      <w:r w:rsidR="007E3D3C" w:rsidRPr="004365CB">
        <w:rPr>
          <w:sz w:val="20"/>
          <w:szCs w:val="20"/>
          <w:lang w:eastAsia="es-ES"/>
        </w:rPr>
        <w:t xml:space="preserve"> de </w:t>
      </w:r>
      <w:r w:rsidR="0002321F" w:rsidRPr="004365CB">
        <w:rPr>
          <w:sz w:val="20"/>
          <w:szCs w:val="20"/>
          <w:lang w:eastAsia="es-ES"/>
        </w:rPr>
        <w:t>doenças</w:t>
      </w:r>
      <w:r w:rsidR="007E3D3C" w:rsidRPr="004365CB">
        <w:rPr>
          <w:sz w:val="20"/>
          <w:szCs w:val="20"/>
          <w:lang w:eastAsia="es-ES"/>
        </w:rPr>
        <w:t xml:space="preserve"> como </w:t>
      </w:r>
      <w:r w:rsidR="0002321F" w:rsidRPr="004365CB">
        <w:rPr>
          <w:sz w:val="20"/>
          <w:szCs w:val="20"/>
          <w:lang w:eastAsia="es-ES"/>
        </w:rPr>
        <w:t>tuberculose</w:t>
      </w:r>
      <w:r w:rsidR="007E3D3C" w:rsidRPr="004365CB">
        <w:rPr>
          <w:sz w:val="20"/>
          <w:szCs w:val="20"/>
          <w:lang w:eastAsia="es-ES"/>
        </w:rPr>
        <w:t xml:space="preserve">, </w:t>
      </w:r>
      <w:r w:rsidR="0002321F" w:rsidRPr="004365CB">
        <w:rPr>
          <w:sz w:val="20"/>
          <w:szCs w:val="20"/>
          <w:lang w:eastAsia="es-ES"/>
        </w:rPr>
        <w:t>diarreia</w:t>
      </w:r>
      <w:r w:rsidR="007E3D3C" w:rsidRPr="004365CB">
        <w:rPr>
          <w:sz w:val="20"/>
          <w:szCs w:val="20"/>
          <w:lang w:eastAsia="es-ES"/>
        </w:rPr>
        <w:t xml:space="preserve">, mal de Chagas </w:t>
      </w:r>
      <w:r w:rsidR="0002321F" w:rsidRPr="004365CB">
        <w:rPr>
          <w:rFonts w:cs="Arial"/>
          <w:sz w:val="20"/>
          <w:szCs w:val="20"/>
          <w:lang w:eastAsia="es-ES"/>
        </w:rPr>
        <w:t>e</w:t>
      </w:r>
      <w:r w:rsidR="007E3D3C" w:rsidRPr="004365CB">
        <w:rPr>
          <w:rFonts w:cs="Arial"/>
          <w:sz w:val="20"/>
          <w:szCs w:val="20"/>
          <w:lang w:eastAsia="es-ES"/>
        </w:rPr>
        <w:t xml:space="preserve"> </w:t>
      </w:r>
      <w:r w:rsidR="00053D2A" w:rsidRPr="004365CB">
        <w:rPr>
          <w:sz w:val="20"/>
          <w:szCs w:val="20"/>
          <w:lang w:eastAsia="es-ES"/>
        </w:rPr>
        <w:t>outras</w:t>
      </w:r>
      <w:r w:rsidR="007E3D3C" w:rsidRPr="004365CB">
        <w:rPr>
          <w:sz w:val="20"/>
          <w:szCs w:val="20"/>
          <w:lang w:eastAsia="es-ES"/>
        </w:rPr>
        <w:t xml:space="preserve"> </w:t>
      </w:r>
      <w:r w:rsidR="0002321F" w:rsidRPr="004365CB">
        <w:rPr>
          <w:sz w:val="20"/>
          <w:szCs w:val="20"/>
          <w:lang w:eastAsia="es-ES"/>
        </w:rPr>
        <w:t>epidemias</w:t>
      </w:r>
      <w:r w:rsidR="007E3D3C" w:rsidRPr="004365CB">
        <w:rPr>
          <w:sz w:val="20"/>
          <w:szCs w:val="20"/>
          <w:lang w:eastAsia="es-ES"/>
        </w:rPr>
        <w:t xml:space="preserve"> ocasiona</w:t>
      </w:r>
      <w:r w:rsidR="0002321F" w:rsidRPr="004365CB">
        <w:rPr>
          <w:sz w:val="20"/>
          <w:szCs w:val="20"/>
          <w:lang w:eastAsia="es-ES"/>
        </w:rPr>
        <w:t>i</w:t>
      </w:r>
      <w:r w:rsidR="007E3D3C" w:rsidRPr="004365CB">
        <w:rPr>
          <w:sz w:val="20"/>
          <w:szCs w:val="20"/>
          <w:lang w:eastAsia="es-ES"/>
        </w:rPr>
        <w:t xml:space="preserve">s. </w:t>
      </w:r>
      <w:r w:rsidR="008F0868">
        <w:rPr>
          <w:sz w:val="20"/>
          <w:szCs w:val="20"/>
          <w:lang w:eastAsia="es-ES"/>
        </w:rPr>
        <w:t>Além disso</w:t>
      </w:r>
      <w:r w:rsidR="007E3D3C" w:rsidRPr="004365CB">
        <w:rPr>
          <w:sz w:val="20"/>
          <w:szCs w:val="20"/>
          <w:lang w:eastAsia="es-ES"/>
        </w:rPr>
        <w:t xml:space="preserve">, </w:t>
      </w:r>
      <w:r w:rsidR="00147C3F" w:rsidRPr="004365CB">
        <w:rPr>
          <w:sz w:val="20"/>
          <w:szCs w:val="20"/>
          <w:lang w:eastAsia="es-ES"/>
        </w:rPr>
        <w:t>indicou</w:t>
      </w:r>
      <w:r w:rsidR="0002321F" w:rsidRPr="004365CB">
        <w:rPr>
          <w:sz w:val="20"/>
          <w:szCs w:val="20"/>
          <w:lang w:eastAsia="es-ES"/>
        </w:rPr>
        <w:t xml:space="preserve"> que </w:t>
      </w:r>
      <w:r w:rsidR="007E3D3C" w:rsidRPr="004365CB">
        <w:rPr>
          <w:sz w:val="20"/>
          <w:szCs w:val="20"/>
          <w:lang w:eastAsia="es-ES"/>
        </w:rPr>
        <w:t xml:space="preserve">a </w:t>
      </w:r>
      <w:r w:rsidR="00EE59CB" w:rsidRPr="004365CB">
        <w:rPr>
          <w:sz w:val="20"/>
          <w:szCs w:val="20"/>
          <w:lang w:eastAsia="es-ES"/>
        </w:rPr>
        <w:t>Com</w:t>
      </w:r>
      <w:r w:rsidR="00A94FEA" w:rsidRPr="004365CB">
        <w:rPr>
          <w:sz w:val="20"/>
          <w:szCs w:val="20"/>
          <w:lang w:eastAsia="es-ES"/>
        </w:rPr>
        <w:t>unidade</w:t>
      </w:r>
      <w:r w:rsidR="007E3D3C" w:rsidRPr="004365CB">
        <w:rPr>
          <w:sz w:val="20"/>
          <w:szCs w:val="20"/>
          <w:lang w:eastAsia="es-ES"/>
        </w:rPr>
        <w:t xml:space="preserve"> </w:t>
      </w:r>
      <w:r w:rsidR="0002321F" w:rsidRPr="004365CB">
        <w:rPr>
          <w:sz w:val="20"/>
          <w:szCs w:val="20"/>
          <w:lang w:eastAsia="es-ES"/>
        </w:rPr>
        <w:t>não</w:t>
      </w:r>
      <w:r w:rsidR="007E3D3C" w:rsidRPr="004365CB">
        <w:rPr>
          <w:sz w:val="20"/>
          <w:szCs w:val="20"/>
          <w:lang w:eastAsia="es-ES"/>
        </w:rPr>
        <w:t xml:space="preserve"> </w:t>
      </w:r>
      <w:r w:rsidR="003F3847">
        <w:rPr>
          <w:sz w:val="20"/>
          <w:szCs w:val="20"/>
          <w:lang w:eastAsia="es-ES"/>
        </w:rPr>
        <w:t>teve</w:t>
      </w:r>
      <w:r w:rsidR="007E3D3C" w:rsidRPr="003F3847">
        <w:rPr>
          <w:sz w:val="20"/>
          <w:szCs w:val="20"/>
          <w:lang w:eastAsia="es-ES"/>
        </w:rPr>
        <w:t xml:space="preserve"> </w:t>
      </w:r>
      <w:r w:rsidR="007E3D3C" w:rsidRPr="004365CB">
        <w:rPr>
          <w:sz w:val="20"/>
          <w:szCs w:val="20"/>
          <w:lang w:eastAsia="es-ES"/>
        </w:rPr>
        <w:t>u</w:t>
      </w:r>
      <w:r w:rsidR="0002321F" w:rsidRPr="004365CB">
        <w:rPr>
          <w:sz w:val="20"/>
          <w:szCs w:val="20"/>
          <w:lang w:eastAsia="es-ES"/>
        </w:rPr>
        <w:t>m</w:t>
      </w:r>
      <w:r w:rsidR="007E3D3C" w:rsidRPr="004365CB">
        <w:rPr>
          <w:sz w:val="20"/>
          <w:szCs w:val="20"/>
          <w:lang w:eastAsia="es-ES"/>
        </w:rPr>
        <w:t xml:space="preserve">a </w:t>
      </w:r>
      <w:r w:rsidR="0002321F" w:rsidRPr="004365CB">
        <w:rPr>
          <w:sz w:val="20"/>
          <w:szCs w:val="20"/>
          <w:lang w:eastAsia="es-ES"/>
        </w:rPr>
        <w:t>assistência</w:t>
      </w:r>
      <w:r w:rsidR="007E3D3C" w:rsidRPr="004365CB">
        <w:rPr>
          <w:sz w:val="20"/>
          <w:szCs w:val="20"/>
          <w:lang w:eastAsia="es-ES"/>
        </w:rPr>
        <w:t xml:space="preserve"> médica </w:t>
      </w:r>
      <w:r w:rsidR="0002321F" w:rsidRPr="004365CB">
        <w:rPr>
          <w:sz w:val="20"/>
          <w:szCs w:val="20"/>
          <w:lang w:eastAsia="es-ES"/>
        </w:rPr>
        <w:t>adequada</w:t>
      </w:r>
      <w:r w:rsidR="007E3D3C" w:rsidRPr="004365CB">
        <w:rPr>
          <w:sz w:val="20"/>
          <w:szCs w:val="20"/>
          <w:lang w:eastAsia="es-ES"/>
        </w:rPr>
        <w:t xml:space="preserve"> </w:t>
      </w:r>
      <w:r w:rsidR="0002321F" w:rsidRPr="004365CB">
        <w:rPr>
          <w:sz w:val="20"/>
          <w:szCs w:val="20"/>
          <w:lang w:eastAsia="es-ES"/>
        </w:rPr>
        <w:t>e a</w:t>
      </w:r>
      <w:r w:rsidR="007E3D3C" w:rsidRPr="004365CB">
        <w:rPr>
          <w:sz w:val="20"/>
          <w:szCs w:val="20"/>
          <w:lang w:eastAsia="es-ES"/>
        </w:rPr>
        <w:t xml:space="preserve">s </w:t>
      </w:r>
      <w:r w:rsidR="0002321F" w:rsidRPr="004365CB">
        <w:rPr>
          <w:sz w:val="20"/>
          <w:szCs w:val="20"/>
          <w:lang w:eastAsia="es-ES"/>
        </w:rPr>
        <w:t>crianças</w:t>
      </w:r>
      <w:r w:rsidR="007E3D3C" w:rsidRPr="004365CB">
        <w:rPr>
          <w:sz w:val="20"/>
          <w:szCs w:val="20"/>
          <w:lang w:eastAsia="es-ES"/>
        </w:rPr>
        <w:t xml:space="preserve"> </w:t>
      </w:r>
      <w:r w:rsidR="0002321F" w:rsidRPr="004365CB">
        <w:rPr>
          <w:sz w:val="20"/>
          <w:szCs w:val="20"/>
          <w:lang w:eastAsia="es-ES"/>
        </w:rPr>
        <w:t>não</w:t>
      </w:r>
      <w:r w:rsidR="007E3D3C" w:rsidRPr="004365CB">
        <w:rPr>
          <w:sz w:val="20"/>
          <w:szCs w:val="20"/>
          <w:lang w:eastAsia="es-ES"/>
        </w:rPr>
        <w:t xml:space="preserve"> </w:t>
      </w:r>
      <w:r w:rsidR="0002321F" w:rsidRPr="004365CB">
        <w:rPr>
          <w:sz w:val="20"/>
          <w:szCs w:val="20"/>
          <w:lang w:eastAsia="es-ES"/>
        </w:rPr>
        <w:t xml:space="preserve">recebem </w:t>
      </w:r>
      <w:r w:rsidR="007E3D3C" w:rsidRPr="004365CB">
        <w:rPr>
          <w:sz w:val="20"/>
          <w:szCs w:val="20"/>
          <w:lang w:eastAsia="es-ES"/>
        </w:rPr>
        <w:t>as vac</w:t>
      </w:r>
      <w:r w:rsidR="0002321F" w:rsidRPr="004365CB">
        <w:rPr>
          <w:sz w:val="20"/>
          <w:szCs w:val="20"/>
          <w:lang w:eastAsia="es-ES"/>
        </w:rPr>
        <w:t>i</w:t>
      </w:r>
      <w:r w:rsidR="007E3D3C" w:rsidRPr="004365CB">
        <w:rPr>
          <w:sz w:val="20"/>
          <w:szCs w:val="20"/>
          <w:lang w:eastAsia="es-ES"/>
        </w:rPr>
        <w:t xml:space="preserve">nas </w:t>
      </w:r>
      <w:r w:rsidR="0002321F" w:rsidRPr="004365CB">
        <w:rPr>
          <w:sz w:val="20"/>
          <w:szCs w:val="20"/>
          <w:lang w:eastAsia="es-ES"/>
        </w:rPr>
        <w:t>correspondentes</w:t>
      </w:r>
      <w:r w:rsidR="007E3D3C" w:rsidRPr="004365CB">
        <w:rPr>
          <w:sz w:val="20"/>
          <w:szCs w:val="20"/>
          <w:lang w:eastAsia="es-ES"/>
        </w:rPr>
        <w:t xml:space="preserve">. </w:t>
      </w:r>
      <w:r w:rsidR="0002321F" w:rsidRPr="004365CB">
        <w:rPr>
          <w:sz w:val="20"/>
          <w:szCs w:val="20"/>
        </w:rPr>
        <w:t>Os</w:t>
      </w:r>
      <w:r w:rsidR="007E3D3C" w:rsidRPr="004365CB">
        <w:rPr>
          <w:sz w:val="20"/>
          <w:szCs w:val="20"/>
        </w:rPr>
        <w:t xml:space="preserve"> representantes </w:t>
      </w:r>
      <w:r w:rsidR="0002321F" w:rsidRPr="004365CB">
        <w:rPr>
          <w:sz w:val="20"/>
          <w:szCs w:val="20"/>
        </w:rPr>
        <w:t>coincidiram</w:t>
      </w:r>
      <w:r w:rsidR="007E3D3C" w:rsidRPr="004365CB">
        <w:rPr>
          <w:sz w:val="20"/>
          <w:szCs w:val="20"/>
        </w:rPr>
        <w:t xml:space="preserve"> </w:t>
      </w:r>
      <w:r w:rsidR="0002321F" w:rsidRPr="004365CB">
        <w:rPr>
          <w:sz w:val="20"/>
          <w:szCs w:val="20"/>
        </w:rPr>
        <w:t xml:space="preserve">com </w:t>
      </w:r>
      <w:r w:rsidR="007E3D3C" w:rsidRPr="004365CB">
        <w:rPr>
          <w:sz w:val="20"/>
          <w:szCs w:val="20"/>
        </w:rPr>
        <w:t xml:space="preserve">o alegado </w:t>
      </w:r>
      <w:r w:rsidR="0002321F" w:rsidRPr="004365CB">
        <w:rPr>
          <w:sz w:val="20"/>
          <w:szCs w:val="20"/>
        </w:rPr>
        <w:t>pela</w:t>
      </w:r>
      <w:r w:rsidR="007E3D3C" w:rsidRPr="004365CB">
        <w:rPr>
          <w:sz w:val="20"/>
          <w:szCs w:val="20"/>
        </w:rPr>
        <w:t xml:space="preserve"> </w:t>
      </w:r>
      <w:r w:rsidR="00EE59CB" w:rsidRPr="004365CB">
        <w:rPr>
          <w:sz w:val="20"/>
          <w:szCs w:val="20"/>
        </w:rPr>
        <w:t>Comissão</w:t>
      </w:r>
      <w:r w:rsidR="007E3D3C" w:rsidRPr="004365CB">
        <w:rPr>
          <w:sz w:val="20"/>
          <w:szCs w:val="20"/>
        </w:rPr>
        <w:t xml:space="preserve"> </w:t>
      </w:r>
      <w:r w:rsidR="0002321F" w:rsidRPr="004365CB">
        <w:rPr>
          <w:sz w:val="20"/>
          <w:szCs w:val="20"/>
        </w:rPr>
        <w:t>e</w:t>
      </w:r>
      <w:r w:rsidR="007E3D3C" w:rsidRPr="004365CB">
        <w:rPr>
          <w:sz w:val="20"/>
          <w:szCs w:val="20"/>
        </w:rPr>
        <w:t xml:space="preserve"> </w:t>
      </w:r>
      <w:r w:rsidR="0002321F" w:rsidRPr="004365CB">
        <w:rPr>
          <w:sz w:val="20"/>
          <w:szCs w:val="20"/>
        </w:rPr>
        <w:t>esclareceram que o</w:t>
      </w:r>
      <w:r w:rsidR="007E3D3C" w:rsidRPr="004365CB">
        <w:rPr>
          <w:sz w:val="20"/>
          <w:szCs w:val="20"/>
        </w:rPr>
        <w:t xml:space="preserve"> </w:t>
      </w:r>
      <w:r w:rsidR="0002321F" w:rsidRPr="004365CB">
        <w:rPr>
          <w:sz w:val="20"/>
          <w:szCs w:val="20"/>
        </w:rPr>
        <w:t>novo</w:t>
      </w:r>
      <w:r w:rsidR="007E3D3C" w:rsidRPr="004365CB">
        <w:rPr>
          <w:sz w:val="20"/>
          <w:szCs w:val="20"/>
        </w:rPr>
        <w:t xml:space="preserve"> </w:t>
      </w:r>
      <w:r w:rsidR="0002321F" w:rsidRPr="004365CB">
        <w:rPr>
          <w:sz w:val="20"/>
          <w:szCs w:val="20"/>
        </w:rPr>
        <w:t>assentamento</w:t>
      </w:r>
      <w:r w:rsidR="007E3D3C" w:rsidRPr="004365CB">
        <w:rPr>
          <w:sz w:val="20"/>
          <w:szCs w:val="20"/>
        </w:rPr>
        <w:t>, alde</w:t>
      </w:r>
      <w:r w:rsidR="0002321F" w:rsidRPr="004365CB">
        <w:rPr>
          <w:sz w:val="20"/>
          <w:szCs w:val="20"/>
        </w:rPr>
        <w:t>i</w:t>
      </w:r>
      <w:r w:rsidR="007E3D3C" w:rsidRPr="004365CB">
        <w:rPr>
          <w:sz w:val="20"/>
          <w:szCs w:val="20"/>
        </w:rPr>
        <w:t>a “</w:t>
      </w:r>
      <w:r w:rsidR="007E3D3C" w:rsidRPr="004365CB">
        <w:rPr>
          <w:i/>
          <w:sz w:val="20"/>
          <w:szCs w:val="20"/>
        </w:rPr>
        <w:t xml:space="preserve">25 de </w:t>
      </w:r>
      <w:r w:rsidR="0002321F" w:rsidRPr="004365CB">
        <w:rPr>
          <w:i/>
          <w:sz w:val="20"/>
          <w:szCs w:val="20"/>
        </w:rPr>
        <w:t>Febrero</w:t>
      </w:r>
      <w:r w:rsidR="007E3D3C" w:rsidRPr="004365CB">
        <w:rPr>
          <w:sz w:val="20"/>
          <w:szCs w:val="20"/>
        </w:rPr>
        <w:t xml:space="preserve">”, </w:t>
      </w:r>
      <w:r w:rsidR="0002321F" w:rsidRPr="004365CB">
        <w:rPr>
          <w:sz w:val="20"/>
          <w:szCs w:val="20"/>
        </w:rPr>
        <w:t>está</w:t>
      </w:r>
      <w:r w:rsidR="007E3D3C" w:rsidRPr="004365CB">
        <w:rPr>
          <w:sz w:val="20"/>
          <w:szCs w:val="20"/>
        </w:rPr>
        <w:t xml:space="preserve"> </w:t>
      </w:r>
      <w:r w:rsidR="0002321F" w:rsidRPr="004365CB">
        <w:rPr>
          <w:sz w:val="20"/>
          <w:szCs w:val="20"/>
        </w:rPr>
        <w:t>localizada a 75 quil</w:t>
      </w:r>
      <w:r w:rsidR="00455575">
        <w:rPr>
          <w:sz w:val="20"/>
          <w:szCs w:val="20"/>
        </w:rPr>
        <w:t>ô</w:t>
      </w:r>
      <w:r w:rsidR="0002321F" w:rsidRPr="004365CB">
        <w:rPr>
          <w:sz w:val="20"/>
          <w:szCs w:val="20"/>
        </w:rPr>
        <w:t>metros do</w:t>
      </w:r>
      <w:r w:rsidR="007E3D3C" w:rsidRPr="004365CB">
        <w:rPr>
          <w:sz w:val="20"/>
          <w:szCs w:val="20"/>
        </w:rPr>
        <w:t xml:space="preserve"> centro de </w:t>
      </w:r>
      <w:r w:rsidR="0002321F" w:rsidRPr="004365CB">
        <w:rPr>
          <w:sz w:val="20"/>
          <w:szCs w:val="20"/>
        </w:rPr>
        <w:t>saúde mais próximo, o</w:t>
      </w:r>
      <w:r w:rsidR="007E3D3C" w:rsidRPr="004365CB">
        <w:rPr>
          <w:sz w:val="20"/>
          <w:szCs w:val="20"/>
        </w:rPr>
        <w:t xml:space="preserve"> </w:t>
      </w:r>
      <w:r w:rsidR="00EE59CB" w:rsidRPr="004365CB">
        <w:rPr>
          <w:sz w:val="20"/>
          <w:szCs w:val="20"/>
        </w:rPr>
        <w:t>qual</w:t>
      </w:r>
      <w:r w:rsidR="007E3D3C" w:rsidRPr="004365CB">
        <w:rPr>
          <w:sz w:val="20"/>
          <w:szCs w:val="20"/>
        </w:rPr>
        <w:t xml:space="preserve"> funciona “de </w:t>
      </w:r>
      <w:r w:rsidR="00494BB4" w:rsidRPr="004365CB">
        <w:rPr>
          <w:sz w:val="20"/>
          <w:szCs w:val="20"/>
        </w:rPr>
        <w:t>maneira</w:t>
      </w:r>
      <w:r w:rsidR="0002321F" w:rsidRPr="004365CB">
        <w:rPr>
          <w:sz w:val="20"/>
          <w:szCs w:val="20"/>
        </w:rPr>
        <w:t xml:space="preserve"> deficiente e sem contar com um veículo que possa, eventualmente, chegar à</w:t>
      </w:r>
      <w:r w:rsidR="007E3D3C" w:rsidRPr="004365CB">
        <w:rPr>
          <w:sz w:val="20"/>
          <w:szCs w:val="20"/>
        </w:rPr>
        <w:t xml:space="preserve"> Com</w:t>
      </w:r>
      <w:r w:rsidR="00A94FEA" w:rsidRPr="004365CB">
        <w:rPr>
          <w:sz w:val="20"/>
          <w:szCs w:val="20"/>
        </w:rPr>
        <w:t>unidade</w:t>
      </w:r>
      <w:r w:rsidR="0002321F" w:rsidRPr="004365CB">
        <w:rPr>
          <w:sz w:val="20"/>
          <w:szCs w:val="20"/>
        </w:rPr>
        <w:t>”. Portanto, “</w:t>
      </w:r>
      <w:r w:rsidR="007E3D3C" w:rsidRPr="004365CB">
        <w:rPr>
          <w:sz w:val="20"/>
          <w:szCs w:val="20"/>
        </w:rPr>
        <w:t xml:space="preserve">os </w:t>
      </w:r>
      <w:r w:rsidR="0002321F" w:rsidRPr="004365CB">
        <w:rPr>
          <w:sz w:val="20"/>
          <w:szCs w:val="20"/>
        </w:rPr>
        <w:t>doentes graves devem ser atendidos no Hospital da ci</w:t>
      </w:r>
      <w:r w:rsidR="007E3D3C" w:rsidRPr="004365CB">
        <w:rPr>
          <w:sz w:val="20"/>
          <w:szCs w:val="20"/>
        </w:rPr>
        <w:t>dad</w:t>
      </w:r>
      <w:r w:rsidR="0002321F" w:rsidRPr="004365CB">
        <w:rPr>
          <w:sz w:val="20"/>
          <w:szCs w:val="20"/>
        </w:rPr>
        <w:t>e</w:t>
      </w:r>
      <w:r w:rsidR="007E3D3C" w:rsidRPr="004365CB">
        <w:rPr>
          <w:sz w:val="20"/>
          <w:szCs w:val="20"/>
        </w:rPr>
        <w:t xml:space="preserve"> de </w:t>
      </w:r>
      <w:r w:rsidR="007E3D3C" w:rsidRPr="004365CB">
        <w:rPr>
          <w:i/>
          <w:sz w:val="20"/>
          <w:szCs w:val="20"/>
        </w:rPr>
        <w:t>Limpio</w:t>
      </w:r>
      <w:r w:rsidR="0002321F" w:rsidRPr="004365CB">
        <w:rPr>
          <w:sz w:val="20"/>
          <w:szCs w:val="20"/>
        </w:rPr>
        <w:t xml:space="preserve">, que dista mais de 400 </w:t>
      </w:r>
      <w:r w:rsidR="00A61138">
        <w:rPr>
          <w:sz w:val="20"/>
          <w:szCs w:val="20"/>
        </w:rPr>
        <w:t>quilômetros</w:t>
      </w:r>
      <w:r w:rsidR="0002321F" w:rsidRPr="004365CB">
        <w:rPr>
          <w:sz w:val="20"/>
          <w:szCs w:val="20"/>
        </w:rPr>
        <w:t xml:space="preserve"> do</w:t>
      </w:r>
      <w:r w:rsidR="007E3D3C" w:rsidRPr="004365CB">
        <w:rPr>
          <w:sz w:val="20"/>
          <w:szCs w:val="20"/>
        </w:rPr>
        <w:t xml:space="preserve"> </w:t>
      </w:r>
      <w:r w:rsidR="0002321F" w:rsidRPr="004365CB">
        <w:rPr>
          <w:sz w:val="20"/>
          <w:szCs w:val="20"/>
        </w:rPr>
        <w:t>assentamento d</w:t>
      </w:r>
      <w:r w:rsidR="007E3D3C" w:rsidRPr="004365CB">
        <w:rPr>
          <w:sz w:val="20"/>
          <w:szCs w:val="20"/>
        </w:rPr>
        <w:t>a Com</w:t>
      </w:r>
      <w:r w:rsidR="00A94FEA" w:rsidRPr="004365CB">
        <w:rPr>
          <w:sz w:val="20"/>
          <w:szCs w:val="20"/>
        </w:rPr>
        <w:t>unidade</w:t>
      </w:r>
      <w:r w:rsidR="007E3D3C" w:rsidRPr="004365CB">
        <w:rPr>
          <w:sz w:val="20"/>
          <w:szCs w:val="20"/>
        </w:rPr>
        <w:t xml:space="preserve"> </w:t>
      </w:r>
      <w:r w:rsidR="0002321F" w:rsidRPr="004365CB">
        <w:rPr>
          <w:sz w:val="20"/>
          <w:szCs w:val="20"/>
        </w:rPr>
        <w:t>e</w:t>
      </w:r>
      <w:r w:rsidR="007E3D3C" w:rsidRPr="004365CB">
        <w:rPr>
          <w:sz w:val="20"/>
          <w:szCs w:val="20"/>
        </w:rPr>
        <w:t xml:space="preserve"> </w:t>
      </w:r>
      <w:r w:rsidR="0002321F" w:rsidRPr="004365CB">
        <w:rPr>
          <w:sz w:val="20"/>
          <w:szCs w:val="20"/>
        </w:rPr>
        <w:t>cuja</w:t>
      </w:r>
      <w:r w:rsidR="007E3D3C" w:rsidRPr="004365CB">
        <w:rPr>
          <w:sz w:val="20"/>
          <w:szCs w:val="20"/>
        </w:rPr>
        <w:t xml:space="preserve"> pa</w:t>
      </w:r>
      <w:r w:rsidR="0002321F" w:rsidRPr="004365CB">
        <w:rPr>
          <w:sz w:val="20"/>
          <w:szCs w:val="20"/>
        </w:rPr>
        <w:t xml:space="preserve">ssagem </w:t>
      </w:r>
      <w:r w:rsidR="00A61138">
        <w:rPr>
          <w:sz w:val="20"/>
          <w:szCs w:val="20"/>
        </w:rPr>
        <w:t>de ônibus</w:t>
      </w:r>
      <w:r w:rsidR="007E3D3C" w:rsidRPr="004365CB">
        <w:rPr>
          <w:sz w:val="20"/>
          <w:szCs w:val="20"/>
        </w:rPr>
        <w:t xml:space="preserve"> está </w:t>
      </w:r>
      <w:r w:rsidR="006A4BE1" w:rsidRPr="004365CB">
        <w:rPr>
          <w:sz w:val="20"/>
          <w:szCs w:val="20"/>
        </w:rPr>
        <w:t>fora do alcance econô</w:t>
      </w:r>
      <w:r w:rsidR="007E3D3C" w:rsidRPr="004365CB">
        <w:rPr>
          <w:sz w:val="20"/>
          <w:szCs w:val="20"/>
        </w:rPr>
        <w:t>mic</w:t>
      </w:r>
      <w:r w:rsidR="006A4BE1" w:rsidRPr="004365CB">
        <w:rPr>
          <w:sz w:val="20"/>
          <w:szCs w:val="20"/>
        </w:rPr>
        <w:t>o”, d</w:t>
      </w:r>
      <w:r w:rsidR="007E3D3C" w:rsidRPr="004365CB">
        <w:rPr>
          <w:sz w:val="20"/>
          <w:szCs w:val="20"/>
        </w:rPr>
        <w:t xml:space="preserve">os </w:t>
      </w:r>
      <w:r w:rsidR="00EE59CB" w:rsidRPr="004365CB">
        <w:rPr>
          <w:sz w:val="20"/>
          <w:szCs w:val="20"/>
        </w:rPr>
        <w:t>membros</w:t>
      </w:r>
      <w:r w:rsidR="006A4BE1"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p>
    <w:p w:rsidR="007E3D3C" w:rsidRPr="004365CB" w:rsidRDefault="006A4BE1" w:rsidP="007E3D3C">
      <w:pPr>
        <w:numPr>
          <w:ilvl w:val="0"/>
          <w:numId w:val="3"/>
        </w:numPr>
        <w:tabs>
          <w:tab w:val="clear" w:pos="1080"/>
        </w:tabs>
        <w:spacing w:before="200" w:after="200"/>
        <w:ind w:left="0"/>
        <w:jc w:val="both"/>
        <w:rPr>
          <w:sz w:val="20"/>
          <w:szCs w:val="20"/>
        </w:rPr>
      </w:pPr>
      <w:r w:rsidRPr="004365CB">
        <w:rPr>
          <w:sz w:val="20"/>
          <w:szCs w:val="20"/>
        </w:rPr>
        <w:t xml:space="preserve">O Estado afirmou que os “líderes de Xákmok Kásek </w:t>
      </w:r>
      <w:r w:rsidR="003F3847">
        <w:rPr>
          <w:sz w:val="20"/>
          <w:szCs w:val="20"/>
        </w:rPr>
        <w:t>foram</w:t>
      </w:r>
      <w:r w:rsidRPr="004365CB">
        <w:rPr>
          <w:sz w:val="20"/>
          <w:szCs w:val="20"/>
        </w:rPr>
        <w:t xml:space="preserve"> atendidos em </w:t>
      </w:r>
      <w:r w:rsidR="00D02D5C">
        <w:rPr>
          <w:sz w:val="20"/>
          <w:szCs w:val="20"/>
        </w:rPr>
        <w:t>suas reivindicações</w:t>
      </w:r>
      <w:r w:rsidRPr="004365CB">
        <w:rPr>
          <w:sz w:val="20"/>
          <w:szCs w:val="20"/>
        </w:rPr>
        <w:t xml:space="preserve"> de medicamentos e</w:t>
      </w:r>
      <w:r w:rsidR="007E3D3C" w:rsidRPr="004365CB">
        <w:rPr>
          <w:sz w:val="20"/>
          <w:szCs w:val="20"/>
        </w:rPr>
        <w:t xml:space="preserve"> aten</w:t>
      </w:r>
      <w:r w:rsidRPr="004365CB">
        <w:rPr>
          <w:sz w:val="20"/>
          <w:szCs w:val="20"/>
        </w:rPr>
        <w:t>dimento médico</w:t>
      </w:r>
      <w:r w:rsidR="007E3D3C" w:rsidRPr="004365CB">
        <w:rPr>
          <w:sz w:val="20"/>
          <w:szCs w:val="20"/>
        </w:rPr>
        <w:t xml:space="preserve">” e </w:t>
      </w:r>
      <w:r w:rsidR="00147C3F" w:rsidRPr="004365CB">
        <w:rPr>
          <w:sz w:val="20"/>
          <w:szCs w:val="20"/>
        </w:rPr>
        <w:t>indicou</w:t>
      </w:r>
      <w:r w:rsidR="007E3D3C" w:rsidRPr="004365CB">
        <w:rPr>
          <w:sz w:val="20"/>
          <w:szCs w:val="20"/>
        </w:rPr>
        <w:t xml:space="preserve"> que </w:t>
      </w:r>
      <w:r w:rsidRPr="004365CB">
        <w:rPr>
          <w:sz w:val="20"/>
          <w:szCs w:val="20"/>
        </w:rPr>
        <w:t>o</w:t>
      </w:r>
      <w:r w:rsidR="007E3D3C" w:rsidRPr="004365CB">
        <w:rPr>
          <w:sz w:val="20"/>
          <w:szCs w:val="20"/>
        </w:rPr>
        <w:t xml:space="preserve"> </w:t>
      </w:r>
      <w:r w:rsidRPr="004365CB">
        <w:rPr>
          <w:sz w:val="20"/>
          <w:szCs w:val="20"/>
        </w:rPr>
        <w:t>serviço</w:t>
      </w:r>
      <w:r w:rsidR="007E3D3C" w:rsidRPr="004365CB">
        <w:rPr>
          <w:sz w:val="20"/>
          <w:szCs w:val="20"/>
        </w:rPr>
        <w:t xml:space="preserve"> público de </w:t>
      </w:r>
      <w:r w:rsidR="0002321F" w:rsidRPr="004365CB">
        <w:rPr>
          <w:sz w:val="20"/>
          <w:szCs w:val="20"/>
        </w:rPr>
        <w:t>saúde</w:t>
      </w:r>
      <w:r w:rsidR="007E3D3C" w:rsidRPr="004365CB">
        <w:rPr>
          <w:sz w:val="20"/>
          <w:szCs w:val="20"/>
        </w:rPr>
        <w:t xml:space="preserve"> </w:t>
      </w:r>
      <w:r w:rsidRPr="004365CB">
        <w:rPr>
          <w:sz w:val="20"/>
          <w:szCs w:val="20"/>
        </w:rPr>
        <w:t>no</w:t>
      </w:r>
      <w:r w:rsidR="007E3D3C" w:rsidRPr="004365CB">
        <w:rPr>
          <w:sz w:val="20"/>
          <w:szCs w:val="20"/>
        </w:rPr>
        <w:t xml:space="preserve"> </w:t>
      </w:r>
      <w:r w:rsidR="006969B1" w:rsidRPr="004365CB">
        <w:rPr>
          <w:sz w:val="20"/>
          <w:szCs w:val="20"/>
        </w:rPr>
        <w:t>Paraguai</w:t>
      </w:r>
      <w:r w:rsidR="007E3D3C" w:rsidRPr="004365CB">
        <w:rPr>
          <w:sz w:val="20"/>
          <w:szCs w:val="20"/>
        </w:rPr>
        <w:t xml:space="preserve"> </w:t>
      </w:r>
      <w:r w:rsidRPr="004365CB">
        <w:rPr>
          <w:sz w:val="20"/>
          <w:szCs w:val="20"/>
        </w:rPr>
        <w:t>é</w:t>
      </w:r>
      <w:r w:rsidR="007E3D3C" w:rsidRPr="004365CB">
        <w:rPr>
          <w:sz w:val="20"/>
          <w:szCs w:val="20"/>
        </w:rPr>
        <w:t xml:space="preserve"> gratuito</w:t>
      </w:r>
      <w:r w:rsidR="007E3D3C" w:rsidRPr="00E81A55">
        <w:rPr>
          <w:sz w:val="20"/>
          <w:szCs w:val="20"/>
          <w:lang w:eastAsia="es-ES"/>
        </w:rPr>
        <w:t>.</w:t>
      </w:r>
      <w:r w:rsidR="00E81A55" w:rsidRPr="00E81A55">
        <w:rPr>
          <w:sz w:val="20"/>
          <w:szCs w:val="20"/>
          <w:lang w:eastAsia="es-ES"/>
        </w:rPr>
        <w:t xml:space="preserve"> </w:t>
      </w:r>
      <w:r w:rsidR="00E81A55" w:rsidRPr="00E81A55">
        <w:rPr>
          <w:sz w:val="20"/>
          <w:szCs w:val="20"/>
        </w:rPr>
        <w:t>Além disso, informou que, desde outubro de 2009, foi contratada uma promotora de saúde indígena e uma Unidade de Saúde da Família foi construída.</w:t>
      </w:r>
      <w:r w:rsidR="00406049" w:rsidRPr="00406049">
        <w:rPr>
          <w:rStyle w:val="Refdenotaalpie"/>
          <w:szCs w:val="20"/>
          <w:lang w:eastAsia="es-ES"/>
        </w:rPr>
        <w:t xml:space="preserve"> </w:t>
      </w:r>
      <w:r w:rsidR="00406049" w:rsidRPr="004365CB">
        <w:rPr>
          <w:rStyle w:val="Refdenotaalpie"/>
          <w:szCs w:val="20"/>
          <w:lang w:eastAsia="es-ES"/>
        </w:rPr>
        <w:footnoteReference w:id="237"/>
      </w:r>
      <w:r w:rsidR="00E81A55" w:rsidRPr="00E81A55">
        <w:rPr>
          <w:sz w:val="20"/>
          <w:szCs w:val="20"/>
        </w:rPr>
        <w:t xml:space="preserve"> Complementar</w:t>
      </w:r>
      <w:r w:rsidR="008F0868">
        <w:rPr>
          <w:sz w:val="20"/>
          <w:szCs w:val="20"/>
        </w:rPr>
        <w:t>ia</w:t>
      </w:r>
      <w:r w:rsidR="00E81A55" w:rsidRPr="00E81A55">
        <w:rPr>
          <w:sz w:val="20"/>
          <w:szCs w:val="20"/>
        </w:rPr>
        <w:t xml:space="preserve">mente, indicou que havia prestado assistência em matéria de saúde, à Comunidade dentro de seu próprio </w:t>
      </w:r>
      <w:r w:rsidR="00BA5814" w:rsidRPr="00BA5814">
        <w:rPr>
          <w:i/>
          <w:sz w:val="20"/>
          <w:szCs w:val="20"/>
        </w:rPr>
        <w:t xml:space="preserve">habitat </w:t>
      </w:r>
      <w:r w:rsidR="00E81A55" w:rsidRPr="00E81A55">
        <w:rPr>
          <w:sz w:val="20"/>
          <w:szCs w:val="20"/>
        </w:rPr>
        <w:t xml:space="preserve">e que a Direção Geral de Grupos Vulneráveis tem </w:t>
      </w:r>
      <w:r w:rsidR="00406049">
        <w:rPr>
          <w:sz w:val="20"/>
          <w:szCs w:val="20"/>
        </w:rPr>
        <w:t>fornecido</w:t>
      </w:r>
      <w:r w:rsidR="00E81A55" w:rsidRPr="00E81A55">
        <w:rPr>
          <w:sz w:val="20"/>
          <w:szCs w:val="20"/>
        </w:rPr>
        <w:t xml:space="preserve"> assistência médica e desenvolvido a política de saúde a ser </w:t>
      </w:r>
      <w:proofErr w:type="gramStart"/>
      <w:r w:rsidR="00E81A55" w:rsidRPr="00E81A55">
        <w:rPr>
          <w:sz w:val="20"/>
          <w:szCs w:val="20"/>
        </w:rPr>
        <w:t>implementada</w:t>
      </w:r>
      <w:proofErr w:type="gramEnd"/>
      <w:r w:rsidR="00E81A55" w:rsidRPr="00E81A55">
        <w:rPr>
          <w:sz w:val="20"/>
          <w:szCs w:val="20"/>
        </w:rPr>
        <w:t xml:space="preserve"> na Comunidade</w:t>
      </w:r>
      <w:r w:rsidRPr="004365CB">
        <w:rPr>
          <w:sz w:val="20"/>
          <w:szCs w:val="20"/>
          <w:lang w:eastAsia="es-ES"/>
        </w:rPr>
        <w:t>.</w:t>
      </w:r>
      <w:r w:rsidR="00DD001C">
        <w:rPr>
          <w:sz w:val="20"/>
          <w:szCs w:val="20"/>
          <w:lang w:eastAsia="es-ES"/>
        </w:rPr>
        <w:t xml:space="preserve"> </w:t>
      </w:r>
    </w:p>
    <w:p w:rsidR="007E3D3C" w:rsidRPr="004365CB" w:rsidRDefault="00135ECB" w:rsidP="007E3D3C">
      <w:pPr>
        <w:numPr>
          <w:ilvl w:val="0"/>
          <w:numId w:val="3"/>
        </w:numPr>
        <w:tabs>
          <w:tab w:val="clear" w:pos="1080"/>
        </w:tabs>
        <w:spacing w:before="200" w:after="200"/>
        <w:ind w:left="0"/>
        <w:jc w:val="both"/>
        <w:rPr>
          <w:sz w:val="20"/>
          <w:szCs w:val="20"/>
        </w:rPr>
      </w:pPr>
      <w:r>
        <w:rPr>
          <w:sz w:val="20"/>
          <w:szCs w:val="20"/>
        </w:rPr>
        <w:t>Os autos do processo indicam que, anteriormente ao</w:t>
      </w:r>
      <w:r w:rsidR="007E3D3C" w:rsidRPr="004365CB">
        <w:rPr>
          <w:sz w:val="20"/>
          <w:szCs w:val="20"/>
        </w:rPr>
        <w:t xml:space="preserve"> Decreto</w:t>
      </w:r>
      <w:r w:rsidR="00AB273E">
        <w:rPr>
          <w:sz w:val="20"/>
          <w:szCs w:val="20"/>
        </w:rPr>
        <w:t xml:space="preserve"> </w:t>
      </w:r>
      <w:r w:rsidR="00191101">
        <w:rPr>
          <w:sz w:val="20"/>
          <w:szCs w:val="20"/>
        </w:rPr>
        <w:t>nº</w:t>
      </w:r>
      <w:r w:rsidR="00AB273E">
        <w:rPr>
          <w:sz w:val="20"/>
          <w:szCs w:val="20"/>
        </w:rPr>
        <w:t xml:space="preserve"> </w:t>
      </w:r>
      <w:r w:rsidR="007E3D3C" w:rsidRPr="004365CB">
        <w:rPr>
          <w:sz w:val="20"/>
          <w:szCs w:val="20"/>
        </w:rPr>
        <w:t>1</w:t>
      </w:r>
      <w:r w:rsidR="003551B4" w:rsidRPr="004365CB">
        <w:rPr>
          <w:sz w:val="20"/>
          <w:szCs w:val="20"/>
        </w:rPr>
        <w:t xml:space="preserve">.830, </w:t>
      </w:r>
      <w:r w:rsidR="007E3D3C" w:rsidRPr="004365CB">
        <w:rPr>
          <w:sz w:val="20"/>
        </w:rPr>
        <w:t xml:space="preserve">os </w:t>
      </w:r>
      <w:r w:rsidR="00EE59CB" w:rsidRPr="004365CB">
        <w:rPr>
          <w:sz w:val="20"/>
        </w:rPr>
        <w:t>membros</w:t>
      </w:r>
      <w:r w:rsidR="003551B4" w:rsidRPr="004365CB">
        <w:rPr>
          <w:sz w:val="20"/>
        </w:rPr>
        <w:t xml:space="preserve"> d</w:t>
      </w:r>
      <w:r w:rsidR="007E3D3C" w:rsidRPr="004365CB">
        <w:rPr>
          <w:sz w:val="20"/>
        </w:rPr>
        <w:t xml:space="preserve">a </w:t>
      </w:r>
      <w:r w:rsidR="00EE59CB" w:rsidRPr="004365CB">
        <w:rPr>
          <w:sz w:val="20"/>
        </w:rPr>
        <w:t>Com</w:t>
      </w:r>
      <w:r w:rsidR="00A94FEA" w:rsidRPr="004365CB">
        <w:rPr>
          <w:sz w:val="20"/>
        </w:rPr>
        <w:t>unidade</w:t>
      </w:r>
      <w:r w:rsidR="003551B4" w:rsidRPr="004365CB">
        <w:rPr>
          <w:sz w:val="20"/>
        </w:rPr>
        <w:t xml:space="preserve"> haviam</w:t>
      </w:r>
      <w:r w:rsidR="007E3D3C" w:rsidRPr="004365CB">
        <w:rPr>
          <w:sz w:val="20"/>
          <w:szCs w:val="20"/>
        </w:rPr>
        <w:t xml:space="preserve"> </w:t>
      </w:r>
      <w:r w:rsidR="003551B4" w:rsidRPr="004365CB">
        <w:rPr>
          <w:sz w:val="20"/>
        </w:rPr>
        <w:t>“</w:t>
      </w:r>
      <w:proofErr w:type="gramStart"/>
      <w:r w:rsidR="003551B4" w:rsidRPr="004365CB">
        <w:rPr>
          <w:sz w:val="20"/>
        </w:rPr>
        <w:t>rece</w:t>
      </w:r>
      <w:r w:rsidR="007E3D3C" w:rsidRPr="004365CB">
        <w:rPr>
          <w:sz w:val="20"/>
        </w:rPr>
        <w:t>b[</w:t>
      </w:r>
      <w:proofErr w:type="gramEnd"/>
      <w:r w:rsidR="007E3D3C" w:rsidRPr="004365CB">
        <w:rPr>
          <w:sz w:val="20"/>
        </w:rPr>
        <w:t>ido] […]</w:t>
      </w:r>
      <w:r w:rsidR="00DD001C">
        <w:rPr>
          <w:sz w:val="20"/>
        </w:rPr>
        <w:t xml:space="preserve"> </w:t>
      </w:r>
      <w:r w:rsidR="007E3D3C" w:rsidRPr="004365CB">
        <w:rPr>
          <w:sz w:val="20"/>
        </w:rPr>
        <w:t>as</w:t>
      </w:r>
      <w:r w:rsidR="003551B4" w:rsidRPr="004365CB">
        <w:rPr>
          <w:sz w:val="20"/>
        </w:rPr>
        <w:t>s</w:t>
      </w:r>
      <w:r w:rsidR="007E3D3C" w:rsidRPr="004365CB">
        <w:rPr>
          <w:sz w:val="20"/>
        </w:rPr>
        <w:t>i</w:t>
      </w:r>
      <w:r w:rsidR="003551B4" w:rsidRPr="004365CB">
        <w:rPr>
          <w:sz w:val="20"/>
        </w:rPr>
        <w:t>stê</w:t>
      </w:r>
      <w:r w:rsidR="007E3D3C" w:rsidRPr="004365CB">
        <w:rPr>
          <w:sz w:val="20"/>
        </w:rPr>
        <w:t>ncia médica</w:t>
      </w:r>
      <w:r>
        <w:rPr>
          <w:sz w:val="20"/>
        </w:rPr>
        <w:t xml:space="preserve"> mínima</w:t>
      </w:r>
      <w:r w:rsidR="007E3D3C" w:rsidRPr="004365CB">
        <w:rPr>
          <w:sz w:val="20"/>
        </w:rPr>
        <w:t>”</w:t>
      </w:r>
      <w:r w:rsidR="007E3D3C" w:rsidRPr="004365CB">
        <w:rPr>
          <w:rStyle w:val="Refdenotaalpie"/>
        </w:rPr>
        <w:footnoteReference w:id="238"/>
      </w:r>
      <w:r w:rsidR="003551B4" w:rsidRPr="004365CB">
        <w:rPr>
          <w:sz w:val="20"/>
        </w:rPr>
        <w:t xml:space="preserve"> e os po</w:t>
      </w:r>
      <w:r w:rsidR="007E3D3C" w:rsidRPr="004365CB">
        <w:rPr>
          <w:sz w:val="20"/>
        </w:rPr>
        <w:t xml:space="preserve">stos de </w:t>
      </w:r>
      <w:r w:rsidR="0002321F" w:rsidRPr="004365CB">
        <w:rPr>
          <w:sz w:val="20"/>
        </w:rPr>
        <w:t>saúde</w:t>
      </w:r>
      <w:r w:rsidR="003551B4" w:rsidRPr="004365CB">
        <w:rPr>
          <w:sz w:val="20"/>
        </w:rPr>
        <w:t xml:space="preserve"> eram </w:t>
      </w:r>
      <w:r>
        <w:rPr>
          <w:sz w:val="20"/>
        </w:rPr>
        <w:t>poucos e distantes</w:t>
      </w:r>
      <w:r w:rsidR="007E3D3C" w:rsidRPr="004365CB">
        <w:rPr>
          <w:sz w:val="20"/>
        </w:rPr>
        <w:t xml:space="preserve">. </w:t>
      </w:r>
      <w:r w:rsidR="00C27A3E" w:rsidRPr="004365CB">
        <w:rPr>
          <w:sz w:val="20"/>
        </w:rPr>
        <w:t>Ademais</w:t>
      </w:r>
      <w:r w:rsidR="003551B4" w:rsidRPr="004365CB">
        <w:rPr>
          <w:sz w:val="20"/>
        </w:rPr>
        <w:t>, por an</w:t>
      </w:r>
      <w:r w:rsidR="007E3D3C" w:rsidRPr="004365CB">
        <w:rPr>
          <w:sz w:val="20"/>
        </w:rPr>
        <w:t>os “</w:t>
      </w:r>
      <w:r w:rsidR="00A61138">
        <w:rPr>
          <w:sz w:val="20"/>
        </w:rPr>
        <w:t xml:space="preserve">as crianças </w:t>
      </w:r>
      <w:r w:rsidR="003551B4" w:rsidRPr="004365CB">
        <w:rPr>
          <w:sz w:val="20"/>
        </w:rPr>
        <w:t xml:space="preserve">não </w:t>
      </w:r>
      <w:proofErr w:type="gramStart"/>
      <w:r w:rsidR="003551B4" w:rsidRPr="004365CB">
        <w:rPr>
          <w:sz w:val="20"/>
        </w:rPr>
        <w:t>receb[</w:t>
      </w:r>
      <w:proofErr w:type="gramEnd"/>
      <w:r w:rsidR="003551B4" w:rsidRPr="004365CB">
        <w:rPr>
          <w:sz w:val="20"/>
        </w:rPr>
        <w:t>e</w:t>
      </w:r>
      <w:r w:rsidR="00A61138">
        <w:rPr>
          <w:sz w:val="20"/>
        </w:rPr>
        <w:t>ram</w:t>
      </w:r>
      <w:r w:rsidR="007E3D3C" w:rsidRPr="004365CB">
        <w:rPr>
          <w:sz w:val="20"/>
        </w:rPr>
        <w:t xml:space="preserve"> as</w:t>
      </w:r>
      <w:r w:rsidR="003551B4" w:rsidRPr="004365CB">
        <w:rPr>
          <w:sz w:val="20"/>
        </w:rPr>
        <w:t xml:space="preserve">sistência] médica </w:t>
      </w:r>
      <w:r>
        <w:rPr>
          <w:sz w:val="20"/>
        </w:rPr>
        <w:t xml:space="preserve">geral </w:t>
      </w:r>
      <w:r w:rsidR="003551B4" w:rsidRPr="004365CB">
        <w:rPr>
          <w:sz w:val="20"/>
        </w:rPr>
        <w:t>e vaci</w:t>
      </w:r>
      <w:r w:rsidR="007E3D3C" w:rsidRPr="004365CB">
        <w:rPr>
          <w:sz w:val="20"/>
        </w:rPr>
        <w:t>na</w:t>
      </w:r>
      <w:r w:rsidR="00EE59CB" w:rsidRPr="004365CB">
        <w:rPr>
          <w:sz w:val="20"/>
        </w:rPr>
        <w:t>ção</w:t>
      </w:r>
      <w:r w:rsidR="007E3D3C" w:rsidRPr="004365CB">
        <w:rPr>
          <w:sz w:val="20"/>
        </w:rPr>
        <w:t>”</w:t>
      </w:r>
      <w:r w:rsidR="003551B4" w:rsidRPr="004365CB">
        <w:rPr>
          <w:sz w:val="20"/>
        </w:rPr>
        <w:t>.</w:t>
      </w:r>
      <w:r w:rsidR="007E3D3C" w:rsidRPr="004365CB">
        <w:rPr>
          <w:rStyle w:val="Refdenotaalpie"/>
        </w:rPr>
        <w:footnoteReference w:id="239"/>
      </w:r>
      <w:r w:rsidR="003551B4" w:rsidRPr="004365CB">
        <w:rPr>
          <w:sz w:val="20"/>
        </w:rPr>
        <w:t xml:space="preserve"> Em</w:t>
      </w:r>
      <w:r w:rsidR="007E3D3C" w:rsidRPr="004365CB">
        <w:rPr>
          <w:sz w:val="20"/>
        </w:rPr>
        <w:t xml:space="preserve"> rela</w:t>
      </w:r>
      <w:r w:rsidR="00EE59CB" w:rsidRPr="004365CB">
        <w:rPr>
          <w:sz w:val="20"/>
        </w:rPr>
        <w:t>ção</w:t>
      </w:r>
      <w:r w:rsidR="00DD001C">
        <w:rPr>
          <w:sz w:val="20"/>
        </w:rPr>
        <w:t xml:space="preserve"> </w:t>
      </w:r>
      <w:r>
        <w:rPr>
          <w:sz w:val="20"/>
        </w:rPr>
        <w:t>a</w:t>
      </w:r>
      <w:r w:rsidR="003551B4" w:rsidRPr="004365CB">
        <w:rPr>
          <w:sz w:val="20"/>
        </w:rPr>
        <w:t>o</w:t>
      </w:r>
      <w:r w:rsidR="007E3D3C" w:rsidRPr="004365CB">
        <w:rPr>
          <w:sz w:val="20"/>
        </w:rPr>
        <w:t xml:space="preserve"> </w:t>
      </w:r>
      <w:r w:rsidR="004E79A1" w:rsidRPr="004365CB">
        <w:rPr>
          <w:sz w:val="20"/>
        </w:rPr>
        <w:t>acesso</w:t>
      </w:r>
      <w:r w:rsidR="007E3D3C" w:rsidRPr="004365CB">
        <w:rPr>
          <w:sz w:val="20"/>
        </w:rPr>
        <w:t xml:space="preserve"> a</w:t>
      </w:r>
      <w:r w:rsidR="00F606FB">
        <w:rPr>
          <w:sz w:val="20"/>
        </w:rPr>
        <w:t>os</w:t>
      </w:r>
      <w:r w:rsidR="007E3D3C" w:rsidRPr="004365CB">
        <w:rPr>
          <w:sz w:val="20"/>
        </w:rPr>
        <w:t xml:space="preserve"> </w:t>
      </w:r>
      <w:r w:rsidR="0002321F" w:rsidRPr="004365CB">
        <w:rPr>
          <w:sz w:val="20"/>
        </w:rPr>
        <w:t>serviços</w:t>
      </w:r>
      <w:r w:rsidR="007E3D3C" w:rsidRPr="004365CB">
        <w:rPr>
          <w:sz w:val="20"/>
        </w:rPr>
        <w:t xml:space="preserve"> de </w:t>
      </w:r>
      <w:r w:rsidR="0002321F" w:rsidRPr="004365CB">
        <w:rPr>
          <w:sz w:val="20"/>
        </w:rPr>
        <w:t>saúde</w:t>
      </w:r>
      <w:r w:rsidR="007E3D3C" w:rsidRPr="004365CB">
        <w:rPr>
          <w:sz w:val="20"/>
        </w:rPr>
        <w:t xml:space="preserve"> “</w:t>
      </w:r>
      <w:r w:rsidR="003551B4" w:rsidRPr="004365CB">
        <w:rPr>
          <w:rFonts w:cs="Times-Roman"/>
          <w:sz w:val="20"/>
          <w:szCs w:val="15"/>
          <w:lang w:bidi="en-US"/>
        </w:rPr>
        <w:t xml:space="preserve">somente </w:t>
      </w:r>
      <w:r w:rsidR="00F606FB">
        <w:rPr>
          <w:rFonts w:cs="Times-Roman"/>
          <w:sz w:val="20"/>
          <w:szCs w:val="15"/>
          <w:lang w:bidi="en-US"/>
        </w:rPr>
        <w:t>aqueles que</w:t>
      </w:r>
      <w:r w:rsidR="00DD001C">
        <w:rPr>
          <w:rFonts w:cs="Times-Roman"/>
          <w:sz w:val="20"/>
          <w:szCs w:val="15"/>
          <w:lang w:bidi="en-US"/>
        </w:rPr>
        <w:t xml:space="preserve"> </w:t>
      </w:r>
      <w:r w:rsidR="003551B4" w:rsidRPr="004365CB">
        <w:rPr>
          <w:rFonts w:cs="Times-Roman"/>
          <w:sz w:val="20"/>
          <w:szCs w:val="15"/>
          <w:lang w:bidi="en-US"/>
        </w:rPr>
        <w:t>trabalham n</w:t>
      </w:r>
      <w:r w:rsidR="007E3D3C" w:rsidRPr="004365CB">
        <w:rPr>
          <w:rFonts w:cs="Times-Roman"/>
          <w:sz w:val="20"/>
          <w:szCs w:val="15"/>
          <w:lang w:bidi="en-US"/>
        </w:rPr>
        <w:t xml:space="preserve">as </w:t>
      </w:r>
      <w:r w:rsidR="00597940" w:rsidRPr="004365CB">
        <w:rPr>
          <w:rFonts w:cs="Times-Roman"/>
          <w:sz w:val="20"/>
          <w:szCs w:val="15"/>
          <w:lang w:bidi="en-US"/>
        </w:rPr>
        <w:t>fazendas</w:t>
      </w:r>
      <w:r w:rsidR="003551B4" w:rsidRPr="004365CB">
        <w:rPr>
          <w:rFonts w:cs="Times-Roman"/>
          <w:sz w:val="20"/>
          <w:szCs w:val="15"/>
          <w:lang w:bidi="en-US"/>
        </w:rPr>
        <w:t xml:space="preserve"> [pod</w:t>
      </w:r>
      <w:r w:rsidR="00F606FB">
        <w:rPr>
          <w:rFonts w:cs="Times-Roman"/>
          <w:sz w:val="20"/>
          <w:szCs w:val="15"/>
          <w:lang w:bidi="en-US"/>
        </w:rPr>
        <w:t>er</w:t>
      </w:r>
      <w:r w:rsidR="003551B4" w:rsidRPr="004365CB">
        <w:rPr>
          <w:rFonts w:cs="Times-Roman"/>
          <w:sz w:val="20"/>
          <w:szCs w:val="15"/>
          <w:lang w:bidi="en-US"/>
        </w:rPr>
        <w:t xml:space="preserve">iam] </w:t>
      </w:r>
      <w:r w:rsidR="00A61138">
        <w:rPr>
          <w:rFonts w:cs="Times-Roman"/>
          <w:sz w:val="20"/>
          <w:szCs w:val="15"/>
          <w:lang w:bidi="en-US"/>
        </w:rPr>
        <w:t>ter acesso</w:t>
      </w:r>
      <w:r w:rsidR="00A61138" w:rsidRPr="004365CB">
        <w:rPr>
          <w:rFonts w:cs="Times-Roman"/>
          <w:sz w:val="20"/>
          <w:szCs w:val="15"/>
          <w:lang w:bidi="en-US"/>
        </w:rPr>
        <w:t xml:space="preserve"> </w:t>
      </w:r>
      <w:r w:rsidR="00F606FB">
        <w:rPr>
          <w:rFonts w:cs="Times-Roman"/>
          <w:sz w:val="20"/>
          <w:szCs w:val="15"/>
          <w:lang w:bidi="en-US"/>
        </w:rPr>
        <w:t>ao</w:t>
      </w:r>
      <w:r w:rsidR="007E3D3C" w:rsidRPr="004365CB">
        <w:rPr>
          <w:rFonts w:cs="Times-Roman"/>
          <w:sz w:val="20"/>
          <w:szCs w:val="15"/>
          <w:lang w:bidi="en-US"/>
        </w:rPr>
        <w:t xml:space="preserve"> [</w:t>
      </w:r>
      <w:r w:rsidR="00F606FB">
        <w:rPr>
          <w:rFonts w:cs="Times-Roman"/>
          <w:sz w:val="20"/>
          <w:szCs w:val="15"/>
          <w:lang w:bidi="en-US"/>
        </w:rPr>
        <w:t>Instituto do Seguro de Saúde</w:t>
      </w:r>
      <w:r w:rsidR="007E3D3C" w:rsidRPr="004365CB">
        <w:rPr>
          <w:rFonts w:cs="Times-Roman"/>
          <w:sz w:val="20"/>
          <w:szCs w:val="15"/>
          <w:lang w:bidi="en-US"/>
        </w:rPr>
        <w:t xml:space="preserve">] </w:t>
      </w:r>
      <w:r w:rsidR="003551B4" w:rsidRPr="004365CB">
        <w:rPr>
          <w:rFonts w:cs="Times-Roman"/>
          <w:iCs/>
          <w:sz w:val="20"/>
          <w:szCs w:val="17"/>
          <w:lang w:bidi="en-US"/>
        </w:rPr>
        <w:t>e</w:t>
      </w:r>
      <w:r w:rsidR="00F606FB">
        <w:rPr>
          <w:rFonts w:cs="Times-Roman"/>
          <w:iCs/>
          <w:sz w:val="20"/>
          <w:szCs w:val="17"/>
          <w:lang w:bidi="en-US"/>
        </w:rPr>
        <w:t>,</w:t>
      </w:r>
      <w:r w:rsidR="007E3D3C" w:rsidRPr="004365CB">
        <w:rPr>
          <w:rFonts w:cs="Times-Roman"/>
          <w:i/>
          <w:iCs/>
          <w:sz w:val="20"/>
          <w:szCs w:val="17"/>
          <w:lang w:bidi="en-US"/>
        </w:rPr>
        <w:t xml:space="preserve"> </w:t>
      </w:r>
      <w:r w:rsidR="003551B4" w:rsidRPr="004365CB">
        <w:rPr>
          <w:rFonts w:cs="Times-Roman"/>
          <w:sz w:val="20"/>
          <w:szCs w:val="15"/>
          <w:lang w:bidi="en-US"/>
        </w:rPr>
        <w:lastRenderedPageBreak/>
        <w:t>ainda [assim]</w:t>
      </w:r>
      <w:r w:rsidR="00F606FB">
        <w:rPr>
          <w:rFonts w:cs="Times-Roman"/>
          <w:sz w:val="20"/>
          <w:szCs w:val="15"/>
          <w:lang w:bidi="en-US"/>
        </w:rPr>
        <w:t>,</w:t>
      </w:r>
      <w:r w:rsidR="003551B4" w:rsidRPr="004365CB">
        <w:rPr>
          <w:rFonts w:cs="Times-Roman"/>
          <w:sz w:val="20"/>
          <w:szCs w:val="15"/>
          <w:lang w:bidi="en-US"/>
        </w:rPr>
        <w:t xml:space="preserve"> o</w:t>
      </w:r>
      <w:r w:rsidR="007E3D3C" w:rsidRPr="004365CB">
        <w:rPr>
          <w:rFonts w:cs="Times-Roman"/>
          <w:sz w:val="20"/>
          <w:szCs w:val="15"/>
          <w:lang w:bidi="en-US"/>
        </w:rPr>
        <w:t xml:space="preserve"> </w:t>
      </w:r>
      <w:r w:rsidR="008F0868">
        <w:rPr>
          <w:rFonts w:cs="Times-Roman"/>
          <w:sz w:val="20"/>
          <w:szCs w:val="15"/>
          <w:lang w:bidi="en-US"/>
        </w:rPr>
        <w:t>uso</w:t>
      </w:r>
      <w:r w:rsidR="003551B4" w:rsidRPr="004365CB">
        <w:rPr>
          <w:rFonts w:cs="Times-Roman"/>
          <w:sz w:val="20"/>
          <w:szCs w:val="15"/>
          <w:lang w:bidi="en-US"/>
        </w:rPr>
        <w:t xml:space="preserve"> d</w:t>
      </w:r>
      <w:r w:rsidR="008F0868">
        <w:rPr>
          <w:rFonts w:cs="Times-Roman"/>
          <w:sz w:val="20"/>
          <w:szCs w:val="15"/>
          <w:lang w:bidi="en-US"/>
        </w:rPr>
        <w:t>esse</w:t>
      </w:r>
      <w:r w:rsidR="007E3D3C" w:rsidRPr="004365CB">
        <w:rPr>
          <w:rFonts w:cs="Times-Roman"/>
          <w:sz w:val="20"/>
          <w:szCs w:val="15"/>
          <w:lang w:bidi="en-US"/>
        </w:rPr>
        <w:t xml:space="preserve"> seguro n</w:t>
      </w:r>
      <w:r w:rsidR="003551B4" w:rsidRPr="004365CB">
        <w:rPr>
          <w:rFonts w:cs="Times-Roman"/>
          <w:sz w:val="20"/>
          <w:szCs w:val="15"/>
          <w:lang w:bidi="en-US"/>
        </w:rPr>
        <w:t xml:space="preserve">ão </w:t>
      </w:r>
      <w:r w:rsidR="00F606FB">
        <w:rPr>
          <w:rFonts w:cs="Times-Roman"/>
          <w:sz w:val="20"/>
          <w:szCs w:val="15"/>
          <w:lang w:bidi="en-US"/>
        </w:rPr>
        <w:t>era possível,</w:t>
      </w:r>
      <w:r w:rsidR="007E3D3C" w:rsidRPr="004365CB">
        <w:rPr>
          <w:rFonts w:cs="Times-Roman"/>
          <w:sz w:val="20"/>
          <w:szCs w:val="15"/>
          <w:lang w:bidi="en-US"/>
        </w:rPr>
        <w:t xml:space="preserve"> </w:t>
      </w:r>
      <w:r w:rsidR="00F606FB">
        <w:rPr>
          <w:rFonts w:cs="Times-Roman"/>
          <w:sz w:val="20"/>
          <w:szCs w:val="15"/>
          <w:lang w:bidi="en-US"/>
        </w:rPr>
        <w:t xml:space="preserve">posto que eles não haviam recebido </w:t>
      </w:r>
      <w:r w:rsidR="003551B4" w:rsidRPr="004365CB">
        <w:rPr>
          <w:rFonts w:cs="Times-Roman"/>
          <w:sz w:val="20"/>
          <w:szCs w:val="15"/>
          <w:lang w:bidi="en-US"/>
        </w:rPr>
        <w:t>os cartões</w:t>
      </w:r>
      <w:r w:rsidR="007E3D3C" w:rsidRPr="004365CB">
        <w:rPr>
          <w:rFonts w:cs="Times-Roman"/>
          <w:sz w:val="20"/>
          <w:szCs w:val="15"/>
          <w:lang w:bidi="en-US"/>
        </w:rPr>
        <w:t xml:space="preserve"> o</w:t>
      </w:r>
      <w:r w:rsidR="003551B4" w:rsidRPr="004365CB">
        <w:rPr>
          <w:rFonts w:cs="Times-Roman"/>
          <w:sz w:val="20"/>
          <w:szCs w:val="15"/>
          <w:lang w:bidi="en-US"/>
        </w:rPr>
        <w:t>u</w:t>
      </w:r>
      <w:r w:rsidR="007E3D3C" w:rsidRPr="004365CB">
        <w:rPr>
          <w:rFonts w:cs="Times-Roman"/>
          <w:sz w:val="20"/>
          <w:szCs w:val="15"/>
          <w:lang w:bidi="en-US"/>
        </w:rPr>
        <w:t xml:space="preserve"> </w:t>
      </w:r>
      <w:r w:rsidR="003551B4" w:rsidRPr="004365CB">
        <w:rPr>
          <w:rFonts w:cs="Times-Roman"/>
          <w:sz w:val="20"/>
          <w:szCs w:val="15"/>
          <w:lang w:bidi="en-US"/>
        </w:rPr>
        <w:t>não</w:t>
      </w:r>
      <w:r w:rsidR="007E3D3C" w:rsidRPr="004365CB">
        <w:rPr>
          <w:rFonts w:cs="Times-Roman"/>
          <w:sz w:val="20"/>
          <w:szCs w:val="15"/>
          <w:lang w:bidi="en-US"/>
        </w:rPr>
        <w:t xml:space="preserve"> </w:t>
      </w:r>
      <w:r w:rsidR="003551B4" w:rsidRPr="004365CB">
        <w:rPr>
          <w:rFonts w:cs="Times-Roman"/>
          <w:sz w:val="20"/>
          <w:szCs w:val="17"/>
          <w:lang w:bidi="en-US"/>
        </w:rPr>
        <w:t>disp</w:t>
      </w:r>
      <w:r w:rsidR="00F606FB">
        <w:rPr>
          <w:rFonts w:cs="Times-Roman"/>
          <w:sz w:val="20"/>
          <w:szCs w:val="17"/>
          <w:lang w:bidi="en-US"/>
        </w:rPr>
        <w:t>unham</w:t>
      </w:r>
      <w:r w:rsidR="007E3D3C" w:rsidRPr="004365CB">
        <w:rPr>
          <w:rFonts w:cs="Times-Roman"/>
          <w:sz w:val="20"/>
          <w:szCs w:val="17"/>
          <w:lang w:bidi="en-US"/>
        </w:rPr>
        <w:t xml:space="preserve"> </w:t>
      </w:r>
      <w:r w:rsidR="007E3D3C" w:rsidRPr="004365CB">
        <w:rPr>
          <w:rFonts w:cs="Times-Roman"/>
          <w:sz w:val="20"/>
          <w:szCs w:val="15"/>
          <w:lang w:bidi="en-US"/>
        </w:rPr>
        <w:t xml:space="preserve">de </w:t>
      </w:r>
      <w:r w:rsidR="007E3D3C" w:rsidRPr="004365CB">
        <w:rPr>
          <w:rFonts w:cs="Times-Roman"/>
          <w:sz w:val="20"/>
          <w:szCs w:val="10"/>
          <w:lang w:bidi="en-US"/>
        </w:rPr>
        <w:t xml:space="preserve">recursos </w:t>
      </w:r>
      <w:r w:rsidR="007E3D3C" w:rsidRPr="004365CB">
        <w:rPr>
          <w:rFonts w:cs="Times-Roman"/>
          <w:sz w:val="20"/>
          <w:szCs w:val="16"/>
          <w:lang w:bidi="en-US"/>
        </w:rPr>
        <w:t xml:space="preserve">para </w:t>
      </w:r>
      <w:r w:rsidR="003551B4" w:rsidRPr="004365CB">
        <w:rPr>
          <w:rFonts w:cs="Times-Roman"/>
          <w:sz w:val="20"/>
          <w:szCs w:val="15"/>
          <w:lang w:bidi="en-US"/>
        </w:rPr>
        <w:t>ch</w:t>
      </w:r>
      <w:r w:rsidR="007E3D3C" w:rsidRPr="004365CB">
        <w:rPr>
          <w:rFonts w:cs="Times-Roman"/>
          <w:sz w:val="20"/>
          <w:szCs w:val="15"/>
          <w:lang w:bidi="en-US"/>
        </w:rPr>
        <w:t xml:space="preserve">egar </w:t>
      </w:r>
      <w:r w:rsidR="003551B4" w:rsidRPr="004365CB">
        <w:rPr>
          <w:rFonts w:cs="Times-Roman"/>
          <w:sz w:val="20"/>
          <w:szCs w:val="17"/>
          <w:lang w:bidi="en-US"/>
        </w:rPr>
        <w:t>e</w:t>
      </w:r>
      <w:r w:rsidR="007E3D3C" w:rsidRPr="004365CB">
        <w:rPr>
          <w:rFonts w:cs="Times-Roman"/>
          <w:sz w:val="20"/>
          <w:szCs w:val="17"/>
          <w:lang w:bidi="en-US"/>
        </w:rPr>
        <w:t xml:space="preserve"> </w:t>
      </w:r>
      <w:r w:rsidR="007E3D3C" w:rsidRPr="004365CB">
        <w:rPr>
          <w:rFonts w:cs="Times-Roman"/>
          <w:sz w:val="20"/>
          <w:szCs w:val="16"/>
          <w:lang w:bidi="en-US"/>
        </w:rPr>
        <w:t>perman</w:t>
      </w:r>
      <w:r w:rsidR="007E3D3C" w:rsidRPr="004365CB">
        <w:rPr>
          <w:rFonts w:cs="Times-Roman"/>
          <w:sz w:val="20"/>
          <w:szCs w:val="15"/>
          <w:lang w:bidi="en-US"/>
        </w:rPr>
        <w:t xml:space="preserve">ecer </w:t>
      </w:r>
      <w:r w:rsidR="003551B4" w:rsidRPr="004365CB">
        <w:rPr>
          <w:rFonts w:cs="Times-Roman"/>
          <w:sz w:val="20"/>
          <w:szCs w:val="16"/>
          <w:lang w:bidi="en-US"/>
        </w:rPr>
        <w:t>no</w:t>
      </w:r>
      <w:r w:rsidR="007E3D3C" w:rsidRPr="004365CB">
        <w:rPr>
          <w:rFonts w:cs="Times-Roman"/>
          <w:sz w:val="20"/>
          <w:szCs w:val="17"/>
          <w:lang w:bidi="en-US"/>
        </w:rPr>
        <w:t xml:space="preserve"> </w:t>
      </w:r>
      <w:r w:rsidR="007E3D3C" w:rsidRPr="004365CB">
        <w:rPr>
          <w:rFonts w:cs="Times-Roman"/>
          <w:sz w:val="20"/>
          <w:szCs w:val="16"/>
          <w:lang w:bidi="en-US"/>
        </w:rPr>
        <w:t>Ho</w:t>
      </w:r>
      <w:r w:rsidR="007E3D3C" w:rsidRPr="004365CB">
        <w:rPr>
          <w:rFonts w:cs="Times-Roman"/>
          <w:sz w:val="20"/>
          <w:szCs w:val="15"/>
          <w:lang w:bidi="en-US"/>
        </w:rPr>
        <w:t xml:space="preserve">spital de Loma </w:t>
      </w:r>
      <w:r w:rsidR="007E3D3C" w:rsidRPr="004365CB">
        <w:rPr>
          <w:rFonts w:cs="Times-Roman"/>
          <w:sz w:val="20"/>
          <w:szCs w:val="11"/>
          <w:lang w:bidi="en-US"/>
        </w:rPr>
        <w:t xml:space="preserve">Plata, </w:t>
      </w:r>
      <w:r w:rsidR="003551B4" w:rsidRPr="004365CB">
        <w:rPr>
          <w:rFonts w:cs="Times-Roman"/>
          <w:sz w:val="20"/>
          <w:szCs w:val="17"/>
          <w:lang w:bidi="en-US"/>
        </w:rPr>
        <w:t>que é o mai</w:t>
      </w:r>
      <w:r w:rsidR="007E3D3C" w:rsidRPr="004365CB">
        <w:rPr>
          <w:rFonts w:cs="Times-Roman"/>
          <w:sz w:val="20"/>
          <w:szCs w:val="17"/>
          <w:lang w:bidi="en-US"/>
        </w:rPr>
        <w:t xml:space="preserve">s </w:t>
      </w:r>
      <w:r w:rsidR="003551B4" w:rsidRPr="004365CB">
        <w:rPr>
          <w:rFonts w:cs="Times-Roman"/>
          <w:sz w:val="20"/>
          <w:szCs w:val="15"/>
          <w:lang w:bidi="en-US"/>
        </w:rPr>
        <w:t>próximo</w:t>
      </w:r>
      <w:r w:rsidR="007E3D3C" w:rsidRPr="004365CB">
        <w:rPr>
          <w:rFonts w:cs="Times-Roman"/>
          <w:sz w:val="20"/>
          <w:szCs w:val="15"/>
          <w:lang w:bidi="en-US"/>
        </w:rPr>
        <w:t>”</w:t>
      </w:r>
      <w:r w:rsidR="003551B4" w:rsidRPr="004365CB">
        <w:rPr>
          <w:rFonts w:cs="Times-Roman"/>
          <w:sz w:val="20"/>
          <w:szCs w:val="15"/>
          <w:lang w:bidi="en-US"/>
        </w:rPr>
        <w:t>.</w:t>
      </w:r>
      <w:r w:rsidR="007E3D3C" w:rsidRPr="004365CB">
        <w:rPr>
          <w:rStyle w:val="Refdenotaalpie"/>
          <w:rFonts w:cs="Times-Roman"/>
          <w:szCs w:val="15"/>
          <w:lang w:bidi="en-US"/>
        </w:rPr>
        <w:footnoteReference w:id="240"/>
      </w:r>
      <w:r w:rsidR="007E3D3C" w:rsidRPr="004365CB">
        <w:rPr>
          <w:rFonts w:cs="Times-Roman"/>
          <w:sz w:val="20"/>
          <w:szCs w:val="15"/>
          <w:lang w:bidi="en-US"/>
        </w:rPr>
        <w:t xml:space="preserve"> </w:t>
      </w:r>
      <w:r w:rsidR="00A61138">
        <w:rPr>
          <w:rFonts w:cs="Times-Roman"/>
          <w:sz w:val="20"/>
          <w:szCs w:val="15"/>
          <w:lang w:bidi="en-US"/>
        </w:rPr>
        <w:t>Além disso</w:t>
      </w:r>
      <w:r w:rsidR="007E3D3C" w:rsidRPr="004365CB">
        <w:rPr>
          <w:rFonts w:cs="Times-Roman"/>
          <w:sz w:val="20"/>
          <w:szCs w:val="15"/>
          <w:lang w:bidi="en-US"/>
        </w:rPr>
        <w:t>, “</w:t>
      </w:r>
      <w:r w:rsidR="003551B4" w:rsidRPr="004365CB">
        <w:rPr>
          <w:sz w:val="20"/>
        </w:rPr>
        <w:t>um</w:t>
      </w:r>
      <w:r w:rsidR="007E3D3C" w:rsidRPr="004365CB">
        <w:rPr>
          <w:sz w:val="20"/>
        </w:rPr>
        <w:t xml:space="preserve"> </w:t>
      </w:r>
      <w:r w:rsidR="003551B4" w:rsidRPr="004365CB">
        <w:rPr>
          <w:sz w:val="20"/>
        </w:rPr>
        <w:t xml:space="preserve">censo </w:t>
      </w:r>
      <w:r w:rsidR="00F606FB">
        <w:rPr>
          <w:sz w:val="20"/>
        </w:rPr>
        <w:t>de saúde elaborado em 1993,</w:t>
      </w:r>
      <w:r w:rsidR="003551B4" w:rsidRPr="004365CB">
        <w:rPr>
          <w:sz w:val="20"/>
        </w:rPr>
        <w:t xml:space="preserve"> </w:t>
      </w:r>
      <w:r w:rsidR="00F606FB">
        <w:rPr>
          <w:sz w:val="20"/>
        </w:rPr>
        <w:t>pelo</w:t>
      </w:r>
      <w:r w:rsidR="003551B4" w:rsidRPr="004365CB">
        <w:rPr>
          <w:sz w:val="20"/>
        </w:rPr>
        <w:t xml:space="preserve"> Serviço</w:t>
      </w:r>
      <w:r w:rsidR="007E3D3C" w:rsidRPr="004365CB">
        <w:rPr>
          <w:sz w:val="20"/>
        </w:rPr>
        <w:t xml:space="preserve"> Nacional de </w:t>
      </w:r>
      <w:r w:rsidR="0002321F" w:rsidRPr="004365CB">
        <w:rPr>
          <w:sz w:val="20"/>
        </w:rPr>
        <w:t>Saúde</w:t>
      </w:r>
      <w:r w:rsidR="003551B4" w:rsidRPr="004365CB">
        <w:rPr>
          <w:sz w:val="20"/>
        </w:rPr>
        <w:t xml:space="preserve"> </w:t>
      </w:r>
      <w:r w:rsidR="00F606FB">
        <w:rPr>
          <w:sz w:val="20"/>
        </w:rPr>
        <w:t>(</w:t>
      </w:r>
      <w:r w:rsidR="003551B4" w:rsidRPr="004365CB">
        <w:rPr>
          <w:sz w:val="20"/>
        </w:rPr>
        <w:t>SENASA</w:t>
      </w:r>
      <w:r w:rsidR="00F606FB">
        <w:rPr>
          <w:sz w:val="20"/>
        </w:rPr>
        <w:t>)</w:t>
      </w:r>
      <w:r w:rsidR="003551B4" w:rsidRPr="004365CB">
        <w:rPr>
          <w:sz w:val="20"/>
        </w:rPr>
        <w:t xml:space="preserve">, […] </w:t>
      </w:r>
      <w:r w:rsidR="00F606FB">
        <w:rPr>
          <w:sz w:val="20"/>
        </w:rPr>
        <w:t>confirmou</w:t>
      </w:r>
      <w:r w:rsidR="003551B4" w:rsidRPr="004365CB">
        <w:rPr>
          <w:sz w:val="20"/>
        </w:rPr>
        <w:t xml:space="preserve"> que uma</w:t>
      </w:r>
      <w:r w:rsidR="007E3D3C" w:rsidRPr="004365CB">
        <w:rPr>
          <w:sz w:val="20"/>
        </w:rPr>
        <w:t xml:space="preserve"> gran</w:t>
      </w:r>
      <w:r w:rsidR="003551B4" w:rsidRPr="004365CB">
        <w:rPr>
          <w:sz w:val="20"/>
        </w:rPr>
        <w:t>de porcentagem d</w:t>
      </w:r>
      <w:r w:rsidR="007E3D3C" w:rsidRPr="004365CB">
        <w:rPr>
          <w:sz w:val="20"/>
        </w:rPr>
        <w:t xml:space="preserve">a </w:t>
      </w:r>
      <w:r w:rsidR="00B71F91" w:rsidRPr="004365CB">
        <w:rPr>
          <w:sz w:val="20"/>
        </w:rPr>
        <w:t>população</w:t>
      </w:r>
      <w:r w:rsidR="00DD001C">
        <w:rPr>
          <w:sz w:val="20"/>
        </w:rPr>
        <w:t xml:space="preserve"> </w:t>
      </w:r>
      <w:r w:rsidR="003551B4" w:rsidRPr="004365CB">
        <w:rPr>
          <w:sz w:val="20"/>
        </w:rPr>
        <w:t>Xákmok Kásek</w:t>
      </w:r>
      <w:r w:rsidR="00F606FB">
        <w:rPr>
          <w:sz w:val="20"/>
        </w:rPr>
        <w:t xml:space="preserve">, </w:t>
      </w:r>
      <w:r w:rsidR="008F0868">
        <w:rPr>
          <w:sz w:val="20"/>
        </w:rPr>
        <w:t xml:space="preserve">naquela época, </w:t>
      </w:r>
      <w:r w:rsidR="003551B4" w:rsidRPr="004365CB">
        <w:rPr>
          <w:sz w:val="20"/>
        </w:rPr>
        <w:t>era portadora do</w:t>
      </w:r>
      <w:r w:rsidR="007E3D3C" w:rsidRPr="004365CB">
        <w:rPr>
          <w:sz w:val="20"/>
        </w:rPr>
        <w:t xml:space="preserve"> </w:t>
      </w:r>
      <w:r w:rsidR="003551B4" w:rsidRPr="004365CB">
        <w:rPr>
          <w:sz w:val="20"/>
        </w:rPr>
        <w:t>vírus da doença</w:t>
      </w:r>
      <w:r w:rsidR="007E3D3C" w:rsidRPr="004365CB">
        <w:rPr>
          <w:sz w:val="20"/>
        </w:rPr>
        <w:t xml:space="preserve"> de Chagas”</w:t>
      </w:r>
      <w:r w:rsidR="003551B4" w:rsidRPr="004365CB">
        <w:rPr>
          <w:sz w:val="20"/>
        </w:rPr>
        <w:t>.</w:t>
      </w:r>
      <w:r w:rsidR="007E3D3C" w:rsidRPr="004365CB">
        <w:rPr>
          <w:rStyle w:val="Refdenotaalpie"/>
        </w:rPr>
        <w:footnoteReference w:id="241"/>
      </w:r>
    </w:p>
    <w:p w:rsidR="007E3D3C" w:rsidRPr="004365CB" w:rsidRDefault="00F25AB4" w:rsidP="007E3D3C">
      <w:pPr>
        <w:numPr>
          <w:ilvl w:val="0"/>
          <w:numId w:val="3"/>
        </w:numPr>
        <w:tabs>
          <w:tab w:val="clear" w:pos="1080"/>
        </w:tabs>
        <w:spacing w:before="200" w:after="200"/>
        <w:ind w:left="0"/>
        <w:jc w:val="both"/>
        <w:rPr>
          <w:sz w:val="20"/>
          <w:szCs w:val="20"/>
        </w:rPr>
      </w:pPr>
      <w:r w:rsidRPr="004365CB">
        <w:rPr>
          <w:rFonts w:cs="Verdana"/>
          <w:iCs/>
          <w:sz w:val="20"/>
          <w:szCs w:val="20"/>
        </w:rPr>
        <w:t>Quanto</w:t>
      </w:r>
      <w:r w:rsidR="007E3D3C" w:rsidRPr="004365CB">
        <w:rPr>
          <w:rFonts w:cs="Verdana"/>
          <w:iCs/>
          <w:sz w:val="20"/>
          <w:szCs w:val="20"/>
        </w:rPr>
        <w:t xml:space="preserve"> </w:t>
      </w:r>
      <w:r w:rsidR="003551B4" w:rsidRPr="004365CB">
        <w:rPr>
          <w:rFonts w:cs="Verdana"/>
          <w:iCs/>
          <w:sz w:val="20"/>
          <w:szCs w:val="20"/>
        </w:rPr>
        <w:t>às</w:t>
      </w:r>
      <w:r w:rsidR="007E3D3C" w:rsidRPr="004365CB">
        <w:rPr>
          <w:rFonts w:cs="Verdana"/>
          <w:iCs/>
          <w:sz w:val="20"/>
          <w:szCs w:val="20"/>
        </w:rPr>
        <w:t xml:space="preserve"> condi</w:t>
      </w:r>
      <w:r w:rsidR="00EE59CB" w:rsidRPr="004365CB">
        <w:rPr>
          <w:rFonts w:cs="Verdana"/>
          <w:iCs/>
          <w:sz w:val="20"/>
          <w:szCs w:val="20"/>
        </w:rPr>
        <w:t>ções</w:t>
      </w:r>
      <w:r w:rsidR="007E3D3C" w:rsidRPr="004365CB">
        <w:rPr>
          <w:rFonts w:cs="Verdana"/>
          <w:iCs/>
          <w:sz w:val="20"/>
          <w:szCs w:val="20"/>
        </w:rPr>
        <w:t xml:space="preserve"> </w:t>
      </w:r>
      <w:r w:rsidR="004C48F2" w:rsidRPr="004365CB">
        <w:rPr>
          <w:rFonts w:cs="Verdana"/>
          <w:iCs/>
          <w:sz w:val="20"/>
          <w:szCs w:val="20"/>
        </w:rPr>
        <w:t>atuais</w:t>
      </w:r>
      <w:r w:rsidR="003551B4" w:rsidRPr="004365CB">
        <w:rPr>
          <w:rFonts w:cs="Verdana"/>
          <w:iCs/>
          <w:sz w:val="20"/>
          <w:szCs w:val="20"/>
        </w:rPr>
        <w:t xml:space="preserve">, a Corte constatou que a </w:t>
      </w:r>
      <w:r w:rsidR="007E3D3C" w:rsidRPr="004365CB">
        <w:rPr>
          <w:rFonts w:cs="Verdana"/>
          <w:iCs/>
          <w:sz w:val="20"/>
          <w:szCs w:val="20"/>
        </w:rPr>
        <w:t>pa</w:t>
      </w:r>
      <w:r w:rsidR="003551B4" w:rsidRPr="004365CB">
        <w:rPr>
          <w:rFonts w:cs="Verdana"/>
          <w:iCs/>
          <w:sz w:val="20"/>
          <w:szCs w:val="20"/>
        </w:rPr>
        <w:t>rtir de</w:t>
      </w:r>
      <w:r w:rsidR="007E3D3C" w:rsidRPr="004365CB">
        <w:rPr>
          <w:rFonts w:cs="Verdana"/>
          <w:iCs/>
          <w:sz w:val="20"/>
          <w:szCs w:val="20"/>
        </w:rPr>
        <w:t xml:space="preserve"> </w:t>
      </w:r>
      <w:proofErr w:type="gramStart"/>
      <w:r w:rsidR="007E3D3C" w:rsidRPr="004365CB">
        <w:rPr>
          <w:rFonts w:cs="Verdana"/>
          <w:iCs/>
          <w:sz w:val="20"/>
          <w:szCs w:val="20"/>
        </w:rPr>
        <w:t>2</w:t>
      </w:r>
      <w:proofErr w:type="gramEnd"/>
      <w:r w:rsidR="007E3D3C" w:rsidRPr="004365CB">
        <w:rPr>
          <w:rFonts w:cs="Verdana"/>
          <w:iCs/>
          <w:sz w:val="20"/>
          <w:szCs w:val="20"/>
        </w:rPr>
        <w:t xml:space="preserve"> de </w:t>
      </w:r>
      <w:r w:rsidR="006755FC" w:rsidRPr="004365CB">
        <w:rPr>
          <w:rFonts w:cs="Verdana"/>
          <w:iCs/>
          <w:sz w:val="20"/>
          <w:szCs w:val="20"/>
        </w:rPr>
        <w:t>novembro</w:t>
      </w:r>
      <w:r w:rsidR="003551B4" w:rsidRPr="004365CB">
        <w:rPr>
          <w:rFonts w:cs="Verdana"/>
          <w:iCs/>
          <w:sz w:val="20"/>
          <w:szCs w:val="20"/>
        </w:rPr>
        <w:t xml:space="preserve"> de 2009 foi contratada um</w:t>
      </w:r>
      <w:r w:rsidR="007E3D3C" w:rsidRPr="004365CB">
        <w:rPr>
          <w:rFonts w:cs="Verdana"/>
          <w:iCs/>
          <w:sz w:val="20"/>
          <w:szCs w:val="20"/>
        </w:rPr>
        <w:t xml:space="preserve">a agente </w:t>
      </w:r>
      <w:r w:rsidR="002D65E8" w:rsidRPr="004365CB">
        <w:rPr>
          <w:rFonts w:cs="Verdana"/>
          <w:iCs/>
          <w:sz w:val="20"/>
          <w:szCs w:val="20"/>
        </w:rPr>
        <w:t>comunitária</w:t>
      </w:r>
      <w:r w:rsidR="007E3D3C" w:rsidRPr="004365CB">
        <w:rPr>
          <w:rFonts w:cs="Verdana"/>
          <w:iCs/>
          <w:sz w:val="20"/>
          <w:szCs w:val="20"/>
        </w:rPr>
        <w:t xml:space="preserve"> de </w:t>
      </w:r>
      <w:r w:rsidR="0002321F" w:rsidRPr="004365CB">
        <w:rPr>
          <w:rFonts w:cs="Verdana"/>
          <w:iCs/>
          <w:sz w:val="20"/>
          <w:szCs w:val="20"/>
        </w:rPr>
        <w:t>saúde</w:t>
      </w:r>
      <w:r w:rsidR="007E3D3C" w:rsidRPr="004365CB">
        <w:rPr>
          <w:rFonts w:cs="Verdana"/>
          <w:iCs/>
          <w:sz w:val="20"/>
          <w:szCs w:val="20"/>
        </w:rPr>
        <w:t xml:space="preserve"> indígena</w:t>
      </w:r>
      <w:r w:rsidR="003551B4" w:rsidRPr="004365CB">
        <w:rPr>
          <w:rFonts w:cs="Verdana"/>
          <w:iCs/>
          <w:sz w:val="20"/>
          <w:szCs w:val="20"/>
        </w:rPr>
        <w:t>.</w:t>
      </w:r>
      <w:r w:rsidR="007E3D3C" w:rsidRPr="004365CB">
        <w:rPr>
          <w:rStyle w:val="Refdenotaalpie"/>
          <w:rFonts w:cs="Verdana"/>
          <w:iCs/>
          <w:szCs w:val="20"/>
        </w:rPr>
        <w:footnoteReference w:id="242"/>
      </w:r>
      <w:r w:rsidR="007E3D3C" w:rsidRPr="004365CB">
        <w:rPr>
          <w:rFonts w:cs="Verdana"/>
          <w:iCs/>
          <w:sz w:val="20"/>
          <w:szCs w:val="20"/>
        </w:rPr>
        <w:t xml:space="preserve"> </w:t>
      </w:r>
      <w:r w:rsidR="00A61138">
        <w:rPr>
          <w:rFonts w:cs="Verdana"/>
          <w:iCs/>
          <w:sz w:val="20"/>
          <w:szCs w:val="20"/>
        </w:rPr>
        <w:t>Também</w:t>
      </w:r>
      <w:r w:rsidR="007E3D3C" w:rsidRPr="004365CB">
        <w:rPr>
          <w:rFonts w:cs="Verdana"/>
          <w:iCs/>
          <w:sz w:val="20"/>
          <w:szCs w:val="20"/>
        </w:rPr>
        <w:t>,</w:t>
      </w:r>
      <w:r w:rsidR="003551B4" w:rsidRPr="004365CB">
        <w:rPr>
          <w:sz w:val="20"/>
          <w:szCs w:val="20"/>
        </w:rPr>
        <w:t xml:space="preserve"> em 17 de abril de 2009</w:t>
      </w:r>
      <w:r w:rsidR="00A61138">
        <w:rPr>
          <w:sz w:val="20"/>
          <w:szCs w:val="20"/>
        </w:rPr>
        <w:t>,</w:t>
      </w:r>
      <w:r w:rsidR="003551B4" w:rsidRPr="004365CB">
        <w:rPr>
          <w:sz w:val="20"/>
          <w:szCs w:val="20"/>
        </w:rPr>
        <w:t xml:space="preserve"> com</w:t>
      </w:r>
      <w:r w:rsidR="007E3D3C" w:rsidRPr="004365CB">
        <w:rPr>
          <w:sz w:val="20"/>
          <w:szCs w:val="20"/>
        </w:rPr>
        <w:t xml:space="preserve"> posterioridad</w:t>
      </w:r>
      <w:r w:rsidR="003551B4" w:rsidRPr="004365CB">
        <w:rPr>
          <w:sz w:val="20"/>
          <w:szCs w:val="20"/>
        </w:rPr>
        <w:t>e à</w:t>
      </w:r>
      <w:r w:rsidR="007E3D3C" w:rsidRPr="004365CB">
        <w:rPr>
          <w:sz w:val="20"/>
          <w:szCs w:val="20"/>
        </w:rPr>
        <w:t xml:space="preserve"> emi</w:t>
      </w:r>
      <w:r w:rsidR="003551B4" w:rsidRPr="004365CB">
        <w:rPr>
          <w:sz w:val="20"/>
          <w:szCs w:val="20"/>
        </w:rPr>
        <w:t>s</w:t>
      </w:r>
      <w:r w:rsidR="005F5909" w:rsidRPr="004365CB">
        <w:rPr>
          <w:sz w:val="20"/>
          <w:szCs w:val="20"/>
        </w:rPr>
        <w:t>são</w:t>
      </w:r>
      <w:r w:rsidR="003551B4" w:rsidRPr="004365CB">
        <w:rPr>
          <w:sz w:val="20"/>
          <w:szCs w:val="20"/>
        </w:rPr>
        <w:t xml:space="preserve"> do</w:t>
      </w:r>
      <w:r w:rsidR="007E3D3C" w:rsidRPr="004365CB">
        <w:rPr>
          <w:sz w:val="20"/>
          <w:szCs w:val="20"/>
        </w:rPr>
        <w:t xml:space="preserve"> Decreto</w:t>
      </w:r>
      <w:r w:rsidR="00AB273E">
        <w:rPr>
          <w:sz w:val="20"/>
          <w:szCs w:val="20"/>
        </w:rPr>
        <w:t xml:space="preserve"> </w:t>
      </w:r>
      <w:r w:rsidR="00191101">
        <w:rPr>
          <w:sz w:val="20"/>
          <w:szCs w:val="20"/>
        </w:rPr>
        <w:t>nº</w:t>
      </w:r>
      <w:r w:rsidR="00DD001C">
        <w:rPr>
          <w:sz w:val="20"/>
          <w:szCs w:val="20"/>
        </w:rPr>
        <w:t xml:space="preserve"> </w:t>
      </w:r>
      <w:r w:rsidR="007E3D3C" w:rsidRPr="004365CB">
        <w:rPr>
          <w:sz w:val="20"/>
          <w:szCs w:val="20"/>
        </w:rPr>
        <w:t>1</w:t>
      </w:r>
      <w:r w:rsidR="003551B4" w:rsidRPr="004365CB">
        <w:rPr>
          <w:sz w:val="20"/>
          <w:szCs w:val="20"/>
        </w:rPr>
        <w:t>.830, o</w:t>
      </w:r>
      <w:r w:rsidR="007E3D3C" w:rsidRPr="004365CB">
        <w:rPr>
          <w:sz w:val="20"/>
          <w:szCs w:val="20"/>
        </w:rPr>
        <w:t xml:space="preserve"> Estado </w:t>
      </w:r>
      <w:r w:rsidR="003551B4" w:rsidRPr="004365CB">
        <w:rPr>
          <w:sz w:val="20"/>
          <w:szCs w:val="20"/>
        </w:rPr>
        <w:t xml:space="preserve">realizou um </w:t>
      </w:r>
      <w:r w:rsidR="000108B0">
        <w:rPr>
          <w:sz w:val="20"/>
          <w:szCs w:val="20"/>
        </w:rPr>
        <w:t>total de nove</w:t>
      </w:r>
      <w:r w:rsidR="003551B4" w:rsidRPr="004365CB">
        <w:rPr>
          <w:sz w:val="20"/>
          <w:szCs w:val="20"/>
        </w:rPr>
        <w:t xml:space="preserve"> jornadas à</w:t>
      </w:r>
      <w:r w:rsidR="007E3D3C" w:rsidRPr="004365CB">
        <w:rPr>
          <w:sz w:val="20"/>
          <w:szCs w:val="20"/>
        </w:rPr>
        <w:t xml:space="preserve"> </w:t>
      </w:r>
      <w:r w:rsidR="00EE59CB" w:rsidRPr="004365CB">
        <w:rPr>
          <w:sz w:val="20"/>
          <w:szCs w:val="20"/>
        </w:rPr>
        <w:t>Com</w:t>
      </w:r>
      <w:r w:rsidR="00A94FEA" w:rsidRPr="004365CB">
        <w:rPr>
          <w:sz w:val="20"/>
          <w:szCs w:val="20"/>
        </w:rPr>
        <w:t>unidade</w:t>
      </w:r>
      <w:r w:rsidR="003551B4" w:rsidRPr="004365CB">
        <w:rPr>
          <w:sz w:val="20"/>
          <w:szCs w:val="20"/>
        </w:rPr>
        <w:t>,</w:t>
      </w:r>
      <w:r w:rsidR="007E3D3C" w:rsidRPr="004365CB">
        <w:rPr>
          <w:rStyle w:val="Refdenotaalpie"/>
          <w:szCs w:val="20"/>
        </w:rPr>
        <w:footnoteReference w:id="243"/>
      </w:r>
      <w:r w:rsidR="003551B4" w:rsidRPr="004365CB">
        <w:rPr>
          <w:sz w:val="20"/>
          <w:szCs w:val="20"/>
        </w:rPr>
        <w:t xml:space="preserve"> n</w:t>
      </w:r>
      <w:r w:rsidR="007E3D3C" w:rsidRPr="004365CB">
        <w:rPr>
          <w:sz w:val="20"/>
          <w:szCs w:val="20"/>
        </w:rPr>
        <w:t xml:space="preserve">as </w:t>
      </w:r>
      <w:r w:rsidR="002E3C08" w:rsidRPr="004365CB">
        <w:rPr>
          <w:sz w:val="20"/>
          <w:szCs w:val="20"/>
        </w:rPr>
        <w:t>quais</w:t>
      </w:r>
      <w:r w:rsidR="003551B4" w:rsidRPr="004365CB">
        <w:rPr>
          <w:sz w:val="20"/>
          <w:szCs w:val="20"/>
        </w:rPr>
        <w:t xml:space="preserve"> foram</w:t>
      </w:r>
      <w:r w:rsidR="007E3D3C" w:rsidRPr="004365CB">
        <w:rPr>
          <w:sz w:val="20"/>
          <w:szCs w:val="20"/>
        </w:rPr>
        <w:t xml:space="preserve"> aten</w:t>
      </w:r>
      <w:r w:rsidR="003551B4" w:rsidRPr="004365CB">
        <w:rPr>
          <w:sz w:val="20"/>
          <w:szCs w:val="20"/>
        </w:rPr>
        <w:t>didas 474 consultas, oferecendo-se tratamentos e medicamentos em</w:t>
      </w:r>
      <w:r w:rsidR="007E3D3C" w:rsidRPr="004365CB">
        <w:rPr>
          <w:sz w:val="20"/>
          <w:szCs w:val="20"/>
        </w:rPr>
        <w:t xml:space="preserve"> </w:t>
      </w:r>
      <w:r w:rsidR="00EE59CB" w:rsidRPr="004365CB">
        <w:rPr>
          <w:sz w:val="20"/>
          <w:szCs w:val="20"/>
        </w:rPr>
        <w:t>alguns</w:t>
      </w:r>
      <w:r w:rsidR="007E3D3C" w:rsidRPr="004365CB">
        <w:rPr>
          <w:sz w:val="20"/>
          <w:szCs w:val="20"/>
        </w:rPr>
        <w:t xml:space="preserve"> casos</w:t>
      </w:r>
      <w:r w:rsidR="003551B4" w:rsidRPr="004365CB">
        <w:rPr>
          <w:sz w:val="20"/>
          <w:szCs w:val="20"/>
        </w:rPr>
        <w:t>.</w:t>
      </w:r>
      <w:r w:rsidR="007E3D3C" w:rsidRPr="004365CB">
        <w:rPr>
          <w:rStyle w:val="Refdenotaalpie"/>
          <w:szCs w:val="20"/>
        </w:rPr>
        <w:footnoteReference w:id="244"/>
      </w:r>
      <w:r w:rsidR="007E3D3C" w:rsidRPr="004365CB">
        <w:rPr>
          <w:rFonts w:cs="Verdana"/>
          <w:iCs/>
          <w:sz w:val="20"/>
          <w:szCs w:val="20"/>
        </w:rPr>
        <w:t xml:space="preserve"> </w:t>
      </w:r>
      <w:r w:rsidR="003551B4" w:rsidRPr="004365CB">
        <w:rPr>
          <w:rFonts w:cs="Verdana"/>
          <w:iCs/>
          <w:sz w:val="20"/>
          <w:szCs w:val="20"/>
        </w:rPr>
        <w:t>Igualmente, o Estado enviou</w:t>
      </w:r>
      <w:r w:rsidR="007E3D3C" w:rsidRPr="004365CB">
        <w:rPr>
          <w:rFonts w:cs="Verdana"/>
          <w:iCs/>
          <w:sz w:val="20"/>
          <w:szCs w:val="20"/>
        </w:rPr>
        <w:t xml:space="preserve"> documenta</w:t>
      </w:r>
      <w:r w:rsidR="00EE59CB" w:rsidRPr="004365CB">
        <w:rPr>
          <w:rFonts w:cs="Verdana"/>
          <w:iCs/>
          <w:sz w:val="20"/>
          <w:szCs w:val="20"/>
        </w:rPr>
        <w:t>ção</w:t>
      </w:r>
      <w:r w:rsidR="003551B4" w:rsidRPr="004365CB">
        <w:rPr>
          <w:rFonts w:cs="Verdana"/>
          <w:iCs/>
          <w:sz w:val="20"/>
          <w:szCs w:val="20"/>
        </w:rPr>
        <w:t xml:space="preserve"> </w:t>
      </w:r>
      <w:r w:rsidR="008F0868">
        <w:rPr>
          <w:rFonts w:cs="Verdana"/>
          <w:iCs/>
          <w:sz w:val="20"/>
          <w:szCs w:val="20"/>
        </w:rPr>
        <w:t>sobre</w:t>
      </w:r>
      <w:r w:rsidR="003551B4" w:rsidRPr="004365CB">
        <w:rPr>
          <w:rFonts w:cs="Verdana"/>
          <w:iCs/>
          <w:sz w:val="20"/>
          <w:szCs w:val="20"/>
        </w:rPr>
        <w:t xml:space="preserve"> um Projeto de constru</w:t>
      </w:r>
      <w:r w:rsidR="00EE59CB" w:rsidRPr="004365CB">
        <w:rPr>
          <w:rFonts w:cs="Verdana"/>
          <w:iCs/>
          <w:sz w:val="20"/>
          <w:szCs w:val="20"/>
        </w:rPr>
        <w:t>ção</w:t>
      </w:r>
      <w:r w:rsidR="003551B4" w:rsidRPr="004365CB">
        <w:rPr>
          <w:rFonts w:cs="Verdana"/>
          <w:iCs/>
          <w:sz w:val="20"/>
          <w:szCs w:val="20"/>
        </w:rPr>
        <w:t xml:space="preserve"> de um Dispensário Médico para </w:t>
      </w:r>
      <w:r w:rsidR="007E3D3C" w:rsidRPr="004365CB">
        <w:rPr>
          <w:rFonts w:cs="Verdana"/>
          <w:iCs/>
          <w:sz w:val="20"/>
          <w:szCs w:val="20"/>
        </w:rPr>
        <w:t>a</w:t>
      </w:r>
      <w:r w:rsidR="00DD001C">
        <w:rPr>
          <w:rFonts w:cs="Verdana"/>
          <w:iCs/>
          <w:sz w:val="20"/>
          <w:szCs w:val="20"/>
        </w:rPr>
        <w:t xml:space="preserve"> </w:t>
      </w:r>
      <w:r w:rsidR="003551B4" w:rsidRPr="004365CB">
        <w:rPr>
          <w:rFonts w:cs="Verdana"/>
          <w:iCs/>
          <w:sz w:val="20"/>
          <w:szCs w:val="20"/>
        </w:rPr>
        <w:t>C</w:t>
      </w:r>
      <w:r w:rsidR="00EE59CB" w:rsidRPr="004365CB">
        <w:rPr>
          <w:rFonts w:cs="Verdana"/>
          <w:iCs/>
          <w:sz w:val="20"/>
          <w:szCs w:val="20"/>
        </w:rPr>
        <w:t>om</w:t>
      </w:r>
      <w:r w:rsidR="00A94FEA" w:rsidRPr="004365CB">
        <w:rPr>
          <w:rFonts w:cs="Verdana"/>
          <w:iCs/>
          <w:sz w:val="20"/>
          <w:szCs w:val="20"/>
        </w:rPr>
        <w:t>unidade</w:t>
      </w:r>
      <w:r w:rsidR="003551B4" w:rsidRPr="004365CB">
        <w:rPr>
          <w:rFonts w:cs="Verdana"/>
          <w:iCs/>
          <w:sz w:val="20"/>
          <w:szCs w:val="20"/>
        </w:rPr>
        <w:t>, o</w:t>
      </w:r>
      <w:r w:rsidR="007E3D3C" w:rsidRPr="004365CB">
        <w:rPr>
          <w:rFonts w:cs="Verdana"/>
          <w:iCs/>
          <w:sz w:val="20"/>
          <w:szCs w:val="20"/>
        </w:rPr>
        <w:t xml:space="preserve"> </w:t>
      </w:r>
      <w:r w:rsidR="00EE59CB" w:rsidRPr="004365CB">
        <w:rPr>
          <w:rFonts w:cs="Verdana"/>
          <w:iCs/>
          <w:sz w:val="20"/>
          <w:szCs w:val="20"/>
        </w:rPr>
        <w:t>qual</w:t>
      </w:r>
      <w:r w:rsidR="003551B4" w:rsidRPr="004365CB">
        <w:rPr>
          <w:rFonts w:cs="Verdana"/>
          <w:iCs/>
          <w:sz w:val="20"/>
          <w:szCs w:val="20"/>
        </w:rPr>
        <w:t xml:space="preserve"> tem um custo aproximado de Gs. 120.000.000 (c</w:t>
      </w:r>
      <w:r w:rsidR="007E3D3C" w:rsidRPr="004365CB">
        <w:rPr>
          <w:rFonts w:cs="Verdana"/>
          <w:iCs/>
          <w:sz w:val="20"/>
          <w:szCs w:val="20"/>
        </w:rPr>
        <w:t>ento</w:t>
      </w:r>
      <w:r w:rsidR="003551B4" w:rsidRPr="004365CB">
        <w:rPr>
          <w:rFonts w:cs="Verdana"/>
          <w:iCs/>
          <w:sz w:val="20"/>
          <w:szCs w:val="20"/>
        </w:rPr>
        <w:t xml:space="preserve"> e vinte milhões</w:t>
      </w:r>
      <w:r w:rsidR="007E3D3C" w:rsidRPr="004365CB">
        <w:rPr>
          <w:rFonts w:cs="Verdana"/>
          <w:iCs/>
          <w:sz w:val="20"/>
          <w:szCs w:val="20"/>
        </w:rPr>
        <w:t xml:space="preserve"> de </w:t>
      </w:r>
      <w:r w:rsidR="003551B4" w:rsidRPr="004365CB">
        <w:rPr>
          <w:rFonts w:cs="Verdana"/>
          <w:iCs/>
          <w:sz w:val="20"/>
          <w:szCs w:val="20"/>
        </w:rPr>
        <w:t>guaranis</w:t>
      </w:r>
      <w:r w:rsidR="007E3D3C" w:rsidRPr="004365CB">
        <w:rPr>
          <w:rFonts w:cs="Verdana"/>
          <w:iCs/>
          <w:sz w:val="20"/>
          <w:szCs w:val="20"/>
        </w:rPr>
        <w:t>)</w:t>
      </w:r>
      <w:r w:rsidR="003551B4" w:rsidRPr="004365CB">
        <w:rPr>
          <w:rFonts w:cs="Verdana"/>
          <w:iCs/>
          <w:sz w:val="20"/>
          <w:szCs w:val="20"/>
        </w:rPr>
        <w:t>.</w:t>
      </w:r>
      <w:proofErr w:type="gramStart"/>
      <w:r w:rsidR="007E3D3C" w:rsidRPr="004365CB">
        <w:rPr>
          <w:rStyle w:val="Refdenotaalpie"/>
          <w:rFonts w:cs="Verdana"/>
          <w:iCs/>
          <w:szCs w:val="20"/>
        </w:rPr>
        <w:footnoteReference w:id="245"/>
      </w:r>
      <w:proofErr w:type="gramEnd"/>
    </w:p>
    <w:p w:rsidR="007E3D3C" w:rsidRPr="004365CB" w:rsidRDefault="003551B4" w:rsidP="007E3D3C">
      <w:pPr>
        <w:numPr>
          <w:ilvl w:val="0"/>
          <w:numId w:val="3"/>
        </w:numPr>
        <w:tabs>
          <w:tab w:val="clear" w:pos="1080"/>
        </w:tabs>
        <w:spacing w:before="200" w:after="200"/>
        <w:ind w:left="0"/>
        <w:jc w:val="both"/>
        <w:rPr>
          <w:sz w:val="20"/>
          <w:szCs w:val="20"/>
        </w:rPr>
      </w:pPr>
      <w:r w:rsidRPr="004365CB">
        <w:rPr>
          <w:sz w:val="20"/>
          <w:szCs w:val="20"/>
        </w:rPr>
        <w:t>Entretanto</w:t>
      </w:r>
      <w:r w:rsidR="007E3D3C" w:rsidRPr="004365CB">
        <w:rPr>
          <w:sz w:val="20"/>
          <w:szCs w:val="20"/>
        </w:rPr>
        <w:t xml:space="preserve">, </w:t>
      </w:r>
      <w:r w:rsidR="008C2A60" w:rsidRPr="004365CB">
        <w:rPr>
          <w:sz w:val="20"/>
          <w:szCs w:val="20"/>
        </w:rPr>
        <w:t>segundo</w:t>
      </w:r>
      <w:r w:rsidRPr="004365CB">
        <w:rPr>
          <w:sz w:val="20"/>
          <w:szCs w:val="20"/>
        </w:rPr>
        <w:t xml:space="preserve"> Marcelino Lopez, líder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e</w:t>
      </w:r>
      <w:r w:rsidR="007E3D3C" w:rsidRPr="004365CB">
        <w:rPr>
          <w:sz w:val="20"/>
          <w:szCs w:val="20"/>
        </w:rPr>
        <w:t xml:space="preserve"> Gerardo Larrosa, promotor de </w:t>
      </w:r>
      <w:r w:rsidR="0002321F" w:rsidRPr="004365CB">
        <w:rPr>
          <w:sz w:val="20"/>
          <w:szCs w:val="20"/>
        </w:rPr>
        <w:t>saúde</w:t>
      </w:r>
      <w:r w:rsidRPr="004365CB">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o</w:t>
      </w:r>
      <w:r w:rsidR="007E3D3C" w:rsidRPr="004365CB">
        <w:rPr>
          <w:sz w:val="20"/>
          <w:szCs w:val="20"/>
        </w:rPr>
        <w:t xml:space="preserve"> tema d</w:t>
      </w:r>
      <w:r w:rsidR="00A736A3">
        <w:rPr>
          <w:sz w:val="20"/>
          <w:szCs w:val="20"/>
        </w:rPr>
        <w:t>a</w:t>
      </w:r>
      <w:r w:rsidR="007E3D3C" w:rsidRPr="004365CB">
        <w:rPr>
          <w:sz w:val="20"/>
          <w:szCs w:val="20"/>
        </w:rPr>
        <w:t xml:space="preserve"> </w:t>
      </w:r>
      <w:r w:rsidR="0002321F" w:rsidRPr="004365CB">
        <w:rPr>
          <w:sz w:val="20"/>
          <w:szCs w:val="20"/>
        </w:rPr>
        <w:t>saúde</w:t>
      </w:r>
      <w:r w:rsidRPr="004365CB">
        <w:rPr>
          <w:sz w:val="20"/>
          <w:szCs w:val="20"/>
        </w:rPr>
        <w:t xml:space="preserve"> é bastante crítico. Indicaram que “há indígenas que mor</w:t>
      </w:r>
      <w:r w:rsidR="00A736A3">
        <w:rPr>
          <w:sz w:val="20"/>
          <w:szCs w:val="20"/>
        </w:rPr>
        <w:t>r</w:t>
      </w:r>
      <w:r w:rsidRPr="004365CB">
        <w:rPr>
          <w:sz w:val="20"/>
          <w:szCs w:val="20"/>
        </w:rPr>
        <w:t>em por falta de me</w:t>
      </w:r>
      <w:r w:rsidR="007E3D3C" w:rsidRPr="004365CB">
        <w:rPr>
          <w:sz w:val="20"/>
          <w:szCs w:val="20"/>
        </w:rPr>
        <w:t>io de transporte o</w:t>
      </w:r>
      <w:r w:rsidRPr="004365CB">
        <w:rPr>
          <w:sz w:val="20"/>
          <w:szCs w:val="20"/>
        </w:rPr>
        <w:t>u</w:t>
      </w:r>
      <w:r w:rsidR="007E3D3C" w:rsidRPr="004365CB">
        <w:rPr>
          <w:sz w:val="20"/>
          <w:szCs w:val="20"/>
        </w:rPr>
        <w:t xml:space="preserve"> por falta de medicamentos</w:t>
      </w:r>
      <w:proofErr w:type="gramStart"/>
      <w:r w:rsidR="007E3D3C" w:rsidRPr="004365CB">
        <w:rPr>
          <w:sz w:val="20"/>
          <w:szCs w:val="20"/>
        </w:rPr>
        <w:t>”</w:t>
      </w:r>
      <w:proofErr w:type="gramEnd"/>
      <w:r w:rsidR="007E3D3C" w:rsidRPr="004365CB">
        <w:rPr>
          <w:rStyle w:val="Refdenotaalpie"/>
          <w:szCs w:val="20"/>
        </w:rPr>
        <w:footnoteReference w:id="246"/>
      </w:r>
      <w:r w:rsidRPr="004365CB">
        <w:rPr>
          <w:sz w:val="20"/>
          <w:szCs w:val="20"/>
        </w:rPr>
        <w:t xml:space="preserve"> e</w:t>
      </w:r>
      <w:r w:rsidR="007E3D3C" w:rsidRPr="004365CB">
        <w:rPr>
          <w:sz w:val="20"/>
          <w:szCs w:val="20"/>
        </w:rPr>
        <w:t xml:space="preserve"> su</w:t>
      </w:r>
      <w:r w:rsidRPr="004365CB">
        <w:rPr>
          <w:sz w:val="20"/>
          <w:szCs w:val="20"/>
        </w:rPr>
        <w:t>a</w:t>
      </w:r>
      <w:r w:rsidR="007E3D3C" w:rsidRPr="004365CB">
        <w:rPr>
          <w:sz w:val="20"/>
          <w:szCs w:val="20"/>
        </w:rPr>
        <w:t xml:space="preserve"> percep</w:t>
      </w:r>
      <w:r w:rsidR="00EE59CB" w:rsidRPr="004365CB">
        <w:rPr>
          <w:sz w:val="20"/>
          <w:szCs w:val="20"/>
        </w:rPr>
        <w:t>ção</w:t>
      </w:r>
      <w:r w:rsidRPr="004365CB">
        <w:rPr>
          <w:sz w:val="20"/>
          <w:szCs w:val="20"/>
        </w:rPr>
        <w:t xml:space="preserve"> é </w:t>
      </w:r>
      <w:r w:rsidR="00A61138">
        <w:rPr>
          <w:sz w:val="20"/>
          <w:szCs w:val="20"/>
        </w:rPr>
        <w:t xml:space="preserve">de </w:t>
      </w:r>
      <w:r w:rsidRPr="004365CB">
        <w:rPr>
          <w:sz w:val="20"/>
          <w:szCs w:val="20"/>
        </w:rPr>
        <w:t>que “</w:t>
      </w:r>
      <w:r w:rsidR="007E3D3C" w:rsidRPr="004365CB">
        <w:rPr>
          <w:sz w:val="20"/>
          <w:szCs w:val="20"/>
        </w:rPr>
        <w:t xml:space="preserve">a </w:t>
      </w:r>
      <w:r w:rsidR="00EE59CB" w:rsidRPr="004365CB">
        <w:rPr>
          <w:sz w:val="20"/>
          <w:szCs w:val="20"/>
        </w:rPr>
        <w:t>maio</w:t>
      </w:r>
      <w:r w:rsidRPr="004365CB">
        <w:rPr>
          <w:sz w:val="20"/>
          <w:szCs w:val="20"/>
        </w:rPr>
        <w:t xml:space="preserve">ria dos indígenas </w:t>
      </w:r>
      <w:r w:rsidR="008F0868">
        <w:rPr>
          <w:sz w:val="20"/>
          <w:szCs w:val="20"/>
        </w:rPr>
        <w:t xml:space="preserve">são </w:t>
      </w:r>
      <w:r w:rsidRPr="004365CB">
        <w:rPr>
          <w:sz w:val="20"/>
          <w:szCs w:val="20"/>
        </w:rPr>
        <w:t>afetados por causa do</w:t>
      </w:r>
      <w:r w:rsidR="007E3D3C" w:rsidRPr="004365CB">
        <w:rPr>
          <w:sz w:val="20"/>
          <w:szCs w:val="20"/>
        </w:rPr>
        <w:t xml:space="preserve"> […] </w:t>
      </w:r>
      <w:r w:rsidR="00FA6BC0" w:rsidRPr="004365CB">
        <w:rPr>
          <w:sz w:val="20"/>
          <w:szCs w:val="20"/>
        </w:rPr>
        <w:t>governo</w:t>
      </w:r>
      <w:r w:rsidR="007E3D3C" w:rsidRPr="004365CB">
        <w:rPr>
          <w:sz w:val="20"/>
          <w:szCs w:val="20"/>
        </w:rPr>
        <w:t>”</w:t>
      </w:r>
      <w:r w:rsidR="004365CB" w:rsidRPr="004365CB">
        <w:rPr>
          <w:sz w:val="20"/>
          <w:szCs w:val="20"/>
        </w:rPr>
        <w:t>.</w:t>
      </w:r>
      <w:r w:rsidR="007E3D3C" w:rsidRPr="004365CB">
        <w:rPr>
          <w:rStyle w:val="Refdenotaalpie"/>
          <w:szCs w:val="20"/>
        </w:rPr>
        <w:t xml:space="preserve"> </w:t>
      </w:r>
      <w:r w:rsidR="007E3D3C" w:rsidRPr="004365CB">
        <w:rPr>
          <w:rStyle w:val="Refdenotaalpie"/>
          <w:szCs w:val="20"/>
        </w:rPr>
        <w:footnoteReference w:id="247"/>
      </w:r>
      <w:r w:rsidR="007E3D3C" w:rsidRPr="004365CB">
        <w:t xml:space="preserve"> </w:t>
      </w:r>
      <w:r w:rsidRPr="004365CB">
        <w:rPr>
          <w:sz w:val="20"/>
          <w:szCs w:val="20"/>
        </w:rPr>
        <w:t>Especi</w:t>
      </w:r>
      <w:r w:rsidR="007E3D3C" w:rsidRPr="004365CB">
        <w:rPr>
          <w:sz w:val="20"/>
          <w:szCs w:val="20"/>
        </w:rPr>
        <w:t xml:space="preserve">ficamente, Gerardo Larrosa </w:t>
      </w:r>
      <w:r w:rsidRPr="004365CB">
        <w:rPr>
          <w:sz w:val="20"/>
          <w:szCs w:val="20"/>
        </w:rPr>
        <w:t>indicou que “quase</w:t>
      </w:r>
      <w:r w:rsidR="007E3D3C" w:rsidRPr="004365CB">
        <w:rPr>
          <w:sz w:val="20"/>
          <w:szCs w:val="20"/>
        </w:rPr>
        <w:t xml:space="preserve"> </w:t>
      </w:r>
      <w:r w:rsidRPr="004365CB">
        <w:rPr>
          <w:sz w:val="20"/>
          <w:szCs w:val="20"/>
        </w:rPr>
        <w:t>não chega</w:t>
      </w:r>
      <w:r w:rsidR="007E3D3C" w:rsidRPr="004365CB">
        <w:rPr>
          <w:sz w:val="20"/>
          <w:szCs w:val="20"/>
        </w:rPr>
        <w:t xml:space="preserve"> </w:t>
      </w:r>
      <w:r w:rsidR="004365CB" w:rsidRPr="004365CB">
        <w:rPr>
          <w:sz w:val="20"/>
          <w:szCs w:val="20"/>
        </w:rPr>
        <w:t xml:space="preserve">a </w:t>
      </w:r>
      <w:r w:rsidR="007E3D3C" w:rsidRPr="004365CB">
        <w:rPr>
          <w:sz w:val="20"/>
          <w:szCs w:val="20"/>
        </w:rPr>
        <w:t>a</w:t>
      </w:r>
      <w:r w:rsidR="004365CB" w:rsidRPr="004365CB">
        <w:rPr>
          <w:sz w:val="20"/>
          <w:szCs w:val="20"/>
        </w:rPr>
        <w:t>ssistência das brigadas médicas, exceto em alguma</w:t>
      </w:r>
      <w:r w:rsidR="007E3D3C" w:rsidRPr="004365CB">
        <w:rPr>
          <w:sz w:val="20"/>
          <w:szCs w:val="20"/>
        </w:rPr>
        <w:t>s oca</w:t>
      </w:r>
      <w:r w:rsidR="00EE59CB" w:rsidRPr="004365CB">
        <w:rPr>
          <w:sz w:val="20"/>
          <w:szCs w:val="20"/>
        </w:rPr>
        <w:t>s</w:t>
      </w:r>
      <w:r w:rsidR="004365CB" w:rsidRPr="004365CB">
        <w:rPr>
          <w:sz w:val="20"/>
          <w:szCs w:val="20"/>
        </w:rPr>
        <w:t>i</w:t>
      </w:r>
      <w:r w:rsidR="00EE59CB" w:rsidRPr="004365CB">
        <w:rPr>
          <w:sz w:val="20"/>
          <w:szCs w:val="20"/>
        </w:rPr>
        <w:t>ões</w:t>
      </w:r>
      <w:r w:rsidR="004365CB" w:rsidRPr="004365CB">
        <w:rPr>
          <w:sz w:val="20"/>
          <w:szCs w:val="20"/>
        </w:rPr>
        <w:t>”, e</w:t>
      </w:r>
      <w:r w:rsidR="007E3D3C" w:rsidRPr="004365CB">
        <w:rPr>
          <w:sz w:val="20"/>
          <w:szCs w:val="20"/>
        </w:rPr>
        <w:t xml:space="preserve"> “n</w:t>
      </w:r>
      <w:r w:rsidR="004365CB" w:rsidRPr="004365CB">
        <w:rPr>
          <w:sz w:val="20"/>
          <w:szCs w:val="20"/>
        </w:rPr>
        <w:t>ão se dispõe</w:t>
      </w:r>
      <w:r w:rsidR="007E3D3C" w:rsidRPr="004365CB">
        <w:rPr>
          <w:sz w:val="20"/>
          <w:szCs w:val="20"/>
        </w:rPr>
        <w:t xml:space="preserve"> </w:t>
      </w:r>
      <w:r w:rsidR="00A736A3">
        <w:rPr>
          <w:sz w:val="20"/>
          <w:szCs w:val="20"/>
        </w:rPr>
        <w:t>d</w:t>
      </w:r>
      <w:r w:rsidR="004365CB" w:rsidRPr="004365CB">
        <w:rPr>
          <w:sz w:val="20"/>
          <w:szCs w:val="20"/>
        </w:rPr>
        <w:t>o</w:t>
      </w:r>
      <w:r w:rsidR="007E3D3C" w:rsidRPr="004365CB">
        <w:rPr>
          <w:sz w:val="20"/>
          <w:szCs w:val="20"/>
        </w:rPr>
        <w:t xml:space="preserve"> </w:t>
      </w:r>
      <w:r w:rsidR="00A736A3">
        <w:rPr>
          <w:sz w:val="20"/>
          <w:szCs w:val="20"/>
        </w:rPr>
        <w:t>estoque</w:t>
      </w:r>
      <w:r w:rsidR="004365CB" w:rsidRPr="004365CB">
        <w:rPr>
          <w:sz w:val="20"/>
          <w:szCs w:val="20"/>
        </w:rPr>
        <w:t xml:space="preserve"> de medicamentos básicos para o</w:t>
      </w:r>
      <w:r w:rsidR="007E3D3C" w:rsidRPr="004365CB">
        <w:rPr>
          <w:sz w:val="20"/>
          <w:szCs w:val="20"/>
        </w:rPr>
        <w:t xml:space="preserve">s </w:t>
      </w:r>
      <w:r w:rsidR="004365CB" w:rsidRPr="004365CB">
        <w:rPr>
          <w:sz w:val="20"/>
          <w:szCs w:val="20"/>
        </w:rPr>
        <w:t>atendimentos primários, nem</w:t>
      </w:r>
      <w:r w:rsidR="007E3D3C" w:rsidRPr="004365CB">
        <w:rPr>
          <w:sz w:val="20"/>
          <w:szCs w:val="20"/>
        </w:rPr>
        <w:t xml:space="preserve"> tampo</w:t>
      </w:r>
      <w:r w:rsidR="00A53087">
        <w:rPr>
          <w:sz w:val="20"/>
          <w:szCs w:val="20"/>
        </w:rPr>
        <w:t>uco</w:t>
      </w:r>
      <w:r w:rsidR="00A736A3">
        <w:rPr>
          <w:sz w:val="20"/>
          <w:szCs w:val="20"/>
        </w:rPr>
        <w:t xml:space="preserve"> de </w:t>
      </w:r>
      <w:r w:rsidR="004365CB" w:rsidRPr="004365CB">
        <w:rPr>
          <w:sz w:val="20"/>
          <w:szCs w:val="20"/>
        </w:rPr>
        <w:t>um lugar adequado para o armazenamento</w:t>
      </w:r>
      <w:r w:rsidR="007E3D3C" w:rsidRPr="004365CB">
        <w:rPr>
          <w:sz w:val="20"/>
          <w:szCs w:val="20"/>
        </w:rPr>
        <w:t>”</w:t>
      </w:r>
      <w:r w:rsidR="004365CB" w:rsidRPr="004365CB">
        <w:rPr>
          <w:sz w:val="20"/>
          <w:szCs w:val="20"/>
        </w:rPr>
        <w:t>.</w:t>
      </w:r>
      <w:r w:rsidR="007E3D3C" w:rsidRPr="004365CB">
        <w:rPr>
          <w:rStyle w:val="Refdenotaalpie"/>
          <w:szCs w:val="20"/>
        </w:rPr>
        <w:footnoteReference w:id="248"/>
      </w:r>
    </w:p>
    <w:p w:rsidR="007E3D3C" w:rsidRPr="004365CB" w:rsidRDefault="004365CB" w:rsidP="007E3D3C">
      <w:pPr>
        <w:numPr>
          <w:ilvl w:val="0"/>
          <w:numId w:val="3"/>
        </w:numPr>
        <w:tabs>
          <w:tab w:val="clear" w:pos="1080"/>
        </w:tabs>
        <w:spacing w:before="200" w:after="200"/>
        <w:ind w:left="0"/>
        <w:jc w:val="both"/>
        <w:rPr>
          <w:sz w:val="20"/>
          <w:szCs w:val="20"/>
        </w:rPr>
      </w:pPr>
      <w:r>
        <w:rPr>
          <w:sz w:val="20"/>
          <w:szCs w:val="20"/>
        </w:rPr>
        <w:t xml:space="preserve">O Tribunal reconhece </w:t>
      </w:r>
      <w:r w:rsidR="007E3D3C" w:rsidRPr="004365CB">
        <w:rPr>
          <w:sz w:val="20"/>
          <w:szCs w:val="20"/>
        </w:rPr>
        <w:t xml:space="preserve">os </w:t>
      </w:r>
      <w:r>
        <w:rPr>
          <w:sz w:val="20"/>
          <w:szCs w:val="20"/>
        </w:rPr>
        <w:t>avanços</w:t>
      </w:r>
      <w:r w:rsidR="007E3D3C" w:rsidRPr="004365CB">
        <w:rPr>
          <w:sz w:val="20"/>
          <w:szCs w:val="20"/>
        </w:rPr>
        <w:t xml:space="preserve"> realizados </w:t>
      </w:r>
      <w:r>
        <w:rPr>
          <w:sz w:val="20"/>
          <w:szCs w:val="20"/>
        </w:rPr>
        <w:t>pelo</w:t>
      </w:r>
      <w:r w:rsidR="007E3D3C" w:rsidRPr="004365CB">
        <w:rPr>
          <w:sz w:val="20"/>
          <w:szCs w:val="20"/>
        </w:rPr>
        <w:t xml:space="preserve"> Estado. </w:t>
      </w:r>
      <w:r>
        <w:rPr>
          <w:sz w:val="20"/>
          <w:szCs w:val="20"/>
        </w:rPr>
        <w:t>Entretanto</w:t>
      </w:r>
      <w:r w:rsidR="007E3D3C" w:rsidRPr="004365CB">
        <w:rPr>
          <w:sz w:val="20"/>
          <w:szCs w:val="20"/>
        </w:rPr>
        <w:t xml:space="preserve">, as medidas </w:t>
      </w:r>
      <w:r>
        <w:rPr>
          <w:sz w:val="20"/>
          <w:szCs w:val="20"/>
        </w:rPr>
        <w:t>adotadas</w:t>
      </w:r>
      <w:r w:rsidR="007E3D3C" w:rsidRPr="004365CB">
        <w:rPr>
          <w:sz w:val="20"/>
          <w:szCs w:val="20"/>
        </w:rPr>
        <w:t xml:space="preserve"> a partir </w:t>
      </w:r>
      <w:r>
        <w:rPr>
          <w:sz w:val="20"/>
          <w:szCs w:val="20"/>
        </w:rPr>
        <w:t>do</w:t>
      </w:r>
      <w:r w:rsidR="007E3D3C" w:rsidRPr="004365CB">
        <w:rPr>
          <w:sz w:val="20"/>
          <w:szCs w:val="20"/>
        </w:rPr>
        <w:t xml:space="preserve"> Decreto</w:t>
      </w:r>
      <w:r w:rsidR="00AB273E">
        <w:rPr>
          <w:sz w:val="20"/>
          <w:szCs w:val="20"/>
        </w:rPr>
        <w:t xml:space="preserve"> </w:t>
      </w:r>
      <w:r w:rsidR="00191101">
        <w:rPr>
          <w:sz w:val="20"/>
          <w:szCs w:val="20"/>
        </w:rPr>
        <w:t>nº</w:t>
      </w:r>
      <w:r w:rsidR="00AB273E">
        <w:rPr>
          <w:sz w:val="20"/>
          <w:szCs w:val="20"/>
        </w:rPr>
        <w:t xml:space="preserve"> </w:t>
      </w:r>
      <w:r w:rsidR="007E3D3C" w:rsidRPr="004365CB">
        <w:rPr>
          <w:sz w:val="20"/>
          <w:szCs w:val="20"/>
        </w:rPr>
        <w:t>1</w:t>
      </w:r>
      <w:r>
        <w:rPr>
          <w:sz w:val="20"/>
          <w:szCs w:val="20"/>
        </w:rPr>
        <w:t>.</w:t>
      </w:r>
      <w:r w:rsidR="007E3D3C" w:rsidRPr="004365CB">
        <w:rPr>
          <w:sz w:val="20"/>
          <w:szCs w:val="20"/>
        </w:rPr>
        <w:t xml:space="preserve">830 de 2009 </w:t>
      </w:r>
      <w:r w:rsidR="00A61138">
        <w:rPr>
          <w:sz w:val="20"/>
          <w:szCs w:val="20"/>
        </w:rPr>
        <w:t xml:space="preserve">são </w:t>
      </w:r>
      <w:r w:rsidR="008F0868">
        <w:rPr>
          <w:sz w:val="20"/>
          <w:szCs w:val="20"/>
        </w:rPr>
        <w:t>caracteriz</w:t>
      </w:r>
      <w:r w:rsidR="008568FF">
        <w:rPr>
          <w:sz w:val="20"/>
          <w:szCs w:val="20"/>
        </w:rPr>
        <w:t>adas</w:t>
      </w:r>
      <w:r w:rsidR="007E3D3C" w:rsidRPr="004365CB">
        <w:rPr>
          <w:sz w:val="20"/>
          <w:szCs w:val="20"/>
        </w:rPr>
        <w:t xml:space="preserve"> </w:t>
      </w:r>
      <w:r w:rsidR="00A61138">
        <w:rPr>
          <w:sz w:val="20"/>
          <w:szCs w:val="20"/>
        </w:rPr>
        <w:t xml:space="preserve">como </w:t>
      </w:r>
      <w:r w:rsidR="007E3D3C" w:rsidRPr="004365CB">
        <w:rPr>
          <w:sz w:val="20"/>
          <w:szCs w:val="20"/>
        </w:rPr>
        <w:t>temp</w:t>
      </w:r>
      <w:r w:rsidR="00EE59CB" w:rsidRPr="004365CB">
        <w:rPr>
          <w:sz w:val="20"/>
          <w:szCs w:val="20"/>
        </w:rPr>
        <w:t>or</w:t>
      </w:r>
      <w:r w:rsidR="008F0868">
        <w:rPr>
          <w:sz w:val="20"/>
          <w:szCs w:val="20"/>
        </w:rPr>
        <w:t xml:space="preserve">árias </w:t>
      </w:r>
      <w:r w:rsidR="008568FF">
        <w:rPr>
          <w:sz w:val="20"/>
          <w:szCs w:val="20"/>
        </w:rPr>
        <w:t>e</w:t>
      </w:r>
      <w:r w:rsidR="007E3D3C" w:rsidRPr="004365CB">
        <w:rPr>
          <w:sz w:val="20"/>
          <w:szCs w:val="20"/>
        </w:rPr>
        <w:t xml:space="preserve"> </w:t>
      </w:r>
      <w:r w:rsidR="008568FF" w:rsidRPr="004365CB">
        <w:rPr>
          <w:sz w:val="20"/>
          <w:szCs w:val="20"/>
        </w:rPr>
        <w:t>transitórias</w:t>
      </w:r>
      <w:r w:rsidR="007E3D3C" w:rsidRPr="004365CB">
        <w:rPr>
          <w:sz w:val="20"/>
          <w:szCs w:val="20"/>
        </w:rPr>
        <w:t xml:space="preserve">. </w:t>
      </w:r>
      <w:r w:rsidR="00C27A3E" w:rsidRPr="004365CB">
        <w:rPr>
          <w:sz w:val="20"/>
          <w:szCs w:val="20"/>
        </w:rPr>
        <w:t>Ademais</w:t>
      </w:r>
      <w:r w:rsidR="007E3D3C" w:rsidRPr="004365CB">
        <w:rPr>
          <w:sz w:val="20"/>
          <w:szCs w:val="20"/>
        </w:rPr>
        <w:t xml:space="preserve">, </w:t>
      </w:r>
      <w:r w:rsidR="008568FF">
        <w:rPr>
          <w:sz w:val="20"/>
          <w:szCs w:val="20"/>
        </w:rPr>
        <w:t>o</w:t>
      </w:r>
      <w:r w:rsidR="007E3D3C" w:rsidRPr="004365CB">
        <w:rPr>
          <w:sz w:val="20"/>
          <w:szCs w:val="20"/>
        </w:rPr>
        <w:t xml:space="preserve"> Estado </w:t>
      </w:r>
      <w:r w:rsidR="008568FF">
        <w:rPr>
          <w:sz w:val="20"/>
          <w:szCs w:val="20"/>
        </w:rPr>
        <w:t>não</w:t>
      </w:r>
      <w:r w:rsidR="007E3D3C" w:rsidRPr="004365CB">
        <w:rPr>
          <w:sz w:val="20"/>
          <w:szCs w:val="20"/>
        </w:rPr>
        <w:t xml:space="preserve"> </w:t>
      </w:r>
      <w:r w:rsidR="008568FF">
        <w:rPr>
          <w:sz w:val="20"/>
          <w:szCs w:val="20"/>
        </w:rPr>
        <w:t>garanti</w:t>
      </w:r>
      <w:r w:rsidR="008F0868">
        <w:rPr>
          <w:sz w:val="20"/>
          <w:szCs w:val="20"/>
        </w:rPr>
        <w:t>u</w:t>
      </w:r>
      <w:r w:rsidR="008568FF">
        <w:rPr>
          <w:sz w:val="20"/>
          <w:szCs w:val="20"/>
        </w:rPr>
        <w:t xml:space="preserve"> </w:t>
      </w:r>
      <w:r w:rsidR="007E3D3C" w:rsidRPr="004365CB">
        <w:rPr>
          <w:sz w:val="20"/>
          <w:szCs w:val="20"/>
        </w:rPr>
        <w:t xml:space="preserve">a </w:t>
      </w:r>
      <w:r w:rsidR="008568FF" w:rsidRPr="004365CB">
        <w:rPr>
          <w:sz w:val="20"/>
          <w:szCs w:val="20"/>
        </w:rPr>
        <w:t>acessibilidade</w:t>
      </w:r>
      <w:r w:rsidR="007E3D3C" w:rsidRPr="004365CB">
        <w:rPr>
          <w:sz w:val="20"/>
          <w:szCs w:val="20"/>
        </w:rPr>
        <w:t xml:space="preserve"> física </w:t>
      </w:r>
      <w:r w:rsidR="008568FF">
        <w:rPr>
          <w:sz w:val="20"/>
          <w:szCs w:val="20"/>
        </w:rPr>
        <w:t>nem</w:t>
      </w:r>
      <w:r w:rsidR="007E3D3C" w:rsidRPr="004365CB">
        <w:rPr>
          <w:sz w:val="20"/>
          <w:szCs w:val="20"/>
        </w:rPr>
        <w:t xml:space="preserve"> geográfica </w:t>
      </w:r>
      <w:r w:rsidR="00406049">
        <w:rPr>
          <w:sz w:val="20"/>
          <w:szCs w:val="20"/>
        </w:rPr>
        <w:t xml:space="preserve">a </w:t>
      </w:r>
      <w:r w:rsidR="008568FF" w:rsidRPr="004365CB">
        <w:rPr>
          <w:sz w:val="20"/>
          <w:szCs w:val="20"/>
        </w:rPr>
        <w:t>estabelecimentos</w:t>
      </w:r>
      <w:r w:rsidR="007E3D3C" w:rsidRPr="004365CB">
        <w:rPr>
          <w:sz w:val="20"/>
          <w:szCs w:val="20"/>
        </w:rPr>
        <w:t xml:space="preserve"> de </w:t>
      </w:r>
      <w:r w:rsidR="0002321F" w:rsidRPr="004365CB">
        <w:rPr>
          <w:sz w:val="20"/>
          <w:szCs w:val="20"/>
        </w:rPr>
        <w:t>saúde</w:t>
      </w:r>
      <w:r w:rsidR="008568FF">
        <w:rPr>
          <w:sz w:val="20"/>
          <w:szCs w:val="20"/>
        </w:rPr>
        <w:t xml:space="preserve"> para </w:t>
      </w:r>
      <w:r w:rsidR="007E3D3C" w:rsidRPr="004365CB">
        <w:rPr>
          <w:sz w:val="20"/>
          <w:szCs w:val="20"/>
        </w:rPr>
        <w:t xml:space="preserve">os </w:t>
      </w:r>
      <w:r w:rsidR="00EE59CB" w:rsidRPr="004365CB">
        <w:rPr>
          <w:sz w:val="20"/>
          <w:szCs w:val="20"/>
        </w:rPr>
        <w:t>membros</w:t>
      </w:r>
      <w:r w:rsidR="008568FF">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w:t>
      </w:r>
      <w:r w:rsidR="008568FF">
        <w:rPr>
          <w:sz w:val="20"/>
          <w:szCs w:val="20"/>
        </w:rPr>
        <w:t>e, d</w:t>
      </w:r>
      <w:r w:rsidR="007E3D3C" w:rsidRPr="004365CB">
        <w:rPr>
          <w:sz w:val="20"/>
          <w:szCs w:val="20"/>
        </w:rPr>
        <w:t xml:space="preserve">a </w:t>
      </w:r>
      <w:r w:rsidR="00EE59CB" w:rsidRPr="004365CB">
        <w:rPr>
          <w:sz w:val="20"/>
          <w:szCs w:val="20"/>
        </w:rPr>
        <w:t>prova</w:t>
      </w:r>
      <w:r w:rsidR="007E3D3C" w:rsidRPr="004365CB">
        <w:rPr>
          <w:sz w:val="20"/>
          <w:szCs w:val="20"/>
        </w:rPr>
        <w:t xml:space="preserve"> aportada, </w:t>
      </w:r>
      <w:r w:rsidR="008568FF">
        <w:rPr>
          <w:sz w:val="20"/>
          <w:szCs w:val="20"/>
        </w:rPr>
        <w:t>não</w:t>
      </w:r>
      <w:r w:rsidR="007E3D3C" w:rsidRPr="004365CB">
        <w:rPr>
          <w:sz w:val="20"/>
          <w:szCs w:val="20"/>
        </w:rPr>
        <w:t xml:space="preserve"> </w:t>
      </w:r>
      <w:r w:rsidR="008568FF">
        <w:rPr>
          <w:sz w:val="20"/>
          <w:szCs w:val="20"/>
        </w:rPr>
        <w:t>são evidenciadas a</w:t>
      </w:r>
      <w:r w:rsidR="00EE59CB" w:rsidRPr="004365CB">
        <w:rPr>
          <w:sz w:val="20"/>
          <w:szCs w:val="20"/>
        </w:rPr>
        <w:t>ções</w:t>
      </w:r>
      <w:r w:rsidR="007E3D3C" w:rsidRPr="004365CB">
        <w:rPr>
          <w:sz w:val="20"/>
          <w:szCs w:val="20"/>
        </w:rPr>
        <w:t xml:space="preserve"> positivas para </w:t>
      </w:r>
      <w:r w:rsidR="008A39C3" w:rsidRPr="004365CB">
        <w:rPr>
          <w:sz w:val="20"/>
          <w:szCs w:val="20"/>
        </w:rPr>
        <w:t>garantir</w:t>
      </w:r>
      <w:r w:rsidR="008568FF">
        <w:rPr>
          <w:sz w:val="20"/>
          <w:szCs w:val="20"/>
        </w:rPr>
        <w:t xml:space="preserve"> a aceitação</w:t>
      </w:r>
      <w:r w:rsidR="007E3D3C" w:rsidRPr="004365CB">
        <w:rPr>
          <w:sz w:val="20"/>
          <w:szCs w:val="20"/>
        </w:rPr>
        <w:t xml:space="preserve"> d</w:t>
      </w:r>
      <w:r w:rsidR="007E22C9">
        <w:rPr>
          <w:sz w:val="20"/>
          <w:szCs w:val="20"/>
        </w:rPr>
        <w:t>os</w:t>
      </w:r>
      <w:r w:rsidR="007E3D3C" w:rsidRPr="004365CB">
        <w:rPr>
          <w:sz w:val="20"/>
          <w:szCs w:val="20"/>
        </w:rPr>
        <w:t xml:space="preserve"> </w:t>
      </w:r>
      <w:r w:rsidR="00B328AA" w:rsidRPr="004365CB">
        <w:rPr>
          <w:sz w:val="20"/>
          <w:szCs w:val="20"/>
        </w:rPr>
        <w:t>referido</w:t>
      </w:r>
      <w:r w:rsidR="000E0067" w:rsidRPr="004365CB">
        <w:rPr>
          <w:sz w:val="20"/>
          <w:szCs w:val="20"/>
        </w:rPr>
        <w:t>s</w:t>
      </w:r>
      <w:r w:rsidR="007E3D3C" w:rsidRPr="004365CB">
        <w:rPr>
          <w:sz w:val="20"/>
          <w:szCs w:val="20"/>
        </w:rPr>
        <w:t xml:space="preserve"> </w:t>
      </w:r>
      <w:r w:rsidR="008568FF">
        <w:rPr>
          <w:sz w:val="20"/>
          <w:szCs w:val="20"/>
        </w:rPr>
        <w:t>bens e</w:t>
      </w:r>
      <w:r w:rsidR="007E3D3C" w:rsidRPr="004365CB">
        <w:rPr>
          <w:sz w:val="20"/>
          <w:szCs w:val="20"/>
        </w:rPr>
        <w:t xml:space="preserve"> </w:t>
      </w:r>
      <w:r w:rsidR="0002321F" w:rsidRPr="004365CB">
        <w:rPr>
          <w:sz w:val="20"/>
          <w:szCs w:val="20"/>
        </w:rPr>
        <w:t>serviços</w:t>
      </w:r>
      <w:r w:rsidR="008568FF">
        <w:rPr>
          <w:sz w:val="20"/>
          <w:szCs w:val="20"/>
        </w:rPr>
        <w:t>, nem</w:t>
      </w:r>
      <w:r w:rsidR="007E3D3C" w:rsidRPr="004365CB">
        <w:rPr>
          <w:sz w:val="20"/>
          <w:szCs w:val="20"/>
        </w:rPr>
        <w:t xml:space="preserve"> que </w:t>
      </w:r>
      <w:r w:rsidR="008568FF">
        <w:rPr>
          <w:sz w:val="20"/>
          <w:szCs w:val="20"/>
        </w:rPr>
        <w:t>tenham</w:t>
      </w:r>
      <w:r w:rsidR="007E3D3C" w:rsidRPr="004365CB">
        <w:rPr>
          <w:sz w:val="20"/>
          <w:szCs w:val="20"/>
        </w:rPr>
        <w:t xml:space="preserve"> </w:t>
      </w:r>
      <w:r w:rsidR="007E22C9">
        <w:rPr>
          <w:sz w:val="20"/>
          <w:szCs w:val="20"/>
        </w:rPr>
        <w:t xml:space="preserve">sido </w:t>
      </w:r>
      <w:r w:rsidR="008568FF">
        <w:rPr>
          <w:sz w:val="20"/>
          <w:szCs w:val="20"/>
        </w:rPr>
        <w:t>desenvolvid</w:t>
      </w:r>
      <w:r w:rsidR="007E22C9">
        <w:rPr>
          <w:sz w:val="20"/>
          <w:szCs w:val="20"/>
        </w:rPr>
        <w:t>as</w:t>
      </w:r>
      <w:r w:rsidR="007E3D3C" w:rsidRPr="004365CB">
        <w:rPr>
          <w:sz w:val="20"/>
          <w:szCs w:val="20"/>
        </w:rPr>
        <w:t xml:space="preserve"> medidas educativas </w:t>
      </w:r>
      <w:r w:rsidR="008568FF" w:rsidRPr="004365CB">
        <w:rPr>
          <w:sz w:val="20"/>
          <w:szCs w:val="20"/>
        </w:rPr>
        <w:t>em</w:t>
      </w:r>
      <w:r w:rsidR="007E3D3C" w:rsidRPr="004365CB">
        <w:rPr>
          <w:sz w:val="20"/>
          <w:szCs w:val="20"/>
        </w:rPr>
        <w:t xml:space="preserve"> </w:t>
      </w:r>
      <w:r w:rsidR="008568FF">
        <w:rPr>
          <w:sz w:val="20"/>
          <w:szCs w:val="20"/>
        </w:rPr>
        <w:t>matéria</w:t>
      </w:r>
      <w:r w:rsidR="007E3D3C" w:rsidRPr="004365CB">
        <w:rPr>
          <w:sz w:val="20"/>
          <w:szCs w:val="20"/>
        </w:rPr>
        <w:t xml:space="preserve"> de </w:t>
      </w:r>
      <w:r w:rsidR="0002321F" w:rsidRPr="004365CB">
        <w:rPr>
          <w:sz w:val="20"/>
          <w:szCs w:val="20"/>
        </w:rPr>
        <w:t>saúde</w:t>
      </w:r>
      <w:r w:rsidR="007E3D3C" w:rsidRPr="004365CB">
        <w:rPr>
          <w:sz w:val="20"/>
          <w:szCs w:val="20"/>
        </w:rPr>
        <w:t xml:space="preserve"> que </w:t>
      </w:r>
      <w:r w:rsidR="008568FF" w:rsidRPr="004365CB">
        <w:rPr>
          <w:sz w:val="20"/>
          <w:szCs w:val="20"/>
        </w:rPr>
        <w:t>se</w:t>
      </w:r>
      <w:r w:rsidR="008568FF">
        <w:rPr>
          <w:sz w:val="20"/>
          <w:szCs w:val="20"/>
        </w:rPr>
        <w:t>j</w:t>
      </w:r>
      <w:r w:rsidR="008568FF" w:rsidRPr="004365CB">
        <w:rPr>
          <w:sz w:val="20"/>
          <w:szCs w:val="20"/>
        </w:rPr>
        <w:t>am</w:t>
      </w:r>
      <w:r w:rsidR="007E3D3C" w:rsidRPr="004365CB">
        <w:rPr>
          <w:sz w:val="20"/>
          <w:szCs w:val="20"/>
        </w:rPr>
        <w:t xml:space="preserve"> </w:t>
      </w:r>
      <w:r w:rsidR="008568FF" w:rsidRPr="004365CB">
        <w:rPr>
          <w:sz w:val="20"/>
          <w:szCs w:val="20"/>
        </w:rPr>
        <w:t>respeitosas</w:t>
      </w:r>
      <w:r w:rsidR="008568FF">
        <w:rPr>
          <w:sz w:val="20"/>
          <w:szCs w:val="20"/>
        </w:rPr>
        <w:t xml:space="preserve"> d</w:t>
      </w:r>
      <w:r w:rsidR="007E3D3C" w:rsidRPr="004365CB">
        <w:rPr>
          <w:sz w:val="20"/>
          <w:szCs w:val="20"/>
        </w:rPr>
        <w:t xml:space="preserve">os usos </w:t>
      </w:r>
      <w:r w:rsidR="008568FF">
        <w:rPr>
          <w:sz w:val="20"/>
          <w:szCs w:val="20"/>
        </w:rPr>
        <w:t>e</w:t>
      </w:r>
      <w:r w:rsidR="007E3D3C" w:rsidRPr="004365CB">
        <w:rPr>
          <w:sz w:val="20"/>
          <w:szCs w:val="20"/>
        </w:rPr>
        <w:t xml:space="preserve"> </w:t>
      </w:r>
      <w:r w:rsidR="008568FF">
        <w:rPr>
          <w:sz w:val="20"/>
          <w:szCs w:val="20"/>
        </w:rPr>
        <w:t>costumes</w:t>
      </w:r>
      <w:r w:rsidR="007E3D3C" w:rsidRPr="004365CB">
        <w:rPr>
          <w:sz w:val="20"/>
          <w:szCs w:val="20"/>
        </w:rPr>
        <w:t xml:space="preserve"> </w:t>
      </w:r>
      <w:r w:rsidR="00463D16" w:rsidRPr="004365CB">
        <w:rPr>
          <w:sz w:val="20"/>
          <w:szCs w:val="20"/>
        </w:rPr>
        <w:t>tradicionais</w:t>
      </w:r>
      <w:r w:rsidR="007E3D3C" w:rsidRPr="004365CB">
        <w:rPr>
          <w:sz w:val="20"/>
          <w:szCs w:val="20"/>
        </w:rPr>
        <w:t xml:space="preserve">. </w:t>
      </w:r>
    </w:p>
    <w:p w:rsidR="007E3D3C" w:rsidRPr="004365CB" w:rsidRDefault="007E3D3C" w:rsidP="007E3D3C">
      <w:pPr>
        <w:spacing w:before="200" w:after="200"/>
        <w:ind w:left="1418"/>
        <w:jc w:val="both"/>
        <w:rPr>
          <w:b/>
          <w:i/>
          <w:sz w:val="20"/>
          <w:szCs w:val="20"/>
        </w:rPr>
      </w:pPr>
      <w:r w:rsidRPr="004365CB">
        <w:rPr>
          <w:b/>
          <w:i/>
          <w:sz w:val="20"/>
          <w:szCs w:val="20"/>
        </w:rPr>
        <w:t>1.4.</w:t>
      </w:r>
      <w:r w:rsidRPr="004365CB">
        <w:rPr>
          <w:b/>
          <w:i/>
          <w:sz w:val="20"/>
          <w:szCs w:val="20"/>
        </w:rPr>
        <w:tab/>
      </w:r>
      <w:r w:rsidRPr="004365CB">
        <w:rPr>
          <w:rFonts w:cs="Courier New"/>
          <w:b/>
          <w:i/>
          <w:sz w:val="20"/>
          <w:szCs w:val="20"/>
          <w:lang w:eastAsia="es-ES"/>
        </w:rPr>
        <w:t>Educa</w:t>
      </w:r>
      <w:r w:rsidR="00EE59CB" w:rsidRPr="004365CB">
        <w:rPr>
          <w:rFonts w:cs="Courier New"/>
          <w:b/>
          <w:i/>
          <w:sz w:val="20"/>
          <w:szCs w:val="20"/>
          <w:lang w:eastAsia="es-ES"/>
        </w:rPr>
        <w:t>ção</w:t>
      </w:r>
    </w:p>
    <w:p w:rsidR="007E3D3C" w:rsidRPr="004365CB" w:rsidRDefault="00F25AB4" w:rsidP="007E3D3C">
      <w:pPr>
        <w:numPr>
          <w:ilvl w:val="0"/>
          <w:numId w:val="3"/>
        </w:numPr>
        <w:tabs>
          <w:tab w:val="clear" w:pos="1080"/>
        </w:tabs>
        <w:spacing w:before="200" w:after="200"/>
        <w:ind w:left="0"/>
        <w:jc w:val="both"/>
        <w:rPr>
          <w:sz w:val="20"/>
          <w:szCs w:val="20"/>
        </w:rPr>
      </w:pPr>
      <w:r w:rsidRPr="004365CB">
        <w:rPr>
          <w:rFonts w:cs="Verdana"/>
          <w:iCs/>
          <w:sz w:val="20"/>
          <w:szCs w:val="20"/>
        </w:rPr>
        <w:lastRenderedPageBreak/>
        <w:t>Quanto</w:t>
      </w:r>
      <w:r w:rsidR="007E3D3C" w:rsidRPr="004365CB">
        <w:rPr>
          <w:rFonts w:cs="Verdana"/>
          <w:iCs/>
          <w:sz w:val="20"/>
          <w:szCs w:val="20"/>
        </w:rPr>
        <w:t xml:space="preserve"> a</w:t>
      </w:r>
      <w:r w:rsidR="008568FF">
        <w:rPr>
          <w:rFonts w:cs="Verdana"/>
          <w:iCs/>
          <w:sz w:val="20"/>
          <w:szCs w:val="20"/>
        </w:rPr>
        <w:t>o</w:t>
      </w:r>
      <w:r w:rsidR="007E3D3C" w:rsidRPr="004365CB">
        <w:rPr>
          <w:rFonts w:cs="Verdana"/>
          <w:iCs/>
          <w:sz w:val="20"/>
          <w:szCs w:val="20"/>
        </w:rPr>
        <w:t xml:space="preserve"> </w:t>
      </w:r>
      <w:r w:rsidR="004E79A1" w:rsidRPr="004365CB">
        <w:rPr>
          <w:rFonts w:cs="Verdana"/>
          <w:iCs/>
          <w:sz w:val="20"/>
          <w:szCs w:val="20"/>
        </w:rPr>
        <w:t>acesso</w:t>
      </w:r>
      <w:r w:rsidR="007E3D3C" w:rsidRPr="004365CB">
        <w:rPr>
          <w:rFonts w:cs="Verdana"/>
          <w:iCs/>
          <w:sz w:val="20"/>
          <w:szCs w:val="20"/>
        </w:rPr>
        <w:t xml:space="preserve"> a </w:t>
      </w:r>
      <w:r w:rsidR="0002321F" w:rsidRPr="004365CB">
        <w:rPr>
          <w:rFonts w:cs="Verdana"/>
          <w:iCs/>
          <w:sz w:val="20"/>
          <w:szCs w:val="20"/>
        </w:rPr>
        <w:t>serviços</w:t>
      </w:r>
      <w:r w:rsidR="007E3D3C" w:rsidRPr="004365CB">
        <w:rPr>
          <w:rFonts w:cs="Verdana"/>
          <w:iCs/>
          <w:sz w:val="20"/>
          <w:szCs w:val="20"/>
        </w:rPr>
        <w:t xml:space="preserve"> de educa</w:t>
      </w:r>
      <w:r w:rsidR="00EE59CB" w:rsidRPr="004365CB">
        <w:rPr>
          <w:rFonts w:cs="Verdana"/>
          <w:iCs/>
          <w:sz w:val="20"/>
          <w:szCs w:val="20"/>
        </w:rPr>
        <w:t>ção</w:t>
      </w:r>
      <w:r w:rsidR="008568FF">
        <w:rPr>
          <w:rFonts w:cs="Verdana"/>
          <w:iCs/>
          <w:sz w:val="20"/>
          <w:szCs w:val="20"/>
        </w:rPr>
        <w:t xml:space="preserve">, </w:t>
      </w:r>
      <w:r w:rsidR="007E3D3C" w:rsidRPr="004365CB">
        <w:rPr>
          <w:rFonts w:cs="Verdana"/>
          <w:iCs/>
          <w:sz w:val="20"/>
          <w:szCs w:val="20"/>
        </w:rPr>
        <w:t xml:space="preserve">a </w:t>
      </w:r>
      <w:r w:rsidR="00EE59CB" w:rsidRPr="004365CB">
        <w:rPr>
          <w:rFonts w:cs="Verdana"/>
          <w:iCs/>
          <w:sz w:val="20"/>
          <w:szCs w:val="20"/>
        </w:rPr>
        <w:t>Comissão</w:t>
      </w:r>
      <w:r w:rsidR="007E3D3C" w:rsidRPr="004365CB">
        <w:rPr>
          <w:rFonts w:cs="Verdana"/>
          <w:iCs/>
          <w:sz w:val="20"/>
          <w:szCs w:val="20"/>
        </w:rPr>
        <w:t xml:space="preserve"> aleg</w:t>
      </w:r>
      <w:r w:rsidR="008568FF">
        <w:rPr>
          <w:rFonts w:cs="Verdana"/>
          <w:iCs/>
          <w:sz w:val="20"/>
          <w:szCs w:val="20"/>
        </w:rPr>
        <w:t>ou</w:t>
      </w:r>
      <w:r w:rsidR="007E3D3C" w:rsidRPr="004365CB">
        <w:rPr>
          <w:rFonts w:cs="Verdana"/>
          <w:iCs/>
          <w:sz w:val="20"/>
          <w:szCs w:val="20"/>
        </w:rPr>
        <w:t xml:space="preserve"> que </w:t>
      </w:r>
      <w:r w:rsidR="008568FF">
        <w:rPr>
          <w:rFonts w:cs="Verdana"/>
          <w:iCs/>
          <w:sz w:val="20"/>
          <w:szCs w:val="20"/>
        </w:rPr>
        <w:t xml:space="preserve">o Relator </w:t>
      </w:r>
      <w:r w:rsidR="007E22C9">
        <w:rPr>
          <w:rFonts w:cs="Verdana"/>
          <w:iCs/>
          <w:sz w:val="20"/>
          <w:szCs w:val="20"/>
        </w:rPr>
        <w:t xml:space="preserve">sobre </w:t>
      </w:r>
      <w:r w:rsidR="004C48F2" w:rsidRPr="004365CB">
        <w:rPr>
          <w:rFonts w:cs="Verdana"/>
          <w:iCs/>
          <w:sz w:val="20"/>
          <w:szCs w:val="20"/>
        </w:rPr>
        <w:t>Povos</w:t>
      </w:r>
      <w:r w:rsidR="008568FF">
        <w:rPr>
          <w:rFonts w:cs="Verdana"/>
          <w:iCs/>
          <w:sz w:val="20"/>
          <w:szCs w:val="20"/>
        </w:rPr>
        <w:t xml:space="preserve"> Indígenas d</w:t>
      </w:r>
      <w:r w:rsidR="007E3D3C" w:rsidRPr="004365CB">
        <w:rPr>
          <w:rFonts w:cs="Verdana"/>
          <w:iCs/>
          <w:sz w:val="20"/>
          <w:szCs w:val="20"/>
        </w:rPr>
        <w:t xml:space="preserve">a </w:t>
      </w:r>
      <w:r w:rsidR="00EE59CB" w:rsidRPr="004365CB">
        <w:rPr>
          <w:rFonts w:cs="Verdana"/>
          <w:iCs/>
          <w:sz w:val="20"/>
          <w:szCs w:val="20"/>
        </w:rPr>
        <w:t>Comissão</w:t>
      </w:r>
      <w:r w:rsidR="007E3D3C" w:rsidRPr="004365CB">
        <w:rPr>
          <w:rFonts w:cs="Verdana"/>
          <w:iCs/>
          <w:sz w:val="20"/>
          <w:szCs w:val="20"/>
        </w:rPr>
        <w:t xml:space="preserve"> Interamericana “</w:t>
      </w:r>
      <w:r w:rsidR="008568FF" w:rsidRPr="004365CB">
        <w:rPr>
          <w:rFonts w:cs="Verdana"/>
          <w:iCs/>
          <w:sz w:val="20"/>
          <w:szCs w:val="20"/>
        </w:rPr>
        <w:t>constato</w:t>
      </w:r>
      <w:r w:rsidR="008568FF">
        <w:rPr>
          <w:rFonts w:cs="Verdana"/>
          <w:iCs/>
          <w:sz w:val="20"/>
          <w:szCs w:val="20"/>
        </w:rPr>
        <w:t xml:space="preserve">u </w:t>
      </w:r>
      <w:r w:rsidR="007E3D3C" w:rsidRPr="004365CB">
        <w:rPr>
          <w:rFonts w:cs="Verdana"/>
          <w:iCs/>
          <w:sz w:val="20"/>
          <w:szCs w:val="20"/>
        </w:rPr>
        <w:t xml:space="preserve">as </w:t>
      </w:r>
      <w:r w:rsidR="008568FF" w:rsidRPr="004365CB">
        <w:rPr>
          <w:rFonts w:cs="Verdana"/>
          <w:iCs/>
          <w:sz w:val="20"/>
          <w:szCs w:val="20"/>
        </w:rPr>
        <w:t>precárias</w:t>
      </w:r>
      <w:r w:rsidR="007E3D3C" w:rsidRPr="004365CB">
        <w:rPr>
          <w:rFonts w:cs="Verdana"/>
          <w:iCs/>
          <w:sz w:val="20"/>
          <w:szCs w:val="20"/>
        </w:rPr>
        <w:t xml:space="preserve"> condi</w:t>
      </w:r>
      <w:r w:rsidR="00EE59CB" w:rsidRPr="004365CB">
        <w:rPr>
          <w:rFonts w:cs="Verdana"/>
          <w:iCs/>
          <w:sz w:val="20"/>
          <w:szCs w:val="20"/>
        </w:rPr>
        <w:t>ções</w:t>
      </w:r>
      <w:r w:rsidR="008568FF">
        <w:rPr>
          <w:rFonts w:cs="Verdana"/>
          <w:iCs/>
          <w:sz w:val="20"/>
          <w:szCs w:val="20"/>
        </w:rPr>
        <w:t xml:space="preserve"> d</w:t>
      </w:r>
      <w:r w:rsidR="007E3D3C" w:rsidRPr="004365CB">
        <w:rPr>
          <w:rFonts w:cs="Verdana"/>
          <w:iCs/>
          <w:sz w:val="20"/>
          <w:szCs w:val="20"/>
        </w:rPr>
        <w:t xml:space="preserve">a </w:t>
      </w:r>
      <w:r w:rsidR="008568FF" w:rsidRPr="004365CB">
        <w:rPr>
          <w:rFonts w:cs="Verdana"/>
          <w:iCs/>
          <w:sz w:val="20"/>
          <w:szCs w:val="20"/>
        </w:rPr>
        <w:t>escola</w:t>
      </w:r>
      <w:r w:rsidR="008568FF">
        <w:rPr>
          <w:rFonts w:cs="Verdana"/>
          <w:iCs/>
          <w:sz w:val="20"/>
          <w:szCs w:val="20"/>
        </w:rPr>
        <w:t xml:space="preserve"> </w:t>
      </w:r>
      <w:r w:rsidR="007E3D3C" w:rsidRPr="004365CB">
        <w:rPr>
          <w:rFonts w:cs="Verdana"/>
          <w:iCs/>
          <w:sz w:val="20"/>
          <w:szCs w:val="20"/>
        </w:rPr>
        <w:t xml:space="preserve">onde </w:t>
      </w:r>
      <w:r w:rsidR="008568FF" w:rsidRPr="004365CB">
        <w:rPr>
          <w:rFonts w:cs="Verdana"/>
          <w:iCs/>
          <w:sz w:val="20"/>
          <w:szCs w:val="20"/>
        </w:rPr>
        <w:t>as</w:t>
      </w:r>
      <w:r w:rsidR="008568FF">
        <w:rPr>
          <w:rFonts w:cs="Verdana"/>
          <w:iCs/>
          <w:sz w:val="20"/>
          <w:szCs w:val="20"/>
        </w:rPr>
        <w:t>s</w:t>
      </w:r>
      <w:r w:rsidR="008568FF" w:rsidRPr="004365CB">
        <w:rPr>
          <w:rFonts w:cs="Verdana"/>
          <w:iCs/>
          <w:sz w:val="20"/>
          <w:szCs w:val="20"/>
        </w:rPr>
        <w:t>istem</w:t>
      </w:r>
      <w:r w:rsidR="007E3D3C" w:rsidRPr="004365CB">
        <w:rPr>
          <w:rFonts w:cs="Verdana"/>
          <w:iCs/>
          <w:sz w:val="20"/>
          <w:szCs w:val="20"/>
        </w:rPr>
        <w:t xml:space="preserve"> </w:t>
      </w:r>
      <w:r w:rsidR="008568FF">
        <w:rPr>
          <w:rFonts w:cs="Verdana"/>
          <w:iCs/>
          <w:sz w:val="20"/>
          <w:szCs w:val="20"/>
        </w:rPr>
        <w:t>ao redor</w:t>
      </w:r>
      <w:r w:rsidR="007E3D3C" w:rsidRPr="004365CB">
        <w:rPr>
          <w:rFonts w:cs="Verdana"/>
          <w:iCs/>
          <w:sz w:val="20"/>
          <w:szCs w:val="20"/>
        </w:rPr>
        <w:t xml:space="preserve"> de 60 </w:t>
      </w:r>
      <w:r w:rsidR="008568FF">
        <w:rPr>
          <w:rFonts w:cs="Verdana"/>
          <w:iCs/>
          <w:sz w:val="20"/>
          <w:szCs w:val="20"/>
        </w:rPr>
        <w:t>meninos</w:t>
      </w:r>
      <w:r w:rsidR="007E3D3C" w:rsidRPr="004365CB">
        <w:rPr>
          <w:rFonts w:cs="Verdana"/>
          <w:iCs/>
          <w:sz w:val="20"/>
          <w:szCs w:val="20"/>
        </w:rPr>
        <w:t xml:space="preserve"> </w:t>
      </w:r>
      <w:r w:rsidR="008568FF">
        <w:rPr>
          <w:rFonts w:cs="Verdana"/>
          <w:iCs/>
          <w:sz w:val="20"/>
          <w:szCs w:val="20"/>
        </w:rPr>
        <w:t>e</w:t>
      </w:r>
      <w:r w:rsidR="007E3D3C" w:rsidRPr="004365CB">
        <w:rPr>
          <w:rFonts w:cs="Verdana"/>
          <w:iCs/>
          <w:sz w:val="20"/>
          <w:szCs w:val="20"/>
        </w:rPr>
        <w:t xml:space="preserve"> </w:t>
      </w:r>
      <w:r w:rsidR="008568FF">
        <w:rPr>
          <w:rFonts w:cs="Verdana"/>
          <w:iCs/>
          <w:sz w:val="20"/>
          <w:szCs w:val="20"/>
        </w:rPr>
        <w:t>meninas d</w:t>
      </w:r>
      <w:r w:rsidR="007E3D3C" w:rsidRPr="004365CB">
        <w:rPr>
          <w:rFonts w:cs="Verdana"/>
          <w:iCs/>
          <w:sz w:val="20"/>
          <w:szCs w:val="20"/>
        </w:rPr>
        <w:t xml:space="preserve">a </w:t>
      </w:r>
      <w:r w:rsidR="00EE59CB" w:rsidRPr="004365CB">
        <w:rPr>
          <w:rFonts w:cs="Verdana"/>
          <w:iCs/>
          <w:sz w:val="20"/>
          <w:szCs w:val="20"/>
        </w:rPr>
        <w:t>Com</w:t>
      </w:r>
      <w:r w:rsidR="00A94FEA" w:rsidRPr="004365CB">
        <w:rPr>
          <w:rFonts w:cs="Verdana"/>
          <w:iCs/>
          <w:sz w:val="20"/>
          <w:szCs w:val="20"/>
        </w:rPr>
        <w:t>unidade</w:t>
      </w:r>
      <w:r w:rsidR="007E3D3C" w:rsidRPr="004365CB">
        <w:rPr>
          <w:rFonts w:cs="Verdana"/>
          <w:iCs/>
          <w:sz w:val="20"/>
          <w:szCs w:val="20"/>
        </w:rPr>
        <w:t xml:space="preserve">”. </w:t>
      </w:r>
      <w:r w:rsidR="00147C3F" w:rsidRPr="004365CB">
        <w:rPr>
          <w:rFonts w:cs="Verdana"/>
          <w:iCs/>
          <w:sz w:val="20"/>
          <w:szCs w:val="20"/>
        </w:rPr>
        <w:t>Indicou</w:t>
      </w:r>
      <w:r w:rsidR="008568FF">
        <w:rPr>
          <w:rFonts w:cs="Verdana"/>
          <w:iCs/>
          <w:sz w:val="20"/>
          <w:szCs w:val="20"/>
        </w:rPr>
        <w:t xml:space="preserve"> que </w:t>
      </w:r>
      <w:r w:rsidR="007E3D3C" w:rsidRPr="004365CB">
        <w:rPr>
          <w:rFonts w:cs="Verdana"/>
          <w:iCs/>
          <w:sz w:val="20"/>
          <w:szCs w:val="20"/>
        </w:rPr>
        <w:t>a “</w:t>
      </w:r>
      <w:r w:rsidR="008568FF" w:rsidRPr="004365CB">
        <w:rPr>
          <w:rFonts w:cs="Verdana"/>
          <w:iCs/>
          <w:sz w:val="20"/>
          <w:szCs w:val="20"/>
        </w:rPr>
        <w:t>escola</w:t>
      </w:r>
      <w:r w:rsidR="007E3D3C" w:rsidRPr="004365CB">
        <w:rPr>
          <w:rFonts w:cs="Verdana"/>
          <w:iCs/>
          <w:sz w:val="20"/>
          <w:szCs w:val="20"/>
        </w:rPr>
        <w:t xml:space="preserve"> </w:t>
      </w:r>
      <w:r w:rsidR="008568FF">
        <w:rPr>
          <w:rFonts w:cs="Verdana"/>
          <w:iCs/>
          <w:sz w:val="20"/>
          <w:szCs w:val="20"/>
        </w:rPr>
        <w:t>tem</w:t>
      </w:r>
      <w:r w:rsidR="007E3D3C" w:rsidRPr="004365CB">
        <w:rPr>
          <w:rFonts w:cs="Verdana"/>
          <w:iCs/>
          <w:sz w:val="20"/>
          <w:szCs w:val="20"/>
        </w:rPr>
        <w:t xml:space="preserve"> u</w:t>
      </w:r>
      <w:r w:rsidR="008568FF">
        <w:rPr>
          <w:rFonts w:cs="Verdana"/>
          <w:iCs/>
          <w:sz w:val="20"/>
          <w:szCs w:val="20"/>
        </w:rPr>
        <w:t>m</w:t>
      </w:r>
      <w:r w:rsidR="007E3D3C" w:rsidRPr="004365CB">
        <w:rPr>
          <w:rFonts w:cs="Verdana"/>
          <w:iCs/>
          <w:sz w:val="20"/>
          <w:szCs w:val="20"/>
        </w:rPr>
        <w:t xml:space="preserve">a </w:t>
      </w:r>
      <w:r w:rsidR="008568FF">
        <w:rPr>
          <w:rFonts w:cs="Verdana"/>
          <w:iCs/>
          <w:sz w:val="20"/>
          <w:szCs w:val="20"/>
        </w:rPr>
        <w:t>superfície</w:t>
      </w:r>
      <w:r w:rsidR="007E3D3C" w:rsidRPr="004365CB">
        <w:rPr>
          <w:rFonts w:cs="Verdana"/>
          <w:iCs/>
          <w:sz w:val="20"/>
          <w:szCs w:val="20"/>
        </w:rPr>
        <w:t xml:space="preserve"> aproximada de 25[m</w:t>
      </w:r>
      <w:r w:rsidR="007E3D3C" w:rsidRPr="004365CB">
        <w:rPr>
          <w:rFonts w:cs="Verdana"/>
          <w:iCs/>
          <w:sz w:val="20"/>
          <w:szCs w:val="20"/>
          <w:vertAlign w:val="superscript"/>
        </w:rPr>
        <w:t>2</w:t>
      </w:r>
      <w:r w:rsidR="008568FF">
        <w:rPr>
          <w:rFonts w:cs="Verdana"/>
          <w:iCs/>
          <w:sz w:val="20"/>
          <w:szCs w:val="20"/>
        </w:rPr>
        <w:t>], s</w:t>
      </w:r>
      <w:r w:rsidR="00A736A3">
        <w:rPr>
          <w:rFonts w:cs="Verdana"/>
          <w:iCs/>
          <w:sz w:val="20"/>
          <w:szCs w:val="20"/>
        </w:rPr>
        <w:t>e</w:t>
      </w:r>
      <w:r w:rsidR="008568FF">
        <w:rPr>
          <w:rFonts w:cs="Verdana"/>
          <w:iCs/>
          <w:sz w:val="20"/>
          <w:szCs w:val="20"/>
        </w:rPr>
        <w:t>m um</w:t>
      </w:r>
      <w:r w:rsidR="007E3D3C" w:rsidRPr="004365CB">
        <w:rPr>
          <w:rFonts w:cs="Verdana"/>
          <w:iCs/>
          <w:sz w:val="20"/>
          <w:szCs w:val="20"/>
        </w:rPr>
        <w:t xml:space="preserve"> </w:t>
      </w:r>
      <w:r w:rsidR="008568FF">
        <w:rPr>
          <w:rFonts w:cs="Verdana"/>
          <w:iCs/>
          <w:sz w:val="20"/>
          <w:szCs w:val="20"/>
        </w:rPr>
        <w:t>teto</w:t>
      </w:r>
      <w:r w:rsidR="007E3D3C" w:rsidRPr="004365CB">
        <w:rPr>
          <w:rFonts w:cs="Verdana"/>
          <w:iCs/>
          <w:sz w:val="20"/>
          <w:szCs w:val="20"/>
        </w:rPr>
        <w:t xml:space="preserve"> </w:t>
      </w:r>
      <w:r w:rsidR="008568FF" w:rsidRPr="004365CB">
        <w:rPr>
          <w:rFonts w:cs="Verdana"/>
          <w:iCs/>
          <w:sz w:val="20"/>
          <w:szCs w:val="20"/>
        </w:rPr>
        <w:t>adequado</w:t>
      </w:r>
      <w:r w:rsidR="008568FF">
        <w:rPr>
          <w:rFonts w:cs="Verdana"/>
          <w:iCs/>
          <w:sz w:val="20"/>
          <w:szCs w:val="20"/>
        </w:rPr>
        <w:t xml:space="preserve"> que proteja da chuva e sem</w:t>
      </w:r>
      <w:r w:rsidR="007E3D3C" w:rsidRPr="004365CB">
        <w:rPr>
          <w:rFonts w:cs="Verdana"/>
          <w:iCs/>
          <w:sz w:val="20"/>
          <w:szCs w:val="20"/>
        </w:rPr>
        <w:t xml:space="preserve"> </w:t>
      </w:r>
      <w:r w:rsidR="008568FF">
        <w:rPr>
          <w:rFonts w:cs="Verdana"/>
          <w:iCs/>
          <w:sz w:val="20"/>
          <w:szCs w:val="20"/>
        </w:rPr>
        <w:t>chão</w:t>
      </w:r>
      <w:r w:rsidR="007E3D3C" w:rsidRPr="004365CB">
        <w:rPr>
          <w:rFonts w:cs="Verdana"/>
          <w:iCs/>
          <w:sz w:val="20"/>
          <w:szCs w:val="20"/>
        </w:rPr>
        <w:t xml:space="preserve">, </w:t>
      </w:r>
      <w:r w:rsidR="008568FF">
        <w:rPr>
          <w:rFonts w:cs="Verdana"/>
          <w:iCs/>
          <w:sz w:val="20"/>
          <w:szCs w:val="20"/>
        </w:rPr>
        <w:t>não tem</w:t>
      </w:r>
      <w:r w:rsidR="007E3D3C" w:rsidRPr="004365CB">
        <w:rPr>
          <w:rFonts w:cs="Verdana"/>
          <w:iCs/>
          <w:sz w:val="20"/>
          <w:szCs w:val="20"/>
        </w:rPr>
        <w:t xml:space="preserve"> </w:t>
      </w:r>
      <w:r w:rsidR="008F0868">
        <w:rPr>
          <w:rFonts w:cs="Verdana"/>
          <w:iCs/>
          <w:sz w:val="20"/>
          <w:szCs w:val="20"/>
        </w:rPr>
        <w:t>mesas</w:t>
      </w:r>
      <w:r w:rsidR="007E3D3C" w:rsidRPr="004365CB">
        <w:rPr>
          <w:rFonts w:cs="Verdana"/>
          <w:iCs/>
          <w:sz w:val="20"/>
          <w:szCs w:val="20"/>
        </w:rPr>
        <w:t xml:space="preserve">, </w:t>
      </w:r>
      <w:r w:rsidR="008568FF">
        <w:rPr>
          <w:rFonts w:cs="Verdana"/>
          <w:iCs/>
          <w:sz w:val="20"/>
          <w:szCs w:val="20"/>
        </w:rPr>
        <w:t>cadeiras, nem</w:t>
      </w:r>
      <w:r w:rsidR="007E3D3C" w:rsidRPr="004365CB">
        <w:rPr>
          <w:rFonts w:cs="Verdana"/>
          <w:iCs/>
          <w:sz w:val="20"/>
          <w:szCs w:val="20"/>
        </w:rPr>
        <w:t xml:space="preserve"> </w:t>
      </w:r>
      <w:r w:rsidR="008568FF">
        <w:rPr>
          <w:rFonts w:cs="Verdana"/>
          <w:iCs/>
          <w:sz w:val="20"/>
          <w:szCs w:val="20"/>
        </w:rPr>
        <w:t>materiai</w:t>
      </w:r>
      <w:r w:rsidR="007E3D3C" w:rsidRPr="004365CB">
        <w:rPr>
          <w:rFonts w:cs="Verdana"/>
          <w:iCs/>
          <w:sz w:val="20"/>
          <w:szCs w:val="20"/>
        </w:rPr>
        <w:t xml:space="preserve">s educativos”. </w:t>
      </w:r>
      <w:r w:rsidR="00C27A3E" w:rsidRPr="004365CB">
        <w:rPr>
          <w:rFonts w:cs="Verdana"/>
          <w:iCs/>
          <w:sz w:val="20"/>
          <w:szCs w:val="20"/>
        </w:rPr>
        <w:t>Ademais</w:t>
      </w:r>
      <w:r w:rsidR="007E3D3C" w:rsidRPr="004365CB">
        <w:rPr>
          <w:rFonts w:cs="Verdana"/>
          <w:iCs/>
          <w:sz w:val="20"/>
          <w:szCs w:val="20"/>
        </w:rPr>
        <w:t xml:space="preserve">, </w:t>
      </w:r>
      <w:r w:rsidR="008568FF">
        <w:rPr>
          <w:rFonts w:cs="Verdana"/>
          <w:iCs/>
          <w:sz w:val="20"/>
          <w:szCs w:val="20"/>
        </w:rPr>
        <w:t xml:space="preserve">indicou que “os meninos e </w:t>
      </w:r>
      <w:r w:rsidR="007E3D3C" w:rsidRPr="004365CB">
        <w:rPr>
          <w:rFonts w:cs="Verdana"/>
          <w:iCs/>
          <w:sz w:val="20"/>
          <w:szCs w:val="20"/>
        </w:rPr>
        <w:t xml:space="preserve">as </w:t>
      </w:r>
      <w:r w:rsidR="008568FF">
        <w:rPr>
          <w:rFonts w:cs="Verdana"/>
          <w:iCs/>
          <w:sz w:val="20"/>
          <w:szCs w:val="20"/>
        </w:rPr>
        <w:t>meninas</w:t>
      </w:r>
      <w:r w:rsidR="007E3D3C" w:rsidRPr="004365CB">
        <w:rPr>
          <w:rFonts w:cs="Verdana"/>
          <w:iCs/>
          <w:sz w:val="20"/>
          <w:szCs w:val="20"/>
        </w:rPr>
        <w:t xml:space="preserve"> </w:t>
      </w:r>
      <w:r w:rsidR="008568FF" w:rsidRPr="004365CB">
        <w:rPr>
          <w:rFonts w:cs="Verdana"/>
          <w:iCs/>
          <w:sz w:val="20"/>
          <w:szCs w:val="20"/>
        </w:rPr>
        <w:t>ausentam</w:t>
      </w:r>
      <w:r w:rsidR="008568FF">
        <w:rPr>
          <w:rFonts w:cs="Verdana"/>
          <w:iCs/>
          <w:sz w:val="20"/>
          <w:szCs w:val="20"/>
        </w:rPr>
        <w:t>-se</w:t>
      </w:r>
      <w:r w:rsidR="007E3D3C" w:rsidRPr="004365CB">
        <w:rPr>
          <w:rFonts w:cs="Verdana"/>
          <w:iCs/>
          <w:sz w:val="20"/>
          <w:szCs w:val="20"/>
        </w:rPr>
        <w:t xml:space="preserve"> cada vez m</w:t>
      </w:r>
      <w:r w:rsidR="008568FF">
        <w:rPr>
          <w:rFonts w:cs="Verdana"/>
          <w:iCs/>
          <w:sz w:val="20"/>
          <w:szCs w:val="20"/>
        </w:rPr>
        <w:t>ais da escola por falta de alimentos e</w:t>
      </w:r>
      <w:r w:rsidR="007E22C9">
        <w:rPr>
          <w:rFonts w:cs="Verdana"/>
          <w:iCs/>
          <w:sz w:val="20"/>
          <w:szCs w:val="20"/>
        </w:rPr>
        <w:t xml:space="preserve"> de</w:t>
      </w:r>
      <w:r w:rsidR="008568FF">
        <w:rPr>
          <w:rFonts w:cs="Verdana"/>
          <w:iCs/>
          <w:sz w:val="20"/>
          <w:szCs w:val="20"/>
        </w:rPr>
        <w:t xml:space="preserve"> </w:t>
      </w:r>
      <w:r w:rsidR="00AE57EC" w:rsidRPr="004365CB">
        <w:rPr>
          <w:rFonts w:cs="Verdana"/>
          <w:iCs/>
          <w:sz w:val="20"/>
          <w:szCs w:val="20"/>
        </w:rPr>
        <w:t>água</w:t>
      </w:r>
      <w:r w:rsidR="008568FF">
        <w:rPr>
          <w:rFonts w:cs="Verdana"/>
          <w:iCs/>
          <w:sz w:val="20"/>
          <w:szCs w:val="20"/>
        </w:rPr>
        <w:t>”. O</w:t>
      </w:r>
      <w:r w:rsidR="007E3D3C" w:rsidRPr="004365CB">
        <w:rPr>
          <w:rFonts w:cs="Verdana"/>
          <w:iCs/>
          <w:sz w:val="20"/>
          <w:szCs w:val="20"/>
        </w:rPr>
        <w:t xml:space="preserve">s representantes </w:t>
      </w:r>
      <w:r w:rsidR="008568FF" w:rsidRPr="008705E5">
        <w:rPr>
          <w:rFonts w:cs="Verdana"/>
          <w:iCs/>
          <w:sz w:val="20"/>
          <w:szCs w:val="20"/>
        </w:rPr>
        <w:t>coincidiram</w:t>
      </w:r>
      <w:r w:rsidR="008705E5">
        <w:rPr>
          <w:rFonts w:cs="Verdana"/>
          <w:iCs/>
          <w:sz w:val="20"/>
          <w:szCs w:val="20"/>
        </w:rPr>
        <w:t xml:space="preserve"> </w:t>
      </w:r>
      <w:r w:rsidR="008568FF" w:rsidRPr="004365CB">
        <w:rPr>
          <w:rFonts w:cs="Verdana"/>
          <w:iCs/>
          <w:sz w:val="20"/>
          <w:szCs w:val="20"/>
        </w:rPr>
        <w:t>com</w:t>
      </w:r>
      <w:r w:rsidR="007E3D3C" w:rsidRPr="004365CB">
        <w:rPr>
          <w:rFonts w:cs="Verdana"/>
          <w:iCs/>
          <w:sz w:val="20"/>
          <w:szCs w:val="20"/>
        </w:rPr>
        <w:t xml:space="preserve"> </w:t>
      </w:r>
      <w:r w:rsidR="008568FF">
        <w:rPr>
          <w:rFonts w:cs="Verdana"/>
          <w:iCs/>
          <w:sz w:val="20"/>
          <w:szCs w:val="20"/>
        </w:rPr>
        <w:t>os</w:t>
      </w:r>
      <w:r w:rsidR="007E3D3C" w:rsidRPr="004365CB">
        <w:rPr>
          <w:rFonts w:cs="Verdana"/>
          <w:iCs/>
          <w:sz w:val="20"/>
          <w:szCs w:val="20"/>
        </w:rPr>
        <w:t xml:space="preserve"> </w:t>
      </w:r>
      <w:r w:rsidR="008568FF">
        <w:rPr>
          <w:rFonts w:cs="Verdana"/>
          <w:iCs/>
          <w:sz w:val="20"/>
          <w:szCs w:val="20"/>
        </w:rPr>
        <w:t>fatos alegados pe</w:t>
      </w:r>
      <w:r w:rsidR="007E3D3C" w:rsidRPr="004365CB">
        <w:rPr>
          <w:rFonts w:cs="Verdana"/>
          <w:iCs/>
          <w:sz w:val="20"/>
          <w:szCs w:val="20"/>
        </w:rPr>
        <w:t xml:space="preserve">la </w:t>
      </w:r>
      <w:r w:rsidR="00EE59CB" w:rsidRPr="004365CB">
        <w:rPr>
          <w:rFonts w:cs="Verdana"/>
          <w:iCs/>
          <w:sz w:val="20"/>
          <w:szCs w:val="20"/>
        </w:rPr>
        <w:t>Comissão</w:t>
      </w:r>
      <w:r w:rsidR="008568FF">
        <w:rPr>
          <w:rFonts w:cs="Verdana"/>
          <w:iCs/>
          <w:sz w:val="20"/>
          <w:szCs w:val="20"/>
        </w:rPr>
        <w:t xml:space="preserve"> e</w:t>
      </w:r>
      <w:r w:rsidR="007E3D3C" w:rsidRPr="004365CB">
        <w:rPr>
          <w:rFonts w:cs="Verdana"/>
          <w:iCs/>
          <w:sz w:val="20"/>
          <w:szCs w:val="20"/>
        </w:rPr>
        <w:t xml:space="preserve"> </w:t>
      </w:r>
      <w:r w:rsidR="008568FF" w:rsidRPr="004365CB">
        <w:rPr>
          <w:rFonts w:cs="Verdana"/>
          <w:iCs/>
          <w:sz w:val="20"/>
          <w:szCs w:val="20"/>
        </w:rPr>
        <w:t>adicionaram</w:t>
      </w:r>
      <w:r w:rsidR="007E3D3C" w:rsidRPr="004365CB">
        <w:rPr>
          <w:rFonts w:cs="Verdana"/>
          <w:iCs/>
          <w:sz w:val="20"/>
          <w:szCs w:val="20"/>
        </w:rPr>
        <w:t xml:space="preserve"> que “</w:t>
      </w:r>
      <w:r w:rsidR="008568FF">
        <w:rPr>
          <w:rFonts w:cs="Verdana"/>
          <w:iCs/>
          <w:sz w:val="20"/>
          <w:szCs w:val="20"/>
        </w:rPr>
        <w:t>o</w:t>
      </w:r>
      <w:r w:rsidR="007E3D3C" w:rsidRPr="004365CB">
        <w:rPr>
          <w:rFonts w:cs="Verdana"/>
          <w:iCs/>
          <w:sz w:val="20"/>
          <w:szCs w:val="20"/>
        </w:rPr>
        <w:t xml:space="preserve"> </w:t>
      </w:r>
      <w:r w:rsidR="008568FF">
        <w:rPr>
          <w:rFonts w:cs="Verdana"/>
          <w:iCs/>
          <w:sz w:val="20"/>
          <w:szCs w:val="20"/>
        </w:rPr>
        <w:t>ensino</w:t>
      </w:r>
      <w:r w:rsidR="007E3D3C" w:rsidRPr="004365CB">
        <w:rPr>
          <w:rFonts w:cs="Verdana"/>
          <w:iCs/>
          <w:sz w:val="20"/>
          <w:szCs w:val="20"/>
        </w:rPr>
        <w:t xml:space="preserve"> </w:t>
      </w:r>
      <w:r w:rsidR="008568FF">
        <w:rPr>
          <w:rFonts w:cs="Verdana"/>
          <w:iCs/>
          <w:sz w:val="20"/>
          <w:szCs w:val="20"/>
        </w:rPr>
        <w:t>é dado em</w:t>
      </w:r>
      <w:r w:rsidR="007E3D3C" w:rsidRPr="004365CB">
        <w:rPr>
          <w:rFonts w:cs="Verdana"/>
          <w:iCs/>
          <w:sz w:val="20"/>
          <w:szCs w:val="20"/>
        </w:rPr>
        <w:t xml:space="preserve"> </w:t>
      </w:r>
      <w:r w:rsidR="00A25323" w:rsidRPr="004365CB">
        <w:rPr>
          <w:rFonts w:cs="Verdana"/>
          <w:iCs/>
          <w:sz w:val="20"/>
          <w:szCs w:val="20"/>
        </w:rPr>
        <w:t>guarani</w:t>
      </w:r>
      <w:r w:rsidR="008568FF">
        <w:rPr>
          <w:rFonts w:cs="Verdana"/>
          <w:iCs/>
          <w:sz w:val="20"/>
          <w:szCs w:val="20"/>
        </w:rPr>
        <w:t xml:space="preserve"> e em castelhano e</w:t>
      </w:r>
      <w:r w:rsidR="007E3D3C" w:rsidRPr="004365CB">
        <w:rPr>
          <w:rFonts w:cs="Verdana"/>
          <w:iCs/>
          <w:sz w:val="20"/>
          <w:szCs w:val="20"/>
        </w:rPr>
        <w:t xml:space="preserve"> </w:t>
      </w:r>
      <w:r w:rsidR="008568FF">
        <w:rPr>
          <w:rFonts w:cs="Verdana"/>
          <w:iCs/>
          <w:sz w:val="20"/>
          <w:szCs w:val="20"/>
        </w:rPr>
        <w:t>não em</w:t>
      </w:r>
      <w:r w:rsidR="007E3D3C" w:rsidRPr="004365CB">
        <w:rPr>
          <w:rFonts w:cs="Verdana"/>
          <w:iCs/>
          <w:sz w:val="20"/>
          <w:szCs w:val="20"/>
        </w:rPr>
        <w:t xml:space="preserve"> sanapaná o</w:t>
      </w:r>
      <w:r w:rsidR="008568FF">
        <w:rPr>
          <w:rFonts w:cs="Verdana"/>
          <w:iCs/>
          <w:sz w:val="20"/>
          <w:szCs w:val="20"/>
        </w:rPr>
        <w:t>u enxet, os idiomas d</w:t>
      </w:r>
      <w:r w:rsidR="007E3D3C" w:rsidRPr="004365CB">
        <w:rPr>
          <w:rFonts w:cs="Verdana"/>
          <w:iCs/>
          <w:sz w:val="20"/>
          <w:szCs w:val="20"/>
        </w:rPr>
        <w:t xml:space="preserve">os </w:t>
      </w:r>
      <w:r w:rsidR="00EE59CB" w:rsidRPr="004365CB">
        <w:rPr>
          <w:rFonts w:cs="Verdana"/>
          <w:iCs/>
          <w:sz w:val="20"/>
          <w:szCs w:val="20"/>
        </w:rPr>
        <w:t>membros</w:t>
      </w:r>
      <w:r w:rsidR="008568FF">
        <w:rPr>
          <w:rFonts w:cs="Verdana"/>
          <w:iCs/>
          <w:sz w:val="20"/>
          <w:szCs w:val="20"/>
        </w:rPr>
        <w:t xml:space="preserve"> d</w:t>
      </w:r>
      <w:r w:rsidR="007E3D3C" w:rsidRPr="004365CB">
        <w:rPr>
          <w:rFonts w:cs="Verdana"/>
          <w:iCs/>
          <w:sz w:val="20"/>
          <w:szCs w:val="20"/>
        </w:rPr>
        <w:t xml:space="preserve">a </w:t>
      </w:r>
      <w:r w:rsidR="00EE59CB" w:rsidRPr="004365CB">
        <w:rPr>
          <w:rFonts w:cs="Verdana"/>
          <w:iCs/>
          <w:sz w:val="20"/>
          <w:szCs w:val="20"/>
        </w:rPr>
        <w:t>Com</w:t>
      </w:r>
      <w:r w:rsidR="00A94FEA" w:rsidRPr="004365CB">
        <w:rPr>
          <w:rFonts w:cs="Verdana"/>
          <w:iCs/>
          <w:sz w:val="20"/>
          <w:szCs w:val="20"/>
        </w:rPr>
        <w:t>unidade</w:t>
      </w:r>
      <w:r w:rsidR="007E3D3C" w:rsidRPr="004365CB">
        <w:rPr>
          <w:rFonts w:cs="Verdana"/>
          <w:iCs/>
          <w:sz w:val="20"/>
          <w:szCs w:val="20"/>
        </w:rPr>
        <w:t>”</w:t>
      </w:r>
      <w:r w:rsidR="007E3D3C" w:rsidRPr="004365CB">
        <w:rPr>
          <w:sz w:val="14"/>
          <w:szCs w:val="14"/>
          <w:lang w:eastAsia="es-ES"/>
        </w:rPr>
        <w:t>.</w:t>
      </w:r>
    </w:p>
    <w:p w:rsidR="007E3D3C" w:rsidRPr="00507207" w:rsidRDefault="008568FF" w:rsidP="00507207">
      <w:pPr>
        <w:numPr>
          <w:ilvl w:val="0"/>
          <w:numId w:val="3"/>
        </w:numPr>
        <w:tabs>
          <w:tab w:val="clear" w:pos="1080"/>
        </w:tabs>
        <w:spacing w:before="200" w:after="200"/>
        <w:ind w:left="0"/>
        <w:jc w:val="both"/>
        <w:rPr>
          <w:sz w:val="20"/>
          <w:szCs w:val="20"/>
        </w:rPr>
      </w:pPr>
      <w:r>
        <w:rPr>
          <w:sz w:val="20"/>
          <w:szCs w:val="20"/>
          <w:lang w:eastAsia="es-ES"/>
        </w:rPr>
        <w:t>O</w:t>
      </w:r>
      <w:r w:rsidR="007E3D3C" w:rsidRPr="004365CB">
        <w:rPr>
          <w:sz w:val="20"/>
          <w:szCs w:val="20"/>
          <w:lang w:eastAsia="es-ES"/>
        </w:rPr>
        <w:t xml:space="preserve"> Estado </w:t>
      </w:r>
      <w:r w:rsidR="007E22C9">
        <w:rPr>
          <w:sz w:val="20"/>
          <w:szCs w:val="20"/>
          <w:lang w:eastAsia="es-ES"/>
        </w:rPr>
        <w:t xml:space="preserve">afirmou </w:t>
      </w:r>
      <w:r>
        <w:rPr>
          <w:sz w:val="20"/>
          <w:szCs w:val="20"/>
          <w:lang w:eastAsia="es-ES"/>
        </w:rPr>
        <w:t>que havia</w:t>
      </w:r>
      <w:r w:rsidR="007E3D3C" w:rsidRPr="004365CB">
        <w:rPr>
          <w:sz w:val="20"/>
          <w:szCs w:val="20"/>
          <w:lang w:eastAsia="es-ES"/>
        </w:rPr>
        <w:t xml:space="preserve"> entregado “</w:t>
      </w:r>
      <w:r>
        <w:rPr>
          <w:sz w:val="20"/>
          <w:szCs w:val="20"/>
          <w:lang w:eastAsia="es-ES"/>
        </w:rPr>
        <w:t>materiai</w:t>
      </w:r>
      <w:r w:rsidR="007E3D3C" w:rsidRPr="004365CB">
        <w:rPr>
          <w:sz w:val="20"/>
          <w:szCs w:val="20"/>
          <w:lang w:eastAsia="es-ES"/>
        </w:rPr>
        <w:t>s di</w:t>
      </w:r>
      <w:r>
        <w:rPr>
          <w:sz w:val="20"/>
          <w:szCs w:val="20"/>
          <w:lang w:eastAsia="es-ES"/>
        </w:rPr>
        <w:t>dáticos e</w:t>
      </w:r>
      <w:r w:rsidR="007E3D3C" w:rsidRPr="004365CB">
        <w:rPr>
          <w:sz w:val="20"/>
          <w:szCs w:val="20"/>
          <w:lang w:eastAsia="es-ES"/>
        </w:rPr>
        <w:t xml:space="preserve"> </w:t>
      </w:r>
      <w:r w:rsidRPr="004365CB">
        <w:rPr>
          <w:sz w:val="20"/>
          <w:szCs w:val="20"/>
          <w:lang w:eastAsia="es-ES"/>
        </w:rPr>
        <w:t>merenda</w:t>
      </w:r>
      <w:r>
        <w:rPr>
          <w:sz w:val="20"/>
          <w:szCs w:val="20"/>
          <w:lang w:eastAsia="es-ES"/>
        </w:rPr>
        <w:t xml:space="preserve"> escolar [através do</w:t>
      </w:r>
      <w:r w:rsidR="007E3D3C" w:rsidRPr="004365CB">
        <w:rPr>
          <w:sz w:val="20"/>
          <w:szCs w:val="20"/>
          <w:lang w:eastAsia="es-ES"/>
        </w:rPr>
        <w:t xml:space="preserve">] </w:t>
      </w:r>
      <w:r>
        <w:rPr>
          <w:sz w:val="20"/>
          <w:szCs w:val="20"/>
          <w:lang w:eastAsia="es-ES"/>
        </w:rPr>
        <w:t>Ministério</w:t>
      </w:r>
      <w:r w:rsidR="007E3D3C" w:rsidRPr="004365CB">
        <w:rPr>
          <w:sz w:val="20"/>
          <w:szCs w:val="20"/>
          <w:lang w:eastAsia="es-ES"/>
        </w:rPr>
        <w:t xml:space="preserve"> de Educa</w:t>
      </w:r>
      <w:r w:rsidR="00EE59CB" w:rsidRPr="004365CB">
        <w:rPr>
          <w:sz w:val="20"/>
          <w:szCs w:val="20"/>
          <w:lang w:eastAsia="es-ES"/>
        </w:rPr>
        <w:t>ção</w:t>
      </w:r>
      <w:r w:rsidR="007E3D3C" w:rsidRPr="004365CB">
        <w:rPr>
          <w:sz w:val="20"/>
          <w:szCs w:val="20"/>
          <w:lang w:eastAsia="es-ES"/>
        </w:rPr>
        <w:t xml:space="preserve">”, </w:t>
      </w:r>
      <w:r>
        <w:rPr>
          <w:sz w:val="20"/>
          <w:szCs w:val="20"/>
          <w:lang w:eastAsia="es-ES"/>
        </w:rPr>
        <w:t>e</w:t>
      </w:r>
      <w:r w:rsidR="007E3D3C" w:rsidRPr="004365CB">
        <w:rPr>
          <w:sz w:val="20"/>
          <w:szCs w:val="20"/>
          <w:lang w:eastAsia="es-ES"/>
        </w:rPr>
        <w:t xml:space="preserve"> que </w:t>
      </w:r>
      <w:r>
        <w:rPr>
          <w:sz w:val="20"/>
          <w:szCs w:val="20"/>
          <w:lang w:eastAsia="es-ES"/>
        </w:rPr>
        <w:t>tem</w:t>
      </w:r>
      <w:r w:rsidR="007E3D3C" w:rsidRPr="004365CB">
        <w:rPr>
          <w:sz w:val="20"/>
          <w:szCs w:val="20"/>
          <w:lang w:eastAsia="es-ES"/>
        </w:rPr>
        <w:t xml:space="preserve"> </w:t>
      </w:r>
      <w:r w:rsidRPr="004365CB">
        <w:rPr>
          <w:sz w:val="20"/>
          <w:szCs w:val="20"/>
          <w:lang w:eastAsia="es-ES"/>
        </w:rPr>
        <w:t>um</w:t>
      </w:r>
      <w:r w:rsidR="007E3D3C" w:rsidRPr="004365CB">
        <w:rPr>
          <w:sz w:val="20"/>
          <w:szCs w:val="20"/>
          <w:lang w:eastAsia="es-ES"/>
        </w:rPr>
        <w:t xml:space="preserve"> “plan</w:t>
      </w:r>
      <w:r>
        <w:rPr>
          <w:sz w:val="20"/>
          <w:szCs w:val="20"/>
          <w:lang w:eastAsia="es-ES"/>
        </w:rPr>
        <w:t>o</w:t>
      </w:r>
      <w:r w:rsidR="007E3D3C" w:rsidRPr="004365CB">
        <w:rPr>
          <w:sz w:val="20"/>
          <w:szCs w:val="20"/>
          <w:lang w:eastAsia="es-ES"/>
        </w:rPr>
        <w:t xml:space="preserve"> de </w:t>
      </w:r>
      <w:r w:rsidRPr="004365CB">
        <w:rPr>
          <w:sz w:val="20"/>
          <w:szCs w:val="20"/>
          <w:lang w:eastAsia="es-ES"/>
        </w:rPr>
        <w:t>construção</w:t>
      </w:r>
      <w:r w:rsidR="007E3D3C" w:rsidRPr="004365CB">
        <w:rPr>
          <w:sz w:val="20"/>
          <w:szCs w:val="20"/>
          <w:lang w:eastAsia="es-ES"/>
        </w:rPr>
        <w:t xml:space="preserve"> de u</w:t>
      </w:r>
      <w:r>
        <w:rPr>
          <w:sz w:val="20"/>
          <w:szCs w:val="20"/>
          <w:lang w:eastAsia="es-ES"/>
        </w:rPr>
        <w:t>m</w:t>
      </w:r>
      <w:r w:rsidR="007E3D3C" w:rsidRPr="004365CB">
        <w:rPr>
          <w:sz w:val="20"/>
          <w:szCs w:val="20"/>
          <w:lang w:eastAsia="es-ES"/>
        </w:rPr>
        <w:t xml:space="preserve">a </w:t>
      </w:r>
      <w:r w:rsidRPr="004365CB">
        <w:rPr>
          <w:sz w:val="20"/>
          <w:szCs w:val="20"/>
          <w:lang w:eastAsia="es-ES"/>
        </w:rPr>
        <w:t>escola</w:t>
      </w:r>
      <w:r w:rsidR="007E3D3C" w:rsidRPr="004365CB">
        <w:rPr>
          <w:sz w:val="20"/>
          <w:szCs w:val="20"/>
          <w:lang w:eastAsia="es-ES"/>
        </w:rPr>
        <w:t xml:space="preserve"> </w:t>
      </w:r>
      <w:r>
        <w:rPr>
          <w:sz w:val="20"/>
          <w:szCs w:val="20"/>
          <w:lang w:eastAsia="es-ES"/>
        </w:rPr>
        <w:t>no</w:t>
      </w:r>
      <w:r w:rsidR="007E3D3C" w:rsidRPr="004365CB">
        <w:rPr>
          <w:sz w:val="20"/>
          <w:szCs w:val="20"/>
          <w:lang w:eastAsia="es-ES"/>
        </w:rPr>
        <w:t xml:space="preserve"> </w:t>
      </w:r>
      <w:r w:rsidRPr="004365CB">
        <w:rPr>
          <w:sz w:val="20"/>
          <w:szCs w:val="20"/>
          <w:lang w:eastAsia="es-ES"/>
        </w:rPr>
        <w:t>assent</w:t>
      </w:r>
      <w:r w:rsidR="00236EB5">
        <w:rPr>
          <w:sz w:val="20"/>
          <w:szCs w:val="20"/>
          <w:lang w:eastAsia="es-ES"/>
        </w:rPr>
        <w:t>amento</w:t>
      </w:r>
      <w:r>
        <w:rPr>
          <w:sz w:val="20"/>
          <w:szCs w:val="20"/>
          <w:lang w:eastAsia="es-ES"/>
        </w:rPr>
        <w:t xml:space="preserve"> d</w:t>
      </w:r>
      <w:r w:rsidR="007E3D3C" w:rsidRPr="004365CB">
        <w:rPr>
          <w:sz w:val="20"/>
          <w:szCs w:val="20"/>
          <w:lang w:eastAsia="es-ES"/>
        </w:rPr>
        <w:t xml:space="preserve">a </w:t>
      </w:r>
      <w:r w:rsidR="00EE59CB" w:rsidRPr="004365CB">
        <w:rPr>
          <w:sz w:val="20"/>
          <w:szCs w:val="20"/>
          <w:lang w:eastAsia="es-ES"/>
        </w:rPr>
        <w:t>Com</w:t>
      </w:r>
      <w:r w:rsidR="00A94FEA" w:rsidRPr="004365CB">
        <w:rPr>
          <w:sz w:val="20"/>
          <w:szCs w:val="20"/>
          <w:lang w:eastAsia="es-ES"/>
        </w:rPr>
        <w:t>unidade</w:t>
      </w:r>
      <w:r w:rsidR="007E3D3C" w:rsidRPr="004365CB">
        <w:rPr>
          <w:sz w:val="20"/>
          <w:szCs w:val="20"/>
          <w:lang w:eastAsia="es-ES"/>
        </w:rPr>
        <w:t>, u</w:t>
      </w:r>
      <w:r>
        <w:rPr>
          <w:sz w:val="20"/>
          <w:szCs w:val="20"/>
          <w:lang w:eastAsia="es-ES"/>
        </w:rPr>
        <w:t xml:space="preserve">ma vez finalizados </w:t>
      </w:r>
      <w:r w:rsidR="007E3D3C" w:rsidRPr="004365CB">
        <w:rPr>
          <w:sz w:val="20"/>
          <w:szCs w:val="20"/>
          <w:lang w:eastAsia="es-ES"/>
        </w:rPr>
        <w:t xml:space="preserve">os </w:t>
      </w:r>
      <w:r w:rsidR="00393C82" w:rsidRPr="004365CB">
        <w:rPr>
          <w:sz w:val="20"/>
          <w:szCs w:val="20"/>
          <w:lang w:eastAsia="es-ES"/>
        </w:rPr>
        <w:t>trâmite</w:t>
      </w:r>
      <w:r w:rsidR="007E3D3C" w:rsidRPr="004365CB">
        <w:rPr>
          <w:sz w:val="20"/>
          <w:szCs w:val="20"/>
          <w:lang w:eastAsia="es-ES"/>
        </w:rPr>
        <w:t>s de escritura</w:t>
      </w:r>
      <w:r w:rsidR="00EE59CB" w:rsidRPr="004365CB">
        <w:rPr>
          <w:sz w:val="20"/>
          <w:szCs w:val="20"/>
          <w:lang w:eastAsia="es-ES"/>
        </w:rPr>
        <w:t>ção</w:t>
      </w:r>
      <w:r>
        <w:rPr>
          <w:sz w:val="20"/>
          <w:szCs w:val="20"/>
          <w:lang w:eastAsia="es-ES"/>
        </w:rPr>
        <w:t xml:space="preserve"> de t</w:t>
      </w:r>
      <w:r w:rsidR="007E3D3C" w:rsidRPr="004365CB">
        <w:rPr>
          <w:sz w:val="20"/>
          <w:szCs w:val="20"/>
          <w:lang w:eastAsia="es-ES"/>
        </w:rPr>
        <w:t xml:space="preserve">erras”. </w:t>
      </w:r>
      <w:r>
        <w:rPr>
          <w:sz w:val="20"/>
          <w:szCs w:val="20"/>
          <w:lang w:eastAsia="es-ES"/>
        </w:rPr>
        <w:t>Indicou</w:t>
      </w:r>
      <w:r w:rsidR="007E3D3C" w:rsidRPr="004365CB">
        <w:rPr>
          <w:sz w:val="20"/>
          <w:szCs w:val="20"/>
          <w:lang w:eastAsia="es-ES"/>
        </w:rPr>
        <w:t xml:space="preserve"> que </w:t>
      </w:r>
      <w:r w:rsidR="003F67DD" w:rsidRPr="004365CB">
        <w:rPr>
          <w:sz w:val="20"/>
          <w:szCs w:val="20"/>
          <w:lang w:eastAsia="es-ES"/>
        </w:rPr>
        <w:t>realizou</w:t>
      </w:r>
      <w:r w:rsidR="007E3D3C" w:rsidRPr="004365CB">
        <w:rPr>
          <w:sz w:val="20"/>
          <w:szCs w:val="20"/>
          <w:lang w:eastAsia="es-ES"/>
        </w:rPr>
        <w:t xml:space="preserve"> u</w:t>
      </w:r>
      <w:r>
        <w:rPr>
          <w:sz w:val="20"/>
          <w:szCs w:val="20"/>
          <w:lang w:eastAsia="es-ES"/>
        </w:rPr>
        <w:t>m</w:t>
      </w:r>
      <w:r w:rsidR="007E3D3C" w:rsidRPr="004365CB">
        <w:rPr>
          <w:sz w:val="20"/>
          <w:szCs w:val="20"/>
          <w:lang w:eastAsia="es-ES"/>
        </w:rPr>
        <w:t xml:space="preserve"> “</w:t>
      </w:r>
      <w:r w:rsidRPr="004365CB">
        <w:rPr>
          <w:sz w:val="20"/>
          <w:szCs w:val="20"/>
          <w:lang w:eastAsia="es-ES"/>
        </w:rPr>
        <w:t>ref</w:t>
      </w:r>
      <w:r>
        <w:rPr>
          <w:sz w:val="20"/>
          <w:szCs w:val="20"/>
          <w:lang w:eastAsia="es-ES"/>
        </w:rPr>
        <w:t>o</w:t>
      </w:r>
      <w:r w:rsidRPr="004365CB">
        <w:rPr>
          <w:sz w:val="20"/>
          <w:szCs w:val="20"/>
          <w:lang w:eastAsia="es-ES"/>
        </w:rPr>
        <w:t>rço</w:t>
      </w:r>
      <w:r w:rsidR="007E3D3C" w:rsidRPr="004365CB">
        <w:rPr>
          <w:sz w:val="20"/>
          <w:szCs w:val="20"/>
          <w:lang w:eastAsia="es-ES"/>
        </w:rPr>
        <w:t xml:space="preserve"> de </w:t>
      </w:r>
      <w:r w:rsidRPr="004365CB">
        <w:rPr>
          <w:sz w:val="20"/>
          <w:szCs w:val="20"/>
          <w:lang w:eastAsia="es-ES"/>
        </w:rPr>
        <w:t>mobiliários</w:t>
      </w:r>
      <w:r w:rsidR="007E3D3C" w:rsidRPr="004365CB">
        <w:rPr>
          <w:sz w:val="20"/>
          <w:szCs w:val="20"/>
          <w:lang w:eastAsia="es-ES"/>
        </w:rPr>
        <w:t xml:space="preserve">” </w:t>
      </w:r>
      <w:r>
        <w:rPr>
          <w:sz w:val="20"/>
          <w:szCs w:val="20"/>
          <w:lang w:eastAsia="es-ES"/>
        </w:rPr>
        <w:t>na</w:t>
      </w:r>
      <w:r w:rsidR="007E3D3C" w:rsidRPr="004365CB">
        <w:rPr>
          <w:sz w:val="20"/>
          <w:szCs w:val="20"/>
          <w:lang w:eastAsia="es-ES"/>
        </w:rPr>
        <w:t xml:space="preserve"> </w:t>
      </w:r>
      <w:r w:rsidRPr="004365CB">
        <w:rPr>
          <w:sz w:val="20"/>
          <w:szCs w:val="20"/>
          <w:lang w:eastAsia="es-ES"/>
        </w:rPr>
        <w:t>Escola</w:t>
      </w:r>
      <w:r w:rsidR="007E3D3C" w:rsidRPr="004365CB">
        <w:rPr>
          <w:sz w:val="20"/>
          <w:szCs w:val="20"/>
          <w:lang w:eastAsia="es-ES"/>
        </w:rPr>
        <w:t xml:space="preserve"> Básica Dora Kent de Eaton</w:t>
      </w:r>
      <w:r>
        <w:rPr>
          <w:sz w:val="20"/>
          <w:szCs w:val="20"/>
          <w:lang w:eastAsia="es-ES"/>
        </w:rPr>
        <w:t>.</w:t>
      </w:r>
      <w:r w:rsidR="007E3D3C" w:rsidRPr="004365CB">
        <w:rPr>
          <w:rStyle w:val="Refdenotaalpie"/>
          <w:szCs w:val="20"/>
          <w:lang w:eastAsia="es-ES"/>
        </w:rPr>
        <w:footnoteReference w:id="249"/>
      </w:r>
      <w:r w:rsidR="007E3D3C" w:rsidRPr="004365CB">
        <w:rPr>
          <w:rFonts w:cs="Verdana"/>
          <w:iCs/>
          <w:sz w:val="20"/>
          <w:szCs w:val="20"/>
        </w:rPr>
        <w:t xml:space="preserve"> </w:t>
      </w:r>
      <w:r>
        <w:rPr>
          <w:rFonts w:cs="Verdana"/>
          <w:iCs/>
          <w:sz w:val="20"/>
          <w:szCs w:val="20"/>
        </w:rPr>
        <w:t>Igualmente</w:t>
      </w:r>
      <w:r w:rsidR="007E3D3C" w:rsidRPr="004365CB">
        <w:rPr>
          <w:rFonts w:cs="Verdana"/>
          <w:iCs/>
          <w:sz w:val="20"/>
          <w:szCs w:val="20"/>
        </w:rPr>
        <w:t>, d</w:t>
      </w:r>
      <w:r>
        <w:rPr>
          <w:sz w:val="20"/>
          <w:szCs w:val="20"/>
          <w:lang w:eastAsia="es-ES"/>
        </w:rPr>
        <w:t>o</w:t>
      </w:r>
      <w:r w:rsidR="007E3D3C" w:rsidRPr="004365CB">
        <w:rPr>
          <w:sz w:val="20"/>
          <w:szCs w:val="20"/>
          <w:lang w:eastAsia="es-ES"/>
        </w:rPr>
        <w:t xml:space="preserve"> acervo </w:t>
      </w:r>
      <w:r w:rsidRPr="004365CB">
        <w:rPr>
          <w:sz w:val="20"/>
          <w:szCs w:val="20"/>
          <w:lang w:eastAsia="es-ES"/>
        </w:rPr>
        <w:t>probatório</w:t>
      </w:r>
      <w:r w:rsidR="007E3D3C" w:rsidRPr="004365CB">
        <w:rPr>
          <w:sz w:val="20"/>
          <w:szCs w:val="20"/>
          <w:lang w:eastAsia="es-ES"/>
        </w:rPr>
        <w:t xml:space="preserve"> </w:t>
      </w:r>
      <w:r w:rsidR="007E22C9">
        <w:rPr>
          <w:sz w:val="20"/>
          <w:szCs w:val="20"/>
          <w:lang w:eastAsia="es-ES"/>
        </w:rPr>
        <w:t xml:space="preserve">se observa </w:t>
      </w:r>
      <w:r>
        <w:rPr>
          <w:sz w:val="20"/>
          <w:szCs w:val="20"/>
          <w:lang w:eastAsia="es-ES"/>
        </w:rPr>
        <w:t>que em</w:t>
      </w:r>
      <w:r w:rsidR="007E3D3C" w:rsidRPr="004365CB">
        <w:rPr>
          <w:sz w:val="20"/>
          <w:szCs w:val="20"/>
          <w:lang w:eastAsia="es-ES"/>
        </w:rPr>
        <w:t xml:space="preserve"> 26 de </w:t>
      </w:r>
      <w:r w:rsidR="00EE59CB" w:rsidRPr="004365CB">
        <w:rPr>
          <w:sz w:val="20"/>
          <w:szCs w:val="20"/>
          <w:lang w:eastAsia="es-ES"/>
        </w:rPr>
        <w:t>outubro</w:t>
      </w:r>
      <w:r w:rsidR="00507207">
        <w:rPr>
          <w:sz w:val="20"/>
          <w:szCs w:val="20"/>
          <w:lang w:eastAsia="es-ES"/>
        </w:rPr>
        <w:t xml:space="preserve"> de </w:t>
      </w:r>
      <w:r w:rsidR="007E3D3C" w:rsidRPr="004365CB">
        <w:rPr>
          <w:sz w:val="20"/>
          <w:szCs w:val="20"/>
          <w:lang w:eastAsia="es-ES"/>
        </w:rPr>
        <w:t xml:space="preserve">2009 </w:t>
      </w:r>
      <w:r>
        <w:rPr>
          <w:sz w:val="20"/>
          <w:szCs w:val="20"/>
          <w:lang w:eastAsia="es-ES"/>
        </w:rPr>
        <w:t>foi realizada um</w:t>
      </w:r>
      <w:r w:rsidR="007E3D3C" w:rsidRPr="004365CB">
        <w:rPr>
          <w:sz w:val="20"/>
          <w:szCs w:val="20"/>
          <w:lang w:eastAsia="es-ES"/>
        </w:rPr>
        <w:t>a jornada de capacita</w:t>
      </w:r>
      <w:r w:rsidR="00EE59CB" w:rsidRPr="004365CB">
        <w:rPr>
          <w:sz w:val="20"/>
          <w:szCs w:val="20"/>
          <w:lang w:eastAsia="es-ES"/>
        </w:rPr>
        <w:t>ção</w:t>
      </w:r>
      <w:r>
        <w:rPr>
          <w:sz w:val="20"/>
          <w:szCs w:val="20"/>
          <w:lang w:eastAsia="es-ES"/>
        </w:rPr>
        <w:t xml:space="preserve"> docente para professores</w:t>
      </w:r>
      <w:r w:rsidR="007E3D3C" w:rsidRPr="004365CB">
        <w:rPr>
          <w:sz w:val="20"/>
          <w:szCs w:val="20"/>
          <w:lang w:eastAsia="es-ES"/>
        </w:rPr>
        <w:t xml:space="preserve"> que </w:t>
      </w:r>
      <w:r w:rsidR="00507207">
        <w:rPr>
          <w:sz w:val="20"/>
          <w:szCs w:val="20"/>
          <w:lang w:eastAsia="es-ES"/>
        </w:rPr>
        <w:t>estão trabalh</w:t>
      </w:r>
      <w:r w:rsidR="007E3D3C" w:rsidRPr="004365CB">
        <w:rPr>
          <w:sz w:val="20"/>
          <w:szCs w:val="20"/>
          <w:lang w:eastAsia="es-ES"/>
        </w:rPr>
        <w:t xml:space="preserve">ando </w:t>
      </w:r>
      <w:r w:rsidR="00507207">
        <w:rPr>
          <w:sz w:val="20"/>
          <w:szCs w:val="20"/>
          <w:lang w:eastAsia="es-ES"/>
        </w:rPr>
        <w:t>nas</w:t>
      </w:r>
      <w:r w:rsidR="007E3D3C" w:rsidRPr="004365CB">
        <w:rPr>
          <w:sz w:val="20"/>
          <w:szCs w:val="20"/>
          <w:lang w:eastAsia="es-ES"/>
        </w:rPr>
        <w:t xml:space="preserve"> </w:t>
      </w:r>
      <w:r w:rsidR="00507207" w:rsidRPr="004365CB">
        <w:rPr>
          <w:sz w:val="20"/>
          <w:szCs w:val="20"/>
          <w:lang w:eastAsia="es-ES"/>
        </w:rPr>
        <w:t>escolas</w:t>
      </w:r>
      <w:r w:rsidR="007E3D3C" w:rsidRPr="004365CB">
        <w:rPr>
          <w:sz w:val="20"/>
          <w:szCs w:val="20"/>
          <w:lang w:eastAsia="es-ES"/>
        </w:rPr>
        <w:t xml:space="preserve"> de v</w:t>
      </w:r>
      <w:r w:rsidR="00507207">
        <w:rPr>
          <w:sz w:val="20"/>
          <w:szCs w:val="20"/>
          <w:lang w:eastAsia="es-ES"/>
        </w:rPr>
        <w:t>á</w:t>
      </w:r>
      <w:r w:rsidR="007E3D3C" w:rsidRPr="004365CB">
        <w:rPr>
          <w:sz w:val="20"/>
          <w:szCs w:val="20"/>
          <w:lang w:eastAsia="es-ES"/>
        </w:rPr>
        <w:t xml:space="preserve">rias </w:t>
      </w:r>
      <w:r w:rsidR="007E22C9">
        <w:rPr>
          <w:sz w:val="20"/>
          <w:szCs w:val="20"/>
          <w:lang w:eastAsia="es-ES"/>
        </w:rPr>
        <w:t>c</w:t>
      </w:r>
      <w:r w:rsidR="00597940" w:rsidRPr="004365CB">
        <w:rPr>
          <w:sz w:val="20"/>
          <w:szCs w:val="20"/>
          <w:lang w:eastAsia="es-ES"/>
        </w:rPr>
        <w:t>om</w:t>
      </w:r>
      <w:r w:rsidR="00A94FEA" w:rsidRPr="004365CB">
        <w:rPr>
          <w:sz w:val="20"/>
          <w:szCs w:val="20"/>
          <w:lang w:eastAsia="es-ES"/>
        </w:rPr>
        <w:t>unidade</w:t>
      </w:r>
      <w:r w:rsidR="00597940" w:rsidRPr="004365CB">
        <w:rPr>
          <w:sz w:val="20"/>
          <w:szCs w:val="20"/>
          <w:lang w:eastAsia="es-ES"/>
        </w:rPr>
        <w:t>s</w:t>
      </w:r>
      <w:r w:rsidR="00507207">
        <w:rPr>
          <w:sz w:val="20"/>
          <w:szCs w:val="20"/>
          <w:lang w:eastAsia="es-ES"/>
        </w:rPr>
        <w:t>, entre ela</w:t>
      </w:r>
      <w:r w:rsidR="007E3D3C" w:rsidRPr="00507207">
        <w:rPr>
          <w:sz w:val="20"/>
          <w:szCs w:val="20"/>
          <w:lang w:eastAsia="es-ES"/>
        </w:rPr>
        <w:t>s</w:t>
      </w:r>
      <w:r w:rsidR="00236EB5">
        <w:rPr>
          <w:sz w:val="20"/>
          <w:szCs w:val="20"/>
          <w:lang w:eastAsia="es-ES"/>
        </w:rPr>
        <w:t xml:space="preserve"> a</w:t>
      </w:r>
      <w:r w:rsidR="007E22C9">
        <w:rPr>
          <w:sz w:val="20"/>
          <w:szCs w:val="20"/>
          <w:lang w:eastAsia="es-ES"/>
        </w:rPr>
        <w:t xml:space="preserve"> de</w:t>
      </w:r>
      <w:r w:rsidR="007E3D3C" w:rsidRPr="00507207">
        <w:rPr>
          <w:sz w:val="20"/>
          <w:szCs w:val="20"/>
          <w:lang w:eastAsia="es-ES"/>
        </w:rPr>
        <w:t xml:space="preserve"> Xákmok Kásek, </w:t>
      </w:r>
      <w:r w:rsidR="00507207">
        <w:rPr>
          <w:sz w:val="20"/>
          <w:szCs w:val="20"/>
          <w:lang w:eastAsia="es-ES"/>
        </w:rPr>
        <w:t xml:space="preserve">e </w:t>
      </w:r>
      <w:r w:rsidR="00507207">
        <w:rPr>
          <w:sz w:val="20"/>
          <w:szCs w:val="20"/>
        </w:rPr>
        <w:t>a Dire</w:t>
      </w:r>
      <w:r w:rsidR="00EE59CB" w:rsidRPr="00507207">
        <w:rPr>
          <w:sz w:val="20"/>
          <w:szCs w:val="20"/>
        </w:rPr>
        <w:t>ção</w:t>
      </w:r>
      <w:r w:rsidR="00507207">
        <w:rPr>
          <w:sz w:val="20"/>
          <w:szCs w:val="20"/>
        </w:rPr>
        <w:t xml:space="preserve"> Ger</w:t>
      </w:r>
      <w:r w:rsidR="007E3D3C" w:rsidRPr="00507207">
        <w:rPr>
          <w:sz w:val="20"/>
          <w:szCs w:val="20"/>
        </w:rPr>
        <w:t>al de Educa</w:t>
      </w:r>
      <w:r w:rsidR="00EE59CB" w:rsidRPr="00507207">
        <w:rPr>
          <w:sz w:val="20"/>
          <w:szCs w:val="20"/>
        </w:rPr>
        <w:t>ção</w:t>
      </w:r>
      <w:r w:rsidR="00507207">
        <w:rPr>
          <w:sz w:val="20"/>
          <w:szCs w:val="20"/>
        </w:rPr>
        <w:t xml:space="preserve"> Escolar Indígena concluiu que “</w:t>
      </w:r>
      <w:r w:rsidR="007E3D3C" w:rsidRPr="00507207">
        <w:rPr>
          <w:sz w:val="20"/>
          <w:szCs w:val="20"/>
        </w:rPr>
        <w:t xml:space="preserve">os docentes </w:t>
      </w:r>
      <w:r w:rsidR="00507207">
        <w:rPr>
          <w:sz w:val="20"/>
          <w:szCs w:val="20"/>
        </w:rPr>
        <w:t xml:space="preserve">contam </w:t>
      </w:r>
      <w:r w:rsidR="007E22C9">
        <w:rPr>
          <w:sz w:val="20"/>
          <w:szCs w:val="20"/>
        </w:rPr>
        <w:t xml:space="preserve">com </w:t>
      </w:r>
      <w:r w:rsidR="007E3D3C" w:rsidRPr="00507207">
        <w:rPr>
          <w:sz w:val="20"/>
          <w:szCs w:val="20"/>
        </w:rPr>
        <w:t>a gran</w:t>
      </w:r>
      <w:r w:rsidR="00507207">
        <w:rPr>
          <w:sz w:val="20"/>
          <w:szCs w:val="20"/>
        </w:rPr>
        <w:t>de</w:t>
      </w:r>
      <w:r w:rsidR="007E3D3C" w:rsidRPr="00507207">
        <w:rPr>
          <w:sz w:val="20"/>
          <w:szCs w:val="20"/>
        </w:rPr>
        <w:t xml:space="preserve"> neces</w:t>
      </w:r>
      <w:r w:rsidR="00507207">
        <w:rPr>
          <w:sz w:val="20"/>
          <w:szCs w:val="20"/>
        </w:rPr>
        <w:t>s</w:t>
      </w:r>
      <w:r w:rsidR="007E3D3C" w:rsidRPr="00507207">
        <w:rPr>
          <w:sz w:val="20"/>
          <w:szCs w:val="20"/>
        </w:rPr>
        <w:t>idad</w:t>
      </w:r>
      <w:r w:rsidR="00507207">
        <w:rPr>
          <w:sz w:val="20"/>
          <w:szCs w:val="20"/>
        </w:rPr>
        <w:t>e</w:t>
      </w:r>
      <w:r w:rsidR="007E3D3C" w:rsidRPr="00507207">
        <w:rPr>
          <w:sz w:val="20"/>
          <w:szCs w:val="20"/>
        </w:rPr>
        <w:t xml:space="preserve"> de seguir </w:t>
      </w:r>
      <w:r w:rsidR="00507207">
        <w:rPr>
          <w:sz w:val="20"/>
          <w:szCs w:val="20"/>
        </w:rPr>
        <w:t>capacitando-</w:t>
      </w:r>
      <w:r w:rsidR="007E3D3C" w:rsidRPr="00507207">
        <w:rPr>
          <w:sz w:val="20"/>
          <w:szCs w:val="20"/>
        </w:rPr>
        <w:t xml:space="preserve">se, </w:t>
      </w:r>
      <w:r w:rsidR="008F0868">
        <w:rPr>
          <w:sz w:val="20"/>
          <w:szCs w:val="20"/>
        </w:rPr>
        <w:t>de</w:t>
      </w:r>
      <w:r w:rsidR="007E3D3C" w:rsidRPr="00507207">
        <w:rPr>
          <w:sz w:val="20"/>
          <w:szCs w:val="20"/>
        </w:rPr>
        <w:t xml:space="preserve"> </w:t>
      </w:r>
      <w:r w:rsidR="00507207">
        <w:rPr>
          <w:sz w:val="20"/>
          <w:szCs w:val="20"/>
        </w:rPr>
        <w:t>trabalhar</w:t>
      </w:r>
      <w:r w:rsidR="007E3D3C" w:rsidRPr="00507207">
        <w:rPr>
          <w:sz w:val="20"/>
          <w:szCs w:val="20"/>
        </w:rPr>
        <w:t xml:space="preserve"> </w:t>
      </w:r>
      <w:r w:rsidR="00507207">
        <w:rPr>
          <w:sz w:val="20"/>
          <w:szCs w:val="20"/>
        </w:rPr>
        <w:t>na</w:t>
      </w:r>
      <w:r w:rsidR="007E3D3C" w:rsidRPr="00507207">
        <w:rPr>
          <w:sz w:val="20"/>
          <w:szCs w:val="20"/>
        </w:rPr>
        <w:t xml:space="preserve"> recupera</w:t>
      </w:r>
      <w:r w:rsidR="00EE59CB" w:rsidRPr="00507207">
        <w:rPr>
          <w:sz w:val="20"/>
          <w:szCs w:val="20"/>
        </w:rPr>
        <w:t>ção</w:t>
      </w:r>
      <w:r w:rsidR="00507207">
        <w:rPr>
          <w:sz w:val="20"/>
          <w:szCs w:val="20"/>
        </w:rPr>
        <w:t xml:space="preserve"> d</w:t>
      </w:r>
      <w:r w:rsidR="007E3D3C" w:rsidRPr="00507207">
        <w:rPr>
          <w:sz w:val="20"/>
          <w:szCs w:val="20"/>
        </w:rPr>
        <w:t xml:space="preserve">a </w:t>
      </w:r>
      <w:r w:rsidR="00507207" w:rsidRPr="00507207">
        <w:rPr>
          <w:sz w:val="20"/>
          <w:szCs w:val="20"/>
        </w:rPr>
        <w:t>língua</w:t>
      </w:r>
      <w:r w:rsidR="007E3D3C" w:rsidRPr="00507207">
        <w:rPr>
          <w:sz w:val="20"/>
          <w:szCs w:val="20"/>
        </w:rPr>
        <w:t xml:space="preserve"> </w:t>
      </w:r>
      <w:r w:rsidR="00507207">
        <w:rPr>
          <w:sz w:val="20"/>
          <w:szCs w:val="20"/>
        </w:rPr>
        <w:t>e n</w:t>
      </w:r>
      <w:r w:rsidR="007E3D3C" w:rsidRPr="00507207">
        <w:rPr>
          <w:sz w:val="20"/>
          <w:szCs w:val="20"/>
        </w:rPr>
        <w:t>a revitaliza</w:t>
      </w:r>
      <w:r w:rsidR="00EE59CB" w:rsidRPr="00507207">
        <w:rPr>
          <w:sz w:val="20"/>
          <w:szCs w:val="20"/>
        </w:rPr>
        <w:t>ção</w:t>
      </w:r>
      <w:r w:rsidR="00507207">
        <w:rPr>
          <w:sz w:val="20"/>
          <w:szCs w:val="20"/>
        </w:rPr>
        <w:t xml:space="preserve"> d</w:t>
      </w:r>
      <w:r w:rsidR="007E3D3C" w:rsidRPr="00507207">
        <w:rPr>
          <w:sz w:val="20"/>
          <w:szCs w:val="20"/>
        </w:rPr>
        <w:t>a cultura”</w:t>
      </w:r>
      <w:r w:rsidR="00507207">
        <w:rPr>
          <w:sz w:val="20"/>
          <w:szCs w:val="20"/>
        </w:rPr>
        <w:t>.</w:t>
      </w:r>
      <w:proofErr w:type="gramStart"/>
      <w:r w:rsidR="007E3D3C" w:rsidRPr="004365CB">
        <w:rPr>
          <w:rStyle w:val="Refdenotaalpie"/>
          <w:szCs w:val="20"/>
        </w:rPr>
        <w:footnoteReference w:id="250"/>
      </w:r>
      <w:proofErr w:type="gramEnd"/>
    </w:p>
    <w:p w:rsidR="007E3D3C" w:rsidRPr="004365CB" w:rsidRDefault="007E22C9" w:rsidP="007E3D3C">
      <w:pPr>
        <w:numPr>
          <w:ilvl w:val="0"/>
          <w:numId w:val="3"/>
        </w:numPr>
        <w:tabs>
          <w:tab w:val="clear" w:pos="1080"/>
        </w:tabs>
        <w:spacing w:before="200" w:after="200"/>
        <w:ind w:left="0"/>
        <w:jc w:val="both"/>
        <w:rPr>
          <w:sz w:val="20"/>
          <w:szCs w:val="20"/>
        </w:rPr>
      </w:pPr>
      <w:r>
        <w:rPr>
          <w:rFonts w:cs="Verdana"/>
          <w:iCs/>
          <w:sz w:val="20"/>
          <w:szCs w:val="20"/>
        </w:rPr>
        <w:t xml:space="preserve">De acordo com </w:t>
      </w:r>
      <w:r w:rsidR="00507207">
        <w:rPr>
          <w:rFonts w:cs="Verdana"/>
          <w:iCs/>
          <w:sz w:val="20"/>
          <w:szCs w:val="20"/>
        </w:rPr>
        <w:t xml:space="preserve">os </w:t>
      </w:r>
      <w:r w:rsidR="00AE57EC" w:rsidRPr="004365CB">
        <w:rPr>
          <w:rFonts w:cs="Verdana"/>
          <w:iCs/>
          <w:sz w:val="20"/>
          <w:szCs w:val="20"/>
        </w:rPr>
        <w:t>padrões</w:t>
      </w:r>
      <w:r w:rsidR="007E3D3C" w:rsidRPr="004365CB">
        <w:rPr>
          <w:rFonts w:cs="Verdana"/>
          <w:iCs/>
          <w:sz w:val="20"/>
          <w:szCs w:val="20"/>
        </w:rPr>
        <w:t xml:space="preserve"> </w:t>
      </w:r>
      <w:r w:rsidR="00AE57EC" w:rsidRPr="004365CB">
        <w:rPr>
          <w:rFonts w:cs="Verdana"/>
          <w:iCs/>
          <w:sz w:val="20"/>
          <w:szCs w:val="20"/>
        </w:rPr>
        <w:t>internacionais</w:t>
      </w:r>
      <w:r w:rsidR="00507207">
        <w:rPr>
          <w:rFonts w:cs="Verdana"/>
          <w:iCs/>
          <w:sz w:val="20"/>
          <w:szCs w:val="20"/>
        </w:rPr>
        <w:t xml:space="preserve">, </w:t>
      </w:r>
      <w:r w:rsidR="007E3D3C" w:rsidRPr="004365CB">
        <w:rPr>
          <w:rFonts w:cs="Verdana"/>
          <w:iCs/>
          <w:sz w:val="20"/>
          <w:szCs w:val="20"/>
        </w:rPr>
        <w:t xml:space="preserve">os Estados </w:t>
      </w:r>
      <w:r w:rsidR="001C1840" w:rsidRPr="004365CB">
        <w:rPr>
          <w:rFonts w:cs="Verdana"/>
          <w:iCs/>
          <w:sz w:val="20"/>
          <w:szCs w:val="20"/>
        </w:rPr>
        <w:t>têm</w:t>
      </w:r>
      <w:r w:rsidR="007E3D3C" w:rsidRPr="004365CB">
        <w:rPr>
          <w:rFonts w:cs="Verdana"/>
          <w:iCs/>
          <w:sz w:val="20"/>
          <w:szCs w:val="20"/>
        </w:rPr>
        <w:t xml:space="preserve"> </w:t>
      </w:r>
      <w:r w:rsidR="00507207">
        <w:rPr>
          <w:rFonts w:cs="Verdana"/>
          <w:iCs/>
          <w:sz w:val="20"/>
          <w:szCs w:val="20"/>
        </w:rPr>
        <w:t>o</w:t>
      </w:r>
      <w:r w:rsidR="007E3D3C" w:rsidRPr="004365CB">
        <w:rPr>
          <w:rFonts w:cs="Verdana"/>
          <w:iCs/>
          <w:sz w:val="20"/>
          <w:szCs w:val="20"/>
        </w:rPr>
        <w:t xml:space="preserve"> </w:t>
      </w:r>
      <w:r w:rsidR="00EE59CB" w:rsidRPr="004365CB">
        <w:rPr>
          <w:rFonts w:cs="Verdana"/>
          <w:iCs/>
          <w:sz w:val="20"/>
          <w:szCs w:val="20"/>
        </w:rPr>
        <w:t>dever</w:t>
      </w:r>
      <w:r w:rsidR="007E3D3C" w:rsidRPr="004365CB">
        <w:rPr>
          <w:rFonts w:cs="Verdana"/>
          <w:iCs/>
          <w:sz w:val="20"/>
          <w:szCs w:val="20"/>
        </w:rPr>
        <w:t xml:space="preserve"> de </w:t>
      </w:r>
      <w:r w:rsidR="008A39C3" w:rsidRPr="004365CB">
        <w:rPr>
          <w:rFonts w:cs="Verdana"/>
          <w:iCs/>
          <w:sz w:val="20"/>
          <w:szCs w:val="20"/>
        </w:rPr>
        <w:t>garantir</w:t>
      </w:r>
      <w:r w:rsidR="00507207">
        <w:rPr>
          <w:rFonts w:cs="Verdana"/>
          <w:iCs/>
          <w:sz w:val="20"/>
          <w:szCs w:val="20"/>
        </w:rPr>
        <w:t xml:space="preserve"> a ac</w:t>
      </w:r>
      <w:r w:rsidR="007E3D3C" w:rsidRPr="004365CB">
        <w:rPr>
          <w:rFonts w:cs="Verdana"/>
          <w:iCs/>
          <w:sz w:val="20"/>
          <w:szCs w:val="20"/>
        </w:rPr>
        <w:t>es</w:t>
      </w:r>
      <w:r w:rsidR="00507207">
        <w:rPr>
          <w:rFonts w:cs="Verdana"/>
          <w:iCs/>
          <w:sz w:val="20"/>
          <w:szCs w:val="20"/>
        </w:rPr>
        <w:t>s</w:t>
      </w:r>
      <w:r w:rsidR="007E3D3C" w:rsidRPr="004365CB">
        <w:rPr>
          <w:rFonts w:cs="Verdana"/>
          <w:iCs/>
          <w:sz w:val="20"/>
          <w:szCs w:val="20"/>
        </w:rPr>
        <w:t>ibilidad</w:t>
      </w:r>
      <w:r w:rsidR="00507207">
        <w:rPr>
          <w:rFonts w:cs="Verdana"/>
          <w:iCs/>
          <w:sz w:val="20"/>
          <w:szCs w:val="20"/>
        </w:rPr>
        <w:t>e</w:t>
      </w:r>
      <w:r w:rsidR="007E3D3C" w:rsidRPr="004365CB">
        <w:rPr>
          <w:rFonts w:cs="Verdana"/>
          <w:iCs/>
          <w:sz w:val="20"/>
          <w:szCs w:val="20"/>
        </w:rPr>
        <w:t xml:space="preserve"> </w:t>
      </w:r>
      <w:r w:rsidR="00C12390" w:rsidRPr="004365CB">
        <w:rPr>
          <w:rFonts w:cs="Verdana"/>
          <w:iCs/>
          <w:sz w:val="20"/>
          <w:szCs w:val="20"/>
        </w:rPr>
        <w:t>à</w:t>
      </w:r>
      <w:r w:rsidR="007E3D3C" w:rsidRPr="004365CB">
        <w:rPr>
          <w:rFonts w:cs="Verdana"/>
          <w:iCs/>
          <w:sz w:val="20"/>
          <w:szCs w:val="20"/>
        </w:rPr>
        <w:t xml:space="preserve"> educa</w:t>
      </w:r>
      <w:r w:rsidR="00EE59CB" w:rsidRPr="004365CB">
        <w:rPr>
          <w:rFonts w:cs="Verdana"/>
          <w:iCs/>
          <w:sz w:val="20"/>
          <w:szCs w:val="20"/>
        </w:rPr>
        <w:t>ção</w:t>
      </w:r>
      <w:r w:rsidR="00507207">
        <w:rPr>
          <w:rFonts w:cs="Verdana"/>
          <w:iCs/>
          <w:sz w:val="20"/>
          <w:szCs w:val="20"/>
        </w:rPr>
        <w:t xml:space="preserve"> básica gratuita e </w:t>
      </w:r>
      <w:r w:rsidR="00AC7046">
        <w:rPr>
          <w:rFonts w:cs="Verdana"/>
          <w:iCs/>
          <w:sz w:val="20"/>
          <w:szCs w:val="20"/>
        </w:rPr>
        <w:t>à</w:t>
      </w:r>
      <w:r w:rsidR="00507207">
        <w:rPr>
          <w:rFonts w:cs="Verdana"/>
          <w:iCs/>
          <w:sz w:val="20"/>
          <w:szCs w:val="20"/>
        </w:rPr>
        <w:t xml:space="preserve"> sustentabilidade d</w:t>
      </w:r>
      <w:r w:rsidR="007E3D3C" w:rsidRPr="004365CB">
        <w:rPr>
          <w:rFonts w:cs="Verdana"/>
          <w:iCs/>
          <w:sz w:val="20"/>
          <w:szCs w:val="20"/>
        </w:rPr>
        <w:t xml:space="preserve">a </w:t>
      </w:r>
      <w:r w:rsidR="00EE59CB" w:rsidRPr="004365CB">
        <w:rPr>
          <w:rFonts w:cs="Verdana"/>
          <w:iCs/>
          <w:sz w:val="20"/>
          <w:szCs w:val="20"/>
        </w:rPr>
        <w:t>mesma</w:t>
      </w:r>
      <w:r w:rsidR="00507207">
        <w:rPr>
          <w:rFonts w:cs="Verdana"/>
          <w:iCs/>
          <w:sz w:val="20"/>
          <w:szCs w:val="20"/>
        </w:rPr>
        <w:t>.</w:t>
      </w:r>
      <w:r w:rsidR="007E3D3C" w:rsidRPr="004365CB">
        <w:rPr>
          <w:rStyle w:val="Refdenotaalpie"/>
          <w:rFonts w:cs="Verdana"/>
          <w:iCs/>
          <w:szCs w:val="20"/>
        </w:rPr>
        <w:footnoteReference w:id="251"/>
      </w:r>
      <w:r w:rsidR="00AC7046">
        <w:rPr>
          <w:rFonts w:cs="Verdana"/>
          <w:iCs/>
          <w:sz w:val="20"/>
          <w:szCs w:val="20"/>
        </w:rPr>
        <w:t xml:space="preserve"> Em</w:t>
      </w:r>
      <w:r w:rsidR="007E3D3C" w:rsidRPr="004365CB">
        <w:rPr>
          <w:rFonts w:cs="Verdana"/>
          <w:iCs/>
          <w:sz w:val="20"/>
          <w:szCs w:val="20"/>
        </w:rPr>
        <w:t xml:space="preserve"> particular, </w:t>
      </w:r>
      <w:r w:rsidR="00A94FEA" w:rsidRPr="004365CB">
        <w:rPr>
          <w:rFonts w:cs="Verdana"/>
          <w:iCs/>
          <w:sz w:val="20"/>
          <w:szCs w:val="20"/>
        </w:rPr>
        <w:t>quando</w:t>
      </w:r>
      <w:r w:rsidR="007E3D3C" w:rsidRPr="004365CB">
        <w:rPr>
          <w:rFonts w:cs="Verdana"/>
          <w:iCs/>
          <w:sz w:val="20"/>
          <w:szCs w:val="20"/>
        </w:rPr>
        <w:t xml:space="preserve"> se trata</w:t>
      </w:r>
      <w:r w:rsidR="00AC7046">
        <w:rPr>
          <w:rFonts w:cs="Verdana"/>
          <w:iCs/>
          <w:sz w:val="20"/>
          <w:szCs w:val="20"/>
        </w:rPr>
        <w:t xml:space="preserve"> de satisfazer o</w:t>
      </w:r>
      <w:r w:rsidR="007E3D3C" w:rsidRPr="004365CB">
        <w:rPr>
          <w:rFonts w:cs="Verdana"/>
          <w:iCs/>
          <w:sz w:val="20"/>
          <w:szCs w:val="20"/>
        </w:rPr>
        <w:t xml:space="preserve"> </w:t>
      </w:r>
      <w:r w:rsidR="00EE59CB" w:rsidRPr="004365CB">
        <w:rPr>
          <w:rFonts w:cs="Verdana"/>
          <w:iCs/>
          <w:sz w:val="20"/>
          <w:szCs w:val="20"/>
        </w:rPr>
        <w:t>direito</w:t>
      </w:r>
      <w:r w:rsidR="00AC7046">
        <w:rPr>
          <w:rFonts w:cs="Verdana"/>
          <w:iCs/>
          <w:sz w:val="20"/>
          <w:szCs w:val="20"/>
        </w:rPr>
        <w:t xml:space="preserve"> à</w:t>
      </w:r>
      <w:r w:rsidR="007E3D3C" w:rsidRPr="004365CB">
        <w:rPr>
          <w:rFonts w:cs="Verdana"/>
          <w:iCs/>
          <w:sz w:val="20"/>
          <w:szCs w:val="20"/>
        </w:rPr>
        <w:t xml:space="preserve"> educa</w:t>
      </w:r>
      <w:r w:rsidR="00EE59CB" w:rsidRPr="004365CB">
        <w:rPr>
          <w:rFonts w:cs="Verdana"/>
          <w:iCs/>
          <w:sz w:val="20"/>
          <w:szCs w:val="20"/>
        </w:rPr>
        <w:t>ção</w:t>
      </w:r>
      <w:r w:rsidR="00AC7046">
        <w:rPr>
          <w:rFonts w:cs="Verdana"/>
          <w:iCs/>
          <w:sz w:val="20"/>
          <w:szCs w:val="20"/>
        </w:rPr>
        <w:t xml:space="preserve"> básica no sei</w:t>
      </w:r>
      <w:r w:rsidR="007E3D3C" w:rsidRPr="004365CB">
        <w:rPr>
          <w:rFonts w:cs="Verdana"/>
          <w:iCs/>
          <w:sz w:val="20"/>
          <w:szCs w:val="20"/>
        </w:rPr>
        <w:t xml:space="preserve">o de </w:t>
      </w:r>
      <w:r w:rsidR="00597940" w:rsidRPr="004365CB">
        <w:rPr>
          <w:rFonts w:cs="Verdana"/>
          <w:iCs/>
          <w:sz w:val="20"/>
          <w:szCs w:val="20"/>
        </w:rPr>
        <w:t>com</w:t>
      </w:r>
      <w:r w:rsidR="00A94FEA" w:rsidRPr="004365CB">
        <w:rPr>
          <w:rFonts w:cs="Verdana"/>
          <w:iCs/>
          <w:sz w:val="20"/>
          <w:szCs w:val="20"/>
        </w:rPr>
        <w:t>unidade</w:t>
      </w:r>
      <w:r w:rsidR="00597940" w:rsidRPr="004365CB">
        <w:rPr>
          <w:rFonts w:cs="Verdana"/>
          <w:iCs/>
          <w:sz w:val="20"/>
          <w:szCs w:val="20"/>
        </w:rPr>
        <w:t>s</w:t>
      </w:r>
      <w:r w:rsidR="00AC7046">
        <w:rPr>
          <w:rFonts w:cs="Verdana"/>
          <w:iCs/>
          <w:sz w:val="20"/>
          <w:szCs w:val="20"/>
        </w:rPr>
        <w:t xml:space="preserve"> indígenas, o Estado dev</w:t>
      </w:r>
      <w:r w:rsidR="007E3D3C" w:rsidRPr="004365CB">
        <w:rPr>
          <w:rFonts w:cs="Verdana"/>
          <w:iCs/>
          <w:sz w:val="20"/>
          <w:szCs w:val="20"/>
        </w:rPr>
        <w:t xml:space="preserve">e propiciar </w:t>
      </w:r>
      <w:r>
        <w:rPr>
          <w:rFonts w:cs="Verdana"/>
          <w:iCs/>
          <w:sz w:val="20"/>
          <w:szCs w:val="20"/>
        </w:rPr>
        <w:t xml:space="preserve">o </w:t>
      </w:r>
      <w:r w:rsidR="006D0355" w:rsidRPr="004365CB">
        <w:rPr>
          <w:rFonts w:cs="Verdana"/>
          <w:iCs/>
          <w:sz w:val="20"/>
          <w:szCs w:val="20"/>
        </w:rPr>
        <w:t>referido</w:t>
      </w:r>
      <w:r w:rsidR="007E3D3C" w:rsidRPr="004365CB">
        <w:rPr>
          <w:rFonts w:cs="Verdana"/>
          <w:iCs/>
          <w:sz w:val="20"/>
          <w:szCs w:val="20"/>
        </w:rPr>
        <w:t xml:space="preserve"> </w:t>
      </w:r>
      <w:r w:rsidR="00EE59CB" w:rsidRPr="004365CB">
        <w:rPr>
          <w:rFonts w:cs="Verdana"/>
          <w:iCs/>
          <w:sz w:val="20"/>
          <w:szCs w:val="20"/>
        </w:rPr>
        <w:t>direito</w:t>
      </w:r>
      <w:r w:rsidR="00AC7046">
        <w:rPr>
          <w:rFonts w:cs="Verdana"/>
          <w:iCs/>
          <w:sz w:val="20"/>
          <w:szCs w:val="20"/>
        </w:rPr>
        <w:t xml:space="preserve"> com uma perspec</w:t>
      </w:r>
      <w:r w:rsidR="007E3D3C" w:rsidRPr="004365CB">
        <w:rPr>
          <w:rFonts w:cs="Verdana"/>
          <w:iCs/>
          <w:sz w:val="20"/>
          <w:szCs w:val="20"/>
        </w:rPr>
        <w:t xml:space="preserve">tiva </w:t>
      </w:r>
      <w:r w:rsidR="00236EB5">
        <w:rPr>
          <w:rFonts w:cs="Verdana"/>
          <w:iCs/>
          <w:sz w:val="20"/>
          <w:szCs w:val="20"/>
        </w:rPr>
        <w:t>etnoeducativa</w:t>
      </w:r>
      <w:r w:rsidR="00AC7046">
        <w:rPr>
          <w:rFonts w:cs="Verdana"/>
          <w:iCs/>
          <w:sz w:val="20"/>
          <w:szCs w:val="20"/>
        </w:rPr>
        <w:t>.</w:t>
      </w:r>
      <w:r w:rsidR="007E3D3C" w:rsidRPr="004365CB">
        <w:rPr>
          <w:rStyle w:val="Refdenotaalpie"/>
          <w:rFonts w:cs="Verdana"/>
          <w:iCs/>
          <w:szCs w:val="20"/>
        </w:rPr>
        <w:footnoteReference w:id="252"/>
      </w:r>
      <w:r w:rsidR="00AC7046">
        <w:rPr>
          <w:rFonts w:cs="Verdana"/>
          <w:iCs/>
          <w:sz w:val="20"/>
          <w:szCs w:val="20"/>
        </w:rPr>
        <w:t xml:space="preserve"> O</w:t>
      </w:r>
      <w:r w:rsidR="007E3D3C" w:rsidRPr="004365CB">
        <w:rPr>
          <w:rFonts w:cs="Verdana"/>
          <w:iCs/>
          <w:sz w:val="20"/>
          <w:szCs w:val="20"/>
        </w:rPr>
        <w:t xml:space="preserve"> anterior implica </w:t>
      </w:r>
      <w:r w:rsidR="00EE59CB" w:rsidRPr="004365CB">
        <w:rPr>
          <w:rFonts w:cs="Verdana"/>
          <w:iCs/>
          <w:sz w:val="20"/>
          <w:szCs w:val="20"/>
        </w:rPr>
        <w:t>adotar</w:t>
      </w:r>
      <w:r w:rsidR="00AC7046">
        <w:rPr>
          <w:rFonts w:cs="Verdana"/>
          <w:iCs/>
          <w:sz w:val="20"/>
          <w:szCs w:val="20"/>
        </w:rPr>
        <w:t xml:space="preserve"> medidas positivas para que </w:t>
      </w:r>
      <w:r w:rsidR="007E3D3C" w:rsidRPr="004365CB">
        <w:rPr>
          <w:rFonts w:cs="Verdana"/>
          <w:iCs/>
          <w:sz w:val="20"/>
          <w:szCs w:val="20"/>
        </w:rPr>
        <w:t>a educa</w:t>
      </w:r>
      <w:r w:rsidR="00EE59CB" w:rsidRPr="004365CB">
        <w:rPr>
          <w:rFonts w:cs="Verdana"/>
          <w:iCs/>
          <w:sz w:val="20"/>
          <w:szCs w:val="20"/>
        </w:rPr>
        <w:t>ção</w:t>
      </w:r>
      <w:r w:rsidR="007E3D3C" w:rsidRPr="004365CB">
        <w:rPr>
          <w:rFonts w:cs="Verdana"/>
          <w:iCs/>
          <w:sz w:val="20"/>
          <w:szCs w:val="20"/>
        </w:rPr>
        <w:t xml:space="preserve"> se</w:t>
      </w:r>
      <w:r w:rsidR="00AC7046">
        <w:rPr>
          <w:rFonts w:cs="Verdana"/>
          <w:iCs/>
          <w:sz w:val="20"/>
          <w:szCs w:val="20"/>
        </w:rPr>
        <w:t xml:space="preserve">ja culturalmente aceitável </w:t>
      </w:r>
      <w:r w:rsidR="00236EB5">
        <w:rPr>
          <w:rFonts w:cs="Verdana"/>
          <w:iCs/>
          <w:sz w:val="20"/>
          <w:szCs w:val="20"/>
        </w:rPr>
        <w:t>sob</w:t>
      </w:r>
      <w:r w:rsidR="00AC7046">
        <w:rPr>
          <w:rFonts w:cs="Verdana"/>
          <w:iCs/>
          <w:sz w:val="20"/>
          <w:szCs w:val="20"/>
        </w:rPr>
        <w:t xml:space="preserve"> um</w:t>
      </w:r>
      <w:r w:rsidR="007E3D3C" w:rsidRPr="004365CB">
        <w:rPr>
          <w:rFonts w:cs="Verdana"/>
          <w:iCs/>
          <w:sz w:val="20"/>
          <w:szCs w:val="20"/>
        </w:rPr>
        <w:t>a perspectiva étnica diferenciada</w:t>
      </w:r>
      <w:r w:rsidR="00AC7046">
        <w:rPr>
          <w:rFonts w:cs="Verdana"/>
          <w:iCs/>
          <w:sz w:val="20"/>
          <w:szCs w:val="20"/>
        </w:rPr>
        <w:t>.</w:t>
      </w:r>
      <w:proofErr w:type="gramStart"/>
      <w:r w:rsidR="007E3D3C" w:rsidRPr="004365CB">
        <w:rPr>
          <w:rStyle w:val="Refdenotaalpie"/>
          <w:rFonts w:cs="Verdana"/>
          <w:iCs/>
          <w:szCs w:val="20"/>
        </w:rPr>
        <w:footnoteReference w:id="253"/>
      </w:r>
      <w:proofErr w:type="gramEnd"/>
    </w:p>
    <w:p w:rsidR="007E3D3C" w:rsidRPr="004365CB" w:rsidRDefault="00E70082" w:rsidP="007E3D3C">
      <w:pPr>
        <w:numPr>
          <w:ilvl w:val="0"/>
          <w:numId w:val="3"/>
        </w:numPr>
        <w:tabs>
          <w:tab w:val="clear" w:pos="1080"/>
        </w:tabs>
        <w:spacing w:before="200" w:after="200"/>
        <w:ind w:left="0"/>
        <w:jc w:val="both"/>
        <w:rPr>
          <w:sz w:val="20"/>
          <w:szCs w:val="20"/>
        </w:rPr>
      </w:pPr>
      <w:r>
        <w:rPr>
          <w:sz w:val="20"/>
          <w:szCs w:val="20"/>
        </w:rPr>
        <w:t>No presente caso, o</w:t>
      </w:r>
      <w:r w:rsidR="007E3D3C" w:rsidRPr="004365CB">
        <w:rPr>
          <w:sz w:val="20"/>
          <w:szCs w:val="20"/>
        </w:rPr>
        <w:t xml:space="preserve"> </w:t>
      </w:r>
      <w:r w:rsidR="00EE59CB" w:rsidRPr="004365CB">
        <w:rPr>
          <w:sz w:val="20"/>
          <w:szCs w:val="20"/>
        </w:rPr>
        <w:t>senhor</w:t>
      </w:r>
      <w:r>
        <w:rPr>
          <w:sz w:val="20"/>
          <w:szCs w:val="20"/>
        </w:rPr>
        <w:t xml:space="preserve"> Maximiliano Ruíz, docente n</w:t>
      </w:r>
      <w:r w:rsidR="007E3D3C" w:rsidRPr="004365CB">
        <w:rPr>
          <w:sz w:val="20"/>
          <w:szCs w:val="20"/>
        </w:rPr>
        <w:t xml:space="preserve">a </w:t>
      </w:r>
      <w:r w:rsidR="00EE59CB" w:rsidRPr="004365CB">
        <w:rPr>
          <w:sz w:val="20"/>
          <w:szCs w:val="20"/>
        </w:rPr>
        <w:t>Com</w:t>
      </w:r>
      <w:r w:rsidR="00A94FEA" w:rsidRPr="004365CB">
        <w:rPr>
          <w:sz w:val="20"/>
          <w:szCs w:val="20"/>
        </w:rPr>
        <w:t>unidade</w:t>
      </w:r>
      <w:r>
        <w:rPr>
          <w:sz w:val="20"/>
          <w:szCs w:val="20"/>
        </w:rPr>
        <w:t xml:space="preserve"> indicou que há “85 alu</w:t>
      </w:r>
      <w:r w:rsidR="007E3D3C" w:rsidRPr="004365CB">
        <w:rPr>
          <w:sz w:val="20"/>
          <w:szCs w:val="20"/>
        </w:rPr>
        <w:t>nos […]</w:t>
      </w:r>
      <w:r w:rsidR="007E22C9">
        <w:rPr>
          <w:sz w:val="20"/>
          <w:szCs w:val="20"/>
        </w:rPr>
        <w:t>, a</w:t>
      </w:r>
      <w:r w:rsidR="007E3D3C" w:rsidRPr="004365CB">
        <w:rPr>
          <w:sz w:val="20"/>
          <w:szCs w:val="20"/>
        </w:rPr>
        <w:t xml:space="preserve"> </w:t>
      </w:r>
      <w:r w:rsidR="00EE59CB" w:rsidRPr="004365CB">
        <w:rPr>
          <w:sz w:val="20"/>
          <w:szCs w:val="20"/>
        </w:rPr>
        <w:t>maio</w:t>
      </w:r>
      <w:r>
        <w:rPr>
          <w:sz w:val="20"/>
          <w:szCs w:val="20"/>
        </w:rPr>
        <w:t>r parte [pertencentes à etnia] Sanapaná, mas se ensina o programa do</w:t>
      </w:r>
      <w:r w:rsidR="007E3D3C" w:rsidRPr="004365CB">
        <w:rPr>
          <w:sz w:val="20"/>
          <w:szCs w:val="20"/>
        </w:rPr>
        <w:t xml:space="preserve"> </w:t>
      </w:r>
      <w:r w:rsidR="008568FF">
        <w:rPr>
          <w:sz w:val="20"/>
          <w:szCs w:val="20"/>
        </w:rPr>
        <w:t>Ministério</w:t>
      </w:r>
      <w:r w:rsidR="007E3D3C" w:rsidRPr="004365CB">
        <w:rPr>
          <w:sz w:val="20"/>
          <w:szCs w:val="20"/>
        </w:rPr>
        <w:t xml:space="preserve"> de Educa</w:t>
      </w:r>
      <w:r w:rsidR="00EE59CB" w:rsidRPr="004365CB">
        <w:rPr>
          <w:sz w:val="20"/>
          <w:szCs w:val="20"/>
        </w:rPr>
        <w:t>ção</w:t>
      </w:r>
      <w:r w:rsidR="007E3D3C" w:rsidRPr="004365CB">
        <w:rPr>
          <w:sz w:val="20"/>
          <w:szCs w:val="20"/>
        </w:rPr>
        <w:t xml:space="preserve">”. </w:t>
      </w:r>
      <w:r w:rsidR="00147C3F" w:rsidRPr="004365CB">
        <w:rPr>
          <w:sz w:val="20"/>
          <w:szCs w:val="20"/>
        </w:rPr>
        <w:t>Indicou</w:t>
      </w:r>
      <w:r w:rsidR="007E3D3C" w:rsidRPr="004365CB">
        <w:rPr>
          <w:sz w:val="20"/>
          <w:szCs w:val="20"/>
        </w:rPr>
        <w:t xml:space="preserve"> que existe deser</w:t>
      </w:r>
      <w:r w:rsidR="00EE59CB" w:rsidRPr="004365CB">
        <w:rPr>
          <w:sz w:val="20"/>
          <w:szCs w:val="20"/>
        </w:rPr>
        <w:t>ção</w:t>
      </w:r>
      <w:r>
        <w:rPr>
          <w:sz w:val="20"/>
          <w:szCs w:val="20"/>
        </w:rPr>
        <w:t xml:space="preserve"> escolar em razão da</w:t>
      </w:r>
      <w:r w:rsidR="007E3D3C" w:rsidRPr="004365CB">
        <w:rPr>
          <w:sz w:val="20"/>
          <w:szCs w:val="20"/>
        </w:rPr>
        <w:t xml:space="preserve"> situa</w:t>
      </w:r>
      <w:r w:rsidR="00EE59CB" w:rsidRPr="004365CB">
        <w:rPr>
          <w:sz w:val="20"/>
          <w:szCs w:val="20"/>
        </w:rPr>
        <w:t>ção</w:t>
      </w:r>
      <w:r>
        <w:rPr>
          <w:sz w:val="20"/>
          <w:szCs w:val="20"/>
        </w:rPr>
        <w:t xml:space="preserve"> em que estão. Apesar de o</w:t>
      </w:r>
      <w:r w:rsidR="007E3D3C" w:rsidRPr="004365CB">
        <w:rPr>
          <w:sz w:val="20"/>
          <w:szCs w:val="20"/>
        </w:rPr>
        <w:t xml:space="preserve"> </w:t>
      </w:r>
      <w:r w:rsidR="00EE59CB" w:rsidRPr="004365CB">
        <w:rPr>
          <w:sz w:val="20"/>
          <w:szCs w:val="20"/>
        </w:rPr>
        <w:t>senhor</w:t>
      </w:r>
      <w:r w:rsidR="007E3D3C" w:rsidRPr="004365CB">
        <w:rPr>
          <w:sz w:val="20"/>
          <w:szCs w:val="20"/>
        </w:rPr>
        <w:t xml:space="preserve"> Maximiliano Ruíz </w:t>
      </w:r>
      <w:r w:rsidR="00EE59CB" w:rsidRPr="004365CB">
        <w:rPr>
          <w:sz w:val="20"/>
          <w:szCs w:val="20"/>
        </w:rPr>
        <w:t>reconhece</w:t>
      </w:r>
      <w:r w:rsidR="007E22C9">
        <w:rPr>
          <w:sz w:val="20"/>
          <w:szCs w:val="20"/>
        </w:rPr>
        <w:t>r</w:t>
      </w:r>
      <w:r>
        <w:rPr>
          <w:sz w:val="20"/>
          <w:szCs w:val="20"/>
        </w:rPr>
        <w:t xml:space="preserve"> que o Estado </w:t>
      </w:r>
      <w:r w:rsidR="007E22C9">
        <w:rPr>
          <w:sz w:val="20"/>
          <w:szCs w:val="20"/>
        </w:rPr>
        <w:t xml:space="preserve">fornece </w:t>
      </w:r>
      <w:r>
        <w:rPr>
          <w:sz w:val="20"/>
          <w:szCs w:val="20"/>
        </w:rPr>
        <w:t>“mer</w:t>
      </w:r>
      <w:r w:rsidR="007E3D3C" w:rsidRPr="004365CB">
        <w:rPr>
          <w:sz w:val="20"/>
          <w:szCs w:val="20"/>
        </w:rPr>
        <w:t xml:space="preserve">endas escolares”, </w:t>
      </w:r>
      <w:r w:rsidR="00147C3F" w:rsidRPr="004365CB">
        <w:rPr>
          <w:sz w:val="20"/>
          <w:szCs w:val="20"/>
        </w:rPr>
        <w:t>indicou</w:t>
      </w:r>
      <w:r>
        <w:rPr>
          <w:sz w:val="20"/>
          <w:szCs w:val="20"/>
        </w:rPr>
        <w:t xml:space="preserve"> que estas são esporádicas e</w:t>
      </w:r>
      <w:r w:rsidR="007E3D3C" w:rsidRPr="004365CB">
        <w:rPr>
          <w:sz w:val="20"/>
          <w:szCs w:val="20"/>
        </w:rPr>
        <w:t xml:space="preserve"> </w:t>
      </w:r>
      <w:r>
        <w:rPr>
          <w:sz w:val="20"/>
          <w:szCs w:val="20"/>
        </w:rPr>
        <w:t>não mensai</w:t>
      </w:r>
      <w:r w:rsidR="007E3D3C" w:rsidRPr="004365CB">
        <w:rPr>
          <w:sz w:val="20"/>
          <w:szCs w:val="20"/>
        </w:rPr>
        <w:t>s.</w:t>
      </w:r>
    </w:p>
    <w:p w:rsidR="007E3D3C" w:rsidRPr="004365CB" w:rsidRDefault="00E70082" w:rsidP="007E3D3C">
      <w:pPr>
        <w:numPr>
          <w:ilvl w:val="0"/>
          <w:numId w:val="3"/>
        </w:numPr>
        <w:tabs>
          <w:tab w:val="clear" w:pos="1080"/>
        </w:tabs>
        <w:spacing w:before="200" w:after="200"/>
        <w:ind w:left="0"/>
        <w:jc w:val="both"/>
        <w:rPr>
          <w:sz w:val="20"/>
          <w:szCs w:val="20"/>
        </w:rPr>
      </w:pPr>
      <w:r>
        <w:rPr>
          <w:rFonts w:cs="Verdana"/>
          <w:iCs/>
          <w:sz w:val="20"/>
          <w:szCs w:val="20"/>
        </w:rPr>
        <w:t>D</w:t>
      </w:r>
      <w:r w:rsidR="007E3D3C" w:rsidRPr="004365CB">
        <w:rPr>
          <w:rFonts w:cs="Verdana"/>
          <w:iCs/>
          <w:sz w:val="20"/>
          <w:szCs w:val="20"/>
        </w:rPr>
        <w:t xml:space="preserve">a </w:t>
      </w:r>
      <w:r w:rsidR="00EE59CB" w:rsidRPr="004365CB">
        <w:rPr>
          <w:rFonts w:cs="Verdana"/>
          <w:iCs/>
          <w:sz w:val="20"/>
          <w:szCs w:val="20"/>
        </w:rPr>
        <w:t>prova</w:t>
      </w:r>
      <w:r w:rsidR="007E3D3C" w:rsidRPr="004365CB">
        <w:rPr>
          <w:rFonts w:cs="Verdana"/>
          <w:iCs/>
          <w:sz w:val="20"/>
          <w:szCs w:val="20"/>
        </w:rPr>
        <w:t xml:space="preserve"> </w:t>
      </w:r>
      <w:r w:rsidR="008F0868">
        <w:rPr>
          <w:rFonts w:cs="Verdana"/>
          <w:iCs/>
          <w:sz w:val="20"/>
          <w:szCs w:val="20"/>
        </w:rPr>
        <w:t>apresentada</w:t>
      </w:r>
      <w:r>
        <w:rPr>
          <w:rFonts w:cs="Verdana"/>
          <w:iCs/>
          <w:sz w:val="20"/>
          <w:szCs w:val="20"/>
        </w:rPr>
        <w:t xml:space="preserve">, </w:t>
      </w:r>
      <w:r w:rsidR="007E3D3C" w:rsidRPr="004365CB">
        <w:rPr>
          <w:rFonts w:cs="Verdana"/>
          <w:iCs/>
          <w:sz w:val="20"/>
          <w:szCs w:val="20"/>
        </w:rPr>
        <w:t>a Corte observ</w:t>
      </w:r>
      <w:r>
        <w:rPr>
          <w:rFonts w:cs="Verdana"/>
          <w:iCs/>
          <w:sz w:val="20"/>
          <w:szCs w:val="20"/>
        </w:rPr>
        <w:t xml:space="preserve">a que </w:t>
      </w:r>
      <w:r w:rsidR="00236EB5">
        <w:rPr>
          <w:rFonts w:cs="Verdana"/>
          <w:iCs/>
          <w:sz w:val="20"/>
          <w:szCs w:val="20"/>
        </w:rPr>
        <w:t>ainda que</w:t>
      </w:r>
      <w:r>
        <w:rPr>
          <w:rFonts w:cs="Verdana"/>
          <w:iCs/>
          <w:sz w:val="20"/>
          <w:szCs w:val="20"/>
        </w:rPr>
        <w:t xml:space="preserve"> algum</w:t>
      </w:r>
      <w:r w:rsidR="007E3D3C" w:rsidRPr="004365CB">
        <w:rPr>
          <w:rFonts w:cs="Verdana"/>
          <w:iCs/>
          <w:sz w:val="20"/>
          <w:szCs w:val="20"/>
        </w:rPr>
        <w:t>as condi</w:t>
      </w:r>
      <w:r w:rsidR="00EE59CB" w:rsidRPr="004365CB">
        <w:rPr>
          <w:rFonts w:cs="Verdana"/>
          <w:iCs/>
          <w:sz w:val="20"/>
          <w:szCs w:val="20"/>
        </w:rPr>
        <w:t>ções</w:t>
      </w:r>
      <w:r w:rsidR="007E3D3C" w:rsidRPr="004365CB">
        <w:rPr>
          <w:rFonts w:cs="Verdana"/>
          <w:iCs/>
          <w:sz w:val="20"/>
          <w:szCs w:val="20"/>
        </w:rPr>
        <w:t xml:space="preserve"> </w:t>
      </w:r>
      <w:r w:rsidR="007E22C9">
        <w:rPr>
          <w:rFonts w:cs="Verdana"/>
          <w:iCs/>
          <w:sz w:val="20"/>
          <w:szCs w:val="20"/>
        </w:rPr>
        <w:t>na</w:t>
      </w:r>
      <w:r>
        <w:rPr>
          <w:rFonts w:cs="Verdana"/>
          <w:iCs/>
          <w:sz w:val="20"/>
          <w:szCs w:val="20"/>
        </w:rPr>
        <w:t xml:space="preserve"> </w:t>
      </w:r>
      <w:r w:rsidR="007E3D3C" w:rsidRPr="004365CB">
        <w:rPr>
          <w:rFonts w:cs="Verdana"/>
          <w:iCs/>
          <w:sz w:val="20"/>
          <w:szCs w:val="20"/>
        </w:rPr>
        <w:t>presta</w:t>
      </w:r>
      <w:r w:rsidR="00EE59CB" w:rsidRPr="004365CB">
        <w:rPr>
          <w:rFonts w:cs="Verdana"/>
          <w:iCs/>
          <w:sz w:val="20"/>
          <w:szCs w:val="20"/>
        </w:rPr>
        <w:t>ção</w:t>
      </w:r>
      <w:r>
        <w:rPr>
          <w:rFonts w:cs="Verdana"/>
          <w:iCs/>
          <w:sz w:val="20"/>
          <w:szCs w:val="20"/>
        </w:rPr>
        <w:t xml:space="preserve"> d</w:t>
      </w:r>
      <w:r w:rsidR="007E3D3C" w:rsidRPr="004365CB">
        <w:rPr>
          <w:rFonts w:cs="Verdana"/>
          <w:iCs/>
          <w:sz w:val="20"/>
          <w:szCs w:val="20"/>
        </w:rPr>
        <w:t>a educa</w:t>
      </w:r>
      <w:r w:rsidR="00EE59CB" w:rsidRPr="004365CB">
        <w:rPr>
          <w:rFonts w:cs="Verdana"/>
          <w:iCs/>
          <w:sz w:val="20"/>
          <w:szCs w:val="20"/>
        </w:rPr>
        <w:t>ção</w:t>
      </w:r>
      <w:r>
        <w:rPr>
          <w:rFonts w:cs="Verdana"/>
          <w:iCs/>
          <w:sz w:val="20"/>
          <w:szCs w:val="20"/>
        </w:rPr>
        <w:t xml:space="preserve"> por parte do Estado </w:t>
      </w:r>
      <w:r w:rsidR="00236EB5">
        <w:rPr>
          <w:rFonts w:cs="Verdana"/>
          <w:iCs/>
          <w:sz w:val="20"/>
          <w:szCs w:val="20"/>
        </w:rPr>
        <w:t>tenham melhorado</w:t>
      </w:r>
      <w:r w:rsidR="007E3D3C" w:rsidRPr="004365CB">
        <w:rPr>
          <w:rFonts w:cs="Verdana"/>
          <w:iCs/>
          <w:sz w:val="20"/>
          <w:szCs w:val="20"/>
        </w:rPr>
        <w:t xml:space="preserve">, </w:t>
      </w:r>
      <w:r>
        <w:rPr>
          <w:rFonts w:cs="Verdana"/>
          <w:iCs/>
          <w:sz w:val="20"/>
          <w:szCs w:val="20"/>
        </w:rPr>
        <w:t>não existem</w:t>
      </w:r>
      <w:r w:rsidR="007E3D3C" w:rsidRPr="004365CB">
        <w:rPr>
          <w:rFonts w:cs="Verdana"/>
          <w:iCs/>
          <w:sz w:val="20"/>
          <w:szCs w:val="20"/>
        </w:rPr>
        <w:t xml:space="preserve"> instala</w:t>
      </w:r>
      <w:r w:rsidR="00EE59CB" w:rsidRPr="004365CB">
        <w:rPr>
          <w:rFonts w:cs="Verdana"/>
          <w:iCs/>
          <w:sz w:val="20"/>
          <w:szCs w:val="20"/>
        </w:rPr>
        <w:t>ções</w:t>
      </w:r>
      <w:r>
        <w:rPr>
          <w:rFonts w:cs="Verdana"/>
          <w:iCs/>
          <w:sz w:val="20"/>
          <w:szCs w:val="20"/>
        </w:rPr>
        <w:t xml:space="preserve"> adequadas para a</w:t>
      </w:r>
      <w:r w:rsidR="007E3D3C" w:rsidRPr="004365CB">
        <w:rPr>
          <w:rFonts w:cs="Verdana"/>
          <w:iCs/>
          <w:sz w:val="20"/>
          <w:szCs w:val="20"/>
        </w:rPr>
        <w:t xml:space="preserve"> educa</w:t>
      </w:r>
      <w:r w:rsidR="00EE59CB" w:rsidRPr="004365CB">
        <w:rPr>
          <w:rFonts w:cs="Verdana"/>
          <w:iCs/>
          <w:sz w:val="20"/>
          <w:szCs w:val="20"/>
        </w:rPr>
        <w:t>ção</w:t>
      </w:r>
      <w:r>
        <w:rPr>
          <w:rFonts w:cs="Verdana"/>
          <w:iCs/>
          <w:sz w:val="20"/>
          <w:szCs w:val="20"/>
        </w:rPr>
        <w:t xml:space="preserve"> das crianças. O</w:t>
      </w:r>
      <w:r w:rsidR="007E3D3C" w:rsidRPr="004365CB">
        <w:rPr>
          <w:rFonts w:cs="Verdana"/>
          <w:iCs/>
          <w:sz w:val="20"/>
          <w:szCs w:val="20"/>
        </w:rPr>
        <w:t xml:space="preserve"> </w:t>
      </w:r>
      <w:r>
        <w:rPr>
          <w:rFonts w:cs="Verdana"/>
          <w:iCs/>
          <w:sz w:val="20"/>
          <w:szCs w:val="20"/>
        </w:rPr>
        <w:t xml:space="preserve">próprio Estado anexou um conjunto de fotos onde se observa que </w:t>
      </w:r>
      <w:r w:rsidR="007E3D3C" w:rsidRPr="004365CB">
        <w:rPr>
          <w:rFonts w:cs="Verdana"/>
          <w:iCs/>
          <w:sz w:val="20"/>
          <w:szCs w:val="20"/>
        </w:rPr>
        <w:t xml:space="preserve">as </w:t>
      </w:r>
      <w:r w:rsidR="00236EB5">
        <w:rPr>
          <w:rFonts w:cs="Verdana"/>
          <w:iCs/>
          <w:sz w:val="20"/>
          <w:szCs w:val="20"/>
        </w:rPr>
        <w:t>aulas</w:t>
      </w:r>
      <w:r w:rsidR="007E3D3C" w:rsidRPr="004365CB">
        <w:rPr>
          <w:rFonts w:cs="Verdana"/>
          <w:iCs/>
          <w:sz w:val="20"/>
          <w:szCs w:val="20"/>
        </w:rPr>
        <w:t xml:space="preserve"> </w:t>
      </w:r>
      <w:r w:rsidR="008F0868">
        <w:rPr>
          <w:rFonts w:cs="Verdana"/>
          <w:iCs/>
          <w:sz w:val="20"/>
          <w:szCs w:val="20"/>
        </w:rPr>
        <w:t>ocorrem</w:t>
      </w:r>
      <w:r>
        <w:rPr>
          <w:rFonts w:cs="Verdana"/>
          <w:iCs/>
          <w:sz w:val="20"/>
          <w:szCs w:val="20"/>
        </w:rPr>
        <w:t xml:space="preserve"> sob um</w:t>
      </w:r>
      <w:r w:rsidR="007E3D3C" w:rsidRPr="004365CB">
        <w:rPr>
          <w:rFonts w:cs="Verdana"/>
          <w:iCs/>
          <w:sz w:val="20"/>
          <w:szCs w:val="20"/>
        </w:rPr>
        <w:t xml:space="preserve"> </w:t>
      </w:r>
      <w:r w:rsidR="008568FF">
        <w:rPr>
          <w:rFonts w:cs="Verdana"/>
          <w:iCs/>
          <w:sz w:val="20"/>
          <w:szCs w:val="20"/>
        </w:rPr>
        <w:t>teto</w:t>
      </w:r>
      <w:r>
        <w:rPr>
          <w:rFonts w:cs="Verdana"/>
          <w:iCs/>
          <w:sz w:val="20"/>
          <w:szCs w:val="20"/>
        </w:rPr>
        <w:t xml:space="preserve"> sem paredes e ao ar liv</w:t>
      </w:r>
      <w:r w:rsidR="007E3D3C" w:rsidRPr="004365CB">
        <w:rPr>
          <w:rFonts w:cs="Verdana"/>
          <w:iCs/>
          <w:sz w:val="20"/>
          <w:szCs w:val="20"/>
        </w:rPr>
        <w:t>re</w:t>
      </w:r>
      <w:r>
        <w:rPr>
          <w:rFonts w:cs="Verdana"/>
          <w:iCs/>
          <w:sz w:val="20"/>
          <w:szCs w:val="20"/>
        </w:rPr>
        <w:t>.</w:t>
      </w:r>
      <w:r w:rsidR="007E3D3C" w:rsidRPr="004365CB">
        <w:rPr>
          <w:rStyle w:val="Refdenotaalpie"/>
          <w:rFonts w:cs="Verdana"/>
          <w:iCs/>
          <w:szCs w:val="20"/>
        </w:rPr>
        <w:footnoteReference w:id="254"/>
      </w:r>
      <w:r w:rsidR="007E3D3C" w:rsidRPr="004365CB">
        <w:rPr>
          <w:rFonts w:cs="Verdana"/>
          <w:iCs/>
          <w:sz w:val="20"/>
          <w:szCs w:val="20"/>
        </w:rPr>
        <w:t xml:space="preserve"> </w:t>
      </w:r>
      <w:r w:rsidR="007E3D3C" w:rsidRPr="004365CB">
        <w:rPr>
          <w:rFonts w:cs="Verdana"/>
          <w:iCs/>
          <w:sz w:val="20"/>
          <w:szCs w:val="20"/>
        </w:rPr>
        <w:lastRenderedPageBreak/>
        <w:t>Igualmente</w:t>
      </w:r>
      <w:r w:rsidR="007E22C9">
        <w:rPr>
          <w:rFonts w:cs="Verdana"/>
          <w:iCs/>
          <w:sz w:val="20"/>
          <w:szCs w:val="20"/>
        </w:rPr>
        <w:t>,</w:t>
      </w:r>
      <w:r w:rsidR="007E3D3C" w:rsidRPr="004365CB">
        <w:rPr>
          <w:rFonts w:cs="Verdana"/>
          <w:iCs/>
          <w:sz w:val="20"/>
          <w:szCs w:val="20"/>
        </w:rPr>
        <w:t xml:space="preserve"> </w:t>
      </w:r>
      <w:r w:rsidR="007E22C9">
        <w:rPr>
          <w:rFonts w:cs="Verdana"/>
          <w:iCs/>
          <w:sz w:val="20"/>
          <w:szCs w:val="20"/>
        </w:rPr>
        <w:t xml:space="preserve">o Estado </w:t>
      </w:r>
      <w:r>
        <w:rPr>
          <w:rFonts w:cs="Verdana"/>
          <w:iCs/>
          <w:sz w:val="20"/>
          <w:szCs w:val="20"/>
        </w:rPr>
        <w:t>não</w:t>
      </w:r>
      <w:r w:rsidR="007E3D3C" w:rsidRPr="004365CB">
        <w:rPr>
          <w:rFonts w:cs="Verdana"/>
          <w:iCs/>
          <w:sz w:val="20"/>
          <w:szCs w:val="20"/>
        </w:rPr>
        <w:t xml:space="preserve"> as</w:t>
      </w:r>
      <w:r>
        <w:rPr>
          <w:rFonts w:cs="Verdana"/>
          <w:iCs/>
          <w:sz w:val="20"/>
          <w:szCs w:val="20"/>
        </w:rPr>
        <w:t xml:space="preserve">segura nenhum tipo de programa para evitar </w:t>
      </w:r>
      <w:r w:rsidR="007E3D3C" w:rsidRPr="004365CB">
        <w:rPr>
          <w:rFonts w:cs="Verdana"/>
          <w:iCs/>
          <w:sz w:val="20"/>
          <w:szCs w:val="20"/>
        </w:rPr>
        <w:t>a deser</w:t>
      </w:r>
      <w:r w:rsidR="00EE59CB" w:rsidRPr="004365CB">
        <w:rPr>
          <w:rFonts w:cs="Verdana"/>
          <w:iCs/>
          <w:sz w:val="20"/>
          <w:szCs w:val="20"/>
        </w:rPr>
        <w:t>ção</w:t>
      </w:r>
      <w:r w:rsidR="007E3D3C" w:rsidRPr="004365CB">
        <w:rPr>
          <w:rFonts w:cs="Verdana"/>
          <w:iCs/>
          <w:sz w:val="20"/>
          <w:szCs w:val="20"/>
        </w:rPr>
        <w:t xml:space="preserve"> escolar.</w:t>
      </w:r>
    </w:p>
    <w:p w:rsidR="007E3D3C" w:rsidRPr="004365CB" w:rsidRDefault="007E3D3C" w:rsidP="007E3D3C">
      <w:pPr>
        <w:jc w:val="center"/>
        <w:rPr>
          <w:rFonts w:cs="Verdana"/>
          <w:iCs/>
          <w:sz w:val="20"/>
          <w:szCs w:val="20"/>
        </w:rPr>
      </w:pPr>
      <w:r w:rsidRPr="004365CB">
        <w:rPr>
          <w:rFonts w:cs="Verdana"/>
          <w:iCs/>
          <w:sz w:val="20"/>
          <w:szCs w:val="20"/>
        </w:rPr>
        <w:t>*</w:t>
      </w:r>
    </w:p>
    <w:p w:rsidR="007E3D3C" w:rsidRPr="004365CB" w:rsidRDefault="007E3D3C" w:rsidP="007E3D3C">
      <w:pPr>
        <w:jc w:val="center"/>
        <w:rPr>
          <w:rFonts w:cs="Verdana"/>
          <w:iCs/>
          <w:sz w:val="20"/>
          <w:szCs w:val="20"/>
        </w:rPr>
      </w:pPr>
      <w:r w:rsidRPr="004365CB">
        <w:rPr>
          <w:rFonts w:cs="Verdana"/>
          <w:iCs/>
          <w:sz w:val="20"/>
          <w:szCs w:val="20"/>
        </w:rPr>
        <w:t>*</w:t>
      </w:r>
      <w:r w:rsidRPr="004365CB">
        <w:rPr>
          <w:rFonts w:cs="Verdana"/>
          <w:iCs/>
          <w:sz w:val="20"/>
          <w:szCs w:val="20"/>
        </w:rPr>
        <w:tab/>
        <w:t>*</w:t>
      </w:r>
    </w:p>
    <w:p w:rsidR="007E3D3C" w:rsidRPr="004365CB" w:rsidRDefault="00E70082" w:rsidP="007E3D3C">
      <w:pPr>
        <w:numPr>
          <w:ilvl w:val="0"/>
          <w:numId w:val="3"/>
        </w:numPr>
        <w:tabs>
          <w:tab w:val="clear" w:pos="1080"/>
        </w:tabs>
        <w:spacing w:before="200" w:after="200"/>
        <w:ind w:left="0"/>
        <w:jc w:val="both"/>
        <w:rPr>
          <w:sz w:val="20"/>
          <w:szCs w:val="20"/>
        </w:rPr>
      </w:pPr>
      <w:r>
        <w:rPr>
          <w:rFonts w:cs="Verdana"/>
          <w:iCs/>
          <w:sz w:val="20"/>
          <w:szCs w:val="20"/>
        </w:rPr>
        <w:t xml:space="preserve">Em resumo, este Tribunal destaca que </w:t>
      </w:r>
      <w:r w:rsidR="007E3D3C" w:rsidRPr="004365CB">
        <w:rPr>
          <w:rFonts w:cs="Verdana"/>
          <w:iCs/>
          <w:sz w:val="20"/>
          <w:szCs w:val="20"/>
        </w:rPr>
        <w:t>a as</w:t>
      </w:r>
      <w:r>
        <w:rPr>
          <w:rFonts w:cs="Verdana"/>
          <w:iCs/>
          <w:sz w:val="20"/>
          <w:szCs w:val="20"/>
        </w:rPr>
        <w:t>sistê</w:t>
      </w:r>
      <w:r w:rsidR="007E3D3C" w:rsidRPr="004365CB">
        <w:rPr>
          <w:rFonts w:cs="Verdana"/>
          <w:iCs/>
          <w:sz w:val="20"/>
          <w:szCs w:val="20"/>
        </w:rPr>
        <w:t xml:space="preserve">ncia estatal </w:t>
      </w:r>
      <w:r>
        <w:rPr>
          <w:rFonts w:cs="Verdana"/>
          <w:iCs/>
          <w:sz w:val="20"/>
          <w:szCs w:val="20"/>
        </w:rPr>
        <w:t xml:space="preserve">oferecida </w:t>
      </w:r>
      <w:r w:rsidR="007E22C9">
        <w:rPr>
          <w:rFonts w:cs="Verdana"/>
          <w:iCs/>
          <w:sz w:val="20"/>
          <w:szCs w:val="20"/>
        </w:rPr>
        <w:t xml:space="preserve">com base no </w:t>
      </w:r>
      <w:r w:rsidR="007E3D3C" w:rsidRPr="004365CB">
        <w:rPr>
          <w:rFonts w:cs="Verdana"/>
          <w:iCs/>
          <w:sz w:val="20"/>
          <w:szCs w:val="20"/>
        </w:rPr>
        <w:t>Decreto</w:t>
      </w:r>
      <w:r w:rsidR="00AB273E">
        <w:rPr>
          <w:rFonts w:cs="Verdana"/>
          <w:iCs/>
          <w:sz w:val="20"/>
          <w:szCs w:val="20"/>
        </w:rPr>
        <w:t xml:space="preserve"> </w:t>
      </w:r>
      <w:r w:rsidR="00191101">
        <w:rPr>
          <w:rFonts w:cs="Verdana"/>
          <w:iCs/>
          <w:sz w:val="20"/>
          <w:szCs w:val="20"/>
        </w:rPr>
        <w:t>nº</w:t>
      </w:r>
      <w:r w:rsidR="00AB273E">
        <w:rPr>
          <w:rFonts w:cs="Verdana"/>
          <w:iCs/>
          <w:sz w:val="20"/>
          <w:szCs w:val="20"/>
        </w:rPr>
        <w:t xml:space="preserve"> </w:t>
      </w:r>
      <w:r w:rsidR="007E3D3C" w:rsidRPr="004365CB">
        <w:rPr>
          <w:rFonts w:cs="Verdana"/>
          <w:iCs/>
          <w:sz w:val="20"/>
          <w:szCs w:val="20"/>
        </w:rPr>
        <w:t>1</w:t>
      </w:r>
      <w:r>
        <w:rPr>
          <w:rFonts w:cs="Verdana"/>
          <w:iCs/>
          <w:sz w:val="20"/>
          <w:szCs w:val="20"/>
        </w:rPr>
        <w:t>.</w:t>
      </w:r>
      <w:r w:rsidR="007E3D3C" w:rsidRPr="004365CB">
        <w:rPr>
          <w:rFonts w:cs="Verdana"/>
          <w:iCs/>
          <w:sz w:val="20"/>
          <w:szCs w:val="20"/>
        </w:rPr>
        <w:t>830</w:t>
      </w:r>
      <w:r w:rsidR="008F0868">
        <w:rPr>
          <w:rFonts w:cs="Verdana"/>
          <w:iCs/>
          <w:sz w:val="20"/>
          <w:szCs w:val="20"/>
        </w:rPr>
        <w:t>,</w:t>
      </w:r>
      <w:r w:rsidR="007E3D3C" w:rsidRPr="004365CB">
        <w:rPr>
          <w:rFonts w:cs="Verdana"/>
          <w:iCs/>
          <w:sz w:val="20"/>
          <w:szCs w:val="20"/>
        </w:rPr>
        <w:t xml:space="preserve"> de 17 d</w:t>
      </w:r>
      <w:r>
        <w:rPr>
          <w:rFonts w:cs="Verdana"/>
          <w:iCs/>
          <w:sz w:val="20"/>
          <w:szCs w:val="20"/>
        </w:rPr>
        <w:t>e abril de 2009</w:t>
      </w:r>
      <w:r w:rsidR="008F0868">
        <w:rPr>
          <w:rFonts w:cs="Verdana"/>
          <w:iCs/>
          <w:sz w:val="20"/>
          <w:szCs w:val="20"/>
        </w:rPr>
        <w:t>,</w:t>
      </w:r>
      <w:r>
        <w:rPr>
          <w:rFonts w:cs="Verdana"/>
          <w:iCs/>
          <w:sz w:val="20"/>
          <w:szCs w:val="20"/>
        </w:rPr>
        <w:t xml:space="preserve"> não</w:t>
      </w:r>
      <w:r w:rsidR="007E3D3C" w:rsidRPr="004365CB">
        <w:rPr>
          <w:rFonts w:cs="Verdana"/>
          <w:iCs/>
          <w:sz w:val="20"/>
          <w:szCs w:val="20"/>
        </w:rPr>
        <w:t xml:space="preserve"> </w:t>
      </w:r>
      <w:r>
        <w:rPr>
          <w:rFonts w:cs="Verdana"/>
          <w:iCs/>
          <w:sz w:val="20"/>
          <w:szCs w:val="20"/>
        </w:rPr>
        <w:t xml:space="preserve">foi suficiente para superar </w:t>
      </w:r>
      <w:r w:rsidR="007E3D3C" w:rsidRPr="004365CB">
        <w:rPr>
          <w:rFonts w:cs="Verdana"/>
          <w:iCs/>
          <w:sz w:val="20"/>
          <w:szCs w:val="20"/>
        </w:rPr>
        <w:t>as condi</w:t>
      </w:r>
      <w:r w:rsidR="00EE59CB" w:rsidRPr="004365CB">
        <w:rPr>
          <w:rFonts w:cs="Verdana"/>
          <w:iCs/>
          <w:sz w:val="20"/>
          <w:szCs w:val="20"/>
        </w:rPr>
        <w:t>ções</w:t>
      </w:r>
      <w:r w:rsidR="007E3D3C" w:rsidRPr="004365CB">
        <w:rPr>
          <w:rFonts w:cs="Verdana"/>
          <w:iCs/>
          <w:sz w:val="20"/>
          <w:szCs w:val="20"/>
        </w:rPr>
        <w:t xml:space="preserve"> de especial vulnerabilidad</w:t>
      </w:r>
      <w:r>
        <w:rPr>
          <w:rFonts w:cs="Verdana"/>
          <w:iCs/>
          <w:sz w:val="20"/>
          <w:szCs w:val="20"/>
        </w:rPr>
        <w:t>e</w:t>
      </w:r>
      <w:r w:rsidR="007E3D3C" w:rsidRPr="004365CB">
        <w:rPr>
          <w:rFonts w:cs="Verdana"/>
          <w:iCs/>
          <w:sz w:val="20"/>
          <w:szCs w:val="20"/>
        </w:rPr>
        <w:t xml:space="preserve"> que </w:t>
      </w:r>
      <w:r w:rsidR="00D0309C">
        <w:rPr>
          <w:rFonts w:cs="Verdana"/>
          <w:iCs/>
          <w:sz w:val="20"/>
          <w:szCs w:val="20"/>
        </w:rPr>
        <w:t>este</w:t>
      </w:r>
      <w:r>
        <w:rPr>
          <w:rFonts w:cs="Verdana"/>
          <w:iCs/>
          <w:sz w:val="20"/>
          <w:szCs w:val="20"/>
        </w:rPr>
        <w:t xml:space="preserve"> Decreto comprovou</w:t>
      </w:r>
      <w:r w:rsidR="00D0309C">
        <w:rPr>
          <w:rFonts w:cs="Verdana"/>
          <w:iCs/>
          <w:sz w:val="20"/>
          <w:szCs w:val="20"/>
        </w:rPr>
        <w:t xml:space="preserve"> </w:t>
      </w:r>
      <w:r>
        <w:rPr>
          <w:rFonts w:cs="Verdana"/>
          <w:iCs/>
          <w:sz w:val="20"/>
          <w:szCs w:val="20"/>
        </w:rPr>
        <w:t>existi</w:t>
      </w:r>
      <w:r w:rsidR="007E22C9">
        <w:rPr>
          <w:rFonts w:cs="Verdana"/>
          <w:iCs/>
          <w:sz w:val="20"/>
          <w:szCs w:val="20"/>
        </w:rPr>
        <w:t>rem</w:t>
      </w:r>
      <w:r>
        <w:rPr>
          <w:rFonts w:cs="Verdana"/>
          <w:iCs/>
          <w:sz w:val="20"/>
          <w:szCs w:val="20"/>
        </w:rPr>
        <w:t xml:space="preserve"> n</w:t>
      </w:r>
      <w:r w:rsidR="007E3D3C" w:rsidRPr="004365CB">
        <w:rPr>
          <w:rFonts w:cs="Verdana"/>
          <w:iCs/>
          <w:sz w:val="20"/>
          <w:szCs w:val="20"/>
        </w:rPr>
        <w:t xml:space="preserve">a </w:t>
      </w:r>
      <w:r w:rsidR="00EE59CB" w:rsidRPr="004365CB">
        <w:rPr>
          <w:rFonts w:cs="Verdana"/>
          <w:iCs/>
          <w:sz w:val="20"/>
          <w:szCs w:val="20"/>
        </w:rPr>
        <w:t>Com</w:t>
      </w:r>
      <w:r w:rsidR="00A94FEA" w:rsidRPr="004365CB">
        <w:rPr>
          <w:rFonts w:cs="Verdana"/>
          <w:iCs/>
          <w:sz w:val="20"/>
          <w:szCs w:val="20"/>
        </w:rPr>
        <w:t>unidade</w:t>
      </w:r>
      <w:r w:rsidR="007E3D3C" w:rsidRPr="004365CB">
        <w:rPr>
          <w:rFonts w:cs="Verdana"/>
          <w:iCs/>
          <w:sz w:val="20"/>
          <w:szCs w:val="20"/>
        </w:rPr>
        <w:t xml:space="preserve"> Xákmok Kásek.</w:t>
      </w:r>
    </w:p>
    <w:p w:rsidR="007E3D3C" w:rsidRPr="004365CB" w:rsidRDefault="007E3D3C" w:rsidP="007E3D3C">
      <w:pPr>
        <w:numPr>
          <w:ilvl w:val="0"/>
          <w:numId w:val="3"/>
        </w:numPr>
        <w:tabs>
          <w:tab w:val="clear" w:pos="1080"/>
        </w:tabs>
        <w:spacing w:before="200" w:after="200"/>
        <w:ind w:left="0"/>
        <w:jc w:val="both"/>
        <w:rPr>
          <w:sz w:val="20"/>
          <w:szCs w:val="20"/>
        </w:rPr>
      </w:pPr>
      <w:r w:rsidRPr="004365CB">
        <w:rPr>
          <w:sz w:val="20"/>
          <w:szCs w:val="20"/>
        </w:rPr>
        <w:t>Esta situa</w:t>
      </w:r>
      <w:r w:rsidR="00EE59CB" w:rsidRPr="004365CB">
        <w:rPr>
          <w:sz w:val="20"/>
          <w:szCs w:val="20"/>
        </w:rPr>
        <w:t>ção</w:t>
      </w:r>
      <w:r w:rsidR="00D0309C">
        <w:rPr>
          <w:sz w:val="20"/>
          <w:szCs w:val="20"/>
        </w:rPr>
        <w:t xml:space="preserve"> d</w:t>
      </w:r>
      <w:r w:rsidRPr="004365CB">
        <w:rPr>
          <w:sz w:val="20"/>
          <w:szCs w:val="20"/>
        </w:rPr>
        <w:t xml:space="preserve">os </w:t>
      </w:r>
      <w:r w:rsidR="00EE59CB" w:rsidRPr="004365CB">
        <w:rPr>
          <w:sz w:val="20"/>
          <w:szCs w:val="20"/>
        </w:rPr>
        <w:t>membros</w:t>
      </w:r>
      <w:r w:rsidR="00D0309C">
        <w:rPr>
          <w:sz w:val="20"/>
          <w:szCs w:val="20"/>
        </w:rPr>
        <w:t xml:space="preserve"> d</w:t>
      </w:r>
      <w:r w:rsidRPr="004365CB">
        <w:rPr>
          <w:sz w:val="20"/>
          <w:szCs w:val="20"/>
        </w:rPr>
        <w:t xml:space="preserve">a </w:t>
      </w:r>
      <w:r w:rsidR="00EE59CB" w:rsidRPr="004365CB">
        <w:rPr>
          <w:sz w:val="20"/>
          <w:szCs w:val="20"/>
        </w:rPr>
        <w:t>Com</w:t>
      </w:r>
      <w:r w:rsidR="00A94FEA" w:rsidRPr="004365CB">
        <w:rPr>
          <w:sz w:val="20"/>
          <w:szCs w:val="20"/>
        </w:rPr>
        <w:t>unidade</w:t>
      </w:r>
      <w:r w:rsidRPr="004365CB">
        <w:rPr>
          <w:sz w:val="20"/>
          <w:szCs w:val="20"/>
        </w:rPr>
        <w:t xml:space="preserve"> está </w:t>
      </w:r>
      <w:r w:rsidR="008F7550">
        <w:rPr>
          <w:sz w:val="20"/>
          <w:szCs w:val="20"/>
        </w:rPr>
        <w:t>estreitamente</w:t>
      </w:r>
      <w:r w:rsidRPr="004365CB">
        <w:rPr>
          <w:sz w:val="20"/>
          <w:szCs w:val="20"/>
        </w:rPr>
        <w:t xml:space="preserve"> vinculada </w:t>
      </w:r>
      <w:r w:rsidR="008F7550">
        <w:rPr>
          <w:sz w:val="20"/>
          <w:szCs w:val="20"/>
        </w:rPr>
        <w:t xml:space="preserve">à </w:t>
      </w:r>
      <w:r w:rsidRPr="004365CB">
        <w:rPr>
          <w:sz w:val="20"/>
          <w:szCs w:val="20"/>
        </w:rPr>
        <w:t>falta de su</w:t>
      </w:r>
      <w:r w:rsidR="008F7550">
        <w:rPr>
          <w:sz w:val="20"/>
          <w:szCs w:val="20"/>
        </w:rPr>
        <w:t>a</w:t>
      </w:r>
      <w:r w:rsidRPr="004365CB">
        <w:rPr>
          <w:sz w:val="20"/>
          <w:szCs w:val="20"/>
        </w:rPr>
        <w:t xml:space="preserve">s </w:t>
      </w:r>
      <w:r w:rsidR="00D0309C" w:rsidRPr="004365CB">
        <w:rPr>
          <w:sz w:val="20"/>
          <w:szCs w:val="20"/>
        </w:rPr>
        <w:t>terras</w:t>
      </w:r>
      <w:r w:rsidRPr="004365CB">
        <w:rPr>
          <w:sz w:val="20"/>
          <w:szCs w:val="20"/>
        </w:rPr>
        <w:t xml:space="preserve">. </w:t>
      </w:r>
      <w:r w:rsidR="00FC337B">
        <w:rPr>
          <w:sz w:val="20"/>
          <w:szCs w:val="20"/>
        </w:rPr>
        <w:t>Com</w:t>
      </w:r>
      <w:r w:rsidRPr="004365CB">
        <w:rPr>
          <w:sz w:val="20"/>
          <w:szCs w:val="20"/>
        </w:rPr>
        <w:t xml:space="preserve"> </w:t>
      </w:r>
      <w:r w:rsidR="008F7550" w:rsidRPr="004365CB">
        <w:rPr>
          <w:sz w:val="20"/>
          <w:szCs w:val="20"/>
        </w:rPr>
        <w:t>efeito</w:t>
      </w:r>
      <w:r w:rsidR="008F7550">
        <w:rPr>
          <w:sz w:val="20"/>
          <w:szCs w:val="20"/>
        </w:rPr>
        <w:t>, a</w:t>
      </w:r>
      <w:r w:rsidRPr="004365CB">
        <w:rPr>
          <w:sz w:val="20"/>
          <w:szCs w:val="20"/>
        </w:rPr>
        <w:t xml:space="preserve"> </w:t>
      </w:r>
      <w:r w:rsidR="00D0309C" w:rsidRPr="004365CB">
        <w:rPr>
          <w:sz w:val="20"/>
          <w:szCs w:val="20"/>
        </w:rPr>
        <w:t>ausência</w:t>
      </w:r>
      <w:r w:rsidRPr="004365CB">
        <w:rPr>
          <w:sz w:val="20"/>
          <w:szCs w:val="20"/>
        </w:rPr>
        <w:t xml:space="preserve"> de </w:t>
      </w:r>
      <w:r w:rsidR="00D0309C" w:rsidRPr="004365CB">
        <w:rPr>
          <w:sz w:val="20"/>
          <w:szCs w:val="20"/>
        </w:rPr>
        <w:t>possibilidades</w:t>
      </w:r>
      <w:r w:rsidR="00360A49">
        <w:rPr>
          <w:sz w:val="20"/>
          <w:szCs w:val="20"/>
        </w:rPr>
        <w:t xml:space="preserve"> de </w:t>
      </w:r>
      <w:r w:rsidR="00FC337B">
        <w:rPr>
          <w:sz w:val="20"/>
          <w:szCs w:val="20"/>
        </w:rPr>
        <w:t>autoa</w:t>
      </w:r>
      <w:r w:rsidR="008F7550" w:rsidRPr="004365CB">
        <w:rPr>
          <w:sz w:val="20"/>
          <w:szCs w:val="20"/>
        </w:rPr>
        <w:t>bastecimento</w:t>
      </w:r>
      <w:r w:rsidR="008F7550">
        <w:rPr>
          <w:sz w:val="20"/>
          <w:szCs w:val="20"/>
        </w:rPr>
        <w:t xml:space="preserve"> e</w:t>
      </w:r>
      <w:r w:rsidRPr="004365CB">
        <w:rPr>
          <w:sz w:val="20"/>
          <w:szCs w:val="20"/>
        </w:rPr>
        <w:t xml:space="preserve"> </w:t>
      </w:r>
      <w:r w:rsidR="00A33F85">
        <w:rPr>
          <w:sz w:val="20"/>
          <w:szCs w:val="20"/>
        </w:rPr>
        <w:t xml:space="preserve">de </w:t>
      </w:r>
      <w:r w:rsidR="00C56FAB">
        <w:rPr>
          <w:sz w:val="20"/>
          <w:szCs w:val="20"/>
        </w:rPr>
        <w:t xml:space="preserve">sustentabilidade </w:t>
      </w:r>
      <w:r w:rsidRPr="004365CB">
        <w:rPr>
          <w:sz w:val="20"/>
          <w:szCs w:val="20"/>
        </w:rPr>
        <w:t>de s</w:t>
      </w:r>
      <w:r w:rsidR="008F7550">
        <w:rPr>
          <w:sz w:val="20"/>
          <w:szCs w:val="20"/>
        </w:rPr>
        <w:t>e</w:t>
      </w:r>
      <w:r w:rsidRPr="004365CB">
        <w:rPr>
          <w:sz w:val="20"/>
          <w:szCs w:val="20"/>
        </w:rPr>
        <w:t xml:space="preserve">us </w:t>
      </w:r>
      <w:r w:rsidR="00EE59CB" w:rsidRPr="004365CB">
        <w:rPr>
          <w:sz w:val="20"/>
          <w:szCs w:val="20"/>
        </w:rPr>
        <w:t>membros</w:t>
      </w:r>
      <w:r w:rsidRPr="004365CB">
        <w:rPr>
          <w:sz w:val="20"/>
          <w:szCs w:val="20"/>
        </w:rPr>
        <w:t xml:space="preserve">, de </w:t>
      </w:r>
      <w:r w:rsidR="00A94FEA" w:rsidRPr="004365CB">
        <w:rPr>
          <w:sz w:val="20"/>
          <w:szCs w:val="20"/>
        </w:rPr>
        <w:t>acordo</w:t>
      </w:r>
      <w:r w:rsidRPr="004365CB">
        <w:rPr>
          <w:sz w:val="20"/>
          <w:szCs w:val="20"/>
        </w:rPr>
        <w:t xml:space="preserve"> a su</w:t>
      </w:r>
      <w:r w:rsidR="003D7DE0">
        <w:rPr>
          <w:sz w:val="20"/>
          <w:szCs w:val="20"/>
        </w:rPr>
        <w:t>a</w:t>
      </w:r>
      <w:r w:rsidRPr="004365CB">
        <w:rPr>
          <w:sz w:val="20"/>
          <w:szCs w:val="20"/>
        </w:rPr>
        <w:t>s tradi</w:t>
      </w:r>
      <w:r w:rsidR="00EE59CB" w:rsidRPr="004365CB">
        <w:rPr>
          <w:sz w:val="20"/>
          <w:szCs w:val="20"/>
        </w:rPr>
        <w:t>ções</w:t>
      </w:r>
      <w:r w:rsidRPr="004365CB">
        <w:rPr>
          <w:sz w:val="20"/>
          <w:szCs w:val="20"/>
        </w:rPr>
        <w:t xml:space="preserve"> </w:t>
      </w:r>
      <w:r w:rsidR="003D7DE0">
        <w:rPr>
          <w:sz w:val="20"/>
          <w:szCs w:val="20"/>
        </w:rPr>
        <w:t>ancestrais, os leva a depender quase exclusivamente d</w:t>
      </w:r>
      <w:r w:rsidRPr="004365CB">
        <w:rPr>
          <w:sz w:val="20"/>
          <w:szCs w:val="20"/>
        </w:rPr>
        <w:t xml:space="preserve">as </w:t>
      </w:r>
      <w:r w:rsidR="00D0309C" w:rsidRPr="004365CB">
        <w:rPr>
          <w:sz w:val="20"/>
          <w:szCs w:val="20"/>
        </w:rPr>
        <w:t>ações</w:t>
      </w:r>
      <w:r w:rsidRPr="004365CB">
        <w:rPr>
          <w:sz w:val="20"/>
          <w:szCs w:val="20"/>
        </w:rPr>
        <w:t xml:space="preserve"> </w:t>
      </w:r>
      <w:r w:rsidR="008F7550">
        <w:rPr>
          <w:sz w:val="20"/>
          <w:szCs w:val="20"/>
        </w:rPr>
        <w:t>estatais</w:t>
      </w:r>
      <w:r w:rsidR="003D7DE0">
        <w:rPr>
          <w:sz w:val="20"/>
          <w:szCs w:val="20"/>
        </w:rPr>
        <w:t xml:space="preserve"> e</w:t>
      </w:r>
      <w:r w:rsidRPr="004365CB">
        <w:rPr>
          <w:sz w:val="20"/>
          <w:szCs w:val="20"/>
        </w:rPr>
        <w:t xml:space="preserve"> ver</w:t>
      </w:r>
      <w:r w:rsidR="003D7DE0">
        <w:rPr>
          <w:sz w:val="20"/>
          <w:szCs w:val="20"/>
        </w:rPr>
        <w:t>-se obrigados a viver de um</w:t>
      </w:r>
      <w:r w:rsidRPr="004365CB">
        <w:rPr>
          <w:sz w:val="20"/>
          <w:szCs w:val="20"/>
        </w:rPr>
        <w:t xml:space="preserve">a forma </w:t>
      </w:r>
      <w:r w:rsidR="003D7DE0">
        <w:rPr>
          <w:sz w:val="20"/>
          <w:szCs w:val="20"/>
        </w:rPr>
        <w:t>não</w:t>
      </w:r>
      <w:r w:rsidRPr="004365CB">
        <w:rPr>
          <w:sz w:val="20"/>
          <w:szCs w:val="20"/>
        </w:rPr>
        <w:t xml:space="preserve"> </w:t>
      </w:r>
      <w:r w:rsidR="008F7550">
        <w:rPr>
          <w:sz w:val="20"/>
          <w:szCs w:val="20"/>
        </w:rPr>
        <w:t>so</w:t>
      </w:r>
      <w:r w:rsidR="008F7550" w:rsidRPr="004365CB">
        <w:rPr>
          <w:sz w:val="20"/>
          <w:szCs w:val="20"/>
        </w:rPr>
        <w:t>mente</w:t>
      </w:r>
      <w:r w:rsidRPr="004365CB">
        <w:rPr>
          <w:sz w:val="20"/>
          <w:szCs w:val="20"/>
        </w:rPr>
        <w:t xml:space="preserve"> distinta a su</w:t>
      </w:r>
      <w:r w:rsidR="003D7DE0">
        <w:rPr>
          <w:sz w:val="20"/>
          <w:szCs w:val="20"/>
        </w:rPr>
        <w:t>a</w:t>
      </w:r>
      <w:r w:rsidRPr="004365CB">
        <w:rPr>
          <w:sz w:val="20"/>
          <w:szCs w:val="20"/>
        </w:rPr>
        <w:t xml:space="preserve">s pautas </w:t>
      </w:r>
      <w:r w:rsidR="008F7550">
        <w:rPr>
          <w:sz w:val="20"/>
          <w:szCs w:val="20"/>
        </w:rPr>
        <w:t>culturais</w:t>
      </w:r>
      <w:r w:rsidR="003D7DE0">
        <w:rPr>
          <w:sz w:val="20"/>
          <w:szCs w:val="20"/>
        </w:rPr>
        <w:t xml:space="preserve">, mas na miséria. Assim </w:t>
      </w:r>
      <w:r w:rsidR="00A33F85">
        <w:rPr>
          <w:sz w:val="20"/>
          <w:szCs w:val="20"/>
        </w:rPr>
        <w:t xml:space="preserve">afirmou </w:t>
      </w:r>
      <w:r w:rsidR="003D7DE0">
        <w:rPr>
          <w:sz w:val="20"/>
          <w:szCs w:val="20"/>
        </w:rPr>
        <w:t>Marcelino López, líder d</w:t>
      </w:r>
      <w:r w:rsidRPr="004365CB">
        <w:rPr>
          <w:sz w:val="20"/>
          <w:szCs w:val="20"/>
        </w:rPr>
        <w:t xml:space="preserve">a </w:t>
      </w:r>
      <w:r w:rsidR="00EE59CB" w:rsidRPr="004365CB">
        <w:rPr>
          <w:sz w:val="20"/>
          <w:szCs w:val="20"/>
        </w:rPr>
        <w:t>Com</w:t>
      </w:r>
      <w:r w:rsidR="00A94FEA" w:rsidRPr="004365CB">
        <w:rPr>
          <w:sz w:val="20"/>
          <w:szCs w:val="20"/>
        </w:rPr>
        <w:t>unidade</w:t>
      </w:r>
      <w:r w:rsidR="008F0868">
        <w:rPr>
          <w:sz w:val="20"/>
          <w:szCs w:val="20"/>
        </w:rPr>
        <w:t>:</w:t>
      </w:r>
      <w:r w:rsidR="003D7DE0">
        <w:rPr>
          <w:sz w:val="20"/>
          <w:szCs w:val="20"/>
        </w:rPr>
        <w:t xml:space="preserve"> “[s</w:t>
      </w:r>
      <w:proofErr w:type="gramStart"/>
      <w:r w:rsidR="003D7DE0">
        <w:rPr>
          <w:sz w:val="20"/>
          <w:szCs w:val="20"/>
        </w:rPr>
        <w:t>]e</w:t>
      </w:r>
      <w:proofErr w:type="gramEnd"/>
      <w:r w:rsidR="003D7DE0">
        <w:rPr>
          <w:sz w:val="20"/>
          <w:szCs w:val="20"/>
        </w:rPr>
        <w:t xml:space="preserve"> te</w:t>
      </w:r>
      <w:r w:rsidRPr="004365CB">
        <w:rPr>
          <w:sz w:val="20"/>
          <w:szCs w:val="20"/>
        </w:rPr>
        <w:t xml:space="preserve">mos </w:t>
      </w:r>
      <w:r w:rsidR="00D0309C">
        <w:rPr>
          <w:sz w:val="20"/>
          <w:szCs w:val="20"/>
        </w:rPr>
        <w:t>nossa</w:t>
      </w:r>
      <w:r w:rsidR="003D7DE0">
        <w:rPr>
          <w:sz w:val="20"/>
          <w:szCs w:val="20"/>
        </w:rPr>
        <w:t xml:space="preserve"> t</w:t>
      </w:r>
      <w:r w:rsidRPr="004365CB">
        <w:rPr>
          <w:sz w:val="20"/>
          <w:szCs w:val="20"/>
        </w:rPr>
        <w:t>erra</w:t>
      </w:r>
      <w:r w:rsidR="008F0868">
        <w:rPr>
          <w:sz w:val="20"/>
          <w:szCs w:val="20"/>
        </w:rPr>
        <w:t>,</w:t>
      </w:r>
      <w:r w:rsidRPr="004365CB">
        <w:rPr>
          <w:sz w:val="20"/>
          <w:szCs w:val="20"/>
        </w:rPr>
        <w:t xml:space="preserve"> </w:t>
      </w:r>
      <w:r w:rsidR="00EE59CB" w:rsidRPr="004365CB">
        <w:rPr>
          <w:sz w:val="20"/>
          <w:szCs w:val="20"/>
        </w:rPr>
        <w:t>também</w:t>
      </w:r>
      <w:r w:rsidR="00360A49">
        <w:rPr>
          <w:sz w:val="20"/>
          <w:szCs w:val="20"/>
        </w:rPr>
        <w:t xml:space="preserve"> irá</w:t>
      </w:r>
      <w:r w:rsidR="003D7DE0">
        <w:rPr>
          <w:sz w:val="20"/>
          <w:szCs w:val="20"/>
        </w:rPr>
        <w:t xml:space="preserve"> melhorar t</w:t>
      </w:r>
      <w:r w:rsidR="00FC337B">
        <w:rPr>
          <w:sz w:val="20"/>
          <w:szCs w:val="20"/>
        </w:rPr>
        <w:t>u</w:t>
      </w:r>
      <w:r w:rsidR="003D7DE0">
        <w:rPr>
          <w:sz w:val="20"/>
          <w:szCs w:val="20"/>
        </w:rPr>
        <w:t>do e</w:t>
      </w:r>
      <w:r w:rsidR="008F0868">
        <w:rPr>
          <w:sz w:val="20"/>
          <w:szCs w:val="20"/>
        </w:rPr>
        <w:t>,</w:t>
      </w:r>
      <w:r w:rsidR="003D7DE0">
        <w:rPr>
          <w:sz w:val="20"/>
          <w:szCs w:val="20"/>
        </w:rPr>
        <w:t xml:space="preserve"> principalmente</w:t>
      </w:r>
      <w:r w:rsidR="008F0868">
        <w:rPr>
          <w:sz w:val="20"/>
          <w:szCs w:val="20"/>
        </w:rPr>
        <w:t>,</w:t>
      </w:r>
      <w:r w:rsidRPr="004365CB">
        <w:rPr>
          <w:sz w:val="20"/>
          <w:szCs w:val="20"/>
        </w:rPr>
        <w:t xml:space="preserve"> vamos poder </w:t>
      </w:r>
      <w:r w:rsidR="008F7550" w:rsidRPr="004365CB">
        <w:rPr>
          <w:sz w:val="20"/>
          <w:szCs w:val="20"/>
        </w:rPr>
        <w:t>viver</w:t>
      </w:r>
      <w:r w:rsidRPr="004365CB">
        <w:rPr>
          <w:sz w:val="20"/>
          <w:szCs w:val="20"/>
        </w:rPr>
        <w:t xml:space="preserve"> </w:t>
      </w:r>
      <w:r w:rsidR="00D0309C" w:rsidRPr="004365CB">
        <w:rPr>
          <w:sz w:val="20"/>
          <w:szCs w:val="20"/>
        </w:rPr>
        <w:t>abertamente</w:t>
      </w:r>
      <w:r w:rsidR="003D7DE0">
        <w:rPr>
          <w:sz w:val="20"/>
          <w:szCs w:val="20"/>
        </w:rPr>
        <w:t xml:space="preserve"> como indígenas, caso contrá</w:t>
      </w:r>
      <w:r w:rsidRPr="004365CB">
        <w:rPr>
          <w:sz w:val="20"/>
          <w:szCs w:val="20"/>
        </w:rPr>
        <w:t>rio será</w:t>
      </w:r>
      <w:r w:rsidR="003D7DE0">
        <w:rPr>
          <w:sz w:val="20"/>
          <w:szCs w:val="20"/>
        </w:rPr>
        <w:t xml:space="preserve"> muito difícil vive</w:t>
      </w:r>
      <w:r w:rsidRPr="004365CB">
        <w:rPr>
          <w:sz w:val="20"/>
          <w:szCs w:val="20"/>
        </w:rPr>
        <w:t>r”</w:t>
      </w:r>
      <w:r w:rsidR="003D7DE0">
        <w:rPr>
          <w:sz w:val="20"/>
          <w:szCs w:val="20"/>
        </w:rPr>
        <w:t>.</w:t>
      </w:r>
      <w:r w:rsidRPr="004365CB">
        <w:rPr>
          <w:rStyle w:val="Refdenotaalpie"/>
          <w:szCs w:val="20"/>
        </w:rPr>
        <w:footnoteReference w:id="255"/>
      </w:r>
    </w:p>
    <w:p w:rsidR="007E3D3C" w:rsidRPr="004365CB" w:rsidRDefault="007E3D3C" w:rsidP="007E3D3C">
      <w:pPr>
        <w:numPr>
          <w:ilvl w:val="0"/>
          <w:numId w:val="3"/>
        </w:numPr>
        <w:tabs>
          <w:tab w:val="clear" w:pos="1080"/>
        </w:tabs>
        <w:spacing w:before="200" w:after="200"/>
        <w:ind w:left="0"/>
        <w:jc w:val="both"/>
        <w:rPr>
          <w:sz w:val="20"/>
          <w:szCs w:val="20"/>
        </w:rPr>
      </w:pPr>
      <w:r w:rsidRPr="004365CB">
        <w:rPr>
          <w:color w:val="000000"/>
          <w:sz w:val="20"/>
          <w:szCs w:val="20"/>
        </w:rPr>
        <w:t>De</w:t>
      </w:r>
      <w:r w:rsidR="003D7DE0">
        <w:rPr>
          <w:color w:val="000000"/>
          <w:sz w:val="20"/>
          <w:szCs w:val="20"/>
        </w:rPr>
        <w:t>ve</w:t>
      </w:r>
      <w:r w:rsidR="00A33F85">
        <w:rPr>
          <w:color w:val="000000"/>
          <w:sz w:val="20"/>
          <w:szCs w:val="20"/>
        </w:rPr>
        <w:t>-se</w:t>
      </w:r>
      <w:r w:rsidR="003D7DE0">
        <w:rPr>
          <w:color w:val="000000"/>
          <w:sz w:val="20"/>
          <w:szCs w:val="20"/>
        </w:rPr>
        <w:t xml:space="preserve"> te</w:t>
      </w:r>
      <w:r w:rsidRPr="004365CB">
        <w:rPr>
          <w:color w:val="000000"/>
          <w:sz w:val="20"/>
          <w:szCs w:val="20"/>
        </w:rPr>
        <w:t>r</w:t>
      </w:r>
      <w:r w:rsidR="003D7DE0">
        <w:rPr>
          <w:color w:val="000000"/>
          <w:sz w:val="20"/>
          <w:szCs w:val="20"/>
        </w:rPr>
        <w:t xml:space="preserve"> em consideração neste ponto que, tal e como o afirma o Comitê</w:t>
      </w:r>
      <w:r w:rsidRPr="004365CB">
        <w:rPr>
          <w:color w:val="000000"/>
          <w:sz w:val="20"/>
          <w:szCs w:val="20"/>
        </w:rPr>
        <w:t xml:space="preserve"> d</w:t>
      </w:r>
      <w:r w:rsidR="00A33F85">
        <w:rPr>
          <w:color w:val="000000"/>
          <w:sz w:val="20"/>
          <w:szCs w:val="20"/>
        </w:rPr>
        <w:t>e</w:t>
      </w:r>
      <w:r w:rsidRPr="004365CB">
        <w:rPr>
          <w:color w:val="000000"/>
          <w:sz w:val="20"/>
          <w:szCs w:val="20"/>
        </w:rPr>
        <w:t xml:space="preserve"> Direitos Econ</w:t>
      </w:r>
      <w:r w:rsidR="00CC471F">
        <w:rPr>
          <w:color w:val="000000"/>
          <w:sz w:val="20"/>
          <w:szCs w:val="20"/>
        </w:rPr>
        <w:t>ô</w:t>
      </w:r>
      <w:r w:rsidRPr="004365CB">
        <w:rPr>
          <w:color w:val="000000"/>
          <w:sz w:val="20"/>
          <w:szCs w:val="20"/>
        </w:rPr>
        <w:t xml:space="preserve">micos, </w:t>
      </w:r>
      <w:r w:rsidR="004C48F2" w:rsidRPr="004365CB">
        <w:rPr>
          <w:color w:val="000000"/>
          <w:sz w:val="20"/>
          <w:szCs w:val="20"/>
        </w:rPr>
        <w:t>Sociais</w:t>
      </w:r>
      <w:r w:rsidR="003D7DE0">
        <w:rPr>
          <w:color w:val="000000"/>
          <w:sz w:val="20"/>
          <w:szCs w:val="20"/>
        </w:rPr>
        <w:t xml:space="preserve"> e</w:t>
      </w:r>
      <w:r w:rsidRPr="004365CB">
        <w:rPr>
          <w:color w:val="000000"/>
          <w:sz w:val="20"/>
          <w:szCs w:val="20"/>
        </w:rPr>
        <w:t xml:space="preserve"> </w:t>
      </w:r>
      <w:r w:rsidR="008F7550">
        <w:rPr>
          <w:color w:val="000000"/>
          <w:sz w:val="20"/>
          <w:szCs w:val="20"/>
        </w:rPr>
        <w:t>Culturais</w:t>
      </w:r>
      <w:r w:rsidR="003D7DE0">
        <w:rPr>
          <w:color w:val="000000"/>
          <w:sz w:val="20"/>
          <w:szCs w:val="20"/>
        </w:rPr>
        <w:t xml:space="preserve"> da</w:t>
      </w:r>
      <w:r w:rsidRPr="004365CB">
        <w:rPr>
          <w:color w:val="000000"/>
          <w:sz w:val="20"/>
          <w:szCs w:val="20"/>
        </w:rPr>
        <w:t xml:space="preserve"> Organiza</w:t>
      </w:r>
      <w:r w:rsidR="00EE59CB" w:rsidRPr="004365CB">
        <w:rPr>
          <w:color w:val="000000"/>
          <w:sz w:val="20"/>
          <w:szCs w:val="20"/>
        </w:rPr>
        <w:t>ção</w:t>
      </w:r>
      <w:r w:rsidR="003D7DE0">
        <w:rPr>
          <w:color w:val="000000"/>
          <w:sz w:val="20"/>
          <w:szCs w:val="20"/>
        </w:rPr>
        <w:t xml:space="preserve"> das</w:t>
      </w:r>
      <w:r w:rsidRPr="004365CB">
        <w:rPr>
          <w:color w:val="000000"/>
          <w:sz w:val="20"/>
          <w:szCs w:val="20"/>
        </w:rPr>
        <w:t xml:space="preserve"> Na</w:t>
      </w:r>
      <w:r w:rsidR="00EE59CB" w:rsidRPr="004365CB">
        <w:rPr>
          <w:color w:val="000000"/>
          <w:sz w:val="20"/>
          <w:szCs w:val="20"/>
        </w:rPr>
        <w:t>ções</w:t>
      </w:r>
      <w:r w:rsidR="003D7DE0">
        <w:rPr>
          <w:color w:val="000000"/>
          <w:sz w:val="20"/>
          <w:szCs w:val="20"/>
        </w:rPr>
        <w:t xml:space="preserve"> Unidas, “a pobreza limita gravemente, na prática, </w:t>
      </w:r>
      <w:r w:rsidRPr="004365CB">
        <w:rPr>
          <w:color w:val="000000"/>
          <w:sz w:val="20"/>
          <w:szCs w:val="20"/>
        </w:rPr>
        <w:t>a capacidad</w:t>
      </w:r>
      <w:r w:rsidR="003D7DE0">
        <w:rPr>
          <w:color w:val="000000"/>
          <w:sz w:val="20"/>
          <w:szCs w:val="20"/>
        </w:rPr>
        <w:t>e de um</w:t>
      </w:r>
      <w:r w:rsidRPr="004365CB">
        <w:rPr>
          <w:color w:val="000000"/>
          <w:sz w:val="20"/>
          <w:szCs w:val="20"/>
        </w:rPr>
        <w:t xml:space="preserve">a </w:t>
      </w:r>
      <w:r w:rsidR="00655F8B" w:rsidRPr="004365CB">
        <w:rPr>
          <w:color w:val="000000"/>
          <w:sz w:val="20"/>
          <w:szCs w:val="20"/>
        </w:rPr>
        <w:t>pessoa</w:t>
      </w:r>
      <w:r w:rsidRPr="004365CB">
        <w:rPr>
          <w:color w:val="000000"/>
          <w:sz w:val="20"/>
          <w:szCs w:val="20"/>
        </w:rPr>
        <w:t xml:space="preserve"> o</w:t>
      </w:r>
      <w:r w:rsidR="003D7DE0">
        <w:rPr>
          <w:color w:val="000000"/>
          <w:sz w:val="20"/>
          <w:szCs w:val="20"/>
        </w:rPr>
        <w:t>u um</w:t>
      </w:r>
      <w:r w:rsidRPr="004365CB">
        <w:rPr>
          <w:color w:val="000000"/>
          <w:sz w:val="20"/>
          <w:szCs w:val="20"/>
        </w:rPr>
        <w:t xml:space="preserve"> grupo de </w:t>
      </w:r>
      <w:r w:rsidR="00655F8B" w:rsidRPr="004365CB">
        <w:rPr>
          <w:color w:val="000000"/>
          <w:sz w:val="20"/>
          <w:szCs w:val="20"/>
        </w:rPr>
        <w:t>pessoa</w:t>
      </w:r>
      <w:r w:rsidR="003D7DE0">
        <w:rPr>
          <w:color w:val="000000"/>
          <w:sz w:val="20"/>
          <w:szCs w:val="20"/>
        </w:rPr>
        <w:t>s de exercer o</w:t>
      </w:r>
      <w:r w:rsidRPr="004365CB">
        <w:rPr>
          <w:color w:val="000000"/>
          <w:sz w:val="20"/>
          <w:szCs w:val="20"/>
        </w:rPr>
        <w:t xml:space="preserve"> </w:t>
      </w:r>
      <w:r w:rsidR="00EE59CB" w:rsidRPr="004365CB">
        <w:rPr>
          <w:color w:val="000000"/>
          <w:sz w:val="20"/>
          <w:szCs w:val="20"/>
        </w:rPr>
        <w:t>direito</w:t>
      </w:r>
      <w:r w:rsidR="003D7DE0">
        <w:rPr>
          <w:color w:val="000000"/>
          <w:sz w:val="20"/>
          <w:szCs w:val="20"/>
        </w:rPr>
        <w:t xml:space="preserve"> de participar em todos </w:t>
      </w:r>
      <w:r w:rsidRPr="004365CB">
        <w:rPr>
          <w:color w:val="000000"/>
          <w:sz w:val="20"/>
          <w:szCs w:val="20"/>
        </w:rPr>
        <w:t xml:space="preserve">os </w:t>
      </w:r>
      <w:r w:rsidR="003D7DE0">
        <w:rPr>
          <w:color w:val="000000"/>
          <w:sz w:val="20"/>
          <w:szCs w:val="20"/>
        </w:rPr>
        <w:t>âmbitos da vida cultural e de te</w:t>
      </w:r>
      <w:r w:rsidRPr="004365CB">
        <w:rPr>
          <w:color w:val="000000"/>
          <w:sz w:val="20"/>
          <w:szCs w:val="20"/>
        </w:rPr>
        <w:t xml:space="preserve">r </w:t>
      </w:r>
      <w:r w:rsidR="004E79A1" w:rsidRPr="004365CB">
        <w:rPr>
          <w:color w:val="000000"/>
          <w:sz w:val="20"/>
          <w:szCs w:val="20"/>
        </w:rPr>
        <w:t>acesso</w:t>
      </w:r>
      <w:r w:rsidR="003D7DE0">
        <w:rPr>
          <w:color w:val="000000"/>
          <w:sz w:val="20"/>
          <w:szCs w:val="20"/>
        </w:rPr>
        <w:t xml:space="preserve"> e contribuir </w:t>
      </w:r>
      <w:r w:rsidR="00746A5C">
        <w:rPr>
          <w:color w:val="000000"/>
          <w:sz w:val="20"/>
          <w:szCs w:val="20"/>
        </w:rPr>
        <w:t>com</w:t>
      </w:r>
      <w:r w:rsidR="003D7DE0">
        <w:rPr>
          <w:color w:val="000000"/>
          <w:sz w:val="20"/>
          <w:szCs w:val="20"/>
        </w:rPr>
        <w:t xml:space="preserve"> eles em pé</w:t>
      </w:r>
      <w:r w:rsidRPr="004365CB">
        <w:rPr>
          <w:color w:val="000000"/>
          <w:sz w:val="20"/>
          <w:szCs w:val="20"/>
        </w:rPr>
        <w:t xml:space="preserve"> de igualdad</w:t>
      </w:r>
      <w:r w:rsidR="003D7DE0">
        <w:rPr>
          <w:color w:val="000000"/>
          <w:sz w:val="20"/>
          <w:szCs w:val="20"/>
        </w:rPr>
        <w:t>e e, o que é mais grave, prejudica</w:t>
      </w:r>
      <w:r w:rsidRPr="004365CB">
        <w:rPr>
          <w:color w:val="000000"/>
          <w:sz w:val="20"/>
          <w:szCs w:val="20"/>
        </w:rPr>
        <w:t xml:space="preserve"> seriamente su</w:t>
      </w:r>
      <w:r w:rsidR="003D7DE0">
        <w:rPr>
          <w:color w:val="000000"/>
          <w:sz w:val="20"/>
          <w:szCs w:val="20"/>
        </w:rPr>
        <w:t>a esperança no porvir e</w:t>
      </w:r>
      <w:r w:rsidRPr="004365CB">
        <w:rPr>
          <w:color w:val="000000"/>
          <w:sz w:val="20"/>
          <w:szCs w:val="20"/>
        </w:rPr>
        <w:t xml:space="preserve"> su</w:t>
      </w:r>
      <w:r w:rsidR="003D7DE0">
        <w:rPr>
          <w:color w:val="000000"/>
          <w:sz w:val="20"/>
          <w:szCs w:val="20"/>
        </w:rPr>
        <w:t>a</w:t>
      </w:r>
      <w:r w:rsidRPr="004365CB">
        <w:rPr>
          <w:color w:val="000000"/>
          <w:sz w:val="20"/>
          <w:szCs w:val="20"/>
        </w:rPr>
        <w:t xml:space="preserve"> capacidad</w:t>
      </w:r>
      <w:r w:rsidR="003D7DE0">
        <w:rPr>
          <w:color w:val="000000"/>
          <w:sz w:val="20"/>
          <w:szCs w:val="20"/>
        </w:rPr>
        <w:t>e para o de</w:t>
      </w:r>
      <w:r w:rsidRPr="004365CB">
        <w:rPr>
          <w:color w:val="000000"/>
          <w:sz w:val="20"/>
          <w:szCs w:val="20"/>
        </w:rPr>
        <w:t>sfrute efetivo de su</w:t>
      </w:r>
      <w:r w:rsidR="003D7DE0">
        <w:rPr>
          <w:color w:val="000000"/>
          <w:sz w:val="20"/>
          <w:szCs w:val="20"/>
        </w:rPr>
        <w:t>a</w:t>
      </w:r>
      <w:r w:rsidRPr="004365CB">
        <w:rPr>
          <w:color w:val="000000"/>
          <w:sz w:val="20"/>
          <w:szCs w:val="20"/>
        </w:rPr>
        <w:t xml:space="preserve"> </w:t>
      </w:r>
      <w:r w:rsidR="003D7DE0">
        <w:rPr>
          <w:color w:val="000000"/>
          <w:sz w:val="20"/>
          <w:szCs w:val="20"/>
        </w:rPr>
        <w:t>própria</w:t>
      </w:r>
      <w:r w:rsidRPr="004365CB">
        <w:rPr>
          <w:color w:val="000000"/>
          <w:sz w:val="20"/>
          <w:szCs w:val="20"/>
        </w:rPr>
        <w:t xml:space="preserve"> cultura”</w:t>
      </w:r>
      <w:r w:rsidR="003D7DE0">
        <w:rPr>
          <w:color w:val="000000"/>
          <w:sz w:val="20"/>
          <w:szCs w:val="20"/>
        </w:rPr>
        <w:t>.</w:t>
      </w:r>
      <w:proofErr w:type="gramStart"/>
      <w:r w:rsidRPr="004365CB">
        <w:rPr>
          <w:rStyle w:val="Refdenotaalpie"/>
          <w:color w:val="000000"/>
          <w:szCs w:val="20"/>
        </w:rPr>
        <w:footnoteReference w:id="256"/>
      </w:r>
      <w:proofErr w:type="gramEnd"/>
      <w:r w:rsidRPr="004365CB">
        <w:rPr>
          <w:color w:val="000000"/>
          <w:sz w:val="20"/>
          <w:szCs w:val="20"/>
        </w:rPr>
        <w:t xml:space="preserve"> </w:t>
      </w:r>
    </w:p>
    <w:p w:rsidR="007E3D3C" w:rsidRPr="004365CB" w:rsidRDefault="00E15B35" w:rsidP="007E3D3C">
      <w:pPr>
        <w:numPr>
          <w:ilvl w:val="0"/>
          <w:numId w:val="3"/>
        </w:numPr>
        <w:tabs>
          <w:tab w:val="clear" w:pos="1080"/>
        </w:tabs>
        <w:spacing w:before="200" w:after="200"/>
        <w:ind w:left="0"/>
        <w:jc w:val="both"/>
        <w:rPr>
          <w:sz w:val="20"/>
          <w:szCs w:val="20"/>
        </w:rPr>
      </w:pPr>
      <w:r w:rsidRPr="004365CB">
        <w:rPr>
          <w:sz w:val="20"/>
          <w:szCs w:val="20"/>
        </w:rPr>
        <w:t>Em</w:t>
      </w:r>
      <w:r w:rsidR="007E3D3C" w:rsidRPr="004365CB">
        <w:rPr>
          <w:sz w:val="20"/>
          <w:szCs w:val="20"/>
        </w:rPr>
        <w:t xml:space="preserve"> </w:t>
      </w:r>
      <w:r w:rsidRPr="004365CB">
        <w:rPr>
          <w:sz w:val="20"/>
          <w:szCs w:val="20"/>
        </w:rPr>
        <w:t>consequência</w:t>
      </w:r>
      <w:r>
        <w:rPr>
          <w:sz w:val="20"/>
          <w:szCs w:val="20"/>
        </w:rPr>
        <w:t>, a Corte declara que o</w:t>
      </w:r>
      <w:r w:rsidR="007E3D3C" w:rsidRPr="004365CB">
        <w:rPr>
          <w:sz w:val="20"/>
          <w:szCs w:val="20"/>
        </w:rPr>
        <w:t xml:space="preserve"> Estado n</w:t>
      </w:r>
      <w:r w:rsidR="00746A5C">
        <w:rPr>
          <w:sz w:val="20"/>
          <w:szCs w:val="20"/>
        </w:rPr>
        <w:t>ã</w:t>
      </w:r>
      <w:r w:rsidR="007E3D3C" w:rsidRPr="004365CB">
        <w:rPr>
          <w:sz w:val="20"/>
          <w:szCs w:val="20"/>
        </w:rPr>
        <w:t xml:space="preserve">o </w:t>
      </w:r>
      <w:r>
        <w:rPr>
          <w:sz w:val="20"/>
          <w:szCs w:val="20"/>
        </w:rPr>
        <w:t xml:space="preserve">ofereceu </w:t>
      </w:r>
      <w:r w:rsidR="007E3D3C" w:rsidRPr="004365CB">
        <w:rPr>
          <w:sz w:val="20"/>
          <w:szCs w:val="20"/>
        </w:rPr>
        <w:t>as presta</w:t>
      </w:r>
      <w:r w:rsidR="00EE59CB" w:rsidRPr="004365CB">
        <w:rPr>
          <w:sz w:val="20"/>
          <w:szCs w:val="20"/>
        </w:rPr>
        <w:t>ções</w:t>
      </w:r>
      <w:r>
        <w:rPr>
          <w:sz w:val="20"/>
          <w:szCs w:val="20"/>
        </w:rPr>
        <w:t xml:space="preserve"> básicas para proteger o</w:t>
      </w:r>
      <w:r w:rsidR="007E3D3C" w:rsidRPr="004365CB">
        <w:rPr>
          <w:sz w:val="20"/>
          <w:szCs w:val="20"/>
        </w:rPr>
        <w:t xml:space="preserve"> </w:t>
      </w:r>
      <w:r w:rsidR="00EE59CB" w:rsidRPr="004365CB">
        <w:rPr>
          <w:sz w:val="20"/>
          <w:szCs w:val="20"/>
        </w:rPr>
        <w:t>direito</w:t>
      </w:r>
      <w:r>
        <w:rPr>
          <w:sz w:val="20"/>
          <w:szCs w:val="20"/>
        </w:rPr>
        <w:t xml:space="preserve"> a uma vida digna n</w:t>
      </w:r>
      <w:r w:rsidR="007E3D3C" w:rsidRPr="004365CB">
        <w:rPr>
          <w:sz w:val="20"/>
          <w:szCs w:val="20"/>
        </w:rPr>
        <w:t>estas condi</w:t>
      </w:r>
      <w:r w:rsidR="00EE59CB" w:rsidRPr="004365CB">
        <w:rPr>
          <w:sz w:val="20"/>
          <w:szCs w:val="20"/>
        </w:rPr>
        <w:t>ções</w:t>
      </w:r>
      <w:r w:rsidR="007E3D3C" w:rsidRPr="004365CB">
        <w:rPr>
          <w:sz w:val="20"/>
          <w:szCs w:val="20"/>
        </w:rPr>
        <w:t xml:space="preserve"> de </w:t>
      </w:r>
      <w:r w:rsidR="00171001" w:rsidRPr="004365CB">
        <w:rPr>
          <w:sz w:val="20"/>
          <w:szCs w:val="20"/>
        </w:rPr>
        <w:t>risco</w:t>
      </w:r>
      <w:r>
        <w:rPr>
          <w:sz w:val="20"/>
          <w:szCs w:val="20"/>
        </w:rPr>
        <w:t xml:space="preserve"> especial, real e imediato para um</w:t>
      </w:r>
      <w:r w:rsidR="007E3D3C" w:rsidRPr="004365CB">
        <w:rPr>
          <w:sz w:val="20"/>
          <w:szCs w:val="20"/>
        </w:rPr>
        <w:t xml:space="preserve"> grupo determinado de </w:t>
      </w:r>
      <w:r w:rsidR="00655F8B" w:rsidRPr="004365CB">
        <w:rPr>
          <w:sz w:val="20"/>
          <w:szCs w:val="20"/>
        </w:rPr>
        <w:t>pessoa</w:t>
      </w:r>
      <w:r>
        <w:rPr>
          <w:sz w:val="20"/>
          <w:szCs w:val="20"/>
        </w:rPr>
        <w:t xml:space="preserve">s, </w:t>
      </w:r>
      <w:r w:rsidR="007E3D3C" w:rsidRPr="004365CB">
        <w:rPr>
          <w:sz w:val="20"/>
          <w:szCs w:val="20"/>
        </w:rPr>
        <w:t>o q</w:t>
      </w:r>
      <w:r>
        <w:rPr>
          <w:sz w:val="20"/>
          <w:szCs w:val="20"/>
        </w:rPr>
        <w:t>ue constitui um</w:t>
      </w:r>
      <w:r w:rsidR="007E3D3C" w:rsidRPr="004365CB">
        <w:rPr>
          <w:sz w:val="20"/>
          <w:szCs w:val="20"/>
        </w:rPr>
        <w:t>a viola</w:t>
      </w:r>
      <w:r w:rsidR="00EE59CB" w:rsidRPr="004365CB">
        <w:rPr>
          <w:sz w:val="20"/>
          <w:szCs w:val="20"/>
        </w:rPr>
        <w:t>ção</w:t>
      </w:r>
      <w:r>
        <w:rPr>
          <w:sz w:val="20"/>
          <w:szCs w:val="20"/>
        </w:rPr>
        <w:t xml:space="preserve"> do</w:t>
      </w:r>
      <w:r w:rsidR="007E3D3C" w:rsidRPr="004365CB">
        <w:rPr>
          <w:sz w:val="20"/>
          <w:szCs w:val="20"/>
        </w:rPr>
        <w:t xml:space="preserve"> </w:t>
      </w:r>
      <w:r w:rsidR="00EE59CB" w:rsidRPr="004365CB">
        <w:rPr>
          <w:sz w:val="20"/>
          <w:szCs w:val="20"/>
        </w:rPr>
        <w:t>artigo</w:t>
      </w:r>
      <w:r>
        <w:rPr>
          <w:sz w:val="20"/>
          <w:szCs w:val="20"/>
        </w:rPr>
        <w:t xml:space="preserve"> 4.1 d</w:t>
      </w:r>
      <w:r w:rsidR="007E3D3C" w:rsidRPr="004365CB">
        <w:rPr>
          <w:sz w:val="20"/>
          <w:szCs w:val="20"/>
        </w:rPr>
        <w:t>a Conven</w:t>
      </w:r>
      <w:r w:rsidR="00EE59CB" w:rsidRPr="004365CB">
        <w:rPr>
          <w:sz w:val="20"/>
          <w:szCs w:val="20"/>
        </w:rPr>
        <w:t>ção</w:t>
      </w:r>
      <w:r>
        <w:rPr>
          <w:sz w:val="20"/>
          <w:szCs w:val="20"/>
        </w:rPr>
        <w:t xml:space="preserve">, </w:t>
      </w:r>
      <w:r w:rsidR="00DD001C">
        <w:rPr>
          <w:sz w:val="20"/>
          <w:szCs w:val="20"/>
        </w:rPr>
        <w:t>em relação ao artigo</w:t>
      </w:r>
      <w:r>
        <w:rPr>
          <w:sz w:val="20"/>
          <w:szCs w:val="20"/>
        </w:rPr>
        <w:t xml:space="preserve"> 1.1. </w:t>
      </w:r>
      <w:proofErr w:type="gramStart"/>
      <w:r>
        <w:rPr>
          <w:sz w:val="20"/>
          <w:szCs w:val="20"/>
        </w:rPr>
        <w:t>d</w:t>
      </w:r>
      <w:r w:rsidR="007E3D3C" w:rsidRPr="004365CB">
        <w:rPr>
          <w:sz w:val="20"/>
          <w:szCs w:val="20"/>
        </w:rPr>
        <w:t>a</w:t>
      </w:r>
      <w:proofErr w:type="gramEnd"/>
      <w:r w:rsidR="007E3D3C" w:rsidRPr="004365CB">
        <w:rPr>
          <w:sz w:val="20"/>
          <w:szCs w:val="20"/>
        </w:rPr>
        <w:t xml:space="preserve"> </w:t>
      </w:r>
      <w:r w:rsidR="00EE59CB" w:rsidRPr="004365CB">
        <w:rPr>
          <w:sz w:val="20"/>
          <w:szCs w:val="20"/>
        </w:rPr>
        <w:t>mesma</w:t>
      </w:r>
      <w:r>
        <w:rPr>
          <w:sz w:val="20"/>
          <w:szCs w:val="20"/>
        </w:rPr>
        <w:t>, em</w:t>
      </w:r>
      <w:r w:rsidR="007E3D3C" w:rsidRPr="004365CB">
        <w:rPr>
          <w:sz w:val="20"/>
          <w:szCs w:val="20"/>
        </w:rPr>
        <w:t xml:space="preserve"> </w:t>
      </w:r>
      <w:r w:rsidR="00E861E4" w:rsidRPr="004365CB">
        <w:rPr>
          <w:sz w:val="20"/>
          <w:szCs w:val="20"/>
        </w:rPr>
        <w:t>detrimento</w:t>
      </w:r>
      <w:r>
        <w:rPr>
          <w:sz w:val="20"/>
          <w:szCs w:val="20"/>
        </w:rPr>
        <w:t xml:space="preserve"> de todos </w:t>
      </w:r>
      <w:r w:rsidR="007E3D3C" w:rsidRPr="004365CB">
        <w:rPr>
          <w:sz w:val="20"/>
          <w:szCs w:val="20"/>
        </w:rPr>
        <w:t xml:space="preserve">os </w:t>
      </w:r>
      <w:r w:rsidR="00EE59CB" w:rsidRPr="004365CB">
        <w:rPr>
          <w:sz w:val="20"/>
          <w:szCs w:val="20"/>
        </w:rPr>
        <w:t>membros</w:t>
      </w:r>
      <w:r>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sidR="007E3D3C" w:rsidRPr="004365CB">
        <w:rPr>
          <w:sz w:val="20"/>
          <w:szCs w:val="20"/>
        </w:rPr>
        <w:t xml:space="preserve"> Xákmok Kásek. </w:t>
      </w:r>
    </w:p>
    <w:p w:rsidR="007E3D3C" w:rsidRPr="004365CB" w:rsidRDefault="007E3D3C" w:rsidP="007E3D3C">
      <w:pPr>
        <w:widowControl w:val="0"/>
        <w:spacing w:before="200" w:after="200"/>
        <w:ind w:left="851"/>
        <w:jc w:val="both"/>
        <w:rPr>
          <w:i/>
          <w:sz w:val="20"/>
        </w:rPr>
      </w:pPr>
      <w:r w:rsidRPr="004365CB">
        <w:rPr>
          <w:b/>
          <w:i/>
          <w:sz w:val="20"/>
          <w:szCs w:val="20"/>
        </w:rPr>
        <w:t xml:space="preserve">2. </w:t>
      </w:r>
      <w:r w:rsidRPr="004365CB">
        <w:rPr>
          <w:b/>
          <w:i/>
          <w:sz w:val="20"/>
          <w:szCs w:val="20"/>
        </w:rPr>
        <w:tab/>
      </w:r>
      <w:r w:rsidR="00E15B35">
        <w:rPr>
          <w:b/>
          <w:sz w:val="20"/>
          <w:szCs w:val="20"/>
        </w:rPr>
        <w:t>Os falecim</w:t>
      </w:r>
      <w:r w:rsidRPr="004365CB">
        <w:rPr>
          <w:b/>
          <w:sz w:val="20"/>
          <w:szCs w:val="20"/>
        </w:rPr>
        <w:t xml:space="preserve">entos </w:t>
      </w:r>
      <w:r w:rsidR="00F25AB4" w:rsidRPr="004365CB">
        <w:rPr>
          <w:b/>
          <w:sz w:val="20"/>
          <w:szCs w:val="20"/>
        </w:rPr>
        <w:t>ocorridos</w:t>
      </w:r>
      <w:r w:rsidR="00E15B35">
        <w:rPr>
          <w:b/>
          <w:sz w:val="20"/>
          <w:szCs w:val="20"/>
        </w:rPr>
        <w:t xml:space="preserve"> n</w:t>
      </w:r>
      <w:r w:rsidRPr="004365CB">
        <w:rPr>
          <w:b/>
          <w:sz w:val="20"/>
          <w:szCs w:val="20"/>
        </w:rPr>
        <w:t xml:space="preserve">a </w:t>
      </w:r>
      <w:r w:rsidR="00EE59CB" w:rsidRPr="004365CB">
        <w:rPr>
          <w:b/>
          <w:sz w:val="20"/>
          <w:szCs w:val="20"/>
        </w:rPr>
        <w:t>Com</w:t>
      </w:r>
      <w:r w:rsidR="00A94FEA" w:rsidRPr="004365CB">
        <w:rPr>
          <w:b/>
          <w:sz w:val="20"/>
          <w:szCs w:val="20"/>
        </w:rPr>
        <w:t>unidade</w:t>
      </w:r>
    </w:p>
    <w:p w:rsidR="007E3D3C" w:rsidRPr="004365CB" w:rsidRDefault="00E15B35" w:rsidP="007E3D3C">
      <w:pPr>
        <w:numPr>
          <w:ilvl w:val="0"/>
          <w:numId w:val="3"/>
        </w:numPr>
        <w:tabs>
          <w:tab w:val="clear" w:pos="1080"/>
        </w:tabs>
        <w:spacing w:before="200" w:after="200"/>
        <w:ind w:left="0"/>
        <w:jc w:val="both"/>
        <w:rPr>
          <w:sz w:val="20"/>
          <w:szCs w:val="20"/>
        </w:rPr>
      </w:pPr>
      <w:r>
        <w:rPr>
          <w:sz w:val="20"/>
          <w:szCs w:val="20"/>
        </w:rPr>
        <w:t>Os</w:t>
      </w:r>
      <w:r w:rsidR="007E3D3C" w:rsidRPr="004365CB">
        <w:rPr>
          <w:sz w:val="20"/>
          <w:szCs w:val="20"/>
        </w:rPr>
        <w:t xml:space="preserve"> representantes </w:t>
      </w:r>
      <w:r w:rsidR="00EE59CB" w:rsidRPr="004365CB">
        <w:rPr>
          <w:sz w:val="20"/>
          <w:szCs w:val="20"/>
        </w:rPr>
        <w:t>solicitaram</w:t>
      </w:r>
      <w:r w:rsidR="007E3D3C" w:rsidRPr="004365CB">
        <w:rPr>
          <w:sz w:val="20"/>
          <w:szCs w:val="20"/>
        </w:rPr>
        <w:t xml:space="preserve"> que se declare</w:t>
      </w:r>
      <w:r w:rsidR="008F0868">
        <w:rPr>
          <w:sz w:val="20"/>
          <w:szCs w:val="20"/>
        </w:rPr>
        <w:t xml:space="preserve"> o Estado</w:t>
      </w:r>
      <w:r w:rsidR="007E3D3C" w:rsidRPr="004365CB">
        <w:rPr>
          <w:sz w:val="20"/>
          <w:szCs w:val="20"/>
        </w:rPr>
        <w:t xml:space="preserve"> </w:t>
      </w:r>
      <w:r w:rsidR="00EE59CB" w:rsidRPr="004365CB">
        <w:rPr>
          <w:sz w:val="20"/>
          <w:szCs w:val="20"/>
        </w:rPr>
        <w:t>responsável</w:t>
      </w:r>
      <w:r>
        <w:rPr>
          <w:sz w:val="20"/>
          <w:szCs w:val="20"/>
        </w:rPr>
        <w:t xml:space="preserve"> internacionalmente pe</w:t>
      </w:r>
      <w:r w:rsidR="007E3D3C" w:rsidRPr="004365CB">
        <w:rPr>
          <w:sz w:val="20"/>
          <w:szCs w:val="20"/>
        </w:rPr>
        <w:t>l</w:t>
      </w:r>
      <w:r>
        <w:rPr>
          <w:sz w:val="20"/>
          <w:szCs w:val="20"/>
        </w:rPr>
        <w:t>o</w:t>
      </w:r>
      <w:r w:rsidR="007E3D3C" w:rsidRPr="004365CB">
        <w:rPr>
          <w:sz w:val="20"/>
          <w:szCs w:val="20"/>
        </w:rPr>
        <w:t xml:space="preserve"> </w:t>
      </w:r>
      <w:r>
        <w:rPr>
          <w:sz w:val="20"/>
          <w:szCs w:val="20"/>
        </w:rPr>
        <w:t>falecimento</w:t>
      </w:r>
      <w:r w:rsidR="007E3D3C" w:rsidRPr="004365CB">
        <w:rPr>
          <w:sz w:val="20"/>
          <w:szCs w:val="20"/>
        </w:rPr>
        <w:t xml:space="preserve"> de </w:t>
      </w:r>
      <w:r>
        <w:rPr>
          <w:sz w:val="20"/>
          <w:szCs w:val="20"/>
        </w:rPr>
        <w:t>vários</w:t>
      </w:r>
      <w:r w:rsidR="007E3D3C" w:rsidRPr="004365CB">
        <w:rPr>
          <w:sz w:val="20"/>
          <w:szCs w:val="20"/>
        </w:rPr>
        <w:t xml:space="preserve"> </w:t>
      </w:r>
      <w:r w:rsidR="00EE59CB" w:rsidRPr="004365CB">
        <w:rPr>
          <w:sz w:val="20"/>
          <w:szCs w:val="20"/>
        </w:rPr>
        <w:t>membros</w:t>
      </w:r>
      <w:r>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Pr>
          <w:sz w:val="20"/>
          <w:szCs w:val="20"/>
        </w:rPr>
        <w:t xml:space="preserve">. Ao contrário, </w:t>
      </w:r>
      <w:r w:rsidR="007E3D3C" w:rsidRPr="004365CB">
        <w:rPr>
          <w:sz w:val="20"/>
          <w:szCs w:val="20"/>
        </w:rPr>
        <w:t xml:space="preserve">a </w:t>
      </w:r>
      <w:r w:rsidR="00EE59CB" w:rsidRPr="004365CB">
        <w:rPr>
          <w:sz w:val="20"/>
          <w:szCs w:val="20"/>
        </w:rPr>
        <w:t>Comissão</w:t>
      </w:r>
      <w:r w:rsidR="007E3D3C" w:rsidRPr="004365CB">
        <w:rPr>
          <w:sz w:val="20"/>
          <w:szCs w:val="20"/>
        </w:rPr>
        <w:t xml:space="preserve"> </w:t>
      </w:r>
      <w:r w:rsidR="00147C3F" w:rsidRPr="004365CB">
        <w:rPr>
          <w:sz w:val="20"/>
          <w:szCs w:val="20"/>
        </w:rPr>
        <w:t>indicou</w:t>
      </w:r>
      <w:r>
        <w:rPr>
          <w:sz w:val="20"/>
          <w:szCs w:val="20"/>
        </w:rPr>
        <w:t xml:space="preserve"> que “</w:t>
      </w:r>
      <w:proofErr w:type="gramStart"/>
      <w:r>
        <w:rPr>
          <w:sz w:val="20"/>
          <w:szCs w:val="20"/>
        </w:rPr>
        <w:t>carec[</w:t>
      </w:r>
      <w:proofErr w:type="gramEnd"/>
      <w:r>
        <w:rPr>
          <w:sz w:val="20"/>
          <w:szCs w:val="20"/>
        </w:rPr>
        <w:t>i</w:t>
      </w:r>
      <w:r w:rsidR="007E3D3C" w:rsidRPr="004365CB">
        <w:rPr>
          <w:sz w:val="20"/>
          <w:szCs w:val="20"/>
        </w:rPr>
        <w:t>a]</w:t>
      </w:r>
      <w:r>
        <w:rPr>
          <w:sz w:val="20"/>
          <w:szCs w:val="20"/>
        </w:rPr>
        <w:t xml:space="preserve"> de elementos para determinar se cada uma das mortes descritas pelos representantes esta[v</w:t>
      </w:r>
      <w:r w:rsidR="007E3D3C" w:rsidRPr="004365CB">
        <w:rPr>
          <w:sz w:val="20"/>
          <w:szCs w:val="20"/>
        </w:rPr>
        <w:t>a] indir</w:t>
      </w:r>
      <w:r>
        <w:rPr>
          <w:sz w:val="20"/>
          <w:szCs w:val="20"/>
        </w:rPr>
        <w:t xml:space="preserve">etamente relacionada com </w:t>
      </w:r>
      <w:r w:rsidR="007E3D3C" w:rsidRPr="004365CB">
        <w:rPr>
          <w:sz w:val="20"/>
          <w:szCs w:val="20"/>
        </w:rPr>
        <w:t xml:space="preserve">a </w:t>
      </w:r>
      <w:r w:rsidR="00A94FEA" w:rsidRPr="004365CB">
        <w:rPr>
          <w:sz w:val="20"/>
          <w:szCs w:val="20"/>
        </w:rPr>
        <w:t>possibilidade</w:t>
      </w:r>
      <w:r>
        <w:rPr>
          <w:sz w:val="20"/>
          <w:szCs w:val="20"/>
        </w:rPr>
        <w:t xml:space="preserve"> d</w:t>
      </w:r>
      <w:r w:rsidR="007E3D3C" w:rsidRPr="004365CB">
        <w:rPr>
          <w:sz w:val="20"/>
          <w:szCs w:val="20"/>
        </w:rPr>
        <w:t xml:space="preserve">a </w:t>
      </w:r>
      <w:r w:rsidR="00EE59CB" w:rsidRPr="004365CB">
        <w:rPr>
          <w:sz w:val="20"/>
          <w:szCs w:val="20"/>
        </w:rPr>
        <w:t>Com</w:t>
      </w:r>
      <w:r w:rsidR="00A94FEA" w:rsidRPr="004365CB">
        <w:rPr>
          <w:sz w:val="20"/>
          <w:szCs w:val="20"/>
        </w:rPr>
        <w:t>unidade</w:t>
      </w:r>
      <w:r>
        <w:rPr>
          <w:sz w:val="20"/>
          <w:szCs w:val="20"/>
        </w:rPr>
        <w:t xml:space="preserve"> Xákmok Kásek de </w:t>
      </w:r>
      <w:r w:rsidR="00074436">
        <w:rPr>
          <w:sz w:val="20"/>
          <w:szCs w:val="20"/>
        </w:rPr>
        <w:t>ter acesso</w:t>
      </w:r>
      <w:r w:rsidR="007E3D3C" w:rsidRPr="004365CB">
        <w:rPr>
          <w:sz w:val="20"/>
          <w:szCs w:val="20"/>
        </w:rPr>
        <w:t xml:space="preserve"> a s</w:t>
      </w:r>
      <w:r>
        <w:rPr>
          <w:sz w:val="20"/>
          <w:szCs w:val="20"/>
        </w:rPr>
        <w:t>e</w:t>
      </w:r>
      <w:r w:rsidR="007E3D3C" w:rsidRPr="004365CB">
        <w:rPr>
          <w:sz w:val="20"/>
          <w:szCs w:val="20"/>
        </w:rPr>
        <w:t xml:space="preserve">u </w:t>
      </w:r>
      <w:r w:rsidR="001C1840" w:rsidRPr="004365CB">
        <w:rPr>
          <w:sz w:val="20"/>
          <w:szCs w:val="20"/>
        </w:rPr>
        <w:t>território</w:t>
      </w:r>
      <w:r>
        <w:rPr>
          <w:sz w:val="20"/>
          <w:szCs w:val="20"/>
        </w:rPr>
        <w:t xml:space="preserve"> ancestral”. O Estado </w:t>
      </w:r>
      <w:r w:rsidR="00074436">
        <w:rPr>
          <w:sz w:val="20"/>
          <w:szCs w:val="20"/>
        </w:rPr>
        <w:t xml:space="preserve">afirmou </w:t>
      </w:r>
      <w:r w:rsidR="007E3D3C" w:rsidRPr="004365CB">
        <w:rPr>
          <w:sz w:val="20"/>
          <w:szCs w:val="20"/>
        </w:rPr>
        <w:t xml:space="preserve">que </w:t>
      </w:r>
      <w:r>
        <w:rPr>
          <w:sz w:val="20"/>
          <w:szCs w:val="20"/>
        </w:rPr>
        <w:t>não pod</w:t>
      </w:r>
      <w:r w:rsidR="00074436">
        <w:rPr>
          <w:sz w:val="20"/>
          <w:szCs w:val="20"/>
        </w:rPr>
        <w:t>er</w:t>
      </w:r>
      <w:r>
        <w:rPr>
          <w:sz w:val="20"/>
          <w:szCs w:val="20"/>
        </w:rPr>
        <w:t>i</w:t>
      </w:r>
      <w:r w:rsidR="007E3D3C" w:rsidRPr="004365CB">
        <w:rPr>
          <w:sz w:val="20"/>
          <w:szCs w:val="20"/>
        </w:rPr>
        <w:t xml:space="preserve">a </w:t>
      </w:r>
      <w:r w:rsidR="00BF70C5">
        <w:rPr>
          <w:sz w:val="20"/>
          <w:szCs w:val="20"/>
        </w:rPr>
        <w:t>ser declarada</w:t>
      </w:r>
      <w:r w:rsidR="007E3D3C" w:rsidRPr="004365CB">
        <w:rPr>
          <w:sz w:val="20"/>
          <w:szCs w:val="20"/>
        </w:rPr>
        <w:t xml:space="preserve"> su</w:t>
      </w:r>
      <w:r>
        <w:rPr>
          <w:sz w:val="20"/>
          <w:szCs w:val="20"/>
        </w:rPr>
        <w:t>a</w:t>
      </w:r>
      <w:r w:rsidR="007E3D3C" w:rsidRPr="004365CB">
        <w:rPr>
          <w:sz w:val="20"/>
          <w:szCs w:val="20"/>
        </w:rPr>
        <w:t xml:space="preserve"> </w:t>
      </w:r>
      <w:r w:rsidR="00EE59CB" w:rsidRPr="004365CB">
        <w:rPr>
          <w:sz w:val="20"/>
          <w:szCs w:val="20"/>
        </w:rPr>
        <w:t>responsabilidade</w:t>
      </w:r>
      <w:r>
        <w:rPr>
          <w:sz w:val="20"/>
          <w:szCs w:val="20"/>
        </w:rPr>
        <w:t xml:space="preserve"> internacional e </w:t>
      </w:r>
      <w:r w:rsidR="00BF70C5">
        <w:rPr>
          <w:sz w:val="20"/>
          <w:szCs w:val="20"/>
        </w:rPr>
        <w:t xml:space="preserve">se </w:t>
      </w:r>
      <w:r>
        <w:rPr>
          <w:sz w:val="20"/>
          <w:szCs w:val="20"/>
        </w:rPr>
        <w:t>opôs ao alegado pe</w:t>
      </w:r>
      <w:r w:rsidR="007E3D3C" w:rsidRPr="004365CB">
        <w:rPr>
          <w:sz w:val="20"/>
          <w:szCs w:val="20"/>
        </w:rPr>
        <w:t xml:space="preserve">los representantes. </w:t>
      </w:r>
    </w:p>
    <w:p w:rsidR="007E3D3C" w:rsidRPr="004365CB" w:rsidRDefault="00E15B35" w:rsidP="007E3D3C">
      <w:pPr>
        <w:numPr>
          <w:ilvl w:val="0"/>
          <w:numId w:val="3"/>
        </w:numPr>
        <w:tabs>
          <w:tab w:val="clear" w:pos="1080"/>
        </w:tabs>
        <w:spacing w:before="200" w:after="200"/>
        <w:ind w:left="0"/>
        <w:jc w:val="both"/>
        <w:rPr>
          <w:sz w:val="20"/>
          <w:szCs w:val="20"/>
        </w:rPr>
      </w:pPr>
      <w:r>
        <w:rPr>
          <w:sz w:val="20"/>
          <w:szCs w:val="20"/>
        </w:rPr>
        <w:t>A</w:t>
      </w:r>
      <w:r w:rsidR="007E3D3C" w:rsidRPr="004365CB">
        <w:rPr>
          <w:sz w:val="20"/>
          <w:szCs w:val="20"/>
        </w:rPr>
        <w:t xml:space="preserve"> </w:t>
      </w:r>
      <w:r w:rsidR="00EE59CB" w:rsidRPr="004365CB">
        <w:rPr>
          <w:sz w:val="20"/>
          <w:szCs w:val="20"/>
        </w:rPr>
        <w:t>Comissão</w:t>
      </w:r>
      <w:r w:rsidR="007E3D3C" w:rsidRPr="004365CB">
        <w:rPr>
          <w:sz w:val="20"/>
          <w:szCs w:val="20"/>
        </w:rPr>
        <w:t xml:space="preserve"> </w:t>
      </w:r>
      <w:r w:rsidR="00EE59CB" w:rsidRPr="004365CB">
        <w:rPr>
          <w:sz w:val="20"/>
          <w:szCs w:val="20"/>
        </w:rPr>
        <w:t>apresentou</w:t>
      </w:r>
      <w:r w:rsidR="007E3D3C" w:rsidRPr="004365CB">
        <w:rPr>
          <w:sz w:val="20"/>
          <w:szCs w:val="20"/>
        </w:rPr>
        <w:t xml:space="preserve"> </w:t>
      </w:r>
      <w:r>
        <w:rPr>
          <w:sz w:val="20"/>
          <w:szCs w:val="20"/>
        </w:rPr>
        <w:t xml:space="preserve">três </w:t>
      </w:r>
      <w:r w:rsidR="00A33F85">
        <w:rPr>
          <w:sz w:val="20"/>
          <w:szCs w:val="20"/>
        </w:rPr>
        <w:t xml:space="preserve">listas </w:t>
      </w:r>
      <w:r>
        <w:rPr>
          <w:sz w:val="20"/>
          <w:szCs w:val="20"/>
        </w:rPr>
        <w:t>em</w:t>
      </w:r>
      <w:r w:rsidR="007E3D3C" w:rsidRPr="004365CB">
        <w:rPr>
          <w:sz w:val="20"/>
          <w:szCs w:val="20"/>
        </w:rPr>
        <w:t xml:space="preserve"> su</w:t>
      </w:r>
      <w:r>
        <w:rPr>
          <w:sz w:val="20"/>
          <w:szCs w:val="20"/>
        </w:rPr>
        <w:t>a</w:t>
      </w:r>
      <w:r w:rsidR="007E3D3C" w:rsidRPr="004365CB">
        <w:rPr>
          <w:sz w:val="20"/>
          <w:szCs w:val="20"/>
        </w:rPr>
        <w:t xml:space="preserve"> demanda que con</w:t>
      </w:r>
      <w:r w:rsidR="001C1840" w:rsidRPr="004365CB">
        <w:rPr>
          <w:sz w:val="20"/>
          <w:szCs w:val="20"/>
        </w:rPr>
        <w:t>têm</w:t>
      </w:r>
      <w:r>
        <w:rPr>
          <w:sz w:val="20"/>
          <w:szCs w:val="20"/>
        </w:rPr>
        <w:t xml:space="preserve"> </w:t>
      </w:r>
      <w:r w:rsidR="007E3D3C" w:rsidRPr="004365CB">
        <w:rPr>
          <w:sz w:val="20"/>
          <w:szCs w:val="20"/>
        </w:rPr>
        <w:t xml:space="preserve">os </w:t>
      </w:r>
      <w:r w:rsidR="00393BCD" w:rsidRPr="004365CB">
        <w:rPr>
          <w:sz w:val="20"/>
          <w:szCs w:val="20"/>
        </w:rPr>
        <w:t>nome</w:t>
      </w:r>
      <w:r>
        <w:rPr>
          <w:sz w:val="20"/>
          <w:szCs w:val="20"/>
        </w:rPr>
        <w:t>s de vá</w:t>
      </w:r>
      <w:r w:rsidR="007E3D3C" w:rsidRPr="004365CB">
        <w:rPr>
          <w:sz w:val="20"/>
          <w:szCs w:val="20"/>
        </w:rPr>
        <w:t xml:space="preserve">rias </w:t>
      </w:r>
      <w:r w:rsidR="00655F8B" w:rsidRPr="004365CB">
        <w:rPr>
          <w:sz w:val="20"/>
          <w:szCs w:val="20"/>
        </w:rPr>
        <w:t>pessoa</w:t>
      </w:r>
      <w:r>
        <w:rPr>
          <w:sz w:val="20"/>
          <w:szCs w:val="20"/>
        </w:rPr>
        <w:t>s falecidas n</w:t>
      </w:r>
      <w:r w:rsidR="007E3D3C" w:rsidRPr="004365CB">
        <w:rPr>
          <w:sz w:val="20"/>
          <w:szCs w:val="20"/>
        </w:rPr>
        <w:t xml:space="preserve">a </w:t>
      </w:r>
      <w:r w:rsidR="00EE59CB" w:rsidRPr="004365CB">
        <w:rPr>
          <w:sz w:val="20"/>
          <w:szCs w:val="20"/>
        </w:rPr>
        <w:t>Com</w:t>
      </w:r>
      <w:r w:rsidR="00A94FEA" w:rsidRPr="004365CB">
        <w:rPr>
          <w:sz w:val="20"/>
          <w:szCs w:val="20"/>
        </w:rPr>
        <w:t>unidade</w:t>
      </w:r>
      <w:r>
        <w:rPr>
          <w:sz w:val="20"/>
          <w:szCs w:val="20"/>
        </w:rPr>
        <w:t xml:space="preserve">. Por </w:t>
      </w:r>
      <w:r w:rsidR="00CC3D41">
        <w:rPr>
          <w:sz w:val="20"/>
          <w:szCs w:val="20"/>
        </w:rPr>
        <w:t>outro lado</w:t>
      </w:r>
      <w:r>
        <w:rPr>
          <w:sz w:val="20"/>
          <w:szCs w:val="20"/>
        </w:rPr>
        <w:t xml:space="preserve">, </w:t>
      </w:r>
      <w:r w:rsidR="007E3D3C" w:rsidRPr="004365CB">
        <w:rPr>
          <w:sz w:val="20"/>
          <w:szCs w:val="20"/>
        </w:rPr>
        <w:t xml:space="preserve">os representantes </w:t>
      </w:r>
      <w:r w:rsidR="00EE59CB" w:rsidRPr="004365CB">
        <w:rPr>
          <w:sz w:val="20"/>
          <w:szCs w:val="20"/>
        </w:rPr>
        <w:t>apresentaram</w:t>
      </w:r>
      <w:r>
        <w:rPr>
          <w:sz w:val="20"/>
          <w:szCs w:val="20"/>
        </w:rPr>
        <w:t xml:space="preserve"> um</w:t>
      </w:r>
      <w:r w:rsidR="00346223">
        <w:rPr>
          <w:sz w:val="20"/>
          <w:szCs w:val="20"/>
        </w:rPr>
        <w:t>a</w:t>
      </w:r>
      <w:r>
        <w:rPr>
          <w:sz w:val="20"/>
          <w:szCs w:val="20"/>
        </w:rPr>
        <w:t xml:space="preserve"> lista</w:t>
      </w:r>
      <w:r w:rsidR="00346223">
        <w:rPr>
          <w:sz w:val="20"/>
          <w:szCs w:val="20"/>
        </w:rPr>
        <w:t>gem</w:t>
      </w:r>
      <w:r>
        <w:rPr>
          <w:sz w:val="20"/>
          <w:szCs w:val="20"/>
        </w:rPr>
        <w:t xml:space="preserve"> que </w:t>
      </w:r>
      <w:r w:rsidR="004016B7">
        <w:rPr>
          <w:sz w:val="20"/>
          <w:szCs w:val="20"/>
        </w:rPr>
        <w:t>con</w:t>
      </w:r>
      <w:r>
        <w:rPr>
          <w:sz w:val="20"/>
          <w:szCs w:val="20"/>
        </w:rPr>
        <w:t>t</w:t>
      </w:r>
      <w:r w:rsidR="004016B7">
        <w:rPr>
          <w:sz w:val="20"/>
          <w:szCs w:val="20"/>
        </w:rPr>
        <w:t>é</w:t>
      </w:r>
      <w:r>
        <w:rPr>
          <w:sz w:val="20"/>
          <w:szCs w:val="20"/>
        </w:rPr>
        <w:t>m o</w:t>
      </w:r>
      <w:r w:rsidR="007E3D3C" w:rsidRPr="004365CB">
        <w:rPr>
          <w:sz w:val="20"/>
          <w:szCs w:val="20"/>
        </w:rPr>
        <w:t xml:space="preserve"> </w:t>
      </w:r>
      <w:r w:rsidR="00393BCD" w:rsidRPr="004365CB">
        <w:rPr>
          <w:sz w:val="20"/>
          <w:szCs w:val="20"/>
        </w:rPr>
        <w:t>nome</w:t>
      </w:r>
      <w:r w:rsidR="007E3D3C" w:rsidRPr="004365CB">
        <w:rPr>
          <w:sz w:val="20"/>
          <w:szCs w:val="20"/>
        </w:rPr>
        <w:t xml:space="preserve"> de 44 </w:t>
      </w:r>
      <w:r w:rsidR="00655F8B" w:rsidRPr="004365CB">
        <w:rPr>
          <w:sz w:val="20"/>
          <w:szCs w:val="20"/>
        </w:rPr>
        <w:t>pessoa</w:t>
      </w:r>
      <w:r>
        <w:rPr>
          <w:sz w:val="20"/>
          <w:szCs w:val="20"/>
        </w:rPr>
        <w:t>s, d</w:t>
      </w:r>
      <w:r w:rsidR="007E3D3C" w:rsidRPr="004365CB">
        <w:rPr>
          <w:sz w:val="20"/>
          <w:szCs w:val="20"/>
        </w:rPr>
        <w:t xml:space="preserve">as </w:t>
      </w:r>
      <w:r w:rsidR="002E3C08" w:rsidRPr="004365CB">
        <w:rPr>
          <w:sz w:val="20"/>
          <w:szCs w:val="20"/>
        </w:rPr>
        <w:t>quais</w:t>
      </w:r>
      <w:r>
        <w:rPr>
          <w:sz w:val="20"/>
          <w:szCs w:val="20"/>
        </w:rPr>
        <w:t xml:space="preserve"> 38 coincidem com</w:t>
      </w:r>
      <w:r w:rsidR="007E3D3C" w:rsidRPr="004365CB">
        <w:rPr>
          <w:sz w:val="20"/>
          <w:szCs w:val="20"/>
        </w:rPr>
        <w:t xml:space="preserve"> </w:t>
      </w:r>
      <w:r w:rsidR="004016B7">
        <w:rPr>
          <w:sz w:val="20"/>
          <w:szCs w:val="20"/>
        </w:rPr>
        <w:t>a</w:t>
      </w:r>
      <w:r>
        <w:rPr>
          <w:sz w:val="20"/>
          <w:szCs w:val="20"/>
        </w:rPr>
        <w:t xml:space="preserve"> lista</w:t>
      </w:r>
      <w:r w:rsidR="004016B7">
        <w:rPr>
          <w:sz w:val="20"/>
          <w:szCs w:val="20"/>
        </w:rPr>
        <w:t>gem</w:t>
      </w:r>
      <w:r>
        <w:rPr>
          <w:sz w:val="20"/>
          <w:szCs w:val="20"/>
        </w:rPr>
        <w:t xml:space="preserve"> </w:t>
      </w:r>
      <w:r>
        <w:rPr>
          <w:sz w:val="20"/>
          <w:szCs w:val="20"/>
        </w:rPr>
        <w:lastRenderedPageBreak/>
        <w:t>indicad</w:t>
      </w:r>
      <w:r w:rsidR="004016B7">
        <w:rPr>
          <w:sz w:val="20"/>
          <w:szCs w:val="20"/>
        </w:rPr>
        <w:t>a</w:t>
      </w:r>
      <w:r>
        <w:rPr>
          <w:sz w:val="20"/>
          <w:szCs w:val="20"/>
        </w:rPr>
        <w:t xml:space="preserve"> pe</w:t>
      </w:r>
      <w:r w:rsidR="007E3D3C" w:rsidRPr="004365CB">
        <w:rPr>
          <w:sz w:val="20"/>
          <w:szCs w:val="20"/>
        </w:rPr>
        <w:t xml:space="preserve">la </w:t>
      </w:r>
      <w:r w:rsidR="00EE59CB" w:rsidRPr="004365CB">
        <w:rPr>
          <w:sz w:val="20"/>
          <w:szCs w:val="20"/>
        </w:rPr>
        <w:t>Comissão</w:t>
      </w:r>
      <w:r>
        <w:rPr>
          <w:sz w:val="20"/>
          <w:szCs w:val="20"/>
        </w:rPr>
        <w:t>,</w:t>
      </w:r>
      <w:r w:rsidR="007E3D3C" w:rsidRPr="004365CB">
        <w:rPr>
          <w:rStyle w:val="Refdenotaalpie"/>
          <w:szCs w:val="20"/>
        </w:rPr>
        <w:footnoteReference w:id="257"/>
      </w:r>
      <w:r>
        <w:rPr>
          <w:sz w:val="20"/>
          <w:szCs w:val="20"/>
        </w:rPr>
        <w:t xml:space="preserve"> e</w:t>
      </w:r>
      <w:r w:rsidR="007E3D3C" w:rsidRPr="004365CB">
        <w:rPr>
          <w:sz w:val="20"/>
          <w:szCs w:val="20"/>
        </w:rPr>
        <w:t xml:space="preserve"> </w:t>
      </w:r>
      <w:r w:rsidR="0021004A" w:rsidRPr="004365CB">
        <w:rPr>
          <w:sz w:val="20"/>
          <w:szCs w:val="20"/>
        </w:rPr>
        <w:t>res</w:t>
      </w:r>
      <w:r>
        <w:rPr>
          <w:sz w:val="20"/>
          <w:szCs w:val="20"/>
        </w:rPr>
        <w:t>s</w:t>
      </w:r>
      <w:r w:rsidR="0021004A" w:rsidRPr="004365CB">
        <w:rPr>
          <w:sz w:val="20"/>
          <w:szCs w:val="20"/>
        </w:rPr>
        <w:t>altaram</w:t>
      </w:r>
      <w:r w:rsidR="007E3D3C" w:rsidRPr="004365CB">
        <w:rPr>
          <w:sz w:val="20"/>
          <w:szCs w:val="20"/>
        </w:rPr>
        <w:t xml:space="preserve"> que “</w:t>
      </w:r>
      <w:r w:rsidR="00963FA4">
        <w:rPr>
          <w:sz w:val="20"/>
          <w:szCs w:val="20"/>
        </w:rPr>
        <w:t>poderia</w:t>
      </w:r>
      <w:r w:rsidR="000906A2">
        <w:rPr>
          <w:sz w:val="20"/>
          <w:szCs w:val="20"/>
        </w:rPr>
        <w:t xml:space="preserve"> </w:t>
      </w:r>
      <w:r w:rsidR="004016B7">
        <w:rPr>
          <w:sz w:val="20"/>
          <w:szCs w:val="20"/>
        </w:rPr>
        <w:t>haver</w:t>
      </w:r>
      <w:r>
        <w:rPr>
          <w:sz w:val="20"/>
          <w:szCs w:val="20"/>
        </w:rPr>
        <w:t xml:space="preserve"> mais falecidos que </w:t>
      </w:r>
      <w:r w:rsidR="007E3D3C" w:rsidRPr="004365CB">
        <w:rPr>
          <w:sz w:val="20"/>
          <w:szCs w:val="20"/>
        </w:rPr>
        <w:t xml:space="preserve">os </w:t>
      </w:r>
      <w:r>
        <w:rPr>
          <w:sz w:val="20"/>
          <w:szCs w:val="20"/>
        </w:rPr>
        <w:t>apresentados pe</w:t>
      </w:r>
      <w:r w:rsidR="007E3D3C" w:rsidRPr="004365CB">
        <w:rPr>
          <w:sz w:val="20"/>
          <w:szCs w:val="20"/>
        </w:rPr>
        <w:t>la [</w:t>
      </w:r>
      <w:r w:rsidR="00EE59CB" w:rsidRPr="004365CB">
        <w:rPr>
          <w:sz w:val="20"/>
          <w:szCs w:val="20"/>
        </w:rPr>
        <w:t>Comissão</w:t>
      </w:r>
      <w:r w:rsidR="007E3D3C" w:rsidRPr="004365CB">
        <w:rPr>
          <w:sz w:val="20"/>
          <w:szCs w:val="20"/>
        </w:rPr>
        <w:t>]” o</w:t>
      </w:r>
      <w:r>
        <w:rPr>
          <w:sz w:val="20"/>
          <w:szCs w:val="20"/>
        </w:rPr>
        <w:t xml:space="preserve">u inclusive que os </w:t>
      </w:r>
      <w:r w:rsidR="004016B7">
        <w:rPr>
          <w:sz w:val="20"/>
          <w:szCs w:val="20"/>
        </w:rPr>
        <w:t>a</w:t>
      </w:r>
      <w:r>
        <w:rPr>
          <w:sz w:val="20"/>
          <w:szCs w:val="20"/>
        </w:rPr>
        <w:t>presentados por ele</w:t>
      </w:r>
      <w:r w:rsidR="007E3D3C" w:rsidRPr="004365CB">
        <w:rPr>
          <w:sz w:val="20"/>
          <w:szCs w:val="20"/>
        </w:rPr>
        <w:t xml:space="preserve">s. </w:t>
      </w:r>
    </w:p>
    <w:p w:rsidR="007E3D3C" w:rsidRPr="004365CB" w:rsidRDefault="00F25AB4" w:rsidP="007E3D3C">
      <w:pPr>
        <w:numPr>
          <w:ilvl w:val="0"/>
          <w:numId w:val="3"/>
        </w:numPr>
        <w:tabs>
          <w:tab w:val="clear" w:pos="1080"/>
        </w:tabs>
        <w:spacing w:before="200" w:after="200"/>
        <w:ind w:left="0"/>
        <w:jc w:val="both"/>
        <w:rPr>
          <w:sz w:val="20"/>
          <w:szCs w:val="20"/>
        </w:rPr>
      </w:pPr>
      <w:r w:rsidRPr="004365CB">
        <w:rPr>
          <w:sz w:val="20"/>
        </w:rPr>
        <w:t>Quanto</w:t>
      </w:r>
      <w:r w:rsidR="00E15B35">
        <w:rPr>
          <w:sz w:val="20"/>
        </w:rPr>
        <w:t xml:space="preserve"> à</w:t>
      </w:r>
      <w:r w:rsidR="007E3D3C" w:rsidRPr="004365CB">
        <w:rPr>
          <w:sz w:val="20"/>
        </w:rPr>
        <w:t xml:space="preserve"> </w:t>
      </w:r>
      <w:r w:rsidR="00EE59CB" w:rsidRPr="004365CB">
        <w:rPr>
          <w:sz w:val="20"/>
        </w:rPr>
        <w:t>prova</w:t>
      </w:r>
      <w:r w:rsidR="00E15B35">
        <w:rPr>
          <w:sz w:val="20"/>
        </w:rPr>
        <w:t xml:space="preserve"> que respalda a causa provável da morte d</w:t>
      </w:r>
      <w:r w:rsidR="00A33F85">
        <w:rPr>
          <w:sz w:val="20"/>
        </w:rPr>
        <w:t>est</w:t>
      </w:r>
      <w:r w:rsidR="007E3D3C" w:rsidRPr="004365CB">
        <w:rPr>
          <w:sz w:val="20"/>
        </w:rPr>
        <w:t xml:space="preserve">as </w:t>
      </w:r>
      <w:r w:rsidR="00655F8B" w:rsidRPr="004365CB">
        <w:rPr>
          <w:sz w:val="20"/>
        </w:rPr>
        <w:t>pessoa</w:t>
      </w:r>
      <w:r w:rsidR="00E15B35">
        <w:rPr>
          <w:sz w:val="20"/>
        </w:rPr>
        <w:t>s, a data d</w:t>
      </w:r>
      <w:r w:rsidR="007E3D3C" w:rsidRPr="004365CB">
        <w:rPr>
          <w:sz w:val="20"/>
        </w:rPr>
        <w:t xml:space="preserve">a </w:t>
      </w:r>
      <w:r w:rsidR="00EE59CB" w:rsidRPr="004365CB">
        <w:rPr>
          <w:sz w:val="20"/>
        </w:rPr>
        <w:t>mesma</w:t>
      </w:r>
      <w:r w:rsidR="00E15B35">
        <w:rPr>
          <w:sz w:val="20"/>
        </w:rPr>
        <w:t xml:space="preserve"> e os dad</w:t>
      </w:r>
      <w:r w:rsidR="007E3D3C" w:rsidRPr="004365CB">
        <w:rPr>
          <w:sz w:val="20"/>
        </w:rPr>
        <w:t>os sobr</w:t>
      </w:r>
      <w:r w:rsidR="00E15B35">
        <w:rPr>
          <w:sz w:val="20"/>
        </w:rPr>
        <w:t>e o atendimento médico prévio, o</w:t>
      </w:r>
      <w:r w:rsidR="007E3D3C" w:rsidRPr="004365CB">
        <w:rPr>
          <w:sz w:val="20"/>
        </w:rPr>
        <w:t xml:space="preserve"> Estado </w:t>
      </w:r>
      <w:r w:rsidR="00074436">
        <w:rPr>
          <w:sz w:val="20"/>
        </w:rPr>
        <w:t>afirmou</w:t>
      </w:r>
      <w:r w:rsidR="00E15B35">
        <w:rPr>
          <w:sz w:val="20"/>
        </w:rPr>
        <w:t xml:space="preserve"> que o</w:t>
      </w:r>
      <w:r w:rsidR="007E3D3C" w:rsidRPr="004365CB">
        <w:rPr>
          <w:sz w:val="20"/>
        </w:rPr>
        <w:t xml:space="preserve"> </w:t>
      </w:r>
      <w:r w:rsidR="00E15B35">
        <w:rPr>
          <w:sz w:val="20"/>
        </w:rPr>
        <w:t>testemunho pericial do</w:t>
      </w:r>
      <w:r w:rsidR="007E3D3C" w:rsidRPr="004365CB">
        <w:rPr>
          <w:sz w:val="20"/>
        </w:rPr>
        <w:t xml:space="preserve"> </w:t>
      </w:r>
      <w:r w:rsidR="00EE59CB" w:rsidRPr="004365CB">
        <w:rPr>
          <w:sz w:val="20"/>
        </w:rPr>
        <w:t>senhor</w:t>
      </w:r>
      <w:r w:rsidR="00E15B35">
        <w:rPr>
          <w:sz w:val="20"/>
        </w:rPr>
        <w:t xml:space="preserve"> Pablo Balmaceda “carece da</w:t>
      </w:r>
      <w:r w:rsidR="007E3D3C" w:rsidRPr="004365CB">
        <w:rPr>
          <w:sz w:val="20"/>
        </w:rPr>
        <w:t xml:space="preserve"> </w:t>
      </w:r>
      <w:r w:rsidR="002D417B" w:rsidRPr="004365CB">
        <w:rPr>
          <w:sz w:val="20"/>
        </w:rPr>
        <w:t>seri</w:t>
      </w:r>
      <w:r w:rsidR="002D417B">
        <w:rPr>
          <w:sz w:val="20"/>
        </w:rPr>
        <w:t>edade</w:t>
      </w:r>
      <w:r w:rsidR="00E15B35">
        <w:rPr>
          <w:sz w:val="20"/>
        </w:rPr>
        <w:t xml:space="preserve"> e d</w:t>
      </w:r>
      <w:r w:rsidR="007E3D3C" w:rsidRPr="004365CB">
        <w:rPr>
          <w:sz w:val="20"/>
        </w:rPr>
        <w:t>a fundamenta</w:t>
      </w:r>
      <w:r w:rsidR="00EE59CB" w:rsidRPr="004365CB">
        <w:rPr>
          <w:sz w:val="20"/>
        </w:rPr>
        <w:t>ção</w:t>
      </w:r>
      <w:r w:rsidR="007E3D3C" w:rsidRPr="004365CB">
        <w:rPr>
          <w:sz w:val="20"/>
        </w:rPr>
        <w:t xml:space="preserve"> </w:t>
      </w:r>
      <w:proofErr w:type="gramStart"/>
      <w:r w:rsidR="00B32C05">
        <w:rPr>
          <w:sz w:val="20"/>
        </w:rPr>
        <w:t>própria</w:t>
      </w:r>
      <w:r w:rsidR="007E3D3C" w:rsidRPr="004365CB">
        <w:rPr>
          <w:sz w:val="20"/>
        </w:rPr>
        <w:t xml:space="preserve"> neces</w:t>
      </w:r>
      <w:r w:rsidR="00B32C05">
        <w:rPr>
          <w:sz w:val="20"/>
        </w:rPr>
        <w:t>sárias</w:t>
      </w:r>
      <w:proofErr w:type="gramEnd"/>
      <w:r w:rsidR="00B32C05">
        <w:rPr>
          <w:sz w:val="20"/>
        </w:rPr>
        <w:t xml:space="preserve"> para um</w:t>
      </w:r>
      <w:r w:rsidR="007E3D3C" w:rsidRPr="004365CB">
        <w:rPr>
          <w:sz w:val="20"/>
        </w:rPr>
        <w:t xml:space="preserve"> </w:t>
      </w:r>
      <w:r w:rsidR="008D21C3" w:rsidRPr="004365CB">
        <w:rPr>
          <w:sz w:val="20"/>
        </w:rPr>
        <w:t>estudo</w:t>
      </w:r>
      <w:r w:rsidR="00B32C05">
        <w:rPr>
          <w:sz w:val="20"/>
        </w:rPr>
        <w:t xml:space="preserve"> d</w:t>
      </w:r>
      <w:r w:rsidR="007E3D3C" w:rsidRPr="004365CB">
        <w:rPr>
          <w:sz w:val="20"/>
        </w:rPr>
        <w:t>es</w:t>
      </w:r>
      <w:r w:rsidR="00B32C05">
        <w:rPr>
          <w:sz w:val="20"/>
        </w:rPr>
        <w:t>s</w:t>
      </w:r>
      <w:r w:rsidR="007E3D3C" w:rsidRPr="004365CB">
        <w:rPr>
          <w:sz w:val="20"/>
        </w:rPr>
        <w:t>a envergadu</w:t>
      </w:r>
      <w:r w:rsidR="00B32C05">
        <w:rPr>
          <w:sz w:val="20"/>
        </w:rPr>
        <w:t>ra”, acrescentou</w:t>
      </w:r>
      <w:r w:rsidR="007E3D3C" w:rsidRPr="004365CB">
        <w:rPr>
          <w:sz w:val="20"/>
        </w:rPr>
        <w:t xml:space="preserve"> que “</w:t>
      </w:r>
      <w:r w:rsidR="00B32C05">
        <w:rPr>
          <w:sz w:val="20"/>
        </w:rPr>
        <w:t xml:space="preserve">não contempla </w:t>
      </w:r>
      <w:r w:rsidR="00A33F85">
        <w:rPr>
          <w:sz w:val="20"/>
        </w:rPr>
        <w:t>a</w:t>
      </w:r>
      <w:r w:rsidR="007E3D3C" w:rsidRPr="004365CB">
        <w:rPr>
          <w:sz w:val="20"/>
        </w:rPr>
        <w:t xml:space="preserve"> </w:t>
      </w:r>
      <w:r w:rsidR="00B32C05" w:rsidRPr="004365CB">
        <w:rPr>
          <w:sz w:val="20"/>
        </w:rPr>
        <w:t>base</w:t>
      </w:r>
      <w:r w:rsidR="00B32C05">
        <w:rPr>
          <w:sz w:val="20"/>
        </w:rPr>
        <w:t xml:space="preserve"> documental requerid</w:t>
      </w:r>
      <w:r w:rsidR="00A33F85">
        <w:rPr>
          <w:sz w:val="20"/>
        </w:rPr>
        <w:t>a</w:t>
      </w:r>
      <w:r w:rsidR="00B32C05">
        <w:rPr>
          <w:sz w:val="20"/>
        </w:rPr>
        <w:t>, s</w:t>
      </w:r>
      <w:r w:rsidR="007E3D3C" w:rsidRPr="004365CB">
        <w:rPr>
          <w:sz w:val="20"/>
        </w:rPr>
        <w:t xml:space="preserve">endo que </w:t>
      </w:r>
      <w:r w:rsidR="00B32C05">
        <w:rPr>
          <w:sz w:val="20"/>
        </w:rPr>
        <w:t>não se acompanha nem se refere</w:t>
      </w:r>
      <w:r w:rsidR="007E3D3C" w:rsidRPr="004365CB">
        <w:rPr>
          <w:sz w:val="20"/>
        </w:rPr>
        <w:t xml:space="preserve"> </w:t>
      </w:r>
      <w:r w:rsidR="00A33F85">
        <w:rPr>
          <w:sz w:val="20"/>
        </w:rPr>
        <w:t xml:space="preserve">a </w:t>
      </w:r>
      <w:r w:rsidR="00B32C05">
        <w:rPr>
          <w:sz w:val="20"/>
        </w:rPr>
        <w:t>certidões</w:t>
      </w:r>
      <w:r w:rsidR="007E3D3C" w:rsidRPr="004365CB">
        <w:rPr>
          <w:sz w:val="20"/>
        </w:rPr>
        <w:t xml:space="preserve"> de </w:t>
      </w:r>
      <w:r w:rsidR="00B32C05">
        <w:rPr>
          <w:sz w:val="20"/>
        </w:rPr>
        <w:t>óbito</w:t>
      </w:r>
      <w:r w:rsidR="007E3D3C" w:rsidRPr="004365CB">
        <w:rPr>
          <w:sz w:val="20"/>
        </w:rPr>
        <w:t xml:space="preserve">, protocolos de </w:t>
      </w:r>
      <w:r w:rsidR="00B32C05" w:rsidRPr="004365CB">
        <w:rPr>
          <w:sz w:val="20"/>
        </w:rPr>
        <w:t>aut</w:t>
      </w:r>
      <w:r w:rsidR="004016B7">
        <w:rPr>
          <w:sz w:val="20"/>
        </w:rPr>
        <w:t>ó</w:t>
      </w:r>
      <w:r w:rsidR="00B32C05" w:rsidRPr="004365CB">
        <w:rPr>
          <w:sz w:val="20"/>
        </w:rPr>
        <w:t>psi</w:t>
      </w:r>
      <w:r w:rsidR="00B32C05">
        <w:rPr>
          <w:sz w:val="20"/>
        </w:rPr>
        <w:t>a</w:t>
      </w:r>
      <w:r w:rsidR="007E3D3C" w:rsidRPr="004365CB">
        <w:rPr>
          <w:sz w:val="20"/>
        </w:rPr>
        <w:t xml:space="preserve"> o</w:t>
      </w:r>
      <w:r w:rsidR="00B32C05">
        <w:rPr>
          <w:sz w:val="20"/>
        </w:rPr>
        <w:t>u</w:t>
      </w:r>
      <w:r w:rsidR="007E3D3C" w:rsidRPr="004365CB">
        <w:rPr>
          <w:sz w:val="20"/>
        </w:rPr>
        <w:t xml:space="preserve"> </w:t>
      </w:r>
      <w:r w:rsidR="00EE59CB" w:rsidRPr="004365CB">
        <w:rPr>
          <w:sz w:val="20"/>
        </w:rPr>
        <w:t>qual</w:t>
      </w:r>
      <w:r w:rsidR="00B32C05">
        <w:rPr>
          <w:sz w:val="20"/>
        </w:rPr>
        <w:t>qu</w:t>
      </w:r>
      <w:r w:rsidR="007E3D3C" w:rsidRPr="004365CB">
        <w:rPr>
          <w:sz w:val="20"/>
        </w:rPr>
        <w:t>er o</w:t>
      </w:r>
      <w:r w:rsidR="00B32C05">
        <w:rPr>
          <w:sz w:val="20"/>
        </w:rPr>
        <w:t>u</w:t>
      </w:r>
      <w:r w:rsidR="007E3D3C" w:rsidRPr="004365CB">
        <w:rPr>
          <w:sz w:val="20"/>
        </w:rPr>
        <w:t>tra documenta</w:t>
      </w:r>
      <w:r w:rsidR="00EE59CB" w:rsidRPr="004365CB">
        <w:rPr>
          <w:sz w:val="20"/>
        </w:rPr>
        <w:t>ção</w:t>
      </w:r>
      <w:r w:rsidR="00B32C05">
        <w:rPr>
          <w:sz w:val="20"/>
        </w:rPr>
        <w:t xml:space="preserve"> pertinente que </w:t>
      </w:r>
      <w:r w:rsidR="00A33F85">
        <w:rPr>
          <w:sz w:val="20"/>
        </w:rPr>
        <w:t xml:space="preserve">demonstre </w:t>
      </w:r>
      <w:r w:rsidR="00B32C05">
        <w:rPr>
          <w:sz w:val="20"/>
        </w:rPr>
        <w:t>o</w:t>
      </w:r>
      <w:r w:rsidR="007E3D3C" w:rsidRPr="004365CB">
        <w:rPr>
          <w:sz w:val="20"/>
        </w:rPr>
        <w:t xml:space="preserve"> </w:t>
      </w:r>
      <w:r w:rsidR="00E15B35">
        <w:rPr>
          <w:sz w:val="20"/>
        </w:rPr>
        <w:t>falecimento</w:t>
      </w:r>
      <w:r w:rsidR="00B32C05">
        <w:rPr>
          <w:sz w:val="20"/>
        </w:rPr>
        <w:t xml:space="preserve"> e as causas de mo</w:t>
      </w:r>
      <w:r w:rsidR="007E3D3C" w:rsidRPr="004365CB">
        <w:rPr>
          <w:sz w:val="20"/>
        </w:rPr>
        <w:t>rte”.</w:t>
      </w:r>
    </w:p>
    <w:p w:rsidR="007E3D3C" w:rsidRPr="004365CB" w:rsidRDefault="00B32C05" w:rsidP="007E3D3C">
      <w:pPr>
        <w:numPr>
          <w:ilvl w:val="0"/>
          <w:numId w:val="3"/>
        </w:numPr>
        <w:tabs>
          <w:tab w:val="clear" w:pos="1080"/>
        </w:tabs>
        <w:spacing w:before="200" w:after="200"/>
        <w:ind w:left="0"/>
        <w:jc w:val="both"/>
        <w:rPr>
          <w:sz w:val="20"/>
          <w:szCs w:val="20"/>
        </w:rPr>
      </w:pPr>
      <w:r>
        <w:rPr>
          <w:sz w:val="20"/>
        </w:rPr>
        <w:t>O</w:t>
      </w:r>
      <w:r w:rsidR="007E3D3C" w:rsidRPr="004365CB">
        <w:rPr>
          <w:sz w:val="20"/>
        </w:rPr>
        <w:t xml:space="preserve"> </w:t>
      </w:r>
      <w:r w:rsidR="00EE59CB" w:rsidRPr="004365CB">
        <w:rPr>
          <w:sz w:val="20"/>
        </w:rPr>
        <w:t>senhor</w:t>
      </w:r>
      <w:r>
        <w:rPr>
          <w:sz w:val="20"/>
        </w:rPr>
        <w:t xml:space="preserve"> Pablo Balmaceda, ao</w:t>
      </w:r>
      <w:r w:rsidR="007E3D3C" w:rsidRPr="004365CB">
        <w:rPr>
          <w:sz w:val="20"/>
        </w:rPr>
        <w:t xml:space="preserve"> </w:t>
      </w:r>
      <w:r>
        <w:rPr>
          <w:sz w:val="20"/>
        </w:rPr>
        <w:t>prestar</w:t>
      </w:r>
      <w:r w:rsidR="007E3D3C" w:rsidRPr="004365CB">
        <w:rPr>
          <w:sz w:val="20"/>
        </w:rPr>
        <w:t xml:space="preserve"> su</w:t>
      </w:r>
      <w:r>
        <w:rPr>
          <w:sz w:val="20"/>
        </w:rPr>
        <w:t>a</w:t>
      </w:r>
      <w:r w:rsidR="007E3D3C" w:rsidRPr="004365CB">
        <w:rPr>
          <w:sz w:val="20"/>
        </w:rPr>
        <w:t xml:space="preserve"> declara</w:t>
      </w:r>
      <w:r w:rsidR="00EE59CB" w:rsidRPr="004365CB">
        <w:rPr>
          <w:sz w:val="20"/>
        </w:rPr>
        <w:t>ção</w:t>
      </w:r>
      <w:r>
        <w:rPr>
          <w:sz w:val="20"/>
        </w:rPr>
        <w:t>, esclareceu</w:t>
      </w:r>
      <w:r w:rsidR="007E3D3C" w:rsidRPr="004365CB">
        <w:rPr>
          <w:sz w:val="20"/>
        </w:rPr>
        <w:t xml:space="preserve"> que l</w:t>
      </w:r>
      <w:r>
        <w:rPr>
          <w:sz w:val="20"/>
        </w:rPr>
        <w:t>he foi</w:t>
      </w:r>
      <w:r w:rsidR="007E3D3C" w:rsidRPr="004365CB">
        <w:rPr>
          <w:sz w:val="20"/>
        </w:rPr>
        <w:t xml:space="preserve"> difícil </w:t>
      </w:r>
      <w:r>
        <w:rPr>
          <w:sz w:val="20"/>
          <w:szCs w:val="20"/>
        </w:rPr>
        <w:t>“coletar os dados sobre as mortes, [já</w:t>
      </w:r>
      <w:r w:rsidR="007E3D3C" w:rsidRPr="004365CB">
        <w:rPr>
          <w:sz w:val="20"/>
          <w:szCs w:val="20"/>
        </w:rPr>
        <w:t xml:space="preserve"> que] n</w:t>
      </w:r>
      <w:r>
        <w:rPr>
          <w:sz w:val="20"/>
          <w:szCs w:val="20"/>
        </w:rPr>
        <w:t xml:space="preserve">ão há lugares onde se possam inscrever </w:t>
      </w:r>
      <w:r w:rsidR="007E3D3C" w:rsidRPr="004365CB">
        <w:rPr>
          <w:sz w:val="20"/>
          <w:szCs w:val="20"/>
        </w:rPr>
        <w:t>os na</w:t>
      </w:r>
      <w:r>
        <w:rPr>
          <w:sz w:val="20"/>
          <w:szCs w:val="20"/>
        </w:rPr>
        <w:t>scidos e</w:t>
      </w:r>
      <w:r w:rsidR="007E3D3C" w:rsidRPr="004365CB">
        <w:rPr>
          <w:sz w:val="20"/>
          <w:szCs w:val="20"/>
        </w:rPr>
        <w:t xml:space="preserve"> </w:t>
      </w:r>
      <w:r w:rsidR="006A521C" w:rsidRPr="004365CB">
        <w:rPr>
          <w:sz w:val="20"/>
          <w:szCs w:val="20"/>
        </w:rPr>
        <w:t>muito</w:t>
      </w:r>
      <w:r>
        <w:rPr>
          <w:sz w:val="20"/>
          <w:szCs w:val="20"/>
        </w:rPr>
        <w:t xml:space="preserve"> menos os mortos</w:t>
      </w:r>
      <w:r w:rsidR="00074436">
        <w:rPr>
          <w:sz w:val="20"/>
          <w:szCs w:val="20"/>
        </w:rPr>
        <w:t>”</w:t>
      </w:r>
      <w:r>
        <w:rPr>
          <w:sz w:val="20"/>
          <w:szCs w:val="20"/>
        </w:rPr>
        <w:t>, então</w:t>
      </w:r>
      <w:r w:rsidR="00963FA4">
        <w:rPr>
          <w:sz w:val="20"/>
          <w:szCs w:val="20"/>
        </w:rPr>
        <w:t xml:space="preserve"> “a lembrança dessas pessoas estava somente na memória da comunidade</w:t>
      </w:r>
      <w:r w:rsidR="00CB1A6E">
        <w:rPr>
          <w:sz w:val="20"/>
          <w:szCs w:val="20"/>
        </w:rPr>
        <w:t>”</w:t>
      </w:r>
      <w:r>
        <w:rPr>
          <w:sz w:val="20"/>
        </w:rPr>
        <w:t>. O</w:t>
      </w:r>
      <w:r w:rsidR="007E3D3C" w:rsidRPr="004365CB">
        <w:rPr>
          <w:sz w:val="20"/>
        </w:rPr>
        <w:t xml:space="preserve"> </w:t>
      </w:r>
      <w:r>
        <w:rPr>
          <w:sz w:val="20"/>
        </w:rPr>
        <w:t>especialista</w:t>
      </w:r>
      <w:r w:rsidR="007E3D3C" w:rsidRPr="004365CB">
        <w:rPr>
          <w:sz w:val="20"/>
        </w:rPr>
        <w:t xml:space="preserve"> </w:t>
      </w:r>
      <w:r w:rsidR="00A33F85">
        <w:rPr>
          <w:sz w:val="20"/>
        </w:rPr>
        <w:t xml:space="preserve">também </w:t>
      </w:r>
      <w:r>
        <w:rPr>
          <w:sz w:val="20"/>
        </w:rPr>
        <w:t>acrescentou</w:t>
      </w:r>
      <w:r w:rsidR="007E3D3C" w:rsidRPr="004365CB">
        <w:rPr>
          <w:sz w:val="20"/>
        </w:rPr>
        <w:t xml:space="preserve"> que su</w:t>
      </w:r>
      <w:r>
        <w:rPr>
          <w:sz w:val="20"/>
        </w:rPr>
        <w:t>a</w:t>
      </w:r>
      <w:r w:rsidR="007E3D3C" w:rsidRPr="004365CB">
        <w:rPr>
          <w:sz w:val="20"/>
        </w:rPr>
        <w:t xml:space="preserve"> </w:t>
      </w:r>
      <w:r w:rsidR="002971C0" w:rsidRPr="004365CB">
        <w:rPr>
          <w:sz w:val="20"/>
        </w:rPr>
        <w:t>perícia</w:t>
      </w:r>
      <w:r w:rsidR="007E3D3C" w:rsidRPr="004365CB">
        <w:rPr>
          <w:sz w:val="20"/>
        </w:rPr>
        <w:t xml:space="preserve"> </w:t>
      </w:r>
      <w:r>
        <w:rPr>
          <w:sz w:val="20"/>
          <w:szCs w:val="20"/>
        </w:rPr>
        <w:t xml:space="preserve">corroborava </w:t>
      </w:r>
      <w:r w:rsidR="00963FA4">
        <w:rPr>
          <w:sz w:val="20"/>
          <w:szCs w:val="20"/>
        </w:rPr>
        <w:t>”os dados epidemiológicos existentes no Paraguai</w:t>
      </w:r>
      <w:r w:rsidR="00CB1A6E">
        <w:rPr>
          <w:sz w:val="20"/>
          <w:szCs w:val="20"/>
        </w:rPr>
        <w:t xml:space="preserve">, de que </w:t>
      </w:r>
      <w:r w:rsidR="00CB1A6E" w:rsidRPr="004365CB">
        <w:rPr>
          <w:sz w:val="20"/>
          <w:szCs w:val="20"/>
        </w:rPr>
        <w:t>a população</w:t>
      </w:r>
      <w:r w:rsidR="00CB1A6E">
        <w:rPr>
          <w:sz w:val="20"/>
          <w:szCs w:val="20"/>
        </w:rPr>
        <w:t xml:space="preserve"> indígena tem pi</w:t>
      </w:r>
      <w:r w:rsidR="00CB1A6E" w:rsidRPr="004365CB">
        <w:rPr>
          <w:sz w:val="20"/>
          <w:szCs w:val="20"/>
        </w:rPr>
        <w:t>ores coeficientes de saúde</w:t>
      </w:r>
      <w:r w:rsidR="00CB1A6E">
        <w:rPr>
          <w:sz w:val="20"/>
          <w:szCs w:val="20"/>
        </w:rPr>
        <w:t>”</w:t>
      </w:r>
      <w:r>
        <w:rPr>
          <w:sz w:val="20"/>
          <w:szCs w:val="20"/>
        </w:rPr>
        <w:t xml:space="preserve">. Finalmente, </w:t>
      </w:r>
      <w:r w:rsidR="007E3D3C" w:rsidRPr="004365CB">
        <w:rPr>
          <w:sz w:val="20"/>
          <w:szCs w:val="20"/>
        </w:rPr>
        <w:t xml:space="preserve">os representantes </w:t>
      </w:r>
      <w:r w:rsidR="00E861E4" w:rsidRPr="004365CB">
        <w:rPr>
          <w:sz w:val="20"/>
          <w:szCs w:val="20"/>
        </w:rPr>
        <w:t>enviaram</w:t>
      </w:r>
      <w:r>
        <w:rPr>
          <w:sz w:val="20"/>
          <w:szCs w:val="20"/>
        </w:rPr>
        <w:t xml:space="preserve"> </w:t>
      </w:r>
      <w:r w:rsidR="00B0764F">
        <w:rPr>
          <w:sz w:val="20"/>
          <w:szCs w:val="20"/>
        </w:rPr>
        <w:t>dois atestados</w:t>
      </w:r>
      <w:r>
        <w:rPr>
          <w:sz w:val="20"/>
          <w:szCs w:val="20"/>
        </w:rPr>
        <w:t xml:space="preserve"> de óbito,</w:t>
      </w:r>
      <w:r w:rsidR="007E3D3C" w:rsidRPr="004365CB">
        <w:rPr>
          <w:rStyle w:val="Refdenotaalpie"/>
          <w:szCs w:val="20"/>
        </w:rPr>
        <w:footnoteReference w:id="258"/>
      </w:r>
      <w:r>
        <w:rPr>
          <w:sz w:val="20"/>
          <w:szCs w:val="20"/>
        </w:rPr>
        <w:t xml:space="preserve"> </w:t>
      </w:r>
      <w:r w:rsidR="00B0764F">
        <w:rPr>
          <w:sz w:val="20"/>
          <w:szCs w:val="20"/>
        </w:rPr>
        <w:t>o</w:t>
      </w:r>
      <w:r w:rsidR="007E3D3C" w:rsidRPr="004365CB">
        <w:rPr>
          <w:sz w:val="20"/>
          <w:szCs w:val="20"/>
        </w:rPr>
        <w:t xml:space="preserve">s </w:t>
      </w:r>
      <w:r w:rsidR="002E3C08" w:rsidRPr="004365CB">
        <w:rPr>
          <w:sz w:val="20"/>
          <w:szCs w:val="20"/>
        </w:rPr>
        <w:t>quais</w:t>
      </w:r>
      <w:r>
        <w:rPr>
          <w:sz w:val="20"/>
          <w:szCs w:val="20"/>
        </w:rPr>
        <w:t xml:space="preserve"> são consistentes com o informado previamente por ele</w:t>
      </w:r>
      <w:r w:rsidR="007E3D3C" w:rsidRPr="004365CB">
        <w:rPr>
          <w:sz w:val="20"/>
          <w:szCs w:val="20"/>
        </w:rPr>
        <w:t xml:space="preserve">s. </w:t>
      </w:r>
    </w:p>
    <w:p w:rsidR="007E3D3C" w:rsidRPr="004365CB" w:rsidRDefault="00B32C05" w:rsidP="007E3D3C">
      <w:pPr>
        <w:numPr>
          <w:ilvl w:val="0"/>
          <w:numId w:val="3"/>
        </w:numPr>
        <w:tabs>
          <w:tab w:val="clear" w:pos="1080"/>
        </w:tabs>
        <w:spacing w:before="200" w:after="200"/>
        <w:ind w:left="0"/>
        <w:jc w:val="both"/>
        <w:rPr>
          <w:sz w:val="20"/>
          <w:szCs w:val="20"/>
        </w:rPr>
      </w:pPr>
      <w:r>
        <w:rPr>
          <w:sz w:val="20"/>
        </w:rPr>
        <w:t>Ante a ausê</w:t>
      </w:r>
      <w:r w:rsidR="007E3D3C" w:rsidRPr="004365CB">
        <w:rPr>
          <w:sz w:val="20"/>
        </w:rPr>
        <w:t xml:space="preserve">ncia de </w:t>
      </w:r>
      <w:r w:rsidR="00EE59CB" w:rsidRPr="004365CB">
        <w:rPr>
          <w:sz w:val="20"/>
        </w:rPr>
        <w:t>prova</w:t>
      </w:r>
      <w:r>
        <w:rPr>
          <w:sz w:val="20"/>
        </w:rPr>
        <w:t xml:space="preserve"> documental contrária à</w:t>
      </w:r>
      <w:r w:rsidR="007E3D3C" w:rsidRPr="004365CB">
        <w:rPr>
          <w:sz w:val="20"/>
        </w:rPr>
        <w:t xml:space="preserve"> </w:t>
      </w:r>
      <w:r w:rsidR="00A33F85">
        <w:rPr>
          <w:sz w:val="20"/>
        </w:rPr>
        <w:t>apresentada</w:t>
      </w:r>
      <w:r w:rsidR="00A33F85" w:rsidRPr="004365CB">
        <w:rPr>
          <w:sz w:val="20"/>
        </w:rPr>
        <w:t xml:space="preserve"> </w:t>
      </w:r>
      <w:r>
        <w:rPr>
          <w:sz w:val="20"/>
        </w:rPr>
        <w:t>no</w:t>
      </w:r>
      <w:r w:rsidR="007E3D3C" w:rsidRPr="004365CB">
        <w:rPr>
          <w:sz w:val="20"/>
        </w:rPr>
        <w:t xml:space="preserve"> </w:t>
      </w:r>
      <w:r w:rsidR="0021004A" w:rsidRPr="004365CB">
        <w:rPr>
          <w:sz w:val="20"/>
        </w:rPr>
        <w:t>procedimento</w:t>
      </w:r>
      <w:r w:rsidR="007E3D3C" w:rsidRPr="004365CB">
        <w:rPr>
          <w:sz w:val="20"/>
        </w:rPr>
        <w:t xml:space="preserve"> </w:t>
      </w:r>
      <w:r>
        <w:rPr>
          <w:sz w:val="20"/>
        </w:rPr>
        <w:t>perante a Corte –</w:t>
      </w:r>
      <w:r w:rsidR="008C0D43">
        <w:rPr>
          <w:sz w:val="20"/>
        </w:rPr>
        <w:t xml:space="preserve"> </w:t>
      </w:r>
      <w:r w:rsidR="003F3847">
        <w:rPr>
          <w:sz w:val="20"/>
        </w:rPr>
        <w:t>ou seja,</w:t>
      </w:r>
      <w:r>
        <w:rPr>
          <w:sz w:val="20"/>
        </w:rPr>
        <w:t xml:space="preserve"> a</w:t>
      </w:r>
      <w:r w:rsidR="007E3D3C" w:rsidRPr="004365CB">
        <w:rPr>
          <w:sz w:val="20"/>
        </w:rPr>
        <w:t xml:space="preserve"> </w:t>
      </w:r>
      <w:r w:rsidR="002971C0" w:rsidRPr="004365CB">
        <w:rPr>
          <w:sz w:val="20"/>
        </w:rPr>
        <w:t>perícia</w:t>
      </w:r>
      <w:r>
        <w:rPr>
          <w:sz w:val="20"/>
        </w:rPr>
        <w:t xml:space="preserve"> do</w:t>
      </w:r>
      <w:r w:rsidR="007E3D3C" w:rsidRPr="004365CB">
        <w:rPr>
          <w:sz w:val="20"/>
        </w:rPr>
        <w:t xml:space="preserve"> </w:t>
      </w:r>
      <w:r w:rsidR="00EE59CB" w:rsidRPr="004365CB">
        <w:rPr>
          <w:sz w:val="20"/>
        </w:rPr>
        <w:t>senhor</w:t>
      </w:r>
      <w:r>
        <w:rPr>
          <w:sz w:val="20"/>
        </w:rPr>
        <w:t xml:space="preserve"> Balmaceda, o</w:t>
      </w:r>
      <w:r w:rsidR="007E3D3C" w:rsidRPr="004365CB">
        <w:rPr>
          <w:sz w:val="20"/>
        </w:rPr>
        <w:t xml:space="preserve"> </w:t>
      </w:r>
      <w:r>
        <w:rPr>
          <w:sz w:val="20"/>
        </w:rPr>
        <w:t>relatório</w:t>
      </w:r>
      <w:r w:rsidR="007E3D3C" w:rsidRPr="004365CB">
        <w:rPr>
          <w:sz w:val="20"/>
        </w:rPr>
        <w:t xml:space="preserve"> </w:t>
      </w:r>
      <w:r>
        <w:rPr>
          <w:sz w:val="20"/>
        </w:rPr>
        <w:t xml:space="preserve">médico-sanitário sobre </w:t>
      </w:r>
      <w:r w:rsidR="007E3D3C" w:rsidRPr="004365CB">
        <w:rPr>
          <w:sz w:val="20"/>
        </w:rPr>
        <w:t xml:space="preserve">a </w:t>
      </w:r>
      <w:r w:rsidR="00EE59CB" w:rsidRPr="004365CB">
        <w:rPr>
          <w:sz w:val="20"/>
        </w:rPr>
        <w:t>Com</w:t>
      </w:r>
      <w:r w:rsidR="00A94FEA" w:rsidRPr="004365CB">
        <w:rPr>
          <w:sz w:val="20"/>
        </w:rPr>
        <w:t>unidade</w:t>
      </w:r>
      <w:r>
        <w:rPr>
          <w:sz w:val="20"/>
        </w:rPr>
        <w:t xml:space="preserve"> realizado em 2002 e</w:t>
      </w:r>
      <w:r w:rsidR="007E3D3C" w:rsidRPr="004365CB">
        <w:rPr>
          <w:sz w:val="20"/>
        </w:rPr>
        <w:t xml:space="preserve"> 2003</w:t>
      </w:r>
      <w:r w:rsidR="007E3D3C" w:rsidRPr="004365CB">
        <w:rPr>
          <w:rStyle w:val="Refdenotaalpie"/>
        </w:rPr>
        <w:footnoteReference w:id="259"/>
      </w:r>
      <w:r>
        <w:rPr>
          <w:sz w:val="20"/>
        </w:rPr>
        <w:t xml:space="preserve"> e </w:t>
      </w:r>
      <w:r w:rsidR="008C0D43">
        <w:rPr>
          <w:sz w:val="20"/>
        </w:rPr>
        <w:t>os dois atestados</w:t>
      </w:r>
      <w:r>
        <w:rPr>
          <w:sz w:val="20"/>
        </w:rPr>
        <w:t xml:space="preserve"> de óbito</w:t>
      </w:r>
      <w:r w:rsidR="007E3D3C" w:rsidRPr="004365CB">
        <w:rPr>
          <w:sz w:val="20"/>
        </w:rPr>
        <w:t xml:space="preserve"> </w:t>
      </w:r>
      <w:r>
        <w:rPr>
          <w:sz w:val="20"/>
        </w:rPr>
        <w:t>enviad</w:t>
      </w:r>
      <w:r w:rsidR="008C0D43">
        <w:rPr>
          <w:sz w:val="20"/>
        </w:rPr>
        <w:t>o</w:t>
      </w:r>
      <w:r>
        <w:rPr>
          <w:sz w:val="20"/>
        </w:rPr>
        <w:t>s</w:t>
      </w:r>
      <w:r w:rsidR="007E3D3C" w:rsidRPr="004365CB">
        <w:rPr>
          <w:sz w:val="20"/>
        </w:rPr>
        <w:t xml:space="preserve"> </w:t>
      </w:r>
      <w:r>
        <w:rPr>
          <w:sz w:val="20"/>
        </w:rPr>
        <w:t>pe</w:t>
      </w:r>
      <w:r w:rsidR="00C5581A">
        <w:rPr>
          <w:sz w:val="20"/>
        </w:rPr>
        <w:t>los representantes</w:t>
      </w:r>
      <w:r w:rsidR="008C0D43">
        <w:rPr>
          <w:sz w:val="20"/>
        </w:rPr>
        <w:t xml:space="preserve"> </w:t>
      </w:r>
      <w:r w:rsidR="00C5581A">
        <w:rPr>
          <w:sz w:val="20"/>
        </w:rPr>
        <w:t xml:space="preserve">- e tendo em conta </w:t>
      </w:r>
      <w:r w:rsidR="007E3D3C" w:rsidRPr="004365CB">
        <w:rPr>
          <w:sz w:val="20"/>
        </w:rPr>
        <w:t>a desaten</w:t>
      </w:r>
      <w:r w:rsidR="00EE59CB" w:rsidRPr="004365CB">
        <w:rPr>
          <w:sz w:val="20"/>
        </w:rPr>
        <w:t>ção</w:t>
      </w:r>
      <w:r w:rsidR="00C5581A">
        <w:rPr>
          <w:sz w:val="20"/>
        </w:rPr>
        <w:t xml:space="preserve"> estatal em</w:t>
      </w:r>
      <w:r w:rsidR="007E3D3C" w:rsidRPr="004365CB">
        <w:rPr>
          <w:sz w:val="20"/>
        </w:rPr>
        <w:t xml:space="preserve"> </w:t>
      </w:r>
      <w:r w:rsidR="008568FF">
        <w:rPr>
          <w:sz w:val="20"/>
        </w:rPr>
        <w:t>matéria</w:t>
      </w:r>
      <w:r w:rsidR="007E3D3C" w:rsidRPr="004365CB">
        <w:rPr>
          <w:sz w:val="20"/>
        </w:rPr>
        <w:t xml:space="preserve"> de </w:t>
      </w:r>
      <w:r w:rsidR="0002321F" w:rsidRPr="004365CB">
        <w:rPr>
          <w:sz w:val="20"/>
        </w:rPr>
        <w:t>saúde</w:t>
      </w:r>
      <w:r w:rsidR="00C5581A">
        <w:rPr>
          <w:sz w:val="20"/>
        </w:rPr>
        <w:t xml:space="preserve"> que foi prov</w:t>
      </w:r>
      <w:r w:rsidR="007E3D3C" w:rsidRPr="004365CB">
        <w:rPr>
          <w:sz w:val="20"/>
        </w:rPr>
        <w:t>ada (</w:t>
      </w:r>
      <w:r w:rsidR="00BF552D" w:rsidRPr="004365CB">
        <w:rPr>
          <w:sz w:val="20"/>
        </w:rPr>
        <w:t>pars.</w:t>
      </w:r>
      <w:r w:rsidR="00C5581A">
        <w:rPr>
          <w:sz w:val="20"/>
        </w:rPr>
        <w:t xml:space="preserve"> </w:t>
      </w:r>
      <w:proofErr w:type="gramStart"/>
      <w:r w:rsidR="00C5581A">
        <w:rPr>
          <w:sz w:val="20"/>
        </w:rPr>
        <w:t>205, 207 e</w:t>
      </w:r>
      <w:r w:rsidR="007E3D3C" w:rsidRPr="004365CB">
        <w:rPr>
          <w:sz w:val="20"/>
        </w:rPr>
        <w:t xml:space="preserve"> 208</w:t>
      </w:r>
      <w:r w:rsidR="00C5581A">
        <w:rPr>
          <w:sz w:val="20"/>
        </w:rPr>
        <w:t xml:space="preserve"> </w:t>
      </w:r>
      <w:r w:rsidR="00C5581A" w:rsidRPr="004365CB">
        <w:rPr>
          <w:i/>
          <w:sz w:val="20"/>
        </w:rPr>
        <w:t>supra</w:t>
      </w:r>
      <w:proofErr w:type="gramEnd"/>
      <w:r w:rsidR="00C5581A">
        <w:rPr>
          <w:sz w:val="20"/>
        </w:rPr>
        <w:t xml:space="preserve">), </w:t>
      </w:r>
      <w:r w:rsidR="00A33F85">
        <w:rPr>
          <w:sz w:val="20"/>
        </w:rPr>
        <w:t xml:space="preserve">bem </w:t>
      </w:r>
      <w:r w:rsidR="00C5581A">
        <w:rPr>
          <w:sz w:val="20"/>
        </w:rPr>
        <w:t xml:space="preserve">como </w:t>
      </w:r>
      <w:r w:rsidR="007E3D3C" w:rsidRPr="004365CB">
        <w:rPr>
          <w:sz w:val="20"/>
        </w:rPr>
        <w:t>a in</w:t>
      </w:r>
      <w:r w:rsidR="00A94FEA" w:rsidRPr="004365CB">
        <w:rPr>
          <w:sz w:val="20"/>
        </w:rPr>
        <w:t>existência</w:t>
      </w:r>
      <w:r w:rsidR="007E3D3C" w:rsidRPr="004365CB">
        <w:rPr>
          <w:sz w:val="20"/>
        </w:rPr>
        <w:t xml:space="preserve"> de registros </w:t>
      </w:r>
      <w:r w:rsidR="008F7550">
        <w:rPr>
          <w:sz w:val="20"/>
        </w:rPr>
        <w:t>estatais</w:t>
      </w:r>
      <w:r w:rsidR="007E3D3C" w:rsidRPr="004365CB">
        <w:rPr>
          <w:sz w:val="20"/>
        </w:rPr>
        <w:t xml:space="preserve"> sobre </w:t>
      </w:r>
      <w:r w:rsidR="00C14EAA">
        <w:rPr>
          <w:sz w:val="20"/>
        </w:rPr>
        <w:t xml:space="preserve">os </w:t>
      </w:r>
      <w:r w:rsidR="00B328AA" w:rsidRPr="004365CB">
        <w:rPr>
          <w:sz w:val="20"/>
        </w:rPr>
        <w:t>referido</w:t>
      </w:r>
      <w:r w:rsidR="000E0067" w:rsidRPr="004365CB">
        <w:rPr>
          <w:sz w:val="20"/>
        </w:rPr>
        <w:t>s</w:t>
      </w:r>
      <w:r w:rsidR="00C5581A">
        <w:rPr>
          <w:sz w:val="20"/>
        </w:rPr>
        <w:t xml:space="preserve"> dad</w:t>
      </w:r>
      <w:r w:rsidR="007E3D3C" w:rsidRPr="004365CB">
        <w:rPr>
          <w:sz w:val="20"/>
        </w:rPr>
        <w:t>os (</w:t>
      </w:r>
      <w:r w:rsidR="00BF552D" w:rsidRPr="004365CB">
        <w:rPr>
          <w:sz w:val="20"/>
        </w:rPr>
        <w:t>pars.</w:t>
      </w:r>
      <w:r w:rsidR="00C5581A">
        <w:rPr>
          <w:sz w:val="20"/>
        </w:rPr>
        <w:t xml:space="preserve"> 252 e</w:t>
      </w:r>
      <w:r w:rsidR="007E3D3C" w:rsidRPr="004365CB">
        <w:rPr>
          <w:sz w:val="20"/>
        </w:rPr>
        <w:t xml:space="preserve"> 253</w:t>
      </w:r>
      <w:r w:rsidR="00C5581A">
        <w:rPr>
          <w:sz w:val="20"/>
        </w:rPr>
        <w:t xml:space="preserve"> </w:t>
      </w:r>
      <w:r w:rsidR="00C5581A" w:rsidRPr="004365CB">
        <w:rPr>
          <w:i/>
          <w:sz w:val="20"/>
        </w:rPr>
        <w:t>infra</w:t>
      </w:r>
      <w:r w:rsidR="00C5581A">
        <w:rPr>
          <w:sz w:val="20"/>
        </w:rPr>
        <w:t>), cuj</w:t>
      </w:r>
      <w:r w:rsidR="007E3D3C" w:rsidRPr="004365CB">
        <w:rPr>
          <w:sz w:val="20"/>
        </w:rPr>
        <w:t xml:space="preserve">a </w:t>
      </w:r>
      <w:r w:rsidR="00EE59CB" w:rsidRPr="004365CB">
        <w:rPr>
          <w:sz w:val="20"/>
        </w:rPr>
        <w:t>responsabilidade</w:t>
      </w:r>
      <w:r w:rsidR="00C5581A">
        <w:rPr>
          <w:sz w:val="20"/>
        </w:rPr>
        <w:t xml:space="preserve"> é do Estado, o Tribunal considerará certos o</w:t>
      </w:r>
      <w:r w:rsidR="007E3D3C" w:rsidRPr="004365CB">
        <w:rPr>
          <w:sz w:val="20"/>
        </w:rPr>
        <w:t xml:space="preserve">s </w:t>
      </w:r>
      <w:r w:rsidR="00C5581A">
        <w:rPr>
          <w:sz w:val="20"/>
        </w:rPr>
        <w:t>fatos alegados pelos representantes e sustentados no</w:t>
      </w:r>
      <w:r w:rsidR="007E3D3C" w:rsidRPr="004365CB">
        <w:rPr>
          <w:sz w:val="20"/>
        </w:rPr>
        <w:t xml:space="preserve"> </w:t>
      </w:r>
      <w:r w:rsidR="00C5581A">
        <w:rPr>
          <w:sz w:val="20"/>
        </w:rPr>
        <w:t>relatório elaborado p</w:t>
      </w:r>
      <w:r w:rsidR="007E3D3C" w:rsidRPr="004365CB">
        <w:rPr>
          <w:sz w:val="20"/>
        </w:rPr>
        <w:t>el</w:t>
      </w:r>
      <w:r w:rsidR="00C5581A">
        <w:rPr>
          <w:sz w:val="20"/>
        </w:rPr>
        <w:t>o</w:t>
      </w:r>
      <w:r w:rsidR="007E3D3C" w:rsidRPr="004365CB">
        <w:rPr>
          <w:sz w:val="20"/>
        </w:rPr>
        <w:t xml:space="preserve"> perito Pablo Balmaceda</w:t>
      </w:r>
      <w:r w:rsidR="00C5581A">
        <w:rPr>
          <w:sz w:val="20"/>
        </w:rPr>
        <w:t>,</w:t>
      </w:r>
      <w:r w:rsidR="007E3D3C" w:rsidRPr="004365CB">
        <w:rPr>
          <w:rStyle w:val="Refdenotaalpie"/>
        </w:rPr>
        <w:footnoteReference w:id="260"/>
      </w:r>
      <w:r w:rsidR="007E3D3C" w:rsidRPr="004365CB">
        <w:rPr>
          <w:sz w:val="20"/>
        </w:rPr>
        <w:t xml:space="preserve"> res</w:t>
      </w:r>
      <w:r w:rsidR="00C5581A">
        <w:rPr>
          <w:sz w:val="20"/>
        </w:rPr>
        <w:t>salta</w:t>
      </w:r>
      <w:r w:rsidR="007E3D3C" w:rsidRPr="004365CB">
        <w:rPr>
          <w:sz w:val="20"/>
        </w:rPr>
        <w:t>ndo</w:t>
      </w:r>
      <w:r w:rsidR="00C5581A">
        <w:rPr>
          <w:sz w:val="20"/>
        </w:rPr>
        <w:t>-se que tais fatos</w:t>
      </w:r>
      <w:r w:rsidR="007E3D3C" w:rsidRPr="004365CB">
        <w:rPr>
          <w:sz w:val="20"/>
        </w:rPr>
        <w:t xml:space="preserve"> </w:t>
      </w:r>
      <w:r w:rsidR="00C5581A">
        <w:rPr>
          <w:sz w:val="20"/>
        </w:rPr>
        <w:t xml:space="preserve">não </w:t>
      </w:r>
      <w:r w:rsidR="008C0D43">
        <w:rPr>
          <w:sz w:val="20"/>
        </w:rPr>
        <w:t>foram</w:t>
      </w:r>
      <w:r w:rsidR="00C5581A">
        <w:rPr>
          <w:sz w:val="20"/>
        </w:rPr>
        <w:t xml:space="preserve"> controvertidos em </w:t>
      </w:r>
      <w:r w:rsidR="00C14EAA">
        <w:rPr>
          <w:sz w:val="20"/>
        </w:rPr>
        <w:t xml:space="preserve">sentido </w:t>
      </w:r>
      <w:r w:rsidR="00C5581A">
        <w:rPr>
          <w:sz w:val="20"/>
        </w:rPr>
        <w:t>estrito pelo</w:t>
      </w:r>
      <w:r w:rsidR="007E3D3C" w:rsidRPr="004365CB">
        <w:rPr>
          <w:sz w:val="20"/>
        </w:rPr>
        <w:t xml:space="preserve"> Estado. </w:t>
      </w:r>
    </w:p>
    <w:p w:rsidR="007E3D3C" w:rsidRPr="004365CB" w:rsidRDefault="00C5581A" w:rsidP="007E3D3C">
      <w:pPr>
        <w:numPr>
          <w:ilvl w:val="0"/>
          <w:numId w:val="3"/>
        </w:numPr>
        <w:tabs>
          <w:tab w:val="clear" w:pos="1080"/>
        </w:tabs>
        <w:spacing w:before="200" w:after="200"/>
        <w:ind w:left="0"/>
        <w:jc w:val="both"/>
        <w:rPr>
          <w:sz w:val="20"/>
          <w:szCs w:val="20"/>
        </w:rPr>
      </w:pPr>
      <w:r>
        <w:rPr>
          <w:sz w:val="20"/>
          <w:szCs w:val="20"/>
        </w:rPr>
        <w:t>A Corte observa que n</w:t>
      </w:r>
      <w:r w:rsidR="008C0D43">
        <w:rPr>
          <w:sz w:val="20"/>
          <w:szCs w:val="20"/>
        </w:rPr>
        <w:t>a</w:t>
      </w:r>
      <w:r w:rsidR="007E3D3C" w:rsidRPr="004365CB">
        <w:rPr>
          <w:sz w:val="20"/>
          <w:szCs w:val="20"/>
        </w:rPr>
        <w:t>s lista</w:t>
      </w:r>
      <w:r w:rsidR="008C0D43">
        <w:rPr>
          <w:sz w:val="20"/>
          <w:szCs w:val="20"/>
        </w:rPr>
        <w:t>s</w:t>
      </w:r>
      <w:r w:rsidR="007E3D3C" w:rsidRPr="004365CB">
        <w:rPr>
          <w:sz w:val="20"/>
          <w:szCs w:val="20"/>
        </w:rPr>
        <w:t xml:space="preserve"> </w:t>
      </w:r>
      <w:r>
        <w:rPr>
          <w:sz w:val="20"/>
          <w:szCs w:val="20"/>
        </w:rPr>
        <w:t>apresentad</w:t>
      </w:r>
      <w:r w:rsidR="008C0D43">
        <w:rPr>
          <w:sz w:val="20"/>
          <w:szCs w:val="20"/>
        </w:rPr>
        <w:t>a</w:t>
      </w:r>
      <w:r>
        <w:rPr>
          <w:sz w:val="20"/>
          <w:szCs w:val="20"/>
        </w:rPr>
        <w:t>s pe</w:t>
      </w:r>
      <w:r w:rsidR="007E3D3C" w:rsidRPr="004365CB">
        <w:rPr>
          <w:sz w:val="20"/>
          <w:szCs w:val="20"/>
        </w:rPr>
        <w:t xml:space="preserve">la </w:t>
      </w:r>
      <w:r w:rsidR="00EE59CB" w:rsidRPr="004365CB">
        <w:rPr>
          <w:sz w:val="20"/>
          <w:szCs w:val="20"/>
        </w:rPr>
        <w:t>Comissão</w:t>
      </w:r>
      <w:r>
        <w:rPr>
          <w:sz w:val="20"/>
          <w:szCs w:val="20"/>
        </w:rPr>
        <w:t xml:space="preserve"> e pelos representantes é feita</w:t>
      </w:r>
      <w:r w:rsidR="007E3D3C" w:rsidRPr="004365CB">
        <w:rPr>
          <w:sz w:val="20"/>
          <w:szCs w:val="20"/>
        </w:rPr>
        <w:t xml:space="preserve"> men</w:t>
      </w:r>
      <w:r w:rsidR="00EE59CB" w:rsidRPr="004365CB">
        <w:rPr>
          <w:sz w:val="20"/>
          <w:szCs w:val="20"/>
        </w:rPr>
        <w:t>ção</w:t>
      </w:r>
      <w:r w:rsidR="007E3D3C" w:rsidRPr="004365CB">
        <w:rPr>
          <w:sz w:val="20"/>
          <w:szCs w:val="20"/>
        </w:rPr>
        <w:t xml:space="preserve"> </w:t>
      </w:r>
      <w:r>
        <w:rPr>
          <w:color w:val="000000"/>
          <w:sz w:val="20"/>
          <w:szCs w:val="20"/>
        </w:rPr>
        <w:t>à</w:t>
      </w:r>
      <w:r w:rsidR="007E3D3C" w:rsidRPr="004365CB">
        <w:rPr>
          <w:color w:val="000000"/>
          <w:sz w:val="20"/>
          <w:szCs w:val="20"/>
        </w:rPr>
        <w:t xml:space="preserve"> </w:t>
      </w:r>
      <w:r>
        <w:rPr>
          <w:color w:val="000000"/>
          <w:sz w:val="20"/>
          <w:szCs w:val="20"/>
        </w:rPr>
        <w:t>morte</w:t>
      </w:r>
      <w:r w:rsidR="007E3D3C" w:rsidRPr="004365CB">
        <w:rPr>
          <w:color w:val="000000"/>
          <w:sz w:val="20"/>
          <w:szCs w:val="20"/>
        </w:rPr>
        <w:t xml:space="preserve"> de </w:t>
      </w:r>
      <w:r w:rsidR="00EE59CB" w:rsidRPr="004365CB">
        <w:rPr>
          <w:color w:val="000000"/>
          <w:sz w:val="20"/>
          <w:szCs w:val="20"/>
        </w:rPr>
        <w:t>membros</w:t>
      </w:r>
      <w:r>
        <w:rPr>
          <w:color w:val="000000"/>
          <w:sz w:val="20"/>
          <w:szCs w:val="20"/>
        </w:rPr>
        <w:t xml:space="preserve"> d</w:t>
      </w:r>
      <w:r w:rsidR="007E3D3C" w:rsidRPr="004365CB">
        <w:rPr>
          <w:color w:val="000000"/>
          <w:sz w:val="20"/>
          <w:szCs w:val="20"/>
        </w:rPr>
        <w:t xml:space="preserve">a </w:t>
      </w:r>
      <w:r w:rsidR="00EE59CB" w:rsidRPr="004365CB">
        <w:rPr>
          <w:color w:val="000000"/>
          <w:sz w:val="20"/>
          <w:szCs w:val="20"/>
        </w:rPr>
        <w:t>Com</w:t>
      </w:r>
      <w:r w:rsidR="00A94FEA" w:rsidRPr="004365CB">
        <w:rPr>
          <w:color w:val="000000"/>
          <w:sz w:val="20"/>
          <w:szCs w:val="20"/>
        </w:rPr>
        <w:t>unidade</w:t>
      </w:r>
      <w:r>
        <w:rPr>
          <w:color w:val="000000"/>
          <w:sz w:val="20"/>
          <w:szCs w:val="20"/>
        </w:rPr>
        <w:t xml:space="preserve"> que ocorreram</w:t>
      </w:r>
      <w:r w:rsidR="007E3D3C" w:rsidRPr="004365CB">
        <w:rPr>
          <w:color w:val="000000"/>
          <w:sz w:val="20"/>
          <w:szCs w:val="20"/>
        </w:rPr>
        <w:t xml:space="preserve"> antes</w:t>
      </w:r>
      <w:r>
        <w:rPr>
          <w:color w:val="000000"/>
          <w:sz w:val="20"/>
          <w:szCs w:val="20"/>
        </w:rPr>
        <w:t xml:space="preserve"> que o</w:t>
      </w:r>
      <w:r w:rsidR="007E3D3C" w:rsidRPr="004365CB">
        <w:rPr>
          <w:color w:val="000000"/>
          <w:sz w:val="20"/>
          <w:szCs w:val="20"/>
        </w:rPr>
        <w:t xml:space="preserve"> </w:t>
      </w:r>
      <w:r w:rsidR="006969B1" w:rsidRPr="004365CB">
        <w:rPr>
          <w:color w:val="000000"/>
          <w:sz w:val="20"/>
          <w:szCs w:val="20"/>
        </w:rPr>
        <w:t>Paraguai</w:t>
      </w:r>
      <w:r>
        <w:rPr>
          <w:color w:val="000000"/>
          <w:sz w:val="20"/>
          <w:szCs w:val="20"/>
        </w:rPr>
        <w:t xml:space="preserve"> reconhece</w:t>
      </w:r>
      <w:r w:rsidR="008C0D43">
        <w:rPr>
          <w:color w:val="000000"/>
          <w:sz w:val="20"/>
          <w:szCs w:val="20"/>
        </w:rPr>
        <w:t>sse</w:t>
      </w:r>
      <w:r>
        <w:rPr>
          <w:color w:val="000000"/>
          <w:sz w:val="20"/>
          <w:szCs w:val="20"/>
        </w:rPr>
        <w:t xml:space="preserve"> </w:t>
      </w:r>
      <w:r w:rsidR="007E3D3C" w:rsidRPr="004365CB">
        <w:rPr>
          <w:color w:val="000000"/>
          <w:sz w:val="20"/>
          <w:szCs w:val="20"/>
        </w:rPr>
        <w:t xml:space="preserve">a </w:t>
      </w:r>
      <w:r>
        <w:rPr>
          <w:color w:val="000000"/>
          <w:sz w:val="20"/>
          <w:szCs w:val="20"/>
        </w:rPr>
        <w:t>competência contenciosa da Corte, ou seja, antes do dia</w:t>
      </w:r>
      <w:r w:rsidR="007E3D3C" w:rsidRPr="004365CB">
        <w:rPr>
          <w:color w:val="000000"/>
          <w:sz w:val="20"/>
          <w:szCs w:val="20"/>
        </w:rPr>
        <w:t xml:space="preserve"> 11 de </w:t>
      </w:r>
      <w:r w:rsidR="007848AE" w:rsidRPr="004365CB">
        <w:rPr>
          <w:color w:val="000000"/>
          <w:sz w:val="20"/>
          <w:szCs w:val="20"/>
        </w:rPr>
        <w:t>março</w:t>
      </w:r>
      <w:r w:rsidR="007E3D3C" w:rsidRPr="004365CB">
        <w:rPr>
          <w:color w:val="000000"/>
          <w:sz w:val="20"/>
          <w:szCs w:val="20"/>
        </w:rPr>
        <w:t xml:space="preserve"> de 1993. </w:t>
      </w:r>
      <w:r>
        <w:rPr>
          <w:rFonts w:cs="Arial"/>
          <w:sz w:val="20"/>
          <w:szCs w:val="20"/>
        </w:rPr>
        <w:t xml:space="preserve">Por conseguinte, </w:t>
      </w:r>
      <w:r w:rsidR="007E3D3C" w:rsidRPr="004365CB">
        <w:rPr>
          <w:rFonts w:cs="Arial"/>
          <w:sz w:val="20"/>
          <w:szCs w:val="20"/>
        </w:rPr>
        <w:t>a Corte n</w:t>
      </w:r>
      <w:r>
        <w:rPr>
          <w:rFonts w:cs="Arial"/>
          <w:sz w:val="20"/>
          <w:szCs w:val="20"/>
        </w:rPr>
        <w:t>ão tem</w:t>
      </w:r>
      <w:r w:rsidR="007E3D3C" w:rsidRPr="004365CB">
        <w:rPr>
          <w:rFonts w:cs="Arial"/>
          <w:sz w:val="20"/>
          <w:szCs w:val="20"/>
        </w:rPr>
        <w:t xml:space="preserve"> </w:t>
      </w:r>
      <w:r>
        <w:rPr>
          <w:rFonts w:cs="Arial"/>
          <w:sz w:val="20"/>
          <w:szCs w:val="20"/>
        </w:rPr>
        <w:t xml:space="preserve">competência para analisar </w:t>
      </w:r>
      <w:r w:rsidR="007E3D3C" w:rsidRPr="004365CB">
        <w:rPr>
          <w:rFonts w:cs="Arial"/>
          <w:sz w:val="20"/>
          <w:szCs w:val="20"/>
        </w:rPr>
        <w:t xml:space="preserve">os </w:t>
      </w:r>
      <w:r w:rsidR="00EE59CB" w:rsidRPr="004365CB">
        <w:rPr>
          <w:rFonts w:cs="Arial"/>
          <w:sz w:val="20"/>
          <w:szCs w:val="20"/>
        </w:rPr>
        <w:t>seguintes</w:t>
      </w:r>
      <w:r w:rsidR="007E3D3C" w:rsidRPr="004365CB">
        <w:rPr>
          <w:rFonts w:cs="Arial"/>
          <w:sz w:val="20"/>
          <w:szCs w:val="20"/>
        </w:rPr>
        <w:t xml:space="preserve"> casos: Eulalio Dermott Alberto (NN), Avalos (</w:t>
      </w:r>
      <w:r>
        <w:rPr>
          <w:rFonts w:cs="Arial"/>
          <w:sz w:val="20"/>
          <w:szCs w:val="20"/>
        </w:rPr>
        <w:t>gêmeo</w:t>
      </w:r>
      <w:r w:rsidR="007E3D3C" w:rsidRPr="004365CB">
        <w:rPr>
          <w:rFonts w:cs="Arial"/>
          <w:sz w:val="20"/>
          <w:szCs w:val="20"/>
        </w:rPr>
        <w:t xml:space="preserve"> </w:t>
      </w:r>
      <w:proofErr w:type="gramStart"/>
      <w:r w:rsidR="007E3D3C" w:rsidRPr="004365CB">
        <w:rPr>
          <w:rFonts w:cs="Arial"/>
          <w:sz w:val="20"/>
          <w:szCs w:val="20"/>
        </w:rPr>
        <w:t>1</w:t>
      </w:r>
      <w:proofErr w:type="gramEnd"/>
      <w:r w:rsidR="007E3D3C" w:rsidRPr="004365CB">
        <w:rPr>
          <w:rFonts w:cs="Arial"/>
          <w:sz w:val="20"/>
          <w:szCs w:val="20"/>
        </w:rPr>
        <w:t>), (NN) Avalos (</w:t>
      </w:r>
      <w:r>
        <w:rPr>
          <w:rFonts w:cs="Arial"/>
          <w:sz w:val="20"/>
          <w:szCs w:val="20"/>
        </w:rPr>
        <w:t>gêmeo</w:t>
      </w:r>
      <w:r w:rsidR="007E3D3C" w:rsidRPr="004365CB">
        <w:rPr>
          <w:rFonts w:cs="Arial"/>
          <w:sz w:val="20"/>
          <w:szCs w:val="20"/>
        </w:rPr>
        <w:t xml:space="preserve"> 2), </w:t>
      </w:r>
      <w:r>
        <w:rPr>
          <w:rFonts w:cs="Arial"/>
          <w:sz w:val="20"/>
          <w:szCs w:val="20"/>
        </w:rPr>
        <w:t>os quais morreram em 1981; Adolfino López Dermott e Lorenza López Segundo, os quais</w:t>
      </w:r>
      <w:r w:rsidR="007E3D3C" w:rsidRPr="004365CB">
        <w:rPr>
          <w:rFonts w:cs="Arial"/>
          <w:sz w:val="20"/>
          <w:szCs w:val="20"/>
        </w:rPr>
        <w:t xml:space="preserve"> </w:t>
      </w:r>
      <w:r>
        <w:rPr>
          <w:rFonts w:cs="Arial"/>
          <w:sz w:val="20"/>
          <w:szCs w:val="20"/>
        </w:rPr>
        <w:t>morreram em</w:t>
      </w:r>
      <w:r w:rsidR="007E3D3C" w:rsidRPr="004365CB">
        <w:rPr>
          <w:rFonts w:cs="Arial"/>
          <w:sz w:val="20"/>
          <w:szCs w:val="20"/>
        </w:rPr>
        <w:t xml:space="preserve"> 1983; </w:t>
      </w:r>
      <w:r w:rsidR="007E3D3C" w:rsidRPr="004365CB">
        <w:rPr>
          <w:rFonts w:cs="Arial"/>
          <w:bCs/>
          <w:sz w:val="20"/>
          <w:szCs w:val="20"/>
        </w:rPr>
        <w:t xml:space="preserve">Narciso Larrosa Dermott (m), </w:t>
      </w:r>
      <w:r w:rsidR="00CC3D41">
        <w:rPr>
          <w:rFonts w:cs="Arial"/>
          <w:bCs/>
          <w:sz w:val="20"/>
          <w:szCs w:val="20"/>
        </w:rPr>
        <w:t>que faleceu em</w:t>
      </w:r>
      <w:r w:rsidR="007E3D3C" w:rsidRPr="004365CB">
        <w:rPr>
          <w:rFonts w:cs="Arial"/>
          <w:bCs/>
          <w:sz w:val="20"/>
          <w:szCs w:val="20"/>
        </w:rPr>
        <w:t xml:space="preserve"> 1984; </w:t>
      </w:r>
      <w:r w:rsidR="00CC3D41">
        <w:rPr>
          <w:rFonts w:cs="Arial"/>
          <w:bCs/>
          <w:sz w:val="20"/>
          <w:szCs w:val="20"/>
        </w:rPr>
        <w:t xml:space="preserve">Nelly Gonzáles Torres (f), que </w:t>
      </w:r>
      <w:r w:rsidR="00360A49">
        <w:rPr>
          <w:rFonts w:cs="Arial"/>
          <w:bCs/>
          <w:sz w:val="20"/>
          <w:szCs w:val="20"/>
        </w:rPr>
        <w:t>faleceu</w:t>
      </w:r>
      <w:r w:rsidR="00CC3D41">
        <w:rPr>
          <w:rFonts w:cs="Arial"/>
          <w:bCs/>
          <w:sz w:val="20"/>
          <w:szCs w:val="20"/>
        </w:rPr>
        <w:t xml:space="preserve"> em</w:t>
      </w:r>
      <w:r w:rsidR="007E3D3C" w:rsidRPr="004365CB">
        <w:rPr>
          <w:rFonts w:cs="Arial"/>
          <w:bCs/>
          <w:sz w:val="20"/>
          <w:szCs w:val="20"/>
        </w:rPr>
        <w:t xml:space="preserve"> 1987; </w:t>
      </w:r>
      <w:r w:rsidR="007E3D3C" w:rsidRPr="004365CB">
        <w:rPr>
          <w:rFonts w:cs="Arial"/>
          <w:sz w:val="20"/>
          <w:szCs w:val="20"/>
        </w:rPr>
        <w:t>Élida Dermott Ramírez (f), Benigno Corrie</w:t>
      </w:r>
      <w:r w:rsidR="00CC3D41">
        <w:rPr>
          <w:rFonts w:cs="Arial"/>
          <w:sz w:val="20"/>
          <w:szCs w:val="20"/>
        </w:rPr>
        <w:t>ntes Domínguez (m) e</w:t>
      </w:r>
      <w:r w:rsidR="007E3D3C" w:rsidRPr="004365CB">
        <w:rPr>
          <w:rFonts w:cs="Arial"/>
          <w:sz w:val="20"/>
          <w:szCs w:val="20"/>
        </w:rPr>
        <w:t xml:space="preserve"> Herminio C</w:t>
      </w:r>
      <w:r w:rsidR="00CC3D41">
        <w:rPr>
          <w:rFonts w:cs="Arial"/>
          <w:sz w:val="20"/>
          <w:szCs w:val="20"/>
        </w:rPr>
        <w:t>orrientes Domínguez (m), os quais faleceram em</w:t>
      </w:r>
      <w:r w:rsidR="007E3D3C" w:rsidRPr="004365CB">
        <w:rPr>
          <w:rFonts w:cs="Arial"/>
          <w:sz w:val="20"/>
          <w:szCs w:val="20"/>
        </w:rPr>
        <w:t xml:space="preserve"> 1991; </w:t>
      </w:r>
      <w:r w:rsidR="00CC3D41">
        <w:rPr>
          <w:sz w:val="20"/>
          <w:szCs w:val="20"/>
        </w:rPr>
        <w:t>(NN) González Dermott (m) e</w:t>
      </w:r>
      <w:r w:rsidR="007E3D3C" w:rsidRPr="004365CB">
        <w:rPr>
          <w:sz w:val="20"/>
          <w:szCs w:val="20"/>
        </w:rPr>
        <w:t xml:space="preserve"> Betina Avalos (f) o</w:t>
      </w:r>
      <w:r w:rsidR="00CC3D41">
        <w:rPr>
          <w:sz w:val="20"/>
          <w:szCs w:val="20"/>
        </w:rPr>
        <w:t>u Betina Rios Torres, que faleceram em</w:t>
      </w:r>
      <w:r w:rsidR="007E3D3C" w:rsidRPr="004365CB">
        <w:rPr>
          <w:sz w:val="20"/>
          <w:szCs w:val="20"/>
        </w:rPr>
        <w:t xml:space="preserve"> 1992; </w:t>
      </w:r>
      <w:r w:rsidR="00CC3D41">
        <w:rPr>
          <w:sz w:val="20"/>
          <w:szCs w:val="20"/>
        </w:rPr>
        <w:t xml:space="preserve">Esteban López Dermott </w:t>
      </w:r>
      <w:r w:rsidR="00CC3D41">
        <w:rPr>
          <w:sz w:val="20"/>
          <w:szCs w:val="20"/>
        </w:rPr>
        <w:lastRenderedPageBreak/>
        <w:t>(m), que faleceu em</w:t>
      </w:r>
      <w:r w:rsidR="007E3D3C" w:rsidRPr="004365CB">
        <w:rPr>
          <w:sz w:val="20"/>
          <w:szCs w:val="20"/>
        </w:rPr>
        <w:t xml:space="preserve"> </w:t>
      </w:r>
      <w:r w:rsidR="00EE59CB" w:rsidRPr="004365CB">
        <w:rPr>
          <w:sz w:val="20"/>
          <w:szCs w:val="20"/>
        </w:rPr>
        <w:t>fevereiro</w:t>
      </w:r>
      <w:r w:rsidR="007E3D3C" w:rsidRPr="004365CB">
        <w:rPr>
          <w:sz w:val="20"/>
          <w:szCs w:val="20"/>
        </w:rPr>
        <w:t xml:space="preserve"> de 1993; Luisa Ramí</w:t>
      </w:r>
      <w:r w:rsidR="00CC3D41">
        <w:rPr>
          <w:sz w:val="20"/>
          <w:szCs w:val="20"/>
        </w:rPr>
        <w:t>rez (f) e Rufino Pérez (m), os quais</w:t>
      </w:r>
      <w:r w:rsidR="007E3D3C" w:rsidRPr="004365CB">
        <w:rPr>
          <w:sz w:val="20"/>
          <w:szCs w:val="20"/>
        </w:rPr>
        <w:t xml:space="preserve"> </w:t>
      </w:r>
      <w:r w:rsidR="00360A49">
        <w:rPr>
          <w:sz w:val="20"/>
          <w:szCs w:val="20"/>
        </w:rPr>
        <w:t>faleceram</w:t>
      </w:r>
      <w:r w:rsidR="00CC3D41">
        <w:rPr>
          <w:sz w:val="20"/>
          <w:szCs w:val="20"/>
        </w:rPr>
        <w:t xml:space="preserve"> em</w:t>
      </w:r>
      <w:r w:rsidR="007E3D3C" w:rsidRPr="004365CB">
        <w:rPr>
          <w:sz w:val="20"/>
          <w:szCs w:val="20"/>
        </w:rPr>
        <w:t xml:space="preserve"> 1993</w:t>
      </w:r>
      <w:r w:rsidR="00CC3D41">
        <w:rPr>
          <w:sz w:val="20"/>
          <w:szCs w:val="20"/>
        </w:rPr>
        <w:t>.</w:t>
      </w:r>
      <w:r w:rsidR="007E3D3C" w:rsidRPr="004365CB">
        <w:rPr>
          <w:sz w:val="20"/>
          <w:szCs w:val="20"/>
          <w:vertAlign w:val="superscript"/>
        </w:rPr>
        <w:footnoteReference w:id="261"/>
      </w:r>
      <w:r w:rsidR="007E3D3C" w:rsidRPr="004365CB">
        <w:rPr>
          <w:sz w:val="20"/>
          <w:szCs w:val="20"/>
        </w:rPr>
        <w:t xml:space="preserve"> </w:t>
      </w:r>
    </w:p>
    <w:p w:rsidR="007E3D3C" w:rsidRPr="004365CB" w:rsidRDefault="007E3D3C" w:rsidP="007E3D3C">
      <w:pPr>
        <w:widowControl w:val="0"/>
        <w:numPr>
          <w:ilvl w:val="0"/>
          <w:numId w:val="3"/>
        </w:numPr>
        <w:tabs>
          <w:tab w:val="clear" w:pos="1080"/>
        </w:tabs>
        <w:spacing w:before="200" w:after="200"/>
        <w:ind w:left="0"/>
        <w:jc w:val="both"/>
        <w:rPr>
          <w:sz w:val="20"/>
          <w:szCs w:val="20"/>
        </w:rPr>
      </w:pPr>
      <w:r w:rsidRPr="004365CB">
        <w:rPr>
          <w:sz w:val="20"/>
          <w:szCs w:val="20"/>
        </w:rPr>
        <w:t xml:space="preserve">Por </w:t>
      </w:r>
      <w:r w:rsidR="00CC3D41">
        <w:rPr>
          <w:sz w:val="20"/>
          <w:szCs w:val="20"/>
        </w:rPr>
        <w:t>outro lado</w:t>
      </w:r>
      <w:r w:rsidRPr="004365CB">
        <w:rPr>
          <w:sz w:val="20"/>
          <w:szCs w:val="20"/>
        </w:rPr>
        <w:t xml:space="preserve">, </w:t>
      </w:r>
      <w:r w:rsidR="00CC3D41">
        <w:rPr>
          <w:sz w:val="20"/>
          <w:szCs w:val="20"/>
        </w:rPr>
        <w:t>o</w:t>
      </w:r>
      <w:r w:rsidRPr="004365CB">
        <w:rPr>
          <w:sz w:val="20"/>
          <w:szCs w:val="20"/>
        </w:rPr>
        <w:t xml:space="preserve"> </w:t>
      </w:r>
      <w:r w:rsidRPr="004365CB">
        <w:rPr>
          <w:color w:val="000000"/>
          <w:sz w:val="20"/>
        </w:rPr>
        <w:t xml:space="preserve">Tribunal </w:t>
      </w:r>
      <w:r w:rsidR="00C14EAA">
        <w:rPr>
          <w:color w:val="000000"/>
          <w:sz w:val="20"/>
        </w:rPr>
        <w:t xml:space="preserve">recorda </w:t>
      </w:r>
      <w:r w:rsidR="00CC3D41">
        <w:rPr>
          <w:color w:val="000000"/>
          <w:sz w:val="20"/>
        </w:rPr>
        <w:t xml:space="preserve">que </w:t>
      </w:r>
      <w:r w:rsidR="00CC3D41">
        <w:rPr>
          <w:sz w:val="20"/>
        </w:rPr>
        <w:t xml:space="preserve">no </w:t>
      </w:r>
      <w:r w:rsidR="00C14EAA">
        <w:rPr>
          <w:sz w:val="20"/>
        </w:rPr>
        <w:t xml:space="preserve">tocante </w:t>
      </w:r>
      <w:r w:rsidR="00CC3D41">
        <w:rPr>
          <w:sz w:val="20"/>
        </w:rPr>
        <w:t>aos fatos objeto do</w:t>
      </w:r>
      <w:r w:rsidRPr="004365CB">
        <w:rPr>
          <w:sz w:val="20"/>
        </w:rPr>
        <w:t xml:space="preserve"> </w:t>
      </w:r>
      <w:r w:rsidR="004C48F2" w:rsidRPr="004365CB">
        <w:rPr>
          <w:sz w:val="20"/>
        </w:rPr>
        <w:t>processo</w:t>
      </w:r>
      <w:r w:rsidRPr="004365CB">
        <w:rPr>
          <w:sz w:val="20"/>
        </w:rPr>
        <w:t>, n</w:t>
      </w:r>
      <w:r w:rsidR="00CC3D41">
        <w:rPr>
          <w:sz w:val="20"/>
        </w:rPr>
        <w:t>ão é</w:t>
      </w:r>
      <w:r w:rsidRPr="004365CB">
        <w:rPr>
          <w:sz w:val="20"/>
        </w:rPr>
        <w:t xml:space="preserve"> pos</w:t>
      </w:r>
      <w:r w:rsidR="00CC3D41">
        <w:rPr>
          <w:sz w:val="20"/>
        </w:rPr>
        <w:t xml:space="preserve">sível para </w:t>
      </w:r>
      <w:r w:rsidRPr="004365CB">
        <w:rPr>
          <w:sz w:val="20"/>
        </w:rPr>
        <w:t xml:space="preserve">os representantes alegar </w:t>
      </w:r>
      <w:r w:rsidR="00597940" w:rsidRPr="004365CB">
        <w:rPr>
          <w:sz w:val="20"/>
        </w:rPr>
        <w:t>novos</w:t>
      </w:r>
      <w:r w:rsidR="00CC3D41">
        <w:rPr>
          <w:sz w:val="20"/>
        </w:rPr>
        <w:t xml:space="preserve"> fatos distintos dos estabelecidos na demanda, sem p</w:t>
      </w:r>
      <w:r w:rsidRPr="004365CB">
        <w:rPr>
          <w:sz w:val="20"/>
        </w:rPr>
        <w:t>r</w:t>
      </w:r>
      <w:r w:rsidR="00CC3D41">
        <w:rPr>
          <w:sz w:val="20"/>
        </w:rPr>
        <w:t>ejuízo de expor aqueles que permitam explicar, es</w:t>
      </w:r>
      <w:r w:rsidRPr="004365CB">
        <w:rPr>
          <w:sz w:val="20"/>
        </w:rPr>
        <w:t>clar</w:t>
      </w:r>
      <w:r w:rsidR="00CC3D41">
        <w:rPr>
          <w:sz w:val="20"/>
        </w:rPr>
        <w:t>ece</w:t>
      </w:r>
      <w:r w:rsidRPr="004365CB">
        <w:rPr>
          <w:sz w:val="20"/>
        </w:rPr>
        <w:t>r o</w:t>
      </w:r>
      <w:r w:rsidR="00CC3D41">
        <w:rPr>
          <w:sz w:val="20"/>
        </w:rPr>
        <w:t>u</w:t>
      </w:r>
      <w:r w:rsidRPr="004365CB">
        <w:rPr>
          <w:sz w:val="20"/>
        </w:rPr>
        <w:t xml:space="preserve"> </w:t>
      </w:r>
      <w:r w:rsidR="00CC3D41">
        <w:rPr>
          <w:sz w:val="20"/>
        </w:rPr>
        <w:t xml:space="preserve">desconsiderar </w:t>
      </w:r>
      <w:r w:rsidRPr="004365CB">
        <w:rPr>
          <w:sz w:val="20"/>
        </w:rPr>
        <w:t xml:space="preserve">os que </w:t>
      </w:r>
      <w:r w:rsidR="00CC3D41">
        <w:rPr>
          <w:sz w:val="20"/>
        </w:rPr>
        <w:t>foram mencionados nesta. É</w:t>
      </w:r>
      <w:r w:rsidRPr="004365CB">
        <w:rPr>
          <w:sz w:val="20"/>
        </w:rPr>
        <w:t xml:space="preserve"> </w:t>
      </w:r>
      <w:r w:rsidR="00CC3D41">
        <w:rPr>
          <w:sz w:val="20"/>
        </w:rPr>
        <w:t>diferente</w:t>
      </w:r>
      <w:r w:rsidRPr="004365CB">
        <w:rPr>
          <w:sz w:val="20"/>
        </w:rPr>
        <w:t xml:space="preserve"> </w:t>
      </w:r>
      <w:r w:rsidR="00CC3D41">
        <w:rPr>
          <w:sz w:val="20"/>
        </w:rPr>
        <w:t>o caso dos fatos superven</w:t>
      </w:r>
      <w:r w:rsidR="00CC3D41" w:rsidRPr="004365CB">
        <w:rPr>
          <w:sz w:val="20"/>
        </w:rPr>
        <w:t>ientes</w:t>
      </w:r>
      <w:r w:rsidR="00CC3D41">
        <w:rPr>
          <w:sz w:val="20"/>
        </w:rPr>
        <w:t>, que po</w:t>
      </w:r>
      <w:r w:rsidR="00C14EAA">
        <w:rPr>
          <w:sz w:val="20"/>
        </w:rPr>
        <w:t>dem</w:t>
      </w:r>
      <w:r w:rsidRPr="004365CB">
        <w:rPr>
          <w:sz w:val="20"/>
        </w:rPr>
        <w:t xml:space="preserve"> </w:t>
      </w:r>
      <w:r w:rsidR="003F3847">
        <w:rPr>
          <w:sz w:val="20"/>
        </w:rPr>
        <w:t>ser apresentados</w:t>
      </w:r>
      <w:r w:rsidRPr="004365CB">
        <w:rPr>
          <w:sz w:val="20"/>
        </w:rPr>
        <w:t xml:space="preserve"> por </w:t>
      </w:r>
      <w:r w:rsidR="00EE59CB" w:rsidRPr="004365CB">
        <w:rPr>
          <w:sz w:val="20"/>
        </w:rPr>
        <w:t>qual</w:t>
      </w:r>
      <w:r w:rsidR="00CC3D41">
        <w:rPr>
          <w:sz w:val="20"/>
        </w:rPr>
        <w:t xml:space="preserve">quer </w:t>
      </w:r>
      <w:r w:rsidR="00C14EAA">
        <w:rPr>
          <w:sz w:val="20"/>
        </w:rPr>
        <w:t xml:space="preserve">uma </w:t>
      </w:r>
      <w:r w:rsidR="00CC3D41">
        <w:rPr>
          <w:sz w:val="20"/>
        </w:rPr>
        <w:t>das partes em</w:t>
      </w:r>
      <w:r w:rsidRPr="004365CB">
        <w:rPr>
          <w:sz w:val="20"/>
        </w:rPr>
        <w:t xml:space="preserve"> </w:t>
      </w:r>
      <w:r w:rsidR="00EE59CB" w:rsidRPr="004365CB">
        <w:rPr>
          <w:sz w:val="20"/>
        </w:rPr>
        <w:t>qual</w:t>
      </w:r>
      <w:r w:rsidR="00CC3D41">
        <w:rPr>
          <w:sz w:val="20"/>
        </w:rPr>
        <w:t>quer estado do</w:t>
      </w:r>
      <w:r w:rsidRPr="004365CB">
        <w:rPr>
          <w:sz w:val="20"/>
        </w:rPr>
        <w:t xml:space="preserve"> </w:t>
      </w:r>
      <w:r w:rsidR="004C48F2" w:rsidRPr="004365CB">
        <w:rPr>
          <w:sz w:val="20"/>
        </w:rPr>
        <w:t>processo</w:t>
      </w:r>
      <w:r w:rsidR="00CC3D41">
        <w:rPr>
          <w:sz w:val="20"/>
        </w:rPr>
        <w:t xml:space="preserve"> antes da </w:t>
      </w:r>
      <w:r w:rsidR="00C14EAA">
        <w:rPr>
          <w:sz w:val="20"/>
        </w:rPr>
        <w:t xml:space="preserve">prolação </w:t>
      </w:r>
      <w:r w:rsidR="00CC3D41">
        <w:rPr>
          <w:sz w:val="20"/>
        </w:rPr>
        <w:t>d</w:t>
      </w:r>
      <w:r w:rsidRPr="004365CB">
        <w:rPr>
          <w:sz w:val="20"/>
        </w:rPr>
        <w:t xml:space="preserve">a </w:t>
      </w:r>
      <w:r w:rsidR="00EE59CB" w:rsidRPr="004365CB">
        <w:rPr>
          <w:sz w:val="20"/>
        </w:rPr>
        <w:t>sentença</w:t>
      </w:r>
      <w:bookmarkStart w:id="113" w:name="_Ref270665854"/>
      <w:r w:rsidR="00CC3D41">
        <w:rPr>
          <w:sz w:val="20"/>
        </w:rPr>
        <w:t>.</w:t>
      </w:r>
      <w:proofErr w:type="gramStart"/>
      <w:r w:rsidRPr="004365CB">
        <w:rPr>
          <w:rStyle w:val="Refdenotaalpie"/>
          <w:szCs w:val="20"/>
        </w:rPr>
        <w:footnoteReference w:id="262"/>
      </w:r>
      <w:bookmarkEnd w:id="113"/>
      <w:proofErr w:type="gramEnd"/>
      <w:r w:rsidRPr="004365CB">
        <w:rPr>
          <w:sz w:val="20"/>
          <w:szCs w:val="20"/>
        </w:rPr>
        <w:t xml:space="preserve"> </w:t>
      </w:r>
    </w:p>
    <w:p w:rsidR="007E3D3C" w:rsidRPr="004365CB" w:rsidRDefault="00CC3D41" w:rsidP="007E3D3C">
      <w:pPr>
        <w:widowControl w:val="0"/>
        <w:numPr>
          <w:ilvl w:val="0"/>
          <w:numId w:val="3"/>
        </w:numPr>
        <w:tabs>
          <w:tab w:val="clear" w:pos="1080"/>
        </w:tabs>
        <w:spacing w:before="200" w:after="200"/>
        <w:ind w:left="0"/>
        <w:jc w:val="both"/>
        <w:rPr>
          <w:sz w:val="20"/>
          <w:szCs w:val="20"/>
        </w:rPr>
      </w:pPr>
      <w:r>
        <w:rPr>
          <w:sz w:val="20"/>
          <w:szCs w:val="20"/>
        </w:rPr>
        <w:t>D</w:t>
      </w:r>
      <w:r w:rsidR="00E872A8">
        <w:rPr>
          <w:sz w:val="20"/>
          <w:szCs w:val="20"/>
        </w:rPr>
        <w:t>a</w:t>
      </w:r>
      <w:r w:rsidR="007E3D3C" w:rsidRPr="004365CB">
        <w:rPr>
          <w:sz w:val="20"/>
          <w:szCs w:val="20"/>
        </w:rPr>
        <w:t xml:space="preserve"> lista de </w:t>
      </w:r>
      <w:r w:rsidR="00E15B35">
        <w:rPr>
          <w:sz w:val="20"/>
          <w:szCs w:val="20"/>
        </w:rPr>
        <w:t>falecimento</w:t>
      </w:r>
      <w:r>
        <w:rPr>
          <w:sz w:val="20"/>
          <w:szCs w:val="20"/>
        </w:rPr>
        <w:t xml:space="preserve">s indicados pelos representantes, a Corte constata que </w:t>
      </w:r>
      <w:r w:rsidR="007E3D3C" w:rsidRPr="004365CB">
        <w:rPr>
          <w:sz w:val="20"/>
          <w:szCs w:val="20"/>
        </w:rPr>
        <w:t xml:space="preserve">as </w:t>
      </w:r>
      <w:r w:rsidR="00C5581A">
        <w:rPr>
          <w:sz w:val="20"/>
          <w:szCs w:val="20"/>
        </w:rPr>
        <w:t>morte</w:t>
      </w:r>
      <w:r w:rsidR="007E3D3C" w:rsidRPr="004365CB">
        <w:rPr>
          <w:sz w:val="20"/>
          <w:szCs w:val="20"/>
        </w:rPr>
        <w:t xml:space="preserve">s de </w:t>
      </w:r>
      <w:r w:rsidR="007E3D3C" w:rsidRPr="004365CB">
        <w:rPr>
          <w:rFonts w:cs="Arial"/>
          <w:sz w:val="20"/>
          <w:szCs w:val="20"/>
        </w:rPr>
        <w:t>Luisa</w:t>
      </w:r>
      <w:r w:rsidR="007E3D3C" w:rsidRPr="004365CB">
        <w:rPr>
          <w:rFonts w:cs="Arial"/>
          <w:szCs w:val="16"/>
        </w:rPr>
        <w:t xml:space="preserve"> </w:t>
      </w:r>
      <w:r>
        <w:rPr>
          <w:rFonts w:cs="Arial"/>
          <w:sz w:val="20"/>
          <w:szCs w:val="20"/>
        </w:rPr>
        <w:t>Ramírez Larrosa, que faleceu em</w:t>
      </w:r>
      <w:r w:rsidR="007E3D3C" w:rsidRPr="004365CB">
        <w:rPr>
          <w:rFonts w:cs="Arial"/>
          <w:sz w:val="20"/>
          <w:szCs w:val="20"/>
        </w:rPr>
        <w:t xml:space="preserve"> </w:t>
      </w:r>
      <w:r w:rsidR="009E4B61" w:rsidRPr="004365CB">
        <w:rPr>
          <w:rFonts w:cs="Arial"/>
          <w:sz w:val="20"/>
          <w:szCs w:val="20"/>
        </w:rPr>
        <w:t>janeiro</w:t>
      </w:r>
      <w:r>
        <w:rPr>
          <w:rFonts w:cs="Arial"/>
          <w:sz w:val="20"/>
          <w:szCs w:val="20"/>
        </w:rPr>
        <w:t xml:space="preserve"> de 2009 com 62 anos de i</w:t>
      </w:r>
      <w:r w:rsidR="007E3D3C" w:rsidRPr="004365CB">
        <w:rPr>
          <w:rFonts w:cs="Arial"/>
          <w:sz w:val="20"/>
          <w:szCs w:val="20"/>
        </w:rPr>
        <w:t>dad</w:t>
      </w:r>
      <w:r>
        <w:rPr>
          <w:rFonts w:cs="Arial"/>
          <w:sz w:val="20"/>
          <w:szCs w:val="20"/>
        </w:rPr>
        <w:t>e, sem que se conheç</w:t>
      </w:r>
      <w:r w:rsidR="007E3D3C" w:rsidRPr="004365CB">
        <w:rPr>
          <w:rFonts w:cs="Arial"/>
          <w:sz w:val="20"/>
          <w:szCs w:val="20"/>
        </w:rPr>
        <w:t>a su</w:t>
      </w:r>
      <w:r>
        <w:rPr>
          <w:rFonts w:cs="Arial"/>
          <w:sz w:val="20"/>
          <w:szCs w:val="20"/>
        </w:rPr>
        <w:t>a</w:t>
      </w:r>
      <w:r w:rsidR="007E3D3C" w:rsidRPr="004365CB">
        <w:rPr>
          <w:rFonts w:cs="Arial"/>
          <w:sz w:val="20"/>
          <w:szCs w:val="20"/>
        </w:rPr>
        <w:t xml:space="preserve"> causa de </w:t>
      </w:r>
      <w:r>
        <w:rPr>
          <w:rFonts w:cs="Arial"/>
          <w:sz w:val="20"/>
          <w:szCs w:val="20"/>
        </w:rPr>
        <w:t>morte e desconhec</w:t>
      </w:r>
      <w:r w:rsidR="007E3D3C" w:rsidRPr="004365CB">
        <w:rPr>
          <w:rFonts w:cs="Arial"/>
          <w:sz w:val="20"/>
          <w:szCs w:val="20"/>
        </w:rPr>
        <w:t xml:space="preserve">endo </w:t>
      </w:r>
      <w:r>
        <w:rPr>
          <w:rFonts w:cs="Arial"/>
          <w:sz w:val="20"/>
          <w:szCs w:val="20"/>
        </w:rPr>
        <w:t>se recebeu</w:t>
      </w:r>
      <w:r w:rsidR="007E3D3C" w:rsidRPr="004365CB">
        <w:rPr>
          <w:rFonts w:cs="Arial"/>
          <w:sz w:val="20"/>
          <w:szCs w:val="20"/>
        </w:rPr>
        <w:t xml:space="preserve"> aten</w:t>
      </w:r>
      <w:r>
        <w:rPr>
          <w:rFonts w:cs="Arial"/>
          <w:sz w:val="20"/>
          <w:szCs w:val="20"/>
        </w:rPr>
        <w:t xml:space="preserve">dimento médico, </w:t>
      </w:r>
      <w:r w:rsidR="007A3805">
        <w:rPr>
          <w:rFonts w:cs="Arial"/>
          <w:sz w:val="20"/>
          <w:szCs w:val="20"/>
        </w:rPr>
        <w:t>bem</w:t>
      </w:r>
      <w:r w:rsidR="007A3805" w:rsidRPr="004365CB">
        <w:rPr>
          <w:rFonts w:cs="Arial"/>
          <w:sz w:val="20"/>
          <w:szCs w:val="20"/>
        </w:rPr>
        <w:t xml:space="preserve"> </w:t>
      </w:r>
      <w:r w:rsidR="007E3D3C" w:rsidRPr="004365CB">
        <w:rPr>
          <w:rFonts w:cs="Arial"/>
          <w:sz w:val="20"/>
          <w:szCs w:val="20"/>
        </w:rPr>
        <w:t>co</w:t>
      </w:r>
      <w:r>
        <w:rPr>
          <w:rFonts w:cs="Arial"/>
          <w:sz w:val="20"/>
          <w:szCs w:val="20"/>
        </w:rPr>
        <w:t xml:space="preserve">mo </w:t>
      </w:r>
      <w:r w:rsidR="00E872A8">
        <w:rPr>
          <w:rFonts w:cs="Arial"/>
          <w:sz w:val="20"/>
          <w:szCs w:val="20"/>
        </w:rPr>
        <w:t xml:space="preserve">de </w:t>
      </w:r>
      <w:r>
        <w:rPr>
          <w:rFonts w:cs="Arial"/>
          <w:sz w:val="20"/>
          <w:szCs w:val="20"/>
        </w:rPr>
        <w:t>Rosa Larrosa Domínguez, que</w:t>
      </w:r>
      <w:r w:rsidR="007E3D3C" w:rsidRPr="004365CB">
        <w:rPr>
          <w:rFonts w:cs="Arial"/>
          <w:sz w:val="20"/>
          <w:szCs w:val="20"/>
        </w:rPr>
        <w:t xml:space="preserve"> </w:t>
      </w:r>
      <w:r>
        <w:rPr>
          <w:rFonts w:cs="Arial"/>
          <w:sz w:val="20"/>
          <w:szCs w:val="20"/>
        </w:rPr>
        <w:t>faleceu em</w:t>
      </w:r>
      <w:r w:rsidR="007E3D3C" w:rsidRPr="004365CB">
        <w:rPr>
          <w:rFonts w:cs="Arial"/>
          <w:sz w:val="20"/>
          <w:szCs w:val="20"/>
        </w:rPr>
        <w:t xml:space="preserve"> </w:t>
      </w:r>
      <w:r w:rsidR="00EE59CB" w:rsidRPr="004365CB">
        <w:rPr>
          <w:rFonts w:cs="Arial"/>
          <w:sz w:val="20"/>
          <w:szCs w:val="20"/>
        </w:rPr>
        <w:t>outubro</w:t>
      </w:r>
      <w:r>
        <w:rPr>
          <w:rFonts w:cs="Arial"/>
          <w:sz w:val="20"/>
          <w:szCs w:val="20"/>
        </w:rPr>
        <w:t xml:space="preserve"> de 2009 com 100 anos de i</w:t>
      </w:r>
      <w:r w:rsidR="007E3D3C" w:rsidRPr="004365CB">
        <w:rPr>
          <w:rFonts w:cs="Arial"/>
          <w:sz w:val="20"/>
          <w:szCs w:val="20"/>
        </w:rPr>
        <w:t>dad</w:t>
      </w:r>
      <w:r>
        <w:rPr>
          <w:rFonts w:cs="Arial"/>
          <w:sz w:val="20"/>
          <w:szCs w:val="20"/>
        </w:rPr>
        <w:t>e</w:t>
      </w:r>
      <w:r w:rsidR="007E3D3C" w:rsidRPr="004365CB">
        <w:rPr>
          <w:rFonts w:cs="Arial"/>
          <w:sz w:val="20"/>
          <w:szCs w:val="20"/>
        </w:rPr>
        <w:t xml:space="preserve">, por </w:t>
      </w:r>
      <w:r w:rsidR="00C5581A">
        <w:rPr>
          <w:rFonts w:cs="Arial"/>
          <w:sz w:val="20"/>
          <w:szCs w:val="20"/>
        </w:rPr>
        <w:t>morte</w:t>
      </w:r>
      <w:r>
        <w:rPr>
          <w:rFonts w:cs="Arial"/>
          <w:sz w:val="20"/>
          <w:szCs w:val="20"/>
        </w:rPr>
        <w:t xml:space="preserve"> natural e desconhecendo se recebeu</w:t>
      </w:r>
      <w:r w:rsidR="007E3D3C" w:rsidRPr="004365CB">
        <w:rPr>
          <w:rFonts w:cs="Arial"/>
          <w:sz w:val="20"/>
          <w:szCs w:val="20"/>
        </w:rPr>
        <w:t xml:space="preserve"> aten</w:t>
      </w:r>
      <w:r>
        <w:rPr>
          <w:rFonts w:cs="Arial"/>
          <w:sz w:val="20"/>
          <w:szCs w:val="20"/>
        </w:rPr>
        <w:t>dimento médico</w:t>
      </w:r>
      <w:r w:rsidR="007E3D3C" w:rsidRPr="004365CB">
        <w:rPr>
          <w:rFonts w:cs="Arial"/>
          <w:sz w:val="20"/>
          <w:szCs w:val="20"/>
        </w:rPr>
        <w:t xml:space="preserve">, </w:t>
      </w:r>
      <w:proofErr w:type="gramStart"/>
      <w:r>
        <w:rPr>
          <w:sz w:val="20"/>
        </w:rPr>
        <w:t>ocorreram</w:t>
      </w:r>
      <w:proofErr w:type="gramEnd"/>
      <w:r>
        <w:rPr>
          <w:sz w:val="20"/>
        </w:rPr>
        <w:t xml:space="preserve"> com</w:t>
      </w:r>
      <w:r w:rsidR="007E3D3C" w:rsidRPr="004365CB">
        <w:rPr>
          <w:sz w:val="20"/>
        </w:rPr>
        <w:t xml:space="preserve"> posterioridad</w:t>
      </w:r>
      <w:r>
        <w:rPr>
          <w:sz w:val="20"/>
        </w:rPr>
        <w:t>e à</w:t>
      </w:r>
      <w:r w:rsidR="007E3D3C" w:rsidRPr="004365CB">
        <w:rPr>
          <w:sz w:val="20"/>
        </w:rPr>
        <w:t xml:space="preserve"> </w:t>
      </w:r>
      <w:r>
        <w:rPr>
          <w:sz w:val="20"/>
        </w:rPr>
        <w:t>a</w:t>
      </w:r>
      <w:r w:rsidR="007E3D3C" w:rsidRPr="004365CB">
        <w:rPr>
          <w:sz w:val="20"/>
        </w:rPr>
        <w:t>presenta</w:t>
      </w:r>
      <w:r w:rsidR="00EE59CB" w:rsidRPr="004365CB">
        <w:rPr>
          <w:sz w:val="20"/>
        </w:rPr>
        <w:t>ção</w:t>
      </w:r>
      <w:r>
        <w:rPr>
          <w:sz w:val="20"/>
        </w:rPr>
        <w:t xml:space="preserve"> da demanda por parte d</w:t>
      </w:r>
      <w:r w:rsidR="007E3D3C" w:rsidRPr="004365CB">
        <w:rPr>
          <w:sz w:val="20"/>
        </w:rPr>
        <w:t xml:space="preserve">a </w:t>
      </w:r>
      <w:r w:rsidR="00EE59CB" w:rsidRPr="004365CB">
        <w:rPr>
          <w:sz w:val="20"/>
        </w:rPr>
        <w:t>Comissão</w:t>
      </w:r>
      <w:r>
        <w:rPr>
          <w:sz w:val="20"/>
        </w:rPr>
        <w:t xml:space="preserve">, razão </w:t>
      </w:r>
      <w:r w:rsidR="007A3805">
        <w:rPr>
          <w:sz w:val="20"/>
        </w:rPr>
        <w:t>pela</w:t>
      </w:r>
      <w:r w:rsidR="007E3D3C" w:rsidRPr="004365CB">
        <w:rPr>
          <w:sz w:val="20"/>
        </w:rPr>
        <w:t xml:space="preserve"> </w:t>
      </w:r>
      <w:r w:rsidR="00EE59CB" w:rsidRPr="004365CB">
        <w:rPr>
          <w:sz w:val="20"/>
        </w:rPr>
        <w:t>qual</w:t>
      </w:r>
      <w:r>
        <w:rPr>
          <w:sz w:val="20"/>
        </w:rPr>
        <w:t xml:space="preserve"> serão analisad</w:t>
      </w:r>
      <w:r w:rsidR="007A3805">
        <w:rPr>
          <w:sz w:val="20"/>
        </w:rPr>
        <w:t>a</w:t>
      </w:r>
      <w:r>
        <w:rPr>
          <w:sz w:val="20"/>
        </w:rPr>
        <w:t>s p</w:t>
      </w:r>
      <w:r w:rsidR="007E3D3C" w:rsidRPr="004365CB">
        <w:rPr>
          <w:sz w:val="20"/>
        </w:rPr>
        <w:t>el</w:t>
      </w:r>
      <w:r>
        <w:rPr>
          <w:sz w:val="20"/>
        </w:rPr>
        <w:t>o</w:t>
      </w:r>
      <w:r w:rsidR="00074436">
        <w:rPr>
          <w:sz w:val="20"/>
        </w:rPr>
        <w:t xml:space="preserve"> Tribunal</w:t>
      </w:r>
      <w:r w:rsidR="007E3D3C" w:rsidRPr="004365CB">
        <w:rPr>
          <w:sz w:val="20"/>
        </w:rPr>
        <w:t xml:space="preserve"> por constitu</w:t>
      </w:r>
      <w:r w:rsidR="007C68D6">
        <w:rPr>
          <w:sz w:val="20"/>
        </w:rPr>
        <w:t>í</w:t>
      </w:r>
      <w:r w:rsidR="007E3D3C" w:rsidRPr="004365CB">
        <w:rPr>
          <w:sz w:val="20"/>
        </w:rPr>
        <w:t>r</w:t>
      </w:r>
      <w:r w:rsidR="007A3805">
        <w:rPr>
          <w:sz w:val="20"/>
        </w:rPr>
        <w:t>em</w:t>
      </w:r>
      <w:r w:rsidR="007E3D3C" w:rsidRPr="004365CB">
        <w:rPr>
          <w:sz w:val="20"/>
        </w:rPr>
        <w:t xml:space="preserve"> </w:t>
      </w:r>
      <w:r>
        <w:rPr>
          <w:sz w:val="20"/>
        </w:rPr>
        <w:t>fatos superve</w:t>
      </w:r>
      <w:r w:rsidR="007E3D3C" w:rsidRPr="004365CB">
        <w:rPr>
          <w:sz w:val="20"/>
        </w:rPr>
        <w:t>nientes.</w:t>
      </w:r>
    </w:p>
    <w:p w:rsidR="007E3D3C" w:rsidRPr="00CC3D41" w:rsidRDefault="007E3D3C" w:rsidP="007E3D3C">
      <w:pPr>
        <w:widowControl w:val="0"/>
        <w:numPr>
          <w:ilvl w:val="0"/>
          <w:numId w:val="3"/>
        </w:numPr>
        <w:tabs>
          <w:tab w:val="clear" w:pos="1080"/>
        </w:tabs>
        <w:spacing w:before="200" w:after="200"/>
        <w:ind w:left="0"/>
        <w:jc w:val="both"/>
        <w:rPr>
          <w:sz w:val="20"/>
          <w:szCs w:val="20"/>
        </w:rPr>
      </w:pPr>
      <w:r w:rsidRPr="004365CB">
        <w:rPr>
          <w:sz w:val="20"/>
        </w:rPr>
        <w:t xml:space="preserve">De </w:t>
      </w:r>
      <w:r w:rsidR="00A94FEA" w:rsidRPr="004365CB">
        <w:rPr>
          <w:sz w:val="20"/>
        </w:rPr>
        <w:t>acordo</w:t>
      </w:r>
      <w:r w:rsidRPr="004365CB">
        <w:rPr>
          <w:sz w:val="20"/>
        </w:rPr>
        <w:t xml:space="preserve"> </w:t>
      </w:r>
      <w:r w:rsidR="00CC3D41">
        <w:rPr>
          <w:sz w:val="20"/>
        </w:rPr>
        <w:t>com o anteriormente indicado, o Tribunal tem</w:t>
      </w:r>
      <w:r w:rsidRPr="004365CB">
        <w:rPr>
          <w:sz w:val="20"/>
        </w:rPr>
        <w:t xml:space="preserve"> </w:t>
      </w:r>
      <w:r w:rsidR="00C5581A">
        <w:rPr>
          <w:sz w:val="20"/>
        </w:rPr>
        <w:t>competência</w:t>
      </w:r>
      <w:r w:rsidR="00CC3D41">
        <w:rPr>
          <w:sz w:val="20"/>
        </w:rPr>
        <w:t xml:space="preserve"> para analis</w:t>
      </w:r>
      <w:r w:rsidRPr="004365CB">
        <w:rPr>
          <w:sz w:val="20"/>
        </w:rPr>
        <w:t xml:space="preserve">ar 28 </w:t>
      </w:r>
      <w:r w:rsidR="00E15B35">
        <w:rPr>
          <w:sz w:val="20"/>
        </w:rPr>
        <w:t>falecimento</w:t>
      </w:r>
      <w:r w:rsidR="00CC3D41">
        <w:rPr>
          <w:sz w:val="20"/>
        </w:rPr>
        <w:t xml:space="preserve">s que ocorreram durante </w:t>
      </w:r>
      <w:r w:rsidRPr="004365CB">
        <w:rPr>
          <w:sz w:val="20"/>
        </w:rPr>
        <w:t xml:space="preserve">a </w:t>
      </w:r>
      <w:r w:rsidR="00C5581A">
        <w:rPr>
          <w:sz w:val="20"/>
        </w:rPr>
        <w:t>competência</w:t>
      </w:r>
      <w:r w:rsidR="00CC3D41">
        <w:rPr>
          <w:sz w:val="20"/>
        </w:rPr>
        <w:t xml:space="preserve"> d</w:t>
      </w:r>
      <w:r w:rsidRPr="004365CB">
        <w:rPr>
          <w:sz w:val="20"/>
        </w:rPr>
        <w:t>a Corte, a saber</w:t>
      </w:r>
      <w:r w:rsidR="00CC3D41">
        <w:rPr>
          <w:sz w:val="20"/>
        </w:rPr>
        <w:t xml:space="preserve">, </w:t>
      </w:r>
      <w:r w:rsidRPr="004365CB">
        <w:rPr>
          <w:sz w:val="20"/>
        </w:rPr>
        <w:t xml:space="preserve">os </w:t>
      </w:r>
      <w:r w:rsidR="00EE59CB" w:rsidRPr="004365CB">
        <w:rPr>
          <w:sz w:val="20"/>
        </w:rPr>
        <w:t>seguintes</w:t>
      </w:r>
      <w:r w:rsidRPr="004365CB">
        <w:rPr>
          <w:sz w:val="20"/>
        </w:rPr>
        <w:t xml:space="preserve"> casos: </w:t>
      </w:r>
    </w:p>
    <w:tbl>
      <w:tblPr>
        <w:tblW w:w="8684" w:type="dxa"/>
        <w:jc w:val="center"/>
        <w:tblInd w:w="1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95"/>
        <w:gridCol w:w="2549"/>
        <w:gridCol w:w="1231"/>
        <w:gridCol w:w="1440"/>
        <w:gridCol w:w="1620"/>
        <w:gridCol w:w="1349"/>
      </w:tblGrid>
      <w:tr w:rsidR="007E3D3C" w:rsidRPr="00074436" w:rsidTr="00EE59CB">
        <w:trPr>
          <w:jc w:val="center"/>
        </w:trPr>
        <w:tc>
          <w:tcPr>
            <w:tcW w:w="495" w:type="dxa"/>
            <w:tcBorders>
              <w:top w:val="single" w:sz="4" w:space="0" w:color="auto"/>
              <w:left w:val="single" w:sz="4" w:space="0" w:color="auto"/>
              <w:bottom w:val="single" w:sz="4" w:space="0" w:color="auto"/>
              <w:right w:val="single" w:sz="4" w:space="0" w:color="auto"/>
            </w:tcBorders>
            <w:vAlign w:val="center"/>
          </w:tcPr>
          <w:p w:rsidR="007E3D3C" w:rsidRPr="00074436" w:rsidRDefault="00074436" w:rsidP="00074436">
            <w:pPr>
              <w:pStyle w:val="WW-Textoindependiente3"/>
              <w:ind w:right="-28"/>
              <w:rPr>
                <w:rFonts w:ascii="Verdana" w:hAnsi="Verdana"/>
                <w:b/>
                <w:sz w:val="16"/>
                <w:szCs w:val="16"/>
                <w:lang w:val="pt-BR"/>
              </w:rPr>
            </w:pPr>
            <w:r>
              <w:rPr>
                <w:rFonts w:ascii="Verdana" w:hAnsi="Verdana"/>
                <w:b/>
                <w:sz w:val="16"/>
                <w:szCs w:val="16"/>
                <w:lang w:val="pt-BR"/>
              </w:rPr>
              <w:t>Nº</w:t>
            </w:r>
          </w:p>
        </w:tc>
        <w:tc>
          <w:tcPr>
            <w:tcW w:w="2549" w:type="dxa"/>
            <w:tcBorders>
              <w:top w:val="single" w:sz="4" w:space="0" w:color="auto"/>
              <w:left w:val="single" w:sz="4" w:space="0" w:color="auto"/>
              <w:bottom w:val="single" w:sz="4" w:space="0" w:color="auto"/>
              <w:right w:val="single" w:sz="4" w:space="0" w:color="auto"/>
            </w:tcBorders>
            <w:vAlign w:val="center"/>
          </w:tcPr>
          <w:p w:rsidR="007E3D3C" w:rsidRPr="00074436" w:rsidRDefault="00393BCD" w:rsidP="00EE59CB">
            <w:pPr>
              <w:jc w:val="center"/>
              <w:rPr>
                <w:rFonts w:cs="Arial"/>
                <w:b/>
                <w:szCs w:val="16"/>
              </w:rPr>
            </w:pPr>
            <w:r w:rsidRPr="00074436">
              <w:rPr>
                <w:rFonts w:cs="Arial"/>
                <w:b/>
                <w:szCs w:val="16"/>
              </w:rPr>
              <w:t>Nome</w:t>
            </w:r>
            <w:r w:rsidR="00CC3D41" w:rsidRPr="00074436">
              <w:rPr>
                <w:rFonts w:cs="Arial"/>
                <w:b/>
                <w:szCs w:val="16"/>
              </w:rPr>
              <w:t xml:space="preserve"> e</w:t>
            </w:r>
            <w:r w:rsidR="007E3D3C" w:rsidRPr="00074436">
              <w:rPr>
                <w:rFonts w:cs="Arial"/>
                <w:b/>
                <w:szCs w:val="16"/>
              </w:rPr>
              <w:t xml:space="preserve"> Sexo</w:t>
            </w:r>
          </w:p>
          <w:p w:rsidR="007E3D3C" w:rsidRPr="00074436" w:rsidRDefault="007E3D3C" w:rsidP="00EE59CB">
            <w:pPr>
              <w:jc w:val="center"/>
              <w:rPr>
                <w:rFonts w:cs="Arial"/>
                <w:b/>
                <w:szCs w:val="16"/>
              </w:rPr>
            </w:pPr>
            <w:r w:rsidRPr="00074436">
              <w:rPr>
                <w:rFonts w:cs="Arial"/>
                <w:b/>
                <w:szCs w:val="16"/>
              </w:rPr>
              <w:t>f (</w:t>
            </w:r>
            <w:r w:rsidR="00CC3D41" w:rsidRPr="00074436">
              <w:rPr>
                <w:rFonts w:cs="Arial"/>
                <w:b/>
                <w:szCs w:val="16"/>
              </w:rPr>
              <w:t>feminino</w:t>
            </w:r>
            <w:r w:rsidRPr="00074436">
              <w:rPr>
                <w:rFonts w:cs="Arial"/>
                <w:b/>
                <w:szCs w:val="16"/>
              </w:rPr>
              <w:t>) m (masculino)</w:t>
            </w:r>
          </w:p>
        </w:tc>
        <w:tc>
          <w:tcPr>
            <w:tcW w:w="1231" w:type="dxa"/>
            <w:tcBorders>
              <w:top w:val="single" w:sz="4" w:space="0" w:color="auto"/>
              <w:left w:val="single" w:sz="4" w:space="0" w:color="auto"/>
              <w:bottom w:val="single" w:sz="4" w:space="0" w:color="auto"/>
              <w:right w:val="single" w:sz="4" w:space="0" w:color="auto"/>
            </w:tcBorders>
            <w:vAlign w:val="center"/>
          </w:tcPr>
          <w:p w:rsidR="007E3D3C" w:rsidRPr="00074436" w:rsidRDefault="00CC3D41" w:rsidP="00EE59CB">
            <w:pPr>
              <w:jc w:val="center"/>
              <w:rPr>
                <w:rFonts w:cs="Arial"/>
                <w:b/>
                <w:szCs w:val="16"/>
              </w:rPr>
            </w:pPr>
            <w:r w:rsidRPr="00074436">
              <w:rPr>
                <w:rFonts w:cs="Arial"/>
                <w:b/>
                <w:szCs w:val="16"/>
              </w:rPr>
              <w:t>Idade no momento de fal</w:t>
            </w:r>
            <w:r w:rsidR="007E3D3C" w:rsidRPr="00074436">
              <w:rPr>
                <w:rFonts w:cs="Arial"/>
                <w:b/>
                <w:szCs w:val="16"/>
              </w:rPr>
              <w:t>ecer</w:t>
            </w:r>
          </w:p>
        </w:tc>
        <w:tc>
          <w:tcPr>
            <w:tcW w:w="1440" w:type="dxa"/>
            <w:tcBorders>
              <w:top w:val="single" w:sz="4" w:space="0" w:color="auto"/>
              <w:left w:val="single" w:sz="4" w:space="0" w:color="auto"/>
              <w:bottom w:val="single" w:sz="4" w:space="0" w:color="auto"/>
              <w:right w:val="single" w:sz="4" w:space="0" w:color="auto"/>
            </w:tcBorders>
            <w:vAlign w:val="center"/>
          </w:tcPr>
          <w:p w:rsidR="007E3D3C" w:rsidRPr="00074436" w:rsidRDefault="00CC3D41" w:rsidP="00CC3D41">
            <w:pPr>
              <w:jc w:val="center"/>
              <w:rPr>
                <w:rFonts w:cs="Arial"/>
                <w:b/>
                <w:szCs w:val="16"/>
              </w:rPr>
            </w:pPr>
            <w:r w:rsidRPr="00074436">
              <w:rPr>
                <w:rFonts w:cs="Arial"/>
                <w:b/>
                <w:szCs w:val="16"/>
              </w:rPr>
              <w:t>Data Provável</w:t>
            </w:r>
            <w:r w:rsidR="007E3D3C" w:rsidRPr="00074436">
              <w:rPr>
                <w:rFonts w:cs="Arial"/>
                <w:b/>
                <w:szCs w:val="16"/>
              </w:rPr>
              <w:t xml:space="preserve"> de </w:t>
            </w:r>
            <w:r w:rsidRPr="00074436">
              <w:rPr>
                <w:rFonts w:cs="Arial"/>
                <w:b/>
                <w:szCs w:val="16"/>
              </w:rPr>
              <w:t>óbito</w:t>
            </w:r>
          </w:p>
        </w:tc>
        <w:tc>
          <w:tcPr>
            <w:tcW w:w="1620" w:type="dxa"/>
            <w:tcBorders>
              <w:top w:val="single" w:sz="4" w:space="0" w:color="auto"/>
              <w:left w:val="single" w:sz="4" w:space="0" w:color="auto"/>
              <w:bottom w:val="single" w:sz="4" w:space="0" w:color="auto"/>
              <w:right w:val="single" w:sz="4" w:space="0" w:color="auto"/>
            </w:tcBorders>
            <w:vAlign w:val="center"/>
          </w:tcPr>
          <w:p w:rsidR="007E3D3C" w:rsidRPr="00074436" w:rsidRDefault="00BD3032" w:rsidP="00CC3D41">
            <w:pPr>
              <w:jc w:val="center"/>
              <w:rPr>
                <w:rFonts w:cs="Arial"/>
                <w:b/>
                <w:szCs w:val="16"/>
              </w:rPr>
            </w:pPr>
            <w:r w:rsidRPr="00074436">
              <w:rPr>
                <w:rFonts w:cs="Arial"/>
                <w:b/>
                <w:szCs w:val="16"/>
              </w:rPr>
              <w:t>Suposta</w:t>
            </w:r>
            <w:r w:rsidR="007E3D3C" w:rsidRPr="00074436">
              <w:rPr>
                <w:rFonts w:cs="Arial"/>
                <w:b/>
                <w:szCs w:val="16"/>
              </w:rPr>
              <w:t xml:space="preserve"> Causa de </w:t>
            </w:r>
            <w:r w:rsidR="00CC3D41" w:rsidRPr="00074436">
              <w:rPr>
                <w:rFonts w:cs="Arial"/>
                <w:b/>
                <w:szCs w:val="16"/>
              </w:rPr>
              <w:t>óbito</w:t>
            </w:r>
          </w:p>
        </w:tc>
        <w:tc>
          <w:tcPr>
            <w:tcW w:w="1349" w:type="dxa"/>
            <w:tcBorders>
              <w:top w:val="single" w:sz="4" w:space="0" w:color="auto"/>
              <w:left w:val="single" w:sz="4" w:space="0" w:color="auto"/>
              <w:bottom w:val="single" w:sz="4" w:space="0" w:color="auto"/>
              <w:right w:val="single" w:sz="4" w:space="0" w:color="auto"/>
            </w:tcBorders>
          </w:tcPr>
          <w:p w:rsidR="007E3D3C" w:rsidRPr="00074436" w:rsidRDefault="00CC3D41" w:rsidP="00CC3D41">
            <w:pPr>
              <w:jc w:val="center"/>
              <w:rPr>
                <w:rFonts w:cs="Arial"/>
                <w:b/>
                <w:szCs w:val="16"/>
              </w:rPr>
            </w:pPr>
            <w:r w:rsidRPr="00074436">
              <w:rPr>
                <w:rFonts w:cs="Arial"/>
                <w:b/>
                <w:szCs w:val="16"/>
              </w:rPr>
              <w:t>Dad</w:t>
            </w:r>
            <w:r w:rsidR="007E3D3C" w:rsidRPr="00074436">
              <w:rPr>
                <w:rFonts w:cs="Arial"/>
                <w:b/>
                <w:szCs w:val="16"/>
              </w:rPr>
              <w:t xml:space="preserve">os sobre </w:t>
            </w:r>
            <w:r w:rsidRPr="00074436">
              <w:rPr>
                <w:rFonts w:cs="Arial"/>
                <w:b/>
                <w:szCs w:val="16"/>
              </w:rPr>
              <w:t>atendimento médico</w:t>
            </w:r>
            <w:r w:rsidR="007E3D3C" w:rsidRPr="00074436">
              <w:rPr>
                <w:rFonts w:cs="Arial"/>
                <w:b/>
                <w:szCs w:val="16"/>
              </w:rPr>
              <w:t xml:space="preserve"> (</w:t>
            </w:r>
            <w:proofErr w:type="gramStart"/>
            <w:r w:rsidR="007E3D3C" w:rsidRPr="00074436">
              <w:rPr>
                <w:rFonts w:cs="Arial"/>
                <w:b/>
                <w:szCs w:val="16"/>
              </w:rPr>
              <w:t>AMd</w:t>
            </w:r>
            <w:proofErr w:type="gramEnd"/>
            <w:r w:rsidR="007E3D3C" w:rsidRPr="00074436">
              <w:rPr>
                <w:rFonts w:cs="Arial"/>
                <w:b/>
                <w:szCs w:val="16"/>
              </w:rPr>
              <w:t>)</w:t>
            </w:r>
          </w:p>
        </w:tc>
      </w:tr>
      <w:tr w:rsidR="007E3D3C" w:rsidRPr="004365CB" w:rsidTr="00EE59CB">
        <w:trPr>
          <w:jc w:val="center"/>
        </w:trPr>
        <w:tc>
          <w:tcPr>
            <w:tcW w:w="495" w:type="dxa"/>
            <w:vAlign w:val="center"/>
          </w:tcPr>
          <w:p w:rsidR="007E3D3C" w:rsidRPr="004365CB" w:rsidRDefault="007E3D3C" w:rsidP="00EE59CB">
            <w:pPr>
              <w:pStyle w:val="WW-Textoindependiente3"/>
              <w:ind w:right="-28"/>
              <w:rPr>
                <w:rFonts w:ascii="Verdana" w:hAnsi="Verdana"/>
                <w:sz w:val="16"/>
                <w:szCs w:val="16"/>
                <w:lang w:val="pt-BR"/>
              </w:rPr>
            </w:pPr>
            <w:proofErr w:type="gramStart"/>
            <w:r w:rsidRPr="004365CB">
              <w:rPr>
                <w:rFonts w:ascii="Verdana" w:hAnsi="Verdana"/>
                <w:sz w:val="16"/>
                <w:szCs w:val="16"/>
                <w:lang w:val="pt-BR"/>
              </w:rPr>
              <w:t>1</w:t>
            </w:r>
            <w:proofErr w:type="gramEnd"/>
          </w:p>
        </w:tc>
        <w:tc>
          <w:tcPr>
            <w:tcW w:w="2549" w:type="dxa"/>
            <w:vAlign w:val="center"/>
          </w:tcPr>
          <w:p w:rsidR="007E3D3C" w:rsidRPr="004365CB" w:rsidRDefault="007E3D3C" w:rsidP="00EE59CB">
            <w:pPr>
              <w:jc w:val="center"/>
              <w:rPr>
                <w:rFonts w:cs="Arial"/>
                <w:szCs w:val="16"/>
              </w:rPr>
            </w:pPr>
            <w:r w:rsidRPr="004365CB">
              <w:rPr>
                <w:rFonts w:cs="Arial"/>
                <w:szCs w:val="16"/>
              </w:rPr>
              <w:t>Luisa Ramírez Larrosa (f)</w:t>
            </w:r>
          </w:p>
        </w:tc>
        <w:tc>
          <w:tcPr>
            <w:tcW w:w="1231" w:type="dxa"/>
            <w:vAlign w:val="center"/>
          </w:tcPr>
          <w:p w:rsidR="007E3D3C" w:rsidRPr="004365CB" w:rsidRDefault="00CC3D41" w:rsidP="00EE59CB">
            <w:pPr>
              <w:jc w:val="center"/>
              <w:rPr>
                <w:rFonts w:cs="Arial"/>
                <w:szCs w:val="16"/>
              </w:rPr>
            </w:pPr>
            <w:r>
              <w:rPr>
                <w:rFonts w:cs="Arial"/>
                <w:szCs w:val="16"/>
              </w:rPr>
              <w:t>62 an</w:t>
            </w:r>
            <w:r w:rsidR="007E3D3C" w:rsidRPr="004365CB">
              <w:rPr>
                <w:rFonts w:cs="Arial"/>
                <w:szCs w:val="16"/>
              </w:rPr>
              <w:t>os</w:t>
            </w:r>
          </w:p>
        </w:tc>
        <w:tc>
          <w:tcPr>
            <w:tcW w:w="1440" w:type="dxa"/>
            <w:vAlign w:val="center"/>
          </w:tcPr>
          <w:p w:rsidR="007E3D3C" w:rsidRPr="004365CB" w:rsidRDefault="007E3D3C" w:rsidP="00EE59CB">
            <w:pPr>
              <w:jc w:val="center"/>
              <w:rPr>
                <w:rFonts w:cs="Arial"/>
                <w:szCs w:val="16"/>
              </w:rPr>
            </w:pPr>
            <w:r w:rsidRPr="004365CB">
              <w:rPr>
                <w:rFonts w:cs="Arial"/>
                <w:szCs w:val="16"/>
              </w:rPr>
              <w:t xml:space="preserve">01-2009 </w:t>
            </w:r>
          </w:p>
        </w:tc>
        <w:tc>
          <w:tcPr>
            <w:tcW w:w="1620" w:type="dxa"/>
            <w:vAlign w:val="center"/>
          </w:tcPr>
          <w:p w:rsidR="007E3D3C" w:rsidRPr="004365CB" w:rsidRDefault="00CC3D41" w:rsidP="00EE59CB">
            <w:pPr>
              <w:jc w:val="center"/>
              <w:rPr>
                <w:rFonts w:cs="Arial"/>
                <w:szCs w:val="16"/>
              </w:rPr>
            </w:pPr>
            <w:r>
              <w:rPr>
                <w:rFonts w:cs="Arial"/>
                <w:szCs w:val="16"/>
              </w:rPr>
              <w:t>Sem</w:t>
            </w:r>
            <w:r w:rsidR="007E3D3C" w:rsidRPr="004365CB">
              <w:rPr>
                <w:rFonts w:cs="Arial"/>
                <w:szCs w:val="16"/>
              </w:rPr>
              <w:t xml:space="preserve"> </w:t>
            </w:r>
            <w:r>
              <w:rPr>
                <w:rFonts w:cs="Arial"/>
                <w:szCs w:val="16"/>
              </w:rPr>
              <w:t>dados</w:t>
            </w:r>
          </w:p>
        </w:tc>
        <w:tc>
          <w:tcPr>
            <w:tcW w:w="1349" w:type="dxa"/>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r>
      <w:tr w:rsidR="007E3D3C" w:rsidRPr="004365CB" w:rsidTr="00EE59CB">
        <w:trPr>
          <w:jc w:val="center"/>
        </w:trPr>
        <w:tc>
          <w:tcPr>
            <w:tcW w:w="495" w:type="dxa"/>
            <w:vAlign w:val="center"/>
          </w:tcPr>
          <w:p w:rsidR="007E3D3C" w:rsidRPr="004365CB" w:rsidRDefault="007E3D3C" w:rsidP="00EE59CB">
            <w:pPr>
              <w:pStyle w:val="WW-Textoindependiente3"/>
              <w:ind w:right="-28"/>
              <w:rPr>
                <w:rFonts w:ascii="Verdana" w:hAnsi="Verdana"/>
                <w:sz w:val="16"/>
                <w:szCs w:val="16"/>
                <w:lang w:val="pt-BR"/>
              </w:rPr>
            </w:pPr>
            <w:proofErr w:type="gramStart"/>
            <w:r w:rsidRPr="004365CB">
              <w:rPr>
                <w:rFonts w:ascii="Verdana" w:hAnsi="Verdana"/>
                <w:sz w:val="16"/>
                <w:szCs w:val="16"/>
                <w:lang w:val="pt-BR"/>
              </w:rPr>
              <w:t>2</w:t>
            </w:r>
            <w:proofErr w:type="gramEnd"/>
          </w:p>
        </w:tc>
        <w:tc>
          <w:tcPr>
            <w:tcW w:w="2549" w:type="dxa"/>
            <w:vAlign w:val="center"/>
          </w:tcPr>
          <w:p w:rsidR="007E3D3C" w:rsidRPr="004365CB" w:rsidRDefault="007E3D3C" w:rsidP="00EE59CB">
            <w:pPr>
              <w:jc w:val="center"/>
              <w:rPr>
                <w:rFonts w:cs="Arial"/>
                <w:szCs w:val="16"/>
              </w:rPr>
            </w:pPr>
            <w:r w:rsidRPr="004365CB">
              <w:rPr>
                <w:rFonts w:cs="Arial"/>
                <w:szCs w:val="16"/>
              </w:rPr>
              <w:t>Rosa Larrosa Domínguez (f)</w:t>
            </w:r>
          </w:p>
        </w:tc>
        <w:tc>
          <w:tcPr>
            <w:tcW w:w="1231" w:type="dxa"/>
            <w:vAlign w:val="center"/>
          </w:tcPr>
          <w:p w:rsidR="007E3D3C" w:rsidRPr="004365CB" w:rsidRDefault="007E3D3C" w:rsidP="00EE59CB">
            <w:pPr>
              <w:jc w:val="center"/>
              <w:rPr>
                <w:rFonts w:cs="Arial"/>
                <w:szCs w:val="16"/>
              </w:rPr>
            </w:pPr>
            <w:r w:rsidRPr="004365CB">
              <w:rPr>
                <w:rFonts w:cs="Arial"/>
                <w:szCs w:val="16"/>
              </w:rPr>
              <w:t xml:space="preserve">100 </w:t>
            </w:r>
            <w:r w:rsidR="00C00B25">
              <w:rPr>
                <w:rFonts w:cs="Arial"/>
                <w:szCs w:val="16"/>
              </w:rPr>
              <w:t>anos</w:t>
            </w:r>
          </w:p>
        </w:tc>
        <w:tc>
          <w:tcPr>
            <w:tcW w:w="1440" w:type="dxa"/>
            <w:vAlign w:val="center"/>
          </w:tcPr>
          <w:p w:rsidR="007E3D3C" w:rsidRPr="004365CB" w:rsidRDefault="007E3D3C" w:rsidP="00EE59CB">
            <w:pPr>
              <w:jc w:val="center"/>
              <w:rPr>
                <w:rFonts w:cs="Arial"/>
                <w:szCs w:val="16"/>
              </w:rPr>
            </w:pPr>
            <w:r w:rsidRPr="004365CB">
              <w:rPr>
                <w:rFonts w:cs="Arial"/>
                <w:szCs w:val="16"/>
              </w:rPr>
              <w:t>10-2009</w:t>
            </w:r>
          </w:p>
        </w:tc>
        <w:tc>
          <w:tcPr>
            <w:tcW w:w="1620" w:type="dxa"/>
            <w:vAlign w:val="center"/>
          </w:tcPr>
          <w:p w:rsidR="007E3D3C" w:rsidRPr="004365CB" w:rsidRDefault="00C5581A" w:rsidP="00EE59CB">
            <w:pPr>
              <w:jc w:val="center"/>
              <w:rPr>
                <w:rFonts w:cs="Arial"/>
                <w:szCs w:val="16"/>
              </w:rPr>
            </w:pPr>
            <w:r>
              <w:rPr>
                <w:rFonts w:cs="Arial"/>
                <w:szCs w:val="16"/>
              </w:rPr>
              <w:t>Morte</w:t>
            </w:r>
            <w:r w:rsidR="007E3D3C" w:rsidRPr="004365CB">
              <w:rPr>
                <w:rFonts w:cs="Arial"/>
                <w:szCs w:val="16"/>
              </w:rPr>
              <w:t xml:space="preserve"> natural</w:t>
            </w:r>
          </w:p>
        </w:tc>
        <w:tc>
          <w:tcPr>
            <w:tcW w:w="1349" w:type="dxa"/>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r>
      <w:tr w:rsidR="007E3D3C" w:rsidRPr="004365CB" w:rsidTr="00EE59CB">
        <w:trPr>
          <w:jc w:val="center"/>
        </w:trPr>
        <w:tc>
          <w:tcPr>
            <w:tcW w:w="495" w:type="dxa"/>
            <w:vAlign w:val="center"/>
          </w:tcPr>
          <w:p w:rsidR="007E3D3C" w:rsidRPr="004365CB" w:rsidRDefault="007E3D3C" w:rsidP="00EE59CB">
            <w:pPr>
              <w:pStyle w:val="WW-Textoindependiente3"/>
              <w:ind w:right="-28"/>
              <w:rPr>
                <w:rFonts w:ascii="Verdana" w:hAnsi="Verdana"/>
                <w:sz w:val="16"/>
                <w:szCs w:val="16"/>
                <w:lang w:val="pt-BR"/>
              </w:rPr>
            </w:pPr>
            <w:proofErr w:type="gramStart"/>
            <w:r w:rsidRPr="004365CB">
              <w:rPr>
                <w:rFonts w:ascii="Verdana" w:hAnsi="Verdana"/>
                <w:sz w:val="16"/>
                <w:szCs w:val="16"/>
                <w:lang w:val="pt-BR"/>
              </w:rPr>
              <w:t>3</w:t>
            </w:r>
            <w:proofErr w:type="gramEnd"/>
          </w:p>
        </w:tc>
        <w:tc>
          <w:tcPr>
            <w:tcW w:w="2549" w:type="dxa"/>
            <w:vAlign w:val="center"/>
          </w:tcPr>
          <w:p w:rsidR="007E3D3C" w:rsidRPr="004365CB" w:rsidRDefault="007E3D3C" w:rsidP="00EE59CB">
            <w:pPr>
              <w:jc w:val="center"/>
              <w:rPr>
                <w:rFonts w:cs="Arial"/>
                <w:szCs w:val="16"/>
              </w:rPr>
            </w:pPr>
            <w:r w:rsidRPr="004365CB">
              <w:rPr>
                <w:rFonts w:cs="Arial"/>
                <w:szCs w:val="16"/>
              </w:rPr>
              <w:t>Sara Gonzáles López (f)</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1</w:t>
            </w:r>
            <w:proofErr w:type="gramEnd"/>
            <w:r w:rsidRPr="004365CB">
              <w:rPr>
                <w:rFonts w:cs="Arial"/>
                <w:szCs w:val="16"/>
              </w:rPr>
              <w:t xml:space="preserve"> </w:t>
            </w:r>
            <w:r w:rsidR="00C00B25">
              <w:rPr>
                <w:rFonts w:cs="Arial"/>
                <w:szCs w:val="16"/>
              </w:rPr>
              <w:t>ano e</w:t>
            </w:r>
            <w:r w:rsidRPr="004365CB">
              <w:rPr>
                <w:rFonts w:cs="Arial"/>
                <w:szCs w:val="16"/>
              </w:rPr>
              <w:t xml:space="preserve"> 5 meses</w:t>
            </w:r>
          </w:p>
        </w:tc>
        <w:tc>
          <w:tcPr>
            <w:tcW w:w="1440" w:type="dxa"/>
            <w:vAlign w:val="center"/>
          </w:tcPr>
          <w:p w:rsidR="007E3D3C" w:rsidRPr="004365CB" w:rsidRDefault="007E3D3C" w:rsidP="00EE59CB">
            <w:pPr>
              <w:jc w:val="center"/>
              <w:rPr>
                <w:rFonts w:cs="Arial"/>
                <w:szCs w:val="16"/>
              </w:rPr>
            </w:pPr>
            <w:r w:rsidRPr="004365CB">
              <w:rPr>
                <w:rFonts w:cs="Arial"/>
                <w:szCs w:val="16"/>
              </w:rPr>
              <w:t xml:space="preserve">25-07-2008 </w:t>
            </w:r>
          </w:p>
        </w:tc>
        <w:tc>
          <w:tcPr>
            <w:tcW w:w="1620" w:type="dxa"/>
            <w:vAlign w:val="center"/>
          </w:tcPr>
          <w:p w:rsidR="007E3D3C" w:rsidRPr="004365CB" w:rsidRDefault="00C00B25" w:rsidP="00EE59CB">
            <w:pPr>
              <w:jc w:val="center"/>
              <w:rPr>
                <w:rFonts w:cs="Arial"/>
                <w:szCs w:val="16"/>
              </w:rPr>
            </w:pPr>
            <w:r w:rsidRPr="004365CB">
              <w:rPr>
                <w:rFonts w:cs="Arial"/>
                <w:szCs w:val="16"/>
              </w:rPr>
              <w:t>Gastroenterite</w:t>
            </w:r>
            <w:r w:rsidR="007E3D3C" w:rsidRPr="004365CB">
              <w:rPr>
                <w:rFonts w:cs="Arial"/>
                <w:szCs w:val="16"/>
              </w:rPr>
              <w:t xml:space="preserve"> – </w:t>
            </w:r>
            <w:r w:rsidRPr="004365CB">
              <w:rPr>
                <w:rFonts w:cs="Arial"/>
                <w:szCs w:val="16"/>
              </w:rPr>
              <w:t>Desidratação</w:t>
            </w:r>
          </w:p>
        </w:tc>
        <w:tc>
          <w:tcPr>
            <w:tcW w:w="1349" w:type="dxa"/>
          </w:tcPr>
          <w:p w:rsidR="007E3D3C" w:rsidRPr="004365CB" w:rsidRDefault="00C00B25" w:rsidP="00EE59CB">
            <w:pPr>
              <w:jc w:val="center"/>
              <w:rPr>
                <w:rFonts w:cs="Arial"/>
                <w:szCs w:val="16"/>
              </w:rPr>
            </w:pPr>
            <w:r>
              <w:rPr>
                <w:rFonts w:cs="Arial"/>
                <w:szCs w:val="16"/>
              </w:rPr>
              <w:t>Não</w:t>
            </w:r>
            <w:r w:rsidR="007E3D3C" w:rsidRPr="004365CB">
              <w:rPr>
                <w:rFonts w:cs="Arial"/>
                <w:szCs w:val="16"/>
              </w:rPr>
              <w:t xml:space="preserve"> </w:t>
            </w:r>
            <w:r>
              <w:rPr>
                <w:rFonts w:cs="Arial"/>
                <w:szCs w:val="16"/>
              </w:rPr>
              <w:t>recebeu</w:t>
            </w:r>
            <w:r w:rsidR="007E3D3C" w:rsidRPr="004365CB">
              <w:rPr>
                <w:rFonts w:cs="Arial"/>
                <w:szCs w:val="16"/>
              </w:rPr>
              <w:t xml:space="preserve"> </w:t>
            </w:r>
            <w:proofErr w:type="gramStart"/>
            <w:r w:rsidR="007E3D3C"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proofErr w:type="gramStart"/>
            <w:r w:rsidRPr="004365CB">
              <w:rPr>
                <w:rFonts w:ascii="Verdana" w:hAnsi="Verdana"/>
                <w:sz w:val="16"/>
                <w:szCs w:val="16"/>
                <w:lang w:val="pt-BR"/>
              </w:rPr>
              <w:t>4</w:t>
            </w:r>
            <w:proofErr w:type="gramEnd"/>
          </w:p>
        </w:tc>
        <w:tc>
          <w:tcPr>
            <w:tcW w:w="2549" w:type="dxa"/>
            <w:vAlign w:val="center"/>
          </w:tcPr>
          <w:p w:rsidR="007E3D3C" w:rsidRPr="004365CB" w:rsidRDefault="007E3D3C" w:rsidP="00EE59CB">
            <w:pPr>
              <w:jc w:val="center"/>
              <w:rPr>
                <w:rFonts w:cs="Arial"/>
                <w:szCs w:val="16"/>
              </w:rPr>
            </w:pPr>
            <w:r w:rsidRPr="004365CB">
              <w:rPr>
                <w:rFonts w:cs="Arial"/>
                <w:szCs w:val="16"/>
              </w:rPr>
              <w:t>Felipa Quintana (f)</w:t>
            </w:r>
          </w:p>
        </w:tc>
        <w:tc>
          <w:tcPr>
            <w:tcW w:w="1231" w:type="dxa"/>
            <w:vAlign w:val="center"/>
          </w:tcPr>
          <w:p w:rsidR="007E3D3C" w:rsidRPr="004365CB" w:rsidRDefault="007E3D3C" w:rsidP="00EE59CB">
            <w:pPr>
              <w:jc w:val="center"/>
              <w:rPr>
                <w:rFonts w:cs="Arial"/>
                <w:szCs w:val="16"/>
              </w:rPr>
            </w:pPr>
            <w:r w:rsidRPr="004365CB">
              <w:rPr>
                <w:rFonts w:cs="Arial"/>
                <w:szCs w:val="16"/>
              </w:rPr>
              <w:t xml:space="preserve">64 </w:t>
            </w:r>
            <w:r w:rsidR="00C00B25">
              <w:rPr>
                <w:rFonts w:cs="Arial"/>
                <w:szCs w:val="16"/>
              </w:rPr>
              <w:t>anos</w:t>
            </w:r>
          </w:p>
        </w:tc>
        <w:tc>
          <w:tcPr>
            <w:tcW w:w="1440" w:type="dxa"/>
            <w:vAlign w:val="center"/>
          </w:tcPr>
          <w:p w:rsidR="007E3D3C" w:rsidRPr="004365CB" w:rsidRDefault="007E3D3C" w:rsidP="00EE59CB">
            <w:pPr>
              <w:jc w:val="center"/>
              <w:rPr>
                <w:rFonts w:cs="Arial"/>
                <w:szCs w:val="16"/>
              </w:rPr>
            </w:pPr>
            <w:r w:rsidRPr="004365CB">
              <w:rPr>
                <w:rFonts w:cs="Arial"/>
                <w:szCs w:val="16"/>
              </w:rPr>
              <w:t xml:space="preserve">13 – 05 - 2008 </w:t>
            </w:r>
          </w:p>
        </w:tc>
        <w:tc>
          <w:tcPr>
            <w:tcW w:w="1620" w:type="dxa"/>
            <w:vAlign w:val="center"/>
          </w:tcPr>
          <w:p w:rsidR="007E3D3C" w:rsidRPr="004365CB" w:rsidRDefault="00C00B25" w:rsidP="00C00B25">
            <w:pPr>
              <w:jc w:val="center"/>
              <w:rPr>
                <w:rFonts w:cs="Arial"/>
                <w:szCs w:val="16"/>
              </w:rPr>
            </w:pPr>
            <w:r>
              <w:rPr>
                <w:rFonts w:cs="Arial"/>
                <w:szCs w:val="16"/>
              </w:rPr>
              <w:t>Choque</w:t>
            </w:r>
            <w:r w:rsidR="007E3D3C" w:rsidRPr="004365CB">
              <w:rPr>
                <w:rFonts w:cs="Arial"/>
                <w:szCs w:val="16"/>
              </w:rPr>
              <w:t xml:space="preserve"> Sé</w:t>
            </w:r>
            <w:r>
              <w:rPr>
                <w:rFonts w:cs="Arial"/>
                <w:szCs w:val="16"/>
              </w:rPr>
              <w:t>p</w:t>
            </w:r>
            <w:r w:rsidR="007E3D3C" w:rsidRPr="004365CB">
              <w:rPr>
                <w:rFonts w:cs="Arial"/>
                <w:szCs w:val="16"/>
              </w:rPr>
              <w:t>tico</w:t>
            </w:r>
          </w:p>
        </w:tc>
        <w:tc>
          <w:tcPr>
            <w:tcW w:w="1349" w:type="dxa"/>
          </w:tcPr>
          <w:p w:rsidR="007E3D3C" w:rsidRPr="004365CB" w:rsidRDefault="007E3D3C" w:rsidP="00CB1A6E">
            <w:pPr>
              <w:jc w:val="center"/>
              <w:rPr>
                <w:rFonts w:cs="Arial"/>
                <w:szCs w:val="16"/>
              </w:rPr>
            </w:pPr>
            <w:r w:rsidRPr="004365CB">
              <w:rPr>
                <w:rFonts w:cs="Arial"/>
                <w:szCs w:val="16"/>
              </w:rPr>
              <w:t xml:space="preserve"> </w:t>
            </w:r>
            <w:r w:rsidR="00CB1A6E">
              <w:rPr>
                <w:rFonts w:cs="Arial"/>
                <w:szCs w:val="16"/>
              </w:rPr>
              <w:t>R</w:t>
            </w:r>
            <w:r w:rsidR="00C00B25">
              <w:rPr>
                <w:rFonts w:cs="Arial"/>
                <w:szCs w:val="16"/>
              </w:rPr>
              <w:t>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proofErr w:type="gramStart"/>
            <w:r w:rsidRPr="004365CB">
              <w:rPr>
                <w:rFonts w:ascii="Verdana" w:hAnsi="Verdana"/>
                <w:sz w:val="16"/>
                <w:szCs w:val="16"/>
                <w:lang w:val="pt-BR"/>
              </w:rPr>
              <w:t>5</w:t>
            </w:r>
            <w:proofErr w:type="gramEnd"/>
          </w:p>
        </w:tc>
        <w:tc>
          <w:tcPr>
            <w:tcW w:w="2549" w:type="dxa"/>
            <w:vAlign w:val="center"/>
          </w:tcPr>
          <w:p w:rsidR="007E3D3C" w:rsidRPr="004365CB" w:rsidRDefault="007E3D3C" w:rsidP="00EE59CB">
            <w:pPr>
              <w:jc w:val="center"/>
              <w:rPr>
                <w:rFonts w:cs="Arial"/>
                <w:szCs w:val="16"/>
              </w:rPr>
            </w:pPr>
            <w:r w:rsidRPr="004365CB">
              <w:rPr>
                <w:rFonts w:cs="Arial"/>
                <w:szCs w:val="16"/>
              </w:rPr>
              <w:t>Gilberto Dermott Quintana (m)</w:t>
            </w:r>
          </w:p>
        </w:tc>
        <w:tc>
          <w:tcPr>
            <w:tcW w:w="1231" w:type="dxa"/>
            <w:vAlign w:val="center"/>
          </w:tcPr>
          <w:p w:rsidR="007E3D3C" w:rsidRPr="004365CB" w:rsidRDefault="007E3D3C" w:rsidP="00EE59CB">
            <w:pPr>
              <w:jc w:val="center"/>
              <w:rPr>
                <w:rFonts w:cs="Arial"/>
                <w:szCs w:val="16"/>
              </w:rPr>
            </w:pPr>
            <w:r w:rsidRPr="004365CB">
              <w:rPr>
                <w:rFonts w:cs="Arial"/>
                <w:szCs w:val="16"/>
              </w:rPr>
              <w:t xml:space="preserve">46 </w:t>
            </w:r>
            <w:r w:rsidR="00C00B25">
              <w:rPr>
                <w:rFonts w:cs="Arial"/>
                <w:szCs w:val="16"/>
              </w:rPr>
              <w:t>anos</w:t>
            </w:r>
          </w:p>
        </w:tc>
        <w:tc>
          <w:tcPr>
            <w:tcW w:w="1440" w:type="dxa"/>
            <w:vAlign w:val="center"/>
          </w:tcPr>
          <w:p w:rsidR="007E3D3C" w:rsidRPr="004365CB" w:rsidRDefault="007E3D3C" w:rsidP="00EE59CB">
            <w:pPr>
              <w:jc w:val="center"/>
              <w:rPr>
                <w:rFonts w:cs="Arial"/>
                <w:szCs w:val="16"/>
              </w:rPr>
            </w:pPr>
            <w:r w:rsidRPr="004365CB">
              <w:rPr>
                <w:rFonts w:cs="Arial"/>
                <w:szCs w:val="16"/>
              </w:rPr>
              <w:t>2007</w:t>
            </w:r>
          </w:p>
        </w:tc>
        <w:tc>
          <w:tcPr>
            <w:tcW w:w="1620" w:type="dxa"/>
            <w:vAlign w:val="center"/>
          </w:tcPr>
          <w:p w:rsidR="007E3D3C" w:rsidRPr="004365CB" w:rsidRDefault="00C00B25" w:rsidP="00EE59CB">
            <w:pPr>
              <w:ind w:right="-47"/>
              <w:jc w:val="center"/>
              <w:rPr>
                <w:rFonts w:cs="Arial"/>
                <w:szCs w:val="16"/>
              </w:rPr>
            </w:pPr>
            <w:r w:rsidRPr="004365CB">
              <w:rPr>
                <w:rFonts w:cs="Arial"/>
                <w:szCs w:val="16"/>
              </w:rPr>
              <w:t>Tuberculose</w:t>
            </w:r>
            <w:r w:rsidR="007E3D3C" w:rsidRPr="004365CB">
              <w:rPr>
                <w:rFonts w:cs="Arial"/>
                <w:szCs w:val="16"/>
              </w:rPr>
              <w:t xml:space="preserve"> </w:t>
            </w:r>
          </w:p>
        </w:tc>
        <w:tc>
          <w:tcPr>
            <w:tcW w:w="1349" w:type="dxa"/>
          </w:tcPr>
          <w:p w:rsidR="007E3D3C" w:rsidRPr="004365CB" w:rsidRDefault="007E3D3C" w:rsidP="00CB1A6E">
            <w:pPr>
              <w:ind w:right="-47"/>
              <w:jc w:val="center"/>
              <w:rPr>
                <w:rFonts w:cs="Arial"/>
                <w:szCs w:val="16"/>
              </w:rPr>
            </w:pPr>
            <w:r w:rsidRPr="004365CB">
              <w:rPr>
                <w:rFonts w:cs="Arial"/>
                <w:szCs w:val="16"/>
              </w:rPr>
              <w:t xml:space="preserve"> </w:t>
            </w:r>
            <w:r w:rsidR="00CB1A6E">
              <w:rPr>
                <w:rFonts w:cs="Arial"/>
                <w:szCs w:val="16"/>
              </w:rPr>
              <w:t>R</w:t>
            </w:r>
            <w:r w:rsidR="00C00B25">
              <w:rPr>
                <w:rFonts w:cs="Arial"/>
                <w:szCs w:val="16"/>
              </w:rPr>
              <w:t>ecebeu</w:t>
            </w:r>
            <w:r w:rsidRPr="004365CB">
              <w:rPr>
                <w:rFonts w:cs="Arial"/>
                <w:szCs w:val="16"/>
              </w:rPr>
              <w:t xml:space="preserve"> </w:t>
            </w:r>
            <w:proofErr w:type="gramStart"/>
            <w:r w:rsidRPr="004365CB">
              <w:rPr>
                <w:rFonts w:cs="Arial"/>
                <w:szCs w:val="16"/>
              </w:rPr>
              <w:t>AMd</w:t>
            </w:r>
            <w:proofErr w:type="gramEnd"/>
            <w:r w:rsidRPr="004365CB">
              <w:rPr>
                <w:rFonts w:cs="Arial"/>
                <w:szCs w:val="16"/>
              </w:rPr>
              <w:t xml:space="preserve"> de </w:t>
            </w:r>
            <w:r w:rsidR="00C00B25">
              <w:rPr>
                <w:rFonts w:cs="Arial"/>
                <w:szCs w:val="16"/>
              </w:rPr>
              <w:t>uma</w:t>
            </w:r>
            <w:r w:rsidRPr="004365CB">
              <w:rPr>
                <w:rFonts w:cs="Arial"/>
                <w:szCs w:val="16"/>
              </w:rPr>
              <w:t xml:space="preserve"> enferme</w:t>
            </w:r>
            <w:r w:rsidR="00C00B25">
              <w:rPr>
                <w:rFonts w:cs="Arial"/>
                <w:szCs w:val="16"/>
              </w:rPr>
              <w:t>i</w:t>
            </w:r>
            <w:r w:rsidRPr="004365CB">
              <w:rPr>
                <w:rFonts w:cs="Arial"/>
                <w:szCs w:val="16"/>
              </w:rPr>
              <w:t>ra volun</w:t>
            </w:r>
            <w:r w:rsidR="00C00B25">
              <w:rPr>
                <w:rFonts w:cs="Arial"/>
                <w:szCs w:val="16"/>
              </w:rPr>
              <w:t>tá</w:t>
            </w:r>
            <w:r w:rsidRPr="004365CB">
              <w:rPr>
                <w:rFonts w:cs="Arial"/>
                <w:szCs w:val="16"/>
              </w:rPr>
              <w:t>ria</w:t>
            </w:r>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proofErr w:type="gramStart"/>
            <w:r w:rsidRPr="004365CB">
              <w:rPr>
                <w:rFonts w:ascii="Verdana" w:hAnsi="Verdana"/>
                <w:sz w:val="16"/>
                <w:szCs w:val="16"/>
                <w:lang w:val="pt-BR"/>
              </w:rPr>
              <w:t>6</w:t>
            </w:r>
            <w:proofErr w:type="gramEnd"/>
          </w:p>
        </w:tc>
        <w:tc>
          <w:tcPr>
            <w:tcW w:w="2549" w:type="dxa"/>
            <w:vAlign w:val="center"/>
          </w:tcPr>
          <w:p w:rsidR="007E3D3C" w:rsidRPr="004365CB" w:rsidRDefault="007E3D3C" w:rsidP="00EE59CB">
            <w:pPr>
              <w:jc w:val="center"/>
              <w:rPr>
                <w:rFonts w:cs="Arial"/>
                <w:szCs w:val="16"/>
              </w:rPr>
            </w:pPr>
            <w:r w:rsidRPr="004365CB">
              <w:rPr>
                <w:rFonts w:cs="Arial"/>
                <w:szCs w:val="16"/>
              </w:rPr>
              <w:t>(NN) Jonás Avalos (m) o</w:t>
            </w:r>
            <w:r w:rsidR="007A3805">
              <w:rPr>
                <w:rFonts w:cs="Arial"/>
                <w:szCs w:val="16"/>
              </w:rPr>
              <w:t>u</w:t>
            </w:r>
            <w:r w:rsidRPr="004365CB">
              <w:rPr>
                <w:rFonts w:cs="Arial"/>
                <w:szCs w:val="16"/>
              </w:rPr>
              <w:t xml:space="preserve"> Jonás Rios Torres</w:t>
            </w:r>
          </w:p>
        </w:tc>
        <w:tc>
          <w:tcPr>
            <w:tcW w:w="1231" w:type="dxa"/>
            <w:vAlign w:val="center"/>
          </w:tcPr>
          <w:p w:rsidR="007E3D3C" w:rsidRPr="004365CB" w:rsidRDefault="00C00B25" w:rsidP="00EE59CB">
            <w:pPr>
              <w:jc w:val="center"/>
              <w:rPr>
                <w:rFonts w:cs="Arial"/>
                <w:szCs w:val="16"/>
              </w:rPr>
            </w:pPr>
            <w:proofErr w:type="gramStart"/>
            <w:r>
              <w:rPr>
                <w:rFonts w:cs="Arial"/>
                <w:szCs w:val="16"/>
              </w:rPr>
              <w:t>sem</w:t>
            </w:r>
            <w:proofErr w:type="gramEnd"/>
            <w:r w:rsidR="007E3D3C" w:rsidRPr="004365CB">
              <w:rPr>
                <w:rFonts w:cs="Arial"/>
                <w:szCs w:val="16"/>
              </w:rPr>
              <w:t xml:space="preserve"> </w:t>
            </w:r>
            <w:r w:rsidR="00CC3D41">
              <w:rPr>
                <w:rFonts w:cs="Arial"/>
                <w:szCs w:val="16"/>
              </w:rPr>
              <w:t>dados</w:t>
            </w:r>
          </w:p>
        </w:tc>
        <w:tc>
          <w:tcPr>
            <w:tcW w:w="1440" w:type="dxa"/>
            <w:vAlign w:val="center"/>
          </w:tcPr>
          <w:p w:rsidR="007E3D3C" w:rsidRPr="004365CB" w:rsidRDefault="007E3D3C" w:rsidP="00EE59CB">
            <w:pPr>
              <w:jc w:val="center"/>
              <w:rPr>
                <w:rFonts w:cs="Arial"/>
                <w:szCs w:val="16"/>
              </w:rPr>
            </w:pPr>
            <w:r w:rsidRPr="004365CB">
              <w:rPr>
                <w:rFonts w:cs="Arial"/>
                <w:szCs w:val="16"/>
              </w:rPr>
              <w:t>2007</w:t>
            </w:r>
          </w:p>
        </w:tc>
        <w:tc>
          <w:tcPr>
            <w:tcW w:w="1620" w:type="dxa"/>
            <w:vAlign w:val="center"/>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c>
          <w:tcPr>
            <w:tcW w:w="1349" w:type="dxa"/>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proofErr w:type="gramStart"/>
            <w:r w:rsidRPr="004365CB">
              <w:rPr>
                <w:rFonts w:ascii="Verdana" w:hAnsi="Verdana"/>
                <w:sz w:val="16"/>
                <w:szCs w:val="16"/>
                <w:lang w:val="pt-BR"/>
              </w:rPr>
              <w:t>7</w:t>
            </w:r>
            <w:proofErr w:type="gramEnd"/>
          </w:p>
        </w:tc>
        <w:tc>
          <w:tcPr>
            <w:tcW w:w="2549" w:type="dxa"/>
            <w:vAlign w:val="center"/>
          </w:tcPr>
          <w:p w:rsidR="007E3D3C" w:rsidRPr="004365CB" w:rsidRDefault="007E3D3C" w:rsidP="00EE59CB">
            <w:pPr>
              <w:jc w:val="center"/>
              <w:rPr>
                <w:rFonts w:cs="Arial"/>
                <w:szCs w:val="16"/>
              </w:rPr>
            </w:pPr>
            <w:r w:rsidRPr="004365CB">
              <w:rPr>
                <w:rFonts w:cs="Arial"/>
                <w:szCs w:val="16"/>
              </w:rPr>
              <w:t>Rosa Dermott (f)</w:t>
            </w:r>
          </w:p>
        </w:tc>
        <w:tc>
          <w:tcPr>
            <w:tcW w:w="1231" w:type="dxa"/>
            <w:vAlign w:val="center"/>
          </w:tcPr>
          <w:p w:rsidR="007E3D3C" w:rsidRPr="004365CB" w:rsidRDefault="007E3D3C" w:rsidP="00EE59CB">
            <w:pPr>
              <w:jc w:val="center"/>
              <w:rPr>
                <w:rFonts w:cs="Arial"/>
                <w:szCs w:val="16"/>
              </w:rPr>
            </w:pPr>
            <w:r w:rsidRPr="004365CB">
              <w:rPr>
                <w:rFonts w:cs="Arial"/>
                <w:szCs w:val="16"/>
              </w:rPr>
              <w:t xml:space="preserve">80 </w:t>
            </w:r>
            <w:r w:rsidR="00C00B25">
              <w:rPr>
                <w:rFonts w:cs="Arial"/>
                <w:szCs w:val="16"/>
              </w:rPr>
              <w:t>anos</w:t>
            </w:r>
          </w:p>
        </w:tc>
        <w:tc>
          <w:tcPr>
            <w:tcW w:w="1440" w:type="dxa"/>
            <w:vAlign w:val="center"/>
          </w:tcPr>
          <w:p w:rsidR="007E3D3C" w:rsidRPr="004365CB" w:rsidRDefault="007E3D3C" w:rsidP="00EE59CB">
            <w:pPr>
              <w:jc w:val="center"/>
              <w:rPr>
                <w:rFonts w:cs="Arial"/>
                <w:szCs w:val="16"/>
              </w:rPr>
            </w:pPr>
            <w:r w:rsidRPr="004365CB">
              <w:rPr>
                <w:rFonts w:cs="Arial"/>
                <w:szCs w:val="16"/>
              </w:rPr>
              <w:t>02-10-2007</w:t>
            </w:r>
          </w:p>
        </w:tc>
        <w:tc>
          <w:tcPr>
            <w:tcW w:w="1620" w:type="dxa"/>
            <w:vAlign w:val="center"/>
          </w:tcPr>
          <w:p w:rsidR="007E3D3C" w:rsidRPr="004365CB" w:rsidRDefault="007E3D3C" w:rsidP="00C00B25">
            <w:pPr>
              <w:jc w:val="center"/>
              <w:rPr>
                <w:rFonts w:cs="Arial"/>
                <w:szCs w:val="16"/>
              </w:rPr>
            </w:pPr>
            <w:r w:rsidRPr="004365CB">
              <w:rPr>
                <w:rFonts w:cs="Arial"/>
                <w:szCs w:val="16"/>
              </w:rPr>
              <w:t>De</w:t>
            </w:r>
            <w:r w:rsidR="00C00B25">
              <w:rPr>
                <w:rFonts w:cs="Arial"/>
                <w:szCs w:val="16"/>
              </w:rPr>
              <w:t>ixou</w:t>
            </w:r>
            <w:r w:rsidRPr="004365CB">
              <w:rPr>
                <w:rFonts w:cs="Arial"/>
                <w:szCs w:val="16"/>
              </w:rPr>
              <w:t xml:space="preserve"> de ingerir alimentos</w:t>
            </w:r>
          </w:p>
        </w:tc>
        <w:tc>
          <w:tcPr>
            <w:tcW w:w="1349" w:type="dxa"/>
          </w:tcPr>
          <w:p w:rsidR="007E3D3C" w:rsidRPr="004365CB" w:rsidRDefault="00C00B25" w:rsidP="00EE59CB">
            <w:pPr>
              <w:jc w:val="center"/>
              <w:rPr>
                <w:rFonts w:cs="Arial"/>
                <w:szCs w:val="16"/>
              </w:rPr>
            </w:pPr>
            <w:r>
              <w:rPr>
                <w:rFonts w:cs="Arial"/>
                <w:szCs w:val="16"/>
              </w:rPr>
              <w:t>Não</w:t>
            </w:r>
            <w:r w:rsidR="007E3D3C" w:rsidRPr="004365CB">
              <w:rPr>
                <w:rFonts w:cs="Arial"/>
                <w:szCs w:val="16"/>
              </w:rPr>
              <w:t xml:space="preserve"> </w:t>
            </w:r>
            <w:r>
              <w:rPr>
                <w:rFonts w:cs="Arial"/>
                <w:szCs w:val="16"/>
              </w:rPr>
              <w:t>recebeu</w:t>
            </w:r>
            <w:r w:rsidR="007E3D3C" w:rsidRPr="004365CB">
              <w:rPr>
                <w:rFonts w:cs="Arial"/>
                <w:szCs w:val="16"/>
              </w:rPr>
              <w:t xml:space="preserve"> </w:t>
            </w:r>
            <w:proofErr w:type="gramStart"/>
            <w:r w:rsidR="007E3D3C"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proofErr w:type="gramStart"/>
            <w:r w:rsidRPr="004365CB">
              <w:rPr>
                <w:rFonts w:ascii="Verdana" w:hAnsi="Verdana"/>
                <w:sz w:val="16"/>
                <w:szCs w:val="16"/>
                <w:lang w:val="pt-BR"/>
              </w:rPr>
              <w:t>8</w:t>
            </w:r>
            <w:proofErr w:type="gramEnd"/>
          </w:p>
        </w:tc>
        <w:tc>
          <w:tcPr>
            <w:tcW w:w="2549" w:type="dxa"/>
            <w:vAlign w:val="center"/>
          </w:tcPr>
          <w:p w:rsidR="007E3D3C" w:rsidRPr="004365CB" w:rsidRDefault="007E3D3C" w:rsidP="00EE59CB">
            <w:pPr>
              <w:jc w:val="center"/>
              <w:rPr>
                <w:rFonts w:cs="Arial"/>
                <w:szCs w:val="16"/>
              </w:rPr>
            </w:pPr>
            <w:r w:rsidRPr="004365CB">
              <w:rPr>
                <w:rFonts w:cs="Arial"/>
                <w:szCs w:val="16"/>
              </w:rPr>
              <w:t>Remigia Ruiz (f)</w:t>
            </w:r>
          </w:p>
        </w:tc>
        <w:tc>
          <w:tcPr>
            <w:tcW w:w="1231" w:type="dxa"/>
            <w:vAlign w:val="center"/>
          </w:tcPr>
          <w:p w:rsidR="007E3D3C" w:rsidRPr="004365CB" w:rsidRDefault="007E3D3C" w:rsidP="00EE59CB">
            <w:pPr>
              <w:jc w:val="center"/>
              <w:rPr>
                <w:rFonts w:cs="Arial"/>
                <w:szCs w:val="16"/>
              </w:rPr>
            </w:pPr>
            <w:r w:rsidRPr="004365CB">
              <w:rPr>
                <w:rFonts w:cs="Arial"/>
                <w:szCs w:val="16"/>
              </w:rPr>
              <w:t xml:space="preserve">38 </w:t>
            </w:r>
            <w:r w:rsidR="00C00B25">
              <w:rPr>
                <w:rFonts w:cs="Arial"/>
                <w:szCs w:val="16"/>
              </w:rPr>
              <w:t>anos</w:t>
            </w:r>
          </w:p>
        </w:tc>
        <w:tc>
          <w:tcPr>
            <w:tcW w:w="1440" w:type="dxa"/>
            <w:vAlign w:val="center"/>
          </w:tcPr>
          <w:p w:rsidR="007E3D3C" w:rsidRPr="004365CB" w:rsidRDefault="007E3D3C" w:rsidP="00EE59CB">
            <w:pPr>
              <w:jc w:val="center"/>
              <w:rPr>
                <w:rFonts w:cs="Arial"/>
                <w:szCs w:val="16"/>
              </w:rPr>
            </w:pPr>
            <w:r w:rsidRPr="004365CB">
              <w:rPr>
                <w:rFonts w:cs="Arial"/>
                <w:szCs w:val="16"/>
              </w:rPr>
              <w:t>14-05-2005</w:t>
            </w:r>
          </w:p>
        </w:tc>
        <w:tc>
          <w:tcPr>
            <w:tcW w:w="1620" w:type="dxa"/>
            <w:vAlign w:val="center"/>
          </w:tcPr>
          <w:p w:rsidR="007E3D3C" w:rsidRPr="004365CB" w:rsidRDefault="007E3D3C" w:rsidP="00C00B25">
            <w:pPr>
              <w:jc w:val="center"/>
              <w:rPr>
                <w:rFonts w:cs="Arial"/>
                <w:szCs w:val="16"/>
              </w:rPr>
            </w:pPr>
            <w:r w:rsidRPr="004365CB">
              <w:rPr>
                <w:rFonts w:cs="Arial"/>
                <w:szCs w:val="16"/>
              </w:rPr>
              <w:t>Complica</w:t>
            </w:r>
            <w:r w:rsidR="00EE59CB" w:rsidRPr="004365CB">
              <w:rPr>
                <w:rFonts w:cs="Arial"/>
                <w:szCs w:val="16"/>
              </w:rPr>
              <w:t>ções</w:t>
            </w:r>
            <w:r w:rsidR="00C00B25">
              <w:rPr>
                <w:rFonts w:cs="Arial"/>
                <w:szCs w:val="16"/>
              </w:rPr>
              <w:t xml:space="preserve"> no </w:t>
            </w:r>
            <w:r w:rsidRPr="004365CB">
              <w:rPr>
                <w:rFonts w:cs="Arial"/>
                <w:szCs w:val="16"/>
              </w:rPr>
              <w:t>parto.</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proofErr w:type="gramStart"/>
            <w:r w:rsidRPr="004365CB">
              <w:rPr>
                <w:rFonts w:ascii="Verdana" w:hAnsi="Verdana"/>
                <w:sz w:val="16"/>
                <w:szCs w:val="16"/>
                <w:lang w:val="pt-BR"/>
              </w:rPr>
              <w:t>9</w:t>
            </w:r>
            <w:proofErr w:type="gramEnd"/>
          </w:p>
        </w:tc>
        <w:tc>
          <w:tcPr>
            <w:tcW w:w="2549" w:type="dxa"/>
            <w:vAlign w:val="center"/>
          </w:tcPr>
          <w:p w:rsidR="007E3D3C" w:rsidRPr="002601DF" w:rsidRDefault="007E3D3C" w:rsidP="00EE59CB">
            <w:pPr>
              <w:jc w:val="center"/>
              <w:rPr>
                <w:rFonts w:cs="Arial"/>
                <w:szCs w:val="16"/>
                <w:lang w:val="es-ES"/>
              </w:rPr>
            </w:pPr>
            <w:r w:rsidRPr="002601DF">
              <w:rPr>
                <w:rFonts w:cs="Arial"/>
                <w:szCs w:val="16"/>
                <w:lang w:val="es-ES"/>
              </w:rPr>
              <w:t>Yelsi Karina López Cabañas (f)</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1</w:t>
            </w:r>
            <w:proofErr w:type="gramEnd"/>
            <w:r w:rsidRPr="004365CB">
              <w:rPr>
                <w:rFonts w:cs="Arial"/>
                <w:szCs w:val="16"/>
              </w:rPr>
              <w:t xml:space="preserve"> </w:t>
            </w:r>
            <w:r w:rsidR="00C00B25">
              <w:rPr>
                <w:rFonts w:cs="Arial"/>
                <w:szCs w:val="16"/>
              </w:rPr>
              <w:t>ano</w:t>
            </w:r>
          </w:p>
        </w:tc>
        <w:tc>
          <w:tcPr>
            <w:tcW w:w="1440" w:type="dxa"/>
            <w:vAlign w:val="center"/>
          </w:tcPr>
          <w:p w:rsidR="007E3D3C" w:rsidRPr="004365CB" w:rsidRDefault="007E3D3C" w:rsidP="00EE59CB">
            <w:pPr>
              <w:jc w:val="center"/>
              <w:rPr>
                <w:rFonts w:cs="Arial"/>
                <w:szCs w:val="16"/>
              </w:rPr>
            </w:pPr>
            <w:r w:rsidRPr="004365CB">
              <w:rPr>
                <w:rFonts w:cs="Arial"/>
                <w:szCs w:val="16"/>
              </w:rPr>
              <w:t>2005</w:t>
            </w:r>
          </w:p>
        </w:tc>
        <w:tc>
          <w:tcPr>
            <w:tcW w:w="1620" w:type="dxa"/>
            <w:vAlign w:val="center"/>
          </w:tcPr>
          <w:p w:rsidR="007E3D3C" w:rsidRPr="004365CB" w:rsidRDefault="00E872A8" w:rsidP="00EE59CB">
            <w:pPr>
              <w:jc w:val="center"/>
              <w:rPr>
                <w:rFonts w:cs="Arial"/>
                <w:szCs w:val="16"/>
              </w:rPr>
            </w:pPr>
            <w:r>
              <w:rPr>
                <w:rFonts w:cs="Arial"/>
                <w:szCs w:val="16"/>
              </w:rPr>
              <w:t>Coqueluche</w:t>
            </w:r>
            <w:r w:rsidR="007E3D3C" w:rsidRPr="004365CB">
              <w:rPr>
                <w:rFonts w:cs="Arial"/>
                <w:szCs w:val="16"/>
              </w:rPr>
              <w:t xml:space="preserve"> (tos</w:t>
            </w:r>
            <w:r>
              <w:rPr>
                <w:rFonts w:cs="Arial"/>
                <w:szCs w:val="16"/>
              </w:rPr>
              <w:t>s</w:t>
            </w:r>
            <w:r w:rsidR="00C00B25">
              <w:rPr>
                <w:rFonts w:cs="Arial"/>
                <w:szCs w:val="16"/>
              </w:rPr>
              <w:t>e</w:t>
            </w:r>
            <w:r w:rsidR="007E3D3C" w:rsidRPr="004365CB">
              <w:rPr>
                <w:rFonts w:cs="Arial"/>
                <w:szCs w:val="16"/>
              </w:rPr>
              <w:t xml:space="preserve"> convulsa)</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r w:rsidRPr="004365CB">
              <w:rPr>
                <w:rFonts w:ascii="Verdana" w:hAnsi="Verdana"/>
                <w:sz w:val="16"/>
                <w:szCs w:val="16"/>
                <w:lang w:val="pt-BR"/>
              </w:rPr>
              <w:t>10</w:t>
            </w:r>
          </w:p>
        </w:tc>
        <w:tc>
          <w:tcPr>
            <w:tcW w:w="2549" w:type="dxa"/>
            <w:vAlign w:val="center"/>
          </w:tcPr>
          <w:p w:rsidR="007E3D3C" w:rsidRPr="004365CB" w:rsidRDefault="007E3D3C" w:rsidP="00EE59CB">
            <w:pPr>
              <w:jc w:val="center"/>
              <w:rPr>
                <w:rFonts w:cs="Arial"/>
                <w:szCs w:val="16"/>
              </w:rPr>
            </w:pPr>
            <w:r w:rsidRPr="004365CB">
              <w:rPr>
                <w:rFonts w:cs="Arial"/>
                <w:szCs w:val="16"/>
              </w:rPr>
              <w:t>Tito García (m)</w:t>
            </w:r>
          </w:p>
        </w:tc>
        <w:tc>
          <w:tcPr>
            <w:tcW w:w="1231" w:type="dxa"/>
            <w:vAlign w:val="center"/>
          </w:tcPr>
          <w:p w:rsidR="007E3D3C" w:rsidRPr="004365CB" w:rsidRDefault="007E3D3C" w:rsidP="00EE59CB">
            <w:pPr>
              <w:jc w:val="center"/>
              <w:rPr>
                <w:rFonts w:cs="Arial"/>
                <w:szCs w:val="16"/>
              </w:rPr>
            </w:pPr>
            <w:r w:rsidRPr="004365CB">
              <w:rPr>
                <w:rFonts w:cs="Arial"/>
                <w:szCs w:val="16"/>
              </w:rPr>
              <w:t xml:space="preserve">46 </w:t>
            </w:r>
            <w:r w:rsidR="00C00B25">
              <w:rPr>
                <w:rFonts w:cs="Arial"/>
                <w:szCs w:val="16"/>
              </w:rPr>
              <w:t>anos</w:t>
            </w:r>
          </w:p>
        </w:tc>
        <w:tc>
          <w:tcPr>
            <w:tcW w:w="1440" w:type="dxa"/>
            <w:vAlign w:val="center"/>
          </w:tcPr>
          <w:p w:rsidR="007E3D3C" w:rsidRPr="004365CB" w:rsidRDefault="007E3D3C" w:rsidP="00EE59CB">
            <w:pPr>
              <w:jc w:val="center"/>
              <w:rPr>
                <w:rFonts w:cs="Arial"/>
                <w:szCs w:val="16"/>
              </w:rPr>
            </w:pPr>
            <w:r w:rsidRPr="004365CB">
              <w:rPr>
                <w:rFonts w:cs="Arial"/>
                <w:szCs w:val="16"/>
              </w:rPr>
              <w:t>2005</w:t>
            </w:r>
          </w:p>
        </w:tc>
        <w:tc>
          <w:tcPr>
            <w:tcW w:w="1620" w:type="dxa"/>
            <w:vAlign w:val="center"/>
          </w:tcPr>
          <w:p w:rsidR="007E3D3C" w:rsidRPr="004365CB" w:rsidRDefault="00C00B25" w:rsidP="00EE59CB">
            <w:pPr>
              <w:jc w:val="center"/>
              <w:rPr>
                <w:rFonts w:cs="Arial"/>
                <w:szCs w:val="16"/>
              </w:rPr>
            </w:pPr>
            <w:r w:rsidRPr="004365CB">
              <w:rPr>
                <w:rFonts w:cs="Arial"/>
                <w:szCs w:val="16"/>
              </w:rPr>
              <w:t>Sopro</w:t>
            </w:r>
            <w:r w:rsidR="007E3D3C" w:rsidRPr="004365CB">
              <w:rPr>
                <w:rFonts w:cs="Arial"/>
                <w:szCs w:val="16"/>
              </w:rPr>
              <w:t xml:space="preserve"> cardíaco</w:t>
            </w:r>
          </w:p>
        </w:tc>
        <w:tc>
          <w:tcPr>
            <w:tcW w:w="1349" w:type="dxa"/>
          </w:tcPr>
          <w:p w:rsidR="007E3D3C" w:rsidRPr="004365CB" w:rsidRDefault="007E3D3C" w:rsidP="00CB1A6E">
            <w:pPr>
              <w:jc w:val="center"/>
              <w:rPr>
                <w:rFonts w:cs="Arial"/>
                <w:szCs w:val="16"/>
              </w:rPr>
            </w:pPr>
            <w:r w:rsidRPr="004365CB">
              <w:rPr>
                <w:rFonts w:cs="Arial"/>
                <w:szCs w:val="16"/>
              </w:rPr>
              <w:t xml:space="preserve"> </w:t>
            </w:r>
            <w:r w:rsidR="00CB1A6E">
              <w:rPr>
                <w:rFonts w:cs="Arial"/>
                <w:szCs w:val="16"/>
              </w:rPr>
              <w:t>R</w:t>
            </w:r>
            <w:r w:rsidR="00C00B25">
              <w:rPr>
                <w:rFonts w:cs="Arial"/>
                <w:szCs w:val="16"/>
              </w:rPr>
              <w:t>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r w:rsidRPr="004365CB">
              <w:rPr>
                <w:rFonts w:ascii="Verdana" w:hAnsi="Verdana"/>
                <w:sz w:val="16"/>
                <w:szCs w:val="16"/>
                <w:lang w:val="pt-BR"/>
              </w:rPr>
              <w:t>11</w:t>
            </w:r>
          </w:p>
        </w:tc>
        <w:tc>
          <w:tcPr>
            <w:tcW w:w="2549" w:type="dxa"/>
            <w:vAlign w:val="center"/>
          </w:tcPr>
          <w:p w:rsidR="007E3D3C" w:rsidRPr="004365CB" w:rsidRDefault="007E3D3C" w:rsidP="00EE59CB">
            <w:pPr>
              <w:jc w:val="center"/>
              <w:rPr>
                <w:rFonts w:cs="Arial"/>
                <w:szCs w:val="16"/>
              </w:rPr>
            </w:pPr>
            <w:r w:rsidRPr="004365CB">
              <w:rPr>
                <w:rFonts w:cs="Arial"/>
                <w:szCs w:val="16"/>
              </w:rPr>
              <w:t>Aída Carolina González (f)</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8</w:t>
            </w:r>
            <w:proofErr w:type="gramEnd"/>
            <w:r w:rsidRPr="004365CB">
              <w:rPr>
                <w:rFonts w:cs="Arial"/>
                <w:szCs w:val="16"/>
              </w:rPr>
              <w:t xml:space="preserve"> meses</w:t>
            </w:r>
          </w:p>
        </w:tc>
        <w:tc>
          <w:tcPr>
            <w:tcW w:w="1440" w:type="dxa"/>
            <w:vAlign w:val="center"/>
          </w:tcPr>
          <w:p w:rsidR="007E3D3C" w:rsidRPr="004365CB" w:rsidRDefault="007E3D3C" w:rsidP="00EE59CB">
            <w:pPr>
              <w:jc w:val="center"/>
              <w:rPr>
                <w:rFonts w:cs="Arial"/>
                <w:szCs w:val="16"/>
              </w:rPr>
            </w:pPr>
            <w:r w:rsidRPr="004365CB">
              <w:rPr>
                <w:rFonts w:cs="Arial"/>
                <w:szCs w:val="16"/>
              </w:rPr>
              <w:t>04-06-2003</w:t>
            </w:r>
          </w:p>
        </w:tc>
        <w:tc>
          <w:tcPr>
            <w:tcW w:w="1620" w:type="dxa"/>
            <w:vAlign w:val="center"/>
          </w:tcPr>
          <w:p w:rsidR="007E3D3C" w:rsidRPr="004365CB" w:rsidRDefault="00C00B25" w:rsidP="00C00B25">
            <w:pPr>
              <w:jc w:val="center"/>
              <w:rPr>
                <w:rFonts w:cs="Arial"/>
                <w:szCs w:val="16"/>
              </w:rPr>
            </w:pPr>
            <w:r w:rsidRPr="004365CB">
              <w:rPr>
                <w:rFonts w:cs="Arial"/>
                <w:szCs w:val="16"/>
              </w:rPr>
              <w:t>Anem</w:t>
            </w:r>
            <w:r>
              <w:rPr>
                <w:rFonts w:cs="Arial"/>
                <w:szCs w:val="16"/>
              </w:rPr>
              <w:t>i</w:t>
            </w:r>
            <w:r w:rsidRPr="004365CB">
              <w:rPr>
                <w:rFonts w:cs="Arial"/>
                <w:szCs w:val="16"/>
              </w:rPr>
              <w:t>a</w:t>
            </w:r>
            <w:r w:rsidR="007E3D3C" w:rsidRPr="004365CB">
              <w:rPr>
                <w:rFonts w:cs="Arial"/>
                <w:szCs w:val="16"/>
              </w:rPr>
              <w:t xml:space="preserve">, </w:t>
            </w:r>
            <w:r>
              <w:rPr>
                <w:rFonts w:cs="Arial"/>
                <w:szCs w:val="16"/>
              </w:rPr>
              <w:t>possível</w:t>
            </w:r>
            <w:r w:rsidR="007E3D3C" w:rsidRPr="004365CB">
              <w:rPr>
                <w:rFonts w:cs="Arial"/>
                <w:szCs w:val="16"/>
              </w:rPr>
              <w:t xml:space="preserve"> </w:t>
            </w:r>
            <w:proofErr w:type="gramStart"/>
            <w:r w:rsidR="007E3D3C" w:rsidRPr="004365CB">
              <w:rPr>
                <w:rFonts w:cs="Arial"/>
                <w:szCs w:val="16"/>
              </w:rPr>
              <w:t>hipoalbuminemia</w:t>
            </w:r>
            <w:proofErr w:type="gramEnd"/>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r w:rsidRPr="004365CB">
              <w:rPr>
                <w:rFonts w:ascii="Verdana" w:hAnsi="Verdana"/>
                <w:sz w:val="16"/>
                <w:szCs w:val="16"/>
                <w:lang w:val="pt-BR"/>
              </w:rPr>
              <w:t>12</w:t>
            </w:r>
          </w:p>
        </w:tc>
        <w:tc>
          <w:tcPr>
            <w:tcW w:w="2549" w:type="dxa"/>
            <w:vAlign w:val="center"/>
          </w:tcPr>
          <w:p w:rsidR="007E3D3C" w:rsidRPr="004365CB" w:rsidRDefault="007E3D3C" w:rsidP="00EE59CB">
            <w:pPr>
              <w:jc w:val="center"/>
              <w:rPr>
                <w:rFonts w:cs="Arial"/>
                <w:szCs w:val="16"/>
              </w:rPr>
            </w:pPr>
            <w:r w:rsidRPr="004365CB">
              <w:rPr>
                <w:rFonts w:cs="Arial"/>
                <w:szCs w:val="16"/>
              </w:rPr>
              <w:t>Abundio Inter. Dermot (m)</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2</w:t>
            </w:r>
            <w:proofErr w:type="gramEnd"/>
            <w:r w:rsidRPr="004365CB">
              <w:rPr>
                <w:rFonts w:cs="Arial"/>
                <w:szCs w:val="16"/>
              </w:rPr>
              <w:t xml:space="preserve"> meses</w:t>
            </w:r>
          </w:p>
        </w:tc>
        <w:tc>
          <w:tcPr>
            <w:tcW w:w="1440" w:type="dxa"/>
            <w:vAlign w:val="center"/>
          </w:tcPr>
          <w:p w:rsidR="007E3D3C" w:rsidRPr="004365CB" w:rsidRDefault="007E3D3C" w:rsidP="00EE59CB">
            <w:pPr>
              <w:jc w:val="center"/>
              <w:rPr>
                <w:rFonts w:cs="Arial"/>
                <w:szCs w:val="16"/>
              </w:rPr>
            </w:pPr>
            <w:r w:rsidRPr="004365CB">
              <w:rPr>
                <w:rFonts w:cs="Arial"/>
                <w:szCs w:val="16"/>
              </w:rPr>
              <w:t>02-2003</w:t>
            </w:r>
          </w:p>
        </w:tc>
        <w:tc>
          <w:tcPr>
            <w:tcW w:w="1620" w:type="dxa"/>
            <w:vAlign w:val="center"/>
          </w:tcPr>
          <w:p w:rsidR="007E3D3C" w:rsidRPr="004365CB" w:rsidRDefault="00C00B25" w:rsidP="00EE59CB">
            <w:pPr>
              <w:jc w:val="center"/>
              <w:rPr>
                <w:rFonts w:cs="Arial"/>
                <w:szCs w:val="16"/>
              </w:rPr>
            </w:pPr>
            <w:r w:rsidRPr="004365CB">
              <w:rPr>
                <w:rFonts w:cs="Arial"/>
                <w:szCs w:val="16"/>
              </w:rPr>
              <w:t>Pneumonia</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r w:rsidRPr="004365CB">
              <w:rPr>
                <w:rFonts w:ascii="Verdana" w:hAnsi="Verdana"/>
                <w:sz w:val="16"/>
                <w:szCs w:val="16"/>
                <w:lang w:val="pt-BR"/>
              </w:rPr>
              <w:lastRenderedPageBreak/>
              <w:t>13</w:t>
            </w:r>
          </w:p>
        </w:tc>
        <w:tc>
          <w:tcPr>
            <w:tcW w:w="2549" w:type="dxa"/>
            <w:vAlign w:val="center"/>
          </w:tcPr>
          <w:p w:rsidR="007E3D3C" w:rsidRPr="004365CB" w:rsidRDefault="007E3D3C" w:rsidP="00EE59CB">
            <w:pPr>
              <w:jc w:val="center"/>
              <w:rPr>
                <w:rFonts w:cs="Arial"/>
                <w:bCs/>
                <w:szCs w:val="16"/>
              </w:rPr>
            </w:pPr>
            <w:r w:rsidRPr="004365CB">
              <w:rPr>
                <w:rFonts w:cs="Arial"/>
                <w:bCs/>
                <w:szCs w:val="16"/>
              </w:rPr>
              <w:t>(NN) Dermott Larrosa</w:t>
            </w:r>
            <w:r w:rsidRPr="004365CB">
              <w:rPr>
                <w:rStyle w:val="Refdenotaalpie"/>
                <w:rFonts w:cs="Arial"/>
                <w:bCs/>
                <w:szCs w:val="16"/>
              </w:rPr>
              <w:footnoteReference w:id="263"/>
            </w:r>
            <w:r w:rsidRPr="004365CB">
              <w:rPr>
                <w:rFonts w:cs="Arial"/>
                <w:bCs/>
                <w:szCs w:val="16"/>
              </w:rPr>
              <w:t xml:space="preserve"> (f)</w:t>
            </w:r>
          </w:p>
        </w:tc>
        <w:tc>
          <w:tcPr>
            <w:tcW w:w="1231" w:type="dxa"/>
            <w:vAlign w:val="center"/>
          </w:tcPr>
          <w:p w:rsidR="007E3D3C" w:rsidRPr="004365CB" w:rsidRDefault="00C00B25" w:rsidP="00EE59CB">
            <w:pPr>
              <w:jc w:val="center"/>
              <w:rPr>
                <w:rFonts w:cs="Arial"/>
                <w:szCs w:val="16"/>
              </w:rPr>
            </w:pPr>
            <w:proofErr w:type="gramStart"/>
            <w:r>
              <w:rPr>
                <w:rFonts w:cs="Arial"/>
                <w:szCs w:val="16"/>
              </w:rPr>
              <w:t>no</w:t>
            </w:r>
            <w:proofErr w:type="gramEnd"/>
            <w:r>
              <w:rPr>
                <w:rFonts w:cs="Arial"/>
                <w:szCs w:val="16"/>
              </w:rPr>
              <w:t xml:space="preserve"> momento de nascer</w:t>
            </w:r>
            <w:r w:rsidR="007E3D3C" w:rsidRPr="004365CB">
              <w:rPr>
                <w:rFonts w:cs="Arial"/>
                <w:szCs w:val="16"/>
              </w:rPr>
              <w:t xml:space="preserve"> </w:t>
            </w:r>
          </w:p>
        </w:tc>
        <w:tc>
          <w:tcPr>
            <w:tcW w:w="1440" w:type="dxa"/>
            <w:vAlign w:val="center"/>
          </w:tcPr>
          <w:p w:rsidR="007E3D3C" w:rsidRPr="004365CB" w:rsidRDefault="007E3D3C" w:rsidP="00EE59CB">
            <w:pPr>
              <w:jc w:val="center"/>
              <w:rPr>
                <w:rFonts w:cs="Arial"/>
                <w:szCs w:val="16"/>
              </w:rPr>
            </w:pPr>
            <w:r w:rsidRPr="004365CB">
              <w:rPr>
                <w:rFonts w:cs="Arial"/>
                <w:szCs w:val="16"/>
              </w:rPr>
              <w:t>2003</w:t>
            </w:r>
          </w:p>
        </w:tc>
        <w:tc>
          <w:tcPr>
            <w:tcW w:w="1620" w:type="dxa"/>
            <w:vAlign w:val="center"/>
          </w:tcPr>
          <w:p w:rsidR="007E3D3C" w:rsidRPr="004365CB" w:rsidRDefault="00C00B25" w:rsidP="00EE59CB">
            <w:pPr>
              <w:jc w:val="center"/>
              <w:rPr>
                <w:rFonts w:cs="Arial"/>
                <w:szCs w:val="16"/>
              </w:rPr>
            </w:pPr>
            <w:r w:rsidRPr="004365CB">
              <w:rPr>
                <w:rFonts w:cs="Arial"/>
                <w:szCs w:val="16"/>
              </w:rPr>
              <w:t>Pos</w:t>
            </w:r>
            <w:r>
              <w:rPr>
                <w:rFonts w:cs="Arial"/>
                <w:szCs w:val="16"/>
              </w:rPr>
              <w:t>sível</w:t>
            </w:r>
            <w:r w:rsidR="007E3D3C" w:rsidRPr="004365CB">
              <w:rPr>
                <w:rFonts w:cs="Arial"/>
                <w:szCs w:val="16"/>
              </w:rPr>
              <w:t xml:space="preserve"> causa </w:t>
            </w:r>
            <w:r w:rsidRPr="004365CB">
              <w:rPr>
                <w:rFonts w:cs="Arial"/>
                <w:szCs w:val="16"/>
              </w:rPr>
              <w:t>Diarreia</w:t>
            </w:r>
            <w:r>
              <w:rPr>
                <w:rFonts w:cs="Arial"/>
                <w:szCs w:val="16"/>
              </w:rPr>
              <w:t xml:space="preserve"> e</w:t>
            </w:r>
            <w:r w:rsidR="00074436">
              <w:rPr>
                <w:rFonts w:cs="Arial"/>
                <w:szCs w:val="16"/>
              </w:rPr>
              <w:t xml:space="preserve"> Vô</w:t>
            </w:r>
            <w:r w:rsidR="007E3D3C" w:rsidRPr="004365CB">
              <w:rPr>
                <w:rFonts w:cs="Arial"/>
                <w:szCs w:val="16"/>
              </w:rPr>
              <w:t xml:space="preserve">mito </w:t>
            </w:r>
          </w:p>
        </w:tc>
        <w:tc>
          <w:tcPr>
            <w:tcW w:w="1349" w:type="dxa"/>
          </w:tcPr>
          <w:p w:rsidR="007E3D3C" w:rsidRPr="004365CB" w:rsidRDefault="00CB1A6E" w:rsidP="00CB1A6E">
            <w:pPr>
              <w:jc w:val="center"/>
              <w:rPr>
                <w:rFonts w:cs="Arial"/>
                <w:szCs w:val="16"/>
              </w:rPr>
            </w:pPr>
            <w:r>
              <w:rPr>
                <w:rFonts w:cs="Arial"/>
                <w:szCs w:val="16"/>
              </w:rPr>
              <w:t>R</w:t>
            </w:r>
            <w:r w:rsidR="00C00B25">
              <w:rPr>
                <w:rFonts w:cs="Arial"/>
                <w:szCs w:val="16"/>
              </w:rPr>
              <w:t>ecebeu</w:t>
            </w:r>
            <w:r w:rsidR="007E3D3C" w:rsidRPr="004365CB">
              <w:rPr>
                <w:rFonts w:cs="Arial"/>
                <w:szCs w:val="16"/>
              </w:rPr>
              <w:t xml:space="preserve"> </w:t>
            </w:r>
            <w:proofErr w:type="gramStart"/>
            <w:r w:rsidR="007E3D3C" w:rsidRPr="004365CB">
              <w:rPr>
                <w:rFonts w:cs="Arial"/>
                <w:szCs w:val="16"/>
              </w:rPr>
              <w:t>AMd</w:t>
            </w:r>
            <w:proofErr w:type="gramEnd"/>
            <w:r w:rsidR="007E3D3C" w:rsidRPr="004365CB">
              <w:rPr>
                <w:rFonts w:cs="Arial"/>
                <w:szCs w:val="16"/>
              </w:rPr>
              <w:t xml:space="preserve"> </w:t>
            </w:r>
            <w:r w:rsidR="00C00B25">
              <w:rPr>
                <w:rFonts w:cs="Arial"/>
                <w:szCs w:val="16"/>
              </w:rPr>
              <w:t>no</w:t>
            </w:r>
            <w:r w:rsidR="007E3D3C" w:rsidRPr="004365CB">
              <w:rPr>
                <w:rFonts w:cs="Arial"/>
                <w:szCs w:val="16"/>
              </w:rPr>
              <w:t xml:space="preserve"> </w:t>
            </w:r>
            <w:r w:rsidR="007E3D3C" w:rsidRPr="00C00B25">
              <w:rPr>
                <w:rFonts w:cs="Arial"/>
                <w:i/>
                <w:szCs w:val="16"/>
              </w:rPr>
              <w:t xml:space="preserve">Hospital de </w:t>
            </w:r>
            <w:r w:rsidR="00C00B25" w:rsidRPr="00C00B25">
              <w:rPr>
                <w:rFonts w:cs="Arial"/>
                <w:i/>
                <w:szCs w:val="16"/>
              </w:rPr>
              <w:t>Filadelfia</w:t>
            </w:r>
          </w:p>
        </w:tc>
      </w:tr>
      <w:tr w:rsidR="007E3D3C" w:rsidRPr="004365CB" w:rsidTr="00EE59CB">
        <w:trPr>
          <w:jc w:val="center"/>
        </w:trPr>
        <w:tc>
          <w:tcPr>
            <w:tcW w:w="495" w:type="dxa"/>
            <w:vAlign w:val="center"/>
          </w:tcPr>
          <w:p w:rsidR="007E3D3C" w:rsidRPr="004365CB" w:rsidRDefault="007E3D3C" w:rsidP="00EE59CB">
            <w:pPr>
              <w:pStyle w:val="WW-Textoindependiente3"/>
              <w:rPr>
                <w:rFonts w:ascii="Verdana" w:hAnsi="Verdana"/>
                <w:sz w:val="16"/>
                <w:szCs w:val="16"/>
                <w:lang w:val="pt-BR"/>
              </w:rPr>
            </w:pPr>
            <w:r w:rsidRPr="004365CB">
              <w:rPr>
                <w:rFonts w:ascii="Verdana" w:hAnsi="Verdana"/>
                <w:sz w:val="16"/>
                <w:szCs w:val="16"/>
                <w:lang w:val="pt-BR"/>
              </w:rPr>
              <w:t>14</w:t>
            </w:r>
          </w:p>
        </w:tc>
        <w:tc>
          <w:tcPr>
            <w:tcW w:w="2549" w:type="dxa"/>
            <w:vAlign w:val="center"/>
          </w:tcPr>
          <w:p w:rsidR="007E3D3C" w:rsidRPr="004365CB" w:rsidRDefault="007E3D3C" w:rsidP="00EE59CB">
            <w:pPr>
              <w:jc w:val="center"/>
              <w:rPr>
                <w:rFonts w:cs="Arial"/>
                <w:bCs/>
                <w:szCs w:val="16"/>
              </w:rPr>
            </w:pPr>
            <w:r w:rsidRPr="004365CB">
              <w:rPr>
                <w:rFonts w:cs="Arial"/>
                <w:bCs/>
                <w:szCs w:val="16"/>
              </w:rPr>
              <w:t>(NN) Corrientes Domínguez (m)</w:t>
            </w:r>
          </w:p>
        </w:tc>
        <w:tc>
          <w:tcPr>
            <w:tcW w:w="1231" w:type="dxa"/>
            <w:vAlign w:val="center"/>
          </w:tcPr>
          <w:p w:rsidR="007E3D3C" w:rsidRPr="004365CB" w:rsidRDefault="00312197" w:rsidP="00312197">
            <w:pPr>
              <w:jc w:val="center"/>
              <w:rPr>
                <w:rFonts w:cs="Arial"/>
                <w:szCs w:val="16"/>
              </w:rPr>
            </w:pPr>
            <w:proofErr w:type="gramStart"/>
            <w:r>
              <w:rPr>
                <w:rFonts w:cs="Arial"/>
                <w:szCs w:val="16"/>
              </w:rPr>
              <w:t>natimorto</w:t>
            </w:r>
            <w:proofErr w:type="gramEnd"/>
          </w:p>
        </w:tc>
        <w:tc>
          <w:tcPr>
            <w:tcW w:w="1440" w:type="dxa"/>
            <w:vAlign w:val="center"/>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c>
          <w:tcPr>
            <w:tcW w:w="1620" w:type="dxa"/>
            <w:vAlign w:val="center"/>
          </w:tcPr>
          <w:p w:rsidR="007E3D3C" w:rsidRPr="004365CB" w:rsidRDefault="00C00B25" w:rsidP="00EE59CB">
            <w:pPr>
              <w:jc w:val="center"/>
              <w:rPr>
                <w:rFonts w:cs="Arial"/>
                <w:szCs w:val="16"/>
              </w:rPr>
            </w:pPr>
            <w:r w:rsidRPr="004365CB">
              <w:rPr>
                <w:rFonts w:cs="Arial"/>
                <w:szCs w:val="16"/>
              </w:rPr>
              <w:t>Sofrimento</w:t>
            </w:r>
            <w:r w:rsidR="007E3D3C" w:rsidRPr="004365CB">
              <w:rPr>
                <w:rFonts w:cs="Arial"/>
                <w:szCs w:val="16"/>
              </w:rPr>
              <w:t xml:space="preserve"> fetal</w:t>
            </w:r>
            <w:r w:rsidR="007E3D3C" w:rsidRPr="004365CB">
              <w:rPr>
                <w:rStyle w:val="Refdenotaalpie"/>
                <w:rFonts w:cs="Arial"/>
                <w:bCs/>
                <w:szCs w:val="16"/>
              </w:rPr>
              <w:footnoteReference w:id="264"/>
            </w:r>
          </w:p>
        </w:tc>
        <w:tc>
          <w:tcPr>
            <w:tcW w:w="1349" w:type="dxa"/>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15</w:t>
            </w:r>
          </w:p>
        </w:tc>
        <w:tc>
          <w:tcPr>
            <w:tcW w:w="2549" w:type="dxa"/>
            <w:vAlign w:val="center"/>
          </w:tcPr>
          <w:p w:rsidR="007E3D3C" w:rsidRPr="004365CB" w:rsidRDefault="007E3D3C" w:rsidP="00EE59CB">
            <w:pPr>
              <w:jc w:val="center"/>
              <w:rPr>
                <w:rFonts w:cs="Arial"/>
                <w:szCs w:val="16"/>
              </w:rPr>
            </w:pPr>
            <w:r w:rsidRPr="004365CB">
              <w:rPr>
                <w:rFonts w:cs="Arial"/>
                <w:szCs w:val="16"/>
              </w:rPr>
              <w:t>(NN) Ávalos (m) o</w:t>
            </w:r>
            <w:r w:rsidR="00312197">
              <w:rPr>
                <w:rFonts w:cs="Arial"/>
                <w:szCs w:val="16"/>
              </w:rPr>
              <w:t>u</w:t>
            </w:r>
            <w:r w:rsidRPr="004365CB">
              <w:rPr>
                <w:rFonts w:cs="Arial"/>
                <w:szCs w:val="16"/>
              </w:rPr>
              <w:t xml:space="preserve"> Rios Torres </w:t>
            </w:r>
          </w:p>
        </w:tc>
        <w:tc>
          <w:tcPr>
            <w:tcW w:w="1231" w:type="dxa"/>
            <w:vAlign w:val="center"/>
          </w:tcPr>
          <w:p w:rsidR="007E3D3C" w:rsidRPr="004365CB" w:rsidRDefault="007E3D3C" w:rsidP="00EE59CB">
            <w:pPr>
              <w:jc w:val="center"/>
              <w:rPr>
                <w:rFonts w:cs="Arial"/>
                <w:szCs w:val="16"/>
              </w:rPr>
            </w:pPr>
            <w:r w:rsidRPr="004365CB">
              <w:rPr>
                <w:rFonts w:cs="Arial"/>
                <w:szCs w:val="16"/>
              </w:rPr>
              <w:t>S/D</w:t>
            </w:r>
          </w:p>
        </w:tc>
        <w:tc>
          <w:tcPr>
            <w:tcW w:w="1440" w:type="dxa"/>
            <w:vAlign w:val="center"/>
          </w:tcPr>
          <w:p w:rsidR="007E3D3C" w:rsidRPr="004365CB" w:rsidRDefault="007E3D3C" w:rsidP="00EE59CB">
            <w:pPr>
              <w:jc w:val="center"/>
              <w:rPr>
                <w:rFonts w:cs="Arial"/>
                <w:szCs w:val="16"/>
              </w:rPr>
            </w:pPr>
            <w:r w:rsidRPr="004365CB">
              <w:rPr>
                <w:rFonts w:cs="Arial"/>
                <w:szCs w:val="16"/>
              </w:rPr>
              <w:t>1999/2002</w:t>
            </w:r>
          </w:p>
        </w:tc>
        <w:tc>
          <w:tcPr>
            <w:tcW w:w="1620" w:type="dxa"/>
            <w:vAlign w:val="center"/>
          </w:tcPr>
          <w:p w:rsidR="007E3D3C" w:rsidRPr="004365CB" w:rsidRDefault="007E3D3C" w:rsidP="00EE59CB">
            <w:pPr>
              <w:jc w:val="center"/>
              <w:rPr>
                <w:rFonts w:cs="Arial"/>
                <w:szCs w:val="16"/>
              </w:rPr>
            </w:pPr>
            <w:r w:rsidRPr="004365CB">
              <w:rPr>
                <w:rFonts w:cs="Arial"/>
                <w:szCs w:val="16"/>
              </w:rPr>
              <w:t>Hemorragia</w:t>
            </w:r>
          </w:p>
        </w:tc>
        <w:tc>
          <w:tcPr>
            <w:tcW w:w="1349" w:type="dxa"/>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16</w:t>
            </w:r>
          </w:p>
        </w:tc>
        <w:tc>
          <w:tcPr>
            <w:tcW w:w="2549" w:type="dxa"/>
            <w:vAlign w:val="center"/>
          </w:tcPr>
          <w:p w:rsidR="007E3D3C" w:rsidRPr="004365CB" w:rsidRDefault="007E3D3C" w:rsidP="00EE59CB">
            <w:pPr>
              <w:jc w:val="center"/>
              <w:rPr>
                <w:rFonts w:cs="Arial"/>
                <w:szCs w:val="16"/>
              </w:rPr>
            </w:pPr>
            <w:r w:rsidRPr="004365CB">
              <w:rPr>
                <w:rFonts w:cs="Arial"/>
                <w:szCs w:val="16"/>
              </w:rPr>
              <w:t>(NN) Dermott Martínez (f)</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8</w:t>
            </w:r>
            <w:proofErr w:type="gramEnd"/>
            <w:r w:rsidRPr="004365CB">
              <w:rPr>
                <w:rFonts w:cs="Arial"/>
                <w:szCs w:val="16"/>
              </w:rPr>
              <w:t xml:space="preserve"> meses</w:t>
            </w:r>
          </w:p>
        </w:tc>
        <w:tc>
          <w:tcPr>
            <w:tcW w:w="1440" w:type="dxa"/>
            <w:vAlign w:val="center"/>
          </w:tcPr>
          <w:p w:rsidR="007E3D3C" w:rsidRPr="004365CB" w:rsidRDefault="007E3D3C" w:rsidP="00EE59CB">
            <w:pPr>
              <w:jc w:val="center"/>
              <w:rPr>
                <w:rFonts w:cs="Arial"/>
                <w:szCs w:val="16"/>
              </w:rPr>
            </w:pPr>
            <w:r w:rsidRPr="004365CB">
              <w:rPr>
                <w:rFonts w:cs="Arial"/>
                <w:szCs w:val="16"/>
              </w:rPr>
              <w:t>31-12-2001</w:t>
            </w:r>
          </w:p>
        </w:tc>
        <w:tc>
          <w:tcPr>
            <w:tcW w:w="1620" w:type="dxa"/>
            <w:vAlign w:val="center"/>
          </w:tcPr>
          <w:p w:rsidR="007E3D3C" w:rsidRPr="004365CB" w:rsidRDefault="00C00B25" w:rsidP="00EE59CB">
            <w:pPr>
              <w:jc w:val="center"/>
              <w:rPr>
                <w:rFonts w:cs="Arial"/>
                <w:szCs w:val="16"/>
              </w:rPr>
            </w:pPr>
            <w:r>
              <w:rPr>
                <w:rFonts w:cs="Arial"/>
                <w:szCs w:val="16"/>
              </w:rPr>
              <w:t>Enterocolite</w:t>
            </w:r>
          </w:p>
        </w:tc>
        <w:tc>
          <w:tcPr>
            <w:tcW w:w="1349" w:type="dxa"/>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17</w:t>
            </w:r>
          </w:p>
        </w:tc>
        <w:tc>
          <w:tcPr>
            <w:tcW w:w="2549" w:type="dxa"/>
            <w:vAlign w:val="center"/>
          </w:tcPr>
          <w:p w:rsidR="007E3D3C" w:rsidRPr="004365CB" w:rsidRDefault="007E3D3C" w:rsidP="00EE59CB">
            <w:pPr>
              <w:jc w:val="center"/>
              <w:rPr>
                <w:rFonts w:cs="Arial"/>
                <w:szCs w:val="16"/>
              </w:rPr>
            </w:pPr>
            <w:r w:rsidRPr="004365CB">
              <w:rPr>
                <w:rFonts w:cs="Arial"/>
                <w:szCs w:val="16"/>
              </w:rPr>
              <w:t>(NN) Dermott Larrosa (f)</w:t>
            </w:r>
          </w:p>
        </w:tc>
        <w:tc>
          <w:tcPr>
            <w:tcW w:w="1231" w:type="dxa"/>
            <w:vAlign w:val="center"/>
          </w:tcPr>
          <w:p w:rsidR="007E3D3C" w:rsidRPr="004365CB" w:rsidRDefault="00C00B25" w:rsidP="00EE59CB">
            <w:pPr>
              <w:jc w:val="center"/>
              <w:rPr>
                <w:rFonts w:cs="Arial"/>
                <w:szCs w:val="16"/>
              </w:rPr>
            </w:pPr>
            <w:proofErr w:type="gramStart"/>
            <w:r>
              <w:rPr>
                <w:rFonts w:cs="Arial"/>
                <w:szCs w:val="16"/>
              </w:rPr>
              <w:t>5</w:t>
            </w:r>
            <w:proofErr w:type="gramEnd"/>
            <w:r>
              <w:rPr>
                <w:rFonts w:cs="Arial"/>
                <w:szCs w:val="16"/>
              </w:rPr>
              <w:t xml:space="preserve"> di</w:t>
            </w:r>
            <w:r w:rsidR="007E3D3C" w:rsidRPr="004365CB">
              <w:rPr>
                <w:rFonts w:cs="Arial"/>
                <w:szCs w:val="16"/>
              </w:rPr>
              <w:t>as</w:t>
            </w:r>
          </w:p>
        </w:tc>
        <w:tc>
          <w:tcPr>
            <w:tcW w:w="1440" w:type="dxa"/>
            <w:vAlign w:val="center"/>
          </w:tcPr>
          <w:p w:rsidR="007E3D3C" w:rsidRPr="004365CB" w:rsidRDefault="007E3D3C" w:rsidP="00EE59CB">
            <w:pPr>
              <w:jc w:val="center"/>
              <w:rPr>
                <w:rFonts w:cs="Arial"/>
                <w:szCs w:val="16"/>
              </w:rPr>
            </w:pPr>
            <w:r w:rsidRPr="004365CB">
              <w:rPr>
                <w:rFonts w:cs="Arial"/>
                <w:szCs w:val="16"/>
              </w:rPr>
              <w:t>08-2001</w:t>
            </w:r>
          </w:p>
        </w:tc>
        <w:tc>
          <w:tcPr>
            <w:tcW w:w="1620" w:type="dxa"/>
            <w:vAlign w:val="center"/>
          </w:tcPr>
          <w:p w:rsidR="007E3D3C" w:rsidRPr="004365CB" w:rsidRDefault="007E3D3C" w:rsidP="00EE59CB">
            <w:pPr>
              <w:jc w:val="center"/>
              <w:rPr>
                <w:rFonts w:cs="Arial"/>
                <w:szCs w:val="16"/>
              </w:rPr>
            </w:pPr>
            <w:r w:rsidRPr="004365CB">
              <w:rPr>
                <w:rFonts w:cs="Arial"/>
                <w:szCs w:val="16"/>
              </w:rPr>
              <w:t>Anemia</w:t>
            </w:r>
            <w:r w:rsidR="00DD001C">
              <w:rPr>
                <w:rFonts w:cs="Arial"/>
                <w:szCs w:val="16"/>
              </w:rPr>
              <w:t xml:space="preserve"> </w:t>
            </w:r>
          </w:p>
        </w:tc>
        <w:tc>
          <w:tcPr>
            <w:tcW w:w="1349" w:type="dxa"/>
          </w:tcPr>
          <w:p w:rsidR="007E3D3C" w:rsidRPr="004365CB" w:rsidRDefault="007E3D3C" w:rsidP="00C00B25">
            <w:pPr>
              <w:jc w:val="center"/>
              <w:rPr>
                <w:rFonts w:cs="Arial"/>
                <w:szCs w:val="16"/>
              </w:rPr>
            </w:pPr>
            <w:r w:rsidRPr="004365CB">
              <w:rPr>
                <w:rFonts w:cs="Arial"/>
                <w:szCs w:val="16"/>
              </w:rPr>
              <w:t xml:space="preserve"> </w:t>
            </w:r>
            <w:r w:rsidR="00CB1A6E">
              <w:rPr>
                <w:rFonts w:cs="Arial"/>
                <w:szCs w:val="16"/>
              </w:rPr>
              <w:t>R</w:t>
            </w:r>
            <w:r w:rsidR="00C00B25">
              <w:rPr>
                <w:rFonts w:cs="Arial"/>
                <w:szCs w:val="16"/>
              </w:rPr>
              <w:t>ecebeu</w:t>
            </w:r>
            <w:r w:rsidRPr="004365CB">
              <w:rPr>
                <w:rFonts w:cs="Arial"/>
                <w:szCs w:val="16"/>
              </w:rPr>
              <w:t xml:space="preserve"> </w:t>
            </w:r>
            <w:proofErr w:type="gramStart"/>
            <w:r w:rsidRPr="004365CB">
              <w:rPr>
                <w:rFonts w:cs="Arial"/>
                <w:szCs w:val="16"/>
              </w:rPr>
              <w:t>AMd</w:t>
            </w:r>
            <w:proofErr w:type="gramEnd"/>
            <w:r w:rsidRPr="004365CB">
              <w:rPr>
                <w:rFonts w:cs="Arial"/>
                <w:szCs w:val="16"/>
              </w:rPr>
              <w:t xml:space="preserve"> </w:t>
            </w:r>
            <w:r w:rsidR="00C00B25">
              <w:rPr>
                <w:rFonts w:cs="Arial"/>
                <w:szCs w:val="16"/>
              </w:rPr>
              <w:t>no</w:t>
            </w:r>
            <w:r w:rsidRPr="004365CB">
              <w:rPr>
                <w:rFonts w:cs="Arial"/>
                <w:szCs w:val="16"/>
              </w:rPr>
              <w:t xml:space="preserve"> </w:t>
            </w:r>
            <w:r w:rsidRPr="00C00B25">
              <w:rPr>
                <w:rFonts w:cs="Arial"/>
                <w:i/>
                <w:szCs w:val="16"/>
              </w:rPr>
              <w:t>Hospital de Filadelfia</w:t>
            </w:r>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18</w:t>
            </w:r>
          </w:p>
        </w:tc>
        <w:tc>
          <w:tcPr>
            <w:tcW w:w="2549" w:type="dxa"/>
            <w:vAlign w:val="center"/>
          </w:tcPr>
          <w:p w:rsidR="007E3D3C" w:rsidRPr="004365CB" w:rsidRDefault="007E3D3C" w:rsidP="00EE59CB">
            <w:pPr>
              <w:jc w:val="center"/>
              <w:rPr>
                <w:rFonts w:cs="Arial"/>
                <w:szCs w:val="16"/>
              </w:rPr>
            </w:pPr>
            <w:r w:rsidRPr="004365CB">
              <w:rPr>
                <w:rFonts w:cs="Arial"/>
                <w:szCs w:val="16"/>
              </w:rPr>
              <w:t>(NN) García Dermott (f)</w:t>
            </w:r>
          </w:p>
        </w:tc>
        <w:tc>
          <w:tcPr>
            <w:tcW w:w="1231" w:type="dxa"/>
            <w:vAlign w:val="center"/>
          </w:tcPr>
          <w:p w:rsidR="007E3D3C" w:rsidRPr="004365CB" w:rsidRDefault="00C00B25" w:rsidP="00EE59CB">
            <w:pPr>
              <w:jc w:val="center"/>
              <w:rPr>
                <w:rFonts w:cs="Arial"/>
                <w:szCs w:val="16"/>
              </w:rPr>
            </w:pPr>
            <w:proofErr w:type="gramStart"/>
            <w:r>
              <w:rPr>
                <w:rFonts w:cs="Arial"/>
                <w:szCs w:val="16"/>
              </w:rPr>
              <w:t>1</w:t>
            </w:r>
            <w:proofErr w:type="gramEnd"/>
            <w:r>
              <w:rPr>
                <w:rFonts w:cs="Arial"/>
                <w:szCs w:val="16"/>
              </w:rPr>
              <w:t xml:space="preserve"> mê</w:t>
            </w:r>
            <w:r w:rsidR="007E3D3C" w:rsidRPr="004365CB">
              <w:rPr>
                <w:rFonts w:cs="Arial"/>
                <w:szCs w:val="16"/>
              </w:rPr>
              <w:t>s</w:t>
            </w:r>
          </w:p>
        </w:tc>
        <w:tc>
          <w:tcPr>
            <w:tcW w:w="1440" w:type="dxa"/>
            <w:vAlign w:val="center"/>
          </w:tcPr>
          <w:p w:rsidR="007E3D3C" w:rsidRPr="004365CB" w:rsidRDefault="007E3D3C" w:rsidP="00EE59CB">
            <w:pPr>
              <w:jc w:val="center"/>
              <w:rPr>
                <w:rFonts w:cs="Arial"/>
                <w:szCs w:val="16"/>
              </w:rPr>
            </w:pPr>
            <w:r w:rsidRPr="004365CB">
              <w:rPr>
                <w:rFonts w:cs="Arial"/>
                <w:szCs w:val="16"/>
              </w:rPr>
              <w:t>2000</w:t>
            </w:r>
          </w:p>
        </w:tc>
        <w:tc>
          <w:tcPr>
            <w:tcW w:w="1620" w:type="dxa"/>
            <w:vAlign w:val="center"/>
          </w:tcPr>
          <w:p w:rsidR="007E3D3C" w:rsidRPr="004365CB" w:rsidRDefault="00E872A8" w:rsidP="00EE59CB">
            <w:pPr>
              <w:jc w:val="center"/>
              <w:rPr>
                <w:rFonts w:cs="Arial"/>
                <w:szCs w:val="16"/>
              </w:rPr>
            </w:pPr>
            <w:r>
              <w:rPr>
                <w:rFonts w:cs="Arial"/>
                <w:szCs w:val="16"/>
              </w:rPr>
              <w:t>Coqueluche</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19</w:t>
            </w:r>
          </w:p>
        </w:tc>
        <w:tc>
          <w:tcPr>
            <w:tcW w:w="2549" w:type="dxa"/>
            <w:vAlign w:val="center"/>
          </w:tcPr>
          <w:p w:rsidR="007E3D3C" w:rsidRPr="004365CB" w:rsidRDefault="007E3D3C" w:rsidP="00EE59CB">
            <w:pPr>
              <w:jc w:val="center"/>
              <w:rPr>
                <w:rFonts w:cs="Arial"/>
                <w:b/>
                <w:bCs/>
                <w:szCs w:val="16"/>
              </w:rPr>
            </w:pPr>
            <w:r w:rsidRPr="004365CB">
              <w:rPr>
                <w:rFonts w:cs="Arial"/>
                <w:bCs/>
                <w:szCs w:val="16"/>
              </w:rPr>
              <w:t>Adalberto González López (m)</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1</w:t>
            </w:r>
            <w:proofErr w:type="gramEnd"/>
            <w:r w:rsidRPr="004365CB">
              <w:rPr>
                <w:rFonts w:cs="Arial"/>
                <w:szCs w:val="16"/>
              </w:rPr>
              <w:t xml:space="preserve"> </w:t>
            </w:r>
            <w:r w:rsidR="00C00B25">
              <w:rPr>
                <w:rFonts w:cs="Arial"/>
                <w:szCs w:val="16"/>
              </w:rPr>
              <w:t>ano e</w:t>
            </w:r>
            <w:r w:rsidRPr="004365CB">
              <w:rPr>
                <w:rFonts w:cs="Arial"/>
                <w:szCs w:val="16"/>
              </w:rPr>
              <w:t xml:space="preserve"> 2 meses</w:t>
            </w:r>
          </w:p>
        </w:tc>
        <w:tc>
          <w:tcPr>
            <w:tcW w:w="1440" w:type="dxa"/>
            <w:vAlign w:val="center"/>
          </w:tcPr>
          <w:p w:rsidR="007E3D3C" w:rsidRPr="004365CB" w:rsidRDefault="007E3D3C" w:rsidP="00EE59CB">
            <w:pPr>
              <w:jc w:val="center"/>
              <w:rPr>
                <w:rFonts w:cs="Arial"/>
                <w:szCs w:val="16"/>
              </w:rPr>
            </w:pPr>
            <w:r w:rsidRPr="004365CB">
              <w:rPr>
                <w:rFonts w:cs="Arial"/>
                <w:szCs w:val="16"/>
              </w:rPr>
              <w:t>2000</w:t>
            </w:r>
          </w:p>
        </w:tc>
        <w:tc>
          <w:tcPr>
            <w:tcW w:w="1620" w:type="dxa"/>
            <w:vAlign w:val="center"/>
          </w:tcPr>
          <w:p w:rsidR="007E3D3C" w:rsidRPr="004365CB" w:rsidRDefault="00C00B25" w:rsidP="00EE59CB">
            <w:pPr>
              <w:jc w:val="center"/>
              <w:rPr>
                <w:rFonts w:cs="Arial"/>
                <w:szCs w:val="16"/>
              </w:rPr>
            </w:pPr>
            <w:r w:rsidRPr="004365CB">
              <w:rPr>
                <w:rFonts w:cs="Arial"/>
                <w:szCs w:val="16"/>
              </w:rPr>
              <w:t>Pneumonia</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20</w:t>
            </w:r>
          </w:p>
        </w:tc>
        <w:tc>
          <w:tcPr>
            <w:tcW w:w="2549" w:type="dxa"/>
            <w:vAlign w:val="center"/>
          </w:tcPr>
          <w:p w:rsidR="007E3D3C" w:rsidRPr="004365CB" w:rsidRDefault="007E3D3C" w:rsidP="00EE59CB">
            <w:pPr>
              <w:jc w:val="center"/>
              <w:rPr>
                <w:rFonts w:cs="Arial"/>
                <w:bCs/>
                <w:szCs w:val="16"/>
              </w:rPr>
            </w:pPr>
            <w:r w:rsidRPr="004365CB">
              <w:rPr>
                <w:rFonts w:cs="Arial"/>
                <w:bCs/>
                <w:szCs w:val="16"/>
              </w:rPr>
              <w:t>Roberto Roa Gonzáles</w:t>
            </w:r>
          </w:p>
        </w:tc>
        <w:tc>
          <w:tcPr>
            <w:tcW w:w="1231" w:type="dxa"/>
            <w:vAlign w:val="center"/>
          </w:tcPr>
          <w:p w:rsidR="007E3D3C" w:rsidRPr="004365CB" w:rsidRDefault="007E3D3C" w:rsidP="00EE59CB">
            <w:pPr>
              <w:jc w:val="center"/>
              <w:rPr>
                <w:rFonts w:cs="Arial"/>
                <w:szCs w:val="16"/>
              </w:rPr>
            </w:pPr>
            <w:r w:rsidRPr="004365CB">
              <w:rPr>
                <w:rFonts w:cs="Arial"/>
                <w:szCs w:val="16"/>
              </w:rPr>
              <w:t xml:space="preserve">55 </w:t>
            </w:r>
            <w:r w:rsidR="00C00B25">
              <w:rPr>
                <w:rFonts w:cs="Arial"/>
                <w:szCs w:val="16"/>
              </w:rPr>
              <w:t>anos</w:t>
            </w:r>
          </w:p>
        </w:tc>
        <w:tc>
          <w:tcPr>
            <w:tcW w:w="1440" w:type="dxa"/>
            <w:vAlign w:val="center"/>
          </w:tcPr>
          <w:p w:rsidR="007E3D3C" w:rsidRPr="004365CB" w:rsidRDefault="007E3D3C" w:rsidP="00EE59CB">
            <w:pPr>
              <w:jc w:val="center"/>
              <w:rPr>
                <w:rFonts w:cs="Arial"/>
                <w:szCs w:val="16"/>
              </w:rPr>
            </w:pPr>
            <w:r w:rsidRPr="004365CB">
              <w:rPr>
                <w:rFonts w:cs="Arial"/>
                <w:szCs w:val="16"/>
              </w:rPr>
              <w:t>2000</w:t>
            </w:r>
          </w:p>
        </w:tc>
        <w:tc>
          <w:tcPr>
            <w:tcW w:w="1620" w:type="dxa"/>
            <w:vAlign w:val="center"/>
          </w:tcPr>
          <w:p w:rsidR="007E3D3C" w:rsidRPr="004365CB" w:rsidRDefault="00C00B25" w:rsidP="00EE59CB">
            <w:pPr>
              <w:jc w:val="center"/>
              <w:rPr>
                <w:rFonts w:cs="Arial"/>
                <w:szCs w:val="16"/>
              </w:rPr>
            </w:pPr>
            <w:r w:rsidRPr="004365CB">
              <w:rPr>
                <w:rFonts w:cs="Arial"/>
                <w:szCs w:val="16"/>
              </w:rPr>
              <w:t>Tuberculose</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21</w:t>
            </w:r>
          </w:p>
        </w:tc>
        <w:tc>
          <w:tcPr>
            <w:tcW w:w="2549" w:type="dxa"/>
            <w:vAlign w:val="center"/>
          </w:tcPr>
          <w:p w:rsidR="007E3D3C" w:rsidRPr="004365CB" w:rsidRDefault="007E3D3C" w:rsidP="00EE59CB">
            <w:pPr>
              <w:jc w:val="center"/>
              <w:rPr>
                <w:rFonts w:cs="Arial"/>
                <w:szCs w:val="16"/>
              </w:rPr>
            </w:pPr>
            <w:r w:rsidRPr="004365CB">
              <w:rPr>
                <w:rFonts w:cs="Arial"/>
                <w:szCs w:val="16"/>
              </w:rPr>
              <w:t>(NN) Ávalos (m) o</w:t>
            </w:r>
            <w:r w:rsidR="00312197">
              <w:rPr>
                <w:rFonts w:cs="Arial"/>
                <w:szCs w:val="16"/>
              </w:rPr>
              <w:t>u</w:t>
            </w:r>
            <w:r w:rsidRPr="004365CB">
              <w:rPr>
                <w:rFonts w:cs="Arial"/>
                <w:szCs w:val="16"/>
              </w:rPr>
              <w:t xml:space="preserve"> Rios Torres</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3</w:t>
            </w:r>
            <w:proofErr w:type="gramEnd"/>
            <w:r w:rsidRPr="004365CB">
              <w:rPr>
                <w:rFonts w:cs="Arial"/>
                <w:szCs w:val="16"/>
              </w:rPr>
              <w:t xml:space="preserve"> </w:t>
            </w:r>
            <w:r w:rsidR="00C00B25" w:rsidRPr="004365CB">
              <w:rPr>
                <w:rFonts w:cs="Arial"/>
                <w:szCs w:val="16"/>
              </w:rPr>
              <w:t>dias</w:t>
            </w:r>
          </w:p>
        </w:tc>
        <w:tc>
          <w:tcPr>
            <w:tcW w:w="1440" w:type="dxa"/>
            <w:vAlign w:val="center"/>
          </w:tcPr>
          <w:p w:rsidR="007E3D3C" w:rsidRPr="004365CB" w:rsidRDefault="007E3D3C" w:rsidP="00EE59CB">
            <w:pPr>
              <w:jc w:val="center"/>
              <w:rPr>
                <w:rFonts w:cs="Arial"/>
                <w:szCs w:val="16"/>
              </w:rPr>
            </w:pPr>
            <w:r w:rsidRPr="004365CB">
              <w:rPr>
                <w:rFonts w:cs="Arial"/>
                <w:szCs w:val="16"/>
              </w:rPr>
              <w:t>1999</w:t>
            </w:r>
          </w:p>
        </w:tc>
        <w:tc>
          <w:tcPr>
            <w:tcW w:w="1620" w:type="dxa"/>
            <w:vAlign w:val="center"/>
          </w:tcPr>
          <w:p w:rsidR="007E3D3C" w:rsidRPr="004365CB" w:rsidRDefault="007E3D3C" w:rsidP="00EE59CB">
            <w:pPr>
              <w:jc w:val="center"/>
              <w:rPr>
                <w:rFonts w:cs="Arial"/>
                <w:szCs w:val="16"/>
              </w:rPr>
            </w:pPr>
            <w:r w:rsidRPr="004365CB">
              <w:rPr>
                <w:rFonts w:cs="Arial"/>
                <w:szCs w:val="16"/>
              </w:rPr>
              <w:t>Hemorragia</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22</w:t>
            </w:r>
          </w:p>
        </w:tc>
        <w:tc>
          <w:tcPr>
            <w:tcW w:w="2549" w:type="dxa"/>
            <w:vAlign w:val="center"/>
          </w:tcPr>
          <w:p w:rsidR="007E3D3C" w:rsidRPr="004365CB" w:rsidRDefault="007E3D3C" w:rsidP="00EE59CB">
            <w:pPr>
              <w:jc w:val="center"/>
              <w:rPr>
                <w:rFonts w:cs="Arial"/>
                <w:szCs w:val="16"/>
              </w:rPr>
            </w:pPr>
            <w:r w:rsidRPr="004365CB">
              <w:rPr>
                <w:rFonts w:cs="Arial"/>
                <w:szCs w:val="16"/>
              </w:rPr>
              <w:t>(NN) Ávalos (m) o</w:t>
            </w:r>
            <w:r w:rsidR="00312197">
              <w:rPr>
                <w:rFonts w:cs="Arial"/>
                <w:szCs w:val="16"/>
              </w:rPr>
              <w:t>u</w:t>
            </w:r>
            <w:r w:rsidRPr="004365CB">
              <w:rPr>
                <w:rFonts w:cs="Arial"/>
                <w:szCs w:val="16"/>
              </w:rPr>
              <w:t xml:space="preserve"> Rios Torres</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9</w:t>
            </w:r>
            <w:proofErr w:type="gramEnd"/>
            <w:r w:rsidRPr="004365CB">
              <w:rPr>
                <w:rFonts w:cs="Arial"/>
                <w:szCs w:val="16"/>
              </w:rPr>
              <w:t xml:space="preserve"> </w:t>
            </w:r>
            <w:r w:rsidR="00C00B25" w:rsidRPr="004365CB">
              <w:rPr>
                <w:rFonts w:cs="Arial"/>
                <w:szCs w:val="16"/>
              </w:rPr>
              <w:t>dias</w:t>
            </w:r>
          </w:p>
        </w:tc>
        <w:tc>
          <w:tcPr>
            <w:tcW w:w="1440" w:type="dxa"/>
            <w:vAlign w:val="center"/>
          </w:tcPr>
          <w:p w:rsidR="007E3D3C" w:rsidRPr="004365CB" w:rsidRDefault="007E3D3C" w:rsidP="00EE59CB">
            <w:pPr>
              <w:jc w:val="center"/>
              <w:rPr>
                <w:rFonts w:cs="Arial"/>
                <w:szCs w:val="16"/>
              </w:rPr>
            </w:pPr>
            <w:r w:rsidRPr="004365CB">
              <w:rPr>
                <w:rFonts w:cs="Arial"/>
                <w:szCs w:val="16"/>
              </w:rPr>
              <w:t>1998</w:t>
            </w:r>
          </w:p>
        </w:tc>
        <w:tc>
          <w:tcPr>
            <w:tcW w:w="1620" w:type="dxa"/>
            <w:vAlign w:val="center"/>
          </w:tcPr>
          <w:p w:rsidR="007E3D3C" w:rsidRPr="004365CB" w:rsidRDefault="007E3D3C" w:rsidP="00EE59CB">
            <w:pPr>
              <w:jc w:val="center"/>
              <w:rPr>
                <w:rFonts w:cs="Arial"/>
                <w:szCs w:val="16"/>
              </w:rPr>
            </w:pPr>
            <w:r w:rsidRPr="004365CB">
              <w:rPr>
                <w:rFonts w:cs="Arial"/>
                <w:szCs w:val="16"/>
              </w:rPr>
              <w:t>Tétano</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23</w:t>
            </w:r>
          </w:p>
        </w:tc>
        <w:tc>
          <w:tcPr>
            <w:tcW w:w="2549" w:type="dxa"/>
            <w:vAlign w:val="center"/>
          </w:tcPr>
          <w:p w:rsidR="007E3D3C" w:rsidRPr="004365CB" w:rsidRDefault="007E3D3C" w:rsidP="00EE59CB">
            <w:pPr>
              <w:jc w:val="center"/>
              <w:rPr>
                <w:rFonts w:cs="Arial"/>
                <w:szCs w:val="16"/>
              </w:rPr>
            </w:pPr>
            <w:r w:rsidRPr="004365CB">
              <w:rPr>
                <w:rFonts w:cs="Arial"/>
                <w:szCs w:val="16"/>
              </w:rPr>
              <w:t>(NN) Dermott Ruiz (m)</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n</w:t>
            </w:r>
            <w:r w:rsidR="00C00B25">
              <w:rPr>
                <w:rFonts w:cs="Arial"/>
                <w:szCs w:val="16"/>
              </w:rPr>
              <w:t>ã</w:t>
            </w:r>
            <w:r w:rsidRPr="004365CB">
              <w:rPr>
                <w:rFonts w:cs="Arial"/>
                <w:szCs w:val="16"/>
              </w:rPr>
              <w:t>o</w:t>
            </w:r>
            <w:proofErr w:type="gramEnd"/>
            <w:r w:rsidRPr="004365CB">
              <w:rPr>
                <w:rFonts w:cs="Arial"/>
                <w:szCs w:val="16"/>
              </w:rPr>
              <w:t xml:space="preserve"> nato </w:t>
            </w:r>
          </w:p>
        </w:tc>
        <w:tc>
          <w:tcPr>
            <w:tcW w:w="1440" w:type="dxa"/>
            <w:vAlign w:val="center"/>
          </w:tcPr>
          <w:p w:rsidR="007E3D3C" w:rsidRPr="004365CB" w:rsidRDefault="007E3D3C" w:rsidP="00EE59CB">
            <w:pPr>
              <w:jc w:val="center"/>
              <w:rPr>
                <w:rFonts w:cs="Arial"/>
                <w:szCs w:val="16"/>
              </w:rPr>
            </w:pPr>
            <w:r w:rsidRPr="004365CB">
              <w:rPr>
                <w:rFonts w:cs="Arial"/>
                <w:szCs w:val="16"/>
              </w:rPr>
              <w:t>1998</w:t>
            </w:r>
          </w:p>
        </w:tc>
        <w:tc>
          <w:tcPr>
            <w:tcW w:w="1620" w:type="dxa"/>
            <w:vAlign w:val="center"/>
          </w:tcPr>
          <w:p w:rsidR="007E3D3C" w:rsidRPr="004365CB" w:rsidRDefault="00C00B25" w:rsidP="00EE59CB">
            <w:pPr>
              <w:jc w:val="center"/>
              <w:rPr>
                <w:rFonts w:cs="Arial"/>
                <w:szCs w:val="16"/>
              </w:rPr>
            </w:pPr>
            <w:r w:rsidRPr="004365CB">
              <w:rPr>
                <w:rFonts w:cs="Arial"/>
                <w:szCs w:val="16"/>
              </w:rPr>
              <w:t>Indeterminada</w:t>
            </w:r>
          </w:p>
        </w:tc>
        <w:tc>
          <w:tcPr>
            <w:tcW w:w="1349" w:type="dxa"/>
          </w:tcPr>
          <w:p w:rsidR="007E3D3C" w:rsidRPr="004365CB" w:rsidRDefault="00C00B25"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24</w:t>
            </w:r>
          </w:p>
        </w:tc>
        <w:tc>
          <w:tcPr>
            <w:tcW w:w="2549" w:type="dxa"/>
            <w:vAlign w:val="center"/>
          </w:tcPr>
          <w:p w:rsidR="007E3D3C" w:rsidRPr="004365CB" w:rsidRDefault="007E3D3C" w:rsidP="00EE59CB">
            <w:pPr>
              <w:jc w:val="center"/>
              <w:rPr>
                <w:rFonts w:cs="Arial"/>
                <w:szCs w:val="16"/>
              </w:rPr>
            </w:pPr>
            <w:r w:rsidRPr="004365CB">
              <w:rPr>
                <w:rFonts w:cs="Arial"/>
                <w:szCs w:val="16"/>
              </w:rPr>
              <w:t>(NN) Dermott Ruiz (m)</w:t>
            </w:r>
          </w:p>
        </w:tc>
        <w:tc>
          <w:tcPr>
            <w:tcW w:w="1231" w:type="dxa"/>
            <w:vAlign w:val="center"/>
          </w:tcPr>
          <w:p w:rsidR="007E3D3C" w:rsidRPr="004365CB" w:rsidRDefault="00C00B25" w:rsidP="00EE59CB">
            <w:pPr>
              <w:jc w:val="center"/>
              <w:rPr>
                <w:rFonts w:cs="Arial"/>
                <w:szCs w:val="16"/>
              </w:rPr>
            </w:pPr>
            <w:proofErr w:type="gramStart"/>
            <w:r>
              <w:rPr>
                <w:rFonts w:cs="Arial"/>
                <w:szCs w:val="16"/>
              </w:rPr>
              <w:t>1</w:t>
            </w:r>
            <w:proofErr w:type="gramEnd"/>
            <w:r>
              <w:rPr>
                <w:rFonts w:cs="Arial"/>
                <w:szCs w:val="16"/>
              </w:rPr>
              <w:t xml:space="preserve"> di</w:t>
            </w:r>
            <w:r w:rsidR="007E3D3C" w:rsidRPr="004365CB">
              <w:rPr>
                <w:rFonts w:cs="Arial"/>
                <w:szCs w:val="16"/>
              </w:rPr>
              <w:t>a</w:t>
            </w:r>
          </w:p>
        </w:tc>
        <w:tc>
          <w:tcPr>
            <w:tcW w:w="1440" w:type="dxa"/>
            <w:vAlign w:val="center"/>
          </w:tcPr>
          <w:p w:rsidR="007E3D3C" w:rsidRPr="004365CB" w:rsidRDefault="007E3D3C" w:rsidP="00EE59CB">
            <w:pPr>
              <w:jc w:val="center"/>
              <w:rPr>
                <w:rFonts w:cs="Arial"/>
                <w:szCs w:val="16"/>
              </w:rPr>
            </w:pPr>
            <w:r w:rsidRPr="004365CB">
              <w:rPr>
                <w:rFonts w:cs="Arial"/>
                <w:szCs w:val="16"/>
              </w:rPr>
              <w:t>1996</w:t>
            </w:r>
          </w:p>
        </w:tc>
        <w:tc>
          <w:tcPr>
            <w:tcW w:w="1620" w:type="dxa"/>
            <w:vAlign w:val="center"/>
          </w:tcPr>
          <w:p w:rsidR="007E3D3C" w:rsidRPr="004365CB" w:rsidRDefault="00C00B25" w:rsidP="00EE59CB">
            <w:pPr>
              <w:jc w:val="center"/>
              <w:rPr>
                <w:rFonts w:cs="Arial"/>
                <w:szCs w:val="16"/>
              </w:rPr>
            </w:pPr>
            <w:r w:rsidRPr="004365CB">
              <w:rPr>
                <w:rFonts w:cs="Arial"/>
                <w:szCs w:val="16"/>
              </w:rPr>
              <w:t>Sofrimento</w:t>
            </w:r>
            <w:r w:rsidR="007E3D3C" w:rsidRPr="004365CB">
              <w:rPr>
                <w:rFonts w:cs="Arial"/>
                <w:szCs w:val="16"/>
              </w:rPr>
              <w:t xml:space="preserve"> Fetal</w:t>
            </w:r>
          </w:p>
        </w:tc>
        <w:tc>
          <w:tcPr>
            <w:tcW w:w="1349" w:type="dxa"/>
          </w:tcPr>
          <w:p w:rsidR="007E3D3C" w:rsidRPr="004365CB" w:rsidRDefault="007E3D3C" w:rsidP="00EE59CB">
            <w:pPr>
              <w:jc w:val="center"/>
              <w:rPr>
                <w:rFonts w:cs="Arial"/>
                <w:szCs w:val="16"/>
              </w:rPr>
            </w:pPr>
            <w:r w:rsidRPr="004365CB">
              <w:rPr>
                <w:rFonts w:cs="Arial"/>
                <w:szCs w:val="16"/>
              </w:rPr>
              <w:t>N</w:t>
            </w:r>
            <w:r w:rsidR="00C00B25">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25</w:t>
            </w:r>
          </w:p>
        </w:tc>
        <w:tc>
          <w:tcPr>
            <w:tcW w:w="2549" w:type="dxa"/>
            <w:vAlign w:val="center"/>
          </w:tcPr>
          <w:p w:rsidR="007E3D3C" w:rsidRPr="004365CB" w:rsidRDefault="007E3D3C" w:rsidP="00EE59CB">
            <w:pPr>
              <w:jc w:val="center"/>
              <w:rPr>
                <w:rFonts w:cs="Arial"/>
                <w:szCs w:val="16"/>
              </w:rPr>
            </w:pPr>
            <w:r w:rsidRPr="004365CB">
              <w:rPr>
                <w:rFonts w:cs="Arial"/>
                <w:szCs w:val="16"/>
              </w:rPr>
              <w:t>Mercedes Dermott Larrosa (f)</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2</w:t>
            </w:r>
            <w:proofErr w:type="gramEnd"/>
            <w:r w:rsidRPr="004365CB">
              <w:rPr>
                <w:rFonts w:cs="Arial"/>
                <w:szCs w:val="16"/>
              </w:rPr>
              <w:t xml:space="preserve"> </w:t>
            </w:r>
            <w:r w:rsidR="00C00B25">
              <w:rPr>
                <w:rFonts w:cs="Arial"/>
                <w:szCs w:val="16"/>
              </w:rPr>
              <w:t>anos</w:t>
            </w:r>
          </w:p>
        </w:tc>
        <w:tc>
          <w:tcPr>
            <w:tcW w:w="1440" w:type="dxa"/>
            <w:vAlign w:val="center"/>
          </w:tcPr>
          <w:p w:rsidR="007E3D3C" w:rsidRPr="004365CB" w:rsidRDefault="007E3D3C" w:rsidP="006D0360">
            <w:pPr>
              <w:jc w:val="center"/>
              <w:rPr>
                <w:rFonts w:cs="Arial"/>
                <w:szCs w:val="16"/>
              </w:rPr>
            </w:pPr>
            <w:r w:rsidRPr="004365CB">
              <w:rPr>
                <w:rFonts w:cs="Arial"/>
                <w:szCs w:val="16"/>
              </w:rPr>
              <w:t>1996 (</w:t>
            </w:r>
            <w:r w:rsidR="00CC471F">
              <w:rPr>
                <w:rFonts w:cs="Arial"/>
                <w:szCs w:val="16"/>
              </w:rPr>
              <w:t>Data</w:t>
            </w:r>
            <w:r w:rsidRPr="004365CB">
              <w:rPr>
                <w:rFonts w:cs="Arial"/>
                <w:szCs w:val="16"/>
              </w:rPr>
              <w:t xml:space="preserve"> ESAP f.247)</w:t>
            </w:r>
          </w:p>
        </w:tc>
        <w:tc>
          <w:tcPr>
            <w:tcW w:w="1620" w:type="dxa"/>
            <w:vAlign w:val="center"/>
          </w:tcPr>
          <w:p w:rsidR="007E3D3C" w:rsidRPr="004365CB" w:rsidRDefault="00C00B25" w:rsidP="00EE59CB">
            <w:pPr>
              <w:jc w:val="center"/>
              <w:rPr>
                <w:rFonts w:cs="Arial"/>
                <w:szCs w:val="16"/>
              </w:rPr>
            </w:pPr>
            <w:r>
              <w:rPr>
                <w:rFonts w:cs="Arial"/>
                <w:szCs w:val="16"/>
              </w:rPr>
              <w:t>Enterocolite – des</w:t>
            </w:r>
            <w:r w:rsidR="007E3D3C" w:rsidRPr="004365CB">
              <w:rPr>
                <w:rFonts w:cs="Arial"/>
                <w:szCs w:val="16"/>
              </w:rPr>
              <w:t>idrata</w:t>
            </w:r>
            <w:r w:rsidR="00EE59CB" w:rsidRPr="004365CB">
              <w:rPr>
                <w:rFonts w:cs="Arial"/>
                <w:szCs w:val="16"/>
              </w:rPr>
              <w:t>ção</w:t>
            </w:r>
          </w:p>
        </w:tc>
        <w:tc>
          <w:tcPr>
            <w:tcW w:w="1349" w:type="dxa"/>
          </w:tcPr>
          <w:p w:rsidR="007E3D3C" w:rsidRPr="004365CB" w:rsidRDefault="00CB1A6E" w:rsidP="00EE59CB">
            <w:pPr>
              <w:jc w:val="center"/>
              <w:rPr>
                <w:rFonts w:cs="Arial"/>
                <w:szCs w:val="16"/>
              </w:rPr>
            </w:pPr>
            <w:r>
              <w:rPr>
                <w:rFonts w:cs="Arial"/>
                <w:szCs w:val="16"/>
              </w:rPr>
              <w:t xml:space="preserve"> R</w:t>
            </w:r>
            <w:r w:rsidR="00C00B25">
              <w:rPr>
                <w:rFonts w:cs="Arial"/>
                <w:szCs w:val="16"/>
              </w:rPr>
              <w:t>ecebeu</w:t>
            </w:r>
            <w:r w:rsidR="007E3D3C" w:rsidRPr="004365CB">
              <w:rPr>
                <w:rFonts w:cs="Arial"/>
                <w:szCs w:val="16"/>
              </w:rPr>
              <w:t xml:space="preserve"> </w:t>
            </w:r>
            <w:proofErr w:type="gramStart"/>
            <w:r w:rsidR="007E3D3C" w:rsidRPr="004365CB">
              <w:rPr>
                <w:rFonts w:cs="Arial"/>
                <w:szCs w:val="16"/>
              </w:rPr>
              <w:t>AMd</w:t>
            </w:r>
            <w:proofErr w:type="gramEnd"/>
            <w:r w:rsidR="007C68D6">
              <w:rPr>
                <w:rFonts w:cs="Arial"/>
                <w:szCs w:val="16"/>
              </w:rPr>
              <w:t xml:space="preserve"> atavés de uma</w:t>
            </w:r>
            <w:r w:rsidR="007E3D3C" w:rsidRPr="004365CB">
              <w:rPr>
                <w:rFonts w:cs="Arial"/>
                <w:szCs w:val="16"/>
              </w:rPr>
              <w:t xml:space="preserve"> enferme</w:t>
            </w:r>
            <w:r w:rsidR="00C00B25">
              <w:rPr>
                <w:rFonts w:cs="Arial"/>
                <w:szCs w:val="16"/>
              </w:rPr>
              <w:t>ira voluntá</w:t>
            </w:r>
            <w:r w:rsidR="007E3D3C" w:rsidRPr="004365CB">
              <w:rPr>
                <w:rFonts w:cs="Arial"/>
                <w:szCs w:val="16"/>
              </w:rPr>
              <w:t>ria</w:t>
            </w:r>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26</w:t>
            </w:r>
          </w:p>
        </w:tc>
        <w:tc>
          <w:tcPr>
            <w:tcW w:w="2549" w:type="dxa"/>
            <w:vAlign w:val="center"/>
          </w:tcPr>
          <w:p w:rsidR="007E3D3C" w:rsidRPr="004365CB" w:rsidRDefault="007E3D3C" w:rsidP="00EE59CB">
            <w:pPr>
              <w:jc w:val="center"/>
              <w:rPr>
                <w:rFonts w:cs="Arial"/>
                <w:szCs w:val="16"/>
              </w:rPr>
            </w:pPr>
            <w:r w:rsidRPr="004365CB">
              <w:rPr>
                <w:rFonts w:cs="Arial"/>
                <w:szCs w:val="16"/>
              </w:rPr>
              <w:t>Sargento Giménez (m)</w:t>
            </w:r>
          </w:p>
        </w:tc>
        <w:tc>
          <w:tcPr>
            <w:tcW w:w="1231" w:type="dxa"/>
            <w:vAlign w:val="center"/>
          </w:tcPr>
          <w:p w:rsidR="007E3D3C" w:rsidRPr="004365CB" w:rsidRDefault="001B677C"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c>
          <w:tcPr>
            <w:tcW w:w="1440" w:type="dxa"/>
            <w:vAlign w:val="center"/>
          </w:tcPr>
          <w:p w:rsidR="007E3D3C" w:rsidRPr="004365CB" w:rsidRDefault="007E3D3C" w:rsidP="00EE59CB">
            <w:pPr>
              <w:jc w:val="center"/>
              <w:rPr>
                <w:rFonts w:cs="Arial"/>
                <w:szCs w:val="16"/>
              </w:rPr>
            </w:pPr>
            <w:r w:rsidRPr="004365CB">
              <w:rPr>
                <w:rFonts w:cs="Arial"/>
                <w:szCs w:val="16"/>
              </w:rPr>
              <w:t>1996</w:t>
            </w:r>
          </w:p>
        </w:tc>
        <w:tc>
          <w:tcPr>
            <w:tcW w:w="1620" w:type="dxa"/>
            <w:vAlign w:val="center"/>
          </w:tcPr>
          <w:p w:rsidR="007E3D3C" w:rsidRPr="004365CB" w:rsidRDefault="001B677C" w:rsidP="00EE59CB">
            <w:pPr>
              <w:jc w:val="center"/>
              <w:rPr>
                <w:rFonts w:cs="Arial"/>
                <w:szCs w:val="16"/>
              </w:rPr>
            </w:pPr>
            <w:r>
              <w:rPr>
                <w:rFonts w:cs="Arial"/>
                <w:szCs w:val="16"/>
              </w:rPr>
              <w:t>Sem</w:t>
            </w:r>
            <w:r w:rsidR="007E3D3C" w:rsidRPr="004365CB">
              <w:rPr>
                <w:rFonts w:cs="Arial"/>
                <w:szCs w:val="16"/>
              </w:rPr>
              <w:t xml:space="preserve"> </w:t>
            </w:r>
            <w:r w:rsidR="00CC3D41">
              <w:rPr>
                <w:rFonts w:cs="Arial"/>
                <w:szCs w:val="16"/>
              </w:rPr>
              <w:t>dados</w:t>
            </w:r>
          </w:p>
        </w:tc>
        <w:tc>
          <w:tcPr>
            <w:tcW w:w="1349" w:type="dxa"/>
          </w:tcPr>
          <w:p w:rsidR="007E3D3C" w:rsidRPr="004365CB" w:rsidRDefault="007E3D3C" w:rsidP="00EE59CB">
            <w:pPr>
              <w:jc w:val="center"/>
              <w:rPr>
                <w:rFonts w:cs="Arial"/>
                <w:szCs w:val="16"/>
              </w:rPr>
            </w:pPr>
            <w:r w:rsidRPr="004365CB">
              <w:rPr>
                <w:rFonts w:cs="Arial"/>
                <w:szCs w:val="16"/>
              </w:rPr>
              <w:t>N</w:t>
            </w:r>
            <w:r w:rsidR="001B677C">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27</w:t>
            </w:r>
          </w:p>
        </w:tc>
        <w:tc>
          <w:tcPr>
            <w:tcW w:w="2549" w:type="dxa"/>
            <w:vAlign w:val="center"/>
          </w:tcPr>
          <w:p w:rsidR="007E3D3C" w:rsidRPr="004365CB" w:rsidRDefault="007E3D3C" w:rsidP="00EE59CB">
            <w:pPr>
              <w:jc w:val="center"/>
              <w:rPr>
                <w:rFonts w:cs="Arial"/>
                <w:szCs w:val="16"/>
              </w:rPr>
            </w:pPr>
            <w:r w:rsidRPr="004365CB">
              <w:rPr>
                <w:rFonts w:cs="Arial"/>
                <w:szCs w:val="16"/>
              </w:rPr>
              <w:t>Rosana Corrientes Domínguez (f)</w:t>
            </w:r>
          </w:p>
        </w:tc>
        <w:tc>
          <w:tcPr>
            <w:tcW w:w="1231" w:type="dxa"/>
            <w:vAlign w:val="center"/>
          </w:tcPr>
          <w:p w:rsidR="007E3D3C" w:rsidRPr="004365CB" w:rsidRDefault="007E3D3C" w:rsidP="00EE59CB">
            <w:pPr>
              <w:jc w:val="center"/>
              <w:rPr>
                <w:rFonts w:cs="Arial"/>
                <w:szCs w:val="16"/>
              </w:rPr>
            </w:pPr>
            <w:r w:rsidRPr="004365CB">
              <w:rPr>
                <w:rFonts w:cs="Arial"/>
                <w:szCs w:val="16"/>
              </w:rPr>
              <w:t>10 meses</w:t>
            </w:r>
          </w:p>
        </w:tc>
        <w:tc>
          <w:tcPr>
            <w:tcW w:w="1440" w:type="dxa"/>
            <w:vAlign w:val="center"/>
          </w:tcPr>
          <w:p w:rsidR="007E3D3C" w:rsidRPr="004365CB" w:rsidRDefault="007E3D3C" w:rsidP="00EE59CB">
            <w:pPr>
              <w:jc w:val="center"/>
              <w:rPr>
                <w:rFonts w:cs="Arial"/>
                <w:szCs w:val="16"/>
              </w:rPr>
            </w:pPr>
            <w:r w:rsidRPr="004365CB">
              <w:rPr>
                <w:rFonts w:cs="Arial"/>
                <w:szCs w:val="16"/>
              </w:rPr>
              <w:t>1996</w:t>
            </w:r>
            <w:r w:rsidRPr="004365CB">
              <w:rPr>
                <w:rStyle w:val="Refdenotaalpie"/>
                <w:rFonts w:cs="Arial"/>
                <w:szCs w:val="16"/>
              </w:rPr>
              <w:footnoteReference w:id="265"/>
            </w:r>
          </w:p>
        </w:tc>
        <w:tc>
          <w:tcPr>
            <w:tcW w:w="1620" w:type="dxa"/>
            <w:vAlign w:val="center"/>
          </w:tcPr>
          <w:p w:rsidR="007E3D3C" w:rsidRPr="004365CB" w:rsidRDefault="00E872A8" w:rsidP="00EE59CB">
            <w:pPr>
              <w:jc w:val="center"/>
              <w:rPr>
                <w:rFonts w:cs="Arial"/>
                <w:szCs w:val="16"/>
              </w:rPr>
            </w:pPr>
            <w:r>
              <w:rPr>
                <w:rFonts w:cs="Arial"/>
                <w:szCs w:val="16"/>
              </w:rPr>
              <w:t>Coqueluche</w:t>
            </w:r>
            <w:r w:rsidR="007E3D3C" w:rsidRPr="004365CB">
              <w:rPr>
                <w:rFonts w:cs="Arial"/>
                <w:szCs w:val="16"/>
              </w:rPr>
              <w:t xml:space="preserve"> </w:t>
            </w:r>
          </w:p>
        </w:tc>
        <w:tc>
          <w:tcPr>
            <w:tcW w:w="1349" w:type="dxa"/>
          </w:tcPr>
          <w:p w:rsidR="007E3D3C" w:rsidRPr="004365CB" w:rsidRDefault="007E3D3C" w:rsidP="007C68D6">
            <w:pPr>
              <w:jc w:val="center"/>
              <w:rPr>
                <w:rFonts w:cs="Arial"/>
                <w:szCs w:val="16"/>
              </w:rPr>
            </w:pPr>
            <w:r w:rsidRPr="004365CB">
              <w:rPr>
                <w:rFonts w:cs="Arial"/>
                <w:szCs w:val="16"/>
              </w:rPr>
              <w:t xml:space="preserve"> </w:t>
            </w:r>
            <w:r w:rsidR="00CB1A6E">
              <w:rPr>
                <w:rFonts w:cs="Arial"/>
                <w:szCs w:val="16"/>
              </w:rPr>
              <w:t>R</w:t>
            </w:r>
            <w:r w:rsidR="00C00B25">
              <w:rPr>
                <w:rFonts w:cs="Arial"/>
                <w:szCs w:val="16"/>
              </w:rPr>
              <w:t>ecebeu</w:t>
            </w:r>
            <w:r w:rsidRPr="004365CB">
              <w:rPr>
                <w:rFonts w:cs="Arial"/>
                <w:szCs w:val="16"/>
              </w:rPr>
              <w:t xml:space="preserve"> </w:t>
            </w:r>
            <w:proofErr w:type="gramStart"/>
            <w:r w:rsidRPr="004365CB">
              <w:rPr>
                <w:rFonts w:cs="Arial"/>
                <w:szCs w:val="16"/>
              </w:rPr>
              <w:t>AMd</w:t>
            </w:r>
            <w:proofErr w:type="gramEnd"/>
            <w:r w:rsidR="007C68D6">
              <w:rPr>
                <w:rFonts w:cs="Arial"/>
                <w:szCs w:val="16"/>
              </w:rPr>
              <w:t xml:space="preserve"> no</w:t>
            </w:r>
            <w:r w:rsidRPr="004365CB">
              <w:rPr>
                <w:rFonts w:cs="Arial"/>
                <w:szCs w:val="16"/>
              </w:rPr>
              <w:t xml:space="preserve"> Centro de </w:t>
            </w:r>
            <w:r w:rsidR="0002321F" w:rsidRPr="004365CB">
              <w:rPr>
                <w:rFonts w:cs="Arial"/>
                <w:szCs w:val="16"/>
              </w:rPr>
              <w:t>Saúde</w:t>
            </w:r>
            <w:r w:rsidRPr="004365CB">
              <w:rPr>
                <w:rFonts w:cs="Arial"/>
                <w:szCs w:val="16"/>
              </w:rPr>
              <w:t xml:space="preserve"> </w:t>
            </w:r>
            <w:r w:rsidR="007C68D6">
              <w:rPr>
                <w:rFonts w:cs="Arial"/>
                <w:szCs w:val="16"/>
              </w:rPr>
              <w:t>de</w:t>
            </w:r>
            <w:r w:rsidR="00DD001C">
              <w:rPr>
                <w:rFonts w:cs="Arial"/>
                <w:szCs w:val="16"/>
              </w:rPr>
              <w:t xml:space="preserve"> </w:t>
            </w:r>
            <w:r w:rsidRPr="004365CB">
              <w:rPr>
                <w:rFonts w:cs="Arial"/>
                <w:szCs w:val="16"/>
              </w:rPr>
              <w:t xml:space="preserve">25 </w:t>
            </w:r>
            <w:r w:rsidRPr="001B677C">
              <w:rPr>
                <w:rFonts w:cs="Arial"/>
                <w:i/>
                <w:szCs w:val="16"/>
              </w:rPr>
              <w:t>Leguas</w:t>
            </w:r>
            <w:r w:rsidR="007C68D6">
              <w:rPr>
                <w:rFonts w:cs="Arial"/>
                <w:i/>
                <w:szCs w:val="16"/>
              </w:rPr>
              <w:t xml:space="preserve"> </w:t>
            </w:r>
          </w:p>
        </w:tc>
      </w:tr>
      <w:tr w:rsidR="007E3D3C" w:rsidRPr="004365CB" w:rsidTr="00EE59CB">
        <w:trPr>
          <w:jc w:val="center"/>
        </w:trPr>
        <w:tc>
          <w:tcPr>
            <w:tcW w:w="495" w:type="dxa"/>
            <w:vAlign w:val="center"/>
          </w:tcPr>
          <w:p w:rsidR="007E3D3C" w:rsidRPr="004365CB" w:rsidRDefault="007E3D3C" w:rsidP="00EE59CB">
            <w:pPr>
              <w:rPr>
                <w:rFonts w:cs="Arial"/>
                <w:szCs w:val="16"/>
              </w:rPr>
            </w:pPr>
            <w:r w:rsidRPr="004365CB">
              <w:rPr>
                <w:rFonts w:cs="Arial"/>
                <w:szCs w:val="16"/>
              </w:rPr>
              <w:t>28</w:t>
            </w:r>
          </w:p>
        </w:tc>
        <w:tc>
          <w:tcPr>
            <w:tcW w:w="2549" w:type="dxa"/>
            <w:vAlign w:val="center"/>
          </w:tcPr>
          <w:p w:rsidR="007E3D3C" w:rsidRPr="004365CB" w:rsidRDefault="007E3D3C" w:rsidP="00EE59CB">
            <w:pPr>
              <w:jc w:val="center"/>
              <w:rPr>
                <w:rFonts w:cs="Arial"/>
                <w:szCs w:val="16"/>
              </w:rPr>
            </w:pPr>
            <w:r w:rsidRPr="004365CB">
              <w:rPr>
                <w:rFonts w:cs="Arial"/>
                <w:szCs w:val="16"/>
              </w:rPr>
              <w:t>(NN) Wilfrida Ojeda Chávez(f)</w:t>
            </w:r>
          </w:p>
        </w:tc>
        <w:tc>
          <w:tcPr>
            <w:tcW w:w="1231" w:type="dxa"/>
            <w:vAlign w:val="center"/>
          </w:tcPr>
          <w:p w:rsidR="007E3D3C" w:rsidRPr="004365CB" w:rsidRDefault="007E3D3C" w:rsidP="00EE59CB">
            <w:pPr>
              <w:jc w:val="center"/>
              <w:rPr>
                <w:rFonts w:cs="Arial"/>
                <w:szCs w:val="16"/>
              </w:rPr>
            </w:pPr>
            <w:proofErr w:type="gramStart"/>
            <w:r w:rsidRPr="004365CB">
              <w:rPr>
                <w:rFonts w:cs="Arial"/>
                <w:szCs w:val="16"/>
              </w:rPr>
              <w:t>8</w:t>
            </w:r>
            <w:proofErr w:type="gramEnd"/>
            <w:r w:rsidRPr="004365CB">
              <w:rPr>
                <w:rFonts w:cs="Arial"/>
                <w:szCs w:val="16"/>
              </w:rPr>
              <w:t xml:space="preserve"> meses</w:t>
            </w:r>
          </w:p>
        </w:tc>
        <w:tc>
          <w:tcPr>
            <w:tcW w:w="1440" w:type="dxa"/>
            <w:vAlign w:val="center"/>
          </w:tcPr>
          <w:p w:rsidR="007E3D3C" w:rsidRPr="004365CB" w:rsidRDefault="007E3D3C" w:rsidP="00EE59CB">
            <w:pPr>
              <w:jc w:val="center"/>
              <w:rPr>
                <w:rFonts w:cs="Arial"/>
                <w:szCs w:val="16"/>
              </w:rPr>
            </w:pPr>
            <w:r w:rsidRPr="004365CB">
              <w:rPr>
                <w:rFonts w:cs="Arial"/>
                <w:szCs w:val="16"/>
              </w:rPr>
              <w:t>01.05.1994</w:t>
            </w:r>
          </w:p>
        </w:tc>
        <w:tc>
          <w:tcPr>
            <w:tcW w:w="1620" w:type="dxa"/>
            <w:vAlign w:val="center"/>
          </w:tcPr>
          <w:p w:rsidR="007E3D3C" w:rsidRPr="004365CB" w:rsidRDefault="001B677C" w:rsidP="00EE59CB">
            <w:pPr>
              <w:jc w:val="center"/>
              <w:rPr>
                <w:rFonts w:cs="Arial"/>
                <w:szCs w:val="16"/>
              </w:rPr>
            </w:pPr>
            <w:r w:rsidRPr="004365CB">
              <w:rPr>
                <w:rFonts w:cs="Arial"/>
                <w:szCs w:val="16"/>
              </w:rPr>
              <w:t>Enterocolite</w:t>
            </w:r>
            <w:r>
              <w:rPr>
                <w:rFonts w:cs="Arial"/>
                <w:szCs w:val="16"/>
              </w:rPr>
              <w:t xml:space="preserve"> – des</w:t>
            </w:r>
            <w:r w:rsidR="007E3D3C" w:rsidRPr="004365CB">
              <w:rPr>
                <w:rFonts w:cs="Arial"/>
                <w:szCs w:val="16"/>
              </w:rPr>
              <w:t>idrata</w:t>
            </w:r>
            <w:r w:rsidR="00EE59CB" w:rsidRPr="004365CB">
              <w:rPr>
                <w:rFonts w:cs="Arial"/>
                <w:szCs w:val="16"/>
              </w:rPr>
              <w:t>ção</w:t>
            </w:r>
          </w:p>
        </w:tc>
        <w:tc>
          <w:tcPr>
            <w:tcW w:w="1349" w:type="dxa"/>
          </w:tcPr>
          <w:p w:rsidR="007E3D3C" w:rsidRPr="004365CB" w:rsidRDefault="007E3D3C" w:rsidP="00EE59CB">
            <w:pPr>
              <w:jc w:val="center"/>
              <w:rPr>
                <w:rFonts w:cs="Arial"/>
                <w:szCs w:val="16"/>
              </w:rPr>
            </w:pPr>
            <w:r w:rsidRPr="004365CB">
              <w:rPr>
                <w:rFonts w:cs="Arial"/>
                <w:szCs w:val="16"/>
              </w:rPr>
              <w:t>N</w:t>
            </w:r>
            <w:r w:rsidR="001B677C">
              <w:rPr>
                <w:rFonts w:cs="Arial"/>
                <w:szCs w:val="16"/>
              </w:rPr>
              <w:t>ã</w:t>
            </w:r>
            <w:r w:rsidRPr="004365CB">
              <w:rPr>
                <w:rFonts w:cs="Arial"/>
                <w:szCs w:val="16"/>
              </w:rPr>
              <w:t xml:space="preserve">o </w:t>
            </w:r>
            <w:r w:rsidR="00C00B25">
              <w:rPr>
                <w:rFonts w:cs="Arial"/>
                <w:szCs w:val="16"/>
              </w:rPr>
              <w:t>recebeu</w:t>
            </w:r>
            <w:r w:rsidRPr="004365CB">
              <w:rPr>
                <w:rFonts w:cs="Arial"/>
                <w:szCs w:val="16"/>
              </w:rPr>
              <w:t xml:space="preserve"> </w:t>
            </w:r>
            <w:proofErr w:type="gramStart"/>
            <w:r w:rsidRPr="004365CB">
              <w:rPr>
                <w:rFonts w:cs="Arial"/>
                <w:szCs w:val="16"/>
              </w:rPr>
              <w:t>AMd</w:t>
            </w:r>
            <w:proofErr w:type="gramEnd"/>
          </w:p>
        </w:tc>
      </w:tr>
    </w:tbl>
    <w:p w:rsidR="007E3D3C" w:rsidRPr="004365CB" w:rsidRDefault="007E3D3C" w:rsidP="007E3D3C">
      <w:pPr>
        <w:widowControl w:val="0"/>
        <w:spacing w:before="200" w:after="200"/>
        <w:jc w:val="both"/>
        <w:rPr>
          <w:sz w:val="20"/>
          <w:szCs w:val="20"/>
        </w:rPr>
      </w:pPr>
    </w:p>
    <w:p w:rsidR="007E3D3C" w:rsidRPr="004365CB" w:rsidRDefault="001B677C" w:rsidP="007E3D3C">
      <w:pPr>
        <w:widowControl w:val="0"/>
        <w:numPr>
          <w:ilvl w:val="0"/>
          <w:numId w:val="3"/>
        </w:numPr>
        <w:tabs>
          <w:tab w:val="clear" w:pos="1080"/>
        </w:tabs>
        <w:spacing w:before="200" w:after="200"/>
        <w:ind w:left="0"/>
        <w:jc w:val="both"/>
        <w:rPr>
          <w:sz w:val="20"/>
          <w:szCs w:val="20"/>
        </w:rPr>
      </w:pPr>
      <w:r>
        <w:rPr>
          <w:sz w:val="20"/>
        </w:rPr>
        <w:t>O Tribunal esclarece que o</w:t>
      </w:r>
      <w:r w:rsidR="007E3D3C" w:rsidRPr="004365CB">
        <w:rPr>
          <w:sz w:val="20"/>
        </w:rPr>
        <w:t xml:space="preserve"> </w:t>
      </w:r>
      <w:r>
        <w:rPr>
          <w:sz w:val="20"/>
        </w:rPr>
        <w:t>fato de que na a</w:t>
      </w:r>
      <w:r w:rsidR="007E3D3C" w:rsidRPr="004365CB">
        <w:rPr>
          <w:sz w:val="20"/>
        </w:rPr>
        <w:t>tualidad</w:t>
      </w:r>
      <w:r>
        <w:rPr>
          <w:sz w:val="20"/>
        </w:rPr>
        <w:t>e o</w:t>
      </w:r>
      <w:r w:rsidR="007E3D3C" w:rsidRPr="004365CB">
        <w:rPr>
          <w:sz w:val="20"/>
        </w:rPr>
        <w:t xml:space="preserve"> Estado </w:t>
      </w:r>
      <w:r>
        <w:rPr>
          <w:sz w:val="20"/>
        </w:rPr>
        <w:t>esteja</w:t>
      </w:r>
      <w:r w:rsidR="007E3D3C" w:rsidRPr="004365CB">
        <w:rPr>
          <w:sz w:val="20"/>
        </w:rPr>
        <w:t xml:space="preserve"> </w:t>
      </w:r>
      <w:r w:rsidR="002D417B">
        <w:rPr>
          <w:sz w:val="20"/>
        </w:rPr>
        <w:t>oferecendo</w:t>
      </w:r>
      <w:r w:rsidR="007E3D3C" w:rsidRPr="004365CB">
        <w:rPr>
          <w:sz w:val="20"/>
        </w:rPr>
        <w:t xml:space="preserve"> as</w:t>
      </w:r>
      <w:r>
        <w:rPr>
          <w:sz w:val="20"/>
        </w:rPr>
        <w:t>sistê</w:t>
      </w:r>
      <w:r w:rsidR="007E3D3C" w:rsidRPr="004365CB">
        <w:rPr>
          <w:sz w:val="20"/>
        </w:rPr>
        <w:t>ncia</w:t>
      </w:r>
      <w:r>
        <w:rPr>
          <w:sz w:val="20"/>
        </w:rPr>
        <w:t xml:space="preserve"> de emergê</w:t>
      </w:r>
      <w:r w:rsidR="007E3D3C" w:rsidRPr="004365CB">
        <w:rPr>
          <w:sz w:val="20"/>
        </w:rPr>
        <w:t>ncia (</w:t>
      </w:r>
      <w:r w:rsidR="00BF552D" w:rsidRPr="004365CB">
        <w:rPr>
          <w:sz w:val="20"/>
        </w:rPr>
        <w:t>pars.</w:t>
      </w:r>
      <w:r>
        <w:rPr>
          <w:sz w:val="20"/>
        </w:rPr>
        <w:t xml:space="preserve"> 191 a 194 e</w:t>
      </w:r>
      <w:r w:rsidR="007E3D3C" w:rsidRPr="004365CB">
        <w:rPr>
          <w:sz w:val="20"/>
        </w:rPr>
        <w:t xml:space="preserve"> 198</w:t>
      </w:r>
      <w:r>
        <w:rPr>
          <w:sz w:val="20"/>
        </w:rPr>
        <w:t xml:space="preserve"> </w:t>
      </w:r>
      <w:proofErr w:type="gramStart"/>
      <w:r w:rsidRPr="004365CB">
        <w:rPr>
          <w:i/>
          <w:sz w:val="20"/>
        </w:rPr>
        <w:t>supra</w:t>
      </w:r>
      <w:proofErr w:type="gramEnd"/>
      <w:r w:rsidR="007E3D3C" w:rsidRPr="004365CB">
        <w:rPr>
          <w:sz w:val="20"/>
        </w:rPr>
        <w:t>), n</w:t>
      </w:r>
      <w:r>
        <w:rPr>
          <w:sz w:val="20"/>
        </w:rPr>
        <w:t xml:space="preserve">ão </w:t>
      </w:r>
      <w:r w:rsidR="00074436">
        <w:rPr>
          <w:sz w:val="20"/>
        </w:rPr>
        <w:t xml:space="preserve">o </w:t>
      </w:r>
      <w:r>
        <w:rPr>
          <w:sz w:val="20"/>
        </w:rPr>
        <w:t xml:space="preserve">exime </w:t>
      </w:r>
      <w:r w:rsidR="007E3D3C" w:rsidRPr="004365CB">
        <w:rPr>
          <w:sz w:val="20"/>
        </w:rPr>
        <w:t>de su</w:t>
      </w:r>
      <w:r>
        <w:rPr>
          <w:sz w:val="20"/>
        </w:rPr>
        <w:t>a</w:t>
      </w:r>
      <w:r w:rsidR="007E3D3C" w:rsidRPr="004365CB">
        <w:rPr>
          <w:sz w:val="20"/>
        </w:rPr>
        <w:t xml:space="preserve"> </w:t>
      </w:r>
      <w:r w:rsidR="00EE59CB" w:rsidRPr="004365CB">
        <w:rPr>
          <w:sz w:val="20"/>
        </w:rPr>
        <w:t>responsabilidade</w:t>
      </w:r>
      <w:r w:rsidR="007E3D3C" w:rsidRPr="004365CB">
        <w:rPr>
          <w:sz w:val="20"/>
        </w:rPr>
        <w:t xml:space="preserve"> internacional por n</w:t>
      </w:r>
      <w:r>
        <w:rPr>
          <w:sz w:val="20"/>
        </w:rPr>
        <w:t>ã</w:t>
      </w:r>
      <w:r w:rsidR="007E3D3C" w:rsidRPr="004365CB">
        <w:rPr>
          <w:sz w:val="20"/>
        </w:rPr>
        <w:t xml:space="preserve">o </w:t>
      </w:r>
      <w:r w:rsidR="008A4418" w:rsidRPr="004365CB">
        <w:rPr>
          <w:sz w:val="20"/>
        </w:rPr>
        <w:t>ter</w:t>
      </w:r>
      <w:r>
        <w:rPr>
          <w:sz w:val="20"/>
        </w:rPr>
        <w:t xml:space="preserve"> adotado medidas no</w:t>
      </w:r>
      <w:r w:rsidR="007E3D3C" w:rsidRPr="004365CB">
        <w:rPr>
          <w:sz w:val="20"/>
        </w:rPr>
        <w:t xml:space="preserve"> pa</w:t>
      </w:r>
      <w:r>
        <w:rPr>
          <w:sz w:val="20"/>
        </w:rPr>
        <w:t>s</w:t>
      </w:r>
      <w:r w:rsidR="007E3D3C" w:rsidRPr="004365CB">
        <w:rPr>
          <w:sz w:val="20"/>
        </w:rPr>
        <w:t xml:space="preserve">sado para evitar que </w:t>
      </w:r>
      <w:r w:rsidR="002D417B">
        <w:rPr>
          <w:sz w:val="20"/>
        </w:rPr>
        <w:t>o</w:t>
      </w:r>
      <w:r w:rsidR="007E3D3C" w:rsidRPr="004365CB">
        <w:rPr>
          <w:sz w:val="20"/>
        </w:rPr>
        <w:t xml:space="preserve"> </w:t>
      </w:r>
      <w:r w:rsidR="00171001" w:rsidRPr="004365CB">
        <w:rPr>
          <w:sz w:val="20"/>
        </w:rPr>
        <w:t>risco</w:t>
      </w:r>
      <w:r w:rsidR="002D417B">
        <w:rPr>
          <w:sz w:val="20"/>
        </w:rPr>
        <w:t xml:space="preserve"> de </w:t>
      </w:r>
      <w:r w:rsidR="00312197">
        <w:rPr>
          <w:sz w:val="20"/>
        </w:rPr>
        <w:t xml:space="preserve">violação </w:t>
      </w:r>
      <w:r w:rsidR="002D417B">
        <w:rPr>
          <w:sz w:val="20"/>
        </w:rPr>
        <w:t>do</w:t>
      </w:r>
      <w:r w:rsidR="007E3D3C" w:rsidRPr="004365CB">
        <w:rPr>
          <w:sz w:val="20"/>
        </w:rPr>
        <w:t xml:space="preserve"> </w:t>
      </w:r>
      <w:r w:rsidR="00EE59CB" w:rsidRPr="004365CB">
        <w:rPr>
          <w:sz w:val="20"/>
        </w:rPr>
        <w:t>direito</w:t>
      </w:r>
      <w:r w:rsidR="002D417B">
        <w:rPr>
          <w:sz w:val="20"/>
        </w:rPr>
        <w:t xml:space="preserve"> à vida fosse</w:t>
      </w:r>
      <w:r w:rsidR="007E3D3C" w:rsidRPr="004365CB">
        <w:rPr>
          <w:sz w:val="20"/>
        </w:rPr>
        <w:t xml:space="preserve"> </w:t>
      </w:r>
      <w:r w:rsidR="002D417B">
        <w:rPr>
          <w:sz w:val="20"/>
        </w:rPr>
        <w:t>materializado</w:t>
      </w:r>
      <w:r w:rsidR="007E3D3C" w:rsidRPr="004365CB">
        <w:rPr>
          <w:sz w:val="20"/>
        </w:rPr>
        <w:t xml:space="preserve">. </w:t>
      </w:r>
      <w:r w:rsidR="002D417B">
        <w:rPr>
          <w:rFonts w:cs="Times-Roman"/>
          <w:sz w:val="20"/>
          <w:szCs w:val="19"/>
          <w:lang w:bidi="en-US"/>
        </w:rPr>
        <w:t>Por conseguinte, a Corte deve analisar quais da</w:t>
      </w:r>
      <w:r w:rsidR="007E3D3C" w:rsidRPr="004365CB">
        <w:rPr>
          <w:rFonts w:cs="Times-Roman"/>
          <w:sz w:val="20"/>
          <w:szCs w:val="19"/>
          <w:lang w:bidi="en-US"/>
        </w:rPr>
        <w:t xml:space="preserve">s </w:t>
      </w:r>
      <w:r w:rsidR="00C5581A">
        <w:rPr>
          <w:rFonts w:cs="Times-Roman"/>
          <w:sz w:val="20"/>
          <w:szCs w:val="19"/>
          <w:lang w:bidi="en-US"/>
        </w:rPr>
        <w:t>morte</w:t>
      </w:r>
      <w:r w:rsidR="002D417B">
        <w:rPr>
          <w:rFonts w:cs="Times-Roman"/>
          <w:sz w:val="20"/>
          <w:szCs w:val="19"/>
          <w:lang w:bidi="en-US"/>
        </w:rPr>
        <w:t xml:space="preserve">s são </w:t>
      </w:r>
      <w:r w:rsidR="00074436">
        <w:rPr>
          <w:rFonts w:cs="Times-Roman"/>
          <w:sz w:val="20"/>
          <w:szCs w:val="19"/>
          <w:lang w:bidi="en-US"/>
        </w:rPr>
        <w:t>atribuíveis</w:t>
      </w:r>
      <w:r w:rsidR="002D417B">
        <w:rPr>
          <w:rFonts w:cs="Times-Roman"/>
          <w:sz w:val="20"/>
          <w:szCs w:val="19"/>
          <w:lang w:bidi="en-US"/>
        </w:rPr>
        <w:t xml:space="preserve"> ao</w:t>
      </w:r>
      <w:r w:rsidR="007E3D3C" w:rsidRPr="004365CB">
        <w:rPr>
          <w:rFonts w:cs="Times-Roman"/>
          <w:sz w:val="20"/>
          <w:szCs w:val="19"/>
          <w:lang w:bidi="en-US"/>
        </w:rPr>
        <w:t xml:space="preserve"> Estado por falta</w:t>
      </w:r>
      <w:r w:rsidR="002D417B">
        <w:rPr>
          <w:rFonts w:cs="Times-Roman"/>
          <w:sz w:val="20"/>
          <w:szCs w:val="19"/>
          <w:lang w:bidi="en-US"/>
        </w:rPr>
        <w:t xml:space="preserve"> ao</w:t>
      </w:r>
      <w:r w:rsidR="007E3D3C" w:rsidRPr="004365CB">
        <w:rPr>
          <w:rFonts w:cs="Times-Roman"/>
          <w:sz w:val="20"/>
          <w:szCs w:val="19"/>
          <w:lang w:bidi="en-US"/>
        </w:rPr>
        <w:t xml:space="preserve"> </w:t>
      </w:r>
      <w:r w:rsidR="00EE59CB" w:rsidRPr="004365CB">
        <w:rPr>
          <w:rFonts w:cs="Times-Roman"/>
          <w:sz w:val="20"/>
          <w:szCs w:val="19"/>
          <w:lang w:bidi="en-US"/>
        </w:rPr>
        <w:t>dever</w:t>
      </w:r>
      <w:r w:rsidR="007E3D3C" w:rsidRPr="004365CB">
        <w:rPr>
          <w:rFonts w:cs="Times-Roman"/>
          <w:sz w:val="20"/>
          <w:szCs w:val="19"/>
          <w:lang w:bidi="en-US"/>
        </w:rPr>
        <w:t xml:space="preserve"> de preven</w:t>
      </w:r>
      <w:r w:rsidR="00EE59CB" w:rsidRPr="004365CB">
        <w:rPr>
          <w:rFonts w:cs="Times-Roman"/>
          <w:sz w:val="20"/>
          <w:szCs w:val="19"/>
          <w:lang w:bidi="en-US"/>
        </w:rPr>
        <w:t>ção</w:t>
      </w:r>
      <w:r w:rsidR="002D417B">
        <w:rPr>
          <w:rFonts w:cs="Times-Roman"/>
          <w:sz w:val="20"/>
          <w:szCs w:val="19"/>
          <w:lang w:bidi="en-US"/>
        </w:rPr>
        <w:t xml:space="preserve"> para evit</w:t>
      </w:r>
      <w:r w:rsidR="00481818">
        <w:rPr>
          <w:rFonts w:cs="Times-Roman"/>
          <w:sz w:val="20"/>
          <w:szCs w:val="19"/>
          <w:lang w:bidi="en-US"/>
        </w:rPr>
        <w:t>á</w:t>
      </w:r>
      <w:r w:rsidR="002D417B">
        <w:rPr>
          <w:rFonts w:cs="Times-Roman"/>
          <w:sz w:val="20"/>
          <w:szCs w:val="19"/>
          <w:lang w:bidi="en-US"/>
        </w:rPr>
        <w:t>-</w:t>
      </w:r>
      <w:r w:rsidR="007E3D3C" w:rsidRPr="004365CB">
        <w:rPr>
          <w:rFonts w:cs="Times-Roman"/>
          <w:sz w:val="20"/>
          <w:szCs w:val="19"/>
          <w:lang w:bidi="en-US"/>
        </w:rPr>
        <w:t>l</w:t>
      </w:r>
      <w:r w:rsidR="002D417B">
        <w:rPr>
          <w:rFonts w:cs="Times-Roman"/>
          <w:sz w:val="20"/>
          <w:szCs w:val="19"/>
          <w:lang w:bidi="en-US"/>
        </w:rPr>
        <w:t xml:space="preserve">as. Isto sob uma perspectiva de análise que permita relacionar </w:t>
      </w:r>
      <w:r w:rsidR="007E3D3C" w:rsidRPr="004365CB">
        <w:rPr>
          <w:rFonts w:cs="Times-Roman"/>
          <w:sz w:val="20"/>
          <w:szCs w:val="19"/>
          <w:lang w:bidi="en-US"/>
        </w:rPr>
        <w:t>a situa</w:t>
      </w:r>
      <w:r w:rsidR="00EE59CB" w:rsidRPr="004365CB">
        <w:rPr>
          <w:rFonts w:cs="Times-Roman"/>
          <w:sz w:val="20"/>
          <w:szCs w:val="19"/>
          <w:lang w:bidi="en-US"/>
        </w:rPr>
        <w:t>ção</w:t>
      </w:r>
      <w:r w:rsidR="002D417B">
        <w:rPr>
          <w:rFonts w:cs="Times-Roman"/>
          <w:sz w:val="20"/>
          <w:szCs w:val="19"/>
          <w:lang w:bidi="en-US"/>
        </w:rPr>
        <w:t xml:space="preserve"> de extrema e</w:t>
      </w:r>
      <w:r w:rsidR="007E3D3C" w:rsidRPr="004365CB">
        <w:rPr>
          <w:rFonts w:cs="Times-Roman"/>
          <w:sz w:val="20"/>
          <w:szCs w:val="19"/>
          <w:lang w:bidi="en-US"/>
        </w:rPr>
        <w:t xml:space="preserve"> especial vulnerabilidad</w:t>
      </w:r>
      <w:r w:rsidR="002D417B">
        <w:rPr>
          <w:rFonts w:cs="Times-Roman"/>
          <w:sz w:val="20"/>
          <w:szCs w:val="19"/>
          <w:lang w:bidi="en-US"/>
        </w:rPr>
        <w:t xml:space="preserve">e, </w:t>
      </w:r>
      <w:r w:rsidR="007E3D3C" w:rsidRPr="004365CB">
        <w:rPr>
          <w:rFonts w:cs="Times-Roman"/>
          <w:sz w:val="20"/>
          <w:szCs w:val="19"/>
          <w:lang w:bidi="en-US"/>
        </w:rPr>
        <w:t xml:space="preserve">a causa de </w:t>
      </w:r>
      <w:r w:rsidR="00C5581A">
        <w:rPr>
          <w:rFonts w:cs="Times-Roman"/>
          <w:sz w:val="20"/>
          <w:szCs w:val="19"/>
          <w:lang w:bidi="en-US"/>
        </w:rPr>
        <w:t>morte</w:t>
      </w:r>
      <w:r w:rsidR="002D417B">
        <w:rPr>
          <w:rFonts w:cs="Times-Roman"/>
          <w:sz w:val="20"/>
          <w:szCs w:val="19"/>
          <w:lang w:bidi="en-US"/>
        </w:rPr>
        <w:t xml:space="preserve"> e o</w:t>
      </w:r>
      <w:r w:rsidR="007E3D3C" w:rsidRPr="004365CB">
        <w:rPr>
          <w:rFonts w:cs="Times-Roman"/>
          <w:sz w:val="20"/>
          <w:szCs w:val="19"/>
          <w:lang w:bidi="en-US"/>
        </w:rPr>
        <w:t xml:space="preserve"> </w:t>
      </w:r>
      <w:r w:rsidR="002D417B">
        <w:rPr>
          <w:rFonts w:cs="Times-Roman"/>
          <w:sz w:val="20"/>
          <w:szCs w:val="19"/>
          <w:lang w:bidi="en-US"/>
        </w:rPr>
        <w:t>correspondente nexo causal entre estes, sem que se imponha ao Estado um</w:t>
      </w:r>
      <w:r w:rsidR="007E3D3C" w:rsidRPr="004365CB">
        <w:rPr>
          <w:rFonts w:cs="Times-Roman"/>
          <w:sz w:val="20"/>
          <w:szCs w:val="19"/>
          <w:lang w:bidi="en-US"/>
        </w:rPr>
        <w:t>a carga des</w:t>
      </w:r>
      <w:r w:rsidR="002D417B">
        <w:rPr>
          <w:rFonts w:cs="Times-Roman"/>
          <w:sz w:val="20"/>
          <w:szCs w:val="19"/>
          <w:lang w:bidi="en-US"/>
        </w:rPr>
        <w:t>medida de superar um</w:t>
      </w:r>
      <w:r w:rsidR="007E3D3C" w:rsidRPr="004365CB">
        <w:rPr>
          <w:rFonts w:cs="Times-Roman"/>
          <w:sz w:val="20"/>
          <w:szCs w:val="19"/>
          <w:lang w:bidi="en-US"/>
        </w:rPr>
        <w:t xml:space="preserve"> </w:t>
      </w:r>
      <w:r w:rsidR="00171001" w:rsidRPr="004365CB">
        <w:rPr>
          <w:rFonts w:cs="Times-Roman"/>
          <w:sz w:val="20"/>
          <w:szCs w:val="19"/>
          <w:lang w:bidi="en-US"/>
        </w:rPr>
        <w:t>risco</w:t>
      </w:r>
      <w:r w:rsidR="007E3D3C" w:rsidRPr="004365CB">
        <w:rPr>
          <w:rFonts w:cs="Times-Roman"/>
          <w:sz w:val="20"/>
          <w:szCs w:val="19"/>
          <w:lang w:bidi="en-US"/>
        </w:rPr>
        <w:t xml:space="preserve"> indeterminado </w:t>
      </w:r>
      <w:r w:rsidR="007E3D3C" w:rsidRPr="004365CB">
        <w:rPr>
          <w:rFonts w:cs="Times-Roman"/>
          <w:sz w:val="20"/>
          <w:szCs w:val="19"/>
          <w:lang w:bidi="en-US"/>
        </w:rPr>
        <w:lastRenderedPageBreak/>
        <w:t>o</w:t>
      </w:r>
      <w:r w:rsidR="002D417B">
        <w:rPr>
          <w:rFonts w:cs="Times-Roman"/>
          <w:sz w:val="20"/>
          <w:szCs w:val="19"/>
          <w:lang w:bidi="en-US"/>
        </w:rPr>
        <w:t>u desconhe</w:t>
      </w:r>
      <w:r w:rsidR="007E3D3C" w:rsidRPr="004365CB">
        <w:rPr>
          <w:rFonts w:cs="Times-Roman"/>
          <w:sz w:val="20"/>
          <w:szCs w:val="19"/>
          <w:lang w:bidi="en-US"/>
        </w:rPr>
        <w:t>cido.</w:t>
      </w:r>
    </w:p>
    <w:p w:rsidR="007E3D3C" w:rsidRPr="004365CB" w:rsidRDefault="00F25AB4" w:rsidP="007E3D3C">
      <w:pPr>
        <w:widowControl w:val="0"/>
        <w:numPr>
          <w:ilvl w:val="0"/>
          <w:numId w:val="3"/>
        </w:numPr>
        <w:tabs>
          <w:tab w:val="clear" w:pos="1080"/>
        </w:tabs>
        <w:spacing w:before="200" w:after="200"/>
        <w:ind w:left="0"/>
        <w:jc w:val="both"/>
        <w:rPr>
          <w:sz w:val="20"/>
          <w:szCs w:val="20"/>
        </w:rPr>
      </w:pPr>
      <w:r w:rsidRPr="004365CB">
        <w:rPr>
          <w:sz w:val="20"/>
          <w:szCs w:val="20"/>
        </w:rPr>
        <w:t>Quanto</w:t>
      </w:r>
      <w:r w:rsidR="002D417B">
        <w:rPr>
          <w:sz w:val="20"/>
          <w:szCs w:val="20"/>
        </w:rPr>
        <w:t xml:space="preserve"> a</w:t>
      </w:r>
      <w:r w:rsidR="007E3D3C" w:rsidRPr="004365CB">
        <w:rPr>
          <w:sz w:val="20"/>
          <w:szCs w:val="20"/>
        </w:rPr>
        <w:t xml:space="preserve">os casos específicos de </w:t>
      </w:r>
      <w:r w:rsidR="00C5581A">
        <w:rPr>
          <w:sz w:val="20"/>
          <w:szCs w:val="20"/>
        </w:rPr>
        <w:t>morte</w:t>
      </w:r>
      <w:r w:rsidR="002D417B">
        <w:rPr>
          <w:sz w:val="20"/>
          <w:szCs w:val="20"/>
        </w:rPr>
        <w:t>, os representantes em</w:t>
      </w:r>
      <w:r w:rsidR="007E3D3C" w:rsidRPr="004365CB">
        <w:rPr>
          <w:sz w:val="20"/>
          <w:szCs w:val="20"/>
        </w:rPr>
        <w:t xml:space="preserve"> s</w:t>
      </w:r>
      <w:r w:rsidR="00481818">
        <w:rPr>
          <w:sz w:val="20"/>
          <w:szCs w:val="20"/>
        </w:rPr>
        <w:t>ua</w:t>
      </w:r>
      <w:r w:rsidR="002D417B">
        <w:rPr>
          <w:sz w:val="20"/>
          <w:szCs w:val="20"/>
        </w:rPr>
        <w:t xml:space="preserve"> lista indicaram o</w:t>
      </w:r>
      <w:r w:rsidR="007E3D3C" w:rsidRPr="004365CB">
        <w:rPr>
          <w:sz w:val="20"/>
          <w:szCs w:val="20"/>
        </w:rPr>
        <w:t xml:space="preserve"> </w:t>
      </w:r>
      <w:r w:rsidR="00393BCD" w:rsidRPr="004365CB">
        <w:rPr>
          <w:sz w:val="20"/>
          <w:szCs w:val="20"/>
        </w:rPr>
        <w:t>nome</w:t>
      </w:r>
      <w:r w:rsidR="007E3D3C" w:rsidRPr="004365CB">
        <w:rPr>
          <w:sz w:val="20"/>
          <w:szCs w:val="20"/>
        </w:rPr>
        <w:t xml:space="preserve"> de </w:t>
      </w:r>
      <w:r w:rsidR="007E3D3C" w:rsidRPr="004365CB">
        <w:rPr>
          <w:rFonts w:cs="Arial"/>
          <w:bCs/>
          <w:szCs w:val="16"/>
        </w:rPr>
        <w:t>(</w:t>
      </w:r>
      <w:r w:rsidR="007E3D3C" w:rsidRPr="004365CB">
        <w:rPr>
          <w:rFonts w:cs="Arial"/>
          <w:bCs/>
          <w:sz w:val="20"/>
          <w:szCs w:val="20"/>
        </w:rPr>
        <w:t xml:space="preserve">NN) Corrientes Domínguez, </w:t>
      </w:r>
      <w:r w:rsidR="00312197">
        <w:rPr>
          <w:rFonts w:cs="Arial"/>
          <w:bCs/>
          <w:sz w:val="20"/>
          <w:szCs w:val="20"/>
        </w:rPr>
        <w:t>natimorto</w:t>
      </w:r>
      <w:r w:rsidR="002D417B">
        <w:rPr>
          <w:rFonts w:cs="Arial"/>
          <w:bCs/>
          <w:sz w:val="20"/>
          <w:szCs w:val="20"/>
        </w:rPr>
        <w:t>, que</w:t>
      </w:r>
      <w:r w:rsidR="007E3D3C" w:rsidRPr="004365CB">
        <w:rPr>
          <w:rFonts w:cs="Arial"/>
          <w:bCs/>
          <w:sz w:val="20"/>
          <w:szCs w:val="20"/>
        </w:rPr>
        <w:t xml:space="preserve"> </w:t>
      </w:r>
      <w:r w:rsidR="00CC3D41">
        <w:rPr>
          <w:rFonts w:cs="Arial"/>
          <w:bCs/>
          <w:sz w:val="20"/>
          <w:szCs w:val="20"/>
        </w:rPr>
        <w:t>faleceu</w:t>
      </w:r>
      <w:r w:rsidR="002D417B">
        <w:rPr>
          <w:rFonts w:cs="Arial"/>
          <w:bCs/>
          <w:sz w:val="20"/>
          <w:szCs w:val="20"/>
        </w:rPr>
        <w:t xml:space="preserve"> por sofrim</w:t>
      </w:r>
      <w:r w:rsidR="007E3D3C" w:rsidRPr="004365CB">
        <w:rPr>
          <w:rFonts w:cs="Arial"/>
          <w:bCs/>
          <w:sz w:val="20"/>
          <w:szCs w:val="20"/>
        </w:rPr>
        <w:t xml:space="preserve">ento fetal, </w:t>
      </w:r>
      <w:r w:rsidR="002D417B">
        <w:rPr>
          <w:sz w:val="20"/>
          <w:szCs w:val="20"/>
        </w:rPr>
        <w:t>e</w:t>
      </w:r>
      <w:r w:rsidR="007E3D3C" w:rsidRPr="004365CB">
        <w:rPr>
          <w:sz w:val="20"/>
          <w:szCs w:val="20"/>
        </w:rPr>
        <w:t xml:space="preserve"> </w:t>
      </w:r>
      <w:r w:rsidR="007E3D3C" w:rsidRPr="004365CB">
        <w:rPr>
          <w:rFonts w:cs="Arial"/>
          <w:sz w:val="20"/>
          <w:szCs w:val="20"/>
        </w:rPr>
        <w:t xml:space="preserve">(NN) Dermott Ruiz, </w:t>
      </w:r>
      <w:r w:rsidR="00312197">
        <w:rPr>
          <w:rFonts w:cs="Arial"/>
          <w:sz w:val="20"/>
          <w:szCs w:val="20"/>
        </w:rPr>
        <w:t>natimorto</w:t>
      </w:r>
      <w:r w:rsidR="007E3D3C" w:rsidRPr="004365CB">
        <w:rPr>
          <w:rFonts w:cs="Arial"/>
          <w:sz w:val="20"/>
          <w:szCs w:val="20"/>
        </w:rPr>
        <w:t>, qu</w:t>
      </w:r>
      <w:r w:rsidR="002D417B">
        <w:rPr>
          <w:rFonts w:cs="Arial"/>
          <w:sz w:val="20"/>
          <w:szCs w:val="20"/>
        </w:rPr>
        <w:t>e</w:t>
      </w:r>
      <w:r w:rsidR="007E3D3C" w:rsidRPr="004365CB">
        <w:rPr>
          <w:rFonts w:cs="Arial"/>
          <w:sz w:val="20"/>
          <w:szCs w:val="20"/>
        </w:rPr>
        <w:t xml:space="preserve"> </w:t>
      </w:r>
      <w:r w:rsidR="00CC3D41">
        <w:rPr>
          <w:rFonts w:cs="Arial"/>
          <w:sz w:val="20"/>
          <w:szCs w:val="20"/>
        </w:rPr>
        <w:t>faleceu</w:t>
      </w:r>
      <w:r w:rsidR="002D417B">
        <w:rPr>
          <w:rFonts w:cs="Arial"/>
          <w:sz w:val="20"/>
          <w:szCs w:val="20"/>
        </w:rPr>
        <w:t xml:space="preserve"> em</w:t>
      </w:r>
      <w:r w:rsidR="007E3D3C" w:rsidRPr="004365CB">
        <w:rPr>
          <w:rFonts w:cs="Arial"/>
          <w:sz w:val="20"/>
          <w:szCs w:val="20"/>
        </w:rPr>
        <w:t xml:space="preserve"> 1998 por causas indeterminadas</w:t>
      </w:r>
      <w:r w:rsidR="002D417B">
        <w:rPr>
          <w:sz w:val="20"/>
          <w:szCs w:val="20"/>
        </w:rPr>
        <w:t xml:space="preserve">. A esse respeito, a Corte nota que os representantes e </w:t>
      </w:r>
      <w:r w:rsidR="007E3D3C" w:rsidRPr="004365CB">
        <w:rPr>
          <w:sz w:val="20"/>
          <w:szCs w:val="20"/>
        </w:rPr>
        <w:t xml:space="preserve">a </w:t>
      </w:r>
      <w:r w:rsidR="00EE59CB" w:rsidRPr="004365CB">
        <w:rPr>
          <w:sz w:val="20"/>
          <w:szCs w:val="20"/>
        </w:rPr>
        <w:t>Comissão</w:t>
      </w:r>
      <w:r w:rsidR="007E3D3C" w:rsidRPr="004365CB">
        <w:rPr>
          <w:sz w:val="20"/>
          <w:szCs w:val="20"/>
        </w:rPr>
        <w:t xml:space="preserve"> n</w:t>
      </w:r>
      <w:r w:rsidR="002D417B">
        <w:rPr>
          <w:sz w:val="20"/>
          <w:szCs w:val="20"/>
        </w:rPr>
        <w:t xml:space="preserve">ão </w:t>
      </w:r>
      <w:r w:rsidR="00481818">
        <w:rPr>
          <w:sz w:val="20"/>
          <w:szCs w:val="20"/>
        </w:rPr>
        <w:t>apresentaram</w:t>
      </w:r>
      <w:r w:rsidR="002D417B">
        <w:rPr>
          <w:sz w:val="20"/>
          <w:szCs w:val="20"/>
        </w:rPr>
        <w:t xml:space="preserve"> argumentos em</w:t>
      </w:r>
      <w:r w:rsidR="007E3D3C" w:rsidRPr="004365CB">
        <w:rPr>
          <w:sz w:val="20"/>
          <w:szCs w:val="20"/>
        </w:rPr>
        <w:t xml:space="preserve"> rela</w:t>
      </w:r>
      <w:r w:rsidR="00EE59CB" w:rsidRPr="004365CB">
        <w:rPr>
          <w:sz w:val="20"/>
          <w:szCs w:val="20"/>
        </w:rPr>
        <w:t>ção</w:t>
      </w:r>
      <w:r w:rsidR="00DD001C">
        <w:rPr>
          <w:sz w:val="20"/>
          <w:szCs w:val="20"/>
        </w:rPr>
        <w:t xml:space="preserve"> </w:t>
      </w:r>
      <w:r w:rsidR="00963FA4">
        <w:rPr>
          <w:sz w:val="20"/>
          <w:szCs w:val="20"/>
        </w:rPr>
        <w:t>à</w:t>
      </w:r>
      <w:r w:rsidR="00A121EC">
        <w:rPr>
          <w:sz w:val="20"/>
          <w:szCs w:val="20"/>
        </w:rPr>
        <w:t xml:space="preserve"> </w:t>
      </w:r>
      <w:r w:rsidR="00BD3032" w:rsidRPr="004365CB">
        <w:rPr>
          <w:sz w:val="20"/>
          <w:szCs w:val="20"/>
        </w:rPr>
        <w:t>suposta</w:t>
      </w:r>
      <w:r w:rsidR="007E3D3C" w:rsidRPr="004365CB">
        <w:rPr>
          <w:sz w:val="20"/>
          <w:szCs w:val="20"/>
        </w:rPr>
        <w:t xml:space="preserve"> viola</w:t>
      </w:r>
      <w:r w:rsidR="00EE59CB" w:rsidRPr="004365CB">
        <w:rPr>
          <w:sz w:val="20"/>
          <w:szCs w:val="20"/>
        </w:rPr>
        <w:t>ção</w:t>
      </w:r>
      <w:r w:rsidR="00BA134B">
        <w:rPr>
          <w:sz w:val="20"/>
          <w:szCs w:val="20"/>
        </w:rPr>
        <w:t xml:space="preserve"> do</w:t>
      </w:r>
      <w:r w:rsidR="007E3D3C" w:rsidRPr="004365CB">
        <w:rPr>
          <w:sz w:val="20"/>
          <w:szCs w:val="20"/>
        </w:rPr>
        <w:t xml:space="preserve"> </w:t>
      </w:r>
      <w:r w:rsidR="00EE59CB" w:rsidRPr="004365CB">
        <w:rPr>
          <w:sz w:val="20"/>
          <w:szCs w:val="20"/>
        </w:rPr>
        <w:t>direito</w:t>
      </w:r>
      <w:r w:rsidR="00BA134B">
        <w:rPr>
          <w:sz w:val="20"/>
          <w:szCs w:val="20"/>
        </w:rPr>
        <w:t xml:space="preserve"> à</w:t>
      </w:r>
      <w:r w:rsidR="007E3D3C" w:rsidRPr="004365CB">
        <w:rPr>
          <w:sz w:val="20"/>
          <w:szCs w:val="20"/>
        </w:rPr>
        <w:t xml:space="preserve"> vida de “n</w:t>
      </w:r>
      <w:r w:rsidR="00BA134B">
        <w:rPr>
          <w:sz w:val="20"/>
          <w:szCs w:val="20"/>
        </w:rPr>
        <w:t xml:space="preserve">ão </w:t>
      </w:r>
      <w:r w:rsidR="00312197">
        <w:rPr>
          <w:sz w:val="20"/>
          <w:szCs w:val="20"/>
        </w:rPr>
        <w:t>nascidos</w:t>
      </w:r>
      <w:r w:rsidR="00BA134B">
        <w:rPr>
          <w:sz w:val="20"/>
          <w:szCs w:val="20"/>
        </w:rPr>
        <w:t xml:space="preserve">”, </w:t>
      </w:r>
      <w:r w:rsidR="00312197">
        <w:rPr>
          <w:sz w:val="20"/>
          <w:szCs w:val="20"/>
        </w:rPr>
        <w:t>de modo que</w:t>
      </w:r>
      <w:r w:rsidR="00BA134B">
        <w:rPr>
          <w:sz w:val="20"/>
          <w:szCs w:val="20"/>
        </w:rPr>
        <w:t xml:space="preserve">, ante </w:t>
      </w:r>
      <w:r w:rsidR="007E3D3C" w:rsidRPr="004365CB">
        <w:rPr>
          <w:sz w:val="20"/>
          <w:szCs w:val="20"/>
        </w:rPr>
        <w:t>a falta de fundamenta</w:t>
      </w:r>
      <w:r w:rsidR="00EE59CB" w:rsidRPr="004365CB">
        <w:rPr>
          <w:sz w:val="20"/>
          <w:szCs w:val="20"/>
        </w:rPr>
        <w:t>ção</w:t>
      </w:r>
      <w:r w:rsidR="007E3D3C" w:rsidRPr="004365CB">
        <w:rPr>
          <w:sz w:val="20"/>
          <w:szCs w:val="20"/>
        </w:rPr>
        <w:t xml:space="preserve">, </w:t>
      </w:r>
      <w:r w:rsidR="00BA134B">
        <w:rPr>
          <w:sz w:val="20"/>
          <w:szCs w:val="20"/>
        </w:rPr>
        <w:t>o</w:t>
      </w:r>
      <w:r w:rsidR="007E3D3C" w:rsidRPr="004365CB">
        <w:rPr>
          <w:sz w:val="20"/>
          <w:szCs w:val="20"/>
        </w:rPr>
        <w:t xml:space="preserve"> Tribu</w:t>
      </w:r>
      <w:r w:rsidR="00BA134B">
        <w:rPr>
          <w:sz w:val="20"/>
          <w:szCs w:val="20"/>
        </w:rPr>
        <w:t>nal carece de elementos de juíz</w:t>
      </w:r>
      <w:r w:rsidR="007E3D3C" w:rsidRPr="004365CB">
        <w:rPr>
          <w:sz w:val="20"/>
          <w:szCs w:val="20"/>
        </w:rPr>
        <w:t>o para</w:t>
      </w:r>
      <w:r w:rsidR="00BA134B">
        <w:rPr>
          <w:sz w:val="20"/>
          <w:szCs w:val="20"/>
        </w:rPr>
        <w:t xml:space="preserve"> determinar </w:t>
      </w:r>
      <w:r w:rsidR="007E3D3C" w:rsidRPr="004365CB">
        <w:rPr>
          <w:sz w:val="20"/>
          <w:szCs w:val="20"/>
        </w:rPr>
        <w:t xml:space="preserve">a </w:t>
      </w:r>
      <w:r w:rsidR="00EE59CB" w:rsidRPr="004365CB">
        <w:rPr>
          <w:sz w:val="20"/>
          <w:szCs w:val="20"/>
        </w:rPr>
        <w:t>responsabilidade</w:t>
      </w:r>
      <w:r w:rsidR="00BA134B">
        <w:rPr>
          <w:sz w:val="20"/>
          <w:szCs w:val="20"/>
        </w:rPr>
        <w:t xml:space="preserve"> do</w:t>
      </w:r>
      <w:r w:rsidR="007E3D3C" w:rsidRPr="004365CB">
        <w:rPr>
          <w:sz w:val="20"/>
          <w:szCs w:val="20"/>
        </w:rPr>
        <w:t xml:space="preserve"> Estado </w:t>
      </w:r>
      <w:r w:rsidR="00BA134B">
        <w:rPr>
          <w:sz w:val="20"/>
          <w:szCs w:val="20"/>
        </w:rPr>
        <w:t>a respeito de</w:t>
      </w:r>
      <w:r w:rsidR="007E3D3C" w:rsidRPr="004365CB">
        <w:rPr>
          <w:sz w:val="20"/>
          <w:szCs w:val="20"/>
        </w:rPr>
        <w:t xml:space="preserve"> </w:t>
      </w:r>
      <w:r w:rsidR="00B328AA" w:rsidRPr="004365CB">
        <w:rPr>
          <w:sz w:val="20"/>
          <w:szCs w:val="20"/>
        </w:rPr>
        <w:t>referido</w:t>
      </w:r>
      <w:r w:rsidR="000E0067" w:rsidRPr="004365CB">
        <w:rPr>
          <w:sz w:val="20"/>
          <w:szCs w:val="20"/>
        </w:rPr>
        <w:t>s</w:t>
      </w:r>
      <w:r w:rsidR="007E3D3C" w:rsidRPr="004365CB">
        <w:rPr>
          <w:sz w:val="20"/>
          <w:szCs w:val="20"/>
        </w:rPr>
        <w:t xml:space="preserve"> casos.</w:t>
      </w:r>
    </w:p>
    <w:p w:rsidR="007E3D3C" w:rsidRPr="004365CB" w:rsidRDefault="00BA134B" w:rsidP="007E3D3C">
      <w:pPr>
        <w:widowControl w:val="0"/>
        <w:numPr>
          <w:ilvl w:val="0"/>
          <w:numId w:val="3"/>
        </w:numPr>
        <w:tabs>
          <w:tab w:val="clear" w:pos="1080"/>
        </w:tabs>
        <w:spacing w:before="200" w:after="200"/>
        <w:ind w:left="0"/>
        <w:jc w:val="both"/>
        <w:rPr>
          <w:rFonts w:cs="Times-Roman"/>
          <w:sz w:val="20"/>
          <w:szCs w:val="26"/>
          <w:lang w:bidi="en-US"/>
        </w:rPr>
      </w:pPr>
      <w:r>
        <w:rPr>
          <w:rFonts w:cs="Times-Roman"/>
          <w:sz w:val="20"/>
          <w:szCs w:val="26"/>
          <w:lang w:bidi="en-US"/>
        </w:rPr>
        <w:t>Em</w:t>
      </w:r>
      <w:r w:rsidR="007E3D3C" w:rsidRPr="004365CB">
        <w:rPr>
          <w:rFonts w:cs="Times-Roman"/>
          <w:sz w:val="20"/>
          <w:szCs w:val="26"/>
          <w:lang w:bidi="en-US"/>
        </w:rPr>
        <w:t xml:space="preserve"> rela</w:t>
      </w:r>
      <w:r w:rsidR="00EE59CB" w:rsidRPr="004365CB">
        <w:rPr>
          <w:rFonts w:cs="Times-Roman"/>
          <w:sz w:val="20"/>
          <w:szCs w:val="26"/>
          <w:lang w:bidi="en-US"/>
        </w:rPr>
        <w:t>ção</w:t>
      </w:r>
      <w:r>
        <w:rPr>
          <w:rFonts w:cs="Times-Roman"/>
          <w:sz w:val="20"/>
          <w:szCs w:val="26"/>
          <w:lang w:bidi="en-US"/>
        </w:rPr>
        <w:t xml:space="preserve"> </w:t>
      </w:r>
      <w:proofErr w:type="gramStart"/>
      <w:r w:rsidR="00074436">
        <w:rPr>
          <w:rFonts w:cs="Times-Roman"/>
          <w:sz w:val="20"/>
          <w:szCs w:val="26"/>
          <w:lang w:bidi="en-US"/>
        </w:rPr>
        <w:t>a</w:t>
      </w:r>
      <w:proofErr w:type="gramEnd"/>
      <w:r w:rsidR="007E3D3C" w:rsidRPr="004365CB">
        <w:rPr>
          <w:rFonts w:cs="Times-Roman"/>
          <w:sz w:val="20"/>
          <w:szCs w:val="26"/>
          <w:lang w:bidi="en-US"/>
        </w:rPr>
        <w:t xml:space="preserve"> Luisa Ramírez Larrosa, Rosa Larrosa Domínguez, (NN) Jonás Avalos (m) o</w:t>
      </w:r>
      <w:r>
        <w:rPr>
          <w:rFonts w:cs="Times-Roman"/>
          <w:sz w:val="20"/>
          <w:szCs w:val="26"/>
          <w:lang w:bidi="en-US"/>
        </w:rPr>
        <w:t>u</w:t>
      </w:r>
      <w:r w:rsidR="007E3D3C" w:rsidRPr="004365CB">
        <w:rPr>
          <w:rFonts w:cs="Times-Roman"/>
          <w:sz w:val="20"/>
          <w:szCs w:val="26"/>
          <w:lang w:bidi="en-US"/>
        </w:rPr>
        <w:t xml:space="preserve"> Jonás Rios Torres, Rosa Dermott (f), (NN) Ávalos (m) o</w:t>
      </w:r>
      <w:r>
        <w:rPr>
          <w:rFonts w:cs="Times-Roman"/>
          <w:sz w:val="20"/>
          <w:szCs w:val="26"/>
          <w:lang w:bidi="en-US"/>
        </w:rPr>
        <w:t>u Rios Torres, e</w:t>
      </w:r>
      <w:r w:rsidR="007E3D3C" w:rsidRPr="004365CB">
        <w:rPr>
          <w:rFonts w:cs="Times-Roman"/>
          <w:sz w:val="20"/>
          <w:szCs w:val="26"/>
          <w:lang w:bidi="en-US"/>
        </w:rPr>
        <w:t xml:space="preserve"> Sargento Giménez (m), </w:t>
      </w:r>
      <w:r>
        <w:rPr>
          <w:rFonts w:cs="Times-Roman"/>
          <w:sz w:val="20"/>
          <w:szCs w:val="26"/>
          <w:lang w:bidi="en-US"/>
        </w:rPr>
        <w:t xml:space="preserve">a </w:t>
      </w:r>
      <w:r>
        <w:rPr>
          <w:rFonts w:cs="Times-Roman"/>
          <w:sz w:val="20"/>
          <w:szCs w:val="20"/>
          <w:lang w:bidi="en-US"/>
        </w:rPr>
        <w:t>respeito de quem</w:t>
      </w:r>
      <w:r w:rsidR="007E3D3C" w:rsidRPr="004365CB">
        <w:rPr>
          <w:rFonts w:cs="Times-Roman"/>
          <w:sz w:val="20"/>
          <w:szCs w:val="20"/>
          <w:lang w:bidi="en-US"/>
        </w:rPr>
        <w:t xml:space="preserve"> o</w:t>
      </w:r>
      <w:r>
        <w:rPr>
          <w:rFonts w:cs="Times-Roman"/>
          <w:sz w:val="20"/>
          <w:szCs w:val="20"/>
          <w:lang w:bidi="en-US"/>
        </w:rPr>
        <w:t>u bem</w:t>
      </w:r>
      <w:r w:rsidR="007E3D3C" w:rsidRPr="004365CB">
        <w:rPr>
          <w:rFonts w:cs="Times-Roman"/>
          <w:sz w:val="20"/>
          <w:szCs w:val="20"/>
          <w:lang w:bidi="en-US"/>
        </w:rPr>
        <w:t xml:space="preserve"> n</w:t>
      </w:r>
      <w:r>
        <w:rPr>
          <w:rFonts w:cs="Times-Roman"/>
          <w:sz w:val="20"/>
          <w:szCs w:val="20"/>
          <w:lang w:bidi="en-US"/>
        </w:rPr>
        <w:t xml:space="preserve">ão se conhece </w:t>
      </w:r>
      <w:r w:rsidR="007E3D3C" w:rsidRPr="004365CB">
        <w:rPr>
          <w:rFonts w:cs="Times-Roman"/>
          <w:sz w:val="20"/>
          <w:szCs w:val="20"/>
          <w:lang w:bidi="en-US"/>
        </w:rPr>
        <w:t xml:space="preserve">as causas de </w:t>
      </w:r>
      <w:r w:rsidR="00C5581A">
        <w:rPr>
          <w:rFonts w:cs="Times-Roman"/>
          <w:sz w:val="20"/>
          <w:szCs w:val="20"/>
          <w:lang w:bidi="en-US"/>
        </w:rPr>
        <w:t>morte</w:t>
      </w:r>
      <w:r w:rsidR="007E3D3C" w:rsidRPr="004365CB">
        <w:rPr>
          <w:rFonts w:cs="Times-Roman"/>
          <w:sz w:val="20"/>
          <w:szCs w:val="20"/>
          <w:lang w:bidi="en-US"/>
        </w:rPr>
        <w:t xml:space="preserve"> o</w:t>
      </w:r>
      <w:r>
        <w:rPr>
          <w:rFonts w:cs="Times-Roman"/>
          <w:sz w:val="20"/>
          <w:szCs w:val="20"/>
          <w:lang w:bidi="en-US"/>
        </w:rPr>
        <w:t>u</w:t>
      </w:r>
      <w:r w:rsidR="007E3D3C" w:rsidRPr="004365CB">
        <w:rPr>
          <w:rFonts w:cs="Times-Roman"/>
          <w:sz w:val="20"/>
          <w:szCs w:val="20"/>
          <w:lang w:bidi="en-US"/>
        </w:rPr>
        <w:t xml:space="preserve"> </w:t>
      </w:r>
      <w:r w:rsidR="00C5581A">
        <w:rPr>
          <w:rFonts w:cs="Times-Roman"/>
          <w:sz w:val="20"/>
          <w:szCs w:val="20"/>
          <w:lang w:bidi="en-US"/>
        </w:rPr>
        <w:t>morreram</w:t>
      </w:r>
      <w:r>
        <w:rPr>
          <w:rFonts w:cs="Times-Roman"/>
          <w:sz w:val="20"/>
          <w:szCs w:val="20"/>
          <w:lang w:bidi="en-US"/>
        </w:rPr>
        <w:t xml:space="preserve"> de causas naturai</w:t>
      </w:r>
      <w:r w:rsidR="007E3D3C" w:rsidRPr="004365CB">
        <w:rPr>
          <w:rFonts w:cs="Times-Roman"/>
          <w:sz w:val="20"/>
          <w:szCs w:val="20"/>
          <w:lang w:bidi="en-US"/>
        </w:rPr>
        <w:t>s o</w:t>
      </w:r>
      <w:r>
        <w:rPr>
          <w:rFonts w:cs="Times-Roman"/>
          <w:sz w:val="20"/>
          <w:szCs w:val="20"/>
          <w:lang w:bidi="en-US"/>
        </w:rPr>
        <w:t>u por causas acidentai</w:t>
      </w:r>
      <w:r w:rsidR="007E3D3C" w:rsidRPr="004365CB">
        <w:rPr>
          <w:rFonts w:cs="Times-Roman"/>
          <w:sz w:val="20"/>
          <w:szCs w:val="20"/>
          <w:lang w:bidi="en-US"/>
        </w:rPr>
        <w:t xml:space="preserve">s, </w:t>
      </w:r>
      <w:r w:rsidR="00312197">
        <w:rPr>
          <w:rFonts w:cs="Times-Roman"/>
          <w:sz w:val="20"/>
          <w:szCs w:val="20"/>
          <w:lang w:bidi="en-US"/>
        </w:rPr>
        <w:t xml:space="preserve">estas mortes </w:t>
      </w:r>
      <w:r w:rsidR="007E3D3C" w:rsidRPr="004365CB">
        <w:rPr>
          <w:rFonts w:cs="Times-Roman"/>
          <w:sz w:val="20"/>
          <w:szCs w:val="20"/>
          <w:lang w:bidi="en-US"/>
        </w:rPr>
        <w:t>n</w:t>
      </w:r>
      <w:r>
        <w:rPr>
          <w:rFonts w:cs="Times-Roman"/>
          <w:sz w:val="20"/>
          <w:szCs w:val="20"/>
          <w:lang w:bidi="en-US"/>
        </w:rPr>
        <w:t xml:space="preserve">ão podem ser </w:t>
      </w:r>
      <w:r w:rsidR="00074436">
        <w:rPr>
          <w:rFonts w:cs="Times-Roman"/>
          <w:sz w:val="20"/>
          <w:szCs w:val="20"/>
          <w:lang w:bidi="en-US"/>
        </w:rPr>
        <w:t>atribuíveis</w:t>
      </w:r>
      <w:r>
        <w:rPr>
          <w:rFonts w:cs="Times-Roman"/>
          <w:sz w:val="20"/>
          <w:szCs w:val="20"/>
          <w:lang w:bidi="en-US"/>
        </w:rPr>
        <w:t xml:space="preserve"> ao</w:t>
      </w:r>
      <w:r w:rsidR="007E3D3C" w:rsidRPr="004365CB">
        <w:rPr>
          <w:rFonts w:cs="Times-Roman"/>
          <w:sz w:val="20"/>
          <w:szCs w:val="20"/>
          <w:lang w:bidi="en-US"/>
        </w:rPr>
        <w:t xml:space="preserve"> Estado, </w:t>
      </w:r>
      <w:r w:rsidR="00312197">
        <w:rPr>
          <w:rFonts w:cs="Times-Roman"/>
          <w:sz w:val="20"/>
          <w:szCs w:val="20"/>
          <w:lang w:bidi="en-US"/>
        </w:rPr>
        <w:t>em vista de</w:t>
      </w:r>
      <w:r w:rsidR="00312197" w:rsidRPr="004365CB">
        <w:rPr>
          <w:rFonts w:cs="Times-Roman"/>
          <w:sz w:val="20"/>
          <w:szCs w:val="20"/>
          <w:lang w:bidi="en-US"/>
        </w:rPr>
        <w:t xml:space="preserve"> </w:t>
      </w:r>
      <w:r w:rsidR="007E3D3C" w:rsidRPr="004365CB">
        <w:rPr>
          <w:rFonts w:cs="Times-Roman"/>
          <w:sz w:val="20"/>
          <w:szCs w:val="20"/>
          <w:lang w:bidi="en-US"/>
        </w:rPr>
        <w:t>que n</w:t>
      </w:r>
      <w:r>
        <w:rPr>
          <w:rFonts w:cs="Times-Roman"/>
          <w:sz w:val="20"/>
          <w:szCs w:val="20"/>
          <w:lang w:bidi="en-US"/>
        </w:rPr>
        <w:t xml:space="preserve">ão existem elementos para determinar </w:t>
      </w:r>
      <w:r w:rsidR="007E3D3C" w:rsidRPr="004365CB">
        <w:rPr>
          <w:rFonts w:cs="Times-Roman"/>
          <w:sz w:val="20"/>
          <w:szCs w:val="20"/>
          <w:lang w:bidi="en-US"/>
        </w:rPr>
        <w:t xml:space="preserve">a </w:t>
      </w:r>
      <w:r w:rsidR="00EE59CB" w:rsidRPr="004365CB">
        <w:rPr>
          <w:rFonts w:cs="Times-Roman"/>
          <w:sz w:val="20"/>
          <w:szCs w:val="20"/>
          <w:lang w:bidi="en-US"/>
        </w:rPr>
        <w:t>responsabilidade</w:t>
      </w:r>
      <w:r>
        <w:rPr>
          <w:rFonts w:cs="Times-Roman"/>
          <w:sz w:val="20"/>
          <w:szCs w:val="20"/>
          <w:lang w:bidi="en-US"/>
        </w:rPr>
        <w:t xml:space="preserve"> estatal e</w:t>
      </w:r>
      <w:r w:rsidR="007E3D3C" w:rsidRPr="004365CB">
        <w:rPr>
          <w:rFonts w:cs="Times-Roman"/>
          <w:sz w:val="20"/>
          <w:szCs w:val="20"/>
          <w:lang w:bidi="en-US"/>
        </w:rPr>
        <w:t xml:space="preserve"> n</w:t>
      </w:r>
      <w:r>
        <w:rPr>
          <w:rFonts w:cs="Times-Roman"/>
          <w:sz w:val="20"/>
          <w:szCs w:val="20"/>
          <w:lang w:bidi="en-US"/>
        </w:rPr>
        <w:t xml:space="preserve">ão se </w:t>
      </w:r>
      <w:r w:rsidR="00481818">
        <w:rPr>
          <w:rFonts w:cs="Times-Roman"/>
          <w:sz w:val="20"/>
          <w:szCs w:val="20"/>
          <w:lang w:bidi="en-US"/>
        </w:rPr>
        <w:t>demonstrou</w:t>
      </w:r>
      <w:r>
        <w:rPr>
          <w:rFonts w:cs="Times-Roman"/>
          <w:sz w:val="20"/>
          <w:szCs w:val="20"/>
          <w:lang w:bidi="en-US"/>
        </w:rPr>
        <w:t xml:space="preserve"> um</w:t>
      </w:r>
      <w:r w:rsidR="007E3D3C" w:rsidRPr="004365CB">
        <w:rPr>
          <w:rFonts w:cs="Times-Roman"/>
          <w:sz w:val="20"/>
          <w:szCs w:val="20"/>
          <w:lang w:bidi="en-US"/>
        </w:rPr>
        <w:t xml:space="preserve"> nexo caus</w:t>
      </w:r>
      <w:r>
        <w:rPr>
          <w:rFonts w:cs="Times-Roman"/>
          <w:sz w:val="20"/>
          <w:szCs w:val="20"/>
          <w:lang w:bidi="en-US"/>
        </w:rPr>
        <w:t xml:space="preserve">al entre </w:t>
      </w:r>
      <w:r w:rsidR="007E3D3C" w:rsidRPr="004365CB">
        <w:rPr>
          <w:rFonts w:cs="Times-Roman"/>
          <w:sz w:val="20"/>
          <w:szCs w:val="20"/>
          <w:lang w:bidi="en-US"/>
        </w:rPr>
        <w:t xml:space="preserve">a </w:t>
      </w:r>
      <w:r w:rsidR="00BD3032" w:rsidRPr="004365CB">
        <w:rPr>
          <w:rFonts w:cs="Times-Roman"/>
          <w:sz w:val="20"/>
          <w:szCs w:val="20"/>
          <w:lang w:bidi="en-US"/>
        </w:rPr>
        <w:t>suposta</w:t>
      </w:r>
      <w:r w:rsidR="007E3D3C" w:rsidRPr="004365CB">
        <w:rPr>
          <w:rFonts w:cs="Times-Roman"/>
          <w:sz w:val="20"/>
          <w:szCs w:val="20"/>
          <w:lang w:bidi="en-US"/>
        </w:rPr>
        <w:t xml:space="preserve"> causa de </w:t>
      </w:r>
      <w:r w:rsidR="00C5581A">
        <w:rPr>
          <w:rFonts w:cs="Times-Roman"/>
          <w:sz w:val="20"/>
          <w:szCs w:val="20"/>
          <w:lang w:bidi="en-US"/>
        </w:rPr>
        <w:t>morte</w:t>
      </w:r>
      <w:r>
        <w:rPr>
          <w:rFonts w:cs="Times-Roman"/>
          <w:sz w:val="20"/>
          <w:szCs w:val="20"/>
          <w:lang w:bidi="en-US"/>
        </w:rPr>
        <w:t xml:space="preserve"> e </w:t>
      </w:r>
      <w:r w:rsidR="007E3D3C" w:rsidRPr="004365CB">
        <w:rPr>
          <w:rFonts w:cs="Times-Roman"/>
          <w:sz w:val="20"/>
          <w:szCs w:val="20"/>
          <w:lang w:bidi="en-US"/>
        </w:rPr>
        <w:t>a situa</w:t>
      </w:r>
      <w:r w:rsidR="00EE59CB" w:rsidRPr="004365CB">
        <w:rPr>
          <w:rFonts w:cs="Times-Roman"/>
          <w:sz w:val="20"/>
          <w:szCs w:val="20"/>
          <w:lang w:bidi="en-US"/>
        </w:rPr>
        <w:t>ção</w:t>
      </w:r>
      <w:r w:rsidR="007E3D3C" w:rsidRPr="004365CB">
        <w:rPr>
          <w:rFonts w:cs="Times-Roman"/>
          <w:sz w:val="20"/>
          <w:szCs w:val="20"/>
          <w:lang w:bidi="en-US"/>
        </w:rPr>
        <w:t xml:space="preserve"> de vulnerabilidad</w:t>
      </w:r>
      <w:r>
        <w:rPr>
          <w:rFonts w:cs="Times-Roman"/>
          <w:sz w:val="20"/>
          <w:szCs w:val="20"/>
          <w:lang w:bidi="en-US"/>
        </w:rPr>
        <w:t>e d</w:t>
      </w:r>
      <w:r w:rsidR="007E3D3C" w:rsidRPr="004365CB">
        <w:rPr>
          <w:rFonts w:cs="Times-Roman"/>
          <w:sz w:val="20"/>
          <w:szCs w:val="20"/>
          <w:lang w:bidi="en-US"/>
        </w:rPr>
        <w:t xml:space="preserve">os </w:t>
      </w:r>
      <w:r w:rsidR="00EE59CB" w:rsidRPr="004365CB">
        <w:rPr>
          <w:rFonts w:cs="Times-Roman"/>
          <w:sz w:val="20"/>
          <w:szCs w:val="20"/>
          <w:lang w:bidi="en-US"/>
        </w:rPr>
        <w:t>membros</w:t>
      </w:r>
      <w:r>
        <w:rPr>
          <w:rFonts w:cs="Times-Roman"/>
          <w:sz w:val="20"/>
          <w:szCs w:val="20"/>
          <w:lang w:bidi="en-US"/>
        </w:rPr>
        <w:t xml:space="preserve"> d</w:t>
      </w:r>
      <w:r w:rsidR="007E3D3C" w:rsidRPr="004365CB">
        <w:rPr>
          <w:rFonts w:cs="Times-Roman"/>
          <w:sz w:val="20"/>
          <w:szCs w:val="20"/>
          <w:lang w:bidi="en-US"/>
        </w:rPr>
        <w:t xml:space="preserve">a </w:t>
      </w:r>
      <w:r w:rsidR="00EE59CB" w:rsidRPr="004365CB">
        <w:rPr>
          <w:rFonts w:cs="Times-Roman"/>
          <w:sz w:val="20"/>
          <w:szCs w:val="20"/>
          <w:lang w:bidi="en-US"/>
        </w:rPr>
        <w:t>Com</w:t>
      </w:r>
      <w:r w:rsidR="00A94FEA" w:rsidRPr="004365CB">
        <w:rPr>
          <w:rFonts w:cs="Times-Roman"/>
          <w:sz w:val="20"/>
          <w:szCs w:val="20"/>
          <w:lang w:bidi="en-US"/>
        </w:rPr>
        <w:t>unidade</w:t>
      </w:r>
      <w:r w:rsidR="007E3D3C" w:rsidRPr="004365CB">
        <w:rPr>
          <w:rFonts w:cs="Times-Roman"/>
          <w:sz w:val="20"/>
          <w:szCs w:val="20"/>
          <w:lang w:bidi="en-US"/>
        </w:rPr>
        <w:t xml:space="preserve">. </w:t>
      </w:r>
    </w:p>
    <w:p w:rsidR="007E3D3C" w:rsidRPr="004365CB" w:rsidRDefault="00BA134B" w:rsidP="007E3D3C">
      <w:pPr>
        <w:widowControl w:val="0"/>
        <w:numPr>
          <w:ilvl w:val="0"/>
          <w:numId w:val="3"/>
        </w:numPr>
        <w:tabs>
          <w:tab w:val="clear" w:pos="1080"/>
        </w:tabs>
        <w:spacing w:before="200" w:after="200"/>
        <w:ind w:left="0"/>
        <w:jc w:val="both"/>
        <w:rPr>
          <w:sz w:val="20"/>
          <w:szCs w:val="20"/>
        </w:rPr>
      </w:pPr>
      <w:r>
        <w:rPr>
          <w:rFonts w:cs="Times-Roman"/>
          <w:sz w:val="20"/>
          <w:szCs w:val="26"/>
          <w:lang w:bidi="en-US"/>
        </w:rPr>
        <w:t>Em</w:t>
      </w:r>
      <w:r w:rsidR="007E3D3C" w:rsidRPr="004365CB">
        <w:rPr>
          <w:rFonts w:cs="Times-Roman"/>
          <w:sz w:val="20"/>
          <w:szCs w:val="26"/>
          <w:lang w:bidi="en-US"/>
        </w:rPr>
        <w:t xml:space="preserve"> rela</w:t>
      </w:r>
      <w:r w:rsidR="00EE59CB" w:rsidRPr="004365CB">
        <w:rPr>
          <w:rFonts w:cs="Times-Roman"/>
          <w:sz w:val="20"/>
          <w:szCs w:val="26"/>
          <w:lang w:bidi="en-US"/>
        </w:rPr>
        <w:t>ção</w:t>
      </w:r>
      <w:r>
        <w:rPr>
          <w:rFonts w:cs="Times-Roman"/>
          <w:sz w:val="20"/>
          <w:szCs w:val="26"/>
          <w:lang w:bidi="en-US"/>
        </w:rPr>
        <w:t xml:space="preserve"> </w:t>
      </w:r>
      <w:r w:rsidR="00074436">
        <w:rPr>
          <w:rFonts w:cs="Times-Roman"/>
          <w:sz w:val="20"/>
          <w:szCs w:val="26"/>
          <w:lang w:bidi="en-US"/>
        </w:rPr>
        <w:t>a</w:t>
      </w:r>
      <w:r w:rsidR="007E3D3C" w:rsidRPr="004365CB">
        <w:rPr>
          <w:rFonts w:cs="Times-Roman"/>
          <w:sz w:val="20"/>
          <w:szCs w:val="26"/>
          <w:lang w:bidi="en-US"/>
        </w:rPr>
        <w:t xml:space="preserve">os </w:t>
      </w:r>
      <w:r w:rsidR="00E15B35">
        <w:rPr>
          <w:rFonts w:cs="Times-Roman"/>
          <w:sz w:val="20"/>
          <w:szCs w:val="26"/>
          <w:lang w:bidi="en-US"/>
        </w:rPr>
        <w:t>falecimento</w:t>
      </w:r>
      <w:r>
        <w:rPr>
          <w:rFonts w:cs="Times-Roman"/>
          <w:sz w:val="20"/>
          <w:szCs w:val="26"/>
          <w:lang w:bidi="en-US"/>
        </w:rPr>
        <w:t>s de Felipa Quintana, que</w:t>
      </w:r>
      <w:r w:rsidR="007E3D3C" w:rsidRPr="004365CB">
        <w:rPr>
          <w:rFonts w:cs="Times-Roman"/>
          <w:sz w:val="20"/>
          <w:szCs w:val="26"/>
          <w:lang w:bidi="en-US"/>
        </w:rPr>
        <w:t xml:space="preserve"> </w:t>
      </w:r>
      <w:r w:rsidR="00CC3D41">
        <w:rPr>
          <w:rFonts w:cs="Times-Roman"/>
          <w:sz w:val="20"/>
          <w:szCs w:val="26"/>
          <w:lang w:bidi="en-US"/>
        </w:rPr>
        <w:t>faleceu</w:t>
      </w:r>
      <w:r>
        <w:rPr>
          <w:rFonts w:cs="Times-Roman"/>
          <w:sz w:val="20"/>
          <w:szCs w:val="26"/>
          <w:lang w:bidi="en-US"/>
        </w:rPr>
        <w:t xml:space="preserve"> em</w:t>
      </w:r>
      <w:r w:rsidR="007E3D3C" w:rsidRPr="004365CB">
        <w:rPr>
          <w:rFonts w:cs="Times-Roman"/>
          <w:sz w:val="20"/>
          <w:szCs w:val="26"/>
          <w:lang w:bidi="en-US"/>
        </w:rPr>
        <w:t xml:space="preserve"> </w:t>
      </w:r>
      <w:r w:rsidR="00EE59CB" w:rsidRPr="004365CB">
        <w:rPr>
          <w:rFonts w:cs="Times-Roman"/>
          <w:sz w:val="20"/>
          <w:szCs w:val="26"/>
          <w:lang w:bidi="en-US"/>
        </w:rPr>
        <w:t>maio</w:t>
      </w:r>
      <w:r>
        <w:rPr>
          <w:rFonts w:cs="Times-Roman"/>
          <w:sz w:val="20"/>
          <w:szCs w:val="26"/>
          <w:lang w:bidi="en-US"/>
        </w:rPr>
        <w:t xml:space="preserve"> de 2008 a</w:t>
      </w:r>
      <w:r w:rsidR="007E3D3C" w:rsidRPr="004365CB">
        <w:rPr>
          <w:rFonts w:cs="Times-Roman"/>
          <w:sz w:val="20"/>
          <w:szCs w:val="26"/>
          <w:lang w:bidi="en-US"/>
        </w:rPr>
        <w:t xml:space="preserve">os 64 </w:t>
      </w:r>
      <w:r w:rsidR="00C00B25">
        <w:rPr>
          <w:rFonts w:cs="Times-Roman"/>
          <w:sz w:val="20"/>
          <w:szCs w:val="26"/>
          <w:lang w:bidi="en-US"/>
        </w:rPr>
        <w:t>anos</w:t>
      </w:r>
      <w:r w:rsidR="007E3D3C" w:rsidRPr="004365CB">
        <w:rPr>
          <w:rFonts w:cs="Times-Roman"/>
          <w:sz w:val="20"/>
          <w:szCs w:val="26"/>
          <w:lang w:bidi="en-US"/>
        </w:rPr>
        <w:t xml:space="preserve"> de </w:t>
      </w:r>
      <w:r w:rsidR="00CC3D41">
        <w:rPr>
          <w:rFonts w:cs="Times-Roman"/>
          <w:sz w:val="20"/>
          <w:szCs w:val="26"/>
          <w:lang w:bidi="en-US"/>
        </w:rPr>
        <w:t>idade</w:t>
      </w:r>
      <w:r>
        <w:rPr>
          <w:rFonts w:cs="Times-Roman"/>
          <w:sz w:val="20"/>
          <w:szCs w:val="26"/>
          <w:lang w:bidi="en-US"/>
        </w:rPr>
        <w:t xml:space="preserve"> em razão de um</w:t>
      </w:r>
      <w:r w:rsidR="007E3D3C" w:rsidRPr="004365CB">
        <w:rPr>
          <w:rFonts w:cs="Times-Roman"/>
          <w:sz w:val="20"/>
          <w:szCs w:val="26"/>
          <w:lang w:bidi="en-US"/>
        </w:rPr>
        <w:t xml:space="preserve"> </w:t>
      </w:r>
      <w:r w:rsidR="00C00B25">
        <w:rPr>
          <w:rFonts w:cs="Times-Roman"/>
          <w:sz w:val="20"/>
          <w:szCs w:val="26"/>
          <w:lang w:bidi="en-US"/>
        </w:rPr>
        <w:t>choque</w:t>
      </w:r>
      <w:r>
        <w:rPr>
          <w:rFonts w:cs="Times-Roman"/>
          <w:sz w:val="20"/>
          <w:szCs w:val="26"/>
          <w:lang w:bidi="en-US"/>
        </w:rPr>
        <w:t xml:space="preserve"> séptico e </w:t>
      </w:r>
      <w:r w:rsidR="00C00B25">
        <w:rPr>
          <w:rFonts w:cs="Times-Roman"/>
          <w:sz w:val="20"/>
          <w:szCs w:val="26"/>
          <w:lang w:bidi="en-US"/>
        </w:rPr>
        <w:t>recebeu</w:t>
      </w:r>
      <w:r w:rsidR="007E3D3C" w:rsidRPr="004365CB">
        <w:rPr>
          <w:rFonts w:cs="Times-Roman"/>
          <w:sz w:val="20"/>
          <w:szCs w:val="26"/>
          <w:lang w:bidi="en-US"/>
        </w:rPr>
        <w:t xml:space="preserve"> aten</w:t>
      </w:r>
      <w:r>
        <w:rPr>
          <w:rFonts w:cs="Times-Roman"/>
          <w:sz w:val="20"/>
          <w:szCs w:val="26"/>
          <w:lang w:bidi="en-US"/>
        </w:rPr>
        <w:t>dimento</w:t>
      </w:r>
      <w:r w:rsidR="007E3D3C" w:rsidRPr="004365CB">
        <w:rPr>
          <w:rFonts w:cs="Times-Roman"/>
          <w:sz w:val="20"/>
          <w:szCs w:val="26"/>
          <w:lang w:bidi="en-US"/>
        </w:rPr>
        <w:t xml:space="preserve"> médi</w:t>
      </w:r>
      <w:r>
        <w:rPr>
          <w:rFonts w:cs="Times-Roman"/>
          <w:sz w:val="20"/>
          <w:szCs w:val="26"/>
          <w:lang w:bidi="en-US"/>
        </w:rPr>
        <w:t>co</w:t>
      </w:r>
      <w:r w:rsidR="007E3D3C" w:rsidRPr="004365CB">
        <w:rPr>
          <w:rFonts w:cs="Times-Roman"/>
          <w:sz w:val="20"/>
          <w:szCs w:val="26"/>
          <w:lang w:bidi="en-US"/>
        </w:rPr>
        <w:t xml:space="preserve">; </w:t>
      </w:r>
      <w:r>
        <w:rPr>
          <w:rFonts w:cs="Times-Roman"/>
          <w:sz w:val="20"/>
          <w:szCs w:val="26"/>
          <w:lang w:bidi="en-US"/>
        </w:rPr>
        <w:t>Gilberto Dermott Quintana, que</w:t>
      </w:r>
      <w:r w:rsidR="007E3D3C" w:rsidRPr="004365CB">
        <w:rPr>
          <w:rFonts w:cs="Times-Roman"/>
          <w:sz w:val="20"/>
          <w:szCs w:val="26"/>
          <w:lang w:bidi="en-US"/>
        </w:rPr>
        <w:t xml:space="preserve"> </w:t>
      </w:r>
      <w:r w:rsidR="00CC3D41">
        <w:rPr>
          <w:rFonts w:cs="Times-Roman"/>
          <w:sz w:val="20"/>
          <w:szCs w:val="26"/>
          <w:lang w:bidi="en-US"/>
        </w:rPr>
        <w:t>faleceu</w:t>
      </w:r>
      <w:r>
        <w:rPr>
          <w:rFonts w:cs="Times-Roman"/>
          <w:sz w:val="20"/>
          <w:szCs w:val="26"/>
          <w:lang w:bidi="en-US"/>
        </w:rPr>
        <w:t xml:space="preserve"> em</w:t>
      </w:r>
      <w:r w:rsidR="007E3D3C" w:rsidRPr="004365CB">
        <w:rPr>
          <w:rFonts w:cs="Times-Roman"/>
          <w:sz w:val="20"/>
          <w:szCs w:val="26"/>
          <w:lang w:bidi="en-US"/>
        </w:rPr>
        <w:t xml:space="preserve"> 2007 de </w:t>
      </w:r>
      <w:r w:rsidRPr="004365CB">
        <w:rPr>
          <w:rFonts w:cs="Times-Roman"/>
          <w:sz w:val="20"/>
          <w:szCs w:val="26"/>
          <w:lang w:bidi="en-US"/>
        </w:rPr>
        <w:t>tuberculose</w:t>
      </w:r>
      <w:r>
        <w:rPr>
          <w:rFonts w:cs="Times-Roman"/>
          <w:sz w:val="20"/>
          <w:szCs w:val="26"/>
          <w:lang w:bidi="en-US"/>
        </w:rPr>
        <w:t xml:space="preserve"> a</w:t>
      </w:r>
      <w:r w:rsidR="007E3D3C" w:rsidRPr="004365CB">
        <w:rPr>
          <w:rFonts w:cs="Times-Roman"/>
          <w:sz w:val="20"/>
          <w:szCs w:val="26"/>
          <w:lang w:bidi="en-US"/>
        </w:rPr>
        <w:t xml:space="preserve">os 46 </w:t>
      </w:r>
      <w:r w:rsidR="00C00B25">
        <w:rPr>
          <w:rFonts w:cs="Times-Roman"/>
          <w:sz w:val="20"/>
          <w:szCs w:val="26"/>
          <w:lang w:bidi="en-US"/>
        </w:rPr>
        <w:t>anos</w:t>
      </w:r>
      <w:r w:rsidR="007E3D3C" w:rsidRPr="004365CB">
        <w:rPr>
          <w:rFonts w:cs="Times-Roman"/>
          <w:sz w:val="20"/>
          <w:szCs w:val="26"/>
          <w:lang w:bidi="en-US"/>
        </w:rPr>
        <w:t xml:space="preserve"> de </w:t>
      </w:r>
      <w:r w:rsidR="00CC3D41">
        <w:rPr>
          <w:rFonts w:cs="Times-Roman"/>
          <w:sz w:val="20"/>
          <w:szCs w:val="26"/>
          <w:lang w:bidi="en-US"/>
        </w:rPr>
        <w:t>idade</w:t>
      </w:r>
      <w:r>
        <w:rPr>
          <w:rFonts w:cs="Times-Roman"/>
          <w:sz w:val="20"/>
          <w:szCs w:val="26"/>
          <w:lang w:bidi="en-US"/>
        </w:rPr>
        <w:t xml:space="preserve"> e contou com</w:t>
      </w:r>
      <w:r w:rsidR="007E3D3C" w:rsidRPr="004365CB">
        <w:rPr>
          <w:rFonts w:cs="Times-Roman"/>
          <w:sz w:val="20"/>
          <w:szCs w:val="26"/>
          <w:lang w:bidi="en-US"/>
        </w:rPr>
        <w:t xml:space="preserve"> as</w:t>
      </w:r>
      <w:r>
        <w:rPr>
          <w:rFonts w:cs="Times-Roman"/>
          <w:sz w:val="20"/>
          <w:szCs w:val="26"/>
          <w:lang w:bidi="en-US"/>
        </w:rPr>
        <w:t>sistência médica de um</w:t>
      </w:r>
      <w:r w:rsidR="007E3D3C" w:rsidRPr="004365CB">
        <w:rPr>
          <w:rFonts w:cs="Times-Roman"/>
          <w:sz w:val="20"/>
          <w:szCs w:val="26"/>
          <w:lang w:bidi="en-US"/>
        </w:rPr>
        <w:t>a enferme</w:t>
      </w:r>
      <w:r>
        <w:rPr>
          <w:rFonts w:cs="Times-Roman"/>
          <w:sz w:val="20"/>
          <w:szCs w:val="26"/>
          <w:lang w:bidi="en-US"/>
        </w:rPr>
        <w:t>ira voluntária; Tito García, que morreu em 2005 a</w:t>
      </w:r>
      <w:r w:rsidR="007E3D3C" w:rsidRPr="004365CB">
        <w:rPr>
          <w:rFonts w:cs="Times-Roman"/>
          <w:sz w:val="20"/>
          <w:szCs w:val="26"/>
          <w:lang w:bidi="en-US"/>
        </w:rPr>
        <w:t xml:space="preserve">os 46 </w:t>
      </w:r>
      <w:r w:rsidR="00C00B25">
        <w:rPr>
          <w:rFonts w:cs="Times-Roman"/>
          <w:sz w:val="20"/>
          <w:szCs w:val="26"/>
          <w:lang w:bidi="en-US"/>
        </w:rPr>
        <w:t>anos</w:t>
      </w:r>
      <w:r w:rsidR="007E3D3C" w:rsidRPr="004365CB">
        <w:rPr>
          <w:rFonts w:cs="Times-Roman"/>
          <w:sz w:val="20"/>
          <w:szCs w:val="26"/>
          <w:lang w:bidi="en-US"/>
        </w:rPr>
        <w:t xml:space="preserve"> de </w:t>
      </w:r>
      <w:r w:rsidR="00CC3D41">
        <w:rPr>
          <w:rFonts w:cs="Times-Roman"/>
          <w:sz w:val="20"/>
          <w:szCs w:val="26"/>
          <w:lang w:bidi="en-US"/>
        </w:rPr>
        <w:t>idade</w:t>
      </w:r>
      <w:r>
        <w:rPr>
          <w:rFonts w:cs="Times-Roman"/>
          <w:sz w:val="20"/>
          <w:szCs w:val="26"/>
          <w:lang w:bidi="en-US"/>
        </w:rPr>
        <w:t xml:space="preserve"> por causa de um sopro cardíaco, </w:t>
      </w:r>
      <w:r w:rsidR="007E3D3C" w:rsidRPr="004365CB">
        <w:rPr>
          <w:rFonts w:cs="Times-Roman"/>
          <w:sz w:val="20"/>
          <w:szCs w:val="26"/>
          <w:lang w:bidi="en-US"/>
        </w:rPr>
        <w:t xml:space="preserve">o </w:t>
      </w:r>
      <w:r w:rsidR="00EE59CB" w:rsidRPr="004365CB">
        <w:rPr>
          <w:rFonts w:cs="Times-Roman"/>
          <w:sz w:val="20"/>
          <w:szCs w:val="26"/>
          <w:lang w:bidi="en-US"/>
        </w:rPr>
        <w:t>qual</w:t>
      </w:r>
      <w:r>
        <w:rPr>
          <w:rFonts w:cs="Times-Roman"/>
          <w:sz w:val="20"/>
          <w:szCs w:val="26"/>
          <w:lang w:bidi="en-US"/>
        </w:rPr>
        <w:t xml:space="preserve"> provav</w:t>
      </w:r>
      <w:r w:rsidR="007E3D3C" w:rsidRPr="004365CB">
        <w:rPr>
          <w:rFonts w:cs="Times-Roman"/>
          <w:sz w:val="20"/>
          <w:szCs w:val="26"/>
          <w:lang w:bidi="en-US"/>
        </w:rPr>
        <w:t>e</w:t>
      </w:r>
      <w:r>
        <w:rPr>
          <w:rFonts w:cs="Times-Roman"/>
          <w:sz w:val="20"/>
          <w:szCs w:val="26"/>
          <w:lang w:bidi="en-US"/>
        </w:rPr>
        <w:t>l</w:t>
      </w:r>
      <w:r w:rsidR="007E3D3C" w:rsidRPr="004365CB">
        <w:rPr>
          <w:rFonts w:cs="Times-Roman"/>
          <w:sz w:val="20"/>
          <w:szCs w:val="26"/>
          <w:lang w:bidi="en-US"/>
        </w:rPr>
        <w:t>mente pod</w:t>
      </w:r>
      <w:r>
        <w:rPr>
          <w:rFonts w:cs="Times-Roman"/>
          <w:sz w:val="20"/>
          <w:szCs w:val="26"/>
          <w:lang w:bidi="en-US"/>
        </w:rPr>
        <w:t>eria ter</w:t>
      </w:r>
      <w:r w:rsidR="007E3D3C" w:rsidRPr="004365CB">
        <w:rPr>
          <w:rFonts w:cs="Times-Roman"/>
          <w:sz w:val="20"/>
          <w:szCs w:val="26"/>
          <w:lang w:bidi="en-US"/>
        </w:rPr>
        <w:t xml:space="preserve"> rela</w:t>
      </w:r>
      <w:r w:rsidR="00EE59CB" w:rsidRPr="004365CB">
        <w:rPr>
          <w:rFonts w:cs="Times-Roman"/>
          <w:sz w:val="20"/>
          <w:szCs w:val="26"/>
          <w:lang w:bidi="en-US"/>
        </w:rPr>
        <w:t>ção</w:t>
      </w:r>
      <w:r>
        <w:rPr>
          <w:rFonts w:cs="Times-Roman"/>
          <w:sz w:val="20"/>
          <w:szCs w:val="26"/>
          <w:lang w:bidi="en-US"/>
        </w:rPr>
        <w:t xml:space="preserve"> com o</w:t>
      </w:r>
      <w:r w:rsidR="007E3D3C" w:rsidRPr="004365CB">
        <w:rPr>
          <w:rFonts w:cs="Times-Roman"/>
          <w:sz w:val="20"/>
          <w:szCs w:val="26"/>
          <w:lang w:bidi="en-US"/>
        </w:rPr>
        <w:t xml:space="preserve"> Mal de Chagas</w:t>
      </w:r>
      <w:r>
        <w:rPr>
          <w:rFonts w:cs="Times-Roman"/>
          <w:sz w:val="20"/>
          <w:szCs w:val="26"/>
          <w:lang w:bidi="en-US"/>
        </w:rPr>
        <w:t>,</w:t>
      </w:r>
      <w:r w:rsidR="007E3D3C" w:rsidRPr="004365CB">
        <w:rPr>
          <w:rStyle w:val="Refdenotaalpie"/>
          <w:rFonts w:cs="Times-Roman"/>
          <w:szCs w:val="26"/>
          <w:lang w:bidi="en-US"/>
        </w:rPr>
        <w:footnoteReference w:id="266"/>
      </w:r>
      <w:r>
        <w:rPr>
          <w:rFonts w:cs="Times-Roman"/>
          <w:sz w:val="20"/>
          <w:szCs w:val="26"/>
          <w:lang w:bidi="en-US"/>
        </w:rPr>
        <w:t xml:space="preserve"> e</w:t>
      </w:r>
      <w:r w:rsidR="007E3D3C" w:rsidRPr="004365CB">
        <w:rPr>
          <w:rFonts w:cs="Times-Roman"/>
          <w:sz w:val="20"/>
          <w:szCs w:val="26"/>
          <w:lang w:bidi="en-US"/>
        </w:rPr>
        <w:t xml:space="preserve"> </w:t>
      </w:r>
      <w:r w:rsidR="00C00B25">
        <w:rPr>
          <w:rFonts w:cs="Times-Roman"/>
          <w:sz w:val="20"/>
          <w:szCs w:val="26"/>
          <w:lang w:bidi="en-US"/>
        </w:rPr>
        <w:t>recebeu</w:t>
      </w:r>
      <w:r>
        <w:rPr>
          <w:rFonts w:cs="Times-Roman"/>
          <w:sz w:val="20"/>
          <w:szCs w:val="26"/>
          <w:lang w:bidi="en-US"/>
        </w:rPr>
        <w:t xml:space="preserve"> atendimento médico; NN Dermott Larrosa, que</w:t>
      </w:r>
      <w:r w:rsidR="007E3D3C" w:rsidRPr="004365CB">
        <w:rPr>
          <w:rFonts w:cs="Times-Roman"/>
          <w:sz w:val="20"/>
          <w:szCs w:val="26"/>
          <w:lang w:bidi="en-US"/>
        </w:rPr>
        <w:t xml:space="preserve"> </w:t>
      </w:r>
      <w:r w:rsidR="00CC3D41">
        <w:rPr>
          <w:rFonts w:cs="Times-Roman"/>
          <w:sz w:val="20"/>
          <w:szCs w:val="26"/>
          <w:lang w:bidi="en-US"/>
        </w:rPr>
        <w:t>faleceu</w:t>
      </w:r>
      <w:r>
        <w:rPr>
          <w:rFonts w:cs="Times-Roman"/>
          <w:sz w:val="20"/>
          <w:szCs w:val="26"/>
          <w:lang w:bidi="en-US"/>
        </w:rPr>
        <w:t xml:space="preserve"> em 2003 no momento de</w:t>
      </w:r>
      <w:r w:rsidR="007E3D3C" w:rsidRPr="004365CB">
        <w:rPr>
          <w:rFonts w:cs="Times-Roman"/>
          <w:sz w:val="20"/>
          <w:szCs w:val="26"/>
          <w:lang w:bidi="en-US"/>
        </w:rPr>
        <w:t xml:space="preserve"> na</w:t>
      </w:r>
      <w:r>
        <w:rPr>
          <w:rFonts w:cs="Times-Roman"/>
          <w:sz w:val="20"/>
          <w:szCs w:val="26"/>
          <w:lang w:bidi="en-US"/>
        </w:rPr>
        <w:t>scer, por possível</w:t>
      </w:r>
      <w:r w:rsidR="007E3D3C" w:rsidRPr="004365CB">
        <w:rPr>
          <w:rFonts w:cs="Times-Roman"/>
          <w:sz w:val="20"/>
          <w:szCs w:val="26"/>
          <w:lang w:bidi="en-US"/>
        </w:rPr>
        <w:t xml:space="preserve"> causa de </w:t>
      </w:r>
      <w:r w:rsidRPr="004365CB">
        <w:rPr>
          <w:rFonts w:cs="Times-Roman"/>
          <w:sz w:val="20"/>
          <w:szCs w:val="26"/>
          <w:lang w:bidi="en-US"/>
        </w:rPr>
        <w:t>diarreia</w:t>
      </w:r>
      <w:r>
        <w:rPr>
          <w:rFonts w:cs="Times-Roman"/>
          <w:sz w:val="20"/>
          <w:szCs w:val="26"/>
          <w:lang w:bidi="en-US"/>
        </w:rPr>
        <w:t xml:space="preserve"> e v</w:t>
      </w:r>
      <w:r w:rsidR="00481818">
        <w:rPr>
          <w:rFonts w:cs="Times-Roman"/>
          <w:sz w:val="20"/>
          <w:szCs w:val="26"/>
          <w:lang w:bidi="en-US"/>
        </w:rPr>
        <w:t>ô</w:t>
      </w:r>
      <w:r>
        <w:rPr>
          <w:rFonts w:cs="Times-Roman"/>
          <w:sz w:val="20"/>
          <w:szCs w:val="26"/>
          <w:lang w:bidi="en-US"/>
        </w:rPr>
        <w:t>mito e</w:t>
      </w:r>
      <w:r w:rsidR="007E3D3C" w:rsidRPr="004365CB">
        <w:rPr>
          <w:rFonts w:cs="Times-Roman"/>
          <w:sz w:val="20"/>
          <w:szCs w:val="26"/>
          <w:lang w:bidi="en-US"/>
        </w:rPr>
        <w:t xml:space="preserve"> </w:t>
      </w:r>
      <w:r w:rsidR="00C00B25">
        <w:rPr>
          <w:rFonts w:cs="Times-Roman"/>
          <w:sz w:val="20"/>
          <w:szCs w:val="26"/>
          <w:lang w:bidi="en-US"/>
        </w:rPr>
        <w:t>recebeu</w:t>
      </w:r>
      <w:r w:rsidR="007E3D3C" w:rsidRPr="004365CB">
        <w:rPr>
          <w:rFonts w:cs="Times-Roman"/>
          <w:sz w:val="20"/>
          <w:szCs w:val="26"/>
          <w:lang w:bidi="en-US"/>
        </w:rPr>
        <w:t xml:space="preserve"> a</w:t>
      </w:r>
      <w:r>
        <w:rPr>
          <w:rFonts w:cs="Times-Roman"/>
          <w:sz w:val="20"/>
          <w:szCs w:val="26"/>
          <w:lang w:bidi="en-US"/>
        </w:rPr>
        <w:t>ssistência médica no</w:t>
      </w:r>
      <w:r w:rsidR="007E3D3C" w:rsidRPr="004365CB">
        <w:rPr>
          <w:rFonts w:cs="Times-Roman"/>
          <w:sz w:val="20"/>
          <w:szCs w:val="26"/>
          <w:lang w:bidi="en-US"/>
        </w:rPr>
        <w:t xml:space="preserve"> </w:t>
      </w:r>
      <w:r w:rsidR="007E3D3C" w:rsidRPr="00BA134B">
        <w:rPr>
          <w:rFonts w:cs="Times-Roman"/>
          <w:i/>
          <w:sz w:val="20"/>
          <w:szCs w:val="26"/>
          <w:lang w:bidi="en-US"/>
        </w:rPr>
        <w:t>Hospital Filadelfia</w:t>
      </w:r>
      <w:r w:rsidR="007E3D3C" w:rsidRPr="004365CB">
        <w:rPr>
          <w:rFonts w:cs="Times-Roman"/>
          <w:sz w:val="20"/>
          <w:szCs w:val="26"/>
          <w:lang w:bidi="en-US"/>
        </w:rPr>
        <w:t xml:space="preserve">; NN Dermott Larrosa, </w:t>
      </w:r>
      <w:r w:rsidR="00277D1E">
        <w:rPr>
          <w:rFonts w:cs="Times-Roman"/>
          <w:sz w:val="20"/>
          <w:szCs w:val="26"/>
          <w:lang w:bidi="en-US"/>
        </w:rPr>
        <w:t>que morreu em</w:t>
      </w:r>
      <w:r w:rsidR="007E3D3C" w:rsidRPr="004365CB">
        <w:rPr>
          <w:rFonts w:cs="Times-Roman"/>
          <w:sz w:val="20"/>
          <w:szCs w:val="26"/>
          <w:lang w:bidi="en-US"/>
        </w:rPr>
        <w:t xml:space="preserve"> </w:t>
      </w:r>
      <w:r w:rsidR="00277D1E">
        <w:rPr>
          <w:rFonts w:cs="Times-Roman"/>
          <w:sz w:val="20"/>
          <w:szCs w:val="26"/>
          <w:lang w:bidi="en-US"/>
        </w:rPr>
        <w:t>2001 aos cinco di</w:t>
      </w:r>
      <w:r w:rsidR="007E3D3C" w:rsidRPr="004365CB">
        <w:rPr>
          <w:rFonts w:cs="Times-Roman"/>
          <w:sz w:val="20"/>
          <w:szCs w:val="26"/>
          <w:lang w:bidi="en-US"/>
        </w:rPr>
        <w:t>as de na</w:t>
      </w:r>
      <w:r w:rsidR="00277D1E">
        <w:rPr>
          <w:rFonts w:cs="Times-Roman"/>
          <w:sz w:val="20"/>
          <w:szCs w:val="26"/>
          <w:lang w:bidi="en-US"/>
        </w:rPr>
        <w:t xml:space="preserve">scido </w:t>
      </w:r>
      <w:r w:rsidR="00481818">
        <w:rPr>
          <w:rFonts w:cs="Times-Roman"/>
          <w:sz w:val="20"/>
          <w:szCs w:val="26"/>
          <w:lang w:bidi="en-US"/>
        </w:rPr>
        <w:t>por</w:t>
      </w:r>
      <w:r w:rsidR="00277D1E">
        <w:rPr>
          <w:rFonts w:cs="Times-Roman"/>
          <w:sz w:val="20"/>
          <w:szCs w:val="26"/>
          <w:lang w:bidi="en-US"/>
        </w:rPr>
        <w:t xml:space="preserve"> causa de anemia e</w:t>
      </w:r>
      <w:r w:rsidR="007E3D3C" w:rsidRPr="004365CB">
        <w:rPr>
          <w:rFonts w:cs="Times-Roman"/>
          <w:sz w:val="20"/>
          <w:szCs w:val="26"/>
          <w:lang w:bidi="en-US"/>
        </w:rPr>
        <w:t xml:space="preserve"> </w:t>
      </w:r>
      <w:r w:rsidR="00C00B25">
        <w:rPr>
          <w:rFonts w:cs="Times-Roman"/>
          <w:sz w:val="20"/>
          <w:szCs w:val="26"/>
          <w:lang w:bidi="en-US"/>
        </w:rPr>
        <w:t>recebeu</w:t>
      </w:r>
      <w:r w:rsidR="007E3D3C" w:rsidRPr="004365CB">
        <w:rPr>
          <w:rFonts w:cs="Times-Roman"/>
          <w:sz w:val="20"/>
          <w:szCs w:val="26"/>
          <w:lang w:bidi="en-US"/>
        </w:rPr>
        <w:t xml:space="preserve"> as</w:t>
      </w:r>
      <w:r w:rsidR="00277D1E">
        <w:rPr>
          <w:rFonts w:cs="Times-Roman"/>
          <w:sz w:val="20"/>
          <w:szCs w:val="26"/>
          <w:lang w:bidi="en-US"/>
        </w:rPr>
        <w:t>sistência médica no</w:t>
      </w:r>
      <w:r w:rsidR="007E3D3C" w:rsidRPr="004365CB">
        <w:rPr>
          <w:rFonts w:cs="Times-Roman"/>
          <w:sz w:val="20"/>
          <w:szCs w:val="26"/>
          <w:lang w:bidi="en-US"/>
        </w:rPr>
        <w:t xml:space="preserve"> </w:t>
      </w:r>
      <w:r w:rsidR="007E3D3C" w:rsidRPr="00277D1E">
        <w:rPr>
          <w:rFonts w:cs="Times-Roman"/>
          <w:i/>
          <w:sz w:val="20"/>
          <w:szCs w:val="26"/>
          <w:lang w:bidi="en-US"/>
        </w:rPr>
        <w:t>Hospital de Filadelfia</w:t>
      </w:r>
      <w:r w:rsidR="00277D1E">
        <w:rPr>
          <w:rFonts w:cs="Times-Roman"/>
          <w:i/>
          <w:sz w:val="20"/>
          <w:szCs w:val="26"/>
          <w:lang w:bidi="en-US"/>
        </w:rPr>
        <w:t>;</w:t>
      </w:r>
      <w:r w:rsidR="007E3D3C" w:rsidRPr="004365CB">
        <w:rPr>
          <w:rStyle w:val="Refdenotaalpie"/>
          <w:rFonts w:cs="Times-Roman"/>
          <w:szCs w:val="26"/>
          <w:lang w:bidi="en-US"/>
        </w:rPr>
        <w:footnoteReference w:id="267"/>
      </w:r>
      <w:r w:rsidR="00277D1E">
        <w:rPr>
          <w:rFonts w:cs="Times-Roman"/>
          <w:sz w:val="20"/>
          <w:szCs w:val="26"/>
          <w:lang w:bidi="en-US"/>
        </w:rPr>
        <w:t xml:space="preserve"> Mercedes Dermott Larrosa, que morreu em 1996 aos dois</w:t>
      </w:r>
      <w:r w:rsidR="007E3D3C" w:rsidRPr="004365CB">
        <w:rPr>
          <w:rFonts w:cs="Times-Roman"/>
          <w:sz w:val="20"/>
          <w:szCs w:val="26"/>
          <w:lang w:bidi="en-US"/>
        </w:rPr>
        <w:t xml:space="preserve"> </w:t>
      </w:r>
      <w:r w:rsidR="00C00B25">
        <w:rPr>
          <w:rFonts w:cs="Times-Roman"/>
          <w:sz w:val="20"/>
          <w:szCs w:val="26"/>
          <w:lang w:bidi="en-US"/>
        </w:rPr>
        <w:t>anos</w:t>
      </w:r>
      <w:r w:rsidR="007E3D3C" w:rsidRPr="004365CB">
        <w:rPr>
          <w:rFonts w:cs="Times-Roman"/>
          <w:sz w:val="20"/>
          <w:szCs w:val="26"/>
          <w:lang w:bidi="en-US"/>
        </w:rPr>
        <w:t xml:space="preserve"> de </w:t>
      </w:r>
      <w:r w:rsidR="00CC3D41">
        <w:rPr>
          <w:rFonts w:cs="Times-Roman"/>
          <w:sz w:val="20"/>
          <w:szCs w:val="26"/>
          <w:lang w:bidi="en-US"/>
        </w:rPr>
        <w:t>idade</w:t>
      </w:r>
      <w:r w:rsidR="00277D1E">
        <w:rPr>
          <w:rFonts w:cs="Times-Roman"/>
          <w:sz w:val="20"/>
          <w:szCs w:val="26"/>
          <w:lang w:bidi="en-US"/>
        </w:rPr>
        <w:t xml:space="preserve"> </w:t>
      </w:r>
      <w:r w:rsidR="00481818">
        <w:rPr>
          <w:rFonts w:cs="Times-Roman"/>
          <w:sz w:val="20"/>
          <w:szCs w:val="26"/>
          <w:lang w:bidi="en-US"/>
        </w:rPr>
        <w:t>por</w:t>
      </w:r>
      <w:r w:rsidR="00277D1E">
        <w:rPr>
          <w:rFonts w:cs="Times-Roman"/>
          <w:sz w:val="20"/>
          <w:szCs w:val="26"/>
          <w:lang w:bidi="en-US"/>
        </w:rPr>
        <w:t xml:space="preserve"> causa de enterocolite e</w:t>
      </w:r>
      <w:r w:rsidR="007E3D3C" w:rsidRPr="004365CB">
        <w:rPr>
          <w:rFonts w:cs="Times-Roman"/>
          <w:sz w:val="20"/>
          <w:szCs w:val="26"/>
          <w:lang w:bidi="en-US"/>
        </w:rPr>
        <w:t xml:space="preserve"> </w:t>
      </w:r>
      <w:r w:rsidR="00277D1E" w:rsidRPr="004365CB">
        <w:rPr>
          <w:rFonts w:cs="Times-Roman"/>
          <w:sz w:val="20"/>
          <w:szCs w:val="26"/>
          <w:lang w:bidi="en-US"/>
        </w:rPr>
        <w:t>desidratação</w:t>
      </w:r>
      <w:r w:rsidR="00277D1E">
        <w:rPr>
          <w:rFonts w:cs="Times-Roman"/>
          <w:sz w:val="20"/>
          <w:szCs w:val="26"/>
          <w:lang w:bidi="en-US"/>
        </w:rPr>
        <w:t xml:space="preserve"> e</w:t>
      </w:r>
      <w:r w:rsidR="007E3D3C" w:rsidRPr="004365CB">
        <w:rPr>
          <w:rFonts w:cs="Times-Roman"/>
          <w:sz w:val="20"/>
          <w:szCs w:val="26"/>
          <w:lang w:bidi="en-US"/>
        </w:rPr>
        <w:t xml:space="preserve"> </w:t>
      </w:r>
      <w:r w:rsidR="00C00B25">
        <w:rPr>
          <w:rFonts w:cs="Times-Roman"/>
          <w:sz w:val="20"/>
          <w:szCs w:val="26"/>
          <w:lang w:bidi="en-US"/>
        </w:rPr>
        <w:t>recebeu</w:t>
      </w:r>
      <w:r w:rsidR="00277D1E">
        <w:rPr>
          <w:rFonts w:cs="Times-Roman"/>
          <w:sz w:val="20"/>
          <w:szCs w:val="26"/>
          <w:lang w:bidi="en-US"/>
        </w:rPr>
        <w:t xml:space="preserve"> ajuda de um</w:t>
      </w:r>
      <w:r w:rsidR="007E3D3C" w:rsidRPr="004365CB">
        <w:rPr>
          <w:rFonts w:cs="Times-Roman"/>
          <w:sz w:val="20"/>
          <w:szCs w:val="26"/>
          <w:lang w:bidi="en-US"/>
        </w:rPr>
        <w:t>a enferme</w:t>
      </w:r>
      <w:r w:rsidR="00277D1E">
        <w:rPr>
          <w:rFonts w:cs="Times-Roman"/>
          <w:sz w:val="20"/>
          <w:szCs w:val="26"/>
          <w:lang w:bidi="en-US"/>
        </w:rPr>
        <w:t>i</w:t>
      </w:r>
      <w:r w:rsidR="007E3D3C" w:rsidRPr="004365CB">
        <w:rPr>
          <w:rFonts w:cs="Times-Roman"/>
          <w:sz w:val="20"/>
          <w:szCs w:val="26"/>
          <w:lang w:bidi="en-US"/>
        </w:rPr>
        <w:t>ra volun</w:t>
      </w:r>
      <w:r w:rsidR="00277D1E">
        <w:rPr>
          <w:rFonts w:cs="Times-Roman"/>
          <w:sz w:val="20"/>
          <w:szCs w:val="26"/>
          <w:lang w:bidi="en-US"/>
        </w:rPr>
        <w:t>tária, e</w:t>
      </w:r>
      <w:r w:rsidR="007E3D3C" w:rsidRPr="004365CB">
        <w:rPr>
          <w:rFonts w:cs="Times-Roman"/>
          <w:sz w:val="20"/>
          <w:szCs w:val="26"/>
          <w:lang w:bidi="en-US"/>
        </w:rPr>
        <w:t xml:space="preserve"> Ro</w:t>
      </w:r>
      <w:r w:rsidR="00277D1E">
        <w:rPr>
          <w:rFonts w:cs="Times-Roman"/>
          <w:sz w:val="20"/>
          <w:szCs w:val="26"/>
          <w:lang w:bidi="en-US"/>
        </w:rPr>
        <w:t>sana Corrientes Domínguez, que</w:t>
      </w:r>
      <w:r w:rsidR="007E3D3C" w:rsidRPr="004365CB">
        <w:rPr>
          <w:rFonts w:cs="Times-Roman"/>
          <w:sz w:val="20"/>
          <w:szCs w:val="26"/>
          <w:lang w:bidi="en-US"/>
        </w:rPr>
        <w:t xml:space="preserve"> </w:t>
      </w:r>
      <w:r w:rsidR="00CC3D41">
        <w:rPr>
          <w:rFonts w:cs="Times-Roman"/>
          <w:sz w:val="20"/>
          <w:szCs w:val="26"/>
          <w:lang w:bidi="en-US"/>
        </w:rPr>
        <w:t>faleceu</w:t>
      </w:r>
      <w:r w:rsidR="00277D1E">
        <w:rPr>
          <w:rFonts w:cs="Times-Roman"/>
          <w:sz w:val="20"/>
          <w:szCs w:val="26"/>
          <w:lang w:bidi="en-US"/>
        </w:rPr>
        <w:t xml:space="preserve"> em 1996 a</w:t>
      </w:r>
      <w:r w:rsidR="007E3D3C" w:rsidRPr="004365CB">
        <w:rPr>
          <w:rFonts w:cs="Times-Roman"/>
          <w:sz w:val="20"/>
          <w:szCs w:val="26"/>
          <w:lang w:bidi="en-US"/>
        </w:rPr>
        <w:t>os 10 meses de na</w:t>
      </w:r>
      <w:r w:rsidR="00277D1E">
        <w:rPr>
          <w:rFonts w:cs="Times-Roman"/>
          <w:sz w:val="20"/>
          <w:szCs w:val="26"/>
          <w:lang w:bidi="en-US"/>
        </w:rPr>
        <w:t>s</w:t>
      </w:r>
      <w:r w:rsidR="007E3D3C" w:rsidRPr="004365CB">
        <w:rPr>
          <w:rFonts w:cs="Times-Roman"/>
          <w:sz w:val="20"/>
          <w:szCs w:val="26"/>
          <w:lang w:bidi="en-US"/>
        </w:rPr>
        <w:t xml:space="preserve">cida, </w:t>
      </w:r>
      <w:r w:rsidR="00481818">
        <w:rPr>
          <w:rFonts w:cs="Times-Roman"/>
          <w:sz w:val="20"/>
          <w:szCs w:val="26"/>
          <w:lang w:bidi="en-US"/>
        </w:rPr>
        <w:t>por</w:t>
      </w:r>
      <w:r w:rsidR="007E3D3C" w:rsidRPr="004365CB">
        <w:rPr>
          <w:rFonts w:cs="Times-Roman"/>
          <w:sz w:val="20"/>
          <w:szCs w:val="26"/>
          <w:lang w:bidi="en-US"/>
        </w:rPr>
        <w:t xml:space="preserve"> causa de </w:t>
      </w:r>
      <w:r w:rsidR="00481818">
        <w:rPr>
          <w:rFonts w:cs="Times-Roman"/>
          <w:sz w:val="20"/>
          <w:szCs w:val="26"/>
          <w:lang w:bidi="en-US"/>
        </w:rPr>
        <w:t>coqueluche</w:t>
      </w:r>
      <w:r w:rsidR="00277D1E">
        <w:rPr>
          <w:rFonts w:cs="Times-Roman"/>
          <w:sz w:val="20"/>
          <w:szCs w:val="26"/>
          <w:lang w:bidi="en-US"/>
        </w:rPr>
        <w:t xml:space="preserve"> e</w:t>
      </w:r>
      <w:r w:rsidR="007E3D3C" w:rsidRPr="004365CB">
        <w:rPr>
          <w:rFonts w:cs="Times-Roman"/>
          <w:sz w:val="20"/>
          <w:szCs w:val="26"/>
          <w:lang w:bidi="en-US"/>
        </w:rPr>
        <w:t xml:space="preserve"> </w:t>
      </w:r>
      <w:r w:rsidR="00C00B25">
        <w:rPr>
          <w:rFonts w:cs="Times-Roman"/>
          <w:sz w:val="20"/>
          <w:szCs w:val="26"/>
          <w:lang w:bidi="en-US"/>
        </w:rPr>
        <w:t>recebeu</w:t>
      </w:r>
      <w:r w:rsidR="007E3D3C" w:rsidRPr="004365CB">
        <w:rPr>
          <w:rFonts w:cs="Times-Roman"/>
          <w:sz w:val="20"/>
          <w:szCs w:val="26"/>
          <w:lang w:bidi="en-US"/>
        </w:rPr>
        <w:t xml:space="preserve"> a</w:t>
      </w:r>
      <w:r w:rsidR="00277D1E">
        <w:rPr>
          <w:rFonts w:cs="Times-Roman"/>
          <w:sz w:val="20"/>
          <w:szCs w:val="26"/>
          <w:lang w:bidi="en-US"/>
        </w:rPr>
        <w:t>ssistência médica no</w:t>
      </w:r>
      <w:r w:rsidR="007E3D3C" w:rsidRPr="004365CB">
        <w:rPr>
          <w:rFonts w:cs="Times-Roman"/>
          <w:sz w:val="20"/>
          <w:szCs w:val="26"/>
          <w:lang w:bidi="en-US"/>
        </w:rPr>
        <w:t xml:space="preserve"> Centro de </w:t>
      </w:r>
      <w:r w:rsidR="0002321F" w:rsidRPr="004365CB">
        <w:rPr>
          <w:rFonts w:cs="Times-Roman"/>
          <w:sz w:val="20"/>
          <w:szCs w:val="26"/>
          <w:lang w:bidi="en-US"/>
        </w:rPr>
        <w:t>Saúde</w:t>
      </w:r>
      <w:r w:rsidR="00277D1E">
        <w:rPr>
          <w:rFonts w:cs="Times-Roman"/>
          <w:sz w:val="20"/>
          <w:szCs w:val="26"/>
          <w:lang w:bidi="en-US"/>
        </w:rPr>
        <w:t xml:space="preserve"> de 25 Leguas, </w:t>
      </w:r>
      <w:r w:rsidR="007E3D3C" w:rsidRPr="004365CB">
        <w:rPr>
          <w:rFonts w:cs="Times-Roman"/>
          <w:sz w:val="20"/>
          <w:szCs w:val="26"/>
          <w:lang w:bidi="en-US"/>
        </w:rPr>
        <w:t xml:space="preserve">a Corte </w:t>
      </w:r>
      <w:r w:rsidR="00277D1E">
        <w:rPr>
          <w:rFonts w:cs="Times-Roman"/>
          <w:sz w:val="20"/>
          <w:szCs w:val="26"/>
          <w:lang w:bidi="en-US"/>
        </w:rPr>
        <w:t>considera</w:t>
      </w:r>
      <w:r w:rsidR="007E3D3C" w:rsidRPr="004365CB">
        <w:rPr>
          <w:rFonts w:cs="Times-Roman"/>
          <w:sz w:val="20"/>
          <w:szCs w:val="26"/>
          <w:lang w:bidi="en-US"/>
        </w:rPr>
        <w:t xml:space="preserve"> que n</w:t>
      </w:r>
      <w:r w:rsidR="00277D1E">
        <w:rPr>
          <w:rFonts w:cs="Times-Roman"/>
          <w:sz w:val="20"/>
          <w:szCs w:val="26"/>
          <w:lang w:bidi="en-US"/>
        </w:rPr>
        <w:t>ão é</w:t>
      </w:r>
      <w:r w:rsidR="007E3D3C" w:rsidRPr="004365CB">
        <w:rPr>
          <w:rFonts w:cs="Times-Roman"/>
          <w:sz w:val="20"/>
          <w:szCs w:val="26"/>
          <w:lang w:bidi="en-US"/>
        </w:rPr>
        <w:t xml:space="preserve"> pos</w:t>
      </w:r>
      <w:r w:rsidR="00277D1E">
        <w:rPr>
          <w:rFonts w:cs="Times-Roman"/>
          <w:sz w:val="20"/>
          <w:szCs w:val="26"/>
          <w:lang w:bidi="en-US"/>
        </w:rPr>
        <w:t xml:space="preserve">sível </w:t>
      </w:r>
      <w:r w:rsidR="00074436">
        <w:rPr>
          <w:rFonts w:cs="Times-Roman"/>
          <w:sz w:val="20"/>
          <w:szCs w:val="26"/>
          <w:lang w:bidi="en-US"/>
        </w:rPr>
        <w:t>atribuir</w:t>
      </w:r>
      <w:r w:rsidR="00277D1E">
        <w:rPr>
          <w:rFonts w:cs="Times-Roman"/>
          <w:sz w:val="20"/>
          <w:szCs w:val="26"/>
          <w:lang w:bidi="en-US"/>
        </w:rPr>
        <w:t xml:space="preserve"> </w:t>
      </w:r>
      <w:r w:rsidR="007E3D3C" w:rsidRPr="004365CB">
        <w:rPr>
          <w:rFonts w:cs="Times-Roman"/>
          <w:sz w:val="20"/>
          <w:szCs w:val="26"/>
          <w:lang w:bidi="en-US"/>
        </w:rPr>
        <w:t xml:space="preserve">a </w:t>
      </w:r>
      <w:r w:rsidR="00EE59CB" w:rsidRPr="004365CB">
        <w:rPr>
          <w:rFonts w:cs="Times-Roman"/>
          <w:sz w:val="20"/>
          <w:szCs w:val="26"/>
          <w:lang w:bidi="en-US"/>
        </w:rPr>
        <w:t>responsabilidade</w:t>
      </w:r>
      <w:r w:rsidR="00277D1E">
        <w:rPr>
          <w:rFonts w:cs="Times-Roman"/>
          <w:sz w:val="20"/>
          <w:szCs w:val="26"/>
          <w:lang w:bidi="en-US"/>
        </w:rPr>
        <w:t xml:space="preserve"> ao Estado já</w:t>
      </w:r>
      <w:r w:rsidR="007E3D3C" w:rsidRPr="004365CB">
        <w:rPr>
          <w:rFonts w:cs="Times-Roman"/>
          <w:sz w:val="20"/>
          <w:szCs w:val="26"/>
          <w:lang w:bidi="en-US"/>
        </w:rPr>
        <w:t xml:space="preserve"> que n</w:t>
      </w:r>
      <w:r w:rsidR="00277D1E">
        <w:rPr>
          <w:rFonts w:cs="Times-Roman"/>
          <w:sz w:val="20"/>
          <w:szCs w:val="26"/>
          <w:lang w:bidi="en-US"/>
        </w:rPr>
        <w:t>ã</w:t>
      </w:r>
      <w:r w:rsidR="007E3D3C" w:rsidRPr="004365CB">
        <w:rPr>
          <w:rFonts w:cs="Times-Roman"/>
          <w:sz w:val="20"/>
          <w:szCs w:val="26"/>
          <w:lang w:bidi="en-US"/>
        </w:rPr>
        <w:t xml:space="preserve">o </w:t>
      </w:r>
      <w:r w:rsidR="00277D1E">
        <w:rPr>
          <w:rFonts w:cs="Times-Roman"/>
          <w:sz w:val="20"/>
          <w:szCs w:val="26"/>
          <w:lang w:bidi="en-US"/>
        </w:rPr>
        <w:t xml:space="preserve">se </w:t>
      </w:r>
      <w:r w:rsidR="00481818">
        <w:rPr>
          <w:rFonts w:cs="Times-Roman"/>
          <w:sz w:val="20"/>
          <w:szCs w:val="26"/>
          <w:lang w:bidi="en-US"/>
        </w:rPr>
        <w:t xml:space="preserve">demonstrou </w:t>
      </w:r>
      <w:r w:rsidR="00277D1E">
        <w:rPr>
          <w:rFonts w:cs="Times-Roman"/>
          <w:sz w:val="20"/>
          <w:szCs w:val="26"/>
          <w:lang w:bidi="en-US"/>
        </w:rPr>
        <w:t>que o</w:t>
      </w:r>
      <w:r w:rsidR="007E3D3C" w:rsidRPr="004365CB">
        <w:rPr>
          <w:rFonts w:cs="Times-Roman"/>
          <w:sz w:val="20"/>
          <w:szCs w:val="26"/>
          <w:lang w:bidi="en-US"/>
        </w:rPr>
        <w:t xml:space="preserve"> </w:t>
      </w:r>
      <w:r w:rsidR="00277D1E">
        <w:rPr>
          <w:rFonts w:cs="Times-Roman"/>
          <w:sz w:val="20"/>
          <w:szCs w:val="26"/>
          <w:lang w:bidi="en-US"/>
        </w:rPr>
        <w:t>atendimento médico dado</w:t>
      </w:r>
      <w:r w:rsidR="007E3D3C" w:rsidRPr="004365CB">
        <w:rPr>
          <w:rFonts w:cs="Times-Roman"/>
          <w:sz w:val="20"/>
          <w:szCs w:val="26"/>
          <w:lang w:bidi="en-US"/>
        </w:rPr>
        <w:t xml:space="preserve"> </w:t>
      </w:r>
      <w:r w:rsidR="00481818">
        <w:rPr>
          <w:rFonts w:cs="Times-Roman"/>
          <w:sz w:val="20"/>
          <w:szCs w:val="26"/>
          <w:lang w:bidi="en-US"/>
        </w:rPr>
        <w:t>tenha sido</w:t>
      </w:r>
      <w:r w:rsidR="007E3D3C" w:rsidRPr="004365CB">
        <w:rPr>
          <w:rFonts w:cs="Times-Roman"/>
          <w:sz w:val="20"/>
          <w:szCs w:val="26"/>
          <w:lang w:bidi="en-US"/>
        </w:rPr>
        <w:t xml:space="preserve"> insuficiente o</w:t>
      </w:r>
      <w:r w:rsidR="00277D1E">
        <w:rPr>
          <w:rFonts w:cs="Times-Roman"/>
          <w:sz w:val="20"/>
          <w:szCs w:val="26"/>
          <w:lang w:bidi="en-US"/>
        </w:rPr>
        <w:t>u</w:t>
      </w:r>
      <w:r w:rsidR="007E3D3C" w:rsidRPr="004365CB">
        <w:rPr>
          <w:rFonts w:cs="Times-Roman"/>
          <w:sz w:val="20"/>
          <w:szCs w:val="26"/>
          <w:lang w:bidi="en-US"/>
        </w:rPr>
        <w:t xml:space="preserve"> deficiente, o</w:t>
      </w:r>
      <w:r w:rsidR="00277D1E">
        <w:rPr>
          <w:rFonts w:cs="Times-Roman"/>
          <w:sz w:val="20"/>
          <w:szCs w:val="26"/>
          <w:lang w:bidi="en-US"/>
        </w:rPr>
        <w:t xml:space="preserve">u que exista um nexo causal entre </w:t>
      </w:r>
      <w:r w:rsidR="007E3D3C" w:rsidRPr="004365CB">
        <w:rPr>
          <w:rFonts w:cs="Times-Roman"/>
          <w:sz w:val="20"/>
          <w:szCs w:val="26"/>
          <w:lang w:bidi="en-US"/>
        </w:rPr>
        <w:t xml:space="preserve">a </w:t>
      </w:r>
      <w:r w:rsidR="00C5581A">
        <w:rPr>
          <w:rFonts w:cs="Times-Roman"/>
          <w:sz w:val="20"/>
          <w:szCs w:val="26"/>
          <w:lang w:bidi="en-US"/>
        </w:rPr>
        <w:t>morte</w:t>
      </w:r>
      <w:r w:rsidR="00277D1E">
        <w:rPr>
          <w:rFonts w:cs="Times-Roman"/>
          <w:sz w:val="20"/>
          <w:szCs w:val="26"/>
          <w:lang w:bidi="en-US"/>
        </w:rPr>
        <w:t xml:space="preserve"> e </w:t>
      </w:r>
      <w:r w:rsidR="007E3D3C" w:rsidRPr="004365CB">
        <w:rPr>
          <w:rFonts w:cs="Times-Roman"/>
          <w:sz w:val="20"/>
          <w:szCs w:val="26"/>
          <w:lang w:bidi="en-US"/>
        </w:rPr>
        <w:t>a situa</w:t>
      </w:r>
      <w:r w:rsidR="00EE59CB" w:rsidRPr="004365CB">
        <w:rPr>
          <w:rFonts w:cs="Times-Roman"/>
          <w:sz w:val="20"/>
          <w:szCs w:val="26"/>
          <w:lang w:bidi="en-US"/>
        </w:rPr>
        <w:t>ção</w:t>
      </w:r>
      <w:r w:rsidR="007E3D3C" w:rsidRPr="004365CB">
        <w:rPr>
          <w:rFonts w:cs="Times-Roman"/>
          <w:sz w:val="20"/>
          <w:szCs w:val="26"/>
          <w:lang w:bidi="en-US"/>
        </w:rPr>
        <w:t xml:space="preserve"> de vulnerabilidad</w:t>
      </w:r>
      <w:r w:rsidR="00277D1E">
        <w:rPr>
          <w:rFonts w:cs="Times-Roman"/>
          <w:sz w:val="20"/>
          <w:szCs w:val="26"/>
          <w:lang w:bidi="en-US"/>
        </w:rPr>
        <w:t>e d</w:t>
      </w:r>
      <w:r w:rsidR="007E3D3C" w:rsidRPr="004365CB">
        <w:rPr>
          <w:rFonts w:cs="Times-Roman"/>
          <w:sz w:val="20"/>
          <w:szCs w:val="26"/>
          <w:lang w:bidi="en-US"/>
        </w:rPr>
        <w:t xml:space="preserve">os </w:t>
      </w:r>
      <w:r w:rsidR="00EE59CB" w:rsidRPr="004365CB">
        <w:rPr>
          <w:rFonts w:cs="Times-Roman"/>
          <w:sz w:val="20"/>
          <w:szCs w:val="26"/>
          <w:lang w:bidi="en-US"/>
        </w:rPr>
        <w:t>membros</w:t>
      </w:r>
      <w:r w:rsidR="00277D1E">
        <w:rPr>
          <w:rFonts w:cs="Times-Roman"/>
          <w:sz w:val="20"/>
          <w:szCs w:val="26"/>
          <w:lang w:bidi="en-US"/>
        </w:rPr>
        <w:t xml:space="preserve"> d</w:t>
      </w:r>
      <w:r w:rsidR="007E3D3C" w:rsidRPr="004365CB">
        <w:rPr>
          <w:rFonts w:cs="Times-Roman"/>
          <w:sz w:val="20"/>
          <w:szCs w:val="26"/>
          <w:lang w:bidi="en-US"/>
        </w:rPr>
        <w:t xml:space="preserve">a </w:t>
      </w:r>
      <w:r w:rsidR="00EE59CB" w:rsidRPr="004365CB">
        <w:rPr>
          <w:rFonts w:cs="Times-Roman"/>
          <w:sz w:val="20"/>
          <w:szCs w:val="26"/>
          <w:lang w:bidi="en-US"/>
        </w:rPr>
        <w:t>Com</w:t>
      </w:r>
      <w:r w:rsidR="00A94FEA" w:rsidRPr="004365CB">
        <w:rPr>
          <w:rFonts w:cs="Times-Roman"/>
          <w:sz w:val="20"/>
          <w:szCs w:val="26"/>
          <w:lang w:bidi="en-US"/>
        </w:rPr>
        <w:t>unidade</w:t>
      </w:r>
      <w:r w:rsidR="007E3D3C" w:rsidRPr="004365CB">
        <w:rPr>
          <w:rFonts w:cs="Times-Roman"/>
          <w:sz w:val="20"/>
          <w:szCs w:val="26"/>
          <w:lang w:bidi="en-US"/>
        </w:rPr>
        <w:t xml:space="preserve">. </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sz w:val="20"/>
        </w:rPr>
        <w:t>Quanto às demais pessoas, o Tribunal observa que muitas faleceram por doenças que eram de fácil prevenção s</w:t>
      </w:r>
      <w:r>
        <w:rPr>
          <w:sz w:val="20"/>
        </w:rPr>
        <w:t>e</w:t>
      </w:r>
      <w:r w:rsidRPr="008E48B4">
        <w:rPr>
          <w:sz w:val="20"/>
        </w:rPr>
        <w:t xml:space="preserve"> </w:t>
      </w:r>
      <w:r w:rsidR="00963FA4">
        <w:rPr>
          <w:sz w:val="20"/>
        </w:rPr>
        <w:t xml:space="preserve">estas </w:t>
      </w:r>
      <w:r w:rsidRPr="008E48B4">
        <w:rPr>
          <w:sz w:val="20"/>
        </w:rPr>
        <w:t>tive</w:t>
      </w:r>
      <w:r>
        <w:rPr>
          <w:sz w:val="20"/>
        </w:rPr>
        <w:t>ssem</w:t>
      </w:r>
      <w:r w:rsidRPr="008E48B4">
        <w:rPr>
          <w:sz w:val="20"/>
        </w:rPr>
        <w:t xml:space="preserve"> recebido assistência periódica e constante ou mediante um controle adequado de saúde.</w:t>
      </w:r>
      <w:r w:rsidRPr="008E48B4">
        <w:rPr>
          <w:rStyle w:val="Refdenotaalpie"/>
        </w:rPr>
        <w:footnoteReference w:id="268"/>
      </w:r>
      <w:r w:rsidRPr="008E48B4">
        <w:rPr>
          <w:sz w:val="20"/>
        </w:rPr>
        <w:t xml:space="preserve"> Basta ressaltar que as principais causas pelas quais </w:t>
      </w:r>
      <w:proofErr w:type="gramStart"/>
      <w:r w:rsidRPr="008E48B4">
        <w:rPr>
          <w:sz w:val="20"/>
        </w:rPr>
        <w:t>faleceram</w:t>
      </w:r>
      <w:proofErr w:type="gramEnd"/>
      <w:r w:rsidRPr="008E48B4">
        <w:rPr>
          <w:sz w:val="20"/>
        </w:rPr>
        <w:t xml:space="preserve"> a maioria foram tétano, pneumonia, tuberculose, anemia, </w:t>
      </w:r>
      <w:r>
        <w:rPr>
          <w:sz w:val="20"/>
        </w:rPr>
        <w:t>coqueluche</w:t>
      </w:r>
      <w:r w:rsidRPr="008E48B4">
        <w:rPr>
          <w:sz w:val="20"/>
        </w:rPr>
        <w:t xml:space="preserve">, </w:t>
      </w:r>
      <w:r w:rsidRPr="008E48B4">
        <w:rPr>
          <w:sz w:val="20"/>
        </w:rPr>
        <w:lastRenderedPageBreak/>
        <w:t xml:space="preserve">graves quadros de desidratação, enterocolite ou complicações em trabalho de parto. Ademais, cabe destacar que as principais vítimas foram meninos e meninas nas primeiras etapas de sua vida, a respeito de quem o Estado tinha deveres superiores de proteção, o qual será analisado </w:t>
      </w:r>
      <w:r w:rsidR="00312197">
        <w:rPr>
          <w:sz w:val="20"/>
        </w:rPr>
        <w:t xml:space="preserve">no </w:t>
      </w:r>
      <w:r w:rsidRPr="008E48B4">
        <w:rPr>
          <w:sz w:val="20"/>
        </w:rPr>
        <w:t>par</w:t>
      </w:r>
      <w:r w:rsidR="00312197">
        <w:rPr>
          <w:sz w:val="20"/>
        </w:rPr>
        <w:t>ágrafo</w:t>
      </w:r>
      <w:r w:rsidRPr="008E48B4">
        <w:rPr>
          <w:sz w:val="20"/>
        </w:rPr>
        <w:t xml:space="preserve"> 259 </w:t>
      </w:r>
      <w:r w:rsidRPr="008E48B4">
        <w:rPr>
          <w:i/>
          <w:sz w:val="20"/>
        </w:rPr>
        <w:t>infra</w:t>
      </w:r>
      <w:r w:rsidRPr="008E48B4">
        <w:rPr>
          <w:sz w:val="20"/>
        </w:rPr>
        <w:t>.</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sz w:val="20"/>
          <w:szCs w:val="20"/>
        </w:rPr>
        <w:t xml:space="preserve">A respeito da morte de Remigia Ruiz, que faleceu em 2005 com 38 anos de idade, e que se encontrava grávida e não recebeu atendimento médico, </w:t>
      </w:r>
      <w:r>
        <w:rPr>
          <w:sz w:val="20"/>
          <w:szCs w:val="20"/>
        </w:rPr>
        <w:t>são mostradas</w:t>
      </w:r>
      <w:r w:rsidRPr="008E48B4">
        <w:rPr>
          <w:sz w:val="20"/>
          <w:szCs w:val="20"/>
        </w:rPr>
        <w:t xml:space="preserve"> várias das características próprias de casos de mortalidade materna, a saber: morte durante o parto sem atendimento médico</w:t>
      </w:r>
      <w:r w:rsidR="00312197">
        <w:rPr>
          <w:sz w:val="20"/>
          <w:szCs w:val="20"/>
        </w:rPr>
        <w:t xml:space="preserve"> adequado</w:t>
      </w:r>
      <w:r w:rsidRPr="008E48B4">
        <w:rPr>
          <w:sz w:val="20"/>
          <w:szCs w:val="20"/>
        </w:rPr>
        <w:t>, situação de exclusão ou pobreza extrema, falta de acesso a serviços de saúde adequados, falta de documentação sobre a causa de morte, entre outros.</w:t>
      </w:r>
    </w:p>
    <w:p w:rsidR="00261C53" w:rsidRPr="003F3847" w:rsidRDefault="00261C53" w:rsidP="00261C53">
      <w:pPr>
        <w:widowControl w:val="0"/>
        <w:numPr>
          <w:ilvl w:val="0"/>
          <w:numId w:val="3"/>
        </w:numPr>
        <w:tabs>
          <w:tab w:val="clear" w:pos="1080"/>
        </w:tabs>
        <w:spacing w:before="200" w:after="200"/>
        <w:ind w:left="0"/>
        <w:jc w:val="both"/>
        <w:rPr>
          <w:sz w:val="20"/>
          <w:szCs w:val="20"/>
        </w:rPr>
      </w:pPr>
      <w:r w:rsidRPr="003F3847">
        <w:rPr>
          <w:sz w:val="20"/>
          <w:szCs w:val="20"/>
        </w:rPr>
        <w:t xml:space="preserve">A esse respeito, a Corte ressalta que a extrema pobreza e a falta de atendimento médico </w:t>
      </w:r>
      <w:r w:rsidR="00312197" w:rsidRPr="003F3847">
        <w:rPr>
          <w:sz w:val="20"/>
          <w:szCs w:val="20"/>
        </w:rPr>
        <w:t xml:space="preserve">adequado </w:t>
      </w:r>
      <w:r w:rsidRPr="003F3847">
        <w:rPr>
          <w:sz w:val="20"/>
          <w:szCs w:val="20"/>
        </w:rPr>
        <w:t>a mulheres em estado de gravidez ou pós-gravidez são causas de alta mortalidade e morbidade materna.</w:t>
      </w:r>
      <w:r w:rsidRPr="003F3847">
        <w:rPr>
          <w:rStyle w:val="Refdenotaalpie"/>
          <w:szCs w:val="20"/>
        </w:rPr>
        <w:footnoteReference w:id="269"/>
      </w:r>
      <w:r w:rsidRPr="003F3847">
        <w:rPr>
          <w:sz w:val="20"/>
          <w:szCs w:val="20"/>
        </w:rPr>
        <w:t xml:space="preserve"> Por isso, os Estados devem oferecer políticas de saúde adequadas que permitam oferecer assistência com pessoal treinado adequadamente para o atendimento dos nascimentos, políticas de prevenção da mortalidade materna através de controles pré-natais e pós-parto </w:t>
      </w:r>
      <w:r w:rsidR="0087747E">
        <w:rPr>
          <w:sz w:val="20"/>
          <w:szCs w:val="20"/>
        </w:rPr>
        <w:t>apropriados</w:t>
      </w:r>
      <w:r w:rsidRPr="003F3847">
        <w:rPr>
          <w:sz w:val="20"/>
          <w:szCs w:val="20"/>
        </w:rPr>
        <w:t xml:space="preserve">, e instrumentos legais e administrativos em políticas de saúde que permitam documentar </w:t>
      </w:r>
      <w:r w:rsidR="0087747E">
        <w:rPr>
          <w:sz w:val="20"/>
          <w:szCs w:val="20"/>
        </w:rPr>
        <w:t xml:space="preserve">corretamente </w:t>
      </w:r>
      <w:r w:rsidRPr="003F3847">
        <w:rPr>
          <w:sz w:val="20"/>
          <w:szCs w:val="20"/>
        </w:rPr>
        <w:t xml:space="preserve">os casos de mortalidade materna. O anterior, em razão de que as mulheres em estado de gravidez requerem medidas de especial proteção. </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sz w:val="20"/>
          <w:szCs w:val="32"/>
        </w:rPr>
        <w:t xml:space="preserve">Tendo em consideração </w:t>
      </w:r>
      <w:r w:rsidR="0087747E">
        <w:rPr>
          <w:sz w:val="20"/>
          <w:szCs w:val="32"/>
        </w:rPr>
        <w:t>todo o anterior</w:t>
      </w:r>
      <w:r w:rsidRPr="008E48B4">
        <w:rPr>
          <w:sz w:val="20"/>
          <w:szCs w:val="32"/>
        </w:rPr>
        <w:t xml:space="preserve">, a Corte declara que o Estado violou o direito contemplado no artigo 4.1 da Convenção Americana, </w:t>
      </w:r>
      <w:r w:rsidR="00DD001C">
        <w:rPr>
          <w:sz w:val="20"/>
          <w:szCs w:val="32"/>
        </w:rPr>
        <w:t>em relação ao artigo</w:t>
      </w:r>
      <w:r w:rsidRPr="008E48B4">
        <w:rPr>
          <w:sz w:val="20"/>
          <w:szCs w:val="32"/>
        </w:rPr>
        <w:t xml:space="preserve"> 1.1 da mesma, em detrimento das pessoas que são mencionadas no presente parágrafo, já que não adotou as medidas positivas necessárias</w:t>
      </w:r>
      <w:r w:rsidRPr="008E48B4">
        <w:rPr>
          <w:sz w:val="20"/>
        </w:rPr>
        <w:t xml:space="preserve"> dentro do contexto de suas atribuições, que razoavelmente eram de </w:t>
      </w:r>
      <w:r>
        <w:rPr>
          <w:sz w:val="20"/>
        </w:rPr>
        <w:t xml:space="preserve">se </w:t>
      </w:r>
      <w:r w:rsidRPr="008E48B4">
        <w:rPr>
          <w:sz w:val="20"/>
        </w:rPr>
        <w:t>esperar</w:t>
      </w:r>
      <w:r w:rsidR="003F3847">
        <w:rPr>
          <w:sz w:val="20"/>
        </w:rPr>
        <w:t xml:space="preserve"> </w:t>
      </w:r>
      <w:r w:rsidRPr="008E48B4">
        <w:rPr>
          <w:sz w:val="20"/>
        </w:rPr>
        <w:t>para prevenir ou evitar o risco ao direito à vida</w:t>
      </w:r>
      <w:r w:rsidRPr="008E48B4">
        <w:rPr>
          <w:sz w:val="20"/>
          <w:szCs w:val="32"/>
        </w:rPr>
        <w:t>. Em consequência, ao Estado são</w:t>
      </w:r>
      <w:r w:rsidRPr="008E48B4">
        <w:rPr>
          <w:rFonts w:cs="Times-Roman"/>
          <w:sz w:val="20"/>
          <w:szCs w:val="26"/>
          <w:lang w:bidi="en-US"/>
        </w:rPr>
        <w:t xml:space="preserve"> imputáveis as mortes de: Sara Gonzáles López, que </w:t>
      </w:r>
      <w:r w:rsidR="003F3847">
        <w:rPr>
          <w:rFonts w:cs="Times-Roman"/>
          <w:sz w:val="20"/>
          <w:szCs w:val="26"/>
          <w:lang w:bidi="en-US"/>
        </w:rPr>
        <w:t>faleceu</w:t>
      </w:r>
      <w:r w:rsidRPr="008E48B4">
        <w:rPr>
          <w:rFonts w:cs="Times-Roman"/>
          <w:sz w:val="20"/>
          <w:szCs w:val="26"/>
          <w:lang w:bidi="en-US"/>
        </w:rPr>
        <w:t xml:space="preserve"> em julho de 2008, tendo um ano e cinco meses de idade, de gastroenterite e desidratação e não recebeu assistência médica; Yelsi Karina López Cabañas, que </w:t>
      </w:r>
      <w:r w:rsidR="003F3847">
        <w:rPr>
          <w:rFonts w:cs="Times-Roman"/>
          <w:sz w:val="20"/>
          <w:szCs w:val="26"/>
          <w:lang w:bidi="en-US"/>
        </w:rPr>
        <w:t>faleceu</w:t>
      </w:r>
      <w:r w:rsidRPr="008E48B4">
        <w:rPr>
          <w:rFonts w:cs="Times-Roman"/>
          <w:sz w:val="20"/>
          <w:szCs w:val="26"/>
          <w:lang w:bidi="en-US"/>
        </w:rPr>
        <w:t xml:space="preserve"> no ano de 2005 com um ano de idade de </w:t>
      </w:r>
      <w:r>
        <w:rPr>
          <w:rFonts w:cs="Times-Roman"/>
          <w:sz w:val="20"/>
          <w:szCs w:val="26"/>
          <w:lang w:bidi="en-US"/>
        </w:rPr>
        <w:t>coqueluche</w:t>
      </w:r>
      <w:r w:rsidRPr="008E48B4">
        <w:rPr>
          <w:rFonts w:cs="Times-Roman"/>
          <w:sz w:val="20"/>
          <w:szCs w:val="26"/>
          <w:lang w:bidi="en-US"/>
        </w:rPr>
        <w:t xml:space="preserve"> e não recebeu assistência médica; Remigia Ruiz, que faleceu no ano de 2005 com 38 anos de idade por complicações no parto e não recebeu assistência médica; Aida Carolina Gonzáles, que faleceu em junho de 2003 com oito meses de idade, de anemia sem receber assistência médica; NN Avalos ou Ríos Torres, que </w:t>
      </w:r>
      <w:r w:rsidR="003F3847">
        <w:rPr>
          <w:rFonts w:cs="Times-Roman"/>
          <w:sz w:val="20"/>
          <w:szCs w:val="26"/>
          <w:lang w:bidi="en-US"/>
        </w:rPr>
        <w:t>faleceu</w:t>
      </w:r>
      <w:r w:rsidRPr="008E48B4">
        <w:rPr>
          <w:rFonts w:cs="Times-Roman"/>
          <w:sz w:val="20"/>
          <w:szCs w:val="26"/>
          <w:lang w:bidi="en-US"/>
        </w:rPr>
        <w:t xml:space="preserve"> no ano de 1999 com três dias de </w:t>
      </w:r>
      <w:r w:rsidR="0087747E">
        <w:rPr>
          <w:rFonts w:cs="Times-Roman"/>
          <w:sz w:val="20"/>
          <w:szCs w:val="26"/>
          <w:lang w:bidi="en-US"/>
        </w:rPr>
        <w:t>idade</w:t>
      </w:r>
      <w:r w:rsidR="0087747E" w:rsidRPr="008E48B4">
        <w:rPr>
          <w:rFonts w:cs="Times-Roman"/>
          <w:sz w:val="20"/>
          <w:szCs w:val="26"/>
          <w:lang w:bidi="en-US"/>
        </w:rPr>
        <w:t xml:space="preserve"> </w:t>
      </w:r>
      <w:r w:rsidRPr="008E48B4">
        <w:rPr>
          <w:rFonts w:cs="Times-Roman"/>
          <w:sz w:val="20"/>
          <w:szCs w:val="26"/>
          <w:lang w:bidi="en-US"/>
        </w:rPr>
        <w:t xml:space="preserve">em razão de uma hemorragia e não recebeu atendimento médico; Abundio Inter Dermot, </w:t>
      </w:r>
      <w:r w:rsidR="00074436">
        <w:rPr>
          <w:rFonts w:cs="Times-Roman"/>
          <w:sz w:val="20"/>
          <w:szCs w:val="26"/>
          <w:lang w:bidi="en-US"/>
        </w:rPr>
        <w:t xml:space="preserve">que </w:t>
      </w:r>
      <w:r w:rsidRPr="008E48B4">
        <w:rPr>
          <w:rFonts w:cs="Times-Roman"/>
          <w:sz w:val="20"/>
          <w:szCs w:val="26"/>
          <w:lang w:bidi="en-US"/>
        </w:rPr>
        <w:t xml:space="preserve">faleceu no ano de 2003 com dois meses de </w:t>
      </w:r>
      <w:r w:rsidR="00330BE2">
        <w:rPr>
          <w:rFonts w:cs="Times-Roman"/>
          <w:sz w:val="20"/>
          <w:szCs w:val="26"/>
          <w:lang w:bidi="en-US"/>
        </w:rPr>
        <w:t>idade</w:t>
      </w:r>
      <w:r w:rsidR="00330BE2" w:rsidRPr="008E48B4">
        <w:rPr>
          <w:rFonts w:cs="Times-Roman"/>
          <w:sz w:val="20"/>
          <w:szCs w:val="26"/>
          <w:lang w:bidi="en-US"/>
        </w:rPr>
        <w:t xml:space="preserve"> </w:t>
      </w:r>
      <w:r w:rsidRPr="008E48B4">
        <w:rPr>
          <w:rFonts w:cs="Times-Roman"/>
          <w:sz w:val="20"/>
          <w:szCs w:val="26"/>
          <w:lang w:bidi="en-US"/>
        </w:rPr>
        <w:t xml:space="preserve">por pneumonia sem receber assistência médica; NN Dermott Martínez, que faleceu no ano de 2001 com oito meses de idade de enterocolite e não se </w:t>
      </w:r>
      <w:r w:rsidR="00330BE2">
        <w:rPr>
          <w:rFonts w:cs="Times-Roman"/>
          <w:sz w:val="20"/>
          <w:szCs w:val="26"/>
          <w:lang w:bidi="en-US"/>
        </w:rPr>
        <w:t>sabe</w:t>
      </w:r>
      <w:r w:rsidR="00330BE2" w:rsidRPr="008E48B4">
        <w:rPr>
          <w:rFonts w:cs="Times-Roman"/>
          <w:sz w:val="20"/>
          <w:szCs w:val="26"/>
          <w:lang w:bidi="en-US"/>
        </w:rPr>
        <w:t xml:space="preserve"> </w:t>
      </w:r>
      <w:r w:rsidRPr="008E48B4">
        <w:rPr>
          <w:rFonts w:cs="Times-Roman"/>
          <w:sz w:val="20"/>
          <w:szCs w:val="26"/>
          <w:lang w:bidi="en-US"/>
        </w:rPr>
        <w:t xml:space="preserve">se recebeu atendimento médico; NN García Dermott, que </w:t>
      </w:r>
      <w:r w:rsidR="003F3847">
        <w:rPr>
          <w:rFonts w:cs="Times-Roman"/>
          <w:sz w:val="20"/>
          <w:szCs w:val="26"/>
          <w:lang w:bidi="en-US"/>
        </w:rPr>
        <w:t>faleceu</w:t>
      </w:r>
      <w:r w:rsidRPr="008E48B4">
        <w:rPr>
          <w:rFonts w:cs="Times-Roman"/>
          <w:sz w:val="20"/>
          <w:szCs w:val="26"/>
          <w:lang w:bidi="en-US"/>
        </w:rPr>
        <w:t xml:space="preserve"> no ano de 2001, tendo um mês de idade por causa de </w:t>
      </w:r>
      <w:r>
        <w:rPr>
          <w:rFonts w:cs="Times-Roman"/>
          <w:sz w:val="20"/>
          <w:szCs w:val="26"/>
          <w:lang w:bidi="en-US"/>
        </w:rPr>
        <w:t>coqueluche</w:t>
      </w:r>
      <w:r w:rsidRPr="008E48B4">
        <w:rPr>
          <w:rFonts w:cs="Times-Roman"/>
          <w:sz w:val="20"/>
          <w:szCs w:val="26"/>
          <w:lang w:bidi="en-US"/>
        </w:rPr>
        <w:t xml:space="preserve"> e não recebeu assistência médica; Adalberto Gonzáles López, que </w:t>
      </w:r>
      <w:r w:rsidR="003F3847">
        <w:rPr>
          <w:rFonts w:cs="Times-Roman"/>
          <w:sz w:val="20"/>
          <w:szCs w:val="26"/>
          <w:lang w:bidi="en-US"/>
        </w:rPr>
        <w:t>faleceu</w:t>
      </w:r>
      <w:r w:rsidRPr="008E48B4">
        <w:rPr>
          <w:rFonts w:cs="Times-Roman"/>
          <w:sz w:val="20"/>
          <w:szCs w:val="26"/>
          <w:lang w:bidi="en-US"/>
        </w:rPr>
        <w:t xml:space="preserve"> no ano de 2000 com um ano e dois meses de idade por causa de pneumonia e não recebeu atendimento médico; Roberto Roa Gonzáles, que </w:t>
      </w:r>
      <w:r w:rsidR="003F3847">
        <w:rPr>
          <w:rFonts w:cs="Times-Roman"/>
          <w:sz w:val="20"/>
          <w:szCs w:val="26"/>
          <w:lang w:bidi="en-US"/>
        </w:rPr>
        <w:t>faleceu</w:t>
      </w:r>
      <w:r w:rsidRPr="008E48B4">
        <w:rPr>
          <w:rFonts w:cs="Times-Roman"/>
          <w:sz w:val="20"/>
          <w:szCs w:val="26"/>
          <w:lang w:bidi="en-US"/>
        </w:rPr>
        <w:t xml:space="preserve"> no ano de 2000 com 55 anos de idade por causa de tuberculose sem receber assistência médica; NN Ávalos ou Ríos Torres, que </w:t>
      </w:r>
      <w:r w:rsidR="003F3847">
        <w:rPr>
          <w:rFonts w:cs="Times-Roman"/>
          <w:sz w:val="20"/>
          <w:szCs w:val="26"/>
          <w:lang w:bidi="en-US"/>
        </w:rPr>
        <w:t>faleceu</w:t>
      </w:r>
      <w:r w:rsidRPr="008E48B4">
        <w:rPr>
          <w:rFonts w:cs="Times-Roman"/>
          <w:sz w:val="20"/>
          <w:szCs w:val="26"/>
          <w:lang w:bidi="en-US"/>
        </w:rPr>
        <w:t xml:space="preserve"> no ano de 1998 com nove dias de </w:t>
      </w:r>
      <w:r w:rsidR="0087747E">
        <w:rPr>
          <w:rFonts w:cs="Times-Roman"/>
          <w:sz w:val="20"/>
          <w:szCs w:val="26"/>
          <w:lang w:bidi="en-US"/>
        </w:rPr>
        <w:t xml:space="preserve">idade </w:t>
      </w:r>
      <w:r w:rsidRPr="008E48B4">
        <w:rPr>
          <w:rFonts w:cs="Times-Roman"/>
          <w:sz w:val="20"/>
          <w:szCs w:val="26"/>
          <w:lang w:bidi="en-US"/>
        </w:rPr>
        <w:t xml:space="preserve">por causa de tétano e não recebeu assistência médica; NN Dermontt Ruiz, que morreu no ano de 1996 no momento de nascer por sofrimento fetal e não recebeu atendimento médico, e NN Wilfrida </w:t>
      </w:r>
      <w:r w:rsidRPr="008E48B4">
        <w:rPr>
          <w:rFonts w:cs="Times-Roman"/>
          <w:sz w:val="20"/>
          <w:szCs w:val="26"/>
          <w:lang w:bidi="en-US"/>
        </w:rPr>
        <w:lastRenderedPageBreak/>
        <w:t xml:space="preserve">Ojeda Chávez, que morreu no mês de maio de 1994 com oito meses de </w:t>
      </w:r>
      <w:r w:rsidR="00330BE2">
        <w:rPr>
          <w:rFonts w:cs="Times-Roman"/>
          <w:sz w:val="20"/>
          <w:szCs w:val="26"/>
          <w:lang w:bidi="en-US"/>
        </w:rPr>
        <w:t>idade</w:t>
      </w:r>
      <w:r w:rsidR="00330BE2" w:rsidRPr="008E48B4">
        <w:rPr>
          <w:rFonts w:cs="Times-Roman"/>
          <w:sz w:val="20"/>
          <w:szCs w:val="26"/>
          <w:lang w:bidi="en-US"/>
        </w:rPr>
        <w:t xml:space="preserve"> </w:t>
      </w:r>
      <w:r>
        <w:rPr>
          <w:rFonts w:cs="Times-Roman"/>
          <w:sz w:val="20"/>
          <w:szCs w:val="26"/>
          <w:lang w:bidi="en-US"/>
        </w:rPr>
        <w:t>por</w:t>
      </w:r>
      <w:r w:rsidRPr="008E48B4">
        <w:rPr>
          <w:rFonts w:cs="Times-Roman"/>
          <w:sz w:val="20"/>
          <w:szCs w:val="26"/>
          <w:lang w:bidi="en-US"/>
        </w:rPr>
        <w:t xml:space="preserve"> causa de desidratação e enterocolite e não recebeu assistência médica.</w:t>
      </w:r>
    </w:p>
    <w:p w:rsidR="00261C53" w:rsidRPr="008E48B4" w:rsidRDefault="00261C53" w:rsidP="00261C53">
      <w:pPr>
        <w:widowControl w:val="0"/>
        <w:jc w:val="center"/>
        <w:rPr>
          <w:rFonts w:cs="Times-Roman"/>
          <w:b/>
          <w:sz w:val="20"/>
          <w:szCs w:val="26"/>
          <w:lang w:bidi="en-US"/>
        </w:rPr>
      </w:pPr>
      <w:r w:rsidRPr="008E48B4">
        <w:rPr>
          <w:rFonts w:cs="Times-Roman"/>
          <w:b/>
          <w:sz w:val="20"/>
          <w:szCs w:val="26"/>
          <w:lang w:bidi="en-US"/>
        </w:rPr>
        <w:t>VIII</w:t>
      </w:r>
    </w:p>
    <w:p w:rsidR="00261C53" w:rsidRPr="008E48B4" w:rsidRDefault="00261C53" w:rsidP="00261C53">
      <w:pPr>
        <w:widowControl w:val="0"/>
        <w:jc w:val="center"/>
        <w:rPr>
          <w:rFonts w:eastAsia="Batang"/>
          <w:b/>
          <w:sz w:val="20"/>
          <w:szCs w:val="20"/>
          <w:lang w:eastAsia="es-ES"/>
        </w:rPr>
      </w:pPr>
      <w:r w:rsidRPr="008E48B4">
        <w:rPr>
          <w:rFonts w:eastAsia="Batang"/>
          <w:b/>
          <w:sz w:val="20"/>
          <w:szCs w:val="20"/>
          <w:lang w:eastAsia="es-ES"/>
        </w:rPr>
        <w:t>DIREITO À INTEGRIDADE PESSOAL</w:t>
      </w:r>
    </w:p>
    <w:p w:rsidR="00261C53" w:rsidRPr="008E48B4" w:rsidRDefault="00261C53" w:rsidP="00261C53">
      <w:pPr>
        <w:widowControl w:val="0"/>
        <w:jc w:val="center"/>
        <w:rPr>
          <w:rFonts w:eastAsia="Batang"/>
          <w:b/>
          <w:sz w:val="20"/>
          <w:szCs w:val="20"/>
          <w:lang w:eastAsia="es-ES"/>
        </w:rPr>
      </w:pPr>
      <w:r w:rsidRPr="008E48B4">
        <w:rPr>
          <w:rFonts w:eastAsia="Batang"/>
          <w:b/>
          <w:sz w:val="20"/>
          <w:szCs w:val="20"/>
          <w:lang w:eastAsia="es-ES"/>
        </w:rPr>
        <w:t>(ARTIGO 5.1 DA CONVENÇÃO AMERICANA)</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E61E26">
        <w:rPr>
          <w:sz w:val="20"/>
          <w:szCs w:val="20"/>
          <w:lang w:bidi="en-US"/>
        </w:rPr>
        <w:t>Os representantes alegaram a violação do artigo 5.1 da Convenção em detrimento</w:t>
      </w:r>
      <w:r w:rsidRPr="008E48B4">
        <w:rPr>
          <w:sz w:val="20"/>
          <w:szCs w:val="20"/>
          <w:lang w:bidi="en-US"/>
        </w:rPr>
        <w:t xml:space="preserve"> dos membros da Comunidade pelo “falecimento de seus familiares e também pela situação precária em que se encontram por não </w:t>
      </w:r>
      <w:r w:rsidR="001B78AA">
        <w:rPr>
          <w:sz w:val="20"/>
          <w:szCs w:val="20"/>
          <w:lang w:bidi="en-US"/>
        </w:rPr>
        <w:t>ter</w:t>
      </w:r>
      <w:r w:rsidR="00E61E26">
        <w:rPr>
          <w:sz w:val="20"/>
          <w:szCs w:val="20"/>
          <w:lang w:bidi="en-US"/>
        </w:rPr>
        <w:t>em</w:t>
      </w:r>
      <w:r w:rsidR="001B78AA">
        <w:rPr>
          <w:sz w:val="20"/>
          <w:szCs w:val="20"/>
          <w:lang w:bidi="en-US"/>
        </w:rPr>
        <w:t xml:space="preserve"> acesso</w:t>
      </w:r>
      <w:r w:rsidR="001B78AA" w:rsidRPr="008E48B4">
        <w:rPr>
          <w:sz w:val="20"/>
          <w:szCs w:val="20"/>
          <w:lang w:bidi="en-US"/>
        </w:rPr>
        <w:t xml:space="preserve"> </w:t>
      </w:r>
      <w:r w:rsidRPr="008E48B4">
        <w:rPr>
          <w:sz w:val="20"/>
          <w:szCs w:val="20"/>
          <w:lang w:bidi="en-US"/>
        </w:rPr>
        <w:t xml:space="preserve">a suas terras, </w:t>
      </w:r>
      <w:r w:rsidR="00163D75">
        <w:rPr>
          <w:sz w:val="20"/>
          <w:szCs w:val="20"/>
          <w:lang w:bidi="en-US"/>
        </w:rPr>
        <w:t xml:space="preserve">razão pela qual </w:t>
      </w:r>
      <w:r w:rsidRPr="008E48B4">
        <w:rPr>
          <w:sz w:val="20"/>
          <w:szCs w:val="20"/>
          <w:lang w:bidi="en-US"/>
        </w:rPr>
        <w:t>se violou a integridade pessoal cultural e</w:t>
      </w:r>
      <w:r w:rsidR="00E61E26">
        <w:rPr>
          <w:sz w:val="20"/>
          <w:szCs w:val="20"/>
          <w:lang w:bidi="en-US"/>
        </w:rPr>
        <w:t>,</w:t>
      </w:r>
      <w:r w:rsidRPr="008E48B4">
        <w:rPr>
          <w:sz w:val="20"/>
          <w:szCs w:val="20"/>
          <w:lang w:bidi="en-US"/>
        </w:rPr>
        <w:t xml:space="preserve"> por sua vez</w:t>
      </w:r>
      <w:r w:rsidR="00E61E26">
        <w:rPr>
          <w:sz w:val="20"/>
          <w:szCs w:val="20"/>
          <w:lang w:bidi="en-US"/>
        </w:rPr>
        <w:t>,</w:t>
      </w:r>
      <w:r w:rsidRPr="008E48B4">
        <w:rPr>
          <w:sz w:val="20"/>
          <w:szCs w:val="20"/>
          <w:lang w:bidi="en-US"/>
        </w:rPr>
        <w:t xml:space="preserve"> a integridade </w:t>
      </w:r>
      <w:r w:rsidRPr="008E48B4">
        <w:rPr>
          <w:i/>
          <w:sz w:val="20"/>
          <w:szCs w:val="20"/>
          <w:lang w:bidi="en-US"/>
        </w:rPr>
        <w:t xml:space="preserve">coletiva </w:t>
      </w:r>
      <w:r w:rsidRPr="008E48B4">
        <w:rPr>
          <w:sz w:val="20"/>
          <w:szCs w:val="20"/>
          <w:lang w:bidi="en-US"/>
        </w:rPr>
        <w:t>cultural”.</w:t>
      </w:r>
      <w:r w:rsidRPr="008E48B4">
        <w:rPr>
          <w:rFonts w:cs="Helvetica"/>
          <w:sz w:val="20"/>
          <w:szCs w:val="20"/>
          <w:lang w:bidi="en-US"/>
        </w:rPr>
        <w:t xml:space="preserve"> Argumentaram</w:t>
      </w:r>
      <w:r w:rsidRPr="008E48B4">
        <w:rPr>
          <w:sz w:val="20"/>
          <w:szCs w:val="20"/>
          <w:lang w:bidi="en-US"/>
        </w:rPr>
        <w:t xml:space="preserve"> que </w:t>
      </w:r>
      <w:r w:rsidRPr="008E48B4">
        <w:rPr>
          <w:rFonts w:cs="Helvetica"/>
          <w:sz w:val="20"/>
          <w:szCs w:val="20"/>
          <w:lang w:bidi="en-US"/>
        </w:rPr>
        <w:t xml:space="preserve">o sofrimento dos familiares que perderam seus </w:t>
      </w:r>
      <w:r w:rsidR="00163D75">
        <w:rPr>
          <w:rFonts w:cs="Helvetica"/>
          <w:sz w:val="20"/>
          <w:szCs w:val="20"/>
          <w:lang w:bidi="en-US"/>
        </w:rPr>
        <w:t xml:space="preserve">entes </w:t>
      </w:r>
      <w:r w:rsidRPr="008E48B4">
        <w:rPr>
          <w:rFonts w:cs="Helvetica"/>
          <w:sz w:val="20"/>
          <w:szCs w:val="20"/>
          <w:lang w:bidi="en-US"/>
        </w:rPr>
        <w:t xml:space="preserve">queridos </w:t>
      </w:r>
      <w:r>
        <w:rPr>
          <w:rFonts w:cs="Helvetica"/>
          <w:sz w:val="20"/>
          <w:szCs w:val="20"/>
          <w:lang w:bidi="en-US"/>
        </w:rPr>
        <w:t>foi</w:t>
      </w:r>
      <w:r w:rsidRPr="008E48B4">
        <w:rPr>
          <w:rFonts w:cs="Helvetica"/>
          <w:sz w:val="20"/>
          <w:szCs w:val="20"/>
          <w:lang w:bidi="en-US"/>
        </w:rPr>
        <w:t xml:space="preserve"> agudo, especialmente considerando os </w:t>
      </w:r>
      <w:r>
        <w:rPr>
          <w:rFonts w:cs="Helvetica"/>
          <w:sz w:val="20"/>
          <w:szCs w:val="20"/>
          <w:lang w:bidi="en-US"/>
        </w:rPr>
        <w:t>traços</w:t>
      </w:r>
      <w:r w:rsidRPr="008E48B4">
        <w:rPr>
          <w:rFonts w:cs="Helvetica"/>
          <w:sz w:val="20"/>
          <w:szCs w:val="20"/>
          <w:lang w:bidi="en-US"/>
        </w:rPr>
        <w:t xml:space="preserve"> culturais de sua Comunidade. </w:t>
      </w:r>
      <w:r w:rsidRPr="008E48B4">
        <w:rPr>
          <w:sz w:val="20"/>
          <w:szCs w:val="20"/>
        </w:rPr>
        <w:t xml:space="preserve">Igualmente, indicaram que a morte dos </w:t>
      </w:r>
      <w:r w:rsidR="00163D75">
        <w:rPr>
          <w:sz w:val="20"/>
          <w:szCs w:val="20"/>
        </w:rPr>
        <w:t>entes</w:t>
      </w:r>
      <w:r w:rsidR="00163D75" w:rsidRPr="008E48B4">
        <w:rPr>
          <w:sz w:val="20"/>
          <w:szCs w:val="20"/>
        </w:rPr>
        <w:t xml:space="preserve"> </w:t>
      </w:r>
      <w:r w:rsidRPr="008E48B4">
        <w:rPr>
          <w:sz w:val="20"/>
          <w:szCs w:val="20"/>
        </w:rPr>
        <w:t xml:space="preserve">queridos afetou </w:t>
      </w:r>
      <w:r>
        <w:rPr>
          <w:sz w:val="20"/>
          <w:szCs w:val="20"/>
        </w:rPr>
        <w:t>a</w:t>
      </w:r>
      <w:r w:rsidRPr="008E48B4">
        <w:rPr>
          <w:sz w:val="20"/>
          <w:szCs w:val="20"/>
        </w:rPr>
        <w:t xml:space="preserve"> Comunidade, tendo em conta </w:t>
      </w:r>
      <w:r w:rsidR="00163D75">
        <w:rPr>
          <w:sz w:val="20"/>
          <w:szCs w:val="20"/>
        </w:rPr>
        <w:t>seus</w:t>
      </w:r>
      <w:r w:rsidR="00163D75" w:rsidRPr="008E48B4">
        <w:rPr>
          <w:sz w:val="20"/>
          <w:szCs w:val="20"/>
        </w:rPr>
        <w:t xml:space="preserve"> </w:t>
      </w:r>
      <w:r w:rsidRPr="008E48B4">
        <w:rPr>
          <w:sz w:val="20"/>
          <w:szCs w:val="20"/>
        </w:rPr>
        <w:t>padrões culturais, relacionados com a memória dos mortos e a maneira de enterrá-los. Ressaltaram</w:t>
      </w:r>
      <w:r w:rsidRPr="008E48B4">
        <w:rPr>
          <w:rFonts w:cs="Helvetica"/>
          <w:sz w:val="20"/>
          <w:szCs w:val="20"/>
          <w:lang w:bidi="en-US"/>
        </w:rPr>
        <w:t xml:space="preserve"> que “os membros da Comunidade Xákmok Kásek experimentaram sofrimento físico, psíquico e moral, questão que </w:t>
      </w:r>
      <w:r>
        <w:rPr>
          <w:rFonts w:cs="Helvetica"/>
          <w:sz w:val="20"/>
          <w:szCs w:val="20"/>
          <w:lang w:bidi="en-US"/>
        </w:rPr>
        <w:t>atentou</w:t>
      </w:r>
      <w:r w:rsidRPr="008E48B4">
        <w:rPr>
          <w:rFonts w:cs="Helvetica"/>
          <w:sz w:val="20"/>
          <w:szCs w:val="20"/>
          <w:lang w:bidi="en-US"/>
        </w:rPr>
        <w:t xml:space="preserve"> contra seu direito à integridade pessoal”.</w:t>
      </w:r>
      <w:r w:rsidRPr="008E48B4">
        <w:rPr>
          <w:sz w:val="20"/>
          <w:szCs w:val="20"/>
        </w:rPr>
        <w:t xml:space="preserve"> </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rFonts w:cs="Helvetica"/>
          <w:sz w:val="20"/>
          <w:szCs w:val="20"/>
          <w:lang w:bidi="en-US"/>
        </w:rPr>
        <w:t xml:space="preserve">O Estado não se pronunciou </w:t>
      </w:r>
      <w:r w:rsidR="00163D75">
        <w:rPr>
          <w:rFonts w:cs="Helvetica"/>
          <w:sz w:val="20"/>
          <w:szCs w:val="20"/>
          <w:lang w:bidi="en-US"/>
        </w:rPr>
        <w:t>a esse respeito</w:t>
      </w:r>
      <w:r w:rsidRPr="008E48B4">
        <w:rPr>
          <w:rFonts w:cs="Helvetica"/>
          <w:sz w:val="20"/>
          <w:szCs w:val="20"/>
          <w:lang w:bidi="en-US"/>
        </w:rPr>
        <w:t xml:space="preserve">. </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sz w:val="20"/>
          <w:szCs w:val="20"/>
        </w:rPr>
        <w:t>A Corte reitera que as supostas vítimas e seus representantes po</w:t>
      </w:r>
      <w:r w:rsidR="00163D75">
        <w:rPr>
          <w:sz w:val="20"/>
          <w:szCs w:val="20"/>
        </w:rPr>
        <w:t>dem</w:t>
      </w:r>
      <w:r w:rsidRPr="008E48B4">
        <w:rPr>
          <w:sz w:val="20"/>
          <w:szCs w:val="20"/>
        </w:rPr>
        <w:t xml:space="preserve"> invocar a violação de outros direitos distintos aos já compreendidos na demanda,</w:t>
      </w:r>
      <w:r w:rsidR="00DD001C">
        <w:rPr>
          <w:sz w:val="20"/>
          <w:szCs w:val="20"/>
        </w:rPr>
        <w:t xml:space="preserve"> </w:t>
      </w:r>
      <w:r w:rsidR="00E42D6E">
        <w:rPr>
          <w:sz w:val="20"/>
          <w:szCs w:val="20"/>
        </w:rPr>
        <w:t xml:space="preserve">posto que </w:t>
      </w:r>
      <w:proofErr w:type="gramStart"/>
      <w:r w:rsidRPr="008E48B4">
        <w:rPr>
          <w:sz w:val="20"/>
          <w:szCs w:val="20"/>
        </w:rPr>
        <w:t>são</w:t>
      </w:r>
      <w:proofErr w:type="gramEnd"/>
      <w:r w:rsidRPr="008E48B4">
        <w:rPr>
          <w:sz w:val="20"/>
          <w:szCs w:val="20"/>
        </w:rPr>
        <w:t xml:space="preserve"> eles titulares de todos os direitos consagrados na Convenção, </w:t>
      </w:r>
      <w:r w:rsidR="00163D75">
        <w:rPr>
          <w:sz w:val="20"/>
          <w:szCs w:val="20"/>
        </w:rPr>
        <w:t>desde que</w:t>
      </w:r>
      <w:r w:rsidRPr="008E48B4">
        <w:rPr>
          <w:sz w:val="20"/>
          <w:szCs w:val="20"/>
        </w:rPr>
        <w:t xml:space="preserve"> se atenha</w:t>
      </w:r>
      <w:r w:rsidR="00163D75">
        <w:rPr>
          <w:sz w:val="20"/>
          <w:szCs w:val="20"/>
        </w:rPr>
        <w:t>m</w:t>
      </w:r>
      <w:r w:rsidRPr="008E48B4">
        <w:rPr>
          <w:sz w:val="20"/>
          <w:szCs w:val="20"/>
        </w:rPr>
        <w:t xml:space="preserve"> aos fatos já contidos na demanda</w:t>
      </w:r>
      <w:bookmarkStart w:id="114" w:name="_Ref270665683"/>
      <w:r w:rsidRPr="008E48B4">
        <w:rPr>
          <w:sz w:val="20"/>
          <w:szCs w:val="20"/>
        </w:rPr>
        <w:t>.</w:t>
      </w:r>
      <w:r w:rsidRPr="008E48B4">
        <w:rPr>
          <w:rStyle w:val="Refdenotaalpie"/>
          <w:rFonts w:eastAsia="MS Mincho"/>
          <w:szCs w:val="20"/>
        </w:rPr>
        <w:footnoteReference w:id="270"/>
      </w:r>
      <w:bookmarkEnd w:id="114"/>
      <w:r w:rsidRPr="008E48B4">
        <w:rPr>
          <w:sz w:val="20"/>
          <w:szCs w:val="20"/>
        </w:rPr>
        <w:t xml:space="preserve"> </w:t>
      </w:r>
      <w:r>
        <w:rPr>
          <w:sz w:val="20"/>
          <w:szCs w:val="20"/>
        </w:rPr>
        <w:t>Com</w:t>
      </w:r>
      <w:r w:rsidRPr="008E48B4">
        <w:rPr>
          <w:sz w:val="20"/>
          <w:szCs w:val="20"/>
        </w:rPr>
        <w:t xml:space="preserve"> efeito, a demanda constitui o </w:t>
      </w:r>
      <w:r w:rsidR="00163D75">
        <w:rPr>
          <w:sz w:val="20"/>
          <w:szCs w:val="20"/>
        </w:rPr>
        <w:t xml:space="preserve">marco </w:t>
      </w:r>
      <w:r w:rsidRPr="008E48B4">
        <w:rPr>
          <w:sz w:val="20"/>
          <w:szCs w:val="20"/>
        </w:rPr>
        <w:t xml:space="preserve">fático do processo </w:t>
      </w:r>
      <w:r w:rsidR="00163D75">
        <w:rPr>
          <w:sz w:val="20"/>
          <w:szCs w:val="20"/>
        </w:rPr>
        <w:t>per</w:t>
      </w:r>
      <w:r w:rsidRPr="008E48B4">
        <w:rPr>
          <w:sz w:val="20"/>
          <w:szCs w:val="20"/>
        </w:rPr>
        <w:t xml:space="preserve">ante a Corte, </w:t>
      </w:r>
      <w:r w:rsidR="00163D75">
        <w:rPr>
          <w:sz w:val="20"/>
          <w:szCs w:val="20"/>
        </w:rPr>
        <w:t>de modo</w:t>
      </w:r>
      <w:r w:rsidR="00163D75" w:rsidRPr="008E48B4">
        <w:rPr>
          <w:sz w:val="20"/>
          <w:szCs w:val="20"/>
        </w:rPr>
        <w:t xml:space="preserve"> </w:t>
      </w:r>
      <w:r w:rsidRPr="008E48B4">
        <w:rPr>
          <w:sz w:val="20"/>
          <w:szCs w:val="20"/>
        </w:rPr>
        <w:t>que não é admissível alegar novos fatos distintos dos arguidos neste escrito, sem prejuízo de expor aqueles que permitam explicar, esclarecer ou desconsiderar os que foram mencionados na demanda, ou bem, responder às pretensões do demandante.</w:t>
      </w:r>
      <w:r w:rsidRPr="008E48B4">
        <w:rPr>
          <w:rStyle w:val="Refdenotaalpie"/>
          <w:szCs w:val="20"/>
        </w:rPr>
        <w:footnoteReference w:id="271"/>
      </w:r>
      <w:r w:rsidRPr="008E48B4">
        <w:rPr>
          <w:sz w:val="20"/>
          <w:szCs w:val="20"/>
        </w:rPr>
        <w:t xml:space="preserve"> A exceção a este princípio são os fatos que se qualificam como supervenientes, que poderão ser </w:t>
      </w:r>
      <w:r w:rsidR="00E61E26">
        <w:rPr>
          <w:sz w:val="20"/>
          <w:szCs w:val="20"/>
        </w:rPr>
        <w:t>apresentados</w:t>
      </w:r>
      <w:r w:rsidRPr="008E48B4">
        <w:rPr>
          <w:sz w:val="20"/>
          <w:szCs w:val="20"/>
        </w:rPr>
        <w:t xml:space="preserve"> ao Tribunal em qualquer estado do processo antes da emissão da sentença.</w:t>
      </w:r>
      <w:r w:rsidRPr="008E48B4">
        <w:rPr>
          <w:rStyle w:val="Refdenotaalpie"/>
          <w:szCs w:val="20"/>
        </w:rPr>
        <w:footnoteReference w:id="272"/>
      </w:r>
      <w:r w:rsidRPr="008E48B4">
        <w:rPr>
          <w:sz w:val="20"/>
          <w:szCs w:val="20"/>
        </w:rPr>
        <w:t xml:space="preserve"> Por outr</w:t>
      </w:r>
      <w:r>
        <w:rPr>
          <w:sz w:val="20"/>
          <w:szCs w:val="20"/>
        </w:rPr>
        <w:t>o lado</w:t>
      </w:r>
      <w:r w:rsidRPr="008E48B4">
        <w:rPr>
          <w:sz w:val="20"/>
          <w:szCs w:val="20"/>
        </w:rPr>
        <w:t xml:space="preserve">, o momento para que as supostas vítimas ou seus representantes exerçam plenamente </w:t>
      </w:r>
      <w:r w:rsidR="00E61E26">
        <w:rPr>
          <w:sz w:val="20"/>
          <w:szCs w:val="20"/>
        </w:rPr>
        <w:t>o</w:t>
      </w:r>
      <w:r w:rsidRPr="008E48B4">
        <w:rPr>
          <w:sz w:val="20"/>
          <w:szCs w:val="20"/>
        </w:rPr>
        <w:t xml:space="preserve"> direito de </w:t>
      </w:r>
      <w:r w:rsidRPr="008E48B4">
        <w:rPr>
          <w:i/>
          <w:sz w:val="20"/>
          <w:szCs w:val="20"/>
        </w:rPr>
        <w:t>locus standi in judicio</w:t>
      </w:r>
      <w:r w:rsidRPr="008E48B4">
        <w:rPr>
          <w:sz w:val="20"/>
          <w:szCs w:val="20"/>
        </w:rPr>
        <w:t xml:space="preserve"> é o </w:t>
      </w:r>
      <w:r w:rsidR="00EA58DD">
        <w:rPr>
          <w:sz w:val="20"/>
          <w:szCs w:val="20"/>
        </w:rPr>
        <w:t>escrito de petições</w:t>
      </w:r>
      <w:r w:rsidRPr="008E48B4">
        <w:rPr>
          <w:sz w:val="20"/>
          <w:szCs w:val="20"/>
        </w:rPr>
        <w:t xml:space="preserve"> e argumentos.</w:t>
      </w:r>
      <w:r w:rsidRPr="008E48B4">
        <w:rPr>
          <w:rStyle w:val="Refdenotaalpie"/>
          <w:rFonts w:eastAsia="MS Mincho"/>
          <w:szCs w:val="20"/>
        </w:rPr>
        <w:footnoteReference w:id="273"/>
      </w:r>
      <w:r w:rsidRPr="008E48B4">
        <w:rPr>
          <w:sz w:val="20"/>
          <w:szCs w:val="20"/>
        </w:rPr>
        <w:t xml:space="preserve"> Finalmente, as supostas vítimas devem estar indicadas na demanda, </w:t>
      </w:r>
      <w:r>
        <w:rPr>
          <w:sz w:val="20"/>
          <w:szCs w:val="20"/>
        </w:rPr>
        <w:t>a</w:t>
      </w:r>
      <w:r w:rsidRPr="008E48B4">
        <w:rPr>
          <w:sz w:val="20"/>
          <w:szCs w:val="20"/>
        </w:rPr>
        <w:t xml:space="preserve"> qual deve corresponder com o relatório da Comissão Interamericana </w:t>
      </w:r>
      <w:r w:rsidR="00E61E26">
        <w:rPr>
          <w:sz w:val="20"/>
          <w:szCs w:val="20"/>
        </w:rPr>
        <w:t xml:space="preserve">previsto no </w:t>
      </w:r>
      <w:r w:rsidRPr="008E48B4">
        <w:rPr>
          <w:sz w:val="20"/>
          <w:szCs w:val="20"/>
        </w:rPr>
        <w:t>artigo 50 da Convenção.</w:t>
      </w:r>
      <w:r w:rsidRPr="008E48B4">
        <w:rPr>
          <w:rStyle w:val="Refdenotaalpie"/>
          <w:szCs w:val="20"/>
        </w:rPr>
        <w:footnoteReference w:id="274"/>
      </w:r>
      <w:r w:rsidRPr="008E48B4">
        <w:rPr>
          <w:sz w:val="20"/>
          <w:szCs w:val="20"/>
        </w:rPr>
        <w:t xml:space="preserve"> </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rFonts w:cs="Helvetica"/>
          <w:sz w:val="20"/>
          <w:szCs w:val="20"/>
          <w:lang w:bidi="en-US"/>
        </w:rPr>
        <w:t xml:space="preserve">No presente caso os representantes solicitaram que se declare a violação do artigo 5.1 da Convenção </w:t>
      </w:r>
      <w:r>
        <w:rPr>
          <w:rFonts w:cs="Helvetica"/>
          <w:sz w:val="20"/>
          <w:szCs w:val="20"/>
          <w:lang w:bidi="en-US"/>
        </w:rPr>
        <w:t>a partir de</w:t>
      </w:r>
      <w:r w:rsidRPr="008E48B4">
        <w:rPr>
          <w:rFonts w:cs="Helvetica"/>
          <w:sz w:val="20"/>
          <w:szCs w:val="20"/>
          <w:lang w:bidi="en-US"/>
        </w:rPr>
        <w:t xml:space="preserve"> seu </w:t>
      </w:r>
      <w:r w:rsidR="00EA58DD">
        <w:rPr>
          <w:rFonts w:cs="Helvetica"/>
          <w:sz w:val="20"/>
          <w:szCs w:val="20"/>
          <w:lang w:bidi="en-US"/>
        </w:rPr>
        <w:t>escrito de petições</w:t>
      </w:r>
      <w:r w:rsidRPr="008E48B4">
        <w:rPr>
          <w:rFonts w:cs="Helvetica"/>
          <w:sz w:val="20"/>
          <w:szCs w:val="20"/>
          <w:lang w:bidi="en-US"/>
        </w:rPr>
        <w:t xml:space="preserve"> e argumentos, ou seja, apresentaram </w:t>
      </w:r>
      <w:r w:rsidRPr="008E48B4">
        <w:rPr>
          <w:rFonts w:cs="Helvetica"/>
          <w:sz w:val="20"/>
          <w:szCs w:val="20"/>
          <w:lang w:bidi="en-US"/>
        </w:rPr>
        <w:lastRenderedPageBreak/>
        <w:t xml:space="preserve">sua solicitação no momento processual oportuno. </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rFonts w:cs="Helvetica"/>
          <w:sz w:val="20"/>
          <w:szCs w:val="20"/>
          <w:lang w:bidi="en-US"/>
        </w:rPr>
        <w:t xml:space="preserve">Quanto à sujeição ao </w:t>
      </w:r>
      <w:r w:rsidR="00B1306A">
        <w:rPr>
          <w:rFonts w:cs="Helvetica"/>
          <w:sz w:val="20"/>
          <w:szCs w:val="20"/>
          <w:lang w:bidi="en-US"/>
        </w:rPr>
        <w:t>marco</w:t>
      </w:r>
      <w:r w:rsidR="00B1306A" w:rsidRPr="008E48B4">
        <w:rPr>
          <w:rFonts w:cs="Helvetica"/>
          <w:sz w:val="20"/>
          <w:szCs w:val="20"/>
          <w:lang w:bidi="en-US"/>
        </w:rPr>
        <w:t xml:space="preserve"> </w:t>
      </w:r>
      <w:r w:rsidRPr="008E48B4">
        <w:rPr>
          <w:rFonts w:cs="Helvetica"/>
          <w:sz w:val="20"/>
          <w:szCs w:val="20"/>
          <w:lang w:bidi="en-US"/>
        </w:rPr>
        <w:t xml:space="preserve">fático apresentado na demanda, a Corte observa que </w:t>
      </w:r>
      <w:r>
        <w:rPr>
          <w:rFonts w:cs="Verdana-Bold"/>
          <w:bCs/>
          <w:sz w:val="20"/>
          <w:szCs w:val="26"/>
          <w:lang w:bidi="en-US"/>
        </w:rPr>
        <w:t>embora</w:t>
      </w:r>
      <w:r w:rsidRPr="008E48B4">
        <w:rPr>
          <w:rFonts w:cs="Verdana-Bold"/>
          <w:bCs/>
          <w:sz w:val="20"/>
          <w:szCs w:val="26"/>
          <w:lang w:bidi="en-US"/>
        </w:rPr>
        <w:t xml:space="preserve"> </w:t>
      </w:r>
      <w:r w:rsidRPr="008E48B4">
        <w:rPr>
          <w:rFonts w:cs="Helvetica"/>
          <w:sz w:val="20"/>
          <w:szCs w:val="19"/>
          <w:lang w:bidi="en-US"/>
        </w:rPr>
        <w:t xml:space="preserve">a Comissão não </w:t>
      </w:r>
      <w:r>
        <w:rPr>
          <w:rFonts w:cs="Helvetica"/>
          <w:sz w:val="20"/>
          <w:szCs w:val="19"/>
          <w:lang w:bidi="en-US"/>
        </w:rPr>
        <w:t>tenha alegado</w:t>
      </w:r>
      <w:r w:rsidRPr="008E48B4">
        <w:rPr>
          <w:rFonts w:cs="Helvetica"/>
          <w:sz w:val="20"/>
          <w:szCs w:val="19"/>
          <w:lang w:bidi="en-US"/>
        </w:rPr>
        <w:t xml:space="preserve"> expressamente a violação do artigo 5.1 da Convenção, indicou em sua demanda que “a </w:t>
      </w:r>
      <w:r w:rsidRPr="008E48B4">
        <w:rPr>
          <w:rFonts w:cs="Times-Roman"/>
          <w:sz w:val="20"/>
          <w:szCs w:val="19"/>
          <w:lang w:bidi="en-US"/>
        </w:rPr>
        <w:t xml:space="preserve">falta de garantia efetiva do </w:t>
      </w:r>
      <w:r w:rsidRPr="008E48B4">
        <w:rPr>
          <w:rFonts w:cs="Times-Roman"/>
          <w:sz w:val="20"/>
          <w:szCs w:val="18"/>
          <w:lang w:bidi="en-US"/>
        </w:rPr>
        <w:t>direito de propriedade da Comunidade significou</w:t>
      </w:r>
      <w:r w:rsidR="00DD001C">
        <w:rPr>
          <w:rFonts w:cs="Times-Roman"/>
          <w:sz w:val="20"/>
          <w:szCs w:val="18"/>
          <w:lang w:bidi="en-US"/>
        </w:rPr>
        <w:t xml:space="preserve"> </w:t>
      </w:r>
      <w:r w:rsidR="00E42D6E">
        <w:rPr>
          <w:rFonts w:cs="Times-Roman"/>
          <w:sz w:val="20"/>
          <w:szCs w:val="18"/>
          <w:lang w:bidi="en-US"/>
        </w:rPr>
        <w:t xml:space="preserve">expor </w:t>
      </w:r>
      <w:r w:rsidRPr="008E48B4">
        <w:rPr>
          <w:rFonts w:cs="Times-Roman"/>
          <w:sz w:val="20"/>
          <w:szCs w:val="18"/>
          <w:lang w:bidi="en-US"/>
        </w:rPr>
        <w:t xml:space="preserve">seus membros </w:t>
      </w:r>
      <w:r w:rsidR="00E61E26">
        <w:rPr>
          <w:rFonts w:cs="Times-Roman"/>
          <w:sz w:val="20"/>
          <w:szCs w:val="18"/>
          <w:lang w:bidi="en-US"/>
        </w:rPr>
        <w:t>a</w:t>
      </w:r>
      <w:r w:rsidRPr="008E48B4">
        <w:rPr>
          <w:rFonts w:cs="Times-Roman"/>
          <w:sz w:val="20"/>
          <w:szCs w:val="18"/>
          <w:lang w:bidi="en-US"/>
        </w:rPr>
        <w:t xml:space="preserve"> uma situação de desproteção </w:t>
      </w:r>
      <w:r w:rsidRPr="008E48B4">
        <w:rPr>
          <w:rFonts w:cs="Times-Roman"/>
          <w:sz w:val="20"/>
          <w:szCs w:val="17"/>
          <w:lang w:bidi="en-US"/>
        </w:rPr>
        <w:t xml:space="preserve">e </w:t>
      </w:r>
      <w:r w:rsidRPr="008E48B4">
        <w:rPr>
          <w:rFonts w:cs="Times-Roman"/>
          <w:sz w:val="20"/>
          <w:szCs w:val="18"/>
          <w:lang w:bidi="en-US"/>
        </w:rPr>
        <w:t>vulnerabilidade extrema, que trouxeram como consequência a</w:t>
      </w:r>
      <w:r w:rsidR="00DD001C">
        <w:rPr>
          <w:rFonts w:cs="Times-Roman"/>
          <w:sz w:val="20"/>
          <w:szCs w:val="18"/>
          <w:lang w:bidi="en-US"/>
        </w:rPr>
        <w:t xml:space="preserve"> </w:t>
      </w:r>
      <w:r w:rsidR="00E42D6E">
        <w:rPr>
          <w:rFonts w:cs="Times-Roman"/>
          <w:sz w:val="20"/>
          <w:szCs w:val="19"/>
          <w:lang w:bidi="en-US"/>
        </w:rPr>
        <w:t xml:space="preserve">violação </w:t>
      </w:r>
      <w:r w:rsidRPr="008E48B4">
        <w:rPr>
          <w:rFonts w:cs="Times-Roman"/>
          <w:sz w:val="20"/>
          <w:szCs w:val="19"/>
          <w:lang w:bidi="en-US"/>
        </w:rPr>
        <w:t>do direito à vida e à integridade pessoal dos membros da Comunidade</w:t>
      </w:r>
      <w:r w:rsidRPr="008E48B4">
        <w:rPr>
          <w:rFonts w:cs="Times-Roman"/>
          <w:sz w:val="20"/>
          <w:szCs w:val="17"/>
          <w:lang w:bidi="en-US"/>
        </w:rPr>
        <w:t>”</w:t>
      </w:r>
      <w:r w:rsidRPr="008E48B4">
        <w:rPr>
          <w:rFonts w:cs="Times-Roman"/>
          <w:szCs w:val="16"/>
          <w:lang w:bidi="en-US"/>
        </w:rPr>
        <w:t>.</w:t>
      </w:r>
      <w:r w:rsidRPr="008E48B4">
        <w:rPr>
          <w:rFonts w:cs="Times-Roman"/>
          <w:sz w:val="20"/>
          <w:szCs w:val="17"/>
          <w:lang w:bidi="en-US"/>
        </w:rPr>
        <w:t xml:space="preserve"> </w:t>
      </w:r>
      <w:r w:rsidR="00E61E26">
        <w:rPr>
          <w:rFonts w:cs="Times-Roman"/>
          <w:sz w:val="20"/>
          <w:szCs w:val="17"/>
          <w:lang w:bidi="en-US"/>
        </w:rPr>
        <w:t>Do mesmo modo</w:t>
      </w:r>
      <w:r w:rsidRPr="008E48B4">
        <w:rPr>
          <w:rFonts w:cs="Times-Roman"/>
          <w:sz w:val="20"/>
          <w:szCs w:val="17"/>
          <w:lang w:bidi="en-US"/>
        </w:rPr>
        <w:t>, a Comissão indicou que os membros da Comunidade foram submetidos a “</w:t>
      </w:r>
      <w:r w:rsidRPr="008E48B4">
        <w:rPr>
          <w:rFonts w:cs="Arial"/>
          <w:sz w:val="20"/>
          <w:szCs w:val="20"/>
        </w:rPr>
        <w:t>sofrimentos, ang</w:t>
      </w:r>
      <w:r>
        <w:rPr>
          <w:rFonts w:cs="Arial"/>
          <w:sz w:val="20"/>
          <w:szCs w:val="20"/>
        </w:rPr>
        <w:t>ú</w:t>
      </w:r>
      <w:r w:rsidRPr="008E48B4">
        <w:rPr>
          <w:rFonts w:cs="Arial"/>
          <w:sz w:val="20"/>
          <w:szCs w:val="20"/>
        </w:rPr>
        <w:t xml:space="preserve">stias e indignidades […] durante os anos em que esperaram uma resposta efetiva do Estado do Paraguai </w:t>
      </w:r>
      <w:r w:rsidR="00B1306A">
        <w:rPr>
          <w:rFonts w:cs="Arial"/>
          <w:sz w:val="20"/>
          <w:szCs w:val="20"/>
        </w:rPr>
        <w:t>à</w:t>
      </w:r>
      <w:r w:rsidRPr="008E48B4">
        <w:rPr>
          <w:rFonts w:cs="Arial"/>
          <w:sz w:val="20"/>
          <w:szCs w:val="20"/>
        </w:rPr>
        <w:t xml:space="preserve"> </w:t>
      </w:r>
      <w:r>
        <w:rPr>
          <w:rFonts w:cs="Arial"/>
          <w:sz w:val="20"/>
          <w:szCs w:val="20"/>
        </w:rPr>
        <w:t>sua reivindicação</w:t>
      </w:r>
      <w:r w:rsidRPr="008E48B4">
        <w:rPr>
          <w:rFonts w:cs="Arial"/>
          <w:sz w:val="20"/>
          <w:szCs w:val="20"/>
        </w:rPr>
        <w:t xml:space="preserve"> territorial”.</w:t>
      </w:r>
      <w:r w:rsidRPr="008E48B4">
        <w:rPr>
          <w:rFonts w:cs="Times-Roman"/>
          <w:sz w:val="20"/>
          <w:szCs w:val="17"/>
          <w:lang w:bidi="en-US"/>
        </w:rPr>
        <w:t xml:space="preserve"> Em razão do</w:t>
      </w:r>
      <w:r w:rsidR="00DD001C">
        <w:rPr>
          <w:rFonts w:cs="Times-Roman"/>
          <w:sz w:val="20"/>
          <w:szCs w:val="17"/>
          <w:lang w:bidi="en-US"/>
        </w:rPr>
        <w:t xml:space="preserve"> </w:t>
      </w:r>
      <w:r w:rsidR="00740598">
        <w:rPr>
          <w:rFonts w:cs="Times-Roman"/>
          <w:sz w:val="20"/>
          <w:szCs w:val="17"/>
          <w:lang w:bidi="en-US"/>
        </w:rPr>
        <w:t>exposto acima</w:t>
      </w:r>
      <w:r w:rsidRPr="008E48B4">
        <w:rPr>
          <w:rFonts w:cs="Times-Roman"/>
          <w:sz w:val="20"/>
          <w:szCs w:val="17"/>
          <w:lang w:bidi="en-US"/>
        </w:rPr>
        <w:t xml:space="preserve"> o Tribunal considera que as alegações dos representantes guardam sustento no </w:t>
      </w:r>
      <w:r w:rsidR="00B1306A">
        <w:rPr>
          <w:rFonts w:cs="Times-Roman"/>
          <w:sz w:val="20"/>
          <w:szCs w:val="17"/>
          <w:lang w:bidi="en-US"/>
        </w:rPr>
        <w:t>marco</w:t>
      </w:r>
      <w:r w:rsidR="00B1306A" w:rsidRPr="008E48B4">
        <w:rPr>
          <w:rFonts w:cs="Times-Roman"/>
          <w:sz w:val="20"/>
          <w:szCs w:val="17"/>
          <w:lang w:bidi="en-US"/>
        </w:rPr>
        <w:t xml:space="preserve"> </w:t>
      </w:r>
      <w:r w:rsidRPr="008E48B4">
        <w:rPr>
          <w:rFonts w:cs="Times-Roman"/>
          <w:sz w:val="20"/>
          <w:szCs w:val="17"/>
          <w:lang w:bidi="en-US"/>
        </w:rPr>
        <w:t>fático exposto pela Comissão em sua demanda.</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rFonts w:cs="Verdana"/>
          <w:sz w:val="20"/>
          <w:szCs w:val="20"/>
          <w:lang w:bidi="en-US"/>
        </w:rPr>
        <w:t xml:space="preserve">Finalmente, em relação </w:t>
      </w:r>
      <w:r w:rsidR="00682261">
        <w:rPr>
          <w:rFonts w:cs="Verdana"/>
          <w:sz w:val="20"/>
          <w:szCs w:val="20"/>
          <w:lang w:bidi="en-US"/>
        </w:rPr>
        <w:t>à</w:t>
      </w:r>
      <w:r w:rsidRPr="008E48B4">
        <w:rPr>
          <w:rFonts w:cs="Verdana"/>
          <w:sz w:val="20"/>
          <w:szCs w:val="20"/>
          <w:lang w:bidi="en-US"/>
        </w:rPr>
        <w:t xml:space="preserve"> identificação das supostas vítimas da violação alegada pelos representantes, o Tribunal observa que os familiares das pessoas falecidas não foram identificados como vítimas pela Comissão em seu relatório de mérito nem em sua demanda. Consequentemente, a Corte não analisará as supostas afetações dos familiares das pessoas falecidas. Em razão do anterior, corresponde à Corte determinar se os membros da Comunidade são ou não vítimas da violação de seu direito à integridade pessoal.</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rFonts w:cs="Verdana"/>
          <w:sz w:val="20"/>
          <w:szCs w:val="20"/>
          <w:lang w:bidi="en-US"/>
        </w:rPr>
        <w:t>Cumpridos os requisitos formais nos termos expostos, a Corte passa a estudar o mérito da questão.</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rFonts w:cs="Verdana"/>
          <w:sz w:val="20"/>
          <w:szCs w:val="20"/>
          <w:lang w:bidi="en-US"/>
        </w:rPr>
        <w:t xml:space="preserve">No que respeita à suposta afetação da “integridade cultural”, o Tribunal analisou nos parágrafos 174 a </w:t>
      </w:r>
      <w:r w:rsidRPr="008E48B4">
        <w:rPr>
          <w:rFonts w:cs="Verdana"/>
          <w:sz w:val="20"/>
          <w:szCs w:val="20"/>
          <w:lang w:bidi="en-US"/>
        </w:rPr>
        <w:fldChar w:fldCharType="begin"/>
      </w:r>
      <w:r w:rsidRPr="008E48B4">
        <w:rPr>
          <w:rFonts w:cs="Verdana"/>
          <w:sz w:val="20"/>
          <w:szCs w:val="20"/>
          <w:lang w:bidi="en-US"/>
        </w:rPr>
        <w:instrText xml:space="preserve"> REF _Ref268611941 \r \h </w:instrText>
      </w:r>
      <w:r w:rsidRPr="008E48B4">
        <w:rPr>
          <w:rFonts w:cs="Verdana"/>
          <w:sz w:val="20"/>
          <w:szCs w:val="20"/>
          <w:lang w:bidi="en-US"/>
        </w:rPr>
      </w:r>
      <w:r w:rsidRPr="008E48B4">
        <w:rPr>
          <w:rFonts w:cs="Verdana"/>
          <w:sz w:val="20"/>
          <w:szCs w:val="20"/>
          <w:lang w:bidi="en-US"/>
        </w:rPr>
        <w:instrText xml:space="preserve"> \* MERGEFORMAT </w:instrText>
      </w:r>
      <w:r w:rsidRPr="008E48B4">
        <w:rPr>
          <w:rFonts w:cs="Verdana"/>
          <w:sz w:val="20"/>
          <w:szCs w:val="20"/>
          <w:lang w:bidi="en-US"/>
        </w:rPr>
        <w:fldChar w:fldCharType="separate"/>
      </w:r>
      <w:r w:rsidR="0049013B">
        <w:rPr>
          <w:rFonts w:cs="Verdana"/>
          <w:sz w:val="20"/>
          <w:szCs w:val="20"/>
          <w:lang w:bidi="en-US"/>
        </w:rPr>
        <w:t>182</w:t>
      </w:r>
      <w:r w:rsidRPr="008E48B4">
        <w:rPr>
          <w:rFonts w:cs="Verdana"/>
          <w:sz w:val="20"/>
          <w:szCs w:val="20"/>
          <w:lang w:bidi="en-US"/>
        </w:rPr>
        <w:fldChar w:fldCharType="end"/>
      </w:r>
      <w:r w:rsidRPr="008E48B4">
        <w:rPr>
          <w:rFonts w:cs="Verdana"/>
          <w:sz w:val="20"/>
          <w:szCs w:val="20"/>
          <w:lang w:bidi="en-US"/>
        </w:rPr>
        <w:t xml:space="preserve"> </w:t>
      </w:r>
      <w:r w:rsidRPr="008E48B4">
        <w:rPr>
          <w:rFonts w:cs="Verdana"/>
          <w:i/>
          <w:sz w:val="20"/>
          <w:szCs w:val="20"/>
          <w:lang w:bidi="en-US"/>
        </w:rPr>
        <w:t>supra</w:t>
      </w:r>
      <w:r w:rsidRPr="008E48B4">
        <w:rPr>
          <w:rFonts w:cs="Verdana"/>
          <w:sz w:val="20"/>
          <w:szCs w:val="20"/>
          <w:lang w:bidi="en-US"/>
        </w:rPr>
        <w:t xml:space="preserve"> as consequências produzi</w:t>
      </w:r>
      <w:r w:rsidR="00B1306A">
        <w:rPr>
          <w:rFonts w:cs="Verdana"/>
          <w:sz w:val="20"/>
          <w:szCs w:val="20"/>
          <w:lang w:bidi="en-US"/>
        </w:rPr>
        <w:t>das</w:t>
      </w:r>
      <w:r w:rsidRPr="008E48B4">
        <w:rPr>
          <w:rFonts w:cs="Verdana"/>
          <w:sz w:val="20"/>
          <w:szCs w:val="20"/>
          <w:lang w:bidi="en-US"/>
        </w:rPr>
        <w:t xml:space="preserve"> </w:t>
      </w:r>
      <w:r w:rsidR="00B1306A">
        <w:rPr>
          <w:rFonts w:cs="Verdana"/>
          <w:sz w:val="20"/>
          <w:szCs w:val="20"/>
          <w:lang w:bidi="en-US"/>
        </w:rPr>
        <w:t>pel</w:t>
      </w:r>
      <w:r w:rsidRPr="008E48B4">
        <w:rPr>
          <w:rFonts w:cs="Verdana"/>
          <w:sz w:val="20"/>
          <w:szCs w:val="20"/>
          <w:lang w:bidi="en-US"/>
        </w:rPr>
        <w:t xml:space="preserve">a não restituição do território tradicional aos membros da Comunidade. Igualmente, no capítulo relativo ao artigo </w:t>
      </w:r>
      <w:proofErr w:type="gramStart"/>
      <w:r w:rsidRPr="008E48B4">
        <w:rPr>
          <w:rFonts w:cs="Verdana"/>
          <w:sz w:val="20"/>
          <w:szCs w:val="20"/>
          <w:lang w:bidi="en-US"/>
        </w:rPr>
        <w:t>4</w:t>
      </w:r>
      <w:proofErr w:type="gramEnd"/>
      <w:r w:rsidRPr="008E48B4">
        <w:rPr>
          <w:rFonts w:cs="Verdana"/>
          <w:sz w:val="20"/>
          <w:szCs w:val="20"/>
          <w:lang w:bidi="en-US"/>
        </w:rPr>
        <w:t xml:space="preserve"> da Convenção, a Corte analisou as condições de vida dos membros da Comunidade. Nesse sentido, considera que os fatos expostos neste ponto pelos representantes não guardam relação com o artigo </w:t>
      </w:r>
      <w:proofErr w:type="gramStart"/>
      <w:r w:rsidRPr="008E48B4">
        <w:rPr>
          <w:rFonts w:cs="Verdana"/>
          <w:sz w:val="20"/>
          <w:szCs w:val="20"/>
          <w:lang w:bidi="en-US"/>
        </w:rPr>
        <w:t>5</w:t>
      </w:r>
      <w:proofErr w:type="gramEnd"/>
      <w:r w:rsidRPr="008E48B4">
        <w:rPr>
          <w:rFonts w:cs="Verdana"/>
          <w:sz w:val="20"/>
          <w:szCs w:val="20"/>
          <w:lang w:bidi="en-US"/>
        </w:rPr>
        <w:t xml:space="preserve"> da Convenção, mas com os já analisados artigos 4 e 21 da mesma e com as reparações que o Tribunal ordenará </w:t>
      </w:r>
      <w:r w:rsidRPr="008E48B4">
        <w:rPr>
          <w:rFonts w:cs="Verdana"/>
          <w:i/>
          <w:sz w:val="20"/>
          <w:szCs w:val="20"/>
          <w:lang w:bidi="en-US"/>
        </w:rPr>
        <w:t xml:space="preserve">infra </w:t>
      </w:r>
      <w:r w:rsidRPr="008E48B4">
        <w:rPr>
          <w:rFonts w:cs="Verdana"/>
          <w:sz w:val="20"/>
          <w:szCs w:val="20"/>
          <w:lang w:bidi="en-US"/>
        </w:rPr>
        <w:t>com base no artigo 63.1 da Convenção.</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rFonts w:cs="Verdana"/>
          <w:sz w:val="20"/>
          <w:szCs w:val="20"/>
          <w:lang w:bidi="en-US"/>
        </w:rPr>
        <w:t xml:space="preserve">No que respeita à integridade psíquica e moral, a Corte </w:t>
      </w:r>
      <w:r w:rsidR="00B1306A">
        <w:rPr>
          <w:rFonts w:cs="Verdana"/>
          <w:sz w:val="20"/>
          <w:szCs w:val="20"/>
          <w:lang w:bidi="en-US"/>
        </w:rPr>
        <w:t>recorda</w:t>
      </w:r>
      <w:r w:rsidR="00B1306A" w:rsidRPr="008E48B4">
        <w:rPr>
          <w:rFonts w:cs="Verdana"/>
          <w:sz w:val="20"/>
          <w:szCs w:val="20"/>
          <w:lang w:bidi="en-US"/>
        </w:rPr>
        <w:t xml:space="preserve"> </w:t>
      </w:r>
      <w:r w:rsidRPr="008E48B4">
        <w:rPr>
          <w:rFonts w:cs="Verdana"/>
          <w:sz w:val="20"/>
          <w:szCs w:val="20"/>
          <w:lang w:bidi="en-US"/>
        </w:rPr>
        <w:t xml:space="preserve">que no caso da </w:t>
      </w:r>
      <w:r w:rsidRPr="008E48B4">
        <w:rPr>
          <w:rFonts w:cs="Verdana"/>
          <w:i/>
          <w:sz w:val="20"/>
          <w:szCs w:val="20"/>
          <w:lang w:bidi="en-US"/>
        </w:rPr>
        <w:t>Comunidade Moiwana Vs. Suriname</w:t>
      </w:r>
      <w:r w:rsidRPr="008E48B4">
        <w:rPr>
          <w:rFonts w:cs="Verdana"/>
          <w:sz w:val="20"/>
          <w:szCs w:val="20"/>
          <w:lang w:bidi="en-US"/>
        </w:rPr>
        <w:t xml:space="preserve"> considerou que a “</w:t>
      </w:r>
      <w:r w:rsidRPr="008E48B4">
        <w:rPr>
          <w:sz w:val="20"/>
          <w:szCs w:val="20"/>
        </w:rPr>
        <w:t>separação dos membros da Comunidade de suas terras tradicionais” era um fato que</w:t>
      </w:r>
      <w:r w:rsidR="00E61E26">
        <w:rPr>
          <w:sz w:val="20"/>
          <w:szCs w:val="20"/>
        </w:rPr>
        <w:t>,</w:t>
      </w:r>
      <w:r w:rsidRPr="008E48B4">
        <w:rPr>
          <w:sz w:val="20"/>
          <w:szCs w:val="20"/>
        </w:rPr>
        <w:t xml:space="preserve"> junto com a impunidade na qu</w:t>
      </w:r>
      <w:r w:rsidR="00B1306A">
        <w:rPr>
          <w:sz w:val="20"/>
          <w:szCs w:val="20"/>
        </w:rPr>
        <w:t>al</w:t>
      </w:r>
      <w:r w:rsidRPr="008E48B4">
        <w:rPr>
          <w:sz w:val="20"/>
          <w:szCs w:val="20"/>
        </w:rPr>
        <w:t xml:space="preserve"> se encontravam as mortes produzidas no seio da Comunidade causava um sofrimento às vítimas de forma tal que constituía uma violação do artigo 5.1 da Convenção Americana </w:t>
      </w:r>
      <w:r w:rsidR="00B1306A" w:rsidRPr="008E48B4">
        <w:rPr>
          <w:sz w:val="20"/>
          <w:szCs w:val="20"/>
        </w:rPr>
        <w:t xml:space="preserve">por parte do Estado </w:t>
      </w:r>
      <w:r w:rsidRPr="008E48B4">
        <w:rPr>
          <w:sz w:val="20"/>
          <w:szCs w:val="20"/>
        </w:rPr>
        <w:t>em seu detrimento.</w:t>
      </w:r>
      <w:proofErr w:type="gramStart"/>
      <w:r w:rsidRPr="008E48B4">
        <w:rPr>
          <w:rStyle w:val="Refdenotaalpie"/>
          <w:szCs w:val="20"/>
        </w:rPr>
        <w:footnoteReference w:id="275"/>
      </w:r>
      <w:proofErr w:type="gramEnd"/>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sz w:val="20"/>
          <w:szCs w:val="20"/>
        </w:rPr>
        <w:t xml:space="preserve">No presente caso, várias das supostas vítimas que declararam </w:t>
      </w:r>
      <w:r w:rsidR="00B1306A">
        <w:rPr>
          <w:sz w:val="20"/>
          <w:szCs w:val="20"/>
        </w:rPr>
        <w:t>per</w:t>
      </w:r>
      <w:r w:rsidRPr="008E48B4">
        <w:rPr>
          <w:sz w:val="20"/>
          <w:szCs w:val="20"/>
        </w:rPr>
        <w:t>ante a Corte expressaram o pesar que elas e os membros da Comunidade sentem</w:t>
      </w:r>
      <w:r w:rsidR="00DD001C">
        <w:rPr>
          <w:sz w:val="20"/>
          <w:szCs w:val="20"/>
        </w:rPr>
        <w:t xml:space="preserve"> </w:t>
      </w:r>
      <w:r w:rsidR="00E61E26">
        <w:rPr>
          <w:sz w:val="20"/>
          <w:szCs w:val="20"/>
        </w:rPr>
        <w:t xml:space="preserve">pela </w:t>
      </w:r>
      <w:r w:rsidRPr="008E48B4">
        <w:rPr>
          <w:sz w:val="20"/>
          <w:szCs w:val="20"/>
        </w:rPr>
        <w:t>falta</w:t>
      </w:r>
      <w:r w:rsidR="00DD001C">
        <w:rPr>
          <w:sz w:val="20"/>
          <w:szCs w:val="20"/>
        </w:rPr>
        <w:t xml:space="preserve"> </w:t>
      </w:r>
      <w:r w:rsidR="00740598">
        <w:rPr>
          <w:sz w:val="20"/>
          <w:szCs w:val="20"/>
        </w:rPr>
        <w:t>da</w:t>
      </w:r>
      <w:r w:rsidRPr="008E48B4">
        <w:rPr>
          <w:sz w:val="20"/>
          <w:szCs w:val="20"/>
        </w:rPr>
        <w:t xml:space="preserve"> restituição de suas terras tradicionais, a perda paulatina de sua cultura e a longa espera que </w:t>
      </w:r>
      <w:r>
        <w:rPr>
          <w:sz w:val="20"/>
          <w:szCs w:val="20"/>
        </w:rPr>
        <w:t>suportaram</w:t>
      </w:r>
      <w:r w:rsidRPr="008E48B4">
        <w:rPr>
          <w:sz w:val="20"/>
          <w:szCs w:val="20"/>
        </w:rPr>
        <w:t xml:space="preserve"> no transcurso do ineficiente procedimento administrativo. </w:t>
      </w:r>
      <w:r w:rsidR="00682261">
        <w:rPr>
          <w:sz w:val="20"/>
          <w:szCs w:val="20"/>
        </w:rPr>
        <w:t>Além disso</w:t>
      </w:r>
      <w:r w:rsidRPr="008E48B4">
        <w:rPr>
          <w:sz w:val="20"/>
          <w:szCs w:val="20"/>
        </w:rPr>
        <w:t xml:space="preserve">, as condições de vida miseráveis </w:t>
      </w:r>
      <w:r w:rsidR="00740598">
        <w:rPr>
          <w:sz w:val="20"/>
          <w:szCs w:val="20"/>
        </w:rPr>
        <w:t xml:space="preserve">em </w:t>
      </w:r>
      <w:r w:rsidRPr="008E48B4">
        <w:rPr>
          <w:sz w:val="20"/>
          <w:szCs w:val="20"/>
        </w:rPr>
        <w:t>que</w:t>
      </w:r>
      <w:r w:rsidR="00740598">
        <w:rPr>
          <w:sz w:val="20"/>
          <w:szCs w:val="20"/>
        </w:rPr>
        <w:t xml:space="preserve"> vivem</w:t>
      </w:r>
      <w:r w:rsidRPr="008E48B4">
        <w:rPr>
          <w:sz w:val="20"/>
          <w:szCs w:val="20"/>
        </w:rPr>
        <w:t xml:space="preserve"> os membros da Comunidade, a morte de vários de seus membros e o estado geral de abandono em que estão geram sofrimentos que necessariamente afetam a integridade psíquica e moral de todos os membros da Comunidade. Tudo isso constitui uma violação do artigo 5.1 da Convenção, em detrimento dos membros da Comunidade Xákmok Kásek.</w:t>
      </w:r>
    </w:p>
    <w:p w:rsidR="00261C53" w:rsidRPr="008E48B4" w:rsidRDefault="00261C53" w:rsidP="00261C53">
      <w:pPr>
        <w:jc w:val="center"/>
        <w:rPr>
          <w:b/>
          <w:caps/>
          <w:sz w:val="20"/>
          <w:szCs w:val="20"/>
        </w:rPr>
      </w:pPr>
      <w:r w:rsidRPr="008E48B4">
        <w:rPr>
          <w:b/>
          <w:caps/>
          <w:sz w:val="20"/>
          <w:szCs w:val="20"/>
        </w:rPr>
        <w:t>IX</w:t>
      </w:r>
    </w:p>
    <w:p w:rsidR="00261C53" w:rsidRPr="008E48B4" w:rsidRDefault="00261C53" w:rsidP="00261C53">
      <w:pPr>
        <w:jc w:val="center"/>
        <w:rPr>
          <w:b/>
          <w:caps/>
          <w:sz w:val="20"/>
          <w:szCs w:val="20"/>
        </w:rPr>
      </w:pPr>
      <w:r w:rsidRPr="008E48B4">
        <w:rPr>
          <w:b/>
          <w:caps/>
          <w:sz w:val="20"/>
          <w:szCs w:val="20"/>
        </w:rPr>
        <w:t>Direito aO Reconhecimento da PeRSoNalidadE Jurídica</w:t>
      </w:r>
    </w:p>
    <w:p w:rsidR="00261C53" w:rsidRPr="008E48B4" w:rsidRDefault="00261C53" w:rsidP="00261C53">
      <w:pPr>
        <w:jc w:val="center"/>
        <w:rPr>
          <w:b/>
          <w:caps/>
          <w:sz w:val="20"/>
          <w:szCs w:val="20"/>
        </w:rPr>
      </w:pPr>
      <w:r w:rsidRPr="008E48B4">
        <w:rPr>
          <w:b/>
          <w:caps/>
          <w:sz w:val="20"/>
          <w:szCs w:val="20"/>
        </w:rPr>
        <w:t xml:space="preserve"> (Artigo </w:t>
      </w:r>
      <w:proofErr w:type="gramStart"/>
      <w:r w:rsidRPr="008E48B4">
        <w:rPr>
          <w:b/>
          <w:caps/>
          <w:sz w:val="20"/>
          <w:szCs w:val="20"/>
        </w:rPr>
        <w:t>3</w:t>
      </w:r>
      <w:proofErr w:type="gramEnd"/>
      <w:r w:rsidRPr="008E48B4">
        <w:rPr>
          <w:b/>
          <w:caps/>
          <w:sz w:val="20"/>
          <w:szCs w:val="20"/>
        </w:rPr>
        <w:t xml:space="preserve"> da Convenção Americana)</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lastRenderedPageBreak/>
        <w:t xml:space="preserve">A Comissão alegou que o Estado não </w:t>
      </w:r>
      <w:proofErr w:type="gramStart"/>
      <w:r w:rsidRPr="008E48B4">
        <w:rPr>
          <w:sz w:val="20"/>
          <w:szCs w:val="20"/>
        </w:rPr>
        <w:t>implementou</w:t>
      </w:r>
      <w:proofErr w:type="gramEnd"/>
      <w:r w:rsidRPr="008E48B4">
        <w:rPr>
          <w:sz w:val="20"/>
          <w:szCs w:val="20"/>
        </w:rPr>
        <w:t xml:space="preserve"> mecanismos que facilitem aos membros da Comunidade “os documentos de identificação necessários para fazer efetivo seu direito ao reconhecimento da personalidade jurídica”. Indicou que segundo o censo de 2006, 57 das 212 pessoas entrevistadas não teriam documentos de identidade. Aproximadamente 48 delas </w:t>
      </w:r>
      <w:r>
        <w:rPr>
          <w:sz w:val="20"/>
          <w:szCs w:val="20"/>
        </w:rPr>
        <w:t>eram</w:t>
      </w:r>
      <w:r w:rsidRPr="008E48B4">
        <w:rPr>
          <w:sz w:val="20"/>
          <w:szCs w:val="20"/>
        </w:rPr>
        <w:t xml:space="preserve"> meninos e meninas. Segundo o censo de 2008, pelo menos 43 dos 273 membros da Comunidade não teriam </w:t>
      </w:r>
      <w:r w:rsidR="00B1306A">
        <w:rPr>
          <w:sz w:val="20"/>
          <w:szCs w:val="20"/>
        </w:rPr>
        <w:t>certificados</w:t>
      </w:r>
      <w:r w:rsidR="00B1306A" w:rsidRPr="008E48B4">
        <w:rPr>
          <w:sz w:val="20"/>
          <w:szCs w:val="20"/>
        </w:rPr>
        <w:t xml:space="preserve"> </w:t>
      </w:r>
      <w:r w:rsidRPr="008E48B4">
        <w:rPr>
          <w:sz w:val="20"/>
          <w:szCs w:val="20"/>
        </w:rPr>
        <w:t>de nascimento. Deles, pelo menos 33 são menores de idade.</w:t>
      </w:r>
      <w:r w:rsidRPr="008E48B4">
        <w:rPr>
          <w:rStyle w:val="Refdenotaalpie"/>
          <w:szCs w:val="20"/>
        </w:rPr>
        <w:footnoteReference w:id="276"/>
      </w:r>
      <w:r w:rsidRPr="008E48B4">
        <w:rPr>
          <w:sz w:val="20"/>
          <w:szCs w:val="20"/>
        </w:rPr>
        <w:t xml:space="preserve"> Igualmente, os representantes indicaram que de acordo com o</w:t>
      </w:r>
      <w:r w:rsidRPr="008E48B4">
        <w:rPr>
          <w:rFonts w:cs="Verdana"/>
          <w:sz w:val="20"/>
          <w:szCs w:val="20"/>
        </w:rPr>
        <w:t xml:space="preserve"> último censo comunitário de 16 de outubro de 2009, 35% dos membros da Comunidade não tinham documentos.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Os representantes acrescentaram que o “e</w:t>
      </w:r>
      <w:r w:rsidRPr="008E48B4">
        <w:rPr>
          <w:rFonts w:cs="Verdana"/>
          <w:sz w:val="20"/>
          <w:szCs w:val="20"/>
        </w:rPr>
        <w:t xml:space="preserve">levado número de pessoas de Xákmok Kásek que </w:t>
      </w:r>
      <w:r w:rsidR="00B1306A">
        <w:rPr>
          <w:rFonts w:cs="Verdana"/>
          <w:sz w:val="20"/>
          <w:szCs w:val="20"/>
        </w:rPr>
        <w:t>não possuem</w:t>
      </w:r>
      <w:r w:rsidR="00B1306A" w:rsidRPr="008E48B4">
        <w:rPr>
          <w:rFonts w:cs="Verdana"/>
          <w:sz w:val="20"/>
          <w:szCs w:val="20"/>
        </w:rPr>
        <w:t xml:space="preserve"> </w:t>
      </w:r>
      <w:r w:rsidRPr="008E48B4">
        <w:rPr>
          <w:rFonts w:cs="Verdana"/>
          <w:sz w:val="20"/>
          <w:szCs w:val="20"/>
        </w:rPr>
        <w:t>documentos […] impede que estas pessoas possam demo</w:t>
      </w:r>
      <w:r w:rsidR="00B1306A">
        <w:rPr>
          <w:rFonts w:cs="Verdana"/>
          <w:sz w:val="20"/>
          <w:szCs w:val="20"/>
        </w:rPr>
        <w:t>n</w:t>
      </w:r>
      <w:r w:rsidRPr="008E48B4">
        <w:rPr>
          <w:rFonts w:cs="Verdana"/>
          <w:sz w:val="20"/>
          <w:szCs w:val="20"/>
        </w:rPr>
        <w:t xml:space="preserve">strar </w:t>
      </w:r>
      <w:r w:rsidR="00E61E26" w:rsidRPr="008E48B4">
        <w:rPr>
          <w:rFonts w:cs="Verdana"/>
          <w:sz w:val="20"/>
          <w:szCs w:val="20"/>
        </w:rPr>
        <w:t xml:space="preserve">juridicamente </w:t>
      </w:r>
      <w:r w:rsidRPr="008E48B4">
        <w:rPr>
          <w:rFonts w:cs="Verdana"/>
          <w:sz w:val="20"/>
          <w:szCs w:val="20"/>
        </w:rPr>
        <w:t>sua existência e identidade”</w:t>
      </w:r>
      <w:r w:rsidRPr="008E48B4">
        <w:rPr>
          <w:rFonts w:cs="Verdana"/>
          <w:szCs w:val="16"/>
        </w:rPr>
        <w:t>.</w:t>
      </w:r>
      <w:r w:rsidRPr="008E48B4">
        <w:rPr>
          <w:rFonts w:cs="Verdana"/>
          <w:sz w:val="20"/>
          <w:szCs w:val="20"/>
        </w:rPr>
        <w:t xml:space="preserve"> Indicaram que </w:t>
      </w:r>
      <w:r w:rsidRPr="008E48B4">
        <w:rPr>
          <w:sz w:val="20"/>
          <w:szCs w:val="20"/>
        </w:rPr>
        <w:t>“os meninos e as meninas falecidas a curta idade em nenhum caso foram registrados no momento de nascer</w:t>
      </w:r>
      <w:r w:rsidR="004B17C9">
        <w:rPr>
          <w:sz w:val="20"/>
          <w:szCs w:val="20"/>
        </w:rPr>
        <w:t xml:space="preserve"> e </w:t>
      </w:r>
      <w:r w:rsidR="00E61E26">
        <w:rPr>
          <w:sz w:val="20"/>
          <w:szCs w:val="20"/>
        </w:rPr>
        <w:t>como</w:t>
      </w:r>
      <w:r w:rsidR="004B17C9">
        <w:rPr>
          <w:sz w:val="20"/>
          <w:szCs w:val="20"/>
        </w:rPr>
        <w:t>, no</w:t>
      </w:r>
      <w:r w:rsidRPr="008E48B4">
        <w:rPr>
          <w:sz w:val="20"/>
          <w:szCs w:val="20"/>
        </w:rPr>
        <w:t xml:space="preserve"> </w:t>
      </w:r>
      <w:r w:rsidR="004B17C9">
        <w:rPr>
          <w:sz w:val="20"/>
          <w:szCs w:val="20"/>
        </w:rPr>
        <w:t xml:space="preserve">momento </w:t>
      </w:r>
      <w:r w:rsidRPr="008E48B4">
        <w:rPr>
          <w:sz w:val="20"/>
          <w:szCs w:val="20"/>
        </w:rPr>
        <w:t>de seus falecimentos</w:t>
      </w:r>
      <w:r w:rsidR="004B17C9">
        <w:rPr>
          <w:sz w:val="20"/>
          <w:szCs w:val="20"/>
        </w:rPr>
        <w:t xml:space="preserve"> como</w:t>
      </w:r>
      <w:r w:rsidRPr="008E48B4">
        <w:rPr>
          <w:sz w:val="20"/>
          <w:szCs w:val="20"/>
        </w:rPr>
        <w:t xml:space="preserve"> careciam de certidões de nascimento, </w:t>
      </w:r>
      <w:r w:rsidR="004B17C9">
        <w:rPr>
          <w:sz w:val="20"/>
          <w:szCs w:val="20"/>
        </w:rPr>
        <w:t>não era possível conceder</w:t>
      </w:r>
      <w:r w:rsidRPr="008E48B4">
        <w:rPr>
          <w:sz w:val="20"/>
          <w:szCs w:val="20"/>
        </w:rPr>
        <w:t xml:space="preserve"> certidões de óbito a seus familiares”.</w:t>
      </w:r>
      <w:r w:rsidRPr="008E48B4">
        <w:rPr>
          <w:b/>
          <w:sz w:val="20"/>
          <w:szCs w:val="20"/>
        </w:rPr>
        <w:t xml:space="preserve">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O Estado </w:t>
      </w:r>
      <w:r w:rsidR="00B1306A">
        <w:rPr>
          <w:sz w:val="20"/>
          <w:szCs w:val="20"/>
        </w:rPr>
        <w:t>afirmou</w:t>
      </w:r>
      <w:r w:rsidR="00B1306A" w:rsidRPr="008E48B4">
        <w:rPr>
          <w:sz w:val="20"/>
          <w:szCs w:val="20"/>
        </w:rPr>
        <w:t xml:space="preserve"> </w:t>
      </w:r>
      <w:r w:rsidRPr="008E48B4">
        <w:rPr>
          <w:sz w:val="20"/>
          <w:szCs w:val="20"/>
        </w:rPr>
        <w:t xml:space="preserve">que havia realizado “atividades de documentação e registro […] na Comunidade” e anexou prova disso. </w:t>
      </w:r>
      <w:bookmarkStart w:id="115" w:name="_Ref257910773"/>
      <w:bookmarkStart w:id="116" w:name="_Ref267041774"/>
      <w:r w:rsidRPr="008E48B4">
        <w:rPr>
          <w:sz w:val="20"/>
          <w:szCs w:val="20"/>
        </w:rPr>
        <w:t>A esse respeito, indicou que em 14 de dezembro de 2009</w:t>
      </w:r>
      <w:r w:rsidR="00625399">
        <w:rPr>
          <w:sz w:val="20"/>
          <w:szCs w:val="20"/>
        </w:rPr>
        <w:t>,</w:t>
      </w:r>
      <w:r w:rsidRPr="008E48B4">
        <w:rPr>
          <w:sz w:val="20"/>
          <w:szCs w:val="20"/>
        </w:rPr>
        <w:t xml:space="preserve"> o INDI e o Escritório do Registro Civil realizaram jornadas de documentação onde está assentada a Comunidade e “recebeu 35 solicitações de carteira de identidade (primeira vez) e 10 solicitações de renovação”.</w:t>
      </w:r>
      <w:r w:rsidRPr="008E48B4">
        <w:rPr>
          <w:rStyle w:val="Refdenotaalpie"/>
          <w:szCs w:val="20"/>
        </w:rPr>
        <w:t xml:space="preserve"> </w:t>
      </w:r>
      <w:r w:rsidRPr="008E48B4">
        <w:rPr>
          <w:rStyle w:val="Refdenotaalpie"/>
          <w:szCs w:val="20"/>
        </w:rPr>
        <w:footnoteReference w:id="277"/>
      </w:r>
      <w:r w:rsidRPr="008E48B4">
        <w:rPr>
          <w:sz w:val="20"/>
          <w:szCs w:val="20"/>
        </w:rPr>
        <w:t xml:space="preserve"> Igualmente, informou sobre “a expedição de 66 </w:t>
      </w:r>
      <w:r>
        <w:rPr>
          <w:sz w:val="20"/>
          <w:szCs w:val="20"/>
        </w:rPr>
        <w:t>documentos</w:t>
      </w:r>
      <w:r w:rsidRPr="008E48B4">
        <w:rPr>
          <w:sz w:val="20"/>
          <w:szCs w:val="20"/>
        </w:rPr>
        <w:t xml:space="preserve"> de identidade indígena, dos quais 26 correspondem </w:t>
      </w:r>
      <w:proofErr w:type="gramStart"/>
      <w:r w:rsidRPr="008E48B4">
        <w:rPr>
          <w:sz w:val="20"/>
          <w:szCs w:val="20"/>
        </w:rPr>
        <w:t>a maiores</w:t>
      </w:r>
      <w:proofErr w:type="gramEnd"/>
      <w:r w:rsidRPr="008E48B4">
        <w:rPr>
          <w:sz w:val="20"/>
          <w:szCs w:val="20"/>
        </w:rPr>
        <w:t xml:space="preserve"> de idade e 40 a menores”.</w:t>
      </w:r>
      <w:r w:rsidRPr="008E48B4">
        <w:rPr>
          <w:rStyle w:val="Refdenotaalpie"/>
          <w:szCs w:val="20"/>
        </w:rPr>
        <w:footnoteReference w:id="278"/>
      </w:r>
      <w:bookmarkEnd w:id="115"/>
      <w:r w:rsidRPr="008E48B4">
        <w:rPr>
          <w:sz w:val="20"/>
          <w:szCs w:val="20"/>
        </w:rPr>
        <w:t xml:space="preserve"> Adicionalmente, o Escritório do Registro Civil havia emitido certidões de nascimento a 25 menores de idade e 43 cópias de certidões de nascimento.</w:t>
      </w:r>
      <w:r w:rsidRPr="008E48B4">
        <w:rPr>
          <w:rStyle w:val="Refdenotaalpie"/>
          <w:szCs w:val="20"/>
        </w:rPr>
        <w:footnoteReference w:id="279"/>
      </w:r>
      <w:bookmarkEnd w:id="116"/>
      <w:r w:rsidRPr="008E48B4">
        <w:rPr>
          <w:sz w:val="20"/>
          <w:szCs w:val="20"/>
        </w:rPr>
        <w:t xml:space="preserve"> O Estado indicou que “cumpriu sua obrigação de respeitar o direito à personalidade jurídica e igualmente respeitou o direito à identidade dos membros da Comunidade, ao ter</w:t>
      </w:r>
      <w:r>
        <w:rPr>
          <w:sz w:val="20"/>
          <w:szCs w:val="20"/>
        </w:rPr>
        <w:t xml:space="preserve"> </w:t>
      </w:r>
      <w:r w:rsidRPr="008E48B4">
        <w:rPr>
          <w:sz w:val="20"/>
          <w:szCs w:val="20"/>
        </w:rPr>
        <w:t>lhes concedido documentos de identificação que permitem o exercício de qualquer direito”.</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A Corte </w:t>
      </w:r>
      <w:r w:rsidR="004B17C9">
        <w:rPr>
          <w:sz w:val="20"/>
          <w:szCs w:val="20"/>
        </w:rPr>
        <w:t>tem considerado</w:t>
      </w:r>
      <w:r w:rsidRPr="008E48B4">
        <w:rPr>
          <w:sz w:val="20"/>
          <w:szCs w:val="20"/>
        </w:rPr>
        <w:t xml:space="preserve"> que o conteúdo próprio do direito ao reconhecimento da personalidade jurídica é que se reconheça </w:t>
      </w:r>
      <w:r>
        <w:rPr>
          <w:sz w:val="20"/>
          <w:szCs w:val="20"/>
        </w:rPr>
        <w:t>a</w:t>
      </w:r>
      <w:r w:rsidRPr="008E48B4">
        <w:rPr>
          <w:sz w:val="20"/>
          <w:szCs w:val="20"/>
        </w:rPr>
        <w:t xml:space="preserve"> pessoa</w:t>
      </w:r>
    </w:p>
    <w:p w:rsidR="00261C53" w:rsidRPr="00682261" w:rsidRDefault="00261C53" w:rsidP="00740598">
      <w:pPr>
        <w:spacing w:before="200" w:after="200"/>
        <w:ind w:left="720" w:right="380"/>
        <w:jc w:val="both"/>
        <w:rPr>
          <w:rFonts w:cs="Verdana"/>
          <w:sz w:val="18"/>
          <w:szCs w:val="18"/>
          <w:lang w:bidi="en-US"/>
        </w:rPr>
      </w:pPr>
      <w:proofErr w:type="gramStart"/>
      <w:r w:rsidRPr="00682261">
        <w:rPr>
          <w:rFonts w:cs="Verdana"/>
          <w:sz w:val="18"/>
          <w:szCs w:val="18"/>
          <w:lang w:bidi="en-US"/>
        </w:rPr>
        <w:t>em</w:t>
      </w:r>
      <w:proofErr w:type="gramEnd"/>
      <w:r w:rsidRPr="00682261">
        <w:rPr>
          <w:rFonts w:cs="Verdana"/>
          <w:sz w:val="18"/>
          <w:szCs w:val="18"/>
          <w:lang w:bidi="en-US"/>
        </w:rPr>
        <w:t xml:space="preserve"> qualquer parte como sujeito de direitos e obrigações, e a gozar dos direitos civis fundamentais, o qu</w:t>
      </w:r>
      <w:r w:rsidR="00FC5219" w:rsidRPr="00682261">
        <w:rPr>
          <w:rFonts w:cs="Verdana"/>
          <w:sz w:val="18"/>
          <w:szCs w:val="18"/>
          <w:lang w:bidi="en-US"/>
        </w:rPr>
        <w:t>e</w:t>
      </w:r>
      <w:r w:rsidRPr="00682261">
        <w:rPr>
          <w:rFonts w:cs="Verdana"/>
          <w:sz w:val="18"/>
          <w:szCs w:val="18"/>
          <w:lang w:bidi="en-US"/>
        </w:rPr>
        <w:t xml:space="preserve"> implica a capacidade de ser titular de direitos (capacidade e gozo) e de deveres; a violação daquele reconhecimento supõe desconhecer em termos absolutos a possibilidade de ser titular dos direitos e deveres civis e fundamentais.</w:t>
      </w:r>
      <w:r w:rsidRPr="00682261">
        <w:rPr>
          <w:rStyle w:val="Refdenotaalpie"/>
          <w:rFonts w:cs="Verdana"/>
          <w:sz w:val="18"/>
          <w:szCs w:val="18"/>
          <w:lang w:bidi="en-US"/>
        </w:rPr>
        <w:footnoteReference w:id="280"/>
      </w:r>
      <w:r w:rsidRPr="00682261">
        <w:rPr>
          <w:rFonts w:cs="Verdana"/>
          <w:sz w:val="18"/>
          <w:szCs w:val="18"/>
          <w:lang w:bidi="en-US"/>
        </w:rPr>
        <w:t xml:space="preserve">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Este direito representa um parâmetro para determinar se uma pessoa é titular ou não dos direitos </w:t>
      </w:r>
      <w:r w:rsidR="00E61E26">
        <w:rPr>
          <w:sz w:val="20"/>
          <w:szCs w:val="20"/>
        </w:rPr>
        <w:t>em questão</w:t>
      </w:r>
      <w:r w:rsidRPr="008E48B4">
        <w:rPr>
          <w:sz w:val="20"/>
          <w:szCs w:val="20"/>
        </w:rPr>
        <w:t xml:space="preserve">, e se os pode exercer, </w:t>
      </w:r>
      <w:r w:rsidR="00FC5219">
        <w:rPr>
          <w:sz w:val="20"/>
          <w:szCs w:val="20"/>
        </w:rPr>
        <w:t>de maneira</w:t>
      </w:r>
      <w:r w:rsidR="00FC5219" w:rsidRPr="008E48B4">
        <w:rPr>
          <w:sz w:val="20"/>
          <w:szCs w:val="20"/>
        </w:rPr>
        <w:t xml:space="preserve"> </w:t>
      </w:r>
      <w:r w:rsidRPr="008E48B4">
        <w:rPr>
          <w:sz w:val="20"/>
          <w:szCs w:val="20"/>
        </w:rPr>
        <w:t xml:space="preserve">que desconhecer aquele </w:t>
      </w:r>
      <w:r w:rsidRPr="008E48B4">
        <w:rPr>
          <w:sz w:val="20"/>
          <w:szCs w:val="20"/>
        </w:rPr>
        <w:lastRenderedPageBreak/>
        <w:t xml:space="preserve">reconhecimento </w:t>
      </w:r>
      <w:r w:rsidR="00FC5219">
        <w:rPr>
          <w:sz w:val="20"/>
          <w:szCs w:val="20"/>
        </w:rPr>
        <w:t>torna</w:t>
      </w:r>
      <w:r w:rsidR="00FC5219" w:rsidRPr="008E48B4">
        <w:rPr>
          <w:sz w:val="20"/>
          <w:szCs w:val="20"/>
        </w:rPr>
        <w:t xml:space="preserve"> </w:t>
      </w:r>
      <w:r w:rsidRPr="008E48B4">
        <w:rPr>
          <w:sz w:val="20"/>
          <w:szCs w:val="20"/>
        </w:rPr>
        <w:t xml:space="preserve">o indivíduo vulnerável diante do Estado ou </w:t>
      </w:r>
      <w:r w:rsidR="00FC5219">
        <w:rPr>
          <w:sz w:val="20"/>
          <w:szCs w:val="20"/>
        </w:rPr>
        <w:t xml:space="preserve">de </w:t>
      </w:r>
      <w:r w:rsidRPr="008E48B4">
        <w:rPr>
          <w:sz w:val="20"/>
          <w:szCs w:val="20"/>
        </w:rPr>
        <w:t>particulares</w:t>
      </w:r>
      <w:bookmarkStart w:id="117" w:name="_Ref270666337"/>
      <w:r w:rsidRPr="008E48B4">
        <w:rPr>
          <w:sz w:val="20"/>
          <w:szCs w:val="20"/>
        </w:rPr>
        <w:t>.</w:t>
      </w:r>
      <w:r w:rsidRPr="008E48B4">
        <w:rPr>
          <w:sz w:val="20"/>
          <w:szCs w:val="20"/>
          <w:vertAlign w:val="superscript"/>
        </w:rPr>
        <w:footnoteReference w:id="281"/>
      </w:r>
      <w:bookmarkEnd w:id="117"/>
      <w:r w:rsidRPr="008E48B4">
        <w:rPr>
          <w:sz w:val="20"/>
          <w:szCs w:val="20"/>
        </w:rPr>
        <w:t xml:space="preserve"> Deste modo, o conteúdo do direito ao reconhecimento da personalidade jurídica </w:t>
      </w:r>
      <w:r w:rsidR="00E61E26">
        <w:rPr>
          <w:sz w:val="20"/>
          <w:szCs w:val="20"/>
        </w:rPr>
        <w:t xml:space="preserve">se </w:t>
      </w:r>
      <w:r w:rsidRPr="008E48B4">
        <w:rPr>
          <w:sz w:val="20"/>
          <w:szCs w:val="20"/>
        </w:rPr>
        <w:t>refere ao correlativo dever geral do Estado de procurar os meios e condições jurídicas para que esse direito possa ser exercido livre e plenamente por seus titulares.</w:t>
      </w:r>
      <w:proofErr w:type="gramStart"/>
      <w:r w:rsidRPr="008E48B4">
        <w:rPr>
          <w:rStyle w:val="Refdenotaalpie"/>
          <w:szCs w:val="20"/>
        </w:rPr>
        <w:footnoteReference w:id="282"/>
      </w:r>
      <w:proofErr w:type="gramEnd"/>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Entretanto, em aplicação do princípio de efeito útil e das necessidades de proteção em casos de pessoas e grupos em situação de vulnerabilidade, este Tribunal observou o conteúdo jurídico mais amplo deste direito, ao considerar que </w:t>
      </w:r>
      <w:r w:rsidRPr="008E48B4">
        <w:rPr>
          <w:sz w:val="20"/>
          <w:szCs w:val="20"/>
          <w:lang w:bidi="x-none"/>
        </w:rPr>
        <w:t xml:space="preserve">o Estado está especialmente “obrigado a garantir àquelas pessoas em situação de vulnerabilidade, marginalização e discriminação, as condições jurídicas e administrativas que lhes assegurem o exercício deste direito, em atenção ao princípio de igualdade </w:t>
      </w:r>
      <w:r w:rsidR="00FC5219">
        <w:rPr>
          <w:sz w:val="20"/>
          <w:szCs w:val="20"/>
          <w:lang w:bidi="x-none"/>
        </w:rPr>
        <w:t>per</w:t>
      </w:r>
      <w:r w:rsidRPr="008E48B4">
        <w:rPr>
          <w:sz w:val="20"/>
          <w:szCs w:val="20"/>
          <w:lang w:bidi="x-none"/>
        </w:rPr>
        <w:t>ante a lei”.</w:t>
      </w:r>
      <w:r w:rsidRPr="008E48B4">
        <w:rPr>
          <w:rStyle w:val="Refdenotaalpie"/>
          <w:szCs w:val="20"/>
          <w:lang w:bidi="x-none"/>
        </w:rPr>
        <w:footnoteReference w:id="283"/>
      </w:r>
      <w:r w:rsidRPr="008E48B4">
        <w:rPr>
          <w:sz w:val="20"/>
          <w:szCs w:val="20"/>
          <w:lang w:bidi="x-none"/>
        </w:rPr>
        <w:t xml:space="preserve"> Por exemplo, no caso da </w:t>
      </w:r>
      <w:r w:rsidRPr="008E48B4">
        <w:rPr>
          <w:i/>
          <w:sz w:val="20"/>
          <w:szCs w:val="20"/>
        </w:rPr>
        <w:t>Comunidade Indígena Sawhoyamaxa</w:t>
      </w:r>
      <w:r w:rsidRPr="008E48B4">
        <w:rPr>
          <w:sz w:val="20"/>
          <w:szCs w:val="20"/>
        </w:rPr>
        <w:t xml:space="preserve"> a Corte considerou que seus membros haviam “permanecido em um limbo </w:t>
      </w:r>
      <w:r w:rsidR="00FC5219">
        <w:rPr>
          <w:sz w:val="20"/>
          <w:szCs w:val="20"/>
        </w:rPr>
        <w:t>jurídico</w:t>
      </w:r>
      <w:r w:rsidR="00FC5219" w:rsidRPr="008E48B4">
        <w:rPr>
          <w:sz w:val="20"/>
          <w:szCs w:val="20"/>
        </w:rPr>
        <w:t xml:space="preserve"> </w:t>
      </w:r>
      <w:r w:rsidRPr="008E48B4">
        <w:rPr>
          <w:sz w:val="20"/>
          <w:szCs w:val="20"/>
        </w:rPr>
        <w:t xml:space="preserve">em que, </w:t>
      </w:r>
      <w:r>
        <w:rPr>
          <w:sz w:val="20"/>
          <w:szCs w:val="20"/>
        </w:rPr>
        <w:t>embora</w:t>
      </w:r>
      <w:r w:rsidRPr="008E48B4">
        <w:rPr>
          <w:sz w:val="20"/>
          <w:szCs w:val="20"/>
        </w:rPr>
        <w:t xml:space="preserve"> </w:t>
      </w:r>
      <w:r>
        <w:rPr>
          <w:sz w:val="20"/>
          <w:szCs w:val="20"/>
        </w:rPr>
        <w:t>tenham nascido e morrido</w:t>
      </w:r>
      <w:r w:rsidR="002C508D">
        <w:rPr>
          <w:sz w:val="20"/>
          <w:szCs w:val="20"/>
        </w:rPr>
        <w:t xml:space="preserve"> no Paraguai, sua </w:t>
      </w:r>
      <w:r>
        <w:rPr>
          <w:sz w:val="20"/>
          <w:szCs w:val="20"/>
        </w:rPr>
        <w:t xml:space="preserve">própria </w:t>
      </w:r>
      <w:r w:rsidRPr="008E48B4">
        <w:rPr>
          <w:sz w:val="20"/>
          <w:szCs w:val="20"/>
        </w:rPr>
        <w:t xml:space="preserve">existência </w:t>
      </w:r>
      <w:r w:rsidR="002C508D">
        <w:rPr>
          <w:sz w:val="20"/>
          <w:szCs w:val="20"/>
        </w:rPr>
        <w:t>e identidade nunca est</w:t>
      </w:r>
      <w:r>
        <w:rPr>
          <w:sz w:val="20"/>
          <w:szCs w:val="20"/>
        </w:rPr>
        <w:t>iveram</w:t>
      </w:r>
      <w:r w:rsidRPr="008E48B4">
        <w:rPr>
          <w:sz w:val="20"/>
          <w:szCs w:val="20"/>
        </w:rPr>
        <w:t xml:space="preserve"> juridicamente reconhecida</w:t>
      </w:r>
      <w:r>
        <w:rPr>
          <w:sz w:val="20"/>
          <w:szCs w:val="20"/>
        </w:rPr>
        <w:t>s</w:t>
      </w:r>
      <w:r w:rsidRPr="008E48B4">
        <w:rPr>
          <w:sz w:val="20"/>
          <w:szCs w:val="20"/>
        </w:rPr>
        <w:t>, ou seja, não tinham personalidade jurídica”.</w:t>
      </w:r>
      <w:proofErr w:type="gramStart"/>
      <w:r w:rsidRPr="008E48B4">
        <w:rPr>
          <w:rStyle w:val="Refdenotaalpie"/>
          <w:szCs w:val="20"/>
        </w:rPr>
        <w:footnoteReference w:id="284"/>
      </w:r>
      <w:proofErr w:type="gramEnd"/>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No presente caso são apresentadas as mesmas falências que a Corte determinou no caso </w:t>
      </w:r>
      <w:r w:rsidRPr="008E48B4">
        <w:rPr>
          <w:i/>
          <w:sz w:val="20"/>
          <w:szCs w:val="20"/>
        </w:rPr>
        <w:t>Sawhoyamaxa.</w:t>
      </w:r>
      <w:r w:rsidRPr="008E48B4">
        <w:rPr>
          <w:sz w:val="20"/>
          <w:szCs w:val="20"/>
        </w:rPr>
        <w:t xml:space="preserve"> Várias das pessoas que morreram não tinham</w:t>
      </w:r>
      <w:r w:rsidR="00DD001C">
        <w:rPr>
          <w:sz w:val="20"/>
          <w:szCs w:val="20"/>
        </w:rPr>
        <w:t xml:space="preserve"> </w:t>
      </w:r>
      <w:r w:rsidR="00E42D6E">
        <w:rPr>
          <w:sz w:val="20"/>
          <w:szCs w:val="20"/>
        </w:rPr>
        <w:t xml:space="preserve">certidão </w:t>
      </w:r>
      <w:r w:rsidRPr="008E48B4">
        <w:rPr>
          <w:sz w:val="20"/>
          <w:szCs w:val="20"/>
        </w:rPr>
        <w:t>de nascimento, ou ao menos não foram aportad</w:t>
      </w:r>
      <w:r>
        <w:rPr>
          <w:sz w:val="20"/>
          <w:szCs w:val="20"/>
        </w:rPr>
        <w:t>o</w:t>
      </w:r>
      <w:r w:rsidRPr="008E48B4">
        <w:rPr>
          <w:sz w:val="20"/>
          <w:szCs w:val="20"/>
        </w:rPr>
        <w:t xml:space="preserve">s, nem tampouco foram </w:t>
      </w:r>
      <w:r w:rsidR="00FC5219">
        <w:rPr>
          <w:sz w:val="20"/>
          <w:szCs w:val="20"/>
        </w:rPr>
        <w:t>feitos</w:t>
      </w:r>
      <w:r w:rsidR="00FC5219" w:rsidRPr="008E48B4">
        <w:rPr>
          <w:sz w:val="20"/>
          <w:szCs w:val="20"/>
        </w:rPr>
        <w:t xml:space="preserve"> </w:t>
      </w:r>
      <w:r>
        <w:rPr>
          <w:sz w:val="20"/>
          <w:szCs w:val="20"/>
        </w:rPr>
        <w:t>o</w:t>
      </w:r>
      <w:r w:rsidRPr="008E48B4">
        <w:rPr>
          <w:sz w:val="20"/>
          <w:szCs w:val="20"/>
        </w:rPr>
        <w:t>s respectiv</w:t>
      </w:r>
      <w:r>
        <w:rPr>
          <w:sz w:val="20"/>
          <w:szCs w:val="20"/>
        </w:rPr>
        <w:t>o</w:t>
      </w:r>
      <w:r w:rsidRPr="008E48B4">
        <w:rPr>
          <w:sz w:val="20"/>
          <w:szCs w:val="20"/>
        </w:rPr>
        <w:t>s at</w:t>
      </w:r>
      <w:r>
        <w:rPr>
          <w:sz w:val="20"/>
          <w:szCs w:val="20"/>
        </w:rPr>
        <w:t>estados</w:t>
      </w:r>
      <w:r w:rsidRPr="008E48B4">
        <w:rPr>
          <w:sz w:val="20"/>
          <w:szCs w:val="20"/>
        </w:rPr>
        <w:t xml:space="preserve"> de óbito, carecendo</w:t>
      </w:r>
      <w:r w:rsidR="00FC5219">
        <w:rPr>
          <w:sz w:val="20"/>
          <w:szCs w:val="20"/>
        </w:rPr>
        <w:t>, portanto,</w:t>
      </w:r>
      <w:r w:rsidRPr="008E48B4">
        <w:rPr>
          <w:sz w:val="20"/>
          <w:szCs w:val="20"/>
        </w:rPr>
        <w:t xml:space="preserve"> dos documentos de identidade essenciais para a determinação de direitos civis.</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Em consequência, a Corte conclui que </w:t>
      </w:r>
      <w:r>
        <w:rPr>
          <w:sz w:val="20"/>
          <w:szCs w:val="20"/>
        </w:rPr>
        <w:t>embora</w:t>
      </w:r>
      <w:r w:rsidRPr="008E48B4">
        <w:rPr>
          <w:sz w:val="20"/>
          <w:szCs w:val="20"/>
        </w:rPr>
        <w:t xml:space="preserve"> o Estado te</w:t>
      </w:r>
      <w:r>
        <w:rPr>
          <w:sz w:val="20"/>
          <w:szCs w:val="20"/>
        </w:rPr>
        <w:t>nha</w:t>
      </w:r>
      <w:r w:rsidRPr="008E48B4">
        <w:rPr>
          <w:sz w:val="20"/>
          <w:szCs w:val="20"/>
        </w:rPr>
        <w:t xml:space="preserve"> realizado esforços para superar a situação de sub-registro dos membros da Comunidade, do acervo probatório </w:t>
      </w:r>
      <w:r w:rsidR="00FC5219">
        <w:rPr>
          <w:sz w:val="20"/>
          <w:szCs w:val="20"/>
        </w:rPr>
        <w:t>se observa</w:t>
      </w:r>
      <w:r w:rsidRPr="008E48B4">
        <w:rPr>
          <w:sz w:val="20"/>
          <w:szCs w:val="20"/>
        </w:rPr>
        <w:t xml:space="preserve"> que não garantiu o acesso adequado aos procedimentos de registro civil, atendendo à particular situação de vida que enfrentam os membros da Comunidade, a fim de </w:t>
      </w:r>
      <w:r>
        <w:rPr>
          <w:sz w:val="20"/>
          <w:szCs w:val="20"/>
        </w:rPr>
        <w:t>alcançar</w:t>
      </w:r>
      <w:r w:rsidRPr="008E48B4">
        <w:rPr>
          <w:sz w:val="20"/>
          <w:szCs w:val="20"/>
        </w:rPr>
        <w:t xml:space="preserve"> a expedição de documentos de identificação idônea a seu favor. </w:t>
      </w:r>
    </w:p>
    <w:p w:rsidR="00261C53" w:rsidRPr="008E48B4" w:rsidRDefault="00E42D6E" w:rsidP="00261C53">
      <w:pPr>
        <w:numPr>
          <w:ilvl w:val="0"/>
          <w:numId w:val="3"/>
        </w:numPr>
        <w:tabs>
          <w:tab w:val="clear" w:pos="1080"/>
        </w:tabs>
        <w:spacing w:before="200" w:after="200"/>
        <w:ind w:left="0"/>
        <w:jc w:val="both"/>
        <w:rPr>
          <w:sz w:val="14"/>
          <w:szCs w:val="14"/>
        </w:rPr>
      </w:pPr>
      <w:r>
        <w:rPr>
          <w:sz w:val="20"/>
          <w:szCs w:val="20"/>
        </w:rPr>
        <w:t xml:space="preserve"> Entretanto</w:t>
      </w:r>
      <w:r w:rsidR="00261C53" w:rsidRPr="008E48B4">
        <w:rPr>
          <w:sz w:val="20"/>
          <w:szCs w:val="20"/>
        </w:rPr>
        <w:t xml:space="preserve">, não foram identificadas </w:t>
      </w:r>
      <w:r w:rsidR="00FC5219">
        <w:rPr>
          <w:sz w:val="20"/>
          <w:szCs w:val="20"/>
        </w:rPr>
        <w:t>per</w:t>
      </w:r>
      <w:r w:rsidR="00261C53" w:rsidRPr="008E48B4">
        <w:rPr>
          <w:sz w:val="20"/>
          <w:szCs w:val="20"/>
        </w:rPr>
        <w:t xml:space="preserve">ante esta Corte as pessoas integrantes da Comunidade que carecem de documentos de identidade. As únicas pessoas identificadas por seu nome são aquelas falecidas e que são mencionadas no </w:t>
      </w:r>
      <w:r w:rsidR="00261C53">
        <w:rPr>
          <w:sz w:val="20"/>
          <w:szCs w:val="20"/>
        </w:rPr>
        <w:t>item</w:t>
      </w:r>
      <w:r w:rsidR="00261C53" w:rsidRPr="008E48B4">
        <w:rPr>
          <w:sz w:val="20"/>
          <w:szCs w:val="20"/>
        </w:rPr>
        <w:t xml:space="preserve"> </w:t>
      </w:r>
      <w:proofErr w:type="gramStart"/>
      <w:r w:rsidR="00261C53" w:rsidRPr="008E48B4">
        <w:rPr>
          <w:sz w:val="20"/>
          <w:szCs w:val="20"/>
        </w:rPr>
        <w:t>2</w:t>
      </w:r>
      <w:proofErr w:type="gramEnd"/>
      <w:r w:rsidR="00261C53" w:rsidRPr="008E48B4">
        <w:rPr>
          <w:sz w:val="20"/>
          <w:szCs w:val="20"/>
        </w:rPr>
        <w:t xml:space="preserve"> do Capítulo VII da presente Sentença, relativo ao direito à vida.</w:t>
      </w:r>
      <w:r w:rsidR="00DD001C">
        <w:rPr>
          <w:sz w:val="20"/>
          <w:szCs w:val="20"/>
        </w:rPr>
        <w:t xml:space="preserve"> </w:t>
      </w:r>
      <w:r w:rsidR="00261C53" w:rsidRPr="008E48B4">
        <w:rPr>
          <w:sz w:val="20"/>
          <w:szCs w:val="20"/>
        </w:rPr>
        <w:t xml:space="preserve">Cabe indicar que o Tribunal requereu ao Estado o fornecimento de seus documentos de identidade e </w:t>
      </w:r>
      <w:r w:rsidR="00261C53">
        <w:rPr>
          <w:sz w:val="20"/>
          <w:szCs w:val="20"/>
        </w:rPr>
        <w:t>atestados</w:t>
      </w:r>
      <w:r w:rsidR="00261C53" w:rsidRPr="008E48B4">
        <w:rPr>
          <w:sz w:val="20"/>
          <w:szCs w:val="20"/>
        </w:rPr>
        <w:t xml:space="preserve"> de óbito. A esse respeito, os representantes apresentaram alguns documentos de identidade,</w:t>
      </w:r>
      <w:r w:rsidR="00261C53" w:rsidRPr="008E48B4">
        <w:rPr>
          <w:rStyle w:val="Refdenotaalpie"/>
          <w:szCs w:val="20"/>
        </w:rPr>
        <w:footnoteReference w:id="285"/>
      </w:r>
      <w:r w:rsidR="00261C53" w:rsidRPr="008E48B4">
        <w:rPr>
          <w:sz w:val="20"/>
          <w:szCs w:val="20"/>
        </w:rPr>
        <w:t xml:space="preserve"> entretanto, </w:t>
      </w:r>
      <w:r w:rsidR="00261C53" w:rsidRPr="008E48B4">
        <w:rPr>
          <w:sz w:val="20"/>
          <w:szCs w:val="20"/>
        </w:rPr>
        <w:lastRenderedPageBreak/>
        <w:t>o Estado não proporcionou nenhum documento, o que leva este Tribunal à conclusão de que os documentos das demais pessoas não foram proporcionados porque careciam dos mesmos.</w:t>
      </w:r>
    </w:p>
    <w:p w:rsidR="00261C53" w:rsidRPr="008E48B4" w:rsidRDefault="00261C53" w:rsidP="00261C53">
      <w:pPr>
        <w:numPr>
          <w:ilvl w:val="0"/>
          <w:numId w:val="3"/>
        </w:numPr>
        <w:tabs>
          <w:tab w:val="clear" w:pos="1080"/>
        </w:tabs>
        <w:spacing w:before="200" w:after="200"/>
        <w:ind w:left="0"/>
        <w:jc w:val="both"/>
        <w:rPr>
          <w:b/>
          <w:sz w:val="20"/>
          <w:szCs w:val="20"/>
        </w:rPr>
      </w:pPr>
      <w:r w:rsidRPr="008E48B4">
        <w:rPr>
          <w:sz w:val="20"/>
          <w:szCs w:val="20"/>
        </w:rPr>
        <w:t>Por t</w:t>
      </w:r>
      <w:r w:rsidR="00FC5219">
        <w:rPr>
          <w:sz w:val="20"/>
          <w:szCs w:val="20"/>
        </w:rPr>
        <w:t>odo o anteriormente exposto</w:t>
      </w:r>
      <w:r w:rsidRPr="008E48B4">
        <w:rPr>
          <w:sz w:val="20"/>
          <w:szCs w:val="20"/>
        </w:rPr>
        <w:t xml:space="preserve">, a Corte declara que o Estado </w:t>
      </w:r>
      <w:r w:rsidRPr="008E48B4">
        <w:rPr>
          <w:sz w:val="20"/>
        </w:rPr>
        <w:t xml:space="preserve">violou o direito consagrado no artigo </w:t>
      </w:r>
      <w:proofErr w:type="gramStart"/>
      <w:r w:rsidRPr="008E48B4">
        <w:rPr>
          <w:sz w:val="20"/>
        </w:rPr>
        <w:t>3</w:t>
      </w:r>
      <w:proofErr w:type="gramEnd"/>
      <w:r w:rsidRPr="008E48B4">
        <w:rPr>
          <w:sz w:val="20"/>
        </w:rPr>
        <w:t xml:space="preserve"> da Convenção Americana, em relação</w:t>
      </w:r>
      <w:r w:rsidR="00DD001C">
        <w:rPr>
          <w:sz w:val="20"/>
        </w:rPr>
        <w:t xml:space="preserve"> </w:t>
      </w:r>
      <w:r w:rsidR="00E42D6E">
        <w:rPr>
          <w:sz w:val="20"/>
        </w:rPr>
        <w:t>ao</w:t>
      </w:r>
      <w:r w:rsidR="000906A2">
        <w:rPr>
          <w:sz w:val="20"/>
        </w:rPr>
        <w:t xml:space="preserve"> </w:t>
      </w:r>
      <w:r w:rsidRPr="008E48B4">
        <w:rPr>
          <w:sz w:val="20"/>
        </w:rPr>
        <w:t xml:space="preserve">artigo 1.1 da mesma, em detrimento </w:t>
      </w:r>
      <w:r w:rsidRPr="008E48B4">
        <w:rPr>
          <w:sz w:val="20"/>
          <w:szCs w:val="20"/>
        </w:rPr>
        <w:t xml:space="preserve">de: </w:t>
      </w:r>
      <w:r w:rsidRPr="008E48B4">
        <w:rPr>
          <w:rFonts w:cs="Arial"/>
          <w:sz w:val="20"/>
          <w:szCs w:val="20"/>
        </w:rPr>
        <w:t>(NN) Jonás Ávalos ou Jonás Ríos Torres</w:t>
      </w:r>
      <w:r w:rsidRPr="008E48B4">
        <w:rPr>
          <w:sz w:val="20"/>
          <w:szCs w:val="20"/>
        </w:rPr>
        <w:t xml:space="preserve">; </w:t>
      </w:r>
      <w:r w:rsidRPr="008E48B4">
        <w:rPr>
          <w:rFonts w:cs="Arial"/>
          <w:sz w:val="20"/>
          <w:szCs w:val="20"/>
        </w:rPr>
        <w:t>Rosa Dermott</w:t>
      </w:r>
      <w:r w:rsidRPr="008E48B4">
        <w:rPr>
          <w:sz w:val="20"/>
          <w:szCs w:val="20"/>
        </w:rPr>
        <w:t xml:space="preserve">; </w:t>
      </w:r>
      <w:r w:rsidRPr="008E48B4">
        <w:rPr>
          <w:rFonts w:cs="Arial"/>
          <w:sz w:val="20"/>
          <w:szCs w:val="20"/>
        </w:rPr>
        <w:t>Yelsi Karina López Cabañas</w:t>
      </w:r>
      <w:r w:rsidRPr="008E48B4">
        <w:rPr>
          <w:sz w:val="20"/>
          <w:szCs w:val="20"/>
        </w:rPr>
        <w:t xml:space="preserve">; </w:t>
      </w:r>
      <w:r w:rsidRPr="008E48B4">
        <w:rPr>
          <w:rFonts w:cs="Arial"/>
          <w:sz w:val="20"/>
          <w:szCs w:val="20"/>
        </w:rPr>
        <w:t>Tito García</w:t>
      </w:r>
      <w:r w:rsidRPr="008E48B4">
        <w:rPr>
          <w:sz w:val="20"/>
          <w:szCs w:val="20"/>
        </w:rPr>
        <w:t xml:space="preserve">; </w:t>
      </w:r>
      <w:r w:rsidRPr="008E48B4">
        <w:rPr>
          <w:rFonts w:cs="Arial"/>
          <w:sz w:val="20"/>
          <w:szCs w:val="20"/>
        </w:rPr>
        <w:t>Aída Carolina González</w:t>
      </w:r>
      <w:r w:rsidRPr="008E48B4">
        <w:rPr>
          <w:sz w:val="20"/>
          <w:szCs w:val="20"/>
        </w:rPr>
        <w:t xml:space="preserve">; </w:t>
      </w:r>
      <w:r w:rsidRPr="008E48B4">
        <w:rPr>
          <w:rFonts w:cs="Arial"/>
          <w:sz w:val="20"/>
          <w:szCs w:val="20"/>
        </w:rPr>
        <w:t>Abundio Inter. Dermot</w:t>
      </w:r>
      <w:r w:rsidRPr="008E48B4">
        <w:rPr>
          <w:sz w:val="20"/>
          <w:szCs w:val="20"/>
        </w:rPr>
        <w:t xml:space="preserve">; </w:t>
      </w:r>
      <w:r w:rsidRPr="008E48B4">
        <w:rPr>
          <w:rFonts w:cs="Arial"/>
          <w:bCs/>
          <w:sz w:val="20"/>
          <w:szCs w:val="20"/>
        </w:rPr>
        <w:t>(NN) Dermott Larrosa</w:t>
      </w:r>
      <w:r w:rsidRPr="008E48B4">
        <w:rPr>
          <w:sz w:val="20"/>
          <w:szCs w:val="20"/>
        </w:rPr>
        <w:t xml:space="preserve">; </w:t>
      </w:r>
      <w:r w:rsidRPr="008E48B4">
        <w:rPr>
          <w:rFonts w:cs="Arial"/>
          <w:sz w:val="20"/>
          <w:szCs w:val="20"/>
        </w:rPr>
        <w:t xml:space="preserve">(NN) Ávalos ou Ríos Torres; (NN) Dermott Martínez; (NN) Dermott Larrosa; (NN) García Dermott; </w:t>
      </w:r>
      <w:r w:rsidRPr="008E48B4">
        <w:rPr>
          <w:rFonts w:cs="Arial"/>
          <w:bCs/>
          <w:sz w:val="20"/>
          <w:szCs w:val="20"/>
        </w:rPr>
        <w:t>Adalberto González López</w:t>
      </w:r>
      <w:r w:rsidRPr="008E48B4">
        <w:rPr>
          <w:rFonts w:cs="Arial"/>
          <w:sz w:val="20"/>
          <w:szCs w:val="20"/>
        </w:rPr>
        <w:t xml:space="preserve">; </w:t>
      </w:r>
      <w:r w:rsidRPr="008E48B4">
        <w:rPr>
          <w:rFonts w:cs="Arial"/>
          <w:bCs/>
          <w:sz w:val="20"/>
          <w:szCs w:val="20"/>
        </w:rPr>
        <w:t>Roberto Roa Gonzáles</w:t>
      </w:r>
      <w:r w:rsidRPr="008E48B4">
        <w:rPr>
          <w:rFonts w:cs="Arial"/>
          <w:sz w:val="20"/>
          <w:szCs w:val="20"/>
        </w:rPr>
        <w:t>; (NN) Ávalos ou Ríos Torres; (NN) Ávalos ou Ríos Torres; (NN) Dermott Ruiz; Mercedes Dermott Larrosa; Sargento Giménez e Rosana Corrientes Domínguez.</w:t>
      </w:r>
    </w:p>
    <w:p w:rsidR="00261C53" w:rsidRPr="008E48B4" w:rsidRDefault="00261C53" w:rsidP="00261C53">
      <w:pPr>
        <w:jc w:val="center"/>
        <w:rPr>
          <w:sz w:val="20"/>
          <w:szCs w:val="20"/>
        </w:rPr>
      </w:pPr>
      <w:r w:rsidRPr="008E48B4">
        <w:rPr>
          <w:sz w:val="20"/>
          <w:szCs w:val="20"/>
        </w:rPr>
        <w:t>*</w:t>
      </w:r>
    </w:p>
    <w:p w:rsidR="00261C53" w:rsidRPr="008E48B4" w:rsidRDefault="00261C53" w:rsidP="00261C53">
      <w:pPr>
        <w:jc w:val="center"/>
        <w:rPr>
          <w:sz w:val="20"/>
          <w:szCs w:val="20"/>
        </w:rPr>
      </w:pPr>
      <w:r w:rsidRPr="008E48B4">
        <w:rPr>
          <w:sz w:val="20"/>
          <w:szCs w:val="20"/>
        </w:rPr>
        <w:t>*</w:t>
      </w:r>
      <w:r w:rsidRPr="008E48B4">
        <w:rPr>
          <w:sz w:val="20"/>
          <w:szCs w:val="20"/>
        </w:rPr>
        <w:tab/>
        <w:t>*</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Os representantes indicaram, adicionalmente, que “o Estado está violando o direito à personalidade jurídica da Comunidade ao negar a composição étnica da [mesma]”. A esse respeito, o Tribunal já analisou o alegado pelos representantes nos Capítulos V.2 e VI. Ademais, </w:t>
      </w:r>
      <w:r>
        <w:rPr>
          <w:sz w:val="20"/>
          <w:szCs w:val="20"/>
        </w:rPr>
        <w:t>embora</w:t>
      </w:r>
      <w:r w:rsidRPr="008E48B4">
        <w:rPr>
          <w:sz w:val="20"/>
          <w:szCs w:val="20"/>
        </w:rPr>
        <w:t xml:space="preserve"> </w:t>
      </w:r>
      <w:r w:rsidR="00FC5219">
        <w:rPr>
          <w:sz w:val="20"/>
          <w:szCs w:val="20"/>
        </w:rPr>
        <w:t xml:space="preserve">os </w:t>
      </w:r>
      <w:r w:rsidRPr="008E48B4">
        <w:rPr>
          <w:sz w:val="20"/>
          <w:szCs w:val="20"/>
        </w:rPr>
        <w:t>referidos fatos constitu</w:t>
      </w:r>
      <w:r>
        <w:rPr>
          <w:sz w:val="20"/>
          <w:szCs w:val="20"/>
        </w:rPr>
        <w:t>a</w:t>
      </w:r>
      <w:r w:rsidRPr="008E48B4">
        <w:rPr>
          <w:sz w:val="20"/>
          <w:szCs w:val="20"/>
        </w:rPr>
        <w:t xml:space="preserve">m obstáculos para a titulação das terras, assim como afetações à autodeterminação da Comunidade Xákmok Kásek, não </w:t>
      </w:r>
      <w:r w:rsidR="00FC5219">
        <w:rPr>
          <w:sz w:val="20"/>
          <w:szCs w:val="20"/>
        </w:rPr>
        <w:t xml:space="preserve">foi </w:t>
      </w:r>
      <w:r w:rsidRPr="008E48B4">
        <w:rPr>
          <w:sz w:val="20"/>
          <w:szCs w:val="20"/>
        </w:rPr>
        <w:t>apresent</w:t>
      </w:r>
      <w:r w:rsidR="00FC5219">
        <w:rPr>
          <w:sz w:val="20"/>
          <w:szCs w:val="20"/>
        </w:rPr>
        <w:t>ada</w:t>
      </w:r>
      <w:r w:rsidRPr="008E48B4">
        <w:rPr>
          <w:sz w:val="20"/>
          <w:szCs w:val="20"/>
        </w:rPr>
        <w:t xml:space="preserve"> prova e argumentação suficiente que permita à Corte declarar a violação autônoma do artigo </w:t>
      </w:r>
      <w:proofErr w:type="gramStart"/>
      <w:r w:rsidRPr="008E48B4">
        <w:rPr>
          <w:sz w:val="20"/>
          <w:szCs w:val="20"/>
        </w:rPr>
        <w:t>3</w:t>
      </w:r>
      <w:proofErr w:type="gramEnd"/>
      <w:r w:rsidRPr="008E48B4">
        <w:rPr>
          <w:sz w:val="20"/>
          <w:szCs w:val="20"/>
        </w:rPr>
        <w:t xml:space="preserve"> da Convenção, em detrimento da Comunidade.</w:t>
      </w:r>
    </w:p>
    <w:p w:rsidR="00261C53" w:rsidRPr="008E48B4" w:rsidRDefault="00261C53" w:rsidP="00261C53">
      <w:pPr>
        <w:jc w:val="center"/>
        <w:rPr>
          <w:b/>
          <w:sz w:val="20"/>
          <w:szCs w:val="20"/>
        </w:rPr>
      </w:pPr>
      <w:r w:rsidRPr="008E48B4">
        <w:rPr>
          <w:b/>
          <w:sz w:val="20"/>
          <w:szCs w:val="20"/>
        </w:rPr>
        <w:t>X</w:t>
      </w:r>
    </w:p>
    <w:p w:rsidR="00261C53" w:rsidRPr="008E48B4" w:rsidRDefault="00261C53" w:rsidP="00261C53">
      <w:pPr>
        <w:jc w:val="center"/>
        <w:rPr>
          <w:b/>
          <w:sz w:val="20"/>
          <w:szCs w:val="20"/>
        </w:rPr>
      </w:pPr>
      <w:r w:rsidRPr="008E48B4">
        <w:rPr>
          <w:b/>
          <w:sz w:val="20"/>
          <w:szCs w:val="20"/>
        </w:rPr>
        <w:t>DIREITOS DA CRIANÇA</w:t>
      </w:r>
    </w:p>
    <w:p w:rsidR="00261C53" w:rsidRPr="008E48B4" w:rsidRDefault="00261C53" w:rsidP="00261C53">
      <w:pPr>
        <w:jc w:val="center"/>
        <w:rPr>
          <w:b/>
          <w:sz w:val="20"/>
          <w:szCs w:val="20"/>
        </w:rPr>
      </w:pPr>
      <w:r w:rsidRPr="008E48B4">
        <w:rPr>
          <w:b/>
          <w:sz w:val="20"/>
          <w:szCs w:val="20"/>
        </w:rPr>
        <w:t>(ARTIGO 19 DA CONVENÇÃO AMERICANA)</w:t>
      </w:r>
    </w:p>
    <w:p w:rsidR="00261C53" w:rsidRPr="008E48B4" w:rsidRDefault="00261C53" w:rsidP="00261C53">
      <w:pPr>
        <w:pStyle w:val="Sangradetextonormal"/>
        <w:numPr>
          <w:ilvl w:val="0"/>
          <w:numId w:val="3"/>
        </w:numPr>
        <w:tabs>
          <w:tab w:val="clear" w:pos="1080"/>
        </w:tabs>
        <w:spacing w:before="200" w:after="200"/>
        <w:ind w:left="0"/>
        <w:jc w:val="both"/>
        <w:rPr>
          <w:sz w:val="20"/>
          <w:szCs w:val="20"/>
        </w:rPr>
      </w:pPr>
      <w:r w:rsidRPr="008E48B4">
        <w:rPr>
          <w:rFonts w:cs="Arial"/>
          <w:sz w:val="20"/>
          <w:szCs w:val="20"/>
        </w:rPr>
        <w:t xml:space="preserve">A Comissão </w:t>
      </w:r>
      <w:r w:rsidR="00FC5219">
        <w:rPr>
          <w:rFonts w:cs="Arial"/>
          <w:sz w:val="20"/>
          <w:szCs w:val="20"/>
        </w:rPr>
        <w:t>afirmou</w:t>
      </w:r>
      <w:r w:rsidR="00FC5219" w:rsidRPr="008E48B4">
        <w:rPr>
          <w:rFonts w:cs="Arial"/>
          <w:sz w:val="20"/>
          <w:szCs w:val="20"/>
        </w:rPr>
        <w:t xml:space="preserve"> </w:t>
      </w:r>
      <w:r w:rsidRPr="008E48B4">
        <w:rPr>
          <w:rFonts w:cs="Arial"/>
          <w:sz w:val="20"/>
          <w:szCs w:val="20"/>
        </w:rPr>
        <w:t>que os meninos e as meninas</w:t>
      </w:r>
      <w:r w:rsidRPr="008E48B4">
        <w:rPr>
          <w:sz w:val="20"/>
          <w:szCs w:val="20"/>
        </w:rPr>
        <w:t xml:space="preserve"> “têm sofrido com especial rigor as condições de vida sub-humanas à qu</w:t>
      </w:r>
      <w:r w:rsidR="00FC5219">
        <w:rPr>
          <w:sz w:val="20"/>
          <w:szCs w:val="20"/>
        </w:rPr>
        <w:t>al</w:t>
      </w:r>
      <w:r w:rsidRPr="008E48B4">
        <w:rPr>
          <w:sz w:val="20"/>
          <w:szCs w:val="20"/>
        </w:rPr>
        <w:t xml:space="preserve"> está submetida toda a Comunidade”. Os representantes argumentaram que “</w:t>
      </w:r>
      <w:r w:rsidRPr="008E48B4">
        <w:rPr>
          <w:rFonts w:cs="Verdana"/>
          <w:sz w:val="20"/>
          <w:szCs w:val="20"/>
        </w:rPr>
        <w:t xml:space="preserve">todos os direitos alegados como violados pelo Estado têm entre suas vítimas meninos e meninas” e que estes “não foram objeto das medidas especiais de proteção que sua condição de vulnerabilidade, em razão de sua idade, requeriam”. O Estado </w:t>
      </w:r>
      <w:r w:rsidR="00E61E26" w:rsidRPr="00E61E26">
        <w:rPr>
          <w:rFonts w:cs="Verdana"/>
          <w:sz w:val="20"/>
          <w:szCs w:val="20"/>
          <w:lang w:val="pt-BR"/>
        </w:rPr>
        <w:t>indicou</w:t>
      </w:r>
      <w:r w:rsidRPr="008E48B4">
        <w:rPr>
          <w:rFonts w:cs="Verdana"/>
          <w:sz w:val="20"/>
          <w:szCs w:val="20"/>
        </w:rPr>
        <w:t xml:space="preserve"> que tem </w:t>
      </w:r>
      <w:r>
        <w:rPr>
          <w:rFonts w:cs="Verdana"/>
          <w:sz w:val="20"/>
          <w:szCs w:val="20"/>
        </w:rPr>
        <w:t>concedido</w:t>
      </w:r>
      <w:r w:rsidRPr="008E48B4">
        <w:rPr>
          <w:rFonts w:cs="Verdana"/>
          <w:sz w:val="20"/>
          <w:szCs w:val="20"/>
        </w:rPr>
        <w:t xml:space="preserve"> </w:t>
      </w:r>
      <w:r w:rsidRPr="008E48B4">
        <w:rPr>
          <w:sz w:val="20"/>
          <w:szCs w:val="20"/>
        </w:rPr>
        <w:t xml:space="preserve">“atenção integral” às crianças, </w:t>
      </w:r>
      <w:r w:rsidR="00FC5219">
        <w:rPr>
          <w:sz w:val="20"/>
          <w:szCs w:val="20"/>
        </w:rPr>
        <w:t xml:space="preserve">em virtude do </w:t>
      </w:r>
      <w:r w:rsidRPr="008E48B4">
        <w:rPr>
          <w:sz w:val="20"/>
          <w:szCs w:val="20"/>
        </w:rPr>
        <w:t>que não seria responsável pela alegada violação do artigo 19 da Convenção.</w:t>
      </w:r>
    </w:p>
    <w:p w:rsidR="00261C53" w:rsidRPr="004B17C9" w:rsidRDefault="00261C53" w:rsidP="004B17C9">
      <w:pPr>
        <w:widowControl w:val="0"/>
        <w:numPr>
          <w:ilvl w:val="0"/>
          <w:numId w:val="3"/>
        </w:numPr>
        <w:tabs>
          <w:tab w:val="clear" w:pos="1080"/>
        </w:tabs>
        <w:spacing w:before="200" w:after="200"/>
        <w:ind w:left="0"/>
        <w:jc w:val="both"/>
        <w:rPr>
          <w:sz w:val="20"/>
          <w:szCs w:val="20"/>
        </w:rPr>
      </w:pPr>
      <w:r w:rsidRPr="008E48B4">
        <w:rPr>
          <w:sz w:val="20"/>
          <w:szCs w:val="20"/>
        </w:rPr>
        <w:t xml:space="preserve">O Tribunal lembra que as crianças </w:t>
      </w:r>
      <w:r w:rsidR="00FC5219">
        <w:rPr>
          <w:sz w:val="20"/>
          <w:szCs w:val="20"/>
        </w:rPr>
        <w:t>possuem</w:t>
      </w:r>
      <w:r w:rsidR="00FC5219" w:rsidRPr="008E48B4">
        <w:rPr>
          <w:sz w:val="20"/>
          <w:szCs w:val="20"/>
        </w:rPr>
        <w:t xml:space="preserve"> </w:t>
      </w:r>
      <w:r w:rsidRPr="008E48B4">
        <w:rPr>
          <w:sz w:val="20"/>
          <w:szCs w:val="20"/>
        </w:rPr>
        <w:t>os direitos que correspondem a todos os seres humanos e têm, ademais, direitos</w:t>
      </w:r>
      <w:r w:rsidRPr="008E48B4">
        <w:rPr>
          <w:sz w:val="20"/>
        </w:rPr>
        <w:t xml:space="preserve"> especiais derivados de sua condição, aos qu</w:t>
      </w:r>
      <w:r w:rsidR="00FC5219">
        <w:rPr>
          <w:sz w:val="20"/>
        </w:rPr>
        <w:t>ais</w:t>
      </w:r>
      <w:r w:rsidRPr="008E48B4">
        <w:rPr>
          <w:sz w:val="20"/>
        </w:rPr>
        <w:t xml:space="preserve"> correspondem deveres específicos da família, da sociedade e do Estado</w:t>
      </w:r>
      <w:bookmarkStart w:id="118" w:name="_Ref267562365"/>
      <w:r w:rsidRPr="008E48B4">
        <w:rPr>
          <w:sz w:val="20"/>
        </w:rPr>
        <w:t>.</w:t>
      </w:r>
      <w:r w:rsidRPr="008E48B4">
        <w:rPr>
          <w:rStyle w:val="Refdenotaalpie"/>
          <w:szCs w:val="20"/>
        </w:rPr>
        <w:footnoteReference w:id="286"/>
      </w:r>
      <w:bookmarkEnd w:id="118"/>
      <w:r w:rsidRPr="008E48B4">
        <w:rPr>
          <w:sz w:val="20"/>
          <w:szCs w:val="20"/>
        </w:rPr>
        <w:t xml:space="preserve"> A prevalência do interesse superior </w:t>
      </w:r>
      <w:r w:rsidRPr="004B17C9">
        <w:rPr>
          <w:sz w:val="20"/>
          <w:szCs w:val="20"/>
        </w:rPr>
        <w:t>da criança deve ser entendida como a necessidade de satisfação de todos os direitos das crianças, que obriga o Estado e irradia efeitos na interpretação de todos os demais direitos da Convenção quando o caso se refira aos menores de idade.</w:t>
      </w:r>
      <w:r w:rsidRPr="008E48B4">
        <w:rPr>
          <w:sz w:val="20"/>
          <w:szCs w:val="20"/>
          <w:vertAlign w:val="superscript"/>
        </w:rPr>
        <w:footnoteReference w:id="287"/>
      </w:r>
      <w:r w:rsidRPr="004B17C9">
        <w:rPr>
          <w:sz w:val="20"/>
          <w:szCs w:val="20"/>
        </w:rPr>
        <w:t xml:space="preserve"> Igualmente, o Estado deve prestar especial atenção às necessidades e aos direitos das crianças, em consideração a sua condição particular de vulnerabilidade.</w:t>
      </w:r>
      <w:proofErr w:type="gramStart"/>
      <w:r w:rsidRPr="008E48B4">
        <w:rPr>
          <w:rStyle w:val="Refdenotaalpie"/>
          <w:szCs w:val="20"/>
        </w:rPr>
        <w:footnoteReference w:id="288"/>
      </w:r>
      <w:proofErr w:type="gramEnd"/>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sz w:val="20"/>
          <w:szCs w:val="20"/>
        </w:rPr>
        <w:lastRenderedPageBreak/>
        <w:t>Esta Corte estabeleceu que a educação e o cuidado da saúde das crianças supõem diversas medidas de proteção e constituem os pilares fundamentais para garantir o desfrute de uma vida digna por parte das crianças, que em virtude de sua condição estão frequentemente desprovid</w:t>
      </w:r>
      <w:r>
        <w:rPr>
          <w:sz w:val="20"/>
          <w:szCs w:val="20"/>
        </w:rPr>
        <w:t>a</w:t>
      </w:r>
      <w:r w:rsidRPr="008E48B4">
        <w:rPr>
          <w:sz w:val="20"/>
          <w:szCs w:val="20"/>
        </w:rPr>
        <w:t>s dos meios adequados para a defesa eficaz de seus direitos.</w:t>
      </w:r>
      <w:proofErr w:type="gramStart"/>
      <w:r w:rsidRPr="008E48B4">
        <w:rPr>
          <w:rStyle w:val="Refdenotaalpie"/>
          <w:szCs w:val="20"/>
        </w:rPr>
        <w:footnoteReference w:id="289"/>
      </w:r>
      <w:proofErr w:type="gramEnd"/>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sz w:val="20"/>
          <w:szCs w:val="20"/>
        </w:rPr>
        <w:t xml:space="preserve">No presente caso, o Tribunal reitera suas considerações anteriores com respeito ao acesso à água, à alimentação, </w:t>
      </w:r>
      <w:r w:rsidR="004B17C9">
        <w:rPr>
          <w:sz w:val="20"/>
          <w:szCs w:val="20"/>
        </w:rPr>
        <w:t xml:space="preserve">à </w:t>
      </w:r>
      <w:r w:rsidRPr="008E48B4">
        <w:rPr>
          <w:sz w:val="20"/>
          <w:szCs w:val="20"/>
        </w:rPr>
        <w:t xml:space="preserve">saúde e acesso à educação dos membros da Comunidade (pars. 194 a 213 </w:t>
      </w:r>
      <w:proofErr w:type="gramStart"/>
      <w:r w:rsidRPr="008E48B4">
        <w:rPr>
          <w:i/>
          <w:sz w:val="20"/>
          <w:szCs w:val="20"/>
        </w:rPr>
        <w:t>supra</w:t>
      </w:r>
      <w:proofErr w:type="gramEnd"/>
      <w:r w:rsidRPr="008E48B4">
        <w:rPr>
          <w:sz w:val="20"/>
          <w:szCs w:val="20"/>
        </w:rPr>
        <w:t xml:space="preserve">). </w:t>
      </w:r>
      <w:r w:rsidR="00E61E26">
        <w:rPr>
          <w:sz w:val="20"/>
          <w:szCs w:val="20"/>
        </w:rPr>
        <w:t>Ademais</w:t>
      </w:r>
      <w:r w:rsidRPr="008E48B4">
        <w:rPr>
          <w:sz w:val="20"/>
          <w:szCs w:val="20"/>
        </w:rPr>
        <w:t xml:space="preserve">, observa que as condições de extrema vulnerabilidade </w:t>
      </w:r>
      <w:r w:rsidR="001765A3" w:rsidRPr="008E48B4">
        <w:rPr>
          <w:sz w:val="20"/>
          <w:szCs w:val="20"/>
        </w:rPr>
        <w:t xml:space="preserve">provadas </w:t>
      </w:r>
      <w:r w:rsidRPr="008E48B4">
        <w:rPr>
          <w:sz w:val="20"/>
          <w:szCs w:val="20"/>
        </w:rPr>
        <w:t xml:space="preserve">afetaram de forma particular os meninos e as meninas. Como foi </w:t>
      </w:r>
      <w:proofErr w:type="gramStart"/>
      <w:r w:rsidRPr="008E48B4">
        <w:rPr>
          <w:sz w:val="20"/>
          <w:szCs w:val="20"/>
        </w:rPr>
        <w:t>mencionado</w:t>
      </w:r>
      <w:proofErr w:type="gramEnd"/>
      <w:r w:rsidRPr="008E48B4">
        <w:rPr>
          <w:sz w:val="20"/>
          <w:szCs w:val="20"/>
        </w:rPr>
        <w:t xml:space="preserve"> previamente, a falta de uma alimentação adequada afetou o desenvolvimento e </w:t>
      </w:r>
      <w:r w:rsidR="001765A3">
        <w:rPr>
          <w:sz w:val="20"/>
          <w:szCs w:val="20"/>
        </w:rPr>
        <w:t xml:space="preserve">o </w:t>
      </w:r>
      <w:r w:rsidRPr="008E48B4">
        <w:rPr>
          <w:sz w:val="20"/>
          <w:szCs w:val="20"/>
        </w:rPr>
        <w:t xml:space="preserve">crescimento das crianças, aumentou os índices normais de atrofia em seu crescimento e ocasionou altos índices de desnutrição entre eles (par. 201 </w:t>
      </w:r>
      <w:r w:rsidRPr="008E48B4">
        <w:rPr>
          <w:i/>
          <w:sz w:val="20"/>
          <w:szCs w:val="20"/>
        </w:rPr>
        <w:t>supra</w:t>
      </w:r>
      <w:r w:rsidRPr="008E48B4">
        <w:rPr>
          <w:sz w:val="20"/>
          <w:szCs w:val="20"/>
        </w:rPr>
        <w:t xml:space="preserve">). </w:t>
      </w:r>
      <w:r w:rsidR="001765A3">
        <w:rPr>
          <w:sz w:val="20"/>
          <w:szCs w:val="20"/>
        </w:rPr>
        <w:t>Além disso</w:t>
      </w:r>
      <w:r w:rsidRPr="008E48B4">
        <w:rPr>
          <w:sz w:val="20"/>
          <w:szCs w:val="20"/>
        </w:rPr>
        <w:t xml:space="preserve">, da prova apresentada </w:t>
      </w:r>
      <w:r w:rsidR="001765A3">
        <w:rPr>
          <w:sz w:val="20"/>
          <w:szCs w:val="20"/>
        </w:rPr>
        <w:t xml:space="preserve">se observa </w:t>
      </w:r>
      <w:r w:rsidRPr="008E48B4">
        <w:rPr>
          <w:sz w:val="20"/>
          <w:szCs w:val="20"/>
        </w:rPr>
        <w:t xml:space="preserve">que </w:t>
      </w:r>
      <w:r w:rsidR="00E61E26">
        <w:rPr>
          <w:sz w:val="20"/>
          <w:szCs w:val="20"/>
        </w:rPr>
        <w:t xml:space="preserve">no </w:t>
      </w:r>
      <w:r w:rsidRPr="008E48B4">
        <w:rPr>
          <w:sz w:val="20"/>
          <w:szCs w:val="20"/>
        </w:rPr>
        <w:t>ano de 2007 os meninos e as meninas da Comunidade “ou não receberam todas as vacinas, ou não foram vacinados segundo o padrão internacional, ou não tinham certidão alguma referente às vacinas recebidas”.</w:t>
      </w:r>
      <w:proofErr w:type="gramStart"/>
      <w:r w:rsidRPr="008E48B4">
        <w:rPr>
          <w:rStyle w:val="Refdenotaalpie"/>
          <w:szCs w:val="20"/>
        </w:rPr>
        <w:footnoteReference w:id="290"/>
      </w:r>
      <w:proofErr w:type="gramEnd"/>
      <w:r w:rsidRPr="008E48B4">
        <w:rPr>
          <w:sz w:val="20"/>
          <w:szCs w:val="20"/>
        </w:rPr>
        <w:t xml:space="preserve"> </w:t>
      </w:r>
    </w:p>
    <w:p w:rsidR="00261C53" w:rsidRPr="008E48B4" w:rsidRDefault="00261C53" w:rsidP="00261C53">
      <w:pPr>
        <w:widowControl w:val="0"/>
        <w:numPr>
          <w:ilvl w:val="0"/>
          <w:numId w:val="3"/>
        </w:numPr>
        <w:tabs>
          <w:tab w:val="clear" w:pos="1080"/>
        </w:tabs>
        <w:spacing w:before="200" w:after="200"/>
        <w:ind w:left="0"/>
        <w:jc w:val="both"/>
        <w:rPr>
          <w:sz w:val="20"/>
          <w:szCs w:val="20"/>
        </w:rPr>
      </w:pPr>
      <w:r w:rsidRPr="008E48B4">
        <w:rPr>
          <w:sz w:val="20"/>
          <w:szCs w:val="20"/>
        </w:rPr>
        <w:t xml:space="preserve">Igualmente, </w:t>
      </w:r>
      <w:proofErr w:type="gramStart"/>
      <w:r w:rsidR="00E61E26">
        <w:rPr>
          <w:sz w:val="20"/>
          <w:szCs w:val="20"/>
        </w:rPr>
        <w:t>é</w:t>
      </w:r>
      <w:proofErr w:type="gramEnd"/>
      <w:r w:rsidRPr="008E48B4">
        <w:rPr>
          <w:sz w:val="20"/>
          <w:szCs w:val="20"/>
        </w:rPr>
        <w:t xml:space="preserve"> preocupante que 11 dos 13 membros da Comunidade cuja morte é </w:t>
      </w:r>
      <w:r w:rsidR="00D03E2A">
        <w:rPr>
          <w:sz w:val="20"/>
          <w:szCs w:val="20"/>
        </w:rPr>
        <w:t>atribuível</w:t>
      </w:r>
      <w:r w:rsidRPr="008E48B4">
        <w:rPr>
          <w:sz w:val="20"/>
          <w:szCs w:val="20"/>
        </w:rPr>
        <w:t xml:space="preserve"> ao Estado (par. 234 </w:t>
      </w:r>
      <w:r w:rsidRPr="008E48B4">
        <w:rPr>
          <w:i/>
          <w:sz w:val="20"/>
          <w:szCs w:val="20"/>
        </w:rPr>
        <w:t>supra</w:t>
      </w:r>
      <w:r w:rsidRPr="008E48B4">
        <w:rPr>
          <w:sz w:val="20"/>
          <w:szCs w:val="20"/>
        </w:rPr>
        <w:t>) eram meninos ou meninas. Mais ainda, a Corte nota que as causas d</w:t>
      </w:r>
      <w:r w:rsidR="001765A3">
        <w:rPr>
          <w:sz w:val="20"/>
          <w:szCs w:val="20"/>
        </w:rPr>
        <w:t>os</w:t>
      </w:r>
      <w:r w:rsidRPr="008E48B4">
        <w:rPr>
          <w:sz w:val="20"/>
          <w:szCs w:val="20"/>
        </w:rPr>
        <w:t xml:space="preserve"> referidos falecimentos </w:t>
      </w:r>
      <w:r>
        <w:rPr>
          <w:sz w:val="20"/>
          <w:szCs w:val="20"/>
        </w:rPr>
        <w:t>pod</w:t>
      </w:r>
      <w:r w:rsidR="00D03E2A">
        <w:rPr>
          <w:sz w:val="20"/>
          <w:szCs w:val="20"/>
        </w:rPr>
        <w:t>er</w:t>
      </w:r>
      <w:r>
        <w:rPr>
          <w:sz w:val="20"/>
          <w:szCs w:val="20"/>
        </w:rPr>
        <w:t>iam ter sido prevenidas</w:t>
      </w:r>
      <w:r w:rsidRPr="008E48B4">
        <w:rPr>
          <w:sz w:val="20"/>
          <w:szCs w:val="20"/>
        </w:rPr>
        <w:t xml:space="preserve"> com um atendimento médico ou </w:t>
      </w:r>
      <w:proofErr w:type="gramStart"/>
      <w:r w:rsidRPr="008E48B4">
        <w:rPr>
          <w:sz w:val="20"/>
          <w:szCs w:val="20"/>
        </w:rPr>
        <w:t xml:space="preserve">assistência </w:t>
      </w:r>
      <w:r w:rsidR="001765A3" w:rsidRPr="008E48B4">
        <w:rPr>
          <w:sz w:val="20"/>
          <w:szCs w:val="20"/>
        </w:rPr>
        <w:t>adequado</w:t>
      </w:r>
      <w:r w:rsidR="001765A3">
        <w:rPr>
          <w:sz w:val="20"/>
          <w:szCs w:val="20"/>
        </w:rPr>
        <w:t>s</w:t>
      </w:r>
      <w:r w:rsidR="001765A3" w:rsidRPr="008E48B4">
        <w:rPr>
          <w:sz w:val="20"/>
          <w:szCs w:val="20"/>
        </w:rPr>
        <w:t xml:space="preserve"> </w:t>
      </w:r>
      <w:r w:rsidRPr="008E48B4">
        <w:rPr>
          <w:sz w:val="20"/>
          <w:szCs w:val="20"/>
        </w:rPr>
        <w:t>por parte do Estado</w:t>
      </w:r>
      <w:proofErr w:type="gramEnd"/>
      <w:r w:rsidRPr="008E48B4">
        <w:rPr>
          <w:sz w:val="20"/>
          <w:szCs w:val="20"/>
        </w:rPr>
        <w:t xml:space="preserve">. Por isso, dificilmente poder-se-ia dizer que o Estado adotou as medidas especiais de proteção que devia aos meninos e meninas da Comunidade. </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Com respeito à identidade cultural dos meninos e das meninas de comunidades indígenas, o Tribunal adverte que o artigo 30 da Convenção sobre os Direitos da Criança</w:t>
      </w:r>
      <w:r w:rsidRPr="008E48B4">
        <w:rPr>
          <w:rStyle w:val="Refdenotaalpie"/>
          <w:szCs w:val="20"/>
        </w:rPr>
        <w:footnoteReference w:id="291"/>
      </w:r>
      <w:r w:rsidRPr="008E48B4">
        <w:rPr>
          <w:sz w:val="20"/>
          <w:szCs w:val="20"/>
        </w:rPr>
        <w:t xml:space="preserve"> estabelece uma obrigação adicional e co</w:t>
      </w:r>
      <w:r w:rsidR="002473C9">
        <w:rPr>
          <w:sz w:val="20"/>
          <w:szCs w:val="20"/>
        </w:rPr>
        <w:t xml:space="preserve">mplementar que </w:t>
      </w:r>
      <w:r w:rsidR="001765A3">
        <w:rPr>
          <w:sz w:val="20"/>
          <w:szCs w:val="20"/>
        </w:rPr>
        <w:t>confere</w:t>
      </w:r>
      <w:r w:rsidR="002473C9">
        <w:rPr>
          <w:sz w:val="20"/>
          <w:szCs w:val="20"/>
        </w:rPr>
        <w:t xml:space="preserve"> conteúdo </w:t>
      </w:r>
      <w:r w:rsidR="001765A3">
        <w:rPr>
          <w:sz w:val="20"/>
          <w:szCs w:val="20"/>
        </w:rPr>
        <w:t>a</w:t>
      </w:r>
      <w:r w:rsidRPr="008E48B4">
        <w:rPr>
          <w:sz w:val="20"/>
          <w:szCs w:val="20"/>
        </w:rPr>
        <w:t>o artigo 19 da Convenção Americana, e que consiste na obrigação de promover e proteger o direito das crianças indígenas a viver de acordo com sua própria cultura, sua própria religião e seu próprio idioma.</w:t>
      </w:r>
      <w:proofErr w:type="gramStart"/>
      <w:r w:rsidRPr="008E48B4">
        <w:rPr>
          <w:rStyle w:val="Refdenotaalpie"/>
          <w:szCs w:val="20"/>
        </w:rPr>
        <w:footnoteReference w:id="292"/>
      </w:r>
      <w:proofErr w:type="gramEnd"/>
      <w:r w:rsidRPr="008E48B4">
        <w:rPr>
          <w:sz w:val="20"/>
          <w:szCs w:val="20"/>
        </w:rPr>
        <w:t xml:space="preserve"> </w:t>
      </w:r>
    </w:p>
    <w:p w:rsidR="00261C53" w:rsidRPr="008E48B4" w:rsidRDefault="001765A3" w:rsidP="00261C53">
      <w:pPr>
        <w:numPr>
          <w:ilvl w:val="0"/>
          <w:numId w:val="3"/>
        </w:numPr>
        <w:tabs>
          <w:tab w:val="clear" w:pos="1080"/>
        </w:tabs>
        <w:spacing w:before="200" w:after="200"/>
        <w:ind w:left="0"/>
        <w:jc w:val="both"/>
        <w:rPr>
          <w:sz w:val="20"/>
          <w:szCs w:val="20"/>
        </w:rPr>
      </w:pPr>
      <w:r>
        <w:rPr>
          <w:sz w:val="20"/>
          <w:szCs w:val="20"/>
        </w:rPr>
        <w:t>No mesmo sentido</w:t>
      </w:r>
      <w:r w:rsidR="00261C53" w:rsidRPr="008E48B4">
        <w:rPr>
          <w:sz w:val="20"/>
          <w:szCs w:val="20"/>
        </w:rPr>
        <w:t xml:space="preserve">, </w:t>
      </w:r>
      <w:r w:rsidR="00261C53" w:rsidRPr="008E48B4">
        <w:rPr>
          <w:rFonts w:cs="Verdana"/>
          <w:sz w:val="20"/>
          <w:szCs w:val="20"/>
          <w:lang w:bidi="en-US"/>
        </w:rPr>
        <w:t xml:space="preserve">este Tribunal considera que dentro da obrigação geral dos Estados de promover e proteger a diversidade cultural está </w:t>
      </w:r>
      <w:r>
        <w:rPr>
          <w:rFonts w:cs="Verdana"/>
          <w:sz w:val="20"/>
          <w:szCs w:val="20"/>
          <w:lang w:bidi="en-US"/>
        </w:rPr>
        <w:t xml:space="preserve">incluída </w:t>
      </w:r>
      <w:r w:rsidR="00261C53" w:rsidRPr="008E48B4">
        <w:rPr>
          <w:rFonts w:cs="Verdana"/>
          <w:sz w:val="20"/>
          <w:szCs w:val="20"/>
          <w:lang w:bidi="en-US"/>
        </w:rPr>
        <w:t>a obrigação especial de garantir o direito à vida cultural das crianças indígenas.</w:t>
      </w:r>
      <w:proofErr w:type="gramStart"/>
      <w:r w:rsidR="00261C53" w:rsidRPr="008E48B4">
        <w:rPr>
          <w:rStyle w:val="Refdenotaalpie"/>
          <w:rFonts w:cs="Verdana"/>
          <w:szCs w:val="20"/>
          <w:lang w:bidi="en-US"/>
        </w:rPr>
        <w:footnoteReference w:id="293"/>
      </w:r>
      <w:proofErr w:type="gramEnd"/>
      <w:r w:rsidR="00261C53" w:rsidRPr="008E48B4">
        <w:rPr>
          <w:sz w:val="20"/>
          <w:szCs w:val="20"/>
        </w:rPr>
        <w:t xml:space="preserve"> </w:t>
      </w:r>
    </w:p>
    <w:p w:rsidR="00261C53" w:rsidRPr="008E48B4" w:rsidRDefault="00261C53" w:rsidP="00261C53">
      <w:pPr>
        <w:numPr>
          <w:ilvl w:val="0"/>
          <w:numId w:val="3"/>
        </w:numPr>
        <w:tabs>
          <w:tab w:val="clear" w:pos="1080"/>
        </w:tabs>
        <w:spacing w:before="200" w:after="200"/>
        <w:ind w:left="0"/>
        <w:jc w:val="both"/>
        <w:rPr>
          <w:b/>
          <w:sz w:val="20"/>
          <w:szCs w:val="20"/>
        </w:rPr>
      </w:pPr>
      <w:r w:rsidRPr="008E48B4">
        <w:rPr>
          <w:sz w:val="20"/>
          <w:szCs w:val="20"/>
        </w:rPr>
        <w:t>Nesse sentido, a Corte considera que a perda de prá</w:t>
      </w:r>
      <w:r w:rsidR="00D03E2A">
        <w:rPr>
          <w:sz w:val="20"/>
          <w:szCs w:val="20"/>
        </w:rPr>
        <w:t>ticas tradicionais, como os rituai</w:t>
      </w:r>
      <w:r w:rsidRPr="008E48B4">
        <w:rPr>
          <w:sz w:val="20"/>
          <w:szCs w:val="20"/>
        </w:rPr>
        <w:t xml:space="preserve">s de iniciação feminina ou masculina e as línguas da Comunidade, e os prejuízos derivados da falta de território, afetam de forma particular o desenvolvimento e a identidade cultural dos meninos e das meninas da Comunidade, que não poderão sequer desenvolver essa especial relação com seu território tradicional e essa particular forma de </w:t>
      </w:r>
      <w:r w:rsidRPr="008E48B4">
        <w:rPr>
          <w:sz w:val="20"/>
          <w:szCs w:val="20"/>
        </w:rPr>
        <w:lastRenderedPageBreak/>
        <w:t xml:space="preserve">vida própria de sua cultura se não </w:t>
      </w:r>
      <w:r w:rsidR="001765A3">
        <w:rPr>
          <w:sz w:val="20"/>
          <w:szCs w:val="20"/>
        </w:rPr>
        <w:t>forem</w:t>
      </w:r>
      <w:r w:rsidR="001765A3" w:rsidRPr="008E48B4">
        <w:rPr>
          <w:sz w:val="20"/>
          <w:szCs w:val="20"/>
        </w:rPr>
        <w:t xml:space="preserve"> </w:t>
      </w:r>
      <w:proofErr w:type="gramStart"/>
      <w:r w:rsidRPr="008E48B4">
        <w:rPr>
          <w:sz w:val="20"/>
          <w:szCs w:val="20"/>
        </w:rPr>
        <w:t>implementadas</w:t>
      </w:r>
      <w:proofErr w:type="gramEnd"/>
      <w:r w:rsidRPr="008E48B4">
        <w:rPr>
          <w:sz w:val="20"/>
          <w:szCs w:val="20"/>
        </w:rPr>
        <w:t xml:space="preserve"> as medidas necessárias para garantir o desfrute destes direitos. </w:t>
      </w:r>
    </w:p>
    <w:p w:rsidR="00261C53" w:rsidRPr="008E48B4" w:rsidRDefault="00261C53" w:rsidP="00261C53">
      <w:pPr>
        <w:numPr>
          <w:ilvl w:val="0"/>
          <w:numId w:val="3"/>
        </w:numPr>
        <w:tabs>
          <w:tab w:val="clear" w:pos="1080"/>
        </w:tabs>
        <w:spacing w:before="200" w:after="200"/>
        <w:ind w:left="0"/>
        <w:jc w:val="both"/>
        <w:rPr>
          <w:b/>
          <w:sz w:val="20"/>
          <w:szCs w:val="20"/>
        </w:rPr>
      </w:pPr>
      <w:r w:rsidRPr="008E48B4">
        <w:rPr>
          <w:sz w:val="20"/>
          <w:szCs w:val="20"/>
        </w:rPr>
        <w:t xml:space="preserve">Em virtude de todas as considerações prévias, o Tribunal considera que o Estado não adotou as medidas de proteção necessárias em favor de todos os meninos e meninas da Comunidade, em violação do direito consagrado no artigo 19 da Convenção Americana, </w:t>
      </w:r>
      <w:r w:rsidR="00DD001C">
        <w:rPr>
          <w:sz w:val="20"/>
          <w:szCs w:val="20"/>
        </w:rPr>
        <w:t>em relação ao artigo</w:t>
      </w:r>
      <w:r w:rsidRPr="008E48B4">
        <w:rPr>
          <w:sz w:val="20"/>
          <w:szCs w:val="20"/>
        </w:rPr>
        <w:t xml:space="preserve"> 1.1 da mesma.</w:t>
      </w:r>
    </w:p>
    <w:p w:rsidR="00261C53" w:rsidRPr="008E48B4" w:rsidRDefault="00261C53" w:rsidP="00261C53">
      <w:pPr>
        <w:jc w:val="center"/>
        <w:rPr>
          <w:b/>
          <w:sz w:val="20"/>
          <w:szCs w:val="20"/>
        </w:rPr>
      </w:pPr>
      <w:r w:rsidRPr="008E48B4">
        <w:rPr>
          <w:b/>
          <w:sz w:val="20"/>
          <w:szCs w:val="20"/>
        </w:rPr>
        <w:t>XI</w:t>
      </w:r>
    </w:p>
    <w:p w:rsidR="00261C53" w:rsidRPr="008E48B4" w:rsidRDefault="00261C53" w:rsidP="00261C53">
      <w:pPr>
        <w:jc w:val="center"/>
        <w:rPr>
          <w:b/>
          <w:caps/>
          <w:sz w:val="20"/>
          <w:szCs w:val="20"/>
        </w:rPr>
      </w:pPr>
      <w:r w:rsidRPr="008E48B4">
        <w:rPr>
          <w:b/>
          <w:caps/>
          <w:sz w:val="20"/>
          <w:szCs w:val="20"/>
        </w:rPr>
        <w:t>Dever DE RESPEITAR E GARANTIR OS DIREITOS SEM DISCRIMINAÇÃO</w:t>
      </w:r>
    </w:p>
    <w:p w:rsidR="00261C53" w:rsidRPr="008E48B4" w:rsidRDefault="00261C53" w:rsidP="00261C53">
      <w:pPr>
        <w:jc w:val="center"/>
        <w:rPr>
          <w:b/>
          <w:caps/>
          <w:sz w:val="20"/>
          <w:szCs w:val="20"/>
        </w:rPr>
      </w:pPr>
      <w:r w:rsidRPr="008E48B4">
        <w:rPr>
          <w:b/>
          <w:caps/>
          <w:sz w:val="20"/>
          <w:szCs w:val="20"/>
        </w:rPr>
        <w:t>(Artigo 1.1 da convenção AMERICANA)</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A Comissão alegou que “o presente caso ilustra a persistência de fatores de discriminação estrutural no ordenamento jurídico do Paraguai, relativo</w:t>
      </w:r>
      <w:r w:rsidR="001765A3">
        <w:rPr>
          <w:sz w:val="20"/>
          <w:szCs w:val="20"/>
        </w:rPr>
        <w:t>s</w:t>
      </w:r>
      <w:r w:rsidRPr="008E48B4">
        <w:rPr>
          <w:sz w:val="20"/>
          <w:szCs w:val="20"/>
        </w:rPr>
        <w:t xml:space="preserve"> à proteção de seu direito à propriedade do território ancestral e aos recursos que aí estão”. Acrescentou que “apesar de que o </w:t>
      </w:r>
      <w:r w:rsidR="00047F6B">
        <w:rPr>
          <w:sz w:val="20"/>
          <w:szCs w:val="20"/>
        </w:rPr>
        <w:t>Estado paraguaio</w:t>
      </w:r>
      <w:r w:rsidR="00DD001C">
        <w:rPr>
          <w:sz w:val="20"/>
          <w:szCs w:val="20"/>
        </w:rPr>
        <w:t xml:space="preserve"> </w:t>
      </w:r>
      <w:r w:rsidR="00E42D6E">
        <w:rPr>
          <w:sz w:val="20"/>
          <w:szCs w:val="20"/>
        </w:rPr>
        <w:t xml:space="preserve">tenha apresentado </w:t>
      </w:r>
      <w:r w:rsidRPr="008E48B4">
        <w:rPr>
          <w:sz w:val="20"/>
          <w:szCs w:val="20"/>
        </w:rPr>
        <w:t xml:space="preserve">os avanços gerais de seu ordenamento jurídico em reconhecer os direitos dos povos indígenas como prova de cumprimento de suas obrigações sob o artigo </w:t>
      </w:r>
      <w:proofErr w:type="gramStart"/>
      <w:r w:rsidRPr="008E48B4">
        <w:rPr>
          <w:sz w:val="20"/>
          <w:szCs w:val="20"/>
        </w:rPr>
        <w:t>2</w:t>
      </w:r>
      <w:proofErr w:type="gramEnd"/>
      <w:r w:rsidRPr="008E48B4">
        <w:rPr>
          <w:sz w:val="20"/>
          <w:szCs w:val="20"/>
        </w:rPr>
        <w:t xml:space="preserve"> da Convenção […], deve ser ressaltado que persistem disposições jurídicas no ordenamento civil, agrário e administrativo que foram aplicados neste caso, e que determinam o funcionamento do sistema estatal de forma discriminatória, já que privilegiam a proteção do direito à propriedade privada ‘racionalmente produtiva’ sobre a proteção dos direitos territoriais da população indígena”.</w:t>
      </w:r>
    </w:p>
    <w:p w:rsidR="00261C53" w:rsidRPr="00922A96" w:rsidRDefault="00261C53" w:rsidP="00AC126C">
      <w:pPr>
        <w:numPr>
          <w:ilvl w:val="0"/>
          <w:numId w:val="3"/>
        </w:numPr>
        <w:tabs>
          <w:tab w:val="clear" w:pos="1080"/>
        </w:tabs>
        <w:spacing w:before="200" w:after="200"/>
        <w:ind w:left="0"/>
        <w:jc w:val="both"/>
        <w:rPr>
          <w:sz w:val="14"/>
          <w:szCs w:val="14"/>
        </w:rPr>
      </w:pPr>
      <w:r w:rsidRPr="008E48B4">
        <w:rPr>
          <w:sz w:val="20"/>
          <w:szCs w:val="20"/>
        </w:rPr>
        <w:t xml:space="preserve">Os representantes indicaram que existe “uma política de discriminação, que reporta um padrão sistemático facilmente observável e que, ademais, goza de um elevado consenso no Paraguai, com o qual se está conduzindo aceleradamente </w:t>
      </w:r>
      <w:r>
        <w:rPr>
          <w:sz w:val="20"/>
          <w:szCs w:val="20"/>
        </w:rPr>
        <w:t>à deterioração</w:t>
      </w:r>
      <w:r w:rsidRPr="008E48B4">
        <w:rPr>
          <w:sz w:val="20"/>
          <w:szCs w:val="20"/>
        </w:rPr>
        <w:t xml:space="preserve"> extrem</w:t>
      </w:r>
      <w:r>
        <w:rPr>
          <w:sz w:val="20"/>
          <w:szCs w:val="20"/>
        </w:rPr>
        <w:t>a</w:t>
      </w:r>
      <w:r w:rsidRPr="008E48B4">
        <w:rPr>
          <w:sz w:val="20"/>
          <w:szCs w:val="20"/>
        </w:rPr>
        <w:t xml:space="preserve"> das condições de vida das comunidades indígenas em geral, e no caso [particular] […] para [a Comunidade] Xákmok Kásek”.</w:t>
      </w:r>
      <w:r w:rsidR="00DD001C">
        <w:rPr>
          <w:sz w:val="20"/>
          <w:szCs w:val="20"/>
        </w:rPr>
        <w:t xml:space="preserve"> </w:t>
      </w:r>
      <w:r w:rsidRPr="008E48B4">
        <w:rPr>
          <w:sz w:val="20"/>
          <w:szCs w:val="20"/>
        </w:rPr>
        <w:t xml:space="preserve">“A Comunidade tem sobrevivido em um contexto […] onde os indígenas foram tratados como objetos sem voz nem opinião”. “O Estado não adotou medidas específicas […] </w:t>
      </w:r>
      <w:r w:rsidR="001765A3">
        <w:rPr>
          <w:sz w:val="20"/>
          <w:szCs w:val="20"/>
        </w:rPr>
        <w:t>dirigidas</w:t>
      </w:r>
      <w:r w:rsidR="001765A3" w:rsidRPr="008E48B4">
        <w:rPr>
          <w:sz w:val="20"/>
          <w:szCs w:val="20"/>
        </w:rPr>
        <w:t xml:space="preserve"> </w:t>
      </w:r>
      <w:r w:rsidRPr="008E48B4">
        <w:rPr>
          <w:sz w:val="20"/>
          <w:szCs w:val="20"/>
        </w:rPr>
        <w:t xml:space="preserve">a erradicar a discriminação para os povos indígenas, mesmo tendo assinado a Convenção Internacional sobre a </w:t>
      </w:r>
      <w:r w:rsidR="002473C9">
        <w:rPr>
          <w:sz w:val="20"/>
          <w:szCs w:val="20"/>
        </w:rPr>
        <w:t>Eliminação de Todas as F</w:t>
      </w:r>
      <w:r w:rsidRPr="008E48B4">
        <w:rPr>
          <w:sz w:val="20"/>
          <w:szCs w:val="20"/>
        </w:rPr>
        <w:t>ormas d</w:t>
      </w:r>
      <w:r w:rsidR="002473C9">
        <w:rPr>
          <w:sz w:val="20"/>
          <w:szCs w:val="20"/>
        </w:rPr>
        <w:t>e Discriminação R</w:t>
      </w:r>
      <w:r w:rsidRPr="008E48B4">
        <w:rPr>
          <w:sz w:val="20"/>
          <w:szCs w:val="20"/>
        </w:rPr>
        <w:t xml:space="preserve">acial (Lei nacional 2.128/03)”. Acrescentaram que “a suposta impossibilidade fática e </w:t>
      </w:r>
      <w:proofErr w:type="gramStart"/>
      <w:r w:rsidRPr="008E48B4">
        <w:rPr>
          <w:sz w:val="20"/>
          <w:szCs w:val="20"/>
        </w:rPr>
        <w:t>jurídica[</w:t>
      </w:r>
      <w:proofErr w:type="gramEnd"/>
      <w:r w:rsidRPr="008E48B4">
        <w:rPr>
          <w:sz w:val="20"/>
          <w:szCs w:val="20"/>
        </w:rPr>
        <w:t>, sobre a titulação das terras,]</w:t>
      </w:r>
      <w:r w:rsidRPr="00AC126C">
        <w:rPr>
          <w:sz w:val="20"/>
          <w:szCs w:val="20"/>
        </w:rPr>
        <w:t xml:space="preserve"> aludida pelo Estado</w:t>
      </w:r>
      <w:r w:rsidR="00DD001C">
        <w:rPr>
          <w:sz w:val="20"/>
          <w:szCs w:val="20"/>
        </w:rPr>
        <w:t xml:space="preserve"> </w:t>
      </w:r>
      <w:r w:rsidR="00E42D6E">
        <w:rPr>
          <w:sz w:val="20"/>
          <w:szCs w:val="20"/>
        </w:rPr>
        <w:t xml:space="preserve">do </w:t>
      </w:r>
      <w:r w:rsidRPr="00AC126C">
        <w:rPr>
          <w:sz w:val="20"/>
          <w:szCs w:val="20"/>
        </w:rPr>
        <w:t xml:space="preserve">Paraguai, não é outra coisa </w:t>
      </w:r>
      <w:r w:rsidR="001765A3" w:rsidRPr="00AC126C">
        <w:rPr>
          <w:sz w:val="20"/>
          <w:szCs w:val="20"/>
        </w:rPr>
        <w:t xml:space="preserve">senão </w:t>
      </w:r>
      <w:r w:rsidRPr="007E5436">
        <w:rPr>
          <w:sz w:val="20"/>
          <w:szCs w:val="20"/>
        </w:rPr>
        <w:t>a aplicação deliberada de uma pol</w:t>
      </w:r>
      <w:r w:rsidRPr="0083777D">
        <w:rPr>
          <w:sz w:val="20"/>
          <w:szCs w:val="20"/>
        </w:rPr>
        <w:t xml:space="preserve">ítica racista e discriminatória […], situação inveterada que não mudou </w:t>
      </w:r>
      <w:r w:rsidR="001765A3" w:rsidRPr="00832715">
        <w:rPr>
          <w:sz w:val="20"/>
          <w:szCs w:val="20"/>
        </w:rPr>
        <w:t xml:space="preserve">em termos </w:t>
      </w:r>
      <w:r w:rsidRPr="00832715">
        <w:rPr>
          <w:sz w:val="20"/>
          <w:szCs w:val="20"/>
        </w:rPr>
        <w:t>substantivo</w:t>
      </w:r>
      <w:r w:rsidR="001765A3" w:rsidRPr="00404AA0">
        <w:rPr>
          <w:sz w:val="20"/>
          <w:szCs w:val="20"/>
        </w:rPr>
        <w:t>s</w:t>
      </w:r>
      <w:r w:rsidRPr="00865BDF">
        <w:rPr>
          <w:sz w:val="20"/>
          <w:szCs w:val="20"/>
        </w:rPr>
        <w:t xml:space="preserve"> na atualidade, fato que é evidenciado nas posições governamentais exibidas no presente caso”.</w:t>
      </w:r>
    </w:p>
    <w:p w:rsidR="00261C53" w:rsidRPr="008E48B4" w:rsidRDefault="00D03E2A" w:rsidP="00261C53">
      <w:pPr>
        <w:numPr>
          <w:ilvl w:val="0"/>
          <w:numId w:val="3"/>
        </w:numPr>
        <w:tabs>
          <w:tab w:val="clear" w:pos="1080"/>
        </w:tabs>
        <w:spacing w:before="200" w:after="200"/>
        <w:ind w:left="0"/>
        <w:jc w:val="both"/>
        <w:rPr>
          <w:sz w:val="14"/>
          <w:szCs w:val="14"/>
        </w:rPr>
      </w:pPr>
      <w:r>
        <w:rPr>
          <w:sz w:val="20"/>
          <w:szCs w:val="20"/>
        </w:rPr>
        <w:t>O Estado não se referiu</w:t>
      </w:r>
      <w:r w:rsidR="00261C53" w:rsidRPr="008E48B4">
        <w:rPr>
          <w:sz w:val="20"/>
          <w:szCs w:val="20"/>
        </w:rPr>
        <w:t xml:space="preserve"> em particular a es</w:t>
      </w:r>
      <w:r>
        <w:rPr>
          <w:sz w:val="20"/>
          <w:szCs w:val="20"/>
        </w:rPr>
        <w:t>s</w:t>
      </w:r>
      <w:r w:rsidR="00261C53" w:rsidRPr="008E48B4">
        <w:rPr>
          <w:sz w:val="20"/>
          <w:szCs w:val="20"/>
        </w:rPr>
        <w:t>as alegações.</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rPr>
        <w:t xml:space="preserve">A Corte estabeleceu que o </w:t>
      </w:r>
      <w:r w:rsidR="00D03E2A">
        <w:rPr>
          <w:sz w:val="20"/>
          <w:szCs w:val="20"/>
        </w:rPr>
        <w:t>artigo 1.1 da Convenção</w:t>
      </w:r>
      <w:r w:rsidRPr="008E48B4">
        <w:rPr>
          <w:sz w:val="20"/>
          <w:szCs w:val="20"/>
        </w:rPr>
        <w:t xml:space="preserve"> </w:t>
      </w:r>
      <w:proofErr w:type="gramStart"/>
      <w:r w:rsidRPr="008E48B4">
        <w:rPr>
          <w:sz w:val="20"/>
          <w:szCs w:val="20"/>
        </w:rPr>
        <w:t>é</w:t>
      </w:r>
      <w:proofErr w:type="gramEnd"/>
      <w:r w:rsidRPr="008E48B4">
        <w:rPr>
          <w:sz w:val="20"/>
          <w:szCs w:val="20"/>
        </w:rPr>
        <w:t xml:space="preserve"> uma norma de caráter geral cujo conteúdo </w:t>
      </w:r>
      <w:r w:rsidR="001765A3">
        <w:rPr>
          <w:sz w:val="20"/>
          <w:szCs w:val="20"/>
        </w:rPr>
        <w:t>se estende</w:t>
      </w:r>
      <w:r w:rsidRPr="008E48B4">
        <w:rPr>
          <w:sz w:val="20"/>
          <w:szCs w:val="20"/>
        </w:rPr>
        <w:t xml:space="preserve"> a todas as disposições do tratado, dispõe a obrigação dos Estados Partes de respeitar e garantir o pleno e livre exercício dos direitos e liberdades </w:t>
      </w:r>
      <w:r w:rsidR="001765A3">
        <w:rPr>
          <w:sz w:val="20"/>
          <w:szCs w:val="20"/>
        </w:rPr>
        <w:t>nela</w:t>
      </w:r>
      <w:r w:rsidR="001765A3" w:rsidRPr="008E48B4">
        <w:rPr>
          <w:sz w:val="20"/>
          <w:szCs w:val="20"/>
        </w:rPr>
        <w:t xml:space="preserve"> </w:t>
      </w:r>
      <w:r w:rsidRPr="008E48B4">
        <w:rPr>
          <w:sz w:val="20"/>
          <w:szCs w:val="20"/>
        </w:rPr>
        <w:t xml:space="preserve">reconhecidos “sem discriminação alguma”. Ou seja, qualquer que seja a origem ou a forma que </w:t>
      </w:r>
      <w:proofErr w:type="gramStart"/>
      <w:r w:rsidRPr="008E48B4">
        <w:rPr>
          <w:sz w:val="20"/>
          <w:szCs w:val="20"/>
        </w:rPr>
        <w:t>assuma,</w:t>
      </w:r>
      <w:proofErr w:type="gramEnd"/>
      <w:r w:rsidRPr="008E48B4">
        <w:rPr>
          <w:sz w:val="20"/>
          <w:szCs w:val="20"/>
        </w:rPr>
        <w:t xml:space="preserve"> todo tratamento que possa ser considerado discriminatório a respeito do exercício de qualquer dos direitos garantidos na Convenção é </w:t>
      </w:r>
      <w:r w:rsidRPr="008E48B4">
        <w:rPr>
          <w:i/>
          <w:sz w:val="20"/>
          <w:szCs w:val="20"/>
        </w:rPr>
        <w:t>per se</w:t>
      </w:r>
      <w:r w:rsidRPr="008E48B4">
        <w:rPr>
          <w:sz w:val="20"/>
          <w:szCs w:val="20"/>
        </w:rPr>
        <w:t xml:space="preserve"> incompatível com</w:t>
      </w:r>
      <w:r w:rsidR="00DD001C">
        <w:rPr>
          <w:sz w:val="20"/>
          <w:szCs w:val="20"/>
        </w:rPr>
        <w:t xml:space="preserve"> </w:t>
      </w:r>
      <w:r w:rsidR="00E42D6E">
        <w:rPr>
          <w:sz w:val="20"/>
          <w:szCs w:val="20"/>
        </w:rPr>
        <w:t xml:space="preserve">ela </w:t>
      </w:r>
      <w:r w:rsidRPr="008E48B4">
        <w:rPr>
          <w:sz w:val="20"/>
          <w:szCs w:val="20"/>
        </w:rPr>
        <w:t>mesma.</w:t>
      </w:r>
      <w:r w:rsidRPr="008E48B4">
        <w:rPr>
          <w:rStyle w:val="Refdenotaalpie"/>
          <w:szCs w:val="20"/>
        </w:rPr>
        <w:footnoteReference w:id="294"/>
      </w:r>
      <w:r w:rsidRPr="008E48B4">
        <w:rPr>
          <w:sz w:val="20"/>
          <w:szCs w:val="20"/>
        </w:rPr>
        <w:t xml:space="preserve"> </w:t>
      </w:r>
      <w:r w:rsidRPr="008E48B4">
        <w:rPr>
          <w:sz w:val="20"/>
        </w:rPr>
        <w:t xml:space="preserve">O descumprimento por parte do Estado, mediante qualquer tratamento discriminatório, da obrigação geral de respeitar e garantir os direitos humanos, </w:t>
      </w:r>
      <w:r>
        <w:rPr>
          <w:sz w:val="20"/>
        </w:rPr>
        <w:t>gera</w:t>
      </w:r>
      <w:r w:rsidRPr="008E48B4">
        <w:rPr>
          <w:sz w:val="20"/>
        </w:rPr>
        <w:t xml:space="preserve"> responsabilidade internacional</w:t>
      </w:r>
      <w:bookmarkStart w:id="119" w:name="_Ref270666577"/>
      <w:r w:rsidRPr="008E48B4">
        <w:rPr>
          <w:sz w:val="20"/>
        </w:rPr>
        <w:t>.</w:t>
      </w:r>
      <w:r w:rsidRPr="008E48B4">
        <w:rPr>
          <w:rStyle w:val="Refdenotaalpie"/>
        </w:rPr>
        <w:footnoteReference w:id="295"/>
      </w:r>
      <w:bookmarkEnd w:id="119"/>
      <w:r w:rsidRPr="008E48B4">
        <w:rPr>
          <w:sz w:val="20"/>
          <w:szCs w:val="20"/>
        </w:rPr>
        <w:t xml:space="preserve"> </w:t>
      </w:r>
      <w:r w:rsidRPr="008E48B4">
        <w:rPr>
          <w:sz w:val="20"/>
        </w:rPr>
        <w:t xml:space="preserve">É por isso que existe um vínculo indissolúvel entre a </w:t>
      </w:r>
      <w:r w:rsidRPr="008E48B4">
        <w:rPr>
          <w:sz w:val="20"/>
        </w:rPr>
        <w:lastRenderedPageBreak/>
        <w:t>obrigação de respeitar e garantir os direitos humanos e o princípio de igualdade e não discriminação.</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O princípio da proteção igualitária e efetiva da lei e da não discriminação constitui um dado sobressalente no sistema tutelar dos direitos humanos consagrado em vários instrumentos internacionais</w:t>
      </w:r>
      <w:r w:rsidRPr="008E48B4">
        <w:rPr>
          <w:rStyle w:val="Refdenotaalpie"/>
          <w:szCs w:val="20"/>
        </w:rPr>
        <w:footnoteReference w:id="296"/>
      </w:r>
      <w:r w:rsidRPr="008E48B4">
        <w:rPr>
          <w:sz w:val="20"/>
          <w:szCs w:val="20"/>
        </w:rPr>
        <w:t xml:space="preserve"> e desenvolvido pela doutrina e </w:t>
      </w:r>
      <w:r w:rsidR="00B44FAC">
        <w:rPr>
          <w:sz w:val="20"/>
          <w:szCs w:val="20"/>
        </w:rPr>
        <w:t xml:space="preserve">pela </w:t>
      </w:r>
      <w:r w:rsidRPr="008E48B4">
        <w:rPr>
          <w:sz w:val="20"/>
          <w:szCs w:val="20"/>
        </w:rPr>
        <w:t xml:space="preserve">jurisprudência. Na atual etapa da evolução do </w:t>
      </w:r>
      <w:r w:rsidR="00DD001C">
        <w:rPr>
          <w:sz w:val="20"/>
          <w:szCs w:val="20"/>
        </w:rPr>
        <w:t>Direito Internacional</w:t>
      </w:r>
      <w:r w:rsidRPr="008E48B4">
        <w:rPr>
          <w:sz w:val="20"/>
          <w:szCs w:val="20"/>
        </w:rPr>
        <w:t xml:space="preserve">, o princípio fundamental de igualdade e não discriminação ingressou no domínio do </w:t>
      </w:r>
      <w:r w:rsidRPr="008E48B4">
        <w:rPr>
          <w:i/>
          <w:sz w:val="20"/>
          <w:szCs w:val="20"/>
        </w:rPr>
        <w:t xml:space="preserve">jus cogens. </w:t>
      </w:r>
      <w:r w:rsidRPr="008E48B4">
        <w:rPr>
          <w:sz w:val="20"/>
          <w:szCs w:val="20"/>
        </w:rPr>
        <w:t>Sobre ele descansa o arcabouço jurídico da ordem pública nacional e internacional e permeia t</w:t>
      </w:r>
      <w:r>
        <w:rPr>
          <w:sz w:val="20"/>
          <w:szCs w:val="20"/>
        </w:rPr>
        <w:t>o</w:t>
      </w:r>
      <w:r w:rsidRPr="008E48B4">
        <w:rPr>
          <w:sz w:val="20"/>
          <w:szCs w:val="20"/>
        </w:rPr>
        <w:t>do o ordenamento jurídico</w:t>
      </w:r>
      <w:bookmarkStart w:id="120" w:name="_Ref270668326"/>
      <w:r w:rsidRPr="008E48B4">
        <w:rPr>
          <w:sz w:val="20"/>
          <w:szCs w:val="20"/>
        </w:rPr>
        <w:t>.</w:t>
      </w:r>
      <w:proofErr w:type="gramStart"/>
      <w:r w:rsidRPr="008E48B4">
        <w:rPr>
          <w:rStyle w:val="Refdenotaalpie"/>
          <w:szCs w:val="20"/>
        </w:rPr>
        <w:footnoteReference w:id="297"/>
      </w:r>
      <w:bookmarkEnd w:id="120"/>
      <w:proofErr w:type="gramEnd"/>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No que respeita aos povos indígenas, a Corte em sua jurisprudência estabeleceu especificamente que “é indispensável que os Estados outorguem uma proteção efetiva que </w:t>
      </w:r>
      <w:r>
        <w:rPr>
          <w:sz w:val="20"/>
          <w:szCs w:val="20"/>
        </w:rPr>
        <w:t>leve</w:t>
      </w:r>
      <w:r w:rsidRPr="008E48B4">
        <w:rPr>
          <w:sz w:val="20"/>
          <w:szCs w:val="20"/>
        </w:rPr>
        <w:t xml:space="preserve"> em conta suas particularidades próprias, suas características econômicas e sociais, assim como sua situação de especial vulnerabilidade, seu direito consuetudinário, valores, usos e costumes”</w:t>
      </w:r>
      <w:bookmarkStart w:id="121" w:name="_Ref270668413"/>
      <w:r w:rsidRPr="008E48B4">
        <w:rPr>
          <w:sz w:val="20"/>
          <w:szCs w:val="20"/>
        </w:rPr>
        <w:t>.</w:t>
      </w:r>
      <w:proofErr w:type="gramStart"/>
      <w:r w:rsidRPr="008E48B4">
        <w:rPr>
          <w:rStyle w:val="Refdenotaalpie"/>
          <w:szCs w:val="20"/>
        </w:rPr>
        <w:footnoteReference w:id="298"/>
      </w:r>
      <w:bookmarkEnd w:id="121"/>
      <w:proofErr w:type="gramEnd"/>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rPr>
        <w:t xml:space="preserve">Ademais, o Tribunal indicou que “os Estados devem abster-se de realizar ações que de qualquer maneira sejam dirigidas, direta ou indiretamente, a criar situações de </w:t>
      </w:r>
      <w:r w:rsidRPr="008E48B4">
        <w:rPr>
          <w:sz w:val="20"/>
        </w:rPr>
        <w:lastRenderedPageBreak/>
        <w:t xml:space="preserve">discriminação </w:t>
      </w:r>
      <w:r w:rsidRPr="008E48B4">
        <w:rPr>
          <w:i/>
          <w:sz w:val="20"/>
        </w:rPr>
        <w:t>de jure</w:t>
      </w:r>
      <w:r w:rsidRPr="008E48B4">
        <w:rPr>
          <w:sz w:val="20"/>
        </w:rPr>
        <w:t xml:space="preserve"> ou </w:t>
      </w:r>
      <w:r w:rsidRPr="008E48B4">
        <w:rPr>
          <w:i/>
          <w:sz w:val="20"/>
        </w:rPr>
        <w:t>de facto</w:t>
      </w:r>
      <w:r w:rsidRPr="008E48B4">
        <w:rPr>
          <w:sz w:val="20"/>
        </w:rPr>
        <w:t>”.</w:t>
      </w:r>
      <w:r w:rsidRPr="008E48B4">
        <w:rPr>
          <w:rStyle w:val="Refdenotaalpie"/>
        </w:rPr>
        <w:footnoteReference w:id="299"/>
      </w:r>
      <w:r w:rsidRPr="008E48B4">
        <w:rPr>
          <w:sz w:val="20"/>
        </w:rPr>
        <w:t xml:space="preserve"> Os Estados estão obrigados “a adotar medidas positivas para reverter ou mudar situações discriminatórias existentes em suas sociedades, em detrimento de determinado grupo de pessoas. Isto implica o dever especial de proteção que o Estado deve exercer com respeito a atuações e práticas de terceiros que, sob sua tolerância ou aquiescência, criem, mantenham ou favoreçam as situações discriminatórias”.</w:t>
      </w:r>
      <w:proofErr w:type="gramStart"/>
      <w:r w:rsidRPr="008E48B4">
        <w:rPr>
          <w:rStyle w:val="Refdenotaalpie"/>
        </w:rPr>
        <w:footnoteReference w:id="300"/>
      </w:r>
      <w:proofErr w:type="gramEnd"/>
    </w:p>
    <w:p w:rsidR="00261C53" w:rsidRPr="008E48B4" w:rsidRDefault="00D03E2A" w:rsidP="00261C53">
      <w:pPr>
        <w:numPr>
          <w:ilvl w:val="0"/>
          <w:numId w:val="3"/>
        </w:numPr>
        <w:tabs>
          <w:tab w:val="clear" w:pos="1080"/>
        </w:tabs>
        <w:spacing w:before="200" w:after="200"/>
        <w:ind w:left="0"/>
        <w:jc w:val="both"/>
        <w:rPr>
          <w:sz w:val="14"/>
          <w:szCs w:val="14"/>
        </w:rPr>
      </w:pPr>
      <w:r>
        <w:rPr>
          <w:sz w:val="20"/>
          <w:szCs w:val="20"/>
        </w:rPr>
        <w:t>Posto isso</w:t>
      </w:r>
      <w:r w:rsidR="00261C53" w:rsidRPr="008E48B4">
        <w:rPr>
          <w:sz w:val="20"/>
          <w:szCs w:val="20"/>
        </w:rPr>
        <w:t xml:space="preserve">, </w:t>
      </w:r>
      <w:r w:rsidR="00261C53" w:rsidRPr="008E48B4">
        <w:rPr>
          <w:sz w:val="20"/>
        </w:rPr>
        <w:t>referindo-se aos artigos 1.1 e 24 da Convenção</w:t>
      </w:r>
      <w:r>
        <w:rPr>
          <w:sz w:val="20"/>
        </w:rPr>
        <w:t>,</w:t>
      </w:r>
      <w:r w:rsidR="00261C53" w:rsidRPr="008E48B4">
        <w:rPr>
          <w:sz w:val="20"/>
        </w:rPr>
        <w:t xml:space="preserve"> a Corte indicou que “</w:t>
      </w:r>
      <w:r w:rsidR="00261C53" w:rsidRPr="008E48B4">
        <w:rPr>
          <w:sz w:val="20"/>
          <w:szCs w:val="20"/>
        </w:rPr>
        <w:t xml:space="preserve">a diferença entre os dois artigos radica em que a obrigação geral do artigo 1.1 refere-se ao dever do Estado de respeitar e garantir ‘sem discriminação’ os direitos contidos na Convenção </w:t>
      </w:r>
      <w:proofErr w:type="gramStart"/>
      <w:r w:rsidR="00261C53" w:rsidRPr="008E48B4">
        <w:rPr>
          <w:sz w:val="20"/>
          <w:szCs w:val="20"/>
        </w:rPr>
        <w:t>Americana[</w:t>
      </w:r>
      <w:proofErr w:type="gramEnd"/>
      <w:r w:rsidR="00261C53" w:rsidRPr="008E48B4">
        <w:rPr>
          <w:sz w:val="20"/>
          <w:szCs w:val="20"/>
        </w:rPr>
        <w:t>. E]m outras palavras, se um Estado discrimina no respeito ou garantia de um direito convencional, violaria o artigo 1.1 e o direito substantivo em questão. Se</w:t>
      </w:r>
      <w:r>
        <w:rPr>
          <w:sz w:val="20"/>
          <w:szCs w:val="20"/>
        </w:rPr>
        <w:t xml:space="preserve">, ao </w:t>
      </w:r>
      <w:r w:rsidR="00261C53" w:rsidRPr="008E48B4">
        <w:rPr>
          <w:sz w:val="20"/>
          <w:szCs w:val="20"/>
        </w:rPr>
        <w:t>contrário</w:t>
      </w:r>
      <w:r>
        <w:rPr>
          <w:sz w:val="20"/>
          <w:szCs w:val="20"/>
        </w:rPr>
        <w:t>,</w:t>
      </w:r>
      <w:r w:rsidR="00261C53" w:rsidRPr="008E48B4">
        <w:rPr>
          <w:sz w:val="20"/>
          <w:szCs w:val="20"/>
        </w:rPr>
        <w:t xml:space="preserve"> a discriminação refere-se a uma proteção desigual da lei interna, violaria o artigo 24”.</w:t>
      </w:r>
      <w:r w:rsidR="00261C53" w:rsidRPr="008E48B4">
        <w:rPr>
          <w:rStyle w:val="Refdenotaalpie"/>
          <w:szCs w:val="20"/>
        </w:rPr>
        <w:footnoteReference w:id="301"/>
      </w:r>
      <w:r w:rsidR="00261C53" w:rsidRPr="008E48B4">
        <w:rPr>
          <w:sz w:val="20"/>
          <w:szCs w:val="20"/>
        </w:rPr>
        <w:t xml:space="preserve"> </w:t>
      </w:r>
    </w:p>
    <w:p w:rsidR="00261C53" w:rsidRPr="008E48B4" w:rsidRDefault="00261C53" w:rsidP="00261C53">
      <w:pPr>
        <w:numPr>
          <w:ilvl w:val="0"/>
          <w:numId w:val="3"/>
        </w:numPr>
        <w:tabs>
          <w:tab w:val="clear" w:pos="1080"/>
        </w:tabs>
        <w:spacing w:before="200" w:after="200"/>
        <w:ind w:left="0"/>
        <w:jc w:val="both"/>
      </w:pPr>
      <w:r w:rsidRPr="008E48B4">
        <w:rPr>
          <w:sz w:val="20"/>
          <w:szCs w:val="20"/>
        </w:rPr>
        <w:t xml:space="preserve">No presente caso está estabelecido que a situação de extrema e especial vulnerabilidade dos membros da Comunidade </w:t>
      </w:r>
      <w:r w:rsidRPr="008E48B4">
        <w:rPr>
          <w:rFonts w:cs="Verdana"/>
          <w:sz w:val="20"/>
          <w:szCs w:val="20"/>
        </w:rPr>
        <w:t xml:space="preserve">deve-se, </w:t>
      </w:r>
      <w:proofErr w:type="gramStart"/>
      <w:r w:rsidRPr="008E48B4">
        <w:rPr>
          <w:rFonts w:cs="Verdana"/>
          <w:i/>
          <w:sz w:val="20"/>
          <w:szCs w:val="20"/>
        </w:rPr>
        <w:t>inter alia</w:t>
      </w:r>
      <w:proofErr w:type="gramEnd"/>
      <w:r w:rsidRPr="008E48B4">
        <w:rPr>
          <w:rFonts w:cs="Verdana"/>
          <w:i/>
          <w:sz w:val="20"/>
          <w:szCs w:val="20"/>
        </w:rPr>
        <w:t>,</w:t>
      </w:r>
      <w:r w:rsidRPr="008E48B4">
        <w:rPr>
          <w:rFonts w:cs="Verdana"/>
          <w:sz w:val="20"/>
          <w:szCs w:val="20"/>
        </w:rPr>
        <w:t xml:space="preserve"> à falta de recursos adequados e efetivos que proteja os direitos dos indígenas e não só de maneira formal; a </w:t>
      </w:r>
      <w:r w:rsidR="00B44FAC">
        <w:rPr>
          <w:rFonts w:cs="Verdana"/>
          <w:sz w:val="20"/>
          <w:szCs w:val="20"/>
        </w:rPr>
        <w:t xml:space="preserve">insuficiente </w:t>
      </w:r>
      <w:r w:rsidRPr="008E48B4">
        <w:rPr>
          <w:rFonts w:cs="Verdana"/>
          <w:sz w:val="20"/>
          <w:szCs w:val="20"/>
        </w:rPr>
        <w:t>presença de instituições estatais obrigadas a prestar serviços e bens aos membros da Comunidade, em especial, alimentação, água, saúde e educação; e à prevalência de uma visão da propriedade que conced</w:t>
      </w:r>
      <w:r w:rsidR="00B44FAC">
        <w:rPr>
          <w:rFonts w:cs="Verdana"/>
          <w:sz w:val="20"/>
          <w:szCs w:val="20"/>
        </w:rPr>
        <w:t>e</w:t>
      </w:r>
      <w:r w:rsidRPr="008E48B4">
        <w:rPr>
          <w:rFonts w:cs="Verdana"/>
          <w:sz w:val="20"/>
          <w:szCs w:val="20"/>
        </w:rPr>
        <w:t xml:space="preserve"> maior proteção aos proprietários privados sobre </w:t>
      </w:r>
      <w:r>
        <w:rPr>
          <w:rFonts w:cs="Verdana"/>
          <w:sz w:val="20"/>
          <w:szCs w:val="20"/>
        </w:rPr>
        <w:t>as reivindicações</w:t>
      </w:r>
      <w:r w:rsidRPr="008E48B4">
        <w:rPr>
          <w:rFonts w:cs="Verdana"/>
          <w:sz w:val="20"/>
          <w:szCs w:val="20"/>
        </w:rPr>
        <w:t xml:space="preserve"> territoriais indígenas, desconhecendo-se, com isso, sua identidade cultural e ameaçando sua subsistência física. </w:t>
      </w:r>
      <w:r w:rsidRPr="008E48B4">
        <w:rPr>
          <w:sz w:val="20"/>
          <w:szCs w:val="20"/>
        </w:rPr>
        <w:t>Igualmente, ficou demo</w:t>
      </w:r>
      <w:r>
        <w:rPr>
          <w:sz w:val="20"/>
          <w:szCs w:val="20"/>
        </w:rPr>
        <w:t>n</w:t>
      </w:r>
      <w:r w:rsidRPr="008E48B4">
        <w:rPr>
          <w:sz w:val="20"/>
          <w:szCs w:val="20"/>
        </w:rPr>
        <w:t>strado o fato de que a declara</w:t>
      </w:r>
      <w:r w:rsidR="00B44FAC">
        <w:rPr>
          <w:sz w:val="20"/>
          <w:szCs w:val="20"/>
        </w:rPr>
        <w:t>ção</w:t>
      </w:r>
      <w:r w:rsidRPr="008E48B4">
        <w:rPr>
          <w:sz w:val="20"/>
          <w:szCs w:val="20"/>
        </w:rPr>
        <w:t xml:space="preserve"> de reserva natural privada sobre parte do território reclamado pela Comunidade não </w:t>
      </w:r>
      <w:r>
        <w:rPr>
          <w:sz w:val="20"/>
          <w:szCs w:val="20"/>
        </w:rPr>
        <w:t>levou</w:t>
      </w:r>
      <w:r w:rsidRPr="008E48B4">
        <w:rPr>
          <w:sz w:val="20"/>
          <w:szCs w:val="20"/>
        </w:rPr>
        <w:t xml:space="preserve"> em conta </w:t>
      </w:r>
      <w:r>
        <w:rPr>
          <w:sz w:val="20"/>
          <w:szCs w:val="20"/>
        </w:rPr>
        <w:t>sua reivindicação</w:t>
      </w:r>
      <w:r w:rsidRPr="008E48B4">
        <w:rPr>
          <w:sz w:val="20"/>
          <w:szCs w:val="20"/>
        </w:rPr>
        <w:t xml:space="preserve"> territorial </w:t>
      </w:r>
      <w:r w:rsidR="00B44FAC">
        <w:rPr>
          <w:sz w:val="20"/>
          <w:szCs w:val="20"/>
        </w:rPr>
        <w:t xml:space="preserve">e esta </w:t>
      </w:r>
      <w:r w:rsidRPr="008E48B4">
        <w:rPr>
          <w:sz w:val="20"/>
          <w:szCs w:val="20"/>
        </w:rPr>
        <w:t xml:space="preserve">tampouco foi consultada sobre </w:t>
      </w:r>
      <w:r w:rsidR="00B44FAC">
        <w:rPr>
          <w:sz w:val="20"/>
          <w:szCs w:val="20"/>
        </w:rPr>
        <w:t xml:space="preserve">a </w:t>
      </w:r>
      <w:r w:rsidRPr="008E48B4">
        <w:rPr>
          <w:sz w:val="20"/>
          <w:szCs w:val="20"/>
        </w:rPr>
        <w:t>referida declara</w:t>
      </w:r>
      <w:r w:rsidR="00D03E2A">
        <w:rPr>
          <w:sz w:val="20"/>
          <w:szCs w:val="20"/>
        </w:rPr>
        <w:t>ção</w:t>
      </w:r>
      <w:r w:rsidRPr="008E48B4">
        <w:rPr>
          <w:sz w:val="20"/>
          <w:szCs w:val="20"/>
        </w:rPr>
        <w:t xml:space="preserve">. </w:t>
      </w:r>
    </w:p>
    <w:p w:rsidR="00261C53" w:rsidRPr="008E48B4" w:rsidRDefault="00261C53" w:rsidP="00261C53">
      <w:pPr>
        <w:numPr>
          <w:ilvl w:val="0"/>
          <w:numId w:val="3"/>
        </w:numPr>
        <w:tabs>
          <w:tab w:val="clear" w:pos="1080"/>
        </w:tabs>
        <w:spacing w:before="200" w:after="200"/>
        <w:ind w:left="0"/>
        <w:jc w:val="both"/>
      </w:pPr>
      <w:r w:rsidRPr="008E48B4">
        <w:rPr>
          <w:rFonts w:cs="Verdana"/>
          <w:sz w:val="20"/>
          <w:szCs w:val="20"/>
        </w:rPr>
        <w:t>T</w:t>
      </w:r>
      <w:r>
        <w:rPr>
          <w:rFonts w:cs="Verdana"/>
          <w:sz w:val="20"/>
          <w:szCs w:val="20"/>
        </w:rPr>
        <w:t>o</w:t>
      </w:r>
      <w:r w:rsidRPr="008E48B4">
        <w:rPr>
          <w:rFonts w:cs="Verdana"/>
          <w:sz w:val="20"/>
          <w:szCs w:val="20"/>
        </w:rPr>
        <w:t>do o anterior evid</w:t>
      </w:r>
      <w:r>
        <w:rPr>
          <w:rFonts w:cs="Verdana"/>
          <w:sz w:val="20"/>
          <w:szCs w:val="20"/>
        </w:rPr>
        <w:t>e</w:t>
      </w:r>
      <w:r w:rsidRPr="008E48B4">
        <w:rPr>
          <w:rFonts w:cs="Verdana"/>
          <w:sz w:val="20"/>
          <w:szCs w:val="20"/>
        </w:rPr>
        <w:t xml:space="preserve">ncia uma discriminação </w:t>
      </w:r>
      <w:r w:rsidRPr="008E48B4">
        <w:rPr>
          <w:rFonts w:cs="Verdana"/>
          <w:i/>
          <w:sz w:val="20"/>
          <w:szCs w:val="20"/>
        </w:rPr>
        <w:t xml:space="preserve">de facto </w:t>
      </w:r>
      <w:r w:rsidRPr="008E48B4">
        <w:rPr>
          <w:sz w:val="20"/>
          <w:szCs w:val="20"/>
        </w:rPr>
        <w:t>contra os membros da Comunidade Xákmok Kásek, marginalizados no gozo dos direitos que o Tribunal declara violados nesta Sentença. Igualmente, evidencia-se que o Estado não adotou as medidas positivas necessárias para reverter tal exclusão.</w:t>
      </w:r>
      <w:r w:rsidRPr="008E48B4">
        <w:rPr>
          <w:rFonts w:cs="Verdana"/>
          <w:sz w:val="20"/>
          <w:szCs w:val="20"/>
        </w:rPr>
        <w:t xml:space="preserve">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rFonts w:cs="Verdana"/>
          <w:sz w:val="20"/>
          <w:szCs w:val="20"/>
        </w:rPr>
        <w:t xml:space="preserve">Pelo exposto, e conforme as violações dos </w:t>
      </w:r>
      <w:proofErr w:type="gramStart"/>
      <w:r w:rsidRPr="008E48B4">
        <w:rPr>
          <w:rFonts w:cs="Verdana"/>
          <w:sz w:val="20"/>
          <w:szCs w:val="20"/>
        </w:rPr>
        <w:t>direitos previamente declaradas</w:t>
      </w:r>
      <w:proofErr w:type="gramEnd"/>
      <w:r w:rsidRPr="008E48B4">
        <w:rPr>
          <w:rFonts w:cs="Verdana"/>
          <w:sz w:val="20"/>
          <w:szCs w:val="20"/>
        </w:rPr>
        <w:t xml:space="preserve">, a Corte considera que o Estado não adotou medidas suficientes e efetivas para garantir sem discriminação os direitos dos membros da Comunidade Xákmok Kásek, conforme o artigo 1.1 da Convenção, em relação </w:t>
      </w:r>
      <w:r w:rsidR="00D03E2A">
        <w:rPr>
          <w:rFonts w:cs="Verdana"/>
          <w:sz w:val="20"/>
          <w:szCs w:val="20"/>
        </w:rPr>
        <w:t>a</w:t>
      </w:r>
      <w:r w:rsidRPr="008E48B4">
        <w:rPr>
          <w:rFonts w:cs="Verdana"/>
          <w:sz w:val="20"/>
          <w:szCs w:val="20"/>
        </w:rPr>
        <w:t>os direitos reconhecidos nos artigos 21.1, 8.1, 25.1, 4.1, 3 e 19 do mesmo instrumento.</w:t>
      </w:r>
    </w:p>
    <w:p w:rsidR="00261C53" w:rsidRPr="008E48B4" w:rsidRDefault="00261C53" w:rsidP="00261C53">
      <w:pPr>
        <w:pStyle w:val="CaptuloSent"/>
        <w:rPr>
          <w:smallCaps w:val="0"/>
          <w:szCs w:val="20"/>
          <w:lang w:val="pt-BR"/>
        </w:rPr>
      </w:pPr>
      <w:r w:rsidRPr="008E48B4">
        <w:rPr>
          <w:smallCaps w:val="0"/>
          <w:szCs w:val="20"/>
          <w:lang w:val="pt-BR"/>
        </w:rPr>
        <w:t>XII</w:t>
      </w:r>
    </w:p>
    <w:p w:rsidR="00261C53" w:rsidRPr="008E48B4" w:rsidRDefault="00261C53" w:rsidP="00261C53">
      <w:pPr>
        <w:pStyle w:val="CaptuloSent"/>
        <w:rPr>
          <w:smallCaps w:val="0"/>
          <w:szCs w:val="20"/>
          <w:lang w:val="pt-BR"/>
        </w:rPr>
      </w:pPr>
      <w:r w:rsidRPr="008E48B4">
        <w:rPr>
          <w:smallCaps w:val="0"/>
          <w:szCs w:val="20"/>
          <w:lang w:val="pt-BR"/>
        </w:rPr>
        <w:t>REPARAÇÕES</w:t>
      </w:r>
    </w:p>
    <w:p w:rsidR="00261C53" w:rsidRPr="008E48B4" w:rsidRDefault="00261C53" w:rsidP="00261C53">
      <w:pPr>
        <w:pStyle w:val="CaptuloSent"/>
        <w:rPr>
          <w:smallCaps w:val="0"/>
          <w:szCs w:val="20"/>
          <w:lang w:val="pt-BR"/>
        </w:rPr>
      </w:pPr>
      <w:r w:rsidRPr="008E48B4">
        <w:rPr>
          <w:smallCaps w:val="0"/>
          <w:szCs w:val="20"/>
          <w:lang w:val="pt-BR"/>
        </w:rPr>
        <w:t>(Aplicação do artigo 63.1 da Convenção Americana)</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rFonts w:cs="Verdana"/>
          <w:sz w:val="20"/>
          <w:szCs w:val="20"/>
          <w:lang w:bidi="en-US"/>
        </w:rPr>
        <w:t xml:space="preserve">Sobre a base do disposto no artigo 63.1 da Convenção, a Corte indicou que toda violação de uma obrigação internacional que tenha produzido dano comporta o dever de </w:t>
      </w:r>
      <w:r w:rsidRPr="008E48B4">
        <w:rPr>
          <w:rFonts w:cs="Verdana"/>
          <w:sz w:val="20"/>
          <w:szCs w:val="20"/>
          <w:lang w:bidi="en-US"/>
        </w:rPr>
        <w:lastRenderedPageBreak/>
        <w:t>repar</w:t>
      </w:r>
      <w:r>
        <w:rPr>
          <w:rFonts w:cs="Verdana"/>
          <w:sz w:val="20"/>
          <w:szCs w:val="20"/>
          <w:lang w:bidi="en-US"/>
        </w:rPr>
        <w:t>á</w:t>
      </w:r>
      <w:r w:rsidRPr="008E48B4">
        <w:rPr>
          <w:rFonts w:cs="Verdana"/>
          <w:sz w:val="20"/>
          <w:szCs w:val="20"/>
          <w:lang w:bidi="en-US"/>
        </w:rPr>
        <w:t>-lo adequadamente</w:t>
      </w:r>
      <w:r w:rsidRPr="008E48B4">
        <w:rPr>
          <w:rStyle w:val="Refdenotaalpie"/>
          <w:rFonts w:cs="Verdana"/>
          <w:lang w:bidi="en-US"/>
        </w:rPr>
        <w:footnoteReference w:id="302"/>
      </w:r>
      <w:r w:rsidRPr="008E48B4">
        <w:rPr>
          <w:rFonts w:cs="Verdana"/>
          <w:sz w:val="20"/>
          <w:szCs w:val="20"/>
          <w:lang w:bidi="en-US"/>
        </w:rPr>
        <w:t xml:space="preserve"> e que essa disposição “</w:t>
      </w:r>
      <w:r>
        <w:rPr>
          <w:rFonts w:cs="Verdana"/>
          <w:sz w:val="20"/>
          <w:szCs w:val="20"/>
          <w:lang w:bidi="en-US"/>
        </w:rPr>
        <w:t>reflete</w:t>
      </w:r>
      <w:r w:rsidRPr="008E48B4">
        <w:rPr>
          <w:rFonts w:cs="Verdana"/>
          <w:sz w:val="20"/>
          <w:szCs w:val="20"/>
          <w:lang w:bidi="en-US"/>
        </w:rPr>
        <w:t xml:space="preserve"> uma norma consuetudinária que constitui um dos princípios fundamentais do </w:t>
      </w:r>
      <w:r w:rsidR="00DD001C">
        <w:rPr>
          <w:rFonts w:cs="Verdana"/>
          <w:sz w:val="20"/>
          <w:szCs w:val="20"/>
          <w:lang w:bidi="en-US"/>
        </w:rPr>
        <w:t>Direito Internacional</w:t>
      </w:r>
      <w:r w:rsidRPr="008E48B4">
        <w:rPr>
          <w:rFonts w:cs="Verdana"/>
          <w:sz w:val="20"/>
          <w:szCs w:val="20"/>
          <w:lang w:bidi="en-US"/>
        </w:rPr>
        <w:t xml:space="preserve"> contemporâneo sobre responsabilidade de um Estado”.</w:t>
      </w:r>
      <w:proofErr w:type="gramStart"/>
      <w:r w:rsidRPr="008E48B4">
        <w:rPr>
          <w:rStyle w:val="Refdenotaalpie"/>
        </w:rPr>
        <w:footnoteReference w:id="303"/>
      </w:r>
      <w:proofErr w:type="gramEnd"/>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P</w:t>
      </w:r>
      <w:r>
        <w:rPr>
          <w:sz w:val="20"/>
          <w:szCs w:val="20"/>
        </w:rPr>
        <w:t>ortanto</w:t>
      </w:r>
      <w:r w:rsidRPr="008E48B4">
        <w:rPr>
          <w:sz w:val="20"/>
          <w:szCs w:val="20"/>
        </w:rPr>
        <w:t>, a Corte procederá a analisar tanto as pretensões da Comissão e dos representantes, como os argumentos do Estado a respeito, com o objet</w:t>
      </w:r>
      <w:r w:rsidR="00B44FAC">
        <w:rPr>
          <w:sz w:val="20"/>
          <w:szCs w:val="20"/>
        </w:rPr>
        <w:t>iv</w:t>
      </w:r>
      <w:r w:rsidRPr="008E48B4">
        <w:rPr>
          <w:sz w:val="20"/>
          <w:szCs w:val="20"/>
        </w:rPr>
        <w:t xml:space="preserve">o de dispor as medidas </w:t>
      </w:r>
      <w:r w:rsidR="00B44FAC">
        <w:rPr>
          <w:sz w:val="20"/>
          <w:szCs w:val="20"/>
        </w:rPr>
        <w:t>dirigidas</w:t>
      </w:r>
      <w:r w:rsidR="00B44FAC" w:rsidRPr="008E48B4">
        <w:rPr>
          <w:sz w:val="20"/>
          <w:szCs w:val="20"/>
        </w:rPr>
        <w:t xml:space="preserve"> </w:t>
      </w:r>
      <w:r w:rsidRPr="008E48B4">
        <w:rPr>
          <w:sz w:val="20"/>
          <w:szCs w:val="20"/>
        </w:rPr>
        <w:t>a reparar as violações declaradas nesta Sentença.</w:t>
      </w:r>
    </w:p>
    <w:p w:rsidR="00261C53" w:rsidRPr="008E48B4" w:rsidRDefault="00261C53" w:rsidP="00261C53">
      <w:pPr>
        <w:pStyle w:val="Ttulo6"/>
        <w:keepNext/>
        <w:spacing w:before="200" w:after="200"/>
        <w:ind w:left="709"/>
        <w:rPr>
          <w:rFonts w:ascii="Verdana" w:hAnsi="Verdana"/>
          <w:lang w:val="pt-BR"/>
        </w:rPr>
      </w:pPr>
      <w:r w:rsidRPr="008E48B4">
        <w:rPr>
          <w:rFonts w:ascii="Verdana" w:hAnsi="Verdana"/>
          <w:lang w:val="pt-BR" w:bidi="en-US"/>
        </w:rPr>
        <w:t>1.</w:t>
      </w:r>
      <w:r w:rsidRPr="008E48B4">
        <w:rPr>
          <w:rFonts w:ascii="Verdana" w:hAnsi="Verdana"/>
          <w:lang w:val="pt-BR" w:bidi="en-US"/>
        </w:rPr>
        <w:tab/>
        <w:t>Parte lesada</w:t>
      </w:r>
      <w:r w:rsidRPr="008E48B4">
        <w:rPr>
          <w:rFonts w:ascii="Verdana" w:hAnsi="Verdana"/>
          <w:smallCaps/>
          <w:lang w:val="pt-BR"/>
        </w:rPr>
        <w:t xml:space="preserve">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O Tribunal tomará como parte lesada os membros da Comunidade Xákmok Kásek que sofreram as violações declaradas nos Capítulos </w:t>
      </w:r>
      <w:proofErr w:type="gramStart"/>
      <w:r w:rsidRPr="008E48B4">
        <w:rPr>
          <w:sz w:val="20"/>
          <w:szCs w:val="20"/>
        </w:rPr>
        <w:t>VI,</w:t>
      </w:r>
      <w:proofErr w:type="gramEnd"/>
      <w:r w:rsidRPr="008E48B4">
        <w:rPr>
          <w:sz w:val="20"/>
          <w:szCs w:val="20"/>
        </w:rPr>
        <w:t xml:space="preserve"> VII, VIII, IX, X e XI desta Sentença. </w:t>
      </w:r>
    </w:p>
    <w:p w:rsidR="00261C53" w:rsidRPr="008E48B4" w:rsidRDefault="00261C53" w:rsidP="00261C53">
      <w:pPr>
        <w:spacing w:before="200" w:after="200"/>
        <w:ind w:left="709"/>
        <w:jc w:val="both"/>
        <w:rPr>
          <w:b/>
          <w:sz w:val="14"/>
          <w:szCs w:val="14"/>
        </w:rPr>
      </w:pPr>
      <w:r w:rsidRPr="008E48B4">
        <w:rPr>
          <w:b/>
          <w:sz w:val="20"/>
          <w:szCs w:val="20"/>
        </w:rPr>
        <w:t>2.</w:t>
      </w:r>
      <w:r w:rsidRPr="008E48B4">
        <w:rPr>
          <w:b/>
          <w:sz w:val="20"/>
          <w:szCs w:val="20"/>
        </w:rPr>
        <w:tab/>
        <w:t xml:space="preserve">Medidas de </w:t>
      </w:r>
      <w:proofErr w:type="gramStart"/>
      <w:r w:rsidRPr="008E48B4">
        <w:rPr>
          <w:b/>
          <w:sz w:val="20"/>
          <w:szCs w:val="20"/>
        </w:rPr>
        <w:t>restituição</w:t>
      </w:r>
      <w:proofErr w:type="gramEnd"/>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A Comissão solicitou que se ordene ao Estado adot</w:t>
      </w:r>
      <w:r w:rsidR="00B44FAC">
        <w:rPr>
          <w:sz w:val="20"/>
          <w:szCs w:val="20"/>
        </w:rPr>
        <w:t>ar</w:t>
      </w:r>
      <w:r w:rsidRPr="008E48B4">
        <w:rPr>
          <w:sz w:val="20"/>
          <w:szCs w:val="20"/>
        </w:rPr>
        <w:t xml:space="preserve"> </w:t>
      </w:r>
      <w:r w:rsidR="00B44FAC">
        <w:rPr>
          <w:sz w:val="20"/>
          <w:szCs w:val="20"/>
        </w:rPr>
        <w:t>com</w:t>
      </w:r>
      <w:r w:rsidRPr="008E48B4">
        <w:rPr>
          <w:sz w:val="20"/>
          <w:szCs w:val="20"/>
        </w:rPr>
        <w:t xml:space="preserve"> brevidade as medidas necessárias para fazer efetivo o direito de propriedade </w:t>
      </w:r>
      <w:r w:rsidRPr="008E48B4">
        <w:rPr>
          <w:rFonts w:cs="Arial"/>
          <w:sz w:val="20"/>
          <w:szCs w:val="20"/>
        </w:rPr>
        <w:t xml:space="preserve">e </w:t>
      </w:r>
      <w:r w:rsidRPr="008E48B4">
        <w:rPr>
          <w:sz w:val="20"/>
          <w:szCs w:val="20"/>
        </w:rPr>
        <w:t xml:space="preserve">a posse da Comunidade </w:t>
      </w:r>
      <w:r w:rsidRPr="008E48B4">
        <w:rPr>
          <w:rFonts w:cs="Arial"/>
          <w:sz w:val="20"/>
          <w:szCs w:val="20"/>
        </w:rPr>
        <w:t xml:space="preserve">e seus membros </w:t>
      </w:r>
      <w:r w:rsidR="00B44FAC">
        <w:rPr>
          <w:rFonts w:cs="Arial"/>
          <w:sz w:val="20"/>
          <w:szCs w:val="20"/>
        </w:rPr>
        <w:t xml:space="preserve">sobre </w:t>
      </w:r>
      <w:r w:rsidRPr="008E48B4">
        <w:rPr>
          <w:rFonts w:cs="Arial"/>
          <w:sz w:val="20"/>
          <w:szCs w:val="20"/>
        </w:rPr>
        <w:t xml:space="preserve">seu território ancestral, “em particular para delimitar, </w:t>
      </w:r>
      <w:r w:rsidRPr="008E48B4">
        <w:rPr>
          <w:sz w:val="20"/>
          <w:szCs w:val="20"/>
        </w:rPr>
        <w:t xml:space="preserve">demarcar </w:t>
      </w:r>
      <w:r w:rsidRPr="008E48B4">
        <w:rPr>
          <w:rFonts w:cs="Arial"/>
          <w:sz w:val="20"/>
          <w:szCs w:val="20"/>
        </w:rPr>
        <w:t xml:space="preserve">e </w:t>
      </w:r>
      <w:r w:rsidRPr="008E48B4">
        <w:rPr>
          <w:sz w:val="20"/>
          <w:szCs w:val="20"/>
        </w:rPr>
        <w:t xml:space="preserve">titular suas terras </w:t>
      </w:r>
      <w:r>
        <w:rPr>
          <w:sz w:val="20"/>
          <w:szCs w:val="20"/>
        </w:rPr>
        <w:t>de acordo</w:t>
      </w:r>
      <w:r w:rsidRPr="008E48B4">
        <w:rPr>
          <w:sz w:val="20"/>
          <w:szCs w:val="20"/>
        </w:rPr>
        <w:t xml:space="preserve"> com seu direito consuetudinário, valores, usos e costumes”, assim como que se ordene “a adoção de medidas necessárias para </w:t>
      </w:r>
      <w:r w:rsidR="0015252E">
        <w:rPr>
          <w:sz w:val="20"/>
          <w:szCs w:val="20"/>
        </w:rPr>
        <w:t xml:space="preserve">proteger </w:t>
      </w:r>
      <w:r w:rsidRPr="008E48B4">
        <w:rPr>
          <w:sz w:val="20"/>
          <w:szCs w:val="20"/>
        </w:rPr>
        <w:t xml:space="preserve">o </w:t>
      </w:r>
      <w:r w:rsidR="00BA5814" w:rsidRPr="00BA5814">
        <w:rPr>
          <w:i/>
          <w:sz w:val="20"/>
          <w:szCs w:val="20"/>
        </w:rPr>
        <w:t xml:space="preserve">habitat </w:t>
      </w:r>
      <w:r w:rsidRPr="008E48B4">
        <w:rPr>
          <w:sz w:val="20"/>
          <w:szCs w:val="20"/>
        </w:rPr>
        <w:t xml:space="preserve">reclamado pela Comunidade Indígena, </w:t>
      </w:r>
      <w:r>
        <w:rPr>
          <w:sz w:val="20"/>
          <w:szCs w:val="20"/>
        </w:rPr>
        <w:t xml:space="preserve">enquanto </w:t>
      </w:r>
      <w:r w:rsidRPr="008E48B4">
        <w:rPr>
          <w:sz w:val="20"/>
          <w:szCs w:val="20"/>
        </w:rPr>
        <w:t>não se produza a delimitação, demarcação e titulação do território ancestral em favor da Comunidade […] especificamente aquelas medidas tendentes a evitar danos imediatos e irreparáveis resultantes das atividades de terceiros”. Ademais, indicou que somente “</w:t>
      </w:r>
      <w:r w:rsidR="0015252E">
        <w:rPr>
          <w:sz w:val="20"/>
          <w:szCs w:val="20"/>
        </w:rPr>
        <w:t xml:space="preserve">caso existam </w:t>
      </w:r>
      <w:r w:rsidRPr="008E48B4">
        <w:rPr>
          <w:sz w:val="20"/>
          <w:szCs w:val="20"/>
        </w:rPr>
        <w:t xml:space="preserve">motivos objetivos </w:t>
      </w:r>
      <w:r w:rsidRPr="008E48B4">
        <w:rPr>
          <w:rFonts w:cs="Arial"/>
          <w:sz w:val="20"/>
          <w:szCs w:val="20"/>
        </w:rPr>
        <w:t xml:space="preserve">e </w:t>
      </w:r>
      <w:r w:rsidRPr="008E48B4">
        <w:rPr>
          <w:sz w:val="20"/>
          <w:szCs w:val="20"/>
        </w:rPr>
        <w:t xml:space="preserve">fundamentados que impossibilitem o Estado </w:t>
      </w:r>
      <w:r w:rsidR="0015252E">
        <w:rPr>
          <w:sz w:val="20"/>
          <w:szCs w:val="20"/>
        </w:rPr>
        <w:t xml:space="preserve">de </w:t>
      </w:r>
      <w:r w:rsidR="0015252E" w:rsidRPr="008E48B4">
        <w:rPr>
          <w:sz w:val="20"/>
          <w:szCs w:val="20"/>
        </w:rPr>
        <w:t>adjudi</w:t>
      </w:r>
      <w:r w:rsidR="0015252E">
        <w:rPr>
          <w:sz w:val="20"/>
          <w:szCs w:val="20"/>
        </w:rPr>
        <w:t>car</w:t>
      </w:r>
      <w:r w:rsidR="0015252E" w:rsidRPr="008E48B4">
        <w:rPr>
          <w:sz w:val="20"/>
          <w:szCs w:val="20"/>
        </w:rPr>
        <w:t xml:space="preserve"> </w:t>
      </w:r>
      <w:r w:rsidRPr="008E48B4">
        <w:rPr>
          <w:sz w:val="20"/>
          <w:szCs w:val="20"/>
        </w:rPr>
        <w:t xml:space="preserve">o território identificado como o tradicional da Comunidade, </w:t>
      </w:r>
      <w:r w:rsidR="0015252E">
        <w:rPr>
          <w:sz w:val="20"/>
          <w:szCs w:val="20"/>
        </w:rPr>
        <w:t xml:space="preserve">este </w:t>
      </w:r>
      <w:r w:rsidRPr="008E48B4">
        <w:rPr>
          <w:sz w:val="20"/>
          <w:szCs w:val="20"/>
        </w:rPr>
        <w:t xml:space="preserve">deverá entregar-lhe terras alternativas de extensão e qualidade suficiente, que serão </w:t>
      </w:r>
      <w:r w:rsidR="0015252E">
        <w:rPr>
          <w:sz w:val="20"/>
          <w:szCs w:val="20"/>
        </w:rPr>
        <w:t>escolhidas</w:t>
      </w:r>
      <w:r w:rsidR="0015252E" w:rsidRPr="008E48B4">
        <w:rPr>
          <w:sz w:val="20"/>
          <w:szCs w:val="20"/>
        </w:rPr>
        <w:t xml:space="preserve"> </w:t>
      </w:r>
      <w:r w:rsidRPr="008E48B4">
        <w:rPr>
          <w:sz w:val="20"/>
          <w:szCs w:val="20"/>
        </w:rPr>
        <w:t xml:space="preserve">de maneira consensual”. </w:t>
      </w:r>
      <w:r w:rsidR="0015252E">
        <w:rPr>
          <w:sz w:val="20"/>
          <w:szCs w:val="20"/>
        </w:rPr>
        <w:t>Além disso</w:t>
      </w:r>
      <w:r w:rsidRPr="008E48B4">
        <w:rPr>
          <w:sz w:val="20"/>
          <w:szCs w:val="20"/>
        </w:rPr>
        <w:t xml:space="preserve">, os representantes solicitaram que se ordene ao Estado a restituição de suas terras, em extensão e qualidade suficiente, </w:t>
      </w:r>
      <w:r>
        <w:rPr>
          <w:sz w:val="20"/>
          <w:szCs w:val="20"/>
        </w:rPr>
        <w:t>de acordo com o</w:t>
      </w:r>
      <w:r w:rsidRPr="008E48B4">
        <w:rPr>
          <w:sz w:val="20"/>
          <w:szCs w:val="20"/>
        </w:rPr>
        <w:t xml:space="preserve"> que </w:t>
      </w:r>
      <w:r>
        <w:rPr>
          <w:sz w:val="20"/>
          <w:szCs w:val="20"/>
        </w:rPr>
        <w:t>foi a reivindicação</w:t>
      </w:r>
      <w:r w:rsidRPr="008E48B4">
        <w:rPr>
          <w:sz w:val="20"/>
          <w:szCs w:val="20"/>
        </w:rPr>
        <w:t xml:space="preserve"> comunitári</w:t>
      </w:r>
      <w:r>
        <w:rPr>
          <w:sz w:val="20"/>
          <w:szCs w:val="20"/>
        </w:rPr>
        <w:t>a</w:t>
      </w:r>
      <w:r w:rsidRPr="008E48B4">
        <w:rPr>
          <w:sz w:val="20"/>
          <w:szCs w:val="20"/>
        </w:rPr>
        <w:t xml:space="preserve">, na área identificada como parte constitutiva de seu </w:t>
      </w:r>
      <w:r w:rsidR="00BA5814" w:rsidRPr="00BA5814">
        <w:rPr>
          <w:i/>
          <w:sz w:val="20"/>
          <w:szCs w:val="20"/>
        </w:rPr>
        <w:t xml:space="preserve">habitat </w:t>
      </w:r>
      <w:r w:rsidRPr="008E48B4">
        <w:rPr>
          <w:sz w:val="20"/>
          <w:szCs w:val="20"/>
        </w:rPr>
        <w:t>tradicional e a entrega gratuita do título destas</w:t>
      </w:r>
      <w:r w:rsidR="0015252E">
        <w:rPr>
          <w:sz w:val="20"/>
          <w:szCs w:val="20"/>
        </w:rPr>
        <w:t xml:space="preserve"> terras</w:t>
      </w:r>
      <w:r w:rsidRPr="008E48B4">
        <w:rPr>
          <w:sz w:val="20"/>
          <w:szCs w:val="20"/>
        </w:rPr>
        <w:t>.</w:t>
      </w:r>
      <w:r w:rsidRPr="008E48B4">
        <w:rPr>
          <w:b/>
          <w:szCs w:val="16"/>
        </w:rPr>
        <w:t xml:space="preserve">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Ao contestar a demanda, o Estado </w:t>
      </w:r>
      <w:r w:rsidRPr="008E48B4">
        <w:rPr>
          <w:rFonts w:cs="Arial"/>
          <w:sz w:val="20"/>
          <w:szCs w:val="20"/>
        </w:rPr>
        <w:t>aceitou este</w:t>
      </w:r>
      <w:r w:rsidR="00DD001C">
        <w:rPr>
          <w:rFonts w:cs="Arial"/>
          <w:sz w:val="20"/>
          <w:szCs w:val="20"/>
        </w:rPr>
        <w:t xml:space="preserve"> </w:t>
      </w:r>
      <w:r w:rsidR="00BC7D6A">
        <w:rPr>
          <w:rFonts w:cs="Arial"/>
          <w:sz w:val="20"/>
          <w:szCs w:val="20"/>
        </w:rPr>
        <w:t>ponto</w:t>
      </w:r>
      <w:r w:rsidRPr="008E48B4">
        <w:rPr>
          <w:rFonts w:cs="Arial"/>
          <w:sz w:val="20"/>
          <w:szCs w:val="20"/>
        </w:rPr>
        <w:t xml:space="preserve"> e reconheceu o “direito à propriedade da terra comunitária da Comunidade Indígena Xákmok Kásek, na forma e condições estabelecidas pela Constituição Nacional e as leis vigentes na República do Paraguai”. Em particular, manifestou que ratificava “sua disposição de entregar a título gratu</w:t>
      </w:r>
      <w:r w:rsidR="00D03E2A">
        <w:rPr>
          <w:rFonts w:cs="Arial"/>
          <w:sz w:val="20"/>
          <w:szCs w:val="20"/>
        </w:rPr>
        <w:t>ito à Comunidade […], tal como</w:t>
      </w:r>
      <w:r w:rsidRPr="008E48B4">
        <w:rPr>
          <w:rFonts w:cs="Arial"/>
          <w:sz w:val="20"/>
          <w:szCs w:val="20"/>
        </w:rPr>
        <w:t xml:space="preserve"> dispõe a Constituição Nacional e a legislação vigente, uma quantidade de terra segundo o número estável e permanente de seus membros […], dentro do território delimitado no Chaco Paraguaio, assent</w:t>
      </w:r>
      <w:r>
        <w:rPr>
          <w:rFonts w:cs="Arial"/>
          <w:sz w:val="20"/>
          <w:szCs w:val="20"/>
        </w:rPr>
        <w:t>amento</w:t>
      </w:r>
      <w:r w:rsidRPr="008E48B4">
        <w:rPr>
          <w:rFonts w:cs="Arial"/>
          <w:sz w:val="20"/>
          <w:szCs w:val="20"/>
        </w:rPr>
        <w:t xml:space="preserve"> tradicional do povo Enxet-Lengua […] e sem afetar direitos de terceiros que justifiquem direitos de propriedade e racional exploração”. Finalmente, solicitou à Corte que “autorize o Estado a buscar um imóvel, dentro do território histórico dos Enxet Lengua, onde conceder a propriedade à nova comunidade Xákmok Kásek, coisa que </w:t>
      </w:r>
      <w:r w:rsidR="0015252E">
        <w:rPr>
          <w:rFonts w:cs="Arial"/>
          <w:sz w:val="20"/>
          <w:szCs w:val="20"/>
        </w:rPr>
        <w:t xml:space="preserve">o Estado </w:t>
      </w:r>
      <w:r w:rsidRPr="008E48B4">
        <w:rPr>
          <w:rFonts w:cs="Arial"/>
          <w:sz w:val="20"/>
          <w:szCs w:val="20"/>
        </w:rPr>
        <w:t>nunca se negou”. Por outra parte, indicou que a respeito da titulação de 1.500 hectares “est</w:t>
      </w:r>
      <w:r w:rsidR="0015252E">
        <w:rPr>
          <w:rFonts w:cs="Arial"/>
          <w:sz w:val="20"/>
          <w:szCs w:val="20"/>
        </w:rPr>
        <w:t>á</w:t>
      </w:r>
      <w:r w:rsidRPr="008E48B4">
        <w:rPr>
          <w:rFonts w:cs="Arial"/>
          <w:sz w:val="20"/>
          <w:szCs w:val="20"/>
        </w:rPr>
        <w:t xml:space="preserve"> em trâmite de transferência </w:t>
      </w:r>
      <w:r w:rsidR="0015252E">
        <w:rPr>
          <w:rFonts w:cs="Arial"/>
          <w:sz w:val="20"/>
          <w:szCs w:val="20"/>
        </w:rPr>
        <w:t>per</w:t>
      </w:r>
      <w:r w:rsidRPr="008E48B4">
        <w:rPr>
          <w:rFonts w:cs="Arial"/>
          <w:sz w:val="20"/>
          <w:szCs w:val="20"/>
        </w:rPr>
        <w:t xml:space="preserve">ante o Tabelionato Maior de Governo para formalizar a subscrição da Escritura Pública em favor da Comunidade”. </w:t>
      </w:r>
    </w:p>
    <w:p w:rsidR="00261C53" w:rsidRPr="008E48B4" w:rsidRDefault="00261C53" w:rsidP="00261C53">
      <w:pPr>
        <w:spacing w:before="200" w:after="200"/>
        <w:ind w:left="1418" w:hanging="11"/>
        <w:jc w:val="both"/>
        <w:rPr>
          <w:b/>
          <w:i/>
          <w:sz w:val="20"/>
          <w:szCs w:val="20"/>
        </w:rPr>
      </w:pPr>
      <w:r w:rsidRPr="008E48B4">
        <w:rPr>
          <w:b/>
          <w:i/>
          <w:sz w:val="20"/>
          <w:szCs w:val="20"/>
        </w:rPr>
        <w:t>2.1.</w:t>
      </w:r>
      <w:r w:rsidRPr="008E48B4">
        <w:rPr>
          <w:b/>
          <w:i/>
          <w:sz w:val="20"/>
          <w:szCs w:val="20"/>
        </w:rPr>
        <w:tab/>
        <w:t>Devolução do território tradicional reclamado</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lastRenderedPageBreak/>
        <w:t xml:space="preserve">À luz de suas conclusões no capítulo VI relativo aos artigos 21.1, 8.1 e 25.1 da Convenção, a Corte considera que a devolução das terras tradicionais aos membros da Comunidade Xákmok Kásek é a medida de reparação que mais se aproxima à </w:t>
      </w:r>
      <w:r w:rsidRPr="008E48B4">
        <w:rPr>
          <w:i/>
          <w:sz w:val="20"/>
          <w:szCs w:val="20"/>
        </w:rPr>
        <w:t xml:space="preserve">restitutio in integrum, </w:t>
      </w:r>
      <w:r w:rsidR="0015252E">
        <w:rPr>
          <w:sz w:val="20"/>
          <w:szCs w:val="20"/>
        </w:rPr>
        <w:t xml:space="preserve">de modo que </w:t>
      </w:r>
      <w:r w:rsidRPr="008E48B4">
        <w:rPr>
          <w:sz w:val="20"/>
          <w:szCs w:val="20"/>
        </w:rPr>
        <w:t>dispõe que o Estado deve adotar todas as medidas legislativas, administrativas e de qualquer outra índole necessárias para assegurar aos membros da Comunidade o direito de propriedade sobre suas terras tradicionais e, portanto, seu uso e gozo.</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O vínculo dos membros da Comunidade com</w:t>
      </w:r>
      <w:r w:rsidR="00D03E2A">
        <w:rPr>
          <w:sz w:val="20"/>
          <w:szCs w:val="20"/>
        </w:rPr>
        <w:t xml:space="preserve"> os</w:t>
      </w:r>
      <w:r w:rsidRPr="008E48B4">
        <w:rPr>
          <w:sz w:val="20"/>
          <w:szCs w:val="20"/>
        </w:rPr>
        <w:t xml:space="preserve"> referidos territórios é fundamental e </w:t>
      </w:r>
      <w:r>
        <w:rPr>
          <w:sz w:val="20"/>
          <w:szCs w:val="20"/>
        </w:rPr>
        <w:t>indissociável</w:t>
      </w:r>
      <w:r w:rsidRPr="008E48B4">
        <w:rPr>
          <w:sz w:val="20"/>
          <w:szCs w:val="20"/>
        </w:rPr>
        <w:t xml:space="preserve"> para sua </w:t>
      </w:r>
      <w:r>
        <w:rPr>
          <w:sz w:val="20"/>
          <w:szCs w:val="20"/>
        </w:rPr>
        <w:t>sobre</w:t>
      </w:r>
      <w:r w:rsidRPr="008E48B4">
        <w:rPr>
          <w:sz w:val="20"/>
          <w:szCs w:val="20"/>
        </w:rPr>
        <w:t>vivência alimentar e cultural, por isso a importância de sua devolução. Contrário ao que indica o Estado, as terras a ser</w:t>
      </w:r>
      <w:r w:rsidR="0015252E">
        <w:rPr>
          <w:sz w:val="20"/>
          <w:szCs w:val="20"/>
        </w:rPr>
        <w:t>em</w:t>
      </w:r>
      <w:r w:rsidRPr="008E48B4">
        <w:rPr>
          <w:sz w:val="20"/>
          <w:szCs w:val="20"/>
        </w:rPr>
        <w:t xml:space="preserve"> entreg</w:t>
      </w:r>
      <w:r>
        <w:rPr>
          <w:sz w:val="20"/>
          <w:szCs w:val="20"/>
        </w:rPr>
        <w:t>ues</w:t>
      </w:r>
      <w:r w:rsidRPr="008E48B4">
        <w:rPr>
          <w:sz w:val="20"/>
          <w:szCs w:val="20"/>
        </w:rPr>
        <w:t xml:space="preserve"> aos membros da Comunidade não </w:t>
      </w:r>
      <w:r w:rsidR="0015252E">
        <w:rPr>
          <w:sz w:val="20"/>
          <w:szCs w:val="20"/>
        </w:rPr>
        <w:t>são</w:t>
      </w:r>
      <w:r w:rsidRPr="008E48B4">
        <w:rPr>
          <w:sz w:val="20"/>
          <w:szCs w:val="20"/>
        </w:rPr>
        <w:t xml:space="preserve"> qualquer imóvel “</w:t>
      </w:r>
      <w:r w:rsidRPr="008E48B4">
        <w:rPr>
          <w:rFonts w:cs="Arial"/>
          <w:sz w:val="20"/>
          <w:szCs w:val="20"/>
        </w:rPr>
        <w:t>dentro do território histórico dos Enxet Lengua”, mas o território que os membros da Comunidade demo</w:t>
      </w:r>
      <w:r>
        <w:rPr>
          <w:rFonts w:cs="Arial"/>
          <w:sz w:val="20"/>
          <w:szCs w:val="20"/>
        </w:rPr>
        <w:t>n</w:t>
      </w:r>
      <w:r w:rsidRPr="008E48B4">
        <w:rPr>
          <w:rFonts w:cs="Arial"/>
          <w:sz w:val="20"/>
          <w:szCs w:val="20"/>
        </w:rPr>
        <w:t xml:space="preserve">straram neste caso que é seu território tradicional específico e mais apto para o assentamento indígena (par. 107 </w:t>
      </w:r>
      <w:r w:rsidRPr="008E48B4">
        <w:rPr>
          <w:rFonts w:cs="Arial"/>
          <w:i/>
          <w:sz w:val="20"/>
          <w:szCs w:val="20"/>
        </w:rPr>
        <w:t>supra</w:t>
      </w:r>
      <w:r w:rsidRPr="008E48B4">
        <w:rPr>
          <w:rFonts w:cs="Arial"/>
          <w:sz w:val="20"/>
          <w:szCs w:val="20"/>
        </w:rPr>
        <w:t>).</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Consequentemente, o Estado </w:t>
      </w:r>
      <w:r w:rsidR="00D03E2A">
        <w:rPr>
          <w:sz w:val="20"/>
          <w:szCs w:val="20"/>
        </w:rPr>
        <w:t xml:space="preserve">tem </w:t>
      </w:r>
      <w:r w:rsidRPr="008E48B4">
        <w:rPr>
          <w:sz w:val="20"/>
          <w:szCs w:val="20"/>
        </w:rPr>
        <w:t xml:space="preserve">a obrigação de devolver aos membros da Comunidade </w:t>
      </w:r>
      <w:r>
        <w:rPr>
          <w:sz w:val="20"/>
          <w:szCs w:val="20"/>
        </w:rPr>
        <w:t>o</w:t>
      </w:r>
      <w:r w:rsidRPr="008E48B4">
        <w:rPr>
          <w:sz w:val="20"/>
          <w:szCs w:val="20"/>
        </w:rPr>
        <w:t>s 10.700 hectares reclamad</w:t>
      </w:r>
      <w:r>
        <w:rPr>
          <w:sz w:val="20"/>
          <w:szCs w:val="20"/>
        </w:rPr>
        <w:t>o</w:t>
      </w:r>
      <w:r w:rsidRPr="008E48B4">
        <w:rPr>
          <w:sz w:val="20"/>
          <w:szCs w:val="20"/>
        </w:rPr>
        <w:t>s por esta e identificad</w:t>
      </w:r>
      <w:r>
        <w:rPr>
          <w:sz w:val="20"/>
          <w:szCs w:val="20"/>
        </w:rPr>
        <w:t>o</w:t>
      </w:r>
      <w:r w:rsidRPr="008E48B4">
        <w:rPr>
          <w:sz w:val="20"/>
          <w:szCs w:val="20"/>
        </w:rPr>
        <w:t xml:space="preserve">s como </w:t>
      </w:r>
      <w:r w:rsidRPr="008E48B4">
        <w:rPr>
          <w:rFonts w:cs="Arial"/>
          <w:i/>
          <w:color w:val="000000"/>
          <w:sz w:val="20"/>
          <w:szCs w:val="20"/>
        </w:rPr>
        <w:t>Mompey Sensap</w:t>
      </w:r>
      <w:r w:rsidRPr="008E48B4">
        <w:rPr>
          <w:rFonts w:cs="Arial"/>
          <w:color w:val="000000"/>
          <w:sz w:val="20"/>
          <w:szCs w:val="20"/>
        </w:rPr>
        <w:t xml:space="preserve"> (hoje </w:t>
      </w:r>
      <w:r w:rsidRPr="008E48B4">
        <w:rPr>
          <w:rFonts w:cs="Arial"/>
          <w:i/>
          <w:color w:val="000000"/>
          <w:sz w:val="20"/>
          <w:szCs w:val="20"/>
        </w:rPr>
        <w:t>Retiro Primero</w:t>
      </w:r>
      <w:r w:rsidRPr="008E48B4">
        <w:rPr>
          <w:rFonts w:cs="Arial"/>
          <w:color w:val="000000"/>
          <w:sz w:val="20"/>
          <w:szCs w:val="20"/>
        </w:rPr>
        <w:t xml:space="preserve">) e </w:t>
      </w:r>
      <w:r w:rsidRPr="008E48B4">
        <w:rPr>
          <w:rFonts w:cs="Arial"/>
          <w:i/>
          <w:color w:val="000000"/>
          <w:sz w:val="20"/>
          <w:szCs w:val="20"/>
        </w:rPr>
        <w:t>Makha Mompena</w:t>
      </w:r>
      <w:r w:rsidRPr="008E48B4">
        <w:rPr>
          <w:rFonts w:cs="Arial"/>
          <w:color w:val="000000"/>
          <w:sz w:val="20"/>
          <w:szCs w:val="20"/>
        </w:rPr>
        <w:t xml:space="preserve"> (hoje </w:t>
      </w:r>
      <w:r w:rsidRPr="008E48B4">
        <w:rPr>
          <w:rFonts w:cs="Arial"/>
          <w:i/>
          <w:color w:val="000000"/>
          <w:sz w:val="20"/>
          <w:szCs w:val="20"/>
        </w:rPr>
        <w:t>Retiro Kuñataí</w:t>
      </w:r>
      <w:r w:rsidRPr="008E48B4">
        <w:rPr>
          <w:rFonts w:cs="Arial"/>
          <w:color w:val="000000"/>
          <w:sz w:val="20"/>
          <w:szCs w:val="20"/>
        </w:rPr>
        <w:t>). A identificação específica de referido território e seus limites</w:t>
      </w:r>
      <w:r w:rsidR="00DD001C">
        <w:rPr>
          <w:rFonts w:cs="Arial"/>
          <w:color w:val="000000"/>
          <w:sz w:val="20"/>
          <w:szCs w:val="20"/>
        </w:rPr>
        <w:t xml:space="preserve"> </w:t>
      </w:r>
      <w:r w:rsidR="007734A9">
        <w:rPr>
          <w:rFonts w:cs="Arial"/>
          <w:color w:val="000000"/>
          <w:sz w:val="20"/>
          <w:szCs w:val="20"/>
        </w:rPr>
        <w:t xml:space="preserve">deverão </w:t>
      </w:r>
      <w:r w:rsidRPr="008E48B4">
        <w:rPr>
          <w:rFonts w:cs="Arial"/>
          <w:color w:val="000000"/>
          <w:sz w:val="20"/>
          <w:szCs w:val="20"/>
        </w:rPr>
        <w:t xml:space="preserve">ser </w:t>
      </w:r>
      <w:proofErr w:type="gramStart"/>
      <w:r w:rsidRPr="008E48B4">
        <w:rPr>
          <w:rFonts w:cs="Arial"/>
          <w:color w:val="000000"/>
          <w:sz w:val="20"/>
          <w:szCs w:val="20"/>
        </w:rPr>
        <w:t>realizada</w:t>
      </w:r>
      <w:r w:rsidR="00950630">
        <w:rPr>
          <w:rFonts w:cs="Arial"/>
          <w:color w:val="000000"/>
          <w:sz w:val="20"/>
          <w:szCs w:val="20"/>
        </w:rPr>
        <w:t>s</w:t>
      </w:r>
      <w:proofErr w:type="gramEnd"/>
      <w:r w:rsidRPr="008E48B4">
        <w:rPr>
          <w:rFonts w:cs="Arial"/>
          <w:color w:val="000000"/>
          <w:sz w:val="20"/>
          <w:szCs w:val="20"/>
        </w:rPr>
        <w:t xml:space="preserve"> pelo Estado, no prazo de um ano a partir da notificação desta Sentença, através dos meios técnicos especializados para tal fim, com a participação dos líderes da Comunidade e seus representantes livremente eleitos.</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color w:val="000000"/>
          <w:sz w:val="20"/>
          <w:szCs w:val="20"/>
        </w:rPr>
        <w:t xml:space="preserve">Uma vez identificado plenamente o território tradicional dos membros da Comunidade, da forma e no prazo indicados no parágrafo anterior, </w:t>
      </w:r>
      <w:r w:rsidR="0015252E">
        <w:rPr>
          <w:color w:val="000000"/>
          <w:sz w:val="20"/>
          <w:szCs w:val="20"/>
        </w:rPr>
        <w:t xml:space="preserve">no caso de que este se </w:t>
      </w:r>
      <w:r w:rsidRPr="008E48B4">
        <w:rPr>
          <w:color w:val="000000"/>
          <w:sz w:val="20"/>
          <w:szCs w:val="20"/>
        </w:rPr>
        <w:t>encontr</w:t>
      </w:r>
      <w:r w:rsidR="0015252E">
        <w:rPr>
          <w:color w:val="000000"/>
          <w:sz w:val="20"/>
          <w:szCs w:val="20"/>
        </w:rPr>
        <w:t xml:space="preserve">e </w:t>
      </w:r>
      <w:r w:rsidRPr="008E48B4">
        <w:rPr>
          <w:color w:val="000000"/>
          <w:sz w:val="20"/>
          <w:szCs w:val="20"/>
        </w:rPr>
        <w:t xml:space="preserve">em mãos de particulares, sejam estes pessoas </w:t>
      </w:r>
      <w:r w:rsidR="0015252E">
        <w:rPr>
          <w:color w:val="000000"/>
          <w:sz w:val="20"/>
          <w:szCs w:val="20"/>
        </w:rPr>
        <w:t>físicas</w:t>
      </w:r>
      <w:r w:rsidR="0015252E" w:rsidRPr="008E48B4">
        <w:rPr>
          <w:color w:val="000000"/>
          <w:sz w:val="20"/>
          <w:szCs w:val="20"/>
        </w:rPr>
        <w:t xml:space="preserve"> </w:t>
      </w:r>
      <w:r w:rsidRPr="008E48B4">
        <w:rPr>
          <w:color w:val="000000"/>
          <w:sz w:val="20"/>
          <w:szCs w:val="20"/>
        </w:rPr>
        <w:t xml:space="preserve">ou jurídicas, o Estado deverá, através de suas autoridades competentes, decidir se procede a expropriação do território em favor dos indígenas. Para resolver esta questão, as autoridades estatais devem seguir os padrões estabelecidos nesta Sentença (pars. 85 a 170 </w:t>
      </w:r>
      <w:proofErr w:type="gramStart"/>
      <w:r w:rsidRPr="008E48B4">
        <w:rPr>
          <w:i/>
          <w:color w:val="000000"/>
          <w:sz w:val="20"/>
          <w:szCs w:val="20"/>
        </w:rPr>
        <w:t>supra</w:t>
      </w:r>
      <w:proofErr w:type="gramEnd"/>
      <w:r w:rsidRPr="008E48B4">
        <w:rPr>
          <w:color w:val="000000"/>
          <w:sz w:val="20"/>
          <w:szCs w:val="20"/>
        </w:rPr>
        <w:t xml:space="preserve">), tendo em consideração a especial relação que os indígenas têm com suas terras para a preservação de sua cultura e sua </w:t>
      </w:r>
      <w:r>
        <w:rPr>
          <w:color w:val="000000"/>
          <w:sz w:val="20"/>
          <w:szCs w:val="20"/>
        </w:rPr>
        <w:t>sobre</w:t>
      </w:r>
      <w:r w:rsidRPr="008E48B4">
        <w:rPr>
          <w:color w:val="000000"/>
          <w:sz w:val="20"/>
          <w:szCs w:val="20"/>
        </w:rPr>
        <w:t xml:space="preserve">vivência. Em nenhum caso a decisão das autoridades internas deverá basear-se exclusivamente em que referidas terras estejam em mãos privadas ou que estejam racionalmente exploradas, </w:t>
      </w:r>
      <w:r w:rsidR="0015252E">
        <w:rPr>
          <w:color w:val="000000"/>
          <w:sz w:val="20"/>
          <w:szCs w:val="20"/>
        </w:rPr>
        <w:t>em função das</w:t>
      </w:r>
      <w:r w:rsidR="0015252E" w:rsidRPr="008E48B4">
        <w:rPr>
          <w:color w:val="000000"/>
          <w:sz w:val="20"/>
          <w:szCs w:val="20"/>
        </w:rPr>
        <w:t xml:space="preserve"> </w:t>
      </w:r>
      <w:r w:rsidRPr="008E48B4">
        <w:rPr>
          <w:color w:val="000000"/>
          <w:sz w:val="20"/>
          <w:szCs w:val="20"/>
        </w:rPr>
        <w:t>considerações expostas no parágrafo 149 desta Sentença. Faz</w:t>
      </w:r>
      <w:r>
        <w:rPr>
          <w:color w:val="000000"/>
          <w:sz w:val="20"/>
          <w:szCs w:val="20"/>
        </w:rPr>
        <w:t>ê</w:t>
      </w:r>
      <w:r w:rsidRPr="008E48B4">
        <w:rPr>
          <w:color w:val="000000"/>
          <w:sz w:val="20"/>
          <w:szCs w:val="20"/>
        </w:rPr>
        <w:t xml:space="preserve">-lo seria desconhecer a presente decisão e uma violação aos compromissos adquiridos soberanamente pelo Paraguai.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color w:val="000000"/>
          <w:sz w:val="20"/>
          <w:szCs w:val="20"/>
        </w:rPr>
        <w:t xml:space="preserve">O Estado tem um prazo de três anos a partir da notificação da presente Sentença para a devolução das terras tradicionais aos membros da Comunidade, para o qual deverá resolver sobre a procedência da expropriação e, se for o caso, </w:t>
      </w:r>
      <w:r>
        <w:rPr>
          <w:color w:val="000000"/>
          <w:sz w:val="20"/>
          <w:szCs w:val="20"/>
        </w:rPr>
        <w:t>realizá-la</w:t>
      </w:r>
      <w:r w:rsidRPr="008E48B4">
        <w:rPr>
          <w:color w:val="000000"/>
          <w:sz w:val="20"/>
          <w:szCs w:val="20"/>
        </w:rPr>
        <w:t xml:space="preserve">. O Estado deverá realizar dentro desse termo as diligências necessárias para tal fim. Igualmente, dentro desse prazo, o Estado poderá </w:t>
      </w:r>
      <w:r w:rsidR="0015252E">
        <w:rPr>
          <w:color w:val="000000"/>
          <w:sz w:val="20"/>
          <w:szCs w:val="20"/>
        </w:rPr>
        <w:t>promover</w:t>
      </w:r>
      <w:r w:rsidRPr="008E48B4">
        <w:rPr>
          <w:color w:val="000000"/>
          <w:sz w:val="20"/>
          <w:szCs w:val="20"/>
        </w:rPr>
        <w:t xml:space="preserve">, se </w:t>
      </w:r>
      <w:proofErr w:type="gramStart"/>
      <w:r w:rsidRPr="008E48B4">
        <w:rPr>
          <w:color w:val="000000"/>
          <w:sz w:val="20"/>
          <w:szCs w:val="20"/>
        </w:rPr>
        <w:t>for</w:t>
      </w:r>
      <w:proofErr w:type="gramEnd"/>
      <w:r w:rsidRPr="008E48B4">
        <w:rPr>
          <w:color w:val="000000"/>
          <w:sz w:val="20"/>
          <w:szCs w:val="20"/>
        </w:rPr>
        <w:t xml:space="preserve"> o caso, as medidas de negociação para a compra das terras correspondentes.</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color w:val="000000"/>
          <w:sz w:val="20"/>
          <w:szCs w:val="20"/>
        </w:rPr>
        <w:t xml:space="preserve">Se por motivos objetivos e fundamentados </w:t>
      </w:r>
      <w:r w:rsidRPr="008E48B4">
        <w:rPr>
          <w:color w:val="000000"/>
          <w:sz w:val="20"/>
          <w:szCs w:val="20"/>
        </w:rPr>
        <w:sym w:font="Symbol" w:char="F02D"/>
      </w:r>
      <w:r w:rsidRPr="008E48B4">
        <w:rPr>
          <w:color w:val="000000"/>
          <w:sz w:val="20"/>
          <w:szCs w:val="20"/>
        </w:rPr>
        <w:t xml:space="preserve">entre os quais, se reitera, não poderão arguir-se exclusivamente o fato </w:t>
      </w:r>
      <w:r>
        <w:rPr>
          <w:color w:val="000000"/>
          <w:sz w:val="20"/>
          <w:szCs w:val="20"/>
        </w:rPr>
        <w:t xml:space="preserve">de </w:t>
      </w:r>
      <w:r w:rsidRPr="008E48B4">
        <w:rPr>
          <w:color w:val="000000"/>
          <w:sz w:val="20"/>
          <w:szCs w:val="20"/>
        </w:rPr>
        <w:t>que as terras estejam em mãos privadas ou estejam racionalmente exploradas</w:t>
      </w:r>
      <w:r w:rsidRPr="008E48B4">
        <w:rPr>
          <w:color w:val="000000"/>
          <w:sz w:val="20"/>
          <w:szCs w:val="20"/>
        </w:rPr>
        <w:sym w:font="Symbol" w:char="F02D"/>
      </w:r>
      <w:r w:rsidRPr="008E48B4">
        <w:rPr>
          <w:color w:val="000000"/>
          <w:sz w:val="20"/>
          <w:szCs w:val="20"/>
        </w:rPr>
        <w:t xml:space="preserve"> as autoridades </w:t>
      </w:r>
      <w:r w:rsidR="0015252E">
        <w:rPr>
          <w:color w:val="000000"/>
          <w:sz w:val="20"/>
          <w:szCs w:val="20"/>
        </w:rPr>
        <w:t>p</w:t>
      </w:r>
      <w:r w:rsidRPr="008E48B4">
        <w:rPr>
          <w:color w:val="000000"/>
          <w:sz w:val="20"/>
          <w:szCs w:val="20"/>
        </w:rPr>
        <w:t>araguaias resolv</w:t>
      </w:r>
      <w:r w:rsidR="0015252E">
        <w:rPr>
          <w:color w:val="000000"/>
          <w:sz w:val="20"/>
          <w:szCs w:val="20"/>
        </w:rPr>
        <w:t>a</w:t>
      </w:r>
      <w:r w:rsidRPr="008E48B4">
        <w:rPr>
          <w:color w:val="000000"/>
          <w:sz w:val="20"/>
          <w:szCs w:val="20"/>
        </w:rPr>
        <w:t xml:space="preserve">m dar prioridade ao direito à propriedade dos particulares sobre o direito à propriedade dos membros da Comunidade, deverá entregar a estes terras alternativas, dentro do território tradicional de seus antepassados. A </w:t>
      </w:r>
      <w:r w:rsidR="00A24C4A">
        <w:rPr>
          <w:color w:val="000000"/>
          <w:sz w:val="20"/>
          <w:szCs w:val="20"/>
        </w:rPr>
        <w:t>escolha</w:t>
      </w:r>
      <w:r w:rsidR="00A24C4A" w:rsidRPr="008E48B4">
        <w:rPr>
          <w:color w:val="000000"/>
          <w:sz w:val="20"/>
          <w:szCs w:val="20"/>
        </w:rPr>
        <w:t xml:space="preserve"> </w:t>
      </w:r>
      <w:r w:rsidRPr="008E48B4">
        <w:rPr>
          <w:color w:val="000000"/>
          <w:sz w:val="20"/>
          <w:szCs w:val="20"/>
        </w:rPr>
        <w:t>destas terras deverá ser consensual com os membros da Comunidade, conforme suas próprias formas de toma</w:t>
      </w:r>
      <w:r>
        <w:rPr>
          <w:color w:val="000000"/>
          <w:sz w:val="20"/>
          <w:szCs w:val="20"/>
        </w:rPr>
        <w:t>da</w:t>
      </w:r>
      <w:r w:rsidRPr="008E48B4">
        <w:rPr>
          <w:color w:val="000000"/>
          <w:sz w:val="20"/>
          <w:szCs w:val="20"/>
        </w:rPr>
        <w:t xml:space="preserve"> de decisões. </w:t>
      </w:r>
      <w:r w:rsidR="00D03E2A">
        <w:rPr>
          <w:color w:val="000000"/>
          <w:sz w:val="20"/>
          <w:szCs w:val="20"/>
        </w:rPr>
        <w:t xml:space="preserve">Reitera-se </w:t>
      </w:r>
      <w:r w:rsidRPr="008E48B4">
        <w:rPr>
          <w:color w:val="000000"/>
          <w:sz w:val="20"/>
          <w:szCs w:val="20"/>
        </w:rPr>
        <w:t xml:space="preserve">que o oferecimento de terras alternativas unicamente será procedente uma vez que se tenha valorado adequadamente, conforme o indicado nesta Sentença, que </w:t>
      </w:r>
      <w:r w:rsidR="00A24C4A" w:rsidRPr="008E48B4">
        <w:rPr>
          <w:color w:val="000000"/>
          <w:sz w:val="20"/>
          <w:szCs w:val="20"/>
        </w:rPr>
        <w:t xml:space="preserve">a expropriação </w:t>
      </w:r>
      <w:r w:rsidRPr="008E48B4">
        <w:rPr>
          <w:color w:val="000000"/>
          <w:sz w:val="20"/>
          <w:szCs w:val="20"/>
        </w:rPr>
        <w:t xml:space="preserve">não é procedente e que não tenham </w:t>
      </w:r>
      <w:r w:rsidR="00A24C4A">
        <w:rPr>
          <w:color w:val="000000"/>
          <w:sz w:val="20"/>
          <w:szCs w:val="20"/>
        </w:rPr>
        <w:t xml:space="preserve">sido </w:t>
      </w:r>
      <w:r w:rsidRPr="008E48B4">
        <w:rPr>
          <w:color w:val="000000"/>
          <w:sz w:val="20"/>
          <w:szCs w:val="20"/>
        </w:rPr>
        <w:t>concret</w:t>
      </w:r>
      <w:r w:rsidR="006A6997">
        <w:rPr>
          <w:color w:val="000000"/>
          <w:sz w:val="20"/>
          <w:szCs w:val="20"/>
        </w:rPr>
        <w:t>i</w:t>
      </w:r>
      <w:r>
        <w:rPr>
          <w:color w:val="000000"/>
          <w:sz w:val="20"/>
          <w:szCs w:val="20"/>
        </w:rPr>
        <w:t>z</w:t>
      </w:r>
      <w:r w:rsidRPr="008E48B4">
        <w:rPr>
          <w:color w:val="000000"/>
          <w:sz w:val="20"/>
          <w:szCs w:val="20"/>
        </w:rPr>
        <w:t>ad</w:t>
      </w:r>
      <w:r w:rsidR="00A24C4A">
        <w:rPr>
          <w:color w:val="000000"/>
          <w:sz w:val="20"/>
          <w:szCs w:val="20"/>
        </w:rPr>
        <w:t>as</w:t>
      </w:r>
      <w:r w:rsidRPr="008E48B4">
        <w:rPr>
          <w:color w:val="000000"/>
          <w:sz w:val="20"/>
          <w:szCs w:val="20"/>
        </w:rPr>
        <w:t xml:space="preserve"> as negociações para a compra das terras.</w:t>
      </w:r>
    </w:p>
    <w:p w:rsidR="00261C53" w:rsidRPr="008E48B4" w:rsidRDefault="00261C53" w:rsidP="00261C53">
      <w:pPr>
        <w:numPr>
          <w:ilvl w:val="0"/>
          <w:numId w:val="3"/>
        </w:numPr>
        <w:tabs>
          <w:tab w:val="clear" w:pos="1080"/>
        </w:tabs>
        <w:spacing w:before="200" w:after="200"/>
        <w:ind w:left="0"/>
        <w:jc w:val="both"/>
        <w:rPr>
          <w:sz w:val="14"/>
          <w:szCs w:val="14"/>
          <w:u w:val="single"/>
        </w:rPr>
      </w:pPr>
      <w:r w:rsidRPr="008E48B4">
        <w:rPr>
          <w:color w:val="000000"/>
          <w:sz w:val="20"/>
          <w:szCs w:val="20"/>
        </w:rPr>
        <w:lastRenderedPageBreak/>
        <w:t xml:space="preserve">Diante de solicitação fundada do Estado, o Tribunal poderá conceder-lhe uma </w:t>
      </w:r>
      <w:r w:rsidR="00A24C4A">
        <w:rPr>
          <w:color w:val="000000"/>
          <w:sz w:val="20"/>
          <w:szCs w:val="20"/>
        </w:rPr>
        <w:t xml:space="preserve">extensão de prazo </w:t>
      </w:r>
      <w:r w:rsidRPr="008E48B4">
        <w:rPr>
          <w:color w:val="000000"/>
          <w:sz w:val="20"/>
          <w:szCs w:val="20"/>
        </w:rPr>
        <w:t xml:space="preserve">de um ano para continuar com os respectivos procedimentos internos instaurados para a devolução do território tradicional. A solicitação de </w:t>
      </w:r>
      <w:r w:rsidR="00A24C4A">
        <w:rPr>
          <w:color w:val="000000"/>
          <w:sz w:val="20"/>
          <w:szCs w:val="20"/>
        </w:rPr>
        <w:t>extensão de prazo</w:t>
      </w:r>
      <w:r w:rsidRPr="008E48B4">
        <w:rPr>
          <w:color w:val="000000"/>
          <w:sz w:val="20"/>
          <w:szCs w:val="20"/>
        </w:rPr>
        <w:t xml:space="preserve"> deverá </w:t>
      </w:r>
      <w:r>
        <w:rPr>
          <w:color w:val="000000"/>
          <w:sz w:val="20"/>
          <w:szCs w:val="20"/>
        </w:rPr>
        <w:t>ser apresentada</w:t>
      </w:r>
      <w:r w:rsidRPr="008E48B4">
        <w:rPr>
          <w:color w:val="000000"/>
          <w:sz w:val="20"/>
          <w:szCs w:val="20"/>
        </w:rPr>
        <w:t xml:space="preserve"> à Corte </w:t>
      </w:r>
      <w:r w:rsidR="00A24C4A">
        <w:rPr>
          <w:color w:val="000000"/>
          <w:sz w:val="20"/>
          <w:szCs w:val="20"/>
        </w:rPr>
        <w:t xml:space="preserve">com </w:t>
      </w:r>
      <w:r w:rsidRPr="008E48B4">
        <w:rPr>
          <w:color w:val="000000"/>
          <w:sz w:val="20"/>
          <w:szCs w:val="20"/>
        </w:rPr>
        <w:t>ao menos três meses de antecipação ao vencimento do prazo de três anos fixado no parágrafo 285 desta Sentença, segundo corresponda. Se o Estado não apresenta</w:t>
      </w:r>
      <w:r>
        <w:rPr>
          <w:color w:val="000000"/>
          <w:sz w:val="20"/>
          <w:szCs w:val="20"/>
        </w:rPr>
        <w:t>r</w:t>
      </w:r>
      <w:r w:rsidRPr="008E48B4">
        <w:rPr>
          <w:color w:val="000000"/>
          <w:sz w:val="20"/>
          <w:szCs w:val="20"/>
        </w:rPr>
        <w:t xml:space="preserve"> sua solicitação de </w:t>
      </w:r>
      <w:r w:rsidR="00A24C4A">
        <w:rPr>
          <w:color w:val="000000"/>
          <w:sz w:val="20"/>
          <w:szCs w:val="20"/>
        </w:rPr>
        <w:t>extensão de prazo</w:t>
      </w:r>
      <w:r w:rsidR="00A24C4A" w:rsidRPr="008E48B4" w:rsidDel="00A24C4A">
        <w:rPr>
          <w:color w:val="000000"/>
          <w:sz w:val="20"/>
          <w:szCs w:val="20"/>
        </w:rPr>
        <w:t xml:space="preserve"> </w:t>
      </w:r>
      <w:r w:rsidRPr="008E48B4">
        <w:rPr>
          <w:color w:val="000000"/>
          <w:sz w:val="20"/>
          <w:szCs w:val="20"/>
        </w:rPr>
        <w:t xml:space="preserve">com a antecedência indicada, a Corte entenderá que </w:t>
      </w:r>
      <w:r>
        <w:rPr>
          <w:color w:val="000000"/>
          <w:sz w:val="20"/>
          <w:szCs w:val="20"/>
        </w:rPr>
        <w:t>desistiu</w:t>
      </w:r>
      <w:r w:rsidRPr="008E48B4">
        <w:rPr>
          <w:color w:val="000000"/>
          <w:sz w:val="20"/>
          <w:szCs w:val="20"/>
        </w:rPr>
        <w:t xml:space="preserve"> de sua faculdade de solicitá-la. O Tribunal </w:t>
      </w:r>
      <w:r w:rsidR="00C40CC5">
        <w:rPr>
          <w:color w:val="000000"/>
          <w:sz w:val="20"/>
          <w:szCs w:val="20"/>
        </w:rPr>
        <w:t>rejeitará</w:t>
      </w:r>
      <w:r w:rsidRPr="008E48B4">
        <w:rPr>
          <w:color w:val="000000"/>
          <w:sz w:val="20"/>
          <w:szCs w:val="20"/>
        </w:rPr>
        <w:t xml:space="preserve"> qualquer solicitação que seja apresentada extemporaneamente. </w:t>
      </w:r>
      <w:r w:rsidR="00A24C4A">
        <w:rPr>
          <w:color w:val="000000"/>
          <w:sz w:val="20"/>
          <w:szCs w:val="20"/>
        </w:rPr>
        <w:t xml:space="preserve">Caso seja </w:t>
      </w:r>
      <w:r w:rsidRPr="008E48B4">
        <w:rPr>
          <w:color w:val="000000"/>
          <w:sz w:val="20"/>
          <w:szCs w:val="20"/>
        </w:rPr>
        <w:t xml:space="preserve">apresentada a solicitação de </w:t>
      </w:r>
      <w:r w:rsidR="00A24C4A">
        <w:rPr>
          <w:color w:val="000000"/>
          <w:sz w:val="20"/>
          <w:szCs w:val="20"/>
        </w:rPr>
        <w:t>extensão de prazo</w:t>
      </w:r>
      <w:r w:rsidR="00A24C4A" w:rsidRPr="008E48B4" w:rsidDel="00A24C4A">
        <w:rPr>
          <w:color w:val="000000"/>
          <w:sz w:val="20"/>
          <w:szCs w:val="20"/>
        </w:rPr>
        <w:t xml:space="preserve"> </w:t>
      </w:r>
      <w:r w:rsidRPr="008E48B4">
        <w:rPr>
          <w:color w:val="000000"/>
          <w:sz w:val="20"/>
          <w:szCs w:val="20"/>
        </w:rPr>
        <w:t xml:space="preserve">de maneira oportuna, a Corte a trasladará à Comissão e aos representantes das vítimas, </w:t>
      </w:r>
      <w:r w:rsidR="00A24C4A">
        <w:rPr>
          <w:color w:val="000000"/>
          <w:sz w:val="20"/>
          <w:szCs w:val="20"/>
        </w:rPr>
        <w:t xml:space="preserve">para </w:t>
      </w:r>
      <w:r w:rsidRPr="008E48B4">
        <w:rPr>
          <w:color w:val="000000"/>
          <w:sz w:val="20"/>
          <w:szCs w:val="20"/>
        </w:rPr>
        <w:t>que</w:t>
      </w:r>
      <w:r w:rsidR="008B1B6C">
        <w:rPr>
          <w:color w:val="000000"/>
          <w:sz w:val="20"/>
          <w:szCs w:val="20"/>
        </w:rPr>
        <w:t xml:space="preserve"> </w:t>
      </w:r>
      <w:r w:rsidRPr="008E48B4">
        <w:rPr>
          <w:color w:val="000000"/>
          <w:sz w:val="20"/>
          <w:szCs w:val="20"/>
        </w:rPr>
        <w:t xml:space="preserve">apresentem as observações que considerem pertinentes. O Tribunal resolverá se concede ou não a </w:t>
      </w:r>
      <w:r w:rsidR="00A24C4A">
        <w:rPr>
          <w:color w:val="000000"/>
          <w:sz w:val="20"/>
          <w:szCs w:val="20"/>
        </w:rPr>
        <w:t>extensão de prazo</w:t>
      </w:r>
      <w:r w:rsidR="00A24C4A" w:rsidRPr="008E48B4" w:rsidDel="00A24C4A">
        <w:rPr>
          <w:color w:val="000000"/>
          <w:sz w:val="20"/>
          <w:szCs w:val="20"/>
        </w:rPr>
        <w:t xml:space="preserve"> </w:t>
      </w:r>
      <w:r w:rsidRPr="008E48B4">
        <w:rPr>
          <w:color w:val="000000"/>
          <w:sz w:val="20"/>
          <w:szCs w:val="20"/>
        </w:rPr>
        <w:t xml:space="preserve">tendo em conta as razões aduzidas pelo Estado em sua solicitação, </w:t>
      </w:r>
      <w:proofErr w:type="gramStart"/>
      <w:r w:rsidRPr="008E48B4">
        <w:rPr>
          <w:color w:val="000000"/>
          <w:sz w:val="20"/>
          <w:szCs w:val="20"/>
        </w:rPr>
        <w:t>as</w:t>
      </w:r>
      <w:proofErr w:type="gramEnd"/>
      <w:r w:rsidRPr="008E48B4">
        <w:rPr>
          <w:color w:val="000000"/>
          <w:sz w:val="20"/>
          <w:szCs w:val="20"/>
        </w:rPr>
        <w:t xml:space="preserve"> observações da Comissão e dos representantes e as gestões previamente iniciadas pelo Estado para cumprir com seu dever de entregar as terras aos membros da Comunidade. Não concederá a </w:t>
      </w:r>
      <w:r w:rsidR="00A24C4A">
        <w:rPr>
          <w:color w:val="000000"/>
          <w:sz w:val="20"/>
          <w:szCs w:val="20"/>
        </w:rPr>
        <w:t>extensão de prazo</w:t>
      </w:r>
      <w:r w:rsidR="00A24C4A" w:rsidRPr="008E48B4" w:rsidDel="00A24C4A">
        <w:rPr>
          <w:color w:val="000000"/>
          <w:sz w:val="20"/>
          <w:szCs w:val="20"/>
        </w:rPr>
        <w:t xml:space="preserve"> </w:t>
      </w:r>
      <w:r w:rsidRPr="008E48B4">
        <w:rPr>
          <w:color w:val="000000"/>
          <w:sz w:val="20"/>
          <w:szCs w:val="20"/>
        </w:rPr>
        <w:t xml:space="preserve">se, a seu critério, o Estado não </w:t>
      </w:r>
      <w:r w:rsidR="00A24C4A">
        <w:rPr>
          <w:color w:val="000000"/>
          <w:sz w:val="20"/>
          <w:szCs w:val="20"/>
        </w:rPr>
        <w:t xml:space="preserve">tiver </w:t>
      </w:r>
      <w:r w:rsidRPr="008E48B4">
        <w:rPr>
          <w:color w:val="000000"/>
          <w:sz w:val="20"/>
          <w:szCs w:val="20"/>
        </w:rPr>
        <w:t>realiz</w:t>
      </w:r>
      <w:r w:rsidR="00A24C4A">
        <w:rPr>
          <w:color w:val="000000"/>
          <w:sz w:val="20"/>
          <w:szCs w:val="20"/>
        </w:rPr>
        <w:t>ado</w:t>
      </w:r>
      <w:r w:rsidRPr="008E48B4">
        <w:rPr>
          <w:color w:val="000000"/>
          <w:sz w:val="20"/>
          <w:szCs w:val="20"/>
        </w:rPr>
        <w:t xml:space="preserve"> ações e gestões </w:t>
      </w:r>
      <w:r w:rsidR="00A24C4A">
        <w:rPr>
          <w:color w:val="000000"/>
          <w:sz w:val="20"/>
          <w:szCs w:val="20"/>
        </w:rPr>
        <w:t xml:space="preserve">suficientes </w:t>
      </w:r>
      <w:r w:rsidRPr="008E48B4">
        <w:rPr>
          <w:color w:val="000000"/>
          <w:sz w:val="20"/>
          <w:szCs w:val="20"/>
        </w:rPr>
        <w:t>para cumprir esta medida de reparação. Finalmente, o Estado deverá informar de maneira precisa e detalhada a cada seis meses sobre as ações que realizou para a devolução do território tradicional às vítimas.</w:t>
      </w:r>
      <w:r w:rsidRPr="008E48B4">
        <w:rPr>
          <w:color w:val="000000"/>
          <w:sz w:val="20"/>
          <w:szCs w:val="20"/>
          <w:u w:val="single"/>
        </w:rPr>
        <w:t xml:space="preserve">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color w:val="000000"/>
          <w:sz w:val="20"/>
          <w:szCs w:val="20"/>
        </w:rPr>
        <w:t xml:space="preserve">Tendo em </w:t>
      </w:r>
      <w:r w:rsidR="00635077">
        <w:rPr>
          <w:color w:val="000000"/>
          <w:sz w:val="20"/>
          <w:szCs w:val="20"/>
        </w:rPr>
        <w:t>consideração</w:t>
      </w:r>
      <w:r w:rsidR="00635077" w:rsidRPr="008E48B4">
        <w:rPr>
          <w:color w:val="000000"/>
          <w:sz w:val="20"/>
          <w:szCs w:val="20"/>
        </w:rPr>
        <w:t xml:space="preserve"> </w:t>
      </w:r>
      <w:r w:rsidRPr="008E48B4">
        <w:rPr>
          <w:color w:val="000000"/>
          <w:sz w:val="20"/>
          <w:szCs w:val="20"/>
        </w:rPr>
        <w:t xml:space="preserve">o anterior, a Corte dispõe que se o prazo de três anos fixado nesta Sentença </w:t>
      </w:r>
      <w:proofErr w:type="gramStart"/>
      <w:r w:rsidRPr="008E48B4">
        <w:rPr>
          <w:color w:val="000000"/>
          <w:sz w:val="20"/>
          <w:szCs w:val="20"/>
        </w:rPr>
        <w:t>vencer</w:t>
      </w:r>
      <w:proofErr w:type="gramEnd"/>
      <w:r w:rsidR="00D0797A">
        <w:rPr>
          <w:color w:val="000000"/>
          <w:sz w:val="20"/>
          <w:szCs w:val="20"/>
        </w:rPr>
        <w:t xml:space="preserve">, ou </w:t>
      </w:r>
      <w:r>
        <w:rPr>
          <w:color w:val="000000"/>
          <w:sz w:val="20"/>
          <w:szCs w:val="20"/>
        </w:rPr>
        <w:t>se for o</w:t>
      </w:r>
      <w:r w:rsidRPr="008E48B4">
        <w:rPr>
          <w:color w:val="000000"/>
          <w:sz w:val="20"/>
          <w:szCs w:val="20"/>
        </w:rPr>
        <w:t xml:space="preserve"> caso, se a </w:t>
      </w:r>
      <w:r w:rsidR="00635077">
        <w:rPr>
          <w:color w:val="000000"/>
          <w:sz w:val="20"/>
          <w:szCs w:val="20"/>
        </w:rPr>
        <w:t>extensão de prazo</w:t>
      </w:r>
      <w:r w:rsidR="00635077" w:rsidRPr="008E48B4" w:rsidDel="00635077">
        <w:rPr>
          <w:color w:val="000000"/>
          <w:sz w:val="20"/>
          <w:szCs w:val="20"/>
        </w:rPr>
        <w:t xml:space="preserve"> </w:t>
      </w:r>
      <w:r w:rsidRPr="008E48B4">
        <w:rPr>
          <w:color w:val="000000"/>
          <w:sz w:val="20"/>
          <w:szCs w:val="20"/>
        </w:rPr>
        <w:t>concedida conforme o parágrafo 287 vencer ou fo</w:t>
      </w:r>
      <w:r>
        <w:rPr>
          <w:color w:val="000000"/>
          <w:sz w:val="20"/>
          <w:szCs w:val="20"/>
        </w:rPr>
        <w:t>r</w:t>
      </w:r>
      <w:r w:rsidRPr="008E48B4">
        <w:rPr>
          <w:color w:val="000000"/>
          <w:sz w:val="20"/>
          <w:szCs w:val="20"/>
        </w:rPr>
        <w:t xml:space="preserve"> denegada pelo Tribunal, sem que o Estado tenha entregado as terras tradicionais, ou </w:t>
      </w:r>
      <w:r>
        <w:rPr>
          <w:color w:val="000000"/>
          <w:sz w:val="20"/>
          <w:szCs w:val="20"/>
        </w:rPr>
        <w:t>se for</w:t>
      </w:r>
      <w:r w:rsidRPr="008E48B4">
        <w:rPr>
          <w:color w:val="000000"/>
          <w:sz w:val="20"/>
          <w:szCs w:val="20"/>
        </w:rPr>
        <w:t xml:space="preserve"> </w:t>
      </w:r>
      <w:r>
        <w:rPr>
          <w:color w:val="000000"/>
          <w:sz w:val="20"/>
          <w:szCs w:val="20"/>
        </w:rPr>
        <w:t xml:space="preserve">o </w:t>
      </w:r>
      <w:r w:rsidRPr="008E48B4">
        <w:rPr>
          <w:color w:val="000000"/>
          <w:sz w:val="20"/>
          <w:szCs w:val="20"/>
        </w:rPr>
        <w:t>caso as terras alternativas, conforme o exposto nos parágrafos 283 a 286</w:t>
      </w:r>
      <w:r w:rsidR="001B12C4">
        <w:rPr>
          <w:color w:val="000000"/>
          <w:sz w:val="20"/>
          <w:szCs w:val="20"/>
        </w:rPr>
        <w:t>,</w:t>
      </w:r>
      <w:r w:rsidRPr="008E48B4">
        <w:rPr>
          <w:color w:val="000000"/>
          <w:sz w:val="20"/>
          <w:szCs w:val="20"/>
        </w:rPr>
        <w:t xml:space="preserve"> deverá pagar aos líderes da Comunidade, em representação de seus membros, uma quantia de US$ 10.000,00 (dez mil dólares dos Estados Unidos da América) por cada mês de </w:t>
      </w:r>
      <w:r>
        <w:rPr>
          <w:color w:val="000000"/>
          <w:sz w:val="20"/>
          <w:szCs w:val="20"/>
        </w:rPr>
        <w:t>a</w:t>
      </w:r>
      <w:r w:rsidRPr="008E48B4">
        <w:rPr>
          <w:color w:val="000000"/>
          <w:sz w:val="20"/>
          <w:szCs w:val="20"/>
        </w:rPr>
        <w:t>t</w:t>
      </w:r>
      <w:r w:rsidR="00D0797A">
        <w:rPr>
          <w:color w:val="000000"/>
          <w:sz w:val="20"/>
          <w:szCs w:val="20"/>
        </w:rPr>
        <w:t>raso. A Corte entende</w:t>
      </w:r>
      <w:r w:rsidRPr="008E48B4">
        <w:rPr>
          <w:color w:val="000000"/>
          <w:sz w:val="20"/>
          <w:szCs w:val="20"/>
        </w:rPr>
        <w:t xml:space="preserve"> esta reparação como uma indenização para as vítimas pelo descumprimento dos prazos fixados nesta Sentença e os correlativos danos materiais e imateriais que isso comportaria, </w:t>
      </w:r>
      <w:r w:rsidR="001B12C4">
        <w:rPr>
          <w:color w:val="000000"/>
          <w:sz w:val="20"/>
          <w:szCs w:val="20"/>
        </w:rPr>
        <w:t>e</w:t>
      </w:r>
      <w:proofErr w:type="gramStart"/>
      <w:r w:rsidR="001B12C4">
        <w:rPr>
          <w:color w:val="000000"/>
          <w:sz w:val="20"/>
          <w:szCs w:val="20"/>
        </w:rPr>
        <w:t xml:space="preserve"> portanto</w:t>
      </w:r>
      <w:proofErr w:type="gramEnd"/>
      <w:r w:rsidR="008B1B6C">
        <w:rPr>
          <w:color w:val="000000"/>
          <w:sz w:val="20"/>
          <w:szCs w:val="20"/>
        </w:rPr>
        <w:t>,</w:t>
      </w:r>
      <w:r w:rsidR="001B12C4">
        <w:rPr>
          <w:color w:val="000000"/>
          <w:sz w:val="20"/>
          <w:szCs w:val="20"/>
        </w:rPr>
        <w:t xml:space="preserve"> </w:t>
      </w:r>
      <w:r w:rsidRPr="008E48B4">
        <w:rPr>
          <w:rFonts w:cs="Arial"/>
          <w:sz w:val="20"/>
          <w:szCs w:val="20"/>
        </w:rPr>
        <w:t xml:space="preserve">não constitui uma indenização substitutiva da devolução das terras tradicionais, ou </w:t>
      </w:r>
      <w:r>
        <w:rPr>
          <w:rFonts w:cs="Arial"/>
          <w:sz w:val="20"/>
          <w:szCs w:val="20"/>
        </w:rPr>
        <w:t>se for o</w:t>
      </w:r>
      <w:r w:rsidRPr="008E48B4">
        <w:rPr>
          <w:rFonts w:cs="Arial"/>
          <w:sz w:val="20"/>
          <w:szCs w:val="20"/>
        </w:rPr>
        <w:t xml:space="preserve"> caso, </w:t>
      </w:r>
      <w:r w:rsidR="001B12C4">
        <w:rPr>
          <w:rFonts w:cs="Arial"/>
          <w:sz w:val="20"/>
          <w:szCs w:val="20"/>
        </w:rPr>
        <w:t xml:space="preserve">das terras </w:t>
      </w:r>
      <w:r w:rsidRPr="008E48B4">
        <w:rPr>
          <w:rFonts w:cs="Arial"/>
          <w:sz w:val="20"/>
          <w:szCs w:val="20"/>
        </w:rPr>
        <w:t>alternativas aos membros da Comunidade</w:t>
      </w:r>
      <w:r w:rsidRPr="008E48B4">
        <w:rPr>
          <w:color w:val="000000"/>
          <w:sz w:val="20"/>
          <w:szCs w:val="20"/>
        </w:rPr>
        <w:t>.</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color w:val="000000"/>
          <w:sz w:val="20"/>
          <w:szCs w:val="20"/>
        </w:rPr>
        <w:t xml:space="preserve">A contabilização dos meses que o Estado deve indenizar à Comunidade por sua demora em cumprir esta Sentença cessará quando </w:t>
      </w:r>
      <w:r>
        <w:rPr>
          <w:color w:val="000000"/>
          <w:sz w:val="20"/>
          <w:szCs w:val="20"/>
        </w:rPr>
        <w:t>d</w:t>
      </w:r>
      <w:r w:rsidRPr="008E48B4">
        <w:rPr>
          <w:color w:val="000000"/>
          <w:sz w:val="20"/>
          <w:szCs w:val="20"/>
        </w:rPr>
        <w:t xml:space="preserve">a entrega </w:t>
      </w:r>
      <w:r w:rsidR="001B12C4">
        <w:rPr>
          <w:color w:val="000000"/>
          <w:sz w:val="20"/>
          <w:szCs w:val="20"/>
        </w:rPr>
        <w:t xml:space="preserve">definitiva </w:t>
      </w:r>
      <w:r w:rsidRPr="008E48B4">
        <w:rPr>
          <w:color w:val="000000"/>
          <w:sz w:val="20"/>
          <w:szCs w:val="20"/>
        </w:rPr>
        <w:t xml:space="preserve">do território tradicional, ou </w:t>
      </w:r>
      <w:r>
        <w:rPr>
          <w:color w:val="000000"/>
          <w:sz w:val="20"/>
          <w:szCs w:val="20"/>
        </w:rPr>
        <w:t>se for o</w:t>
      </w:r>
      <w:r w:rsidRPr="008E48B4">
        <w:rPr>
          <w:color w:val="000000"/>
          <w:sz w:val="20"/>
          <w:szCs w:val="20"/>
        </w:rPr>
        <w:t xml:space="preserve"> caso, </w:t>
      </w:r>
      <w:r>
        <w:rPr>
          <w:color w:val="000000"/>
          <w:sz w:val="20"/>
          <w:szCs w:val="20"/>
        </w:rPr>
        <w:t>d</w:t>
      </w:r>
      <w:r w:rsidRPr="008E48B4">
        <w:rPr>
          <w:color w:val="000000"/>
          <w:sz w:val="20"/>
          <w:szCs w:val="20"/>
        </w:rPr>
        <w:t xml:space="preserve">as terras alternativas.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color w:val="000000"/>
          <w:sz w:val="20"/>
          <w:szCs w:val="20"/>
        </w:rPr>
        <w:t xml:space="preserve">No procedimento de supervisão do cumprimento desta Sentença, a Corte </w:t>
      </w:r>
      <w:r w:rsidR="001B12C4">
        <w:rPr>
          <w:color w:val="000000"/>
          <w:sz w:val="20"/>
          <w:szCs w:val="20"/>
        </w:rPr>
        <w:t xml:space="preserve">determinará </w:t>
      </w:r>
      <w:r w:rsidRPr="008E48B4">
        <w:rPr>
          <w:color w:val="000000"/>
          <w:sz w:val="20"/>
          <w:szCs w:val="20"/>
        </w:rPr>
        <w:t>as datas nas qu</w:t>
      </w:r>
      <w:r w:rsidR="001B12C4">
        <w:rPr>
          <w:color w:val="000000"/>
          <w:sz w:val="20"/>
          <w:szCs w:val="20"/>
        </w:rPr>
        <w:t>ais</w:t>
      </w:r>
      <w:r w:rsidRPr="008E48B4">
        <w:rPr>
          <w:color w:val="000000"/>
          <w:sz w:val="20"/>
          <w:szCs w:val="20"/>
        </w:rPr>
        <w:t xml:space="preserve"> o Estado deverá fazer os respectivos pagamentos aos líderes da Comunidade pelo </w:t>
      </w:r>
      <w:r>
        <w:rPr>
          <w:color w:val="000000"/>
          <w:sz w:val="20"/>
          <w:szCs w:val="20"/>
        </w:rPr>
        <w:t>a</w:t>
      </w:r>
      <w:r w:rsidRPr="008E48B4">
        <w:rPr>
          <w:color w:val="000000"/>
          <w:sz w:val="20"/>
          <w:szCs w:val="20"/>
        </w:rPr>
        <w:t xml:space="preserve">traso no cumprimento desta medida de reparação. Tais pagamentos deverão </w:t>
      </w:r>
      <w:r>
        <w:rPr>
          <w:color w:val="000000"/>
          <w:sz w:val="20"/>
          <w:szCs w:val="20"/>
        </w:rPr>
        <w:t>ser feitos</w:t>
      </w:r>
      <w:r w:rsidRPr="008E48B4">
        <w:rPr>
          <w:color w:val="000000"/>
          <w:sz w:val="20"/>
          <w:szCs w:val="20"/>
        </w:rPr>
        <w:t xml:space="preserve"> conforme </w:t>
      </w:r>
      <w:r>
        <w:rPr>
          <w:color w:val="000000"/>
          <w:sz w:val="20"/>
          <w:szCs w:val="20"/>
        </w:rPr>
        <w:t>as diretrizes</w:t>
      </w:r>
      <w:r w:rsidRPr="008E48B4">
        <w:rPr>
          <w:color w:val="000000"/>
          <w:sz w:val="20"/>
          <w:szCs w:val="20"/>
        </w:rPr>
        <w:t xml:space="preserve"> estipulad</w:t>
      </w:r>
      <w:r>
        <w:rPr>
          <w:color w:val="000000"/>
          <w:sz w:val="20"/>
          <w:szCs w:val="20"/>
        </w:rPr>
        <w:t>a</w:t>
      </w:r>
      <w:r w:rsidRPr="008E48B4">
        <w:rPr>
          <w:color w:val="000000"/>
          <w:sz w:val="20"/>
          <w:szCs w:val="20"/>
        </w:rPr>
        <w:t xml:space="preserve">s na seção “modalidade dos pagamentos” desta Sentença (pars. 332 a 336 </w:t>
      </w:r>
      <w:r w:rsidRPr="008E48B4">
        <w:rPr>
          <w:i/>
          <w:color w:val="000000"/>
          <w:sz w:val="20"/>
          <w:szCs w:val="20"/>
        </w:rPr>
        <w:t>infra</w:t>
      </w:r>
      <w:r w:rsidRPr="008E48B4">
        <w:rPr>
          <w:color w:val="000000"/>
          <w:sz w:val="20"/>
          <w:szCs w:val="20"/>
        </w:rPr>
        <w:t>). Se o Estado descumpr</w:t>
      </w:r>
      <w:r w:rsidR="001B12C4">
        <w:rPr>
          <w:color w:val="000000"/>
          <w:sz w:val="20"/>
          <w:szCs w:val="20"/>
        </w:rPr>
        <w:t>ir</w:t>
      </w:r>
      <w:r w:rsidRPr="008E48B4">
        <w:rPr>
          <w:color w:val="000000"/>
          <w:sz w:val="20"/>
          <w:szCs w:val="20"/>
        </w:rPr>
        <w:t xml:space="preserve"> as datas que a Corte </w:t>
      </w:r>
      <w:r w:rsidR="001B12C4">
        <w:rPr>
          <w:color w:val="000000"/>
          <w:sz w:val="20"/>
          <w:szCs w:val="20"/>
        </w:rPr>
        <w:t xml:space="preserve">vier a </w:t>
      </w:r>
      <w:r w:rsidRPr="008E48B4">
        <w:rPr>
          <w:color w:val="000000"/>
          <w:sz w:val="20"/>
          <w:szCs w:val="20"/>
        </w:rPr>
        <w:t>fix</w:t>
      </w:r>
      <w:r w:rsidR="001B12C4">
        <w:rPr>
          <w:color w:val="000000"/>
          <w:sz w:val="20"/>
          <w:szCs w:val="20"/>
        </w:rPr>
        <w:t>ar</w:t>
      </w:r>
      <w:r w:rsidRPr="008E48B4">
        <w:rPr>
          <w:color w:val="000000"/>
          <w:sz w:val="20"/>
          <w:szCs w:val="20"/>
        </w:rPr>
        <w:t xml:space="preserve"> para a realização destes pagamentos, deverá pagar </w:t>
      </w:r>
      <w:r>
        <w:rPr>
          <w:color w:val="000000"/>
          <w:sz w:val="20"/>
          <w:szCs w:val="20"/>
        </w:rPr>
        <w:t>juros de</w:t>
      </w:r>
      <w:r w:rsidRPr="008E48B4">
        <w:rPr>
          <w:color w:val="000000"/>
          <w:sz w:val="20"/>
          <w:szCs w:val="20"/>
        </w:rPr>
        <w:t xml:space="preserve"> mora, conforme o estipulado no parágrafo 336 </w:t>
      </w:r>
      <w:r w:rsidRPr="008E48B4">
        <w:rPr>
          <w:i/>
          <w:color w:val="000000"/>
          <w:sz w:val="20"/>
          <w:szCs w:val="20"/>
        </w:rPr>
        <w:t xml:space="preserve">infra. </w:t>
      </w:r>
      <w:r w:rsidRPr="008E48B4">
        <w:rPr>
          <w:color w:val="000000"/>
          <w:sz w:val="20"/>
          <w:szCs w:val="20"/>
        </w:rPr>
        <w:t xml:space="preserve">As quantias correspondentes serão entregues aos líderes devidamente reconhecidos da Comunidade, os quais disporão do dinheiro conforme </w:t>
      </w:r>
      <w:r w:rsidR="001B12C4">
        <w:rPr>
          <w:color w:val="000000"/>
          <w:sz w:val="20"/>
          <w:szCs w:val="20"/>
        </w:rPr>
        <w:t xml:space="preserve">decida </w:t>
      </w:r>
      <w:r w:rsidRPr="008E48B4">
        <w:rPr>
          <w:color w:val="000000"/>
          <w:sz w:val="20"/>
          <w:szCs w:val="20"/>
        </w:rPr>
        <w:t>a Comunidade segundo sua própria forma de toma</w:t>
      </w:r>
      <w:r>
        <w:rPr>
          <w:color w:val="000000"/>
          <w:sz w:val="20"/>
          <w:szCs w:val="20"/>
        </w:rPr>
        <w:t>da</w:t>
      </w:r>
      <w:r w:rsidRPr="008E48B4">
        <w:rPr>
          <w:color w:val="000000"/>
          <w:sz w:val="20"/>
          <w:szCs w:val="20"/>
        </w:rPr>
        <w:t xml:space="preserve"> de decisões.</w:t>
      </w:r>
    </w:p>
    <w:p w:rsidR="00261C53" w:rsidRPr="008E48B4" w:rsidRDefault="00261C53" w:rsidP="00261C53">
      <w:pPr>
        <w:spacing w:before="200" w:after="200"/>
        <w:ind w:left="1418"/>
        <w:jc w:val="both"/>
        <w:rPr>
          <w:color w:val="000000"/>
          <w:sz w:val="20"/>
          <w:szCs w:val="20"/>
        </w:rPr>
      </w:pPr>
      <w:r w:rsidRPr="008E48B4">
        <w:rPr>
          <w:b/>
          <w:i/>
          <w:color w:val="000000"/>
          <w:sz w:val="20"/>
          <w:szCs w:val="20"/>
        </w:rPr>
        <w:t>2.2.</w:t>
      </w:r>
      <w:r w:rsidRPr="008E48B4">
        <w:rPr>
          <w:b/>
          <w:i/>
          <w:color w:val="000000"/>
          <w:sz w:val="20"/>
          <w:szCs w:val="20"/>
        </w:rPr>
        <w:tab/>
        <w:t>Proteção do território reclamado</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O Estado não deverá realizar nenhum ato que dificulte ainda mais o resultado da Sentença.</w:t>
      </w:r>
      <w:r w:rsidRPr="008E48B4">
        <w:rPr>
          <w:b/>
          <w:sz w:val="20"/>
          <w:szCs w:val="20"/>
        </w:rPr>
        <w:t xml:space="preserve"> </w:t>
      </w:r>
      <w:r w:rsidR="00DD001C">
        <w:rPr>
          <w:sz w:val="20"/>
          <w:szCs w:val="20"/>
        </w:rPr>
        <w:t>Nesse sentido,</w:t>
      </w:r>
      <w:r w:rsidRPr="008E48B4">
        <w:rPr>
          <w:b/>
          <w:sz w:val="20"/>
          <w:szCs w:val="20"/>
        </w:rPr>
        <w:t xml:space="preserve"> </w:t>
      </w:r>
      <w:r w:rsidRPr="008E48B4">
        <w:rPr>
          <w:sz w:val="20"/>
          <w:szCs w:val="20"/>
        </w:rPr>
        <w:t xml:space="preserve">até que não se entregue o território tradicional aos membros da Comunidade, o Estado deverá velar </w:t>
      </w:r>
      <w:r w:rsidR="001B12C4">
        <w:rPr>
          <w:sz w:val="20"/>
          <w:szCs w:val="20"/>
        </w:rPr>
        <w:t xml:space="preserve">para </w:t>
      </w:r>
      <w:r w:rsidRPr="008E48B4">
        <w:rPr>
          <w:sz w:val="20"/>
          <w:szCs w:val="20"/>
        </w:rPr>
        <w:t xml:space="preserve">que tal território não se veja </w:t>
      </w:r>
      <w:r w:rsidR="001B12C4">
        <w:rPr>
          <w:sz w:val="20"/>
          <w:szCs w:val="20"/>
        </w:rPr>
        <w:t xml:space="preserve">prejudicado </w:t>
      </w:r>
      <w:r w:rsidRPr="008E48B4">
        <w:rPr>
          <w:sz w:val="20"/>
          <w:szCs w:val="20"/>
        </w:rPr>
        <w:t>por ações do próprio Estado ou de terceiros particulares. Assim, deverá assegurar que não se desfloreste a zona, não se destruam os lugares culturalmente importantes para a Comunidade, não se transfiram as terras e não se explore o território de tal forma que prejudique irreparavelmente a zona ou os recursos naturais que nela existam.</w:t>
      </w:r>
    </w:p>
    <w:p w:rsidR="00261C53" w:rsidRPr="008E48B4" w:rsidRDefault="00261C53" w:rsidP="00261C53">
      <w:pPr>
        <w:spacing w:before="200" w:after="200"/>
        <w:ind w:left="1418"/>
        <w:jc w:val="both"/>
        <w:rPr>
          <w:b/>
          <w:i/>
          <w:sz w:val="20"/>
          <w:szCs w:val="20"/>
        </w:rPr>
      </w:pPr>
      <w:r w:rsidRPr="008E48B4">
        <w:rPr>
          <w:b/>
          <w:i/>
          <w:sz w:val="20"/>
          <w:szCs w:val="20"/>
        </w:rPr>
        <w:lastRenderedPageBreak/>
        <w:t>2.3.</w:t>
      </w:r>
      <w:r w:rsidRPr="008E48B4">
        <w:rPr>
          <w:b/>
          <w:i/>
          <w:sz w:val="20"/>
          <w:szCs w:val="20"/>
        </w:rPr>
        <w:tab/>
        <w:t>Titulação das terras em “25 de Febrero”</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O Estado manifestou que se encontra tramitando a titulação d</w:t>
      </w:r>
      <w:r>
        <w:rPr>
          <w:sz w:val="20"/>
          <w:szCs w:val="20"/>
        </w:rPr>
        <w:t>o</w:t>
      </w:r>
      <w:r w:rsidRPr="008E48B4">
        <w:rPr>
          <w:sz w:val="20"/>
          <w:szCs w:val="20"/>
        </w:rPr>
        <w:t xml:space="preserve">s 1.500 hectares do </w:t>
      </w:r>
      <w:r w:rsidR="001B12C4">
        <w:rPr>
          <w:sz w:val="20"/>
          <w:szCs w:val="20"/>
        </w:rPr>
        <w:t>local</w:t>
      </w:r>
      <w:r w:rsidR="001B12C4" w:rsidRPr="008E48B4">
        <w:rPr>
          <w:sz w:val="20"/>
          <w:szCs w:val="20"/>
        </w:rPr>
        <w:t xml:space="preserve"> </w:t>
      </w:r>
      <w:r w:rsidRPr="008E48B4">
        <w:rPr>
          <w:sz w:val="20"/>
          <w:szCs w:val="20"/>
        </w:rPr>
        <w:t>denominado “</w:t>
      </w:r>
      <w:r w:rsidRPr="008E48B4">
        <w:rPr>
          <w:i/>
          <w:sz w:val="20"/>
          <w:szCs w:val="20"/>
        </w:rPr>
        <w:t>25 de Febrero</w:t>
      </w:r>
      <w:r w:rsidRPr="008E48B4">
        <w:rPr>
          <w:sz w:val="20"/>
          <w:szCs w:val="20"/>
        </w:rPr>
        <w:t>”, onde se encontra atualmente assentada a Comunidade. Entretanto, ressaltou alguns inconvenientes para a titulação e inscrição do terreno em razão de problemas formais de representação e de inscrição de líderes comunitários.</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A esse respeito, o Tribunal considera que todos esses obstáculos formais para a titulação desta terra devem ser solucionados pelo mesmo Estado, conforme o exposto nos parágrafos 48 e 49</w:t>
      </w:r>
      <w:r w:rsidRPr="008E48B4">
        <w:rPr>
          <w:i/>
          <w:sz w:val="20"/>
          <w:szCs w:val="20"/>
        </w:rPr>
        <w:t>.</w:t>
      </w:r>
      <w:r w:rsidRPr="008E48B4">
        <w:rPr>
          <w:sz w:val="20"/>
          <w:szCs w:val="20"/>
        </w:rPr>
        <w:t xml:space="preserve"> Especificamente, o Estado deverá, através de suas autoridades competentes, garantir a correção das inconsistências </w:t>
      </w:r>
      <w:r w:rsidR="001B12C4">
        <w:rPr>
          <w:sz w:val="20"/>
          <w:szCs w:val="20"/>
        </w:rPr>
        <w:t xml:space="preserve">sobre </w:t>
      </w:r>
      <w:r w:rsidRPr="008E48B4">
        <w:rPr>
          <w:sz w:val="20"/>
          <w:szCs w:val="20"/>
        </w:rPr>
        <w:t>a inscrição dos líderes da Comunidade para os efeitos legais que sejam necessários. Para isso conta com um prazo de seis meses, a partir da notificação desta Sentença.</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Por outro lado, este Tribunal ordena que o Estado </w:t>
      </w:r>
      <w:proofErr w:type="gramStart"/>
      <w:r w:rsidRPr="008E48B4">
        <w:rPr>
          <w:sz w:val="20"/>
          <w:szCs w:val="20"/>
        </w:rPr>
        <w:t>deverá</w:t>
      </w:r>
      <w:proofErr w:type="gramEnd"/>
      <w:r w:rsidRPr="008E48B4">
        <w:rPr>
          <w:sz w:val="20"/>
          <w:szCs w:val="20"/>
        </w:rPr>
        <w:t xml:space="preserve"> titular, dentro do prazo de um ano a partir da notificação desta Sentença, </w:t>
      </w:r>
      <w:r>
        <w:rPr>
          <w:sz w:val="20"/>
          <w:szCs w:val="20"/>
        </w:rPr>
        <w:t>o</w:t>
      </w:r>
      <w:r w:rsidRPr="008E48B4">
        <w:rPr>
          <w:sz w:val="20"/>
          <w:szCs w:val="20"/>
        </w:rPr>
        <w:t>s 1.500 hectares cedid</w:t>
      </w:r>
      <w:r>
        <w:rPr>
          <w:sz w:val="20"/>
          <w:szCs w:val="20"/>
        </w:rPr>
        <w:t>o</w:t>
      </w:r>
      <w:r w:rsidRPr="008E48B4">
        <w:rPr>
          <w:sz w:val="20"/>
          <w:szCs w:val="20"/>
        </w:rPr>
        <w:t xml:space="preserve">s pelas comunidades Angaité em favor dos membros da Comunidade Xákmok Kásek (pars. 76 a 78 </w:t>
      </w:r>
      <w:r w:rsidRPr="008E48B4">
        <w:rPr>
          <w:i/>
          <w:sz w:val="20"/>
          <w:szCs w:val="20"/>
        </w:rPr>
        <w:t>supra</w:t>
      </w:r>
      <w:r w:rsidRPr="008E48B4">
        <w:rPr>
          <w:sz w:val="20"/>
          <w:szCs w:val="20"/>
        </w:rPr>
        <w:t>), o qu</w:t>
      </w:r>
      <w:r w:rsidR="00D55AF0">
        <w:rPr>
          <w:sz w:val="20"/>
          <w:szCs w:val="20"/>
        </w:rPr>
        <w:t>e</w:t>
      </w:r>
      <w:r w:rsidRPr="008E48B4">
        <w:rPr>
          <w:sz w:val="20"/>
          <w:szCs w:val="20"/>
        </w:rPr>
        <w:t xml:space="preserve"> permitirá a seus membros assegurar um território e sua </w:t>
      </w:r>
      <w:r>
        <w:rPr>
          <w:sz w:val="20"/>
          <w:szCs w:val="20"/>
        </w:rPr>
        <w:t>sobre</w:t>
      </w:r>
      <w:r w:rsidRPr="008E48B4">
        <w:rPr>
          <w:sz w:val="20"/>
          <w:szCs w:val="20"/>
        </w:rPr>
        <w:t>vivência de maneira transitória, enquanto são demarcadas e tituladas as terras tradicionais da Comunidade. Para este Tribunal é relevante destacar o sentido de solidariedade e unidade que as comunidades Angaité tiveram com a Comunidade Xákmok Kásek.</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O Tribunal ressalta que a titulação d</w:t>
      </w:r>
      <w:r>
        <w:rPr>
          <w:sz w:val="20"/>
          <w:szCs w:val="20"/>
        </w:rPr>
        <w:t>o</w:t>
      </w:r>
      <w:r w:rsidRPr="008E48B4">
        <w:rPr>
          <w:sz w:val="20"/>
          <w:szCs w:val="20"/>
        </w:rPr>
        <w:t>s referid</w:t>
      </w:r>
      <w:r>
        <w:rPr>
          <w:sz w:val="20"/>
          <w:szCs w:val="20"/>
        </w:rPr>
        <w:t>o</w:t>
      </w:r>
      <w:r w:rsidRPr="008E48B4">
        <w:rPr>
          <w:sz w:val="20"/>
          <w:szCs w:val="20"/>
        </w:rPr>
        <w:t>s 1.500 hectares em nada prejudica ou incide na devolução do território tradicional ao qual têm direito os membros da Comunidade Xákmok Kásek, conforme os parágrafos 281 a 290 desta Sentença.</w:t>
      </w:r>
    </w:p>
    <w:p w:rsidR="00261C53" w:rsidRPr="008E48B4" w:rsidRDefault="00261C53" w:rsidP="00261C53">
      <w:pPr>
        <w:widowControl w:val="0"/>
        <w:autoSpaceDE w:val="0"/>
        <w:autoSpaceDN w:val="0"/>
        <w:adjustRightInd w:val="0"/>
        <w:spacing w:before="200" w:after="200"/>
        <w:ind w:left="709" w:right="99"/>
        <w:jc w:val="both"/>
        <w:rPr>
          <w:b/>
          <w:sz w:val="20"/>
          <w:szCs w:val="20"/>
        </w:rPr>
      </w:pPr>
      <w:r w:rsidRPr="008E48B4">
        <w:rPr>
          <w:rFonts w:cs="Verdana-Italic"/>
          <w:b/>
          <w:iCs/>
          <w:sz w:val="20"/>
          <w:szCs w:val="20"/>
          <w:lang w:bidi="en-US"/>
        </w:rPr>
        <w:t>3.</w:t>
      </w:r>
      <w:r w:rsidRPr="008E48B4">
        <w:rPr>
          <w:rFonts w:cs="Verdana-Italic"/>
          <w:b/>
          <w:iCs/>
          <w:sz w:val="20"/>
          <w:szCs w:val="20"/>
          <w:lang w:bidi="en-US"/>
        </w:rPr>
        <w:tab/>
      </w:r>
      <w:r w:rsidRPr="008E48B4">
        <w:rPr>
          <w:b/>
          <w:sz w:val="20"/>
          <w:szCs w:val="20"/>
        </w:rPr>
        <w:t xml:space="preserve">Medidas de </w:t>
      </w:r>
      <w:proofErr w:type="gramStart"/>
      <w:r w:rsidRPr="008E48B4">
        <w:rPr>
          <w:b/>
          <w:sz w:val="20"/>
          <w:szCs w:val="20"/>
        </w:rPr>
        <w:t>satisfação</w:t>
      </w:r>
      <w:proofErr w:type="gramEnd"/>
    </w:p>
    <w:p w:rsidR="00261C53" w:rsidRPr="008E48B4" w:rsidRDefault="00261C53" w:rsidP="00261C53">
      <w:pPr>
        <w:spacing w:before="200" w:after="200"/>
        <w:ind w:left="1418" w:firstLine="22"/>
        <w:jc w:val="both"/>
        <w:rPr>
          <w:b/>
          <w:i/>
          <w:sz w:val="20"/>
          <w:szCs w:val="20"/>
        </w:rPr>
      </w:pPr>
      <w:r w:rsidRPr="008E48B4">
        <w:rPr>
          <w:b/>
          <w:i/>
          <w:sz w:val="20"/>
          <w:szCs w:val="20"/>
        </w:rPr>
        <w:t>3.1.</w:t>
      </w:r>
      <w:r w:rsidRPr="008E48B4">
        <w:rPr>
          <w:b/>
          <w:i/>
          <w:sz w:val="20"/>
          <w:szCs w:val="20"/>
        </w:rPr>
        <w:tab/>
        <w:t>Ato público de reconhecimento de responsabilidade internacional</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Os representantes solicitaram que </w:t>
      </w:r>
      <w:r>
        <w:rPr>
          <w:sz w:val="20"/>
          <w:szCs w:val="20"/>
        </w:rPr>
        <w:t>seja realizado</w:t>
      </w:r>
      <w:r w:rsidRPr="008E48B4">
        <w:rPr>
          <w:sz w:val="20"/>
          <w:szCs w:val="20"/>
        </w:rPr>
        <w:t xml:space="preserve"> um ato público de reconhecimento de responsabilidade no assentamento principal da Comunidade, de acordo com seus costumes e tradições e que seja difundido nos meios de comunicação. O Estado indicou que “não tem inconvenientes </w:t>
      </w:r>
      <w:r w:rsidR="00D55AF0">
        <w:rPr>
          <w:sz w:val="20"/>
          <w:szCs w:val="20"/>
        </w:rPr>
        <w:t>em</w:t>
      </w:r>
      <w:r w:rsidRPr="008E48B4">
        <w:rPr>
          <w:sz w:val="20"/>
          <w:szCs w:val="20"/>
        </w:rPr>
        <w:t xml:space="preserve"> conceder reconhecimento público, sempre e quando</w:t>
      </w:r>
      <w:r w:rsidR="00DD001C">
        <w:rPr>
          <w:sz w:val="20"/>
          <w:szCs w:val="20"/>
        </w:rPr>
        <w:t xml:space="preserve"> </w:t>
      </w:r>
      <w:r w:rsidR="008B1B6C">
        <w:rPr>
          <w:sz w:val="20"/>
          <w:szCs w:val="20"/>
        </w:rPr>
        <w:t>for</w:t>
      </w:r>
      <w:r w:rsidRPr="008E48B4">
        <w:rPr>
          <w:sz w:val="20"/>
          <w:szCs w:val="20"/>
        </w:rPr>
        <w:t xml:space="preserve"> definido em que consiste a pretensão exposta pela Comunidade […] e […] seja realizado de maneira similar ao realizado nos casos Yakye Axa e Sawhoyamaxa”.</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Como foi disposto em outros casos,</w:t>
      </w:r>
      <w:r w:rsidRPr="008E48B4">
        <w:rPr>
          <w:rStyle w:val="Refdenotaalpie"/>
        </w:rPr>
        <w:footnoteReference w:id="304"/>
      </w:r>
      <w:r w:rsidRPr="008E48B4">
        <w:rPr>
          <w:sz w:val="20"/>
          <w:szCs w:val="20"/>
        </w:rPr>
        <w:t xml:space="preserve"> com o fim de reparar o dano causado às vítimas, a Corte considera que o Estado deve realizar um ato público de reconhecimento de sua responsabilidade internacional pelas violações declaradas nesta Sentença. Este ato deverá ser decidido previamente com a Comunidade. Igualmente, o ato deverá ser realizado no assent</w:t>
      </w:r>
      <w:r>
        <w:rPr>
          <w:sz w:val="20"/>
          <w:szCs w:val="20"/>
        </w:rPr>
        <w:t>amento</w:t>
      </w:r>
      <w:r w:rsidRPr="008E48B4">
        <w:rPr>
          <w:sz w:val="20"/>
          <w:szCs w:val="20"/>
        </w:rPr>
        <w:t xml:space="preserve"> atual da Comunidade, em uma cerim</w:t>
      </w:r>
      <w:r>
        <w:rPr>
          <w:sz w:val="20"/>
          <w:szCs w:val="20"/>
        </w:rPr>
        <w:t>ô</w:t>
      </w:r>
      <w:r w:rsidRPr="008E48B4">
        <w:rPr>
          <w:sz w:val="20"/>
          <w:szCs w:val="20"/>
        </w:rPr>
        <w:t xml:space="preserve">nia pública, com a presença de altas autoridades do Estado e dos membros da Comunidade, inclusive daqueles que residem em outras zonas, para </w:t>
      </w:r>
      <w:r w:rsidR="008B1B6C">
        <w:rPr>
          <w:sz w:val="20"/>
          <w:szCs w:val="20"/>
        </w:rPr>
        <w:t xml:space="preserve">este fim </w:t>
      </w:r>
      <w:r w:rsidRPr="008E48B4">
        <w:rPr>
          <w:sz w:val="20"/>
          <w:szCs w:val="20"/>
        </w:rPr>
        <w:t xml:space="preserve">o Estado deverá dispor os meios necessários para facilitar o transporte. No mencionado ato deverá ser dada participação aos líderes da Comunidade. </w:t>
      </w:r>
      <w:r w:rsidR="00D55AF0">
        <w:rPr>
          <w:sz w:val="20"/>
          <w:szCs w:val="20"/>
        </w:rPr>
        <w:t>Além disso</w:t>
      </w:r>
      <w:r w:rsidRPr="008E48B4">
        <w:rPr>
          <w:sz w:val="20"/>
          <w:szCs w:val="20"/>
        </w:rPr>
        <w:t>, o Estado deve realizar referido ato tanto nos idiomas próprios da Comunidade como em espanhol e guarani e ser difundido através de uma emissora de amplo espectro no Chaco. Para isso, o Estado tem um prazo de um ano a partir da notificação da presente Sentença.</w:t>
      </w:r>
    </w:p>
    <w:p w:rsidR="00261C53" w:rsidRPr="008E48B4" w:rsidRDefault="00261C53" w:rsidP="00261C53">
      <w:pPr>
        <w:spacing w:before="200" w:after="200"/>
        <w:ind w:left="1276"/>
        <w:jc w:val="both"/>
        <w:rPr>
          <w:b/>
          <w:i/>
          <w:sz w:val="20"/>
          <w:szCs w:val="20"/>
        </w:rPr>
      </w:pPr>
      <w:r w:rsidRPr="008E48B4">
        <w:rPr>
          <w:b/>
          <w:i/>
          <w:sz w:val="20"/>
          <w:szCs w:val="20"/>
        </w:rPr>
        <w:lastRenderedPageBreak/>
        <w:t>3.2.</w:t>
      </w:r>
      <w:r w:rsidRPr="008E48B4">
        <w:rPr>
          <w:b/>
          <w:i/>
          <w:sz w:val="20"/>
          <w:szCs w:val="20"/>
        </w:rPr>
        <w:tab/>
        <w:t>Publicação e difusão radiofônica da Sentença</w:t>
      </w:r>
    </w:p>
    <w:p w:rsidR="00261C53" w:rsidRPr="008E48B4" w:rsidRDefault="00261C53" w:rsidP="00261C53">
      <w:pPr>
        <w:numPr>
          <w:ilvl w:val="0"/>
          <w:numId w:val="3"/>
        </w:numPr>
        <w:tabs>
          <w:tab w:val="clear" w:pos="1080"/>
        </w:tabs>
        <w:spacing w:before="200" w:after="200"/>
        <w:ind w:left="0"/>
        <w:jc w:val="both"/>
        <w:rPr>
          <w:rFonts w:cs="Arial"/>
          <w:sz w:val="20"/>
          <w:szCs w:val="20"/>
        </w:rPr>
      </w:pPr>
      <w:r w:rsidRPr="008E48B4">
        <w:rPr>
          <w:rFonts w:cs="Arial"/>
          <w:sz w:val="20"/>
          <w:szCs w:val="20"/>
        </w:rPr>
        <w:t>Apesar de que os representantes não solicitaram esta medida de reparação, a Corte considera que a mesma é relevante e transcendente como medida de satisfação, em razão do longo tempo que os membros da Comunidade levam reclamando seus direitos. Por essa razão, como foi disposto por este Tribunal em outros casos,</w:t>
      </w:r>
      <w:r w:rsidRPr="008E48B4">
        <w:rPr>
          <w:rStyle w:val="Refdenotaalpie"/>
          <w:rFonts w:cs="Arial"/>
        </w:rPr>
        <w:footnoteReference w:id="305"/>
      </w:r>
      <w:r w:rsidRPr="008E48B4">
        <w:rPr>
          <w:rFonts w:cs="Arial"/>
          <w:sz w:val="20"/>
          <w:szCs w:val="20"/>
        </w:rPr>
        <w:t xml:space="preserve"> o Estado deverá publicar, </w:t>
      </w:r>
      <w:r w:rsidR="00C40CC5">
        <w:rPr>
          <w:rFonts w:cs="Arial"/>
          <w:sz w:val="20"/>
          <w:szCs w:val="20"/>
        </w:rPr>
        <w:t xml:space="preserve">por </w:t>
      </w:r>
      <w:r w:rsidRPr="008E48B4">
        <w:rPr>
          <w:rFonts w:cs="Arial"/>
          <w:sz w:val="20"/>
          <w:szCs w:val="20"/>
        </w:rPr>
        <w:t>uma única vez, no Diário Oficial, os parágrafos 1 a 5, 32, 42, 43, 48 a 50, 64 a 84, 89, 95, 99, 101, 102, 106, 107, 109 a 116, 119 a 121, 127 a 131, 134 a 138, 143 a 145, 149 a 154, 158, 161, 162, 166, 168 a 170, 182, 189 a 193, 195, 196, 200 a 202, 205, 206, 208, 213 a 217, 222, 223, 225 a 234, 240, 244, 251 a 255, 259 a 260, 263, 264, 273 a 275, e 278, todos eles incluindo os nomes de cada</w:t>
      </w:r>
      <w:r w:rsidR="00D0797A">
        <w:rPr>
          <w:rFonts w:cs="Arial"/>
          <w:sz w:val="20"/>
          <w:szCs w:val="20"/>
        </w:rPr>
        <w:t xml:space="preserve"> capítulo e a seção respectiva sem as notas de rodapé,</w:t>
      </w:r>
      <w:r w:rsidRPr="008E48B4">
        <w:rPr>
          <w:rFonts w:cs="Arial"/>
          <w:sz w:val="20"/>
          <w:szCs w:val="20"/>
        </w:rPr>
        <w:t xml:space="preserve"> assim como a </w:t>
      </w:r>
      <w:r w:rsidRPr="008E48B4">
        <w:rPr>
          <w:sz w:val="20"/>
          <w:szCs w:val="20"/>
        </w:rPr>
        <w:t>parte resolutiva da presente Sentença</w:t>
      </w:r>
      <w:r w:rsidRPr="008E48B4">
        <w:rPr>
          <w:rFonts w:cs="Arial"/>
          <w:sz w:val="20"/>
          <w:szCs w:val="20"/>
        </w:rPr>
        <w:t xml:space="preserve">, e em outro </w:t>
      </w:r>
      <w:r w:rsidR="00C40CC5">
        <w:rPr>
          <w:rFonts w:cs="Arial"/>
          <w:sz w:val="20"/>
          <w:szCs w:val="20"/>
        </w:rPr>
        <w:t>jornal</w:t>
      </w:r>
      <w:r w:rsidRPr="008E48B4">
        <w:rPr>
          <w:rFonts w:cs="Arial"/>
          <w:sz w:val="20"/>
          <w:szCs w:val="20"/>
        </w:rPr>
        <w:t xml:space="preserve"> de ampla circulação nacional o resumo oficial da Sentença elaborado pela Corte. </w:t>
      </w:r>
      <w:r w:rsidRPr="008E48B4">
        <w:rPr>
          <w:sz w:val="20"/>
          <w:szCs w:val="20"/>
        </w:rPr>
        <w:t>Adicionalmente, como foi</w:t>
      </w:r>
      <w:r w:rsidRPr="008E48B4">
        <w:rPr>
          <w:rFonts w:cs="Verdana"/>
          <w:sz w:val="20"/>
          <w:szCs w:val="20"/>
        </w:rPr>
        <w:t xml:space="preserve"> </w:t>
      </w:r>
      <w:proofErr w:type="gramStart"/>
      <w:r w:rsidRPr="008E48B4">
        <w:rPr>
          <w:rFonts w:cs="Verdana"/>
          <w:sz w:val="20"/>
          <w:szCs w:val="20"/>
        </w:rPr>
        <w:t>ordenado</w:t>
      </w:r>
      <w:proofErr w:type="gramEnd"/>
      <w:r w:rsidRPr="008E48B4">
        <w:rPr>
          <w:rFonts w:cs="Verdana"/>
          <w:sz w:val="20"/>
          <w:szCs w:val="20"/>
        </w:rPr>
        <w:t xml:space="preserve"> pela Corte em ocasiões</w:t>
      </w:r>
      <w:r w:rsidR="00D55AF0" w:rsidRPr="00D55AF0">
        <w:rPr>
          <w:rFonts w:cs="Verdana"/>
          <w:sz w:val="20"/>
          <w:szCs w:val="20"/>
        </w:rPr>
        <w:t xml:space="preserve"> </w:t>
      </w:r>
      <w:r w:rsidR="00D55AF0" w:rsidRPr="008E48B4">
        <w:rPr>
          <w:rFonts w:cs="Verdana"/>
          <w:sz w:val="20"/>
          <w:szCs w:val="20"/>
        </w:rPr>
        <w:t>anteriores</w:t>
      </w:r>
      <w:r w:rsidRPr="008E48B4">
        <w:rPr>
          <w:rFonts w:cs="Verdana"/>
          <w:sz w:val="20"/>
          <w:szCs w:val="20"/>
        </w:rPr>
        <w:t>,</w:t>
      </w:r>
      <w:r w:rsidRPr="008E48B4">
        <w:rPr>
          <w:rStyle w:val="Refdenotaalpie"/>
          <w:rFonts w:cs="Verdana"/>
        </w:rPr>
        <w:footnoteReference w:id="306"/>
      </w:r>
      <w:r w:rsidRPr="008E48B4">
        <w:rPr>
          <w:rFonts w:cs="Verdana"/>
          <w:sz w:val="20"/>
          <w:szCs w:val="20"/>
        </w:rPr>
        <w:t xml:space="preserve"> a presente </w:t>
      </w:r>
      <w:r w:rsidRPr="008E48B4">
        <w:rPr>
          <w:sz w:val="20"/>
          <w:szCs w:val="20"/>
        </w:rPr>
        <w:t xml:space="preserve">Decisão deverá ser publicada </w:t>
      </w:r>
      <w:r w:rsidR="00D55AF0">
        <w:rPr>
          <w:sz w:val="20"/>
          <w:szCs w:val="20"/>
        </w:rPr>
        <w:t xml:space="preserve">integralmente </w:t>
      </w:r>
      <w:r w:rsidRPr="008E48B4">
        <w:rPr>
          <w:sz w:val="20"/>
          <w:szCs w:val="20"/>
        </w:rPr>
        <w:t xml:space="preserve">em um </w:t>
      </w:r>
      <w:r w:rsidR="00D55AF0">
        <w:rPr>
          <w:sz w:val="20"/>
          <w:szCs w:val="20"/>
        </w:rPr>
        <w:t xml:space="preserve">sítio web </w:t>
      </w:r>
      <w:r w:rsidRPr="008E48B4">
        <w:rPr>
          <w:sz w:val="20"/>
          <w:szCs w:val="20"/>
        </w:rPr>
        <w:t>oficial</w:t>
      </w:r>
      <w:r w:rsidRPr="008E48B4">
        <w:rPr>
          <w:rFonts w:cs="Verdana"/>
          <w:sz w:val="20"/>
          <w:szCs w:val="20"/>
        </w:rPr>
        <w:t xml:space="preserve"> </w:t>
      </w:r>
      <w:r w:rsidRPr="008E48B4">
        <w:rPr>
          <w:sz w:val="20"/>
          <w:szCs w:val="20"/>
        </w:rPr>
        <w:t xml:space="preserve">e estar disponível durante </w:t>
      </w:r>
      <w:r>
        <w:rPr>
          <w:sz w:val="20"/>
          <w:szCs w:val="20"/>
        </w:rPr>
        <w:t>o</w:t>
      </w:r>
      <w:r w:rsidRPr="008E48B4">
        <w:rPr>
          <w:sz w:val="20"/>
          <w:szCs w:val="20"/>
        </w:rPr>
        <w:t xml:space="preserve"> período de um ano. Para realizar as publicações nos jornais e na Internet será fixado o prazo de seis</w:t>
      </w:r>
      <w:r>
        <w:rPr>
          <w:sz w:val="20"/>
          <w:szCs w:val="20"/>
        </w:rPr>
        <w:t xml:space="preserve"> meses</w:t>
      </w:r>
      <w:r w:rsidRPr="008E48B4">
        <w:rPr>
          <w:sz w:val="20"/>
          <w:szCs w:val="20"/>
        </w:rPr>
        <w:t>, a partir da notificação da presente Sentença.</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Por outro lado, como já foi feito com anterioridade,</w:t>
      </w:r>
      <w:r w:rsidRPr="008E48B4">
        <w:rPr>
          <w:rStyle w:val="Refdenotaalpie"/>
        </w:rPr>
        <w:footnoteReference w:id="307"/>
      </w:r>
      <w:r w:rsidRPr="008E48B4">
        <w:rPr>
          <w:sz w:val="20"/>
          <w:szCs w:val="20"/>
        </w:rPr>
        <w:t xml:space="preserve"> o Tribunal considera apropriado que o Estado dê publicidade, através de uma emissora </w:t>
      </w:r>
      <w:r>
        <w:rPr>
          <w:sz w:val="20"/>
          <w:szCs w:val="20"/>
        </w:rPr>
        <w:t>de rádio</w:t>
      </w:r>
      <w:r w:rsidRPr="008E48B4">
        <w:rPr>
          <w:sz w:val="20"/>
          <w:szCs w:val="20"/>
        </w:rPr>
        <w:t xml:space="preserve"> de ampla cobertura na região do Chaco, </w:t>
      </w:r>
      <w:r>
        <w:rPr>
          <w:sz w:val="20"/>
          <w:szCs w:val="20"/>
        </w:rPr>
        <w:t>d</w:t>
      </w:r>
      <w:r w:rsidRPr="008E48B4">
        <w:rPr>
          <w:sz w:val="20"/>
          <w:szCs w:val="20"/>
        </w:rPr>
        <w:t xml:space="preserve">o </w:t>
      </w:r>
      <w:r w:rsidRPr="008E48B4">
        <w:rPr>
          <w:rFonts w:cs="Arial"/>
          <w:sz w:val="20"/>
          <w:szCs w:val="20"/>
        </w:rPr>
        <w:t xml:space="preserve">resumo oficial da Sentença </w:t>
      </w:r>
      <w:r w:rsidR="00D55AF0">
        <w:rPr>
          <w:sz w:val="20"/>
          <w:szCs w:val="20"/>
        </w:rPr>
        <w:t>elaborado</w:t>
      </w:r>
      <w:r w:rsidR="00D55AF0" w:rsidRPr="008E48B4">
        <w:rPr>
          <w:sz w:val="20"/>
          <w:szCs w:val="20"/>
        </w:rPr>
        <w:t xml:space="preserve"> </w:t>
      </w:r>
      <w:r w:rsidRPr="008E48B4">
        <w:rPr>
          <w:sz w:val="20"/>
          <w:szCs w:val="20"/>
        </w:rPr>
        <w:t xml:space="preserve">pela Corte. Para esse efeito, o Estado deverá traduzir o resumo oficial da Sentença nos idiomas </w:t>
      </w:r>
      <w:r w:rsidRPr="008E48B4">
        <w:rPr>
          <w:rFonts w:cs="Arial"/>
          <w:i/>
          <w:sz w:val="20"/>
          <w:szCs w:val="20"/>
        </w:rPr>
        <w:t xml:space="preserve">sanapaná, enxet </w:t>
      </w:r>
      <w:r w:rsidRPr="008E48B4">
        <w:rPr>
          <w:rFonts w:cs="Arial"/>
          <w:sz w:val="20"/>
          <w:szCs w:val="20"/>
        </w:rPr>
        <w:t>e</w:t>
      </w:r>
      <w:r w:rsidRPr="008E48B4">
        <w:rPr>
          <w:rFonts w:cs="Arial"/>
          <w:i/>
          <w:sz w:val="20"/>
          <w:szCs w:val="20"/>
        </w:rPr>
        <w:t xml:space="preserve"> guarani</w:t>
      </w:r>
      <w:r w:rsidRPr="008E48B4">
        <w:rPr>
          <w:rFonts w:cs="Arial"/>
          <w:sz w:val="20"/>
          <w:szCs w:val="20"/>
        </w:rPr>
        <w:t xml:space="preserve">. </w:t>
      </w:r>
      <w:r w:rsidRPr="008E48B4">
        <w:rPr>
          <w:sz w:val="20"/>
          <w:szCs w:val="20"/>
        </w:rPr>
        <w:t xml:space="preserve">As transmissões </w:t>
      </w:r>
      <w:r>
        <w:rPr>
          <w:sz w:val="20"/>
          <w:szCs w:val="20"/>
        </w:rPr>
        <w:t>de rádio</w:t>
      </w:r>
      <w:r w:rsidRPr="008E48B4">
        <w:rPr>
          <w:sz w:val="20"/>
          <w:szCs w:val="20"/>
        </w:rPr>
        <w:t xml:space="preserve"> deverão ser realizadas no primeir</w:t>
      </w:r>
      <w:r w:rsidR="00660EDC">
        <w:rPr>
          <w:sz w:val="20"/>
          <w:szCs w:val="20"/>
        </w:rPr>
        <w:t>o domingo do mês pelo menos em quatro</w:t>
      </w:r>
      <w:r w:rsidRPr="008E48B4">
        <w:rPr>
          <w:sz w:val="20"/>
          <w:szCs w:val="20"/>
        </w:rPr>
        <w:t xml:space="preserve"> oportunidades e deverá ser enviada uma gravação </w:t>
      </w:r>
      <w:r w:rsidR="00C40CC5">
        <w:rPr>
          <w:sz w:val="20"/>
          <w:szCs w:val="20"/>
        </w:rPr>
        <w:t>d</w:t>
      </w:r>
      <w:r w:rsidRPr="008E48B4">
        <w:rPr>
          <w:sz w:val="20"/>
          <w:szCs w:val="20"/>
        </w:rPr>
        <w:t>as mesmas ao Tribunal uma vez que sejam realizadas. Para isso, o Estado tem um prazo de seis meses, a partir da notificação da presente Sentença.</w:t>
      </w:r>
    </w:p>
    <w:p w:rsidR="00261C53" w:rsidRPr="008E48B4" w:rsidRDefault="00261C53" w:rsidP="00261C53">
      <w:pPr>
        <w:spacing w:before="200" w:after="200"/>
        <w:ind w:left="709"/>
        <w:jc w:val="both"/>
        <w:rPr>
          <w:b/>
          <w:i/>
          <w:sz w:val="20"/>
          <w:szCs w:val="20"/>
        </w:rPr>
      </w:pPr>
      <w:r w:rsidRPr="008E48B4">
        <w:rPr>
          <w:b/>
          <w:sz w:val="20"/>
          <w:szCs w:val="20"/>
        </w:rPr>
        <w:t>4.</w:t>
      </w:r>
      <w:r w:rsidRPr="008E48B4">
        <w:rPr>
          <w:b/>
          <w:sz w:val="20"/>
          <w:szCs w:val="20"/>
        </w:rPr>
        <w:tab/>
        <w:t xml:space="preserve">Medidas de reabilitação: Fornecimento de bens e prestação de serviços </w:t>
      </w:r>
      <w:proofErr w:type="gramStart"/>
      <w:r w:rsidRPr="008E48B4">
        <w:rPr>
          <w:b/>
          <w:sz w:val="20"/>
          <w:szCs w:val="20"/>
        </w:rPr>
        <w:t>básicos</w:t>
      </w:r>
      <w:proofErr w:type="gramEnd"/>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A Comissão solicitou que </w:t>
      </w:r>
      <w:r>
        <w:rPr>
          <w:sz w:val="20"/>
          <w:szCs w:val="20"/>
        </w:rPr>
        <w:t>fosse ordenado</w:t>
      </w:r>
      <w:r w:rsidRPr="008E48B4">
        <w:rPr>
          <w:sz w:val="20"/>
          <w:szCs w:val="20"/>
        </w:rPr>
        <w:t xml:space="preserve"> ao Estado “prover de imediato” os membros da Comunidade de bens e serviços adequados de água, educação, assistência sanitária e acesso à alimentação necessária para sua subsistência. Os representantes </w:t>
      </w:r>
      <w:r>
        <w:rPr>
          <w:sz w:val="20"/>
          <w:szCs w:val="20"/>
        </w:rPr>
        <w:t>coincidiram</w:t>
      </w:r>
      <w:r w:rsidRPr="008E48B4">
        <w:rPr>
          <w:sz w:val="20"/>
          <w:szCs w:val="20"/>
        </w:rPr>
        <w:t xml:space="preserve"> com essa solicitação. O Estado indicou que “</w:t>
      </w:r>
      <w:proofErr w:type="gramStart"/>
      <w:r w:rsidRPr="008E48B4">
        <w:rPr>
          <w:sz w:val="20"/>
          <w:szCs w:val="20"/>
        </w:rPr>
        <w:t>aceitava[</w:t>
      </w:r>
      <w:proofErr w:type="gramEnd"/>
      <w:r w:rsidRPr="008E48B4">
        <w:rPr>
          <w:sz w:val="20"/>
          <w:szCs w:val="20"/>
        </w:rPr>
        <w:t>…] a solicitação de estabelecimento de um posto de saúde, uma escola para ensino secundário, provisão de água potável e infraestrutura sanitária para a Comunidade”.</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Conforme as conclusões expostas no Capítulo VII relativo ao artigo </w:t>
      </w:r>
      <w:proofErr w:type="gramStart"/>
      <w:r w:rsidRPr="008E48B4">
        <w:rPr>
          <w:sz w:val="20"/>
          <w:szCs w:val="20"/>
        </w:rPr>
        <w:t>4</w:t>
      </w:r>
      <w:proofErr w:type="gramEnd"/>
      <w:r w:rsidRPr="008E48B4">
        <w:rPr>
          <w:sz w:val="20"/>
          <w:szCs w:val="20"/>
        </w:rPr>
        <w:t xml:space="preserve"> da Convenção Americana, a Corte dispõe que enquanto </w:t>
      </w:r>
      <w:r>
        <w:rPr>
          <w:sz w:val="20"/>
          <w:szCs w:val="20"/>
        </w:rPr>
        <w:t>se entrega</w:t>
      </w:r>
      <w:r w:rsidRPr="008E48B4">
        <w:rPr>
          <w:sz w:val="20"/>
          <w:szCs w:val="20"/>
        </w:rPr>
        <w:t xml:space="preserve"> o território tradicional, ou se for o caso as terras alternativas, aos membros da Comunidade, o Estado deverá adotar de maneira imediata, periódica e permanente, as seguintes medidas: a) fornecimento de água potável suficiente para o consumo e asseio pessoal dos membros da Comunidade; b) revisão e atendimento médico </w:t>
      </w:r>
      <w:r>
        <w:rPr>
          <w:sz w:val="20"/>
          <w:szCs w:val="20"/>
        </w:rPr>
        <w:t>e</w:t>
      </w:r>
      <w:r w:rsidRPr="008E48B4">
        <w:rPr>
          <w:sz w:val="20"/>
          <w:szCs w:val="20"/>
        </w:rPr>
        <w:t xml:space="preserve"> psicossocial de todos os membros da Comunidade, especialmente </w:t>
      </w:r>
      <w:r w:rsidR="00D55AF0">
        <w:rPr>
          <w:sz w:val="20"/>
          <w:szCs w:val="20"/>
        </w:rPr>
        <w:t xml:space="preserve">de </w:t>
      </w:r>
      <w:r w:rsidRPr="008E48B4">
        <w:rPr>
          <w:sz w:val="20"/>
          <w:szCs w:val="20"/>
        </w:rPr>
        <w:t xml:space="preserve">meninos, meninas e pessoas </w:t>
      </w:r>
      <w:r w:rsidR="00D55AF0">
        <w:rPr>
          <w:sz w:val="20"/>
          <w:szCs w:val="20"/>
        </w:rPr>
        <w:t>idosas</w:t>
      </w:r>
      <w:r w:rsidRPr="008E48B4">
        <w:rPr>
          <w:sz w:val="20"/>
          <w:szCs w:val="20"/>
        </w:rPr>
        <w:t xml:space="preserve">, acompanhada da realização periódica de campanhas de </w:t>
      </w:r>
      <w:r w:rsidRPr="008E48B4">
        <w:rPr>
          <w:sz w:val="20"/>
          <w:szCs w:val="20"/>
        </w:rPr>
        <w:lastRenderedPageBreak/>
        <w:t xml:space="preserve">vacinação e </w:t>
      </w:r>
      <w:r w:rsidR="00C40CC5">
        <w:rPr>
          <w:sz w:val="20"/>
          <w:szCs w:val="20"/>
        </w:rPr>
        <w:t>tratamento de vermifugação</w:t>
      </w:r>
      <w:r w:rsidRPr="008E48B4">
        <w:rPr>
          <w:sz w:val="20"/>
          <w:szCs w:val="20"/>
        </w:rPr>
        <w:t xml:space="preserve"> que respeitem seus usos e costumes; c) atendimento médico especial para as mulheres que estão</w:t>
      </w:r>
      <w:r w:rsidR="00DD001C">
        <w:rPr>
          <w:sz w:val="20"/>
          <w:szCs w:val="20"/>
        </w:rPr>
        <w:t xml:space="preserve"> </w:t>
      </w:r>
      <w:r w:rsidRPr="008E48B4">
        <w:rPr>
          <w:sz w:val="20"/>
          <w:szCs w:val="20"/>
        </w:rPr>
        <w:t xml:space="preserve">grávidas, tanto antes do parto como durante os primeiros meses depois deste, assim como para o </w:t>
      </w:r>
      <w:r>
        <w:rPr>
          <w:sz w:val="20"/>
          <w:szCs w:val="20"/>
        </w:rPr>
        <w:t>recém-nascido</w:t>
      </w:r>
      <w:r w:rsidRPr="008E48B4">
        <w:rPr>
          <w:sz w:val="20"/>
          <w:szCs w:val="20"/>
        </w:rPr>
        <w:t xml:space="preserve">; d) entrega de alimentos em qualidade e quantidade suficientes para assegurar uma alimentação adequada; e) instalação de latrinas ou qualquer tipo de serviço sanitário adequado no assentamento da Comunidade, e f) dotar </w:t>
      </w:r>
      <w:r>
        <w:rPr>
          <w:sz w:val="20"/>
          <w:szCs w:val="20"/>
        </w:rPr>
        <w:t>a</w:t>
      </w:r>
      <w:r w:rsidRPr="008E48B4">
        <w:rPr>
          <w:sz w:val="20"/>
          <w:szCs w:val="20"/>
        </w:rPr>
        <w:t xml:space="preserve"> escola dos materiais e recursos humanos necessários para garantir o acesso à educação básica para meninos e meninas da Comunidade, prestando especial atenção a que a educação ministrada respeite suas tradições culturais e garant</w:t>
      </w:r>
      <w:r>
        <w:rPr>
          <w:sz w:val="20"/>
          <w:szCs w:val="20"/>
        </w:rPr>
        <w:t>a</w:t>
      </w:r>
      <w:r w:rsidRPr="008E48B4">
        <w:rPr>
          <w:sz w:val="20"/>
          <w:szCs w:val="20"/>
        </w:rPr>
        <w:t xml:space="preserve"> a proteção de sua própria língua. Para esses efeitos, o Estado deverá realizar as consultas que sejam necessárias aos membros da Comunidade.</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A obrigação indicada no parágrafo anterior é de cumprimento imediato.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Sem prejuízo do indicado, a efeitos de que a prestação de bens e serviços básicos seja adequada e periódica, o Estado deverá elaborar um estudo, no prazo de seis meses a partir da notificação desta Sentença, n</w:t>
      </w:r>
      <w:r>
        <w:rPr>
          <w:sz w:val="20"/>
          <w:szCs w:val="20"/>
        </w:rPr>
        <w:t>o</w:t>
      </w:r>
      <w:r w:rsidRPr="008E48B4">
        <w:rPr>
          <w:sz w:val="20"/>
          <w:szCs w:val="20"/>
        </w:rPr>
        <w:t xml:space="preserve"> qu</w:t>
      </w:r>
      <w:r w:rsidR="00D55AF0">
        <w:rPr>
          <w:sz w:val="20"/>
          <w:szCs w:val="20"/>
        </w:rPr>
        <w:t>al</w:t>
      </w:r>
      <w:r w:rsidRPr="008E48B4">
        <w:rPr>
          <w:sz w:val="20"/>
          <w:szCs w:val="20"/>
        </w:rPr>
        <w:t xml:space="preserve"> estabeleça:</w:t>
      </w:r>
    </w:p>
    <w:p w:rsidR="00261C53" w:rsidRPr="008E48B4" w:rsidRDefault="00261C53" w:rsidP="00261C53">
      <w:pPr>
        <w:spacing w:before="200" w:after="200"/>
        <w:ind w:left="709" w:right="362"/>
        <w:jc w:val="both"/>
        <w:rPr>
          <w:sz w:val="20"/>
          <w:szCs w:val="20"/>
        </w:rPr>
      </w:pPr>
      <w:r w:rsidRPr="008E48B4">
        <w:rPr>
          <w:sz w:val="20"/>
          <w:szCs w:val="20"/>
        </w:rPr>
        <w:t xml:space="preserve">a) </w:t>
      </w:r>
      <w:r w:rsidRPr="008E48B4">
        <w:rPr>
          <w:sz w:val="20"/>
          <w:szCs w:val="20"/>
        </w:rPr>
        <w:tab/>
        <w:t>a respeito da entrega de água potável: 1) a periodicidade na qu</w:t>
      </w:r>
      <w:r w:rsidR="00D55AF0">
        <w:rPr>
          <w:sz w:val="20"/>
          <w:szCs w:val="20"/>
        </w:rPr>
        <w:t>al</w:t>
      </w:r>
      <w:r w:rsidRPr="008E48B4">
        <w:rPr>
          <w:sz w:val="20"/>
          <w:szCs w:val="20"/>
        </w:rPr>
        <w:t xml:space="preserve"> as entregas dev</w:t>
      </w:r>
      <w:r w:rsidR="00D55AF0">
        <w:rPr>
          <w:sz w:val="20"/>
          <w:szCs w:val="20"/>
        </w:rPr>
        <w:t>e</w:t>
      </w:r>
      <w:r w:rsidRPr="008E48B4">
        <w:rPr>
          <w:sz w:val="20"/>
          <w:szCs w:val="20"/>
        </w:rPr>
        <w:t>m ser realizadas; 2) o método que dev</w:t>
      </w:r>
      <w:r w:rsidR="00D55AF0">
        <w:rPr>
          <w:sz w:val="20"/>
          <w:szCs w:val="20"/>
        </w:rPr>
        <w:t>e</w:t>
      </w:r>
      <w:r w:rsidRPr="008E48B4">
        <w:rPr>
          <w:sz w:val="20"/>
          <w:szCs w:val="20"/>
        </w:rPr>
        <w:t xml:space="preserve"> ser empregado para realizar as entregas e assegurar </w:t>
      </w:r>
      <w:proofErr w:type="gramStart"/>
      <w:r w:rsidRPr="008E48B4">
        <w:rPr>
          <w:sz w:val="20"/>
          <w:szCs w:val="20"/>
        </w:rPr>
        <w:t>a preservação sanitária da água, e 3) a quantidade</w:t>
      </w:r>
      <w:proofErr w:type="gramEnd"/>
      <w:r w:rsidRPr="008E48B4">
        <w:rPr>
          <w:sz w:val="20"/>
          <w:szCs w:val="20"/>
        </w:rPr>
        <w:t xml:space="preserve"> a ser entreg</w:t>
      </w:r>
      <w:r>
        <w:rPr>
          <w:sz w:val="20"/>
          <w:szCs w:val="20"/>
        </w:rPr>
        <w:t>ue</w:t>
      </w:r>
      <w:r w:rsidRPr="008E48B4">
        <w:rPr>
          <w:sz w:val="20"/>
          <w:szCs w:val="20"/>
        </w:rPr>
        <w:t xml:space="preserve"> por pessoa e/ou por família;</w:t>
      </w:r>
    </w:p>
    <w:p w:rsidR="00261C53" w:rsidRPr="008E48B4" w:rsidRDefault="00261C53" w:rsidP="00261C53">
      <w:pPr>
        <w:spacing w:before="200" w:after="200"/>
        <w:ind w:left="709" w:right="362"/>
        <w:jc w:val="both"/>
        <w:rPr>
          <w:sz w:val="20"/>
          <w:szCs w:val="20"/>
        </w:rPr>
      </w:pPr>
      <w:proofErr w:type="gramStart"/>
      <w:r w:rsidRPr="008E48B4">
        <w:rPr>
          <w:sz w:val="20"/>
          <w:szCs w:val="20"/>
        </w:rPr>
        <w:t>b)</w:t>
      </w:r>
      <w:proofErr w:type="gramEnd"/>
      <w:r w:rsidRPr="008E48B4">
        <w:rPr>
          <w:sz w:val="20"/>
          <w:szCs w:val="20"/>
        </w:rPr>
        <w:tab/>
        <w:t>a respeito do atendimento médico e psicossocial, assim como a entrega de medicamentos: 1) a periodicidade na qu</w:t>
      </w:r>
      <w:r w:rsidR="00D55AF0">
        <w:rPr>
          <w:sz w:val="20"/>
          <w:szCs w:val="20"/>
        </w:rPr>
        <w:t xml:space="preserve">al </w:t>
      </w:r>
      <w:r w:rsidRPr="008E48B4">
        <w:rPr>
          <w:sz w:val="20"/>
          <w:szCs w:val="20"/>
        </w:rPr>
        <w:t xml:space="preserve">se requer que pessoal médico visite a Comunidade; 2) as principais doenças e </w:t>
      </w:r>
      <w:r>
        <w:rPr>
          <w:sz w:val="20"/>
          <w:szCs w:val="20"/>
        </w:rPr>
        <w:t>enfermidades</w:t>
      </w:r>
      <w:r w:rsidRPr="008E48B4">
        <w:rPr>
          <w:sz w:val="20"/>
          <w:szCs w:val="20"/>
        </w:rPr>
        <w:t xml:space="preserve"> </w:t>
      </w:r>
      <w:r w:rsidR="00D55AF0">
        <w:rPr>
          <w:sz w:val="20"/>
          <w:szCs w:val="20"/>
        </w:rPr>
        <w:t xml:space="preserve">que afetam </w:t>
      </w:r>
      <w:r w:rsidRPr="008E48B4">
        <w:rPr>
          <w:sz w:val="20"/>
          <w:szCs w:val="20"/>
        </w:rPr>
        <w:t xml:space="preserve">os membros da Comunidade; 3) os medicamentos e o tratamento necessário para essas doenças; 4) o atendimento pré-natal e pós-natal necessário, e 5) a forma e periodicidade em que se devem realizar os processos de vacinação e </w:t>
      </w:r>
      <w:r w:rsidR="00C40CC5">
        <w:rPr>
          <w:sz w:val="20"/>
          <w:szCs w:val="20"/>
        </w:rPr>
        <w:t>tratamento de vermifugação</w:t>
      </w:r>
      <w:r w:rsidRPr="008E48B4">
        <w:rPr>
          <w:sz w:val="20"/>
          <w:szCs w:val="20"/>
        </w:rPr>
        <w:t>;</w:t>
      </w:r>
    </w:p>
    <w:p w:rsidR="00261C53" w:rsidRPr="008E48B4" w:rsidRDefault="00261C53" w:rsidP="00261C53">
      <w:pPr>
        <w:spacing w:before="200" w:after="200"/>
        <w:ind w:left="709" w:right="362"/>
        <w:jc w:val="both"/>
        <w:rPr>
          <w:sz w:val="20"/>
          <w:szCs w:val="20"/>
        </w:rPr>
      </w:pPr>
      <w:r w:rsidRPr="008E48B4">
        <w:rPr>
          <w:sz w:val="20"/>
          <w:szCs w:val="20"/>
        </w:rPr>
        <w:t xml:space="preserve">c) </w:t>
      </w:r>
      <w:r w:rsidRPr="008E48B4">
        <w:rPr>
          <w:sz w:val="20"/>
          <w:szCs w:val="20"/>
        </w:rPr>
        <w:tab/>
        <w:t>a respeito da entrega de alimentos: 1) os tipos de alimentos a ser entreg</w:t>
      </w:r>
      <w:r>
        <w:rPr>
          <w:sz w:val="20"/>
          <w:szCs w:val="20"/>
        </w:rPr>
        <w:t>ues</w:t>
      </w:r>
      <w:r w:rsidRPr="008E48B4">
        <w:rPr>
          <w:sz w:val="20"/>
          <w:szCs w:val="20"/>
        </w:rPr>
        <w:t xml:space="preserve"> aos membros da Comunidade para garantir uma alimentação nutricional adequada; 2) a periodicidade na qu</w:t>
      </w:r>
      <w:r w:rsidR="00D55AF0">
        <w:rPr>
          <w:sz w:val="20"/>
          <w:szCs w:val="20"/>
        </w:rPr>
        <w:t>al</w:t>
      </w:r>
      <w:r w:rsidRPr="008E48B4">
        <w:rPr>
          <w:sz w:val="20"/>
          <w:szCs w:val="20"/>
        </w:rPr>
        <w:t xml:space="preserve"> as entregas dev</w:t>
      </w:r>
      <w:r w:rsidR="00D55AF0">
        <w:rPr>
          <w:sz w:val="20"/>
          <w:szCs w:val="20"/>
        </w:rPr>
        <w:t>e</w:t>
      </w:r>
      <w:r w:rsidRPr="008E48B4">
        <w:rPr>
          <w:sz w:val="20"/>
          <w:szCs w:val="20"/>
        </w:rPr>
        <w:t>m ser realizadas; 3) a quantidade de alimentos a ser entreg</w:t>
      </w:r>
      <w:r>
        <w:rPr>
          <w:sz w:val="20"/>
          <w:szCs w:val="20"/>
        </w:rPr>
        <w:t>ues</w:t>
      </w:r>
      <w:r w:rsidRPr="008E48B4">
        <w:rPr>
          <w:sz w:val="20"/>
          <w:szCs w:val="20"/>
        </w:rPr>
        <w:t xml:space="preserve"> por pessoa e/ou por família; </w:t>
      </w:r>
    </w:p>
    <w:p w:rsidR="00261C53" w:rsidRPr="008E48B4" w:rsidRDefault="00261C53" w:rsidP="00261C53">
      <w:pPr>
        <w:spacing w:before="200" w:after="200"/>
        <w:ind w:left="709" w:right="362"/>
        <w:jc w:val="both"/>
        <w:rPr>
          <w:sz w:val="20"/>
          <w:szCs w:val="20"/>
        </w:rPr>
      </w:pPr>
      <w:proofErr w:type="gramStart"/>
      <w:r w:rsidRPr="008E48B4">
        <w:rPr>
          <w:sz w:val="20"/>
          <w:szCs w:val="20"/>
        </w:rPr>
        <w:t>d)</w:t>
      </w:r>
      <w:proofErr w:type="gramEnd"/>
      <w:r w:rsidRPr="008E48B4">
        <w:rPr>
          <w:sz w:val="20"/>
          <w:szCs w:val="20"/>
        </w:rPr>
        <w:tab/>
        <w:t xml:space="preserve">a respeito do manejo efetivo e </w:t>
      </w:r>
      <w:r>
        <w:rPr>
          <w:sz w:val="20"/>
          <w:szCs w:val="20"/>
        </w:rPr>
        <w:t>higiênico</w:t>
      </w:r>
      <w:r w:rsidRPr="008E48B4">
        <w:rPr>
          <w:sz w:val="20"/>
          <w:szCs w:val="20"/>
        </w:rPr>
        <w:t xml:space="preserve"> dos resíduos biológicos: o tipo e quantidade de serviço sanitário a entregar, e</w:t>
      </w:r>
    </w:p>
    <w:p w:rsidR="00261C53" w:rsidRPr="008E48B4" w:rsidRDefault="00261C53" w:rsidP="00261C53">
      <w:pPr>
        <w:spacing w:before="200" w:after="200"/>
        <w:ind w:left="709" w:right="360"/>
        <w:jc w:val="both"/>
        <w:rPr>
          <w:sz w:val="14"/>
          <w:szCs w:val="14"/>
        </w:rPr>
      </w:pPr>
      <w:r w:rsidRPr="008E48B4">
        <w:rPr>
          <w:sz w:val="20"/>
          <w:szCs w:val="20"/>
        </w:rPr>
        <w:t xml:space="preserve">e) </w:t>
      </w:r>
      <w:r w:rsidRPr="008E48B4">
        <w:rPr>
          <w:sz w:val="20"/>
          <w:szCs w:val="20"/>
        </w:rPr>
        <w:tab/>
        <w:t>a respeito do suprimento de materiais e recursos humanos à escola da Comunidade: 1) os recursos físicos e humanos que a escola precisa para garantir uma educação bilíngue adequada; 2) os materiais que cada aluno necessita para ser educado adequadamente, e 3) os insumos que os professores da escola requerem para ministra</w:t>
      </w:r>
      <w:r>
        <w:rPr>
          <w:sz w:val="20"/>
          <w:szCs w:val="20"/>
        </w:rPr>
        <w:t>r</w:t>
      </w:r>
      <w:r w:rsidRPr="008E48B4">
        <w:rPr>
          <w:sz w:val="20"/>
          <w:szCs w:val="20"/>
        </w:rPr>
        <w:t xml:space="preserve"> suas </w:t>
      </w:r>
      <w:r w:rsidR="00C40CC5">
        <w:rPr>
          <w:sz w:val="20"/>
          <w:szCs w:val="20"/>
        </w:rPr>
        <w:t>a</w:t>
      </w:r>
      <w:r w:rsidR="00D55AF0">
        <w:rPr>
          <w:sz w:val="20"/>
          <w:szCs w:val="20"/>
        </w:rPr>
        <w:t>ulas</w:t>
      </w:r>
      <w:r w:rsidRPr="008E48B4">
        <w:rPr>
          <w:sz w:val="20"/>
          <w:szCs w:val="20"/>
        </w:rPr>
        <w:t>.</w:t>
      </w:r>
    </w:p>
    <w:p w:rsidR="00261C53" w:rsidRPr="008E48B4" w:rsidRDefault="00261C53" w:rsidP="00261C53">
      <w:pPr>
        <w:numPr>
          <w:ilvl w:val="0"/>
          <w:numId w:val="3"/>
        </w:numPr>
        <w:tabs>
          <w:tab w:val="clear" w:pos="1080"/>
        </w:tabs>
        <w:spacing w:before="200" w:after="200"/>
        <w:ind w:left="0"/>
        <w:jc w:val="both"/>
        <w:rPr>
          <w:b/>
          <w:sz w:val="14"/>
          <w:szCs w:val="14"/>
        </w:rPr>
      </w:pPr>
      <w:r w:rsidRPr="008E48B4">
        <w:rPr>
          <w:sz w:val="20"/>
          <w:szCs w:val="20"/>
        </w:rPr>
        <w:t>Para a elaboração do estudo mencionado no parágrafo anterior, os especialistas encarregados do mesmo deverão ter os conhecimentos técnicos específicos requeridos para cada tarefa. Ademais, estes especialistas deverão contar sempre com o ponto de vista dos membros da Comunidade, expressado conforme suas próprias formas de tomada de decisões. Este estudo poderá ser realizado pela</w:t>
      </w:r>
      <w:r w:rsidRPr="008E48B4">
        <w:rPr>
          <w:b/>
          <w:sz w:val="20"/>
          <w:szCs w:val="20"/>
        </w:rPr>
        <w:t xml:space="preserve"> </w:t>
      </w:r>
      <w:r w:rsidRPr="008E48B4">
        <w:rPr>
          <w:sz w:val="20"/>
          <w:szCs w:val="20"/>
        </w:rPr>
        <w:t>Comissão Interinstitucional (CICSI).</w:t>
      </w:r>
      <w:proofErr w:type="gramStart"/>
      <w:r w:rsidRPr="008E48B4">
        <w:rPr>
          <w:rStyle w:val="Refdenotaalpie"/>
          <w:szCs w:val="20"/>
        </w:rPr>
        <w:footnoteReference w:id="308"/>
      </w:r>
      <w:proofErr w:type="gramEnd"/>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lastRenderedPageBreak/>
        <w:t xml:space="preserve">Uma vez que o Estado envie ao Tribunal o estudo, o mesmo será transmitido à Comissão e aos representantes, </w:t>
      </w:r>
      <w:r w:rsidR="00D55AF0">
        <w:rPr>
          <w:sz w:val="20"/>
          <w:szCs w:val="20"/>
        </w:rPr>
        <w:t xml:space="preserve">para </w:t>
      </w:r>
      <w:r w:rsidRPr="008E48B4">
        <w:rPr>
          <w:sz w:val="20"/>
          <w:szCs w:val="20"/>
        </w:rPr>
        <w:t>que enviem as observações que considerem pertinentes. A Corte, tendo em conta o parecer das partes, poderá dispor que o Estado requeira aos especialistas que completem ou ampliem o estudo. A partir de então, o Estado deverá adequar a entrega de bens e serviços básicos aos membros da Comunidade, ordenada no parágrafo 301</w:t>
      </w:r>
      <w:r w:rsidRPr="008E48B4">
        <w:rPr>
          <w:i/>
          <w:sz w:val="20"/>
          <w:szCs w:val="20"/>
        </w:rPr>
        <w:t>,</w:t>
      </w:r>
      <w:r w:rsidR="00DD001C">
        <w:rPr>
          <w:i/>
          <w:sz w:val="20"/>
          <w:szCs w:val="20"/>
        </w:rPr>
        <w:t xml:space="preserve"> </w:t>
      </w:r>
      <w:r w:rsidR="007734A9">
        <w:rPr>
          <w:sz w:val="20"/>
          <w:szCs w:val="20"/>
        </w:rPr>
        <w:t xml:space="preserve">de acordo com as </w:t>
      </w:r>
      <w:r w:rsidRPr="008E48B4">
        <w:rPr>
          <w:sz w:val="20"/>
          <w:szCs w:val="20"/>
        </w:rPr>
        <w:t xml:space="preserve">conclusões que os especialistas tenham </w:t>
      </w:r>
      <w:r>
        <w:rPr>
          <w:sz w:val="20"/>
          <w:szCs w:val="20"/>
        </w:rPr>
        <w:t>chegado</w:t>
      </w:r>
      <w:r w:rsidRPr="008E48B4">
        <w:rPr>
          <w:sz w:val="20"/>
          <w:szCs w:val="20"/>
        </w:rPr>
        <w:t xml:space="preserve"> </w:t>
      </w:r>
      <w:proofErr w:type="gramStart"/>
      <w:r w:rsidRPr="008E48B4">
        <w:rPr>
          <w:sz w:val="20"/>
          <w:szCs w:val="20"/>
        </w:rPr>
        <w:t>em</w:t>
      </w:r>
      <w:proofErr w:type="gramEnd"/>
      <w:r w:rsidRPr="008E48B4">
        <w:rPr>
          <w:sz w:val="20"/>
          <w:szCs w:val="20"/>
        </w:rPr>
        <w:t xml:space="preserve"> seu relatório.</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Finalmente, dadas </w:t>
      </w:r>
      <w:proofErr w:type="gramStart"/>
      <w:r w:rsidRPr="008E48B4">
        <w:rPr>
          <w:sz w:val="20"/>
          <w:szCs w:val="20"/>
        </w:rPr>
        <w:t>as</w:t>
      </w:r>
      <w:proofErr w:type="gramEnd"/>
      <w:r w:rsidRPr="008E48B4">
        <w:rPr>
          <w:sz w:val="20"/>
          <w:szCs w:val="20"/>
        </w:rPr>
        <w:t xml:space="preserve"> dificuldades que os membros da Comunidade têm para </w:t>
      </w:r>
      <w:r w:rsidR="00D55AF0">
        <w:rPr>
          <w:sz w:val="20"/>
          <w:szCs w:val="20"/>
        </w:rPr>
        <w:t>ter acesso</w:t>
      </w:r>
      <w:r w:rsidR="00D55AF0" w:rsidRPr="008E48B4">
        <w:rPr>
          <w:sz w:val="20"/>
          <w:szCs w:val="20"/>
        </w:rPr>
        <w:t xml:space="preserve"> </w:t>
      </w:r>
      <w:r>
        <w:rPr>
          <w:sz w:val="20"/>
          <w:szCs w:val="20"/>
        </w:rPr>
        <w:t>a</w:t>
      </w:r>
      <w:r w:rsidRPr="008E48B4">
        <w:rPr>
          <w:sz w:val="20"/>
          <w:szCs w:val="20"/>
        </w:rPr>
        <w:t xml:space="preserve">os centros de saúde (par. 208 </w:t>
      </w:r>
      <w:r w:rsidRPr="008E48B4">
        <w:rPr>
          <w:i/>
          <w:sz w:val="20"/>
          <w:szCs w:val="20"/>
        </w:rPr>
        <w:t>supra</w:t>
      </w:r>
      <w:r w:rsidRPr="008E48B4">
        <w:rPr>
          <w:sz w:val="20"/>
          <w:szCs w:val="20"/>
        </w:rPr>
        <w:t>), o Estado deverá estabelecer no lugar onde se assenta a Comunidade tempora</w:t>
      </w:r>
      <w:r w:rsidR="00C96B7C">
        <w:rPr>
          <w:sz w:val="20"/>
          <w:szCs w:val="20"/>
        </w:rPr>
        <w:t>riamente</w:t>
      </w:r>
      <w:r w:rsidRPr="008E48B4">
        <w:rPr>
          <w:sz w:val="20"/>
          <w:szCs w:val="20"/>
        </w:rPr>
        <w:t>, ou seja, em “</w:t>
      </w:r>
      <w:r w:rsidRPr="008E48B4">
        <w:rPr>
          <w:i/>
          <w:sz w:val="20"/>
          <w:szCs w:val="20"/>
        </w:rPr>
        <w:t>25 de Febrero</w:t>
      </w:r>
      <w:r w:rsidRPr="008E48B4">
        <w:rPr>
          <w:sz w:val="20"/>
          <w:szCs w:val="20"/>
        </w:rPr>
        <w:t xml:space="preserve">”, um posto de saúde permanente, com </w:t>
      </w:r>
      <w:r>
        <w:rPr>
          <w:sz w:val="20"/>
          <w:szCs w:val="20"/>
        </w:rPr>
        <w:t>os medicamentos</w:t>
      </w:r>
      <w:r w:rsidRPr="008E48B4">
        <w:rPr>
          <w:sz w:val="20"/>
          <w:szCs w:val="20"/>
        </w:rPr>
        <w:t xml:space="preserve"> e insumos necessários para atendimento </w:t>
      </w:r>
      <w:r w:rsidR="00C96B7C">
        <w:rPr>
          <w:sz w:val="20"/>
          <w:szCs w:val="20"/>
        </w:rPr>
        <w:t>de</w:t>
      </w:r>
      <w:r w:rsidRPr="008E48B4">
        <w:rPr>
          <w:sz w:val="20"/>
          <w:szCs w:val="20"/>
        </w:rPr>
        <w:t xml:space="preserve"> saúde adequado. Para isso conta com um prazo de seis meses a partir da notificação da presente Sentença. Igualmente, deverá estabelecer imediatamente </w:t>
      </w:r>
      <w:r w:rsidR="00C96B7C">
        <w:rPr>
          <w:sz w:val="20"/>
          <w:szCs w:val="20"/>
        </w:rPr>
        <w:t xml:space="preserve">neste </w:t>
      </w:r>
      <w:r w:rsidRPr="008E48B4">
        <w:rPr>
          <w:sz w:val="20"/>
          <w:szCs w:val="20"/>
        </w:rPr>
        <w:t xml:space="preserve">assentamento um sistema de comunicação que permita às vítimas contatar-se com as autoridades de saúde competentes, para o atendimento de casos de emergência. Caso </w:t>
      </w:r>
      <w:r>
        <w:rPr>
          <w:sz w:val="20"/>
          <w:szCs w:val="20"/>
        </w:rPr>
        <w:t>seja</w:t>
      </w:r>
      <w:r w:rsidRPr="008E48B4">
        <w:rPr>
          <w:sz w:val="20"/>
          <w:szCs w:val="20"/>
        </w:rPr>
        <w:t xml:space="preserve"> necessário, o Estado proverá o transporte para as pessoas que assim o requeiram. Posteriormente, o Estado deverá assegurar-se que o posto de saúde e o sistema de comunicação sejam trasladados a</w:t>
      </w:r>
      <w:r w:rsidR="00D55AF0">
        <w:rPr>
          <w:sz w:val="20"/>
          <w:szCs w:val="20"/>
        </w:rPr>
        <w:t>o</w:t>
      </w:r>
      <w:r w:rsidRPr="008E48B4">
        <w:rPr>
          <w:sz w:val="20"/>
          <w:szCs w:val="20"/>
        </w:rPr>
        <w:t xml:space="preserve"> lugar onde a Comunidade se assente definitivamente.</w:t>
      </w:r>
    </w:p>
    <w:p w:rsidR="00261C53" w:rsidRPr="008E48B4" w:rsidRDefault="00261C53" w:rsidP="00261C53">
      <w:pPr>
        <w:spacing w:before="200" w:after="200"/>
        <w:ind w:left="709" w:right="99"/>
        <w:jc w:val="both"/>
        <w:rPr>
          <w:b/>
          <w:sz w:val="20"/>
          <w:szCs w:val="20"/>
        </w:rPr>
      </w:pPr>
      <w:r w:rsidRPr="008E48B4">
        <w:rPr>
          <w:b/>
          <w:sz w:val="20"/>
          <w:szCs w:val="20"/>
        </w:rPr>
        <w:t>5.</w:t>
      </w:r>
      <w:r w:rsidRPr="008E48B4">
        <w:rPr>
          <w:b/>
          <w:sz w:val="20"/>
          <w:szCs w:val="20"/>
        </w:rPr>
        <w:tab/>
        <w:t xml:space="preserve">Garantias de não </w:t>
      </w:r>
      <w:proofErr w:type="gramStart"/>
      <w:r w:rsidRPr="008E48B4">
        <w:rPr>
          <w:b/>
          <w:sz w:val="20"/>
          <w:szCs w:val="20"/>
        </w:rPr>
        <w:t>repetição</w:t>
      </w:r>
      <w:proofErr w:type="gramEnd"/>
      <w:r w:rsidRPr="008E48B4">
        <w:rPr>
          <w:b/>
          <w:sz w:val="20"/>
          <w:szCs w:val="20"/>
        </w:rPr>
        <w:t xml:space="preserve"> </w:t>
      </w:r>
    </w:p>
    <w:p w:rsidR="00261C53" w:rsidRPr="008E48B4" w:rsidRDefault="00261C53" w:rsidP="00261C53">
      <w:pPr>
        <w:widowControl w:val="0"/>
        <w:autoSpaceDE w:val="0"/>
        <w:autoSpaceDN w:val="0"/>
        <w:adjustRightInd w:val="0"/>
        <w:spacing w:before="200" w:after="200"/>
        <w:ind w:left="1418" w:right="99"/>
        <w:jc w:val="both"/>
        <w:rPr>
          <w:b/>
          <w:i/>
          <w:sz w:val="20"/>
          <w:szCs w:val="20"/>
        </w:rPr>
      </w:pPr>
      <w:r w:rsidRPr="008E48B4">
        <w:rPr>
          <w:b/>
          <w:i/>
          <w:sz w:val="20"/>
          <w:szCs w:val="20"/>
        </w:rPr>
        <w:t>5.1.</w:t>
      </w:r>
      <w:r w:rsidRPr="008E48B4">
        <w:rPr>
          <w:b/>
          <w:i/>
          <w:sz w:val="20"/>
          <w:szCs w:val="20"/>
        </w:rPr>
        <w:tab/>
      </w:r>
      <w:proofErr w:type="gramStart"/>
      <w:r w:rsidRPr="008E48B4">
        <w:rPr>
          <w:b/>
          <w:i/>
          <w:sz w:val="20"/>
          <w:szCs w:val="20"/>
        </w:rPr>
        <w:t>Implementação</w:t>
      </w:r>
      <w:proofErr w:type="gramEnd"/>
      <w:r w:rsidRPr="008E48B4">
        <w:rPr>
          <w:b/>
          <w:i/>
          <w:sz w:val="20"/>
          <w:szCs w:val="20"/>
        </w:rPr>
        <w:t xml:space="preserve"> de programas de registro e documentação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Os representantes e a Comissão solicitaram que seja </w:t>
      </w:r>
      <w:proofErr w:type="gramStart"/>
      <w:r w:rsidRPr="008E48B4">
        <w:rPr>
          <w:sz w:val="20"/>
          <w:szCs w:val="20"/>
        </w:rPr>
        <w:t>implementado</w:t>
      </w:r>
      <w:proofErr w:type="gramEnd"/>
      <w:r w:rsidRPr="008E48B4">
        <w:rPr>
          <w:sz w:val="20"/>
          <w:szCs w:val="20"/>
        </w:rPr>
        <w:t xml:space="preserve"> um sistema que possibilite o registro de nascimento e emissão de carteiras</w:t>
      </w:r>
      <w:r w:rsidR="004B17C9">
        <w:rPr>
          <w:sz w:val="20"/>
          <w:szCs w:val="20"/>
        </w:rPr>
        <w:t xml:space="preserve"> de identidade</w:t>
      </w:r>
      <w:r w:rsidRPr="008E48B4">
        <w:rPr>
          <w:sz w:val="20"/>
          <w:szCs w:val="20"/>
        </w:rPr>
        <w:t xml:space="preserve"> para meninos e meninas da Comunidade “sem ter</w:t>
      </w:r>
      <w:r w:rsidR="00D55AF0">
        <w:rPr>
          <w:sz w:val="20"/>
          <w:szCs w:val="20"/>
        </w:rPr>
        <w:t>em</w:t>
      </w:r>
      <w:r w:rsidRPr="008E48B4">
        <w:rPr>
          <w:sz w:val="20"/>
          <w:szCs w:val="20"/>
        </w:rPr>
        <w:t xml:space="preserve"> </w:t>
      </w:r>
      <w:r w:rsidR="00C96B7C">
        <w:rPr>
          <w:sz w:val="20"/>
          <w:szCs w:val="20"/>
        </w:rPr>
        <w:t>de</w:t>
      </w:r>
      <w:r w:rsidRPr="008E48B4">
        <w:rPr>
          <w:sz w:val="20"/>
          <w:szCs w:val="20"/>
        </w:rPr>
        <w:t xml:space="preserve"> se deslocar até a Capital”. O Estado informou sobre os trabalhos realizados na Comunidade em relação</w:t>
      </w:r>
      <w:r w:rsidR="00DD001C">
        <w:rPr>
          <w:sz w:val="20"/>
          <w:szCs w:val="20"/>
        </w:rPr>
        <w:t xml:space="preserve"> </w:t>
      </w:r>
      <w:r w:rsidR="007734A9">
        <w:rPr>
          <w:sz w:val="20"/>
          <w:szCs w:val="20"/>
        </w:rPr>
        <w:t xml:space="preserve">aos </w:t>
      </w:r>
      <w:r w:rsidRPr="008E48B4">
        <w:rPr>
          <w:sz w:val="20"/>
          <w:szCs w:val="20"/>
        </w:rPr>
        <w:t>registros de nascimentos, emissão de carteiras</w:t>
      </w:r>
      <w:r w:rsidR="004B17C9">
        <w:rPr>
          <w:sz w:val="20"/>
          <w:szCs w:val="20"/>
        </w:rPr>
        <w:t xml:space="preserve"> de identidade</w:t>
      </w:r>
      <w:r w:rsidRPr="008E48B4">
        <w:rPr>
          <w:sz w:val="20"/>
          <w:szCs w:val="20"/>
        </w:rPr>
        <w:t xml:space="preserve"> e carteiras étnicas de seus membros (par. 247 </w:t>
      </w:r>
      <w:r w:rsidRPr="008E48B4">
        <w:rPr>
          <w:i/>
          <w:sz w:val="20"/>
          <w:szCs w:val="20"/>
        </w:rPr>
        <w:t>supra</w:t>
      </w:r>
      <w:r w:rsidRPr="008E48B4">
        <w:rPr>
          <w:sz w:val="20"/>
          <w:szCs w:val="20"/>
        </w:rPr>
        <w:t>).</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Em razão das conclusões estabelecidas no Capítulo IX relativo ao artigo </w:t>
      </w:r>
      <w:proofErr w:type="gramStart"/>
      <w:r w:rsidRPr="008E48B4">
        <w:rPr>
          <w:sz w:val="20"/>
          <w:szCs w:val="20"/>
        </w:rPr>
        <w:t>3</w:t>
      </w:r>
      <w:proofErr w:type="gramEnd"/>
      <w:r w:rsidRPr="008E48B4">
        <w:rPr>
          <w:sz w:val="20"/>
          <w:szCs w:val="20"/>
        </w:rPr>
        <w:t xml:space="preserve"> da Convenção, a Corte dispõe que o Estado deve realizar, no prazo máximo de um ano a partir da notificação da presente Sentença, um programa de registro e documentação, de tal forma que os membros da Comunidade possam ser registrados e obter seus documentos de identificação.</w:t>
      </w:r>
    </w:p>
    <w:p w:rsidR="00261C53" w:rsidRPr="008E48B4" w:rsidRDefault="00261C53" w:rsidP="00261C53">
      <w:pPr>
        <w:spacing w:before="200" w:after="200"/>
        <w:ind w:left="1418" w:hanging="11"/>
        <w:jc w:val="both"/>
        <w:rPr>
          <w:b/>
          <w:sz w:val="14"/>
          <w:szCs w:val="14"/>
        </w:rPr>
      </w:pPr>
      <w:r w:rsidRPr="008E48B4">
        <w:rPr>
          <w:b/>
          <w:i/>
          <w:sz w:val="20"/>
          <w:szCs w:val="20"/>
        </w:rPr>
        <w:t>5.2.</w:t>
      </w:r>
      <w:r w:rsidRPr="008E48B4">
        <w:rPr>
          <w:b/>
          <w:i/>
          <w:sz w:val="20"/>
          <w:szCs w:val="20"/>
        </w:rPr>
        <w:tab/>
        <w:t>Adequação da legislação interna à Convenção</w:t>
      </w:r>
    </w:p>
    <w:p w:rsidR="00261C53" w:rsidRPr="008E48B4" w:rsidRDefault="00261C53" w:rsidP="00261C53">
      <w:pPr>
        <w:numPr>
          <w:ilvl w:val="0"/>
          <w:numId w:val="3"/>
        </w:numPr>
        <w:tabs>
          <w:tab w:val="clear" w:pos="1080"/>
        </w:tabs>
        <w:spacing w:before="200" w:after="200"/>
        <w:ind w:left="0"/>
        <w:jc w:val="both"/>
        <w:rPr>
          <w:b/>
          <w:sz w:val="14"/>
          <w:szCs w:val="14"/>
        </w:rPr>
      </w:pPr>
      <w:r w:rsidRPr="008E48B4">
        <w:rPr>
          <w:sz w:val="20"/>
          <w:szCs w:val="20"/>
        </w:rPr>
        <w:t xml:space="preserve">À luz das conclusões </w:t>
      </w:r>
      <w:r w:rsidR="00D55AF0">
        <w:rPr>
          <w:sz w:val="20"/>
          <w:szCs w:val="20"/>
        </w:rPr>
        <w:t>d</w:t>
      </w:r>
      <w:r w:rsidRPr="008E48B4">
        <w:rPr>
          <w:sz w:val="20"/>
          <w:szCs w:val="20"/>
        </w:rPr>
        <w:t xml:space="preserve">o Capítulo VI da presente Sentença, a Corte considera que é </w:t>
      </w:r>
      <w:proofErr w:type="gramStart"/>
      <w:r w:rsidRPr="008E48B4">
        <w:rPr>
          <w:sz w:val="20"/>
          <w:szCs w:val="20"/>
        </w:rPr>
        <w:t>necessário que o Estado garant</w:t>
      </w:r>
      <w:r>
        <w:rPr>
          <w:sz w:val="20"/>
          <w:szCs w:val="20"/>
        </w:rPr>
        <w:t>a</w:t>
      </w:r>
      <w:r w:rsidRPr="008E48B4">
        <w:rPr>
          <w:sz w:val="20"/>
          <w:szCs w:val="20"/>
        </w:rPr>
        <w:t xml:space="preserve"> o gozo efetivo dos direitos reconhecidos pela Convenção</w:t>
      </w:r>
      <w:proofErr w:type="gramEnd"/>
      <w:r w:rsidRPr="008E48B4">
        <w:rPr>
          <w:sz w:val="20"/>
          <w:szCs w:val="20"/>
        </w:rPr>
        <w:t xml:space="preserve"> Americana, por sua Constituição Nacional e sua legislação. Para o Tribunal, a responsabilidade internacional do Estado no presente caso foi gerada por não ter adequado a legislação para garantir o direito à propriedade do território tradicional das comunidades indígenas, assim como pelo fato de que as práticas institucionais limitam ou não garant</w:t>
      </w:r>
      <w:r>
        <w:rPr>
          <w:sz w:val="20"/>
          <w:szCs w:val="20"/>
        </w:rPr>
        <w:t>e</w:t>
      </w:r>
      <w:r w:rsidRPr="008E48B4">
        <w:rPr>
          <w:sz w:val="20"/>
          <w:szCs w:val="20"/>
        </w:rPr>
        <w:t xml:space="preserve">m plenamente a aplicação efetiva das normas que, formalmente, estão estabelecidas para garantir os direitos dos membros das comunidades indígenas. </w:t>
      </w:r>
      <w:r w:rsidR="00297481">
        <w:rPr>
          <w:sz w:val="20"/>
          <w:szCs w:val="20"/>
        </w:rPr>
        <w:t>Na</w:t>
      </w:r>
      <w:r w:rsidRPr="008E48B4">
        <w:rPr>
          <w:sz w:val="20"/>
          <w:szCs w:val="20"/>
        </w:rPr>
        <w:t xml:space="preserve"> opinião da Corte, o interesse social da propriedade </w:t>
      </w:r>
      <w:r w:rsidR="00C96B7C">
        <w:rPr>
          <w:sz w:val="20"/>
          <w:szCs w:val="20"/>
        </w:rPr>
        <w:t>para a</w:t>
      </w:r>
      <w:r w:rsidRPr="008E48B4">
        <w:rPr>
          <w:sz w:val="20"/>
          <w:szCs w:val="20"/>
        </w:rPr>
        <w:t xml:space="preserve">s comunidades indígenas deve ser traduzido </w:t>
      </w:r>
      <w:r w:rsidR="00297481">
        <w:rPr>
          <w:sz w:val="20"/>
          <w:szCs w:val="20"/>
        </w:rPr>
        <w:t>na consideração d</w:t>
      </w:r>
      <w:r w:rsidRPr="008E48B4">
        <w:rPr>
          <w:sz w:val="20"/>
          <w:szCs w:val="20"/>
        </w:rPr>
        <w:t>as circunstâncias de serem terras an</w:t>
      </w:r>
      <w:r w:rsidR="003B4223">
        <w:rPr>
          <w:sz w:val="20"/>
          <w:szCs w:val="20"/>
        </w:rPr>
        <w:t>cestrais indígenas, o qu</w:t>
      </w:r>
      <w:r w:rsidR="00297481">
        <w:rPr>
          <w:sz w:val="20"/>
          <w:szCs w:val="20"/>
        </w:rPr>
        <w:t>e</w:t>
      </w:r>
      <w:r w:rsidR="003B4223">
        <w:rPr>
          <w:sz w:val="20"/>
          <w:szCs w:val="20"/>
        </w:rPr>
        <w:t xml:space="preserve"> deve </w:t>
      </w:r>
      <w:r w:rsidR="00297481">
        <w:rPr>
          <w:sz w:val="20"/>
          <w:szCs w:val="20"/>
        </w:rPr>
        <w:t xml:space="preserve">ser </w:t>
      </w:r>
      <w:r w:rsidRPr="008E48B4">
        <w:rPr>
          <w:sz w:val="20"/>
          <w:szCs w:val="20"/>
        </w:rPr>
        <w:t>refle</w:t>
      </w:r>
      <w:r>
        <w:rPr>
          <w:sz w:val="20"/>
          <w:szCs w:val="20"/>
        </w:rPr>
        <w:t>tido</w:t>
      </w:r>
      <w:r w:rsidRPr="008E48B4">
        <w:rPr>
          <w:sz w:val="20"/>
          <w:szCs w:val="20"/>
        </w:rPr>
        <w:t xml:space="preserve"> tanto no plano substantivo como processual.</w:t>
      </w:r>
      <w:r w:rsidR="00DD001C">
        <w:rPr>
          <w:b/>
          <w:sz w:val="20"/>
          <w:szCs w:val="20"/>
        </w:rPr>
        <w:t xml:space="preserve">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Em consequência, o Estado, no prazo de dois anos, deverá adotar em seu direito interno, segundo o disposto no artigo </w:t>
      </w:r>
      <w:proofErr w:type="gramStart"/>
      <w:r w:rsidRPr="008E48B4">
        <w:rPr>
          <w:sz w:val="20"/>
          <w:szCs w:val="20"/>
        </w:rPr>
        <w:t>2</w:t>
      </w:r>
      <w:proofErr w:type="gramEnd"/>
      <w:r w:rsidRPr="008E48B4">
        <w:rPr>
          <w:sz w:val="20"/>
          <w:szCs w:val="20"/>
        </w:rPr>
        <w:t xml:space="preserve"> da Convenção Americana, as medidas legislativas, </w:t>
      </w:r>
      <w:r w:rsidRPr="008E48B4">
        <w:rPr>
          <w:sz w:val="20"/>
          <w:szCs w:val="20"/>
        </w:rPr>
        <w:lastRenderedPageBreak/>
        <w:t>administrativas e de qualquer outro caráter que sejam necessárias para criar um sistema eficaz de reclamação de terras</w:t>
      </w:r>
      <w:r w:rsidRPr="008E48B4">
        <w:rPr>
          <w:b/>
          <w:sz w:val="20"/>
          <w:szCs w:val="20"/>
        </w:rPr>
        <w:t xml:space="preserve"> </w:t>
      </w:r>
      <w:r w:rsidRPr="008E48B4">
        <w:rPr>
          <w:sz w:val="20"/>
          <w:szCs w:val="20"/>
        </w:rPr>
        <w:t>ancestrais ou tradicionais dos povos indígenas que possibilite a concre</w:t>
      </w:r>
      <w:r>
        <w:rPr>
          <w:sz w:val="20"/>
          <w:szCs w:val="20"/>
        </w:rPr>
        <w:t>tiza</w:t>
      </w:r>
      <w:r w:rsidRPr="008E48B4">
        <w:rPr>
          <w:sz w:val="20"/>
          <w:szCs w:val="20"/>
        </w:rPr>
        <w:t>ção de seu direito de propriedade. Este sistema deverá consagrar normas substantivas que garant</w:t>
      </w:r>
      <w:r>
        <w:rPr>
          <w:sz w:val="20"/>
          <w:szCs w:val="20"/>
        </w:rPr>
        <w:t>a</w:t>
      </w:r>
      <w:r w:rsidRPr="008E48B4">
        <w:rPr>
          <w:sz w:val="20"/>
          <w:szCs w:val="20"/>
        </w:rPr>
        <w:t xml:space="preserve">m: a) que se </w:t>
      </w:r>
      <w:r>
        <w:rPr>
          <w:sz w:val="20"/>
          <w:szCs w:val="20"/>
        </w:rPr>
        <w:t>leve</w:t>
      </w:r>
      <w:r w:rsidRPr="008E48B4">
        <w:rPr>
          <w:sz w:val="20"/>
          <w:szCs w:val="20"/>
        </w:rPr>
        <w:t xml:space="preserve"> em conta a importância </w:t>
      </w:r>
      <w:r>
        <w:rPr>
          <w:sz w:val="20"/>
          <w:szCs w:val="20"/>
        </w:rPr>
        <w:t>de</w:t>
      </w:r>
      <w:r w:rsidRPr="008E48B4">
        <w:rPr>
          <w:sz w:val="20"/>
          <w:szCs w:val="20"/>
        </w:rPr>
        <w:t xml:space="preserve"> que os indígenas tenham sua terra tradicional, e b) que não seja suficiente que as terras reclamadas estejam em mãos privadas e sejam racionalmente exploradas para </w:t>
      </w:r>
      <w:r w:rsidR="00C96B7C">
        <w:rPr>
          <w:sz w:val="20"/>
          <w:szCs w:val="20"/>
        </w:rPr>
        <w:t>rejeitar</w:t>
      </w:r>
      <w:r w:rsidRPr="008E48B4">
        <w:rPr>
          <w:sz w:val="20"/>
          <w:szCs w:val="20"/>
        </w:rPr>
        <w:t xml:space="preserve"> qualquer pedido de reivindicação. Ademais, este sistema deverá consagrar que uma autoridade judicial seja competente para resolver os conflitos que sejam apresentados entre os direitos à propriedade dos particulares e dos indígenas.</w:t>
      </w:r>
    </w:p>
    <w:p w:rsidR="00261C53" w:rsidRPr="008E48B4" w:rsidRDefault="00261C53" w:rsidP="00261C53">
      <w:pPr>
        <w:spacing w:before="200" w:after="200"/>
        <w:ind w:left="1418" w:hanging="11"/>
        <w:jc w:val="both"/>
        <w:rPr>
          <w:b/>
          <w:sz w:val="20"/>
          <w:szCs w:val="20"/>
        </w:rPr>
      </w:pPr>
      <w:r w:rsidRPr="008E48B4">
        <w:rPr>
          <w:b/>
          <w:i/>
          <w:sz w:val="20"/>
          <w:szCs w:val="20"/>
        </w:rPr>
        <w:t>5.3.</w:t>
      </w:r>
      <w:r w:rsidRPr="008E48B4">
        <w:rPr>
          <w:b/>
          <w:i/>
          <w:sz w:val="20"/>
          <w:szCs w:val="20"/>
        </w:rPr>
        <w:tab/>
        <w:t>Sobre o decreto que declara como área silvestre protegida parte do território reclamado pelos membros da Comunidade</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Em relação </w:t>
      </w:r>
      <w:r w:rsidR="00C96B7C">
        <w:rPr>
          <w:sz w:val="20"/>
          <w:szCs w:val="20"/>
        </w:rPr>
        <w:t>à</w:t>
      </w:r>
      <w:r w:rsidRPr="008E48B4">
        <w:rPr>
          <w:sz w:val="20"/>
          <w:szCs w:val="20"/>
        </w:rPr>
        <w:t xml:space="preserve">s práticas judiciais, este Tribunal estabeleceu que </w:t>
      </w:r>
      <w:proofErr w:type="gramStart"/>
      <w:r w:rsidRPr="008E48B4">
        <w:rPr>
          <w:sz w:val="20"/>
          <w:szCs w:val="20"/>
        </w:rPr>
        <w:t>é</w:t>
      </w:r>
      <w:proofErr w:type="gramEnd"/>
      <w:r w:rsidRPr="008E48B4">
        <w:rPr>
          <w:sz w:val="20"/>
          <w:szCs w:val="20"/>
        </w:rPr>
        <w:t xml:space="preserve"> consciente de que os juízes e tribunais internos estão sujeitos ao império da lei e, por isso, estão obrigados a aplicar as disposições vigentes no ordenamento jurídico</w:t>
      </w:r>
      <w:bookmarkStart w:id="122" w:name="_Ref270668502"/>
      <w:r w:rsidRPr="008E48B4">
        <w:rPr>
          <w:sz w:val="20"/>
          <w:szCs w:val="20"/>
        </w:rPr>
        <w:t>.</w:t>
      </w:r>
      <w:r w:rsidRPr="008E48B4">
        <w:rPr>
          <w:rStyle w:val="Refdenotaalpie"/>
        </w:rPr>
        <w:footnoteReference w:id="309"/>
      </w:r>
      <w:bookmarkEnd w:id="122"/>
      <w:r w:rsidRPr="008E48B4">
        <w:rPr>
          <w:sz w:val="20"/>
          <w:szCs w:val="20"/>
        </w:rPr>
        <w:t xml:space="preserve"> Ma</w:t>
      </w:r>
      <w:r>
        <w:rPr>
          <w:sz w:val="20"/>
          <w:szCs w:val="20"/>
        </w:rPr>
        <w:t>s</w:t>
      </w:r>
      <w:r w:rsidRPr="008E48B4">
        <w:rPr>
          <w:sz w:val="20"/>
          <w:szCs w:val="20"/>
        </w:rPr>
        <w:t xml:space="preserve"> quando um Estado ratificou um tratado internacional como a Convenção Americana, seus juízes, como parte do aparato do Estado, também estão submetidos a ela, o que lhes obriga a velar </w:t>
      </w:r>
      <w:r>
        <w:rPr>
          <w:sz w:val="20"/>
          <w:szCs w:val="20"/>
        </w:rPr>
        <w:t>para que</w:t>
      </w:r>
      <w:r w:rsidRPr="008E48B4">
        <w:rPr>
          <w:sz w:val="20"/>
          <w:szCs w:val="20"/>
        </w:rPr>
        <w:t xml:space="preserve"> os efeitos das disposições da Convenção não se vejam </w:t>
      </w:r>
      <w:r>
        <w:rPr>
          <w:sz w:val="20"/>
          <w:szCs w:val="20"/>
        </w:rPr>
        <w:t>diminuídos</w:t>
      </w:r>
      <w:r w:rsidRPr="008E48B4">
        <w:rPr>
          <w:sz w:val="20"/>
          <w:szCs w:val="20"/>
        </w:rPr>
        <w:t xml:space="preserve"> pela aplicação de leis contrárias a seu objeto e fi</w:t>
      </w:r>
      <w:r>
        <w:rPr>
          <w:sz w:val="20"/>
          <w:szCs w:val="20"/>
        </w:rPr>
        <w:t>m</w:t>
      </w:r>
      <w:r w:rsidRPr="008E48B4">
        <w:rPr>
          <w:sz w:val="20"/>
          <w:szCs w:val="20"/>
        </w:rPr>
        <w:t xml:space="preserve">. Em outras palavras, o Poder </w:t>
      </w:r>
      <w:r w:rsidR="00C96B7C">
        <w:rPr>
          <w:sz w:val="20"/>
          <w:szCs w:val="20"/>
        </w:rPr>
        <w:t>Judiciário</w:t>
      </w:r>
      <w:r w:rsidRPr="008E48B4">
        <w:rPr>
          <w:sz w:val="20"/>
          <w:szCs w:val="20"/>
        </w:rPr>
        <w:t xml:space="preserve"> deve exercer um “controle de convencionalidade” </w:t>
      </w:r>
      <w:r w:rsidRPr="008E48B4">
        <w:rPr>
          <w:i/>
          <w:sz w:val="20"/>
          <w:szCs w:val="20"/>
        </w:rPr>
        <w:t xml:space="preserve">ex officio </w:t>
      </w:r>
      <w:r w:rsidRPr="008E48B4">
        <w:rPr>
          <w:sz w:val="20"/>
          <w:szCs w:val="20"/>
        </w:rPr>
        <w:t xml:space="preserve">entre as normas internas e a Convenção Americana, evidentemente no contexto de suas respectivas competências e das regulações processuais correspondentes. Nesta tarefa, o Poder </w:t>
      </w:r>
      <w:r w:rsidR="00C96B7C">
        <w:rPr>
          <w:sz w:val="20"/>
          <w:szCs w:val="20"/>
        </w:rPr>
        <w:t>Judiciário</w:t>
      </w:r>
      <w:r w:rsidRPr="008E48B4">
        <w:rPr>
          <w:sz w:val="20"/>
          <w:szCs w:val="20"/>
        </w:rPr>
        <w:t xml:space="preserve"> deve ter em conta não somente o tratado, mas também a interpretação que do mesmo tem feito a Corte Interamericana, intérprete última da Convenção Americana.</w:t>
      </w:r>
      <w:proofErr w:type="gramStart"/>
      <w:r w:rsidRPr="008E48B4">
        <w:rPr>
          <w:rStyle w:val="Refdenotaalpie"/>
        </w:rPr>
        <w:footnoteReference w:id="310"/>
      </w:r>
      <w:proofErr w:type="gramEnd"/>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Neste caso, o Decreto</w:t>
      </w:r>
      <w:r w:rsidR="00AB273E">
        <w:rPr>
          <w:sz w:val="20"/>
          <w:szCs w:val="20"/>
        </w:rPr>
        <w:t xml:space="preserve"> </w:t>
      </w:r>
      <w:r w:rsidR="00191101">
        <w:rPr>
          <w:sz w:val="20"/>
          <w:szCs w:val="20"/>
        </w:rPr>
        <w:t>nº</w:t>
      </w:r>
      <w:r w:rsidR="00AB273E">
        <w:rPr>
          <w:sz w:val="20"/>
          <w:szCs w:val="20"/>
        </w:rPr>
        <w:t xml:space="preserve"> </w:t>
      </w:r>
      <w:r w:rsidRPr="008E48B4">
        <w:rPr>
          <w:sz w:val="20"/>
          <w:szCs w:val="20"/>
        </w:rPr>
        <w:t xml:space="preserve">11.804 emitido em 31 de janeiro de 2008 que declarou como área silvestre protegida sob domínio privado parte do território reclamado pela Comunidade ignorou </w:t>
      </w:r>
      <w:r>
        <w:rPr>
          <w:sz w:val="20"/>
          <w:szCs w:val="20"/>
        </w:rPr>
        <w:t>a reivindicação</w:t>
      </w:r>
      <w:r w:rsidRPr="008E48B4">
        <w:rPr>
          <w:sz w:val="20"/>
          <w:szCs w:val="20"/>
        </w:rPr>
        <w:t xml:space="preserve"> indígena apresentad</w:t>
      </w:r>
      <w:r>
        <w:rPr>
          <w:sz w:val="20"/>
          <w:szCs w:val="20"/>
        </w:rPr>
        <w:t>a</w:t>
      </w:r>
      <w:r w:rsidRPr="008E48B4">
        <w:rPr>
          <w:sz w:val="20"/>
          <w:szCs w:val="20"/>
        </w:rPr>
        <w:t xml:space="preserve"> ante o INDI sobre </w:t>
      </w:r>
      <w:r w:rsidR="00297481">
        <w:rPr>
          <w:sz w:val="20"/>
          <w:szCs w:val="20"/>
        </w:rPr>
        <w:t xml:space="preserve">as </w:t>
      </w:r>
      <w:r w:rsidRPr="008E48B4">
        <w:rPr>
          <w:sz w:val="20"/>
          <w:szCs w:val="20"/>
        </w:rPr>
        <w:t>referidas terras e, conforme os próprios org</w:t>
      </w:r>
      <w:r w:rsidR="003B4223">
        <w:rPr>
          <w:sz w:val="20"/>
          <w:szCs w:val="20"/>
        </w:rPr>
        <w:t>anismos internos especializados</w:t>
      </w:r>
      <w:proofErr w:type="gramStart"/>
      <w:r w:rsidR="003B4223">
        <w:rPr>
          <w:sz w:val="20"/>
          <w:szCs w:val="20"/>
        </w:rPr>
        <w:t>,</w:t>
      </w:r>
      <w:r w:rsidRPr="008E48B4">
        <w:rPr>
          <w:sz w:val="20"/>
          <w:szCs w:val="20"/>
        </w:rPr>
        <w:t xml:space="preserve"> deveria</w:t>
      </w:r>
      <w:proofErr w:type="gramEnd"/>
      <w:r w:rsidRPr="008E48B4">
        <w:rPr>
          <w:sz w:val="20"/>
          <w:szCs w:val="20"/>
        </w:rPr>
        <w:t xml:space="preserve"> ser considerado nulo (par. 181 e 161 </w:t>
      </w:r>
      <w:r w:rsidRPr="008E48B4">
        <w:rPr>
          <w:i/>
          <w:sz w:val="20"/>
          <w:szCs w:val="20"/>
        </w:rPr>
        <w:t>supra</w:t>
      </w:r>
      <w:r w:rsidRPr="008E48B4">
        <w:rPr>
          <w:sz w:val="20"/>
          <w:szCs w:val="20"/>
        </w:rPr>
        <w:t xml:space="preserve">). </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Em consequência, o Estado deverá adotar as medidas necessárias para que o Decreto</w:t>
      </w:r>
      <w:r w:rsidR="00AB273E">
        <w:rPr>
          <w:sz w:val="20"/>
          <w:szCs w:val="20"/>
        </w:rPr>
        <w:t xml:space="preserve"> </w:t>
      </w:r>
      <w:r w:rsidR="00191101">
        <w:rPr>
          <w:sz w:val="20"/>
          <w:szCs w:val="20"/>
        </w:rPr>
        <w:t>nº</w:t>
      </w:r>
      <w:r w:rsidR="00AB273E">
        <w:rPr>
          <w:sz w:val="20"/>
          <w:szCs w:val="20"/>
        </w:rPr>
        <w:t xml:space="preserve"> </w:t>
      </w:r>
      <w:r w:rsidRPr="008E48B4">
        <w:rPr>
          <w:sz w:val="20"/>
          <w:szCs w:val="20"/>
        </w:rPr>
        <w:t>11.804 não seja um obstáculo para a devolução das terras tradicionais aos membros da Comunidade.</w:t>
      </w:r>
    </w:p>
    <w:p w:rsidR="00261C53" w:rsidRPr="008E48B4" w:rsidRDefault="00261C53" w:rsidP="00261C53">
      <w:pPr>
        <w:ind w:right="101"/>
        <w:jc w:val="center"/>
        <w:rPr>
          <w:sz w:val="20"/>
          <w:szCs w:val="20"/>
        </w:rPr>
      </w:pPr>
      <w:r w:rsidRPr="008E48B4">
        <w:rPr>
          <w:sz w:val="20"/>
          <w:szCs w:val="20"/>
        </w:rPr>
        <w:t>*</w:t>
      </w:r>
    </w:p>
    <w:p w:rsidR="00261C53" w:rsidRPr="008E48B4" w:rsidRDefault="00261C53" w:rsidP="00261C53">
      <w:pPr>
        <w:ind w:right="101"/>
        <w:jc w:val="center"/>
        <w:rPr>
          <w:sz w:val="20"/>
          <w:szCs w:val="20"/>
        </w:rPr>
      </w:pPr>
      <w:r w:rsidRPr="008E48B4">
        <w:rPr>
          <w:sz w:val="20"/>
          <w:szCs w:val="20"/>
        </w:rPr>
        <w:t>*</w:t>
      </w:r>
      <w:r w:rsidRPr="008E48B4">
        <w:rPr>
          <w:sz w:val="20"/>
          <w:szCs w:val="20"/>
        </w:rPr>
        <w:tab/>
        <w:t>*</w:t>
      </w:r>
    </w:p>
    <w:p w:rsidR="00261C53" w:rsidRPr="008E48B4" w:rsidRDefault="00261C53" w:rsidP="00261C53">
      <w:pPr>
        <w:numPr>
          <w:ilvl w:val="0"/>
          <w:numId w:val="3"/>
        </w:numPr>
        <w:tabs>
          <w:tab w:val="clear" w:pos="1080"/>
        </w:tabs>
        <w:spacing w:before="200" w:after="200"/>
        <w:ind w:left="0"/>
        <w:jc w:val="both"/>
        <w:rPr>
          <w:sz w:val="14"/>
          <w:szCs w:val="14"/>
        </w:rPr>
      </w:pPr>
      <w:r w:rsidRPr="008E48B4">
        <w:rPr>
          <w:sz w:val="20"/>
          <w:szCs w:val="20"/>
        </w:rPr>
        <w:t xml:space="preserve">Quanto às outras medidas de reparação solicitadas pelos representantes em seu </w:t>
      </w:r>
      <w:r w:rsidR="00EA58DD">
        <w:rPr>
          <w:sz w:val="20"/>
          <w:szCs w:val="20"/>
        </w:rPr>
        <w:t>escrito de petições</w:t>
      </w:r>
      <w:r w:rsidRPr="008E48B4">
        <w:rPr>
          <w:sz w:val="20"/>
          <w:szCs w:val="20"/>
        </w:rPr>
        <w:t xml:space="preserve"> e argumentos,</w:t>
      </w:r>
      <w:r w:rsidRPr="008E48B4">
        <w:rPr>
          <w:rStyle w:val="Refdenotaalpie"/>
        </w:rPr>
        <w:footnoteReference w:id="311"/>
      </w:r>
      <w:r w:rsidRPr="008E48B4">
        <w:rPr>
          <w:sz w:val="20"/>
          <w:szCs w:val="20"/>
        </w:rPr>
        <w:t xml:space="preserve"> a Corte considera que a </w:t>
      </w:r>
      <w:r w:rsidRPr="008E48B4">
        <w:rPr>
          <w:rFonts w:cs="Verdana"/>
          <w:sz w:val="20"/>
          <w:szCs w:val="20"/>
          <w:lang w:eastAsia="es-CL"/>
        </w:rPr>
        <w:t xml:space="preserve">emissão da presente Sentença </w:t>
      </w:r>
      <w:r w:rsidRPr="008E48B4">
        <w:rPr>
          <w:rFonts w:cs="Verdana"/>
          <w:sz w:val="20"/>
          <w:szCs w:val="20"/>
          <w:lang w:eastAsia="es-CL"/>
        </w:rPr>
        <w:lastRenderedPageBreak/>
        <w:t xml:space="preserve">e as reparações ordenadas neste Capítulo </w:t>
      </w:r>
      <w:r w:rsidR="00C96B7C">
        <w:rPr>
          <w:sz w:val="20"/>
          <w:szCs w:val="20"/>
        </w:rPr>
        <w:t xml:space="preserve">são </w:t>
      </w:r>
      <w:r w:rsidRPr="008E48B4">
        <w:rPr>
          <w:sz w:val="20"/>
          <w:szCs w:val="20"/>
        </w:rPr>
        <w:t xml:space="preserve">suficientes e adequadas para reparar as consequências das violações sofridas. </w:t>
      </w:r>
    </w:p>
    <w:p w:rsidR="00261C53" w:rsidRPr="008E48B4" w:rsidRDefault="00261C53" w:rsidP="00261C53">
      <w:pPr>
        <w:pStyle w:val="Ttulo6"/>
        <w:keepNext/>
        <w:spacing w:before="200" w:after="200"/>
        <w:ind w:left="709"/>
        <w:rPr>
          <w:rFonts w:ascii="Verdana" w:hAnsi="Verdana"/>
          <w:lang w:val="pt-BR"/>
        </w:rPr>
      </w:pPr>
      <w:r w:rsidRPr="008E48B4">
        <w:rPr>
          <w:rFonts w:ascii="Verdana" w:hAnsi="Verdana"/>
          <w:lang w:val="pt-BR"/>
        </w:rPr>
        <w:t>6.</w:t>
      </w:r>
      <w:r w:rsidRPr="008E48B4">
        <w:rPr>
          <w:rFonts w:ascii="Verdana" w:hAnsi="Verdana"/>
          <w:lang w:val="pt-BR"/>
        </w:rPr>
        <w:tab/>
        <w:t>Indenizações</w:t>
      </w:r>
    </w:p>
    <w:p w:rsidR="00261C53" w:rsidRPr="008E48B4" w:rsidRDefault="00261C53" w:rsidP="00261C53">
      <w:pPr>
        <w:spacing w:before="200" w:after="200"/>
        <w:ind w:left="1418"/>
        <w:rPr>
          <w:b/>
          <w:i/>
          <w:sz w:val="20"/>
          <w:szCs w:val="20"/>
        </w:rPr>
      </w:pPr>
      <w:r w:rsidRPr="008E48B4">
        <w:rPr>
          <w:b/>
          <w:i/>
          <w:sz w:val="20"/>
          <w:szCs w:val="20"/>
        </w:rPr>
        <w:t>6.1.</w:t>
      </w:r>
      <w:r w:rsidRPr="008E48B4">
        <w:rPr>
          <w:b/>
          <w:i/>
          <w:sz w:val="20"/>
          <w:szCs w:val="20"/>
        </w:rPr>
        <w:tab/>
        <w:t>Dano material</w:t>
      </w:r>
    </w:p>
    <w:p w:rsidR="00261C53" w:rsidRPr="008E48B4" w:rsidRDefault="00261C53" w:rsidP="00261C53">
      <w:pPr>
        <w:numPr>
          <w:ilvl w:val="0"/>
          <w:numId w:val="3"/>
        </w:numPr>
        <w:tabs>
          <w:tab w:val="clear" w:pos="1080"/>
        </w:tabs>
        <w:spacing w:before="200" w:after="200"/>
        <w:ind w:left="0"/>
        <w:jc w:val="both"/>
      </w:pPr>
      <w:r w:rsidRPr="008E48B4">
        <w:rPr>
          <w:rFonts w:cs="Verdana"/>
          <w:sz w:val="20"/>
          <w:szCs w:val="20"/>
          <w:lang w:bidi="en-US"/>
        </w:rPr>
        <w:t xml:space="preserve">A Corte desenvolveu em sua jurisprudência o conceito de dano material e </w:t>
      </w:r>
      <w:r w:rsidRPr="008E48B4">
        <w:rPr>
          <w:rFonts w:cs="Verdana"/>
          <w:sz w:val="20"/>
          <w:szCs w:val="20"/>
        </w:rPr>
        <w:t xml:space="preserve">estabeleceu que o dano material </w:t>
      </w:r>
      <w:proofErr w:type="gramStart"/>
      <w:r w:rsidRPr="008E48B4">
        <w:rPr>
          <w:rFonts w:cs="Verdana"/>
          <w:sz w:val="20"/>
          <w:szCs w:val="20"/>
        </w:rPr>
        <w:t>supõe</w:t>
      </w:r>
      <w:proofErr w:type="gramEnd"/>
      <w:r w:rsidRPr="008E48B4">
        <w:rPr>
          <w:rFonts w:cs="Verdana"/>
          <w:sz w:val="20"/>
          <w:szCs w:val="20"/>
        </w:rPr>
        <w:t xml:space="preserve"> “a perda ou </w:t>
      </w:r>
      <w:r w:rsidR="005D0C67">
        <w:rPr>
          <w:rFonts w:cs="Verdana"/>
          <w:sz w:val="20"/>
          <w:szCs w:val="20"/>
        </w:rPr>
        <w:t xml:space="preserve">redução da renda </w:t>
      </w:r>
      <w:r w:rsidRPr="008E48B4">
        <w:rPr>
          <w:rFonts w:cs="Verdana"/>
          <w:sz w:val="20"/>
          <w:szCs w:val="20"/>
        </w:rPr>
        <w:t>das vítimas, os gastos efetuados com motivo dos fatos e as consequências de caráter pecuniário que tenham um nexo causal com os fatos do caso.”</w:t>
      </w:r>
      <w:r w:rsidRPr="008E48B4">
        <w:rPr>
          <w:rStyle w:val="Refdenotaalpie"/>
          <w:rFonts w:cs="Verdana"/>
          <w:szCs w:val="20"/>
          <w:lang w:bidi="en-US"/>
        </w:rPr>
        <w:footnoteReference w:id="312"/>
      </w:r>
    </w:p>
    <w:p w:rsidR="00261C53" w:rsidRPr="008E48B4" w:rsidRDefault="00261C53" w:rsidP="00261C53">
      <w:pPr>
        <w:numPr>
          <w:ilvl w:val="0"/>
          <w:numId w:val="3"/>
        </w:numPr>
        <w:tabs>
          <w:tab w:val="clear" w:pos="1080"/>
        </w:tabs>
        <w:spacing w:before="200" w:after="200"/>
        <w:ind w:left="0"/>
        <w:jc w:val="both"/>
        <w:rPr>
          <w:sz w:val="20"/>
          <w:szCs w:val="20"/>
        </w:rPr>
      </w:pPr>
      <w:r w:rsidRPr="008E48B4">
        <w:rPr>
          <w:rFonts w:cs="Verdana"/>
          <w:sz w:val="20"/>
          <w:szCs w:val="20"/>
          <w:lang w:bidi="en-US"/>
        </w:rPr>
        <w:t xml:space="preserve">A Comissão </w:t>
      </w:r>
      <w:r w:rsidRPr="008E48B4">
        <w:rPr>
          <w:sz w:val="20"/>
          <w:szCs w:val="20"/>
        </w:rPr>
        <w:t>indicou que para ser determinado o dano material a Corte deve ter em conta a cosmovisão da Comunidade e o efeito que produziu nela e seus membros o</w:t>
      </w:r>
      <w:r w:rsidR="00297481">
        <w:rPr>
          <w:sz w:val="20"/>
          <w:szCs w:val="20"/>
        </w:rPr>
        <w:t xml:space="preserve"> fato de</w:t>
      </w:r>
      <w:r w:rsidRPr="008E48B4">
        <w:rPr>
          <w:sz w:val="20"/>
          <w:szCs w:val="20"/>
        </w:rPr>
        <w:t xml:space="preserve"> não ter</w:t>
      </w:r>
      <w:r w:rsidR="00297481">
        <w:rPr>
          <w:sz w:val="20"/>
          <w:szCs w:val="20"/>
        </w:rPr>
        <w:t>em</w:t>
      </w:r>
      <w:r w:rsidRPr="008E48B4">
        <w:rPr>
          <w:sz w:val="20"/>
          <w:szCs w:val="20"/>
        </w:rPr>
        <w:t xml:space="preserve"> seu </w:t>
      </w:r>
      <w:r w:rsidR="00BA5814" w:rsidRPr="00BA5814">
        <w:rPr>
          <w:i/>
          <w:sz w:val="20"/>
          <w:szCs w:val="20"/>
        </w:rPr>
        <w:t xml:space="preserve">habitat </w:t>
      </w:r>
      <w:r w:rsidRPr="008E48B4">
        <w:rPr>
          <w:sz w:val="20"/>
          <w:szCs w:val="20"/>
        </w:rPr>
        <w:t>tradicional e, entre outras consequências, estar</w:t>
      </w:r>
      <w:r w:rsidR="00297481">
        <w:rPr>
          <w:sz w:val="20"/>
          <w:szCs w:val="20"/>
        </w:rPr>
        <w:t>em</w:t>
      </w:r>
      <w:r w:rsidRPr="008E48B4">
        <w:rPr>
          <w:sz w:val="20"/>
          <w:szCs w:val="20"/>
        </w:rPr>
        <w:t xml:space="preserve"> impedidos de realizar suas atividades de subsistência tradicionais. </w:t>
      </w:r>
      <w:r w:rsidRPr="008E48B4">
        <w:rPr>
          <w:rFonts w:cs="Verdana"/>
          <w:sz w:val="20"/>
          <w:szCs w:val="20"/>
          <w:lang w:bidi="en-US"/>
        </w:rPr>
        <w:t xml:space="preserve">Os representantes solicitaram à </w:t>
      </w:r>
      <w:r w:rsidRPr="008E48B4">
        <w:rPr>
          <w:sz w:val="20"/>
          <w:szCs w:val="20"/>
        </w:rPr>
        <w:t>Corte que fixe</w:t>
      </w:r>
      <w:r w:rsidR="00C96B7C">
        <w:rPr>
          <w:sz w:val="20"/>
          <w:szCs w:val="20"/>
        </w:rPr>
        <w:t xml:space="preserve">, em equidade, </w:t>
      </w:r>
      <w:r w:rsidRPr="008E48B4">
        <w:rPr>
          <w:sz w:val="20"/>
          <w:szCs w:val="20"/>
        </w:rPr>
        <w:t>uma quantia indenizatória por dano material, tendo em conta que os membros da Comunidade e seus líderes tiveram que fazer numerosas gestões e deslocamentos durante os anos que durou o processo de reivindicação. O</w:t>
      </w:r>
      <w:r w:rsidRPr="008E48B4">
        <w:rPr>
          <w:rFonts w:cs="Verdana"/>
          <w:sz w:val="20"/>
          <w:szCs w:val="20"/>
          <w:lang w:bidi="en-US"/>
        </w:rPr>
        <w:t xml:space="preserve"> Estado </w:t>
      </w:r>
      <w:r w:rsidRPr="008E48B4">
        <w:rPr>
          <w:sz w:val="20"/>
          <w:szCs w:val="20"/>
        </w:rPr>
        <w:t>considerou que não há relação entre o petitório da Comunidade relacionad</w:t>
      </w:r>
      <w:r w:rsidR="00297481">
        <w:rPr>
          <w:sz w:val="20"/>
          <w:szCs w:val="20"/>
        </w:rPr>
        <w:t>o com</w:t>
      </w:r>
      <w:r w:rsidRPr="008E48B4">
        <w:rPr>
          <w:sz w:val="20"/>
          <w:szCs w:val="20"/>
        </w:rPr>
        <w:t xml:space="preserve"> </w:t>
      </w:r>
      <w:r w:rsidR="00297481">
        <w:rPr>
          <w:sz w:val="20"/>
          <w:szCs w:val="20"/>
        </w:rPr>
        <w:t>a</w:t>
      </w:r>
      <w:r w:rsidRPr="008E48B4">
        <w:rPr>
          <w:sz w:val="20"/>
          <w:szCs w:val="20"/>
        </w:rPr>
        <w:t>s indenizações reclamadas e os fatos denunciados.</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rFonts w:cs="Verdana"/>
          <w:sz w:val="20"/>
          <w:szCs w:val="20"/>
          <w:lang w:bidi="en-US"/>
        </w:rPr>
        <w:t xml:space="preserve">A Corte </w:t>
      </w:r>
      <w:r w:rsidR="00297481">
        <w:rPr>
          <w:rFonts w:cs="Verdana"/>
          <w:sz w:val="20"/>
          <w:szCs w:val="20"/>
          <w:lang w:bidi="en-US"/>
        </w:rPr>
        <w:t xml:space="preserve">considera </w:t>
      </w:r>
      <w:r w:rsidRPr="008E48B4">
        <w:rPr>
          <w:rFonts w:cs="Verdana"/>
          <w:sz w:val="20"/>
          <w:szCs w:val="20"/>
          <w:lang w:bidi="en-US"/>
        </w:rPr>
        <w:t xml:space="preserve">que as ações e gestões realizadas pelos membros da Comunidade geraram gastos que devem ser considerados como dano emergente, em particular </w:t>
      </w:r>
      <w:r w:rsidR="00297481">
        <w:rPr>
          <w:rFonts w:cs="Verdana"/>
          <w:sz w:val="20"/>
          <w:szCs w:val="20"/>
          <w:lang w:bidi="en-US"/>
        </w:rPr>
        <w:t>a</w:t>
      </w:r>
      <w:r w:rsidRPr="008E48B4">
        <w:rPr>
          <w:rFonts w:cs="Verdana"/>
          <w:sz w:val="20"/>
          <w:szCs w:val="20"/>
          <w:lang w:bidi="en-US"/>
        </w:rPr>
        <w:t xml:space="preserve">s ações ou diligências realizadas para </w:t>
      </w:r>
      <w:r>
        <w:rPr>
          <w:sz w:val="20"/>
          <w:szCs w:val="20"/>
        </w:rPr>
        <w:t>a reivindicação</w:t>
      </w:r>
      <w:r w:rsidRPr="008E48B4">
        <w:rPr>
          <w:sz w:val="20"/>
          <w:szCs w:val="20"/>
        </w:rPr>
        <w:t xml:space="preserve"> de sua terra</w:t>
      </w:r>
      <w:r w:rsidRPr="008E48B4">
        <w:rPr>
          <w:rFonts w:cs="Verdana"/>
          <w:sz w:val="20"/>
          <w:szCs w:val="20"/>
          <w:lang w:bidi="en-US"/>
        </w:rPr>
        <w:t xml:space="preserve">, </w:t>
      </w:r>
      <w:r w:rsidR="00297481">
        <w:rPr>
          <w:rFonts w:cs="Verdana"/>
          <w:sz w:val="20"/>
          <w:szCs w:val="20"/>
          <w:lang w:bidi="en-US"/>
        </w:rPr>
        <w:t xml:space="preserve">de modo </w:t>
      </w:r>
      <w:r w:rsidRPr="008E48B4">
        <w:rPr>
          <w:rFonts w:cs="Verdana"/>
          <w:sz w:val="20"/>
          <w:szCs w:val="20"/>
          <w:lang w:bidi="en-US"/>
        </w:rPr>
        <w:t xml:space="preserve">que seus líderes ou membros tiveram </w:t>
      </w:r>
      <w:r w:rsidR="00297481">
        <w:rPr>
          <w:rFonts w:cs="Verdana"/>
          <w:sz w:val="20"/>
          <w:szCs w:val="20"/>
          <w:lang w:bidi="en-US"/>
        </w:rPr>
        <w:t xml:space="preserve">de </w:t>
      </w:r>
      <w:r w:rsidRPr="008E48B4">
        <w:rPr>
          <w:rFonts w:cs="Verdana"/>
          <w:sz w:val="20"/>
          <w:szCs w:val="20"/>
          <w:lang w:bidi="en-US"/>
        </w:rPr>
        <w:t xml:space="preserve">se deslocar para efetuar </w:t>
      </w:r>
      <w:r w:rsidR="00297481">
        <w:rPr>
          <w:rFonts w:cs="Verdana"/>
          <w:sz w:val="20"/>
          <w:szCs w:val="20"/>
          <w:lang w:bidi="en-US"/>
        </w:rPr>
        <w:t xml:space="preserve">as </w:t>
      </w:r>
      <w:r w:rsidRPr="008E48B4">
        <w:rPr>
          <w:rFonts w:cs="Verdana"/>
          <w:sz w:val="20"/>
          <w:szCs w:val="20"/>
          <w:lang w:bidi="en-US"/>
        </w:rPr>
        <w:t>referidas diligências. Entretanto, o Tribunal observa que não foram oferecidos documentos ou comprovantes que deem suporte aos gastos realizados.</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rFonts w:cs="Verdana"/>
          <w:sz w:val="20"/>
          <w:szCs w:val="20"/>
          <w:lang w:bidi="en-US"/>
        </w:rPr>
        <w:t>Em consequência, a Corte fixa</w:t>
      </w:r>
      <w:r w:rsidR="00C96B7C">
        <w:rPr>
          <w:rFonts w:cs="Verdana"/>
          <w:sz w:val="20"/>
          <w:szCs w:val="20"/>
          <w:lang w:bidi="en-US"/>
        </w:rPr>
        <w:t xml:space="preserve">, em equidade, </w:t>
      </w:r>
      <w:r w:rsidRPr="008E48B4">
        <w:rPr>
          <w:rFonts w:cs="Verdana"/>
          <w:sz w:val="20"/>
          <w:szCs w:val="20"/>
          <w:lang w:bidi="en-US"/>
        </w:rPr>
        <w:t>u</w:t>
      </w:r>
      <w:r>
        <w:rPr>
          <w:rFonts w:cs="Verdana"/>
          <w:sz w:val="20"/>
          <w:szCs w:val="20"/>
          <w:lang w:bidi="en-US"/>
        </w:rPr>
        <w:t>m</w:t>
      </w:r>
      <w:r w:rsidR="005A09E2">
        <w:rPr>
          <w:rFonts w:cs="Verdana"/>
          <w:sz w:val="20"/>
          <w:szCs w:val="20"/>
          <w:lang w:bidi="en-US"/>
        </w:rPr>
        <w:t>a compensação de US</w:t>
      </w:r>
      <w:r w:rsidRPr="008E48B4">
        <w:rPr>
          <w:rFonts w:cs="Verdana"/>
          <w:sz w:val="20"/>
          <w:szCs w:val="20"/>
          <w:lang w:bidi="en-US"/>
        </w:rPr>
        <w:t>$</w:t>
      </w:r>
      <w:r w:rsidR="005A09E2">
        <w:rPr>
          <w:rFonts w:cs="Verdana"/>
          <w:sz w:val="20"/>
          <w:szCs w:val="20"/>
          <w:lang w:bidi="en-US"/>
        </w:rPr>
        <w:t xml:space="preserve"> </w:t>
      </w:r>
      <w:r w:rsidRPr="008E48B4">
        <w:rPr>
          <w:rFonts w:cs="Verdana"/>
          <w:sz w:val="20"/>
          <w:szCs w:val="20"/>
          <w:lang w:bidi="en-US"/>
        </w:rPr>
        <w:t xml:space="preserve">10.000.00 (dez mil dólares dos Estados Unidos da América), como indenização pelos gastos relacionados </w:t>
      </w:r>
      <w:r w:rsidR="00C96B7C">
        <w:rPr>
          <w:rFonts w:cs="Verdana"/>
          <w:sz w:val="20"/>
          <w:szCs w:val="20"/>
          <w:lang w:bidi="en-US"/>
        </w:rPr>
        <w:t>a</w:t>
      </w:r>
      <w:r w:rsidRPr="008E48B4">
        <w:rPr>
          <w:rFonts w:cs="Verdana"/>
          <w:sz w:val="20"/>
          <w:szCs w:val="20"/>
          <w:lang w:bidi="en-US"/>
        </w:rPr>
        <w:t>os traslados ou deslocamentos. A mencionada quantia deverá ser entregue aos líderes da Comunidade, no prazo de dois anos a partir da notificação da presente Sentença, para que invistam o dinheiro no que os membros da Comunidade decidam, conforme suas próprias formas de decisão.</w:t>
      </w:r>
    </w:p>
    <w:p w:rsidR="00261C53" w:rsidRPr="008E48B4" w:rsidRDefault="00261C53" w:rsidP="00261C53">
      <w:pPr>
        <w:spacing w:before="200" w:after="200"/>
        <w:ind w:left="1418" w:hanging="11"/>
        <w:jc w:val="both"/>
        <w:rPr>
          <w:b/>
          <w:i/>
          <w:sz w:val="20"/>
          <w:szCs w:val="20"/>
        </w:rPr>
      </w:pPr>
      <w:r w:rsidRPr="008E48B4">
        <w:rPr>
          <w:b/>
          <w:i/>
          <w:sz w:val="20"/>
          <w:szCs w:val="20"/>
        </w:rPr>
        <w:t>6.2.</w:t>
      </w:r>
      <w:r w:rsidRPr="008E48B4">
        <w:rPr>
          <w:b/>
          <w:i/>
          <w:sz w:val="20"/>
          <w:szCs w:val="20"/>
        </w:rPr>
        <w:tab/>
        <w:t>Dano imaterial</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lang w:bidi="en-US"/>
        </w:rPr>
        <w:t>A Corte desenvolveu em sua jurisprudência o conceito de dano imaterial e</w:t>
      </w:r>
      <w:r w:rsidRPr="008E48B4">
        <w:rPr>
          <w:rFonts w:cs="Verdana"/>
          <w:sz w:val="20"/>
          <w:szCs w:val="20"/>
        </w:rPr>
        <w:t xml:space="preserve"> estabeleceu que o dano imaterial </w:t>
      </w:r>
      <w:proofErr w:type="gramStart"/>
      <w:r w:rsidRPr="008E48B4">
        <w:rPr>
          <w:rFonts w:cs="Verdana"/>
          <w:sz w:val="20"/>
          <w:szCs w:val="20"/>
        </w:rPr>
        <w:t>compreende</w:t>
      </w:r>
      <w:proofErr w:type="gramEnd"/>
      <w:r w:rsidRPr="008E48B4">
        <w:rPr>
          <w:rFonts w:cs="Verdana"/>
          <w:sz w:val="20"/>
          <w:szCs w:val="20"/>
        </w:rPr>
        <w:t xml:space="preserve"> “tanto os sofrimentos e as aflições causados à vítima direta </w:t>
      </w:r>
      <w:r w:rsidR="00297481">
        <w:rPr>
          <w:rFonts w:cs="Verdana"/>
          <w:sz w:val="20"/>
          <w:szCs w:val="20"/>
        </w:rPr>
        <w:t>e</w:t>
      </w:r>
      <w:r w:rsidR="00297481" w:rsidRPr="008E48B4">
        <w:rPr>
          <w:rFonts w:cs="Verdana"/>
          <w:sz w:val="20"/>
          <w:szCs w:val="20"/>
        </w:rPr>
        <w:t xml:space="preserve"> </w:t>
      </w:r>
      <w:r w:rsidRPr="008E48B4">
        <w:rPr>
          <w:rFonts w:cs="Verdana"/>
          <w:sz w:val="20"/>
          <w:szCs w:val="20"/>
        </w:rPr>
        <w:t xml:space="preserve">a seus </w:t>
      </w:r>
      <w:r w:rsidR="00297481">
        <w:rPr>
          <w:rFonts w:cs="Verdana"/>
          <w:sz w:val="20"/>
          <w:szCs w:val="20"/>
        </w:rPr>
        <w:t>familiares</w:t>
      </w:r>
      <w:r w:rsidR="005D0C67">
        <w:rPr>
          <w:rFonts w:cs="Verdana"/>
          <w:sz w:val="20"/>
          <w:szCs w:val="20"/>
        </w:rPr>
        <w:t xml:space="preserve">, a deterioração </w:t>
      </w:r>
      <w:r w:rsidRPr="008E48B4">
        <w:rPr>
          <w:rFonts w:cs="Verdana"/>
          <w:sz w:val="20"/>
          <w:szCs w:val="20"/>
        </w:rPr>
        <w:t>de valores muito significativos para as pessoas, assim como as alterações, de caráter não pecuniário, nas condições de existência da vítima ou</w:t>
      </w:r>
      <w:r w:rsidR="006E773D">
        <w:rPr>
          <w:rFonts w:cs="Verdana"/>
          <w:sz w:val="20"/>
          <w:szCs w:val="20"/>
        </w:rPr>
        <w:t xml:space="preserve"> de</w:t>
      </w:r>
      <w:r w:rsidRPr="008E48B4">
        <w:rPr>
          <w:rFonts w:cs="Verdana"/>
          <w:sz w:val="20"/>
          <w:szCs w:val="20"/>
        </w:rPr>
        <w:t xml:space="preserve"> sua família”.</w:t>
      </w:r>
      <w:r w:rsidRPr="008E48B4">
        <w:rPr>
          <w:rStyle w:val="Refdenotaalpie"/>
          <w:rFonts w:cs="Verdana"/>
          <w:lang w:bidi="en-US"/>
        </w:rPr>
        <w:footnoteReference w:id="313"/>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A Comissão alegou que “não somente a perda de um </w:t>
      </w:r>
      <w:r w:rsidR="00C96B7C">
        <w:rPr>
          <w:sz w:val="20"/>
          <w:szCs w:val="20"/>
        </w:rPr>
        <w:t>ente</w:t>
      </w:r>
      <w:r w:rsidRPr="008E48B4">
        <w:rPr>
          <w:sz w:val="20"/>
          <w:szCs w:val="20"/>
        </w:rPr>
        <w:t xml:space="preserve"> querido causa danos morais, mas também as condições desumanas [que afetaram os] membros da Comunidade Xákmok Kásek, questão que neste caso adquire especial importância porque esta situação </w:t>
      </w:r>
      <w:r w:rsidRPr="008E48B4">
        <w:rPr>
          <w:sz w:val="20"/>
          <w:szCs w:val="20"/>
        </w:rPr>
        <w:lastRenderedPageBreak/>
        <w:t xml:space="preserve">deveu-se à falta de garantia […] do direito da Comunidade a seu território ancestral”. Ademais, solicitou “que se ordene ao Estado […] pagar uma soma à Comunidade e </w:t>
      </w:r>
      <w:r w:rsidR="006E773D">
        <w:rPr>
          <w:sz w:val="20"/>
          <w:szCs w:val="20"/>
        </w:rPr>
        <w:t xml:space="preserve">a </w:t>
      </w:r>
      <w:r w:rsidRPr="008E48B4">
        <w:rPr>
          <w:sz w:val="20"/>
          <w:szCs w:val="20"/>
        </w:rPr>
        <w:t xml:space="preserve">seus membros em virtude do dano moral que sofreram como consequência direta das violações […] da Convenção Americana”. Igualmente, a Comissão solicitou ao Tribunal “que ordene ao Estado pagar aos familiares dos membros </w:t>
      </w:r>
      <w:r w:rsidR="007734A9">
        <w:rPr>
          <w:sz w:val="20"/>
          <w:szCs w:val="20"/>
        </w:rPr>
        <w:t xml:space="preserve">falecidos </w:t>
      </w:r>
      <w:r w:rsidRPr="008E48B4">
        <w:rPr>
          <w:sz w:val="20"/>
          <w:szCs w:val="20"/>
        </w:rPr>
        <w:t>da Comunidade</w:t>
      </w:r>
      <w:r w:rsidR="00DD001C">
        <w:rPr>
          <w:sz w:val="20"/>
          <w:szCs w:val="20"/>
        </w:rPr>
        <w:t xml:space="preserve"> </w:t>
      </w:r>
      <w:r w:rsidRPr="008E48B4">
        <w:rPr>
          <w:sz w:val="20"/>
          <w:szCs w:val="20"/>
        </w:rPr>
        <w:t xml:space="preserve">uma cifra </w:t>
      </w:r>
      <w:r w:rsidR="006E773D">
        <w:rPr>
          <w:sz w:val="20"/>
          <w:szCs w:val="20"/>
        </w:rPr>
        <w:t xml:space="preserve">disposta </w:t>
      </w:r>
      <w:r w:rsidRPr="008E48B4">
        <w:rPr>
          <w:sz w:val="20"/>
          <w:szCs w:val="20"/>
        </w:rPr>
        <w:t>em equidade”. Os representantes coincidiram com a Comissão.</w:t>
      </w:r>
      <w:r w:rsidRPr="008E48B4">
        <w:rPr>
          <w:b/>
          <w:sz w:val="20"/>
          <w:szCs w:val="20"/>
        </w:rPr>
        <w:t xml:space="preserve"> </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Este Tribunal valorará no momento de fixar o dano imaterial o significado especial que a terra </w:t>
      </w:r>
      <w:r w:rsidR="006E773D">
        <w:rPr>
          <w:sz w:val="20"/>
          <w:szCs w:val="20"/>
        </w:rPr>
        <w:t>possui</w:t>
      </w:r>
      <w:r w:rsidR="006E773D" w:rsidRPr="008E48B4">
        <w:rPr>
          <w:sz w:val="20"/>
          <w:szCs w:val="20"/>
        </w:rPr>
        <w:t xml:space="preserve"> </w:t>
      </w:r>
      <w:r w:rsidRPr="008E48B4">
        <w:rPr>
          <w:sz w:val="20"/>
          <w:szCs w:val="20"/>
        </w:rPr>
        <w:t xml:space="preserve">para os povos indígenas em geral, e para os membros da Comunidade Xákmok Kásek em particular (par. 107, 149 e 174 a 182 </w:t>
      </w:r>
      <w:r w:rsidRPr="008E48B4">
        <w:rPr>
          <w:i/>
          <w:sz w:val="20"/>
          <w:szCs w:val="20"/>
        </w:rPr>
        <w:t>supra</w:t>
      </w:r>
      <w:r w:rsidRPr="008E48B4">
        <w:rPr>
          <w:sz w:val="20"/>
          <w:szCs w:val="20"/>
        </w:rPr>
        <w:t>), o que implica que toda denegação ao gozo ou exercício dos direitos territoriais acarre</w:t>
      </w:r>
      <w:r>
        <w:rPr>
          <w:sz w:val="20"/>
          <w:szCs w:val="20"/>
        </w:rPr>
        <w:t>t</w:t>
      </w:r>
      <w:r w:rsidRPr="008E48B4">
        <w:rPr>
          <w:sz w:val="20"/>
          <w:szCs w:val="20"/>
        </w:rPr>
        <w:t>a o menosprezo de valores muito representativos para os membros d</w:t>
      </w:r>
      <w:r w:rsidR="006E773D">
        <w:rPr>
          <w:sz w:val="20"/>
          <w:szCs w:val="20"/>
        </w:rPr>
        <w:t>os</w:t>
      </w:r>
      <w:r w:rsidRPr="008E48B4">
        <w:rPr>
          <w:sz w:val="20"/>
          <w:szCs w:val="20"/>
        </w:rPr>
        <w:t xml:space="preserve"> referidos povos, os quais correm o perigo de perder ou sofrer danos irreparáveis em sua vida e identidade e no patrimônio cultural </w:t>
      </w:r>
      <w:r>
        <w:rPr>
          <w:sz w:val="20"/>
          <w:szCs w:val="20"/>
        </w:rPr>
        <w:t>a</w:t>
      </w:r>
      <w:r w:rsidRPr="008E48B4">
        <w:rPr>
          <w:sz w:val="20"/>
          <w:szCs w:val="20"/>
        </w:rPr>
        <w:t xml:space="preserve"> ser transmitido às futuras gerações. </w:t>
      </w:r>
    </w:p>
    <w:p w:rsidR="00261C53" w:rsidRPr="008E48B4" w:rsidRDefault="009D6C13" w:rsidP="00261C53">
      <w:pPr>
        <w:numPr>
          <w:ilvl w:val="0"/>
          <w:numId w:val="3"/>
        </w:numPr>
        <w:tabs>
          <w:tab w:val="clear" w:pos="1080"/>
        </w:tabs>
        <w:spacing w:before="200" w:after="200"/>
        <w:ind w:left="0"/>
        <w:jc w:val="both"/>
        <w:rPr>
          <w:sz w:val="20"/>
          <w:szCs w:val="20"/>
        </w:rPr>
      </w:pPr>
      <w:r>
        <w:rPr>
          <w:sz w:val="20"/>
          <w:szCs w:val="20"/>
        </w:rPr>
        <w:t>Assim mesmo</w:t>
      </w:r>
      <w:r w:rsidR="00261C53" w:rsidRPr="008E48B4">
        <w:rPr>
          <w:sz w:val="20"/>
          <w:szCs w:val="20"/>
        </w:rPr>
        <w:t xml:space="preserve">, </w:t>
      </w:r>
      <w:r>
        <w:rPr>
          <w:sz w:val="20"/>
          <w:szCs w:val="20"/>
        </w:rPr>
        <w:t xml:space="preserve">a Corte </w:t>
      </w:r>
      <w:r w:rsidR="00261C53">
        <w:rPr>
          <w:sz w:val="20"/>
          <w:szCs w:val="20"/>
        </w:rPr>
        <w:t>leva</w:t>
      </w:r>
      <w:r w:rsidR="00261C53" w:rsidRPr="008E48B4">
        <w:rPr>
          <w:sz w:val="20"/>
          <w:szCs w:val="20"/>
        </w:rPr>
        <w:t xml:space="preserve"> em consideração que o Estado se comprometeu “ao desenvolvimento integral desta Comunidade mediante a elaboração e execução de projetos de </w:t>
      </w:r>
      <w:r w:rsidR="00261C53">
        <w:rPr>
          <w:sz w:val="20"/>
          <w:szCs w:val="20"/>
        </w:rPr>
        <w:t>renda</w:t>
      </w:r>
      <w:r w:rsidR="00261C53" w:rsidRPr="008E48B4">
        <w:rPr>
          <w:sz w:val="20"/>
          <w:szCs w:val="20"/>
        </w:rPr>
        <w:t xml:space="preserve"> coletiv</w:t>
      </w:r>
      <w:r w:rsidR="00261C53">
        <w:rPr>
          <w:sz w:val="20"/>
          <w:szCs w:val="20"/>
        </w:rPr>
        <w:t>a</w:t>
      </w:r>
      <w:r w:rsidR="00261C53" w:rsidRPr="008E48B4">
        <w:rPr>
          <w:sz w:val="20"/>
          <w:szCs w:val="20"/>
        </w:rPr>
        <w:t xml:space="preserve"> da propriedade que lhe seja adjudicada, seja com financiamento interno ou mediante financiamento externo”.</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Tendo </w:t>
      </w:r>
      <w:r w:rsidR="009D6C13">
        <w:rPr>
          <w:sz w:val="20"/>
          <w:szCs w:val="20"/>
        </w:rPr>
        <w:t xml:space="preserve">isso </w:t>
      </w:r>
      <w:r w:rsidRPr="008E48B4">
        <w:rPr>
          <w:sz w:val="20"/>
          <w:szCs w:val="20"/>
        </w:rPr>
        <w:t xml:space="preserve">em </w:t>
      </w:r>
      <w:r w:rsidR="009D6C13" w:rsidRPr="008E48B4">
        <w:rPr>
          <w:sz w:val="20"/>
          <w:szCs w:val="20"/>
        </w:rPr>
        <w:t>con</w:t>
      </w:r>
      <w:r w:rsidR="009D6C13">
        <w:rPr>
          <w:sz w:val="20"/>
          <w:szCs w:val="20"/>
        </w:rPr>
        <w:t>sideração</w:t>
      </w:r>
      <w:r w:rsidR="009D6C13" w:rsidRPr="008E48B4">
        <w:rPr>
          <w:sz w:val="20"/>
          <w:szCs w:val="20"/>
        </w:rPr>
        <w:t xml:space="preserve"> </w:t>
      </w:r>
      <w:r w:rsidRPr="008E48B4">
        <w:rPr>
          <w:sz w:val="20"/>
          <w:szCs w:val="20"/>
        </w:rPr>
        <w:t>e como foi feito em casos anteriores,</w:t>
      </w:r>
      <w:r w:rsidRPr="008E48B4">
        <w:rPr>
          <w:rStyle w:val="Refdenotaalpie"/>
          <w:szCs w:val="20"/>
        </w:rPr>
        <w:footnoteReference w:id="314"/>
      </w:r>
      <w:r w:rsidRPr="008E48B4">
        <w:rPr>
          <w:sz w:val="20"/>
          <w:szCs w:val="20"/>
        </w:rPr>
        <w:t xml:space="preserve"> a Corte considera procedente ordenar</w:t>
      </w:r>
      <w:r w:rsidR="00C96B7C">
        <w:rPr>
          <w:sz w:val="20"/>
          <w:szCs w:val="20"/>
        </w:rPr>
        <w:t xml:space="preserve">, em equidade, </w:t>
      </w:r>
      <w:r w:rsidRPr="008E48B4">
        <w:rPr>
          <w:sz w:val="20"/>
          <w:szCs w:val="20"/>
        </w:rPr>
        <w:t xml:space="preserve">que o Estado crie um fundo de desenvolvimento comunitário como compensação pelo dano imaterial </w:t>
      </w:r>
      <w:r w:rsidR="009D6C13">
        <w:rPr>
          <w:sz w:val="20"/>
          <w:szCs w:val="20"/>
        </w:rPr>
        <w:t>sofrido pel</w:t>
      </w:r>
      <w:r w:rsidRPr="008E48B4">
        <w:rPr>
          <w:sz w:val="20"/>
          <w:szCs w:val="20"/>
        </w:rPr>
        <w:t>os membros da Comunidade. Este fundo e os programas que cheg</w:t>
      </w:r>
      <w:r w:rsidR="00463822">
        <w:rPr>
          <w:sz w:val="20"/>
          <w:szCs w:val="20"/>
        </w:rPr>
        <w:t>ar</w:t>
      </w:r>
      <w:r w:rsidR="007734A9">
        <w:rPr>
          <w:sz w:val="20"/>
          <w:szCs w:val="20"/>
        </w:rPr>
        <w:t>em</w:t>
      </w:r>
      <w:r w:rsidR="00DD001C">
        <w:rPr>
          <w:sz w:val="20"/>
          <w:szCs w:val="20"/>
        </w:rPr>
        <w:t xml:space="preserve"> </w:t>
      </w:r>
      <w:r w:rsidRPr="008E48B4">
        <w:rPr>
          <w:sz w:val="20"/>
          <w:szCs w:val="20"/>
        </w:rPr>
        <w:t xml:space="preserve">a </w:t>
      </w:r>
      <w:r w:rsidR="009D6C13">
        <w:rPr>
          <w:sz w:val="20"/>
          <w:szCs w:val="20"/>
        </w:rPr>
        <w:t>apoiar</w:t>
      </w:r>
      <w:r w:rsidR="009D6C13" w:rsidRPr="008E48B4">
        <w:rPr>
          <w:sz w:val="20"/>
          <w:szCs w:val="20"/>
        </w:rPr>
        <w:t xml:space="preserve"> </w:t>
      </w:r>
      <w:r w:rsidRPr="008E48B4">
        <w:rPr>
          <w:sz w:val="20"/>
          <w:szCs w:val="20"/>
        </w:rPr>
        <w:t xml:space="preserve">deverão ser </w:t>
      </w:r>
      <w:proofErr w:type="gramStart"/>
      <w:r w:rsidRPr="008E48B4">
        <w:rPr>
          <w:sz w:val="20"/>
          <w:szCs w:val="20"/>
        </w:rPr>
        <w:t>implementados nas terras que se</w:t>
      </w:r>
      <w:r w:rsidR="007E5436">
        <w:rPr>
          <w:sz w:val="20"/>
          <w:szCs w:val="20"/>
        </w:rPr>
        <w:t>jam</w:t>
      </w:r>
      <w:r w:rsidRPr="008E48B4">
        <w:rPr>
          <w:sz w:val="20"/>
          <w:szCs w:val="20"/>
        </w:rPr>
        <w:t xml:space="preserve"> entregue</w:t>
      </w:r>
      <w:r w:rsidR="007E5436">
        <w:rPr>
          <w:sz w:val="20"/>
          <w:szCs w:val="20"/>
        </w:rPr>
        <w:t>s</w:t>
      </w:r>
      <w:r w:rsidRPr="008E48B4">
        <w:rPr>
          <w:sz w:val="20"/>
          <w:szCs w:val="20"/>
        </w:rPr>
        <w:t xml:space="preserve"> aos membros da Comunidade</w:t>
      </w:r>
      <w:proofErr w:type="gramEnd"/>
      <w:r w:rsidRPr="008E48B4">
        <w:rPr>
          <w:sz w:val="20"/>
          <w:szCs w:val="20"/>
        </w:rPr>
        <w:t xml:space="preserve">, conforme os parágrafos 283 a 286 e 306 desta Sentença. O Estado deverá destinar a quantia de </w:t>
      </w:r>
      <w:r>
        <w:rPr>
          <w:sz w:val="20"/>
          <w:szCs w:val="20"/>
        </w:rPr>
        <w:t xml:space="preserve">US$ </w:t>
      </w:r>
      <w:r w:rsidRPr="008E48B4">
        <w:rPr>
          <w:sz w:val="20"/>
          <w:szCs w:val="20"/>
        </w:rPr>
        <w:t xml:space="preserve">700.000,00 (setecentos mil dólares dos Estados Unidos da América) para esse fundo, a respeito do qual devem ser destinados recursos, entre outras coisas, para a implementação de projetos educacionais, habitacionais, de segurança </w:t>
      </w:r>
      <w:proofErr w:type="gramStart"/>
      <w:r w:rsidRPr="008E48B4">
        <w:rPr>
          <w:sz w:val="20"/>
          <w:szCs w:val="20"/>
        </w:rPr>
        <w:t>alimentar</w:t>
      </w:r>
      <w:proofErr w:type="gramEnd"/>
      <w:r w:rsidRPr="008E48B4">
        <w:rPr>
          <w:sz w:val="20"/>
          <w:szCs w:val="20"/>
        </w:rPr>
        <w:t xml:space="preserve"> e de saúde, assim como de fornecimento de água potável e a construção de infraestrutura sanitária, em benefício dos membros da Comunidade. Estes projetos deverão ser determinados por um comitê de </w:t>
      </w:r>
      <w:proofErr w:type="gramStart"/>
      <w:r w:rsidRPr="008E48B4">
        <w:rPr>
          <w:sz w:val="20"/>
          <w:szCs w:val="20"/>
        </w:rPr>
        <w:t>implementação</w:t>
      </w:r>
      <w:proofErr w:type="gramEnd"/>
      <w:r w:rsidRPr="008E48B4">
        <w:rPr>
          <w:sz w:val="20"/>
          <w:szCs w:val="20"/>
        </w:rPr>
        <w:t xml:space="preserve">, </w:t>
      </w:r>
      <w:r w:rsidR="00463822">
        <w:rPr>
          <w:sz w:val="20"/>
          <w:szCs w:val="20"/>
        </w:rPr>
        <w:t xml:space="preserve">descrito </w:t>
      </w:r>
      <w:r w:rsidRPr="008E48B4">
        <w:rPr>
          <w:sz w:val="20"/>
          <w:szCs w:val="20"/>
        </w:rPr>
        <w:t xml:space="preserve">a </w:t>
      </w:r>
      <w:r>
        <w:rPr>
          <w:sz w:val="20"/>
          <w:szCs w:val="20"/>
        </w:rPr>
        <w:t>seguir</w:t>
      </w:r>
      <w:r w:rsidRPr="008E48B4">
        <w:rPr>
          <w:sz w:val="20"/>
          <w:szCs w:val="20"/>
        </w:rPr>
        <w:t>, e deverão ser completados em um prazo de dois anos, a partir da entrega das terras aos membros da Comunidade.</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O comitê a que se refere o parágrafo anterior estará encarregado de determinar as modalidades de </w:t>
      </w:r>
      <w:proofErr w:type="gramStart"/>
      <w:r w:rsidRPr="008E48B4">
        <w:rPr>
          <w:sz w:val="20"/>
          <w:szCs w:val="20"/>
        </w:rPr>
        <w:t>implementação</w:t>
      </w:r>
      <w:proofErr w:type="gramEnd"/>
      <w:r w:rsidRPr="008E48B4">
        <w:rPr>
          <w:sz w:val="20"/>
          <w:szCs w:val="20"/>
        </w:rPr>
        <w:t xml:space="preserve"> do fundo de desenvolvimento e deverá estar </w:t>
      </w:r>
      <w:r w:rsidR="00463822">
        <w:rPr>
          <w:sz w:val="20"/>
          <w:szCs w:val="20"/>
        </w:rPr>
        <w:t>con</w:t>
      </w:r>
      <w:r w:rsidRPr="008E48B4">
        <w:rPr>
          <w:sz w:val="20"/>
          <w:szCs w:val="20"/>
        </w:rPr>
        <w:t>formado no prazo de seis meses, a partir da entrega das terras aos membros da Comunidade, com a integração de três membros: um representante designado pela Comunidade indígena, outro pelo Estado e um designado de comum acordo entre as vítimas e o Estado. Se o Estado e as vítimas não tive</w:t>
      </w:r>
      <w:r>
        <w:rPr>
          <w:sz w:val="20"/>
          <w:szCs w:val="20"/>
        </w:rPr>
        <w:t>rem</w:t>
      </w:r>
      <w:r w:rsidRPr="008E48B4">
        <w:rPr>
          <w:sz w:val="20"/>
          <w:szCs w:val="20"/>
        </w:rPr>
        <w:t xml:space="preserve"> chegado a um acordo a respeito da integração do comitê de </w:t>
      </w:r>
      <w:proofErr w:type="gramStart"/>
      <w:r w:rsidRPr="008E48B4">
        <w:rPr>
          <w:sz w:val="20"/>
          <w:szCs w:val="20"/>
        </w:rPr>
        <w:t>implementação</w:t>
      </w:r>
      <w:proofErr w:type="gramEnd"/>
      <w:r w:rsidRPr="008E48B4">
        <w:rPr>
          <w:sz w:val="20"/>
          <w:szCs w:val="20"/>
        </w:rPr>
        <w:t xml:space="preserve"> no prazo ante</w:t>
      </w:r>
      <w:r w:rsidR="007E5436">
        <w:rPr>
          <w:sz w:val="20"/>
          <w:szCs w:val="20"/>
        </w:rPr>
        <w:t>riormente</w:t>
      </w:r>
      <w:r w:rsidRPr="008E48B4">
        <w:rPr>
          <w:sz w:val="20"/>
          <w:szCs w:val="20"/>
        </w:rPr>
        <w:t xml:space="preserve"> indicado, a Corte decidirá.</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Por outro lado, à luz das conclusões realizadas no capítulo da presente decisão sobre o artigo 4.1 da Convenção, a Corte considera procedente, conforme </w:t>
      </w:r>
      <w:r>
        <w:rPr>
          <w:sz w:val="20"/>
          <w:szCs w:val="20"/>
        </w:rPr>
        <w:t>a</w:t>
      </w:r>
      <w:r w:rsidRPr="008E48B4">
        <w:rPr>
          <w:sz w:val="20"/>
          <w:szCs w:val="20"/>
        </w:rPr>
        <w:t xml:space="preserve"> equidade e baseando-se em uma apreciação prudente do dano imaterial, que o Estado entr</w:t>
      </w:r>
      <w:r w:rsidR="005A09E2">
        <w:rPr>
          <w:sz w:val="20"/>
          <w:szCs w:val="20"/>
        </w:rPr>
        <w:t>egue a soma compensatória de US</w:t>
      </w:r>
      <w:r w:rsidRPr="008E48B4">
        <w:rPr>
          <w:sz w:val="20"/>
          <w:szCs w:val="20"/>
        </w:rPr>
        <w:t>$</w:t>
      </w:r>
      <w:r w:rsidR="005A09E2">
        <w:rPr>
          <w:sz w:val="20"/>
          <w:szCs w:val="20"/>
        </w:rPr>
        <w:t xml:space="preserve"> </w:t>
      </w:r>
      <w:r w:rsidRPr="008E48B4">
        <w:rPr>
          <w:sz w:val="20"/>
          <w:szCs w:val="20"/>
        </w:rPr>
        <w:t xml:space="preserve">260.000 (duzentos e sessenta mil dólares dos Estados Unidos da América) aos líderes da Comunidade Xákmok Kásek. Esta indenização por dano imaterial em favor dos membros da Comunidade que faleceram (par. 234 </w:t>
      </w:r>
      <w:r w:rsidRPr="008E48B4">
        <w:rPr>
          <w:i/>
          <w:sz w:val="20"/>
          <w:szCs w:val="20"/>
        </w:rPr>
        <w:t>supra</w:t>
      </w:r>
      <w:r w:rsidRPr="008E48B4">
        <w:rPr>
          <w:sz w:val="20"/>
          <w:szCs w:val="20"/>
        </w:rPr>
        <w:t xml:space="preserve">) deverá ser colocada </w:t>
      </w:r>
      <w:r>
        <w:rPr>
          <w:sz w:val="20"/>
          <w:szCs w:val="20"/>
        </w:rPr>
        <w:t>à</w:t>
      </w:r>
      <w:r w:rsidRPr="008E48B4">
        <w:rPr>
          <w:sz w:val="20"/>
          <w:szCs w:val="20"/>
        </w:rPr>
        <w:t xml:space="preserve"> disposição de referidos líderes da Comunidade, no prazo de dois anos a partir da notificação desta Sentença, para que conforme seus costumes e tradições entreguem a </w:t>
      </w:r>
      <w:r w:rsidRPr="008E48B4">
        <w:rPr>
          <w:sz w:val="20"/>
          <w:szCs w:val="20"/>
        </w:rPr>
        <w:lastRenderedPageBreak/>
        <w:t xml:space="preserve">quantia que corresponda aos familiares das pessoas falecidas ou </w:t>
      </w:r>
      <w:r>
        <w:rPr>
          <w:sz w:val="20"/>
          <w:szCs w:val="20"/>
        </w:rPr>
        <w:t>invistam</w:t>
      </w:r>
      <w:r w:rsidRPr="008E48B4">
        <w:rPr>
          <w:sz w:val="20"/>
          <w:szCs w:val="20"/>
        </w:rPr>
        <w:t xml:space="preserve"> o dinheiro no que a comunidade decidir, conforme seus próprios procedimentos de decisão. </w:t>
      </w:r>
    </w:p>
    <w:p w:rsidR="00261C53" w:rsidRPr="008E48B4" w:rsidRDefault="00261C53" w:rsidP="00261C53">
      <w:pPr>
        <w:pStyle w:val="Sangradetextonormal"/>
        <w:spacing w:before="200" w:after="200"/>
        <w:ind w:left="709"/>
        <w:jc w:val="both"/>
        <w:rPr>
          <w:b/>
          <w:sz w:val="20"/>
          <w:szCs w:val="20"/>
        </w:rPr>
      </w:pPr>
      <w:r w:rsidRPr="008E48B4">
        <w:rPr>
          <w:b/>
          <w:sz w:val="20"/>
          <w:szCs w:val="20"/>
        </w:rPr>
        <w:t>7.</w:t>
      </w:r>
      <w:r w:rsidRPr="008E48B4">
        <w:rPr>
          <w:b/>
          <w:sz w:val="20"/>
          <w:szCs w:val="20"/>
        </w:rPr>
        <w:tab/>
        <w:t>Custas e Gastos</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A Comissão e os representantes solicitaram que </w:t>
      </w:r>
      <w:r>
        <w:rPr>
          <w:sz w:val="20"/>
          <w:szCs w:val="20"/>
        </w:rPr>
        <w:t>fosse ordenado</w:t>
      </w:r>
      <w:r w:rsidRPr="008E48B4">
        <w:rPr>
          <w:sz w:val="20"/>
          <w:szCs w:val="20"/>
        </w:rPr>
        <w:t xml:space="preserve"> ao Estado o pagamento das custas e dos gastos originados </w:t>
      </w:r>
      <w:r w:rsidR="00463822">
        <w:rPr>
          <w:sz w:val="20"/>
          <w:szCs w:val="20"/>
        </w:rPr>
        <w:t xml:space="preserve">no âmbito </w:t>
      </w:r>
      <w:r w:rsidRPr="008E48B4">
        <w:rPr>
          <w:sz w:val="20"/>
          <w:szCs w:val="20"/>
        </w:rPr>
        <w:t xml:space="preserve">nacional na tramitação dos processos judiciais, administrativos e legislativos seguidos </w:t>
      </w:r>
      <w:r w:rsidRPr="008E48B4">
        <w:rPr>
          <w:rFonts w:cs="Arial"/>
          <w:sz w:val="20"/>
          <w:szCs w:val="20"/>
        </w:rPr>
        <w:t xml:space="preserve">pelas vítimas ou seus representantes, assim como os originados </w:t>
      </w:r>
      <w:r w:rsidR="00463822">
        <w:rPr>
          <w:rFonts w:cs="Arial"/>
          <w:sz w:val="20"/>
          <w:szCs w:val="20"/>
        </w:rPr>
        <w:t xml:space="preserve">no âmbito </w:t>
      </w:r>
      <w:r w:rsidRPr="008E48B4">
        <w:rPr>
          <w:sz w:val="20"/>
          <w:szCs w:val="20"/>
        </w:rPr>
        <w:t xml:space="preserve">internacional na tramitação </w:t>
      </w:r>
      <w:r w:rsidR="00463822">
        <w:rPr>
          <w:sz w:val="20"/>
          <w:szCs w:val="20"/>
        </w:rPr>
        <w:t>per</w:t>
      </w:r>
      <w:r w:rsidRPr="008E48B4">
        <w:rPr>
          <w:sz w:val="20"/>
          <w:szCs w:val="20"/>
        </w:rPr>
        <w:t xml:space="preserve">ante a Comissão </w:t>
      </w:r>
      <w:r w:rsidRPr="008E48B4">
        <w:rPr>
          <w:rFonts w:cs="Arial"/>
          <w:sz w:val="20"/>
          <w:szCs w:val="20"/>
        </w:rPr>
        <w:t xml:space="preserve">e </w:t>
      </w:r>
      <w:r w:rsidRPr="008E48B4">
        <w:rPr>
          <w:sz w:val="20"/>
          <w:szCs w:val="20"/>
        </w:rPr>
        <w:t>a Corte.</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Os representantes nas alegações finais solicitaram um total de US$ 32.534,17 (trinta e dois mil quinhentos e trinta e quatro dólares dos Estados Unidos da América </w:t>
      </w:r>
      <w:r>
        <w:rPr>
          <w:sz w:val="20"/>
          <w:szCs w:val="20"/>
        </w:rPr>
        <w:t>e</w:t>
      </w:r>
      <w:r w:rsidRPr="008E48B4">
        <w:rPr>
          <w:sz w:val="20"/>
          <w:szCs w:val="20"/>
        </w:rPr>
        <w:t xml:space="preserve"> 17</w:t>
      </w:r>
      <w:r w:rsidR="00C96B7C">
        <w:rPr>
          <w:sz w:val="20"/>
          <w:szCs w:val="20"/>
        </w:rPr>
        <w:t xml:space="preserve"> centavos</w:t>
      </w:r>
      <w:r w:rsidRPr="008E48B4">
        <w:rPr>
          <w:sz w:val="20"/>
          <w:szCs w:val="20"/>
        </w:rPr>
        <w:t xml:space="preserve">), o qual inclui </w:t>
      </w:r>
      <w:r w:rsidR="004B17C9" w:rsidRPr="004B17C9">
        <w:rPr>
          <w:sz w:val="20"/>
          <w:szCs w:val="20"/>
        </w:rPr>
        <w:t>v</w:t>
      </w:r>
      <w:r w:rsidR="004B17C9">
        <w:rPr>
          <w:sz w:val="20"/>
          <w:szCs w:val="20"/>
        </w:rPr>
        <w:t xml:space="preserve">alores </w:t>
      </w:r>
      <w:r w:rsidRPr="004B17C9">
        <w:rPr>
          <w:sz w:val="20"/>
          <w:szCs w:val="20"/>
        </w:rPr>
        <w:t>por itens para trabalho</w:t>
      </w:r>
      <w:r w:rsidRPr="008E48B4">
        <w:rPr>
          <w:sz w:val="20"/>
          <w:szCs w:val="20"/>
        </w:rPr>
        <w:t xml:space="preserve"> de campo, viagens à Comissão Interamericana, viagens para litigar </w:t>
      </w:r>
      <w:r w:rsidR="00463822">
        <w:rPr>
          <w:sz w:val="20"/>
          <w:szCs w:val="20"/>
        </w:rPr>
        <w:t>per</w:t>
      </w:r>
      <w:r w:rsidRPr="008E48B4">
        <w:rPr>
          <w:sz w:val="20"/>
          <w:szCs w:val="20"/>
        </w:rPr>
        <w:t xml:space="preserve">ante a Corte e gastos de envios. </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O Estado indicou, a respeito da solicitação de pag</w:t>
      </w:r>
      <w:r>
        <w:rPr>
          <w:sz w:val="20"/>
          <w:szCs w:val="20"/>
        </w:rPr>
        <w:t>amento</w:t>
      </w:r>
      <w:r w:rsidRPr="008E48B4">
        <w:rPr>
          <w:sz w:val="20"/>
          <w:szCs w:val="20"/>
        </w:rPr>
        <w:t xml:space="preserve"> de custas e gastos na ordem interna que “todos os procedimentos apresentados pelos advogados foram insuficientes ou inconclus</w:t>
      </w:r>
      <w:r>
        <w:rPr>
          <w:sz w:val="20"/>
          <w:szCs w:val="20"/>
        </w:rPr>
        <w:t>ivos</w:t>
      </w:r>
      <w:r w:rsidRPr="008E48B4">
        <w:rPr>
          <w:sz w:val="20"/>
          <w:szCs w:val="20"/>
        </w:rPr>
        <w:t>”. Ademais, indicou que “é abusiva a representação da Comunidade, uma vez que à negligência do trabalho profissional encomendad</w:t>
      </w:r>
      <w:r>
        <w:rPr>
          <w:sz w:val="20"/>
          <w:szCs w:val="20"/>
        </w:rPr>
        <w:t>o</w:t>
      </w:r>
      <w:r w:rsidRPr="008E48B4">
        <w:rPr>
          <w:sz w:val="20"/>
          <w:szCs w:val="20"/>
        </w:rPr>
        <w:t xml:space="preserve">, somam a absurda petição de que se ordene ao Estado abonar custas que não mereceram pelo </w:t>
      </w:r>
      <w:proofErr w:type="gramStart"/>
      <w:r w:rsidRPr="008E48B4">
        <w:rPr>
          <w:sz w:val="20"/>
          <w:szCs w:val="20"/>
        </w:rPr>
        <w:t>mal</w:t>
      </w:r>
      <w:proofErr w:type="gramEnd"/>
      <w:r w:rsidRPr="008E48B4">
        <w:rPr>
          <w:sz w:val="20"/>
          <w:szCs w:val="20"/>
        </w:rPr>
        <w:t xml:space="preserve"> serviço prestado”.</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O Tribunal indicou que “as pretensões das vítimas ou seus representantes em matéria de custas e gastos, e as provas que as sustentam, devem ser apresentadas à Corte no primeiro momento processual que conced</w:t>
      </w:r>
      <w:r w:rsidR="00463822">
        <w:rPr>
          <w:sz w:val="20"/>
          <w:szCs w:val="20"/>
        </w:rPr>
        <w:t>ido</w:t>
      </w:r>
      <w:r w:rsidRPr="008E48B4">
        <w:rPr>
          <w:sz w:val="20"/>
          <w:szCs w:val="20"/>
        </w:rPr>
        <w:t xml:space="preserve">, isto é, no </w:t>
      </w:r>
      <w:r w:rsidR="00EA58DD">
        <w:rPr>
          <w:sz w:val="20"/>
          <w:szCs w:val="20"/>
        </w:rPr>
        <w:t>escrito de petições</w:t>
      </w:r>
      <w:r w:rsidRPr="008E48B4">
        <w:rPr>
          <w:sz w:val="20"/>
          <w:szCs w:val="20"/>
        </w:rPr>
        <w:t xml:space="preserve"> e argumentos, sem prejuízo de que tais pretensões sejam atualizadas em um momento posterior, conforme </w:t>
      </w:r>
      <w:r>
        <w:rPr>
          <w:sz w:val="20"/>
          <w:szCs w:val="20"/>
        </w:rPr>
        <w:t>a</w:t>
      </w:r>
      <w:r w:rsidRPr="008E48B4">
        <w:rPr>
          <w:sz w:val="20"/>
          <w:szCs w:val="20"/>
        </w:rPr>
        <w:t xml:space="preserve">s novas costas e gastos em que se </w:t>
      </w:r>
      <w:r>
        <w:rPr>
          <w:sz w:val="20"/>
          <w:szCs w:val="20"/>
        </w:rPr>
        <w:t>tenha incorrido</w:t>
      </w:r>
      <w:r w:rsidRPr="008E48B4">
        <w:rPr>
          <w:sz w:val="20"/>
          <w:szCs w:val="20"/>
        </w:rPr>
        <w:t xml:space="preserve"> em razão do procedimento </w:t>
      </w:r>
      <w:r w:rsidR="00463822">
        <w:rPr>
          <w:sz w:val="20"/>
          <w:szCs w:val="20"/>
        </w:rPr>
        <w:t>per</w:t>
      </w:r>
      <w:r w:rsidRPr="008E48B4">
        <w:rPr>
          <w:sz w:val="20"/>
          <w:szCs w:val="20"/>
        </w:rPr>
        <w:t>ante esta Corte”</w:t>
      </w:r>
      <w:bookmarkStart w:id="123" w:name="_Ref270668770"/>
      <w:r w:rsidRPr="008E48B4">
        <w:rPr>
          <w:sz w:val="20"/>
          <w:szCs w:val="20"/>
        </w:rPr>
        <w:t>.</w:t>
      </w:r>
      <w:r w:rsidRPr="008E48B4">
        <w:rPr>
          <w:rStyle w:val="Refdenotaalpie"/>
        </w:rPr>
        <w:footnoteReference w:id="315"/>
      </w:r>
      <w:bookmarkEnd w:id="123"/>
      <w:r w:rsidRPr="008E48B4">
        <w:rPr>
          <w:sz w:val="20"/>
          <w:szCs w:val="20"/>
        </w:rPr>
        <w:t xml:space="preserve"> </w:t>
      </w:r>
      <w:r w:rsidRPr="008E48B4">
        <w:rPr>
          <w:rFonts w:cs="Verdana"/>
          <w:sz w:val="20"/>
          <w:szCs w:val="20"/>
          <w:lang w:eastAsia="es-CL"/>
        </w:rPr>
        <w:t xml:space="preserve">Igualmente, a Corte reitera </w:t>
      </w:r>
      <w:r w:rsidRPr="008E48B4">
        <w:rPr>
          <w:sz w:val="20"/>
          <w:szCs w:val="20"/>
        </w:rPr>
        <w:t xml:space="preserve">que “não é suficiente </w:t>
      </w:r>
      <w:proofErr w:type="gramStart"/>
      <w:r w:rsidRPr="008E48B4">
        <w:rPr>
          <w:sz w:val="20"/>
          <w:szCs w:val="20"/>
        </w:rPr>
        <w:t>a</w:t>
      </w:r>
      <w:proofErr w:type="gramEnd"/>
      <w:r w:rsidRPr="008E48B4">
        <w:rPr>
          <w:sz w:val="20"/>
          <w:szCs w:val="20"/>
        </w:rPr>
        <w:t xml:space="preserve"> remissão de documentos probatórios, mas que se requer que as partes façam uma argumentação que relacione a prova com o fato que se considera representado, e que, ao tratar-se de alegados desembolsos econômicos, seja</w:t>
      </w:r>
      <w:r w:rsidR="00463822">
        <w:rPr>
          <w:sz w:val="20"/>
          <w:szCs w:val="20"/>
        </w:rPr>
        <w:t>m</w:t>
      </w:r>
      <w:r w:rsidRPr="008E48B4">
        <w:rPr>
          <w:sz w:val="20"/>
          <w:szCs w:val="20"/>
        </w:rPr>
        <w:t xml:space="preserve"> estabelecido</w:t>
      </w:r>
      <w:r w:rsidR="00463822">
        <w:rPr>
          <w:sz w:val="20"/>
          <w:szCs w:val="20"/>
        </w:rPr>
        <w:t>s</w:t>
      </w:r>
      <w:r w:rsidRPr="008E48B4">
        <w:rPr>
          <w:sz w:val="20"/>
          <w:szCs w:val="20"/>
        </w:rPr>
        <w:t xml:space="preserve"> com clareza os </w:t>
      </w:r>
      <w:r w:rsidR="004B17C9">
        <w:rPr>
          <w:sz w:val="20"/>
          <w:szCs w:val="20"/>
        </w:rPr>
        <w:t>valores e</w:t>
      </w:r>
      <w:r w:rsidRPr="008E48B4">
        <w:rPr>
          <w:sz w:val="20"/>
          <w:szCs w:val="20"/>
        </w:rPr>
        <w:t xml:space="preserve"> a justificação dos mesmos”.</w:t>
      </w:r>
      <w:r w:rsidRPr="008E48B4">
        <w:rPr>
          <w:rStyle w:val="Refdenotaalpie"/>
        </w:rPr>
        <w:footnoteReference w:id="316"/>
      </w:r>
    </w:p>
    <w:p w:rsidR="00261C53" w:rsidRPr="008E48B4" w:rsidRDefault="00261C53" w:rsidP="00261C53">
      <w:pPr>
        <w:numPr>
          <w:ilvl w:val="0"/>
          <w:numId w:val="3"/>
        </w:numPr>
        <w:tabs>
          <w:tab w:val="clear" w:pos="1080"/>
        </w:tabs>
        <w:spacing w:before="200" w:after="200"/>
        <w:ind w:left="0"/>
        <w:jc w:val="both"/>
        <w:rPr>
          <w:sz w:val="20"/>
          <w:szCs w:val="20"/>
        </w:rPr>
      </w:pPr>
      <w:r w:rsidRPr="008E48B4">
        <w:rPr>
          <w:sz w:val="20"/>
          <w:szCs w:val="20"/>
        </w:rPr>
        <w:t xml:space="preserve">A Corte constatou que os representantes incorreram em gastos </w:t>
      </w:r>
      <w:r w:rsidR="00463822">
        <w:rPr>
          <w:sz w:val="20"/>
          <w:szCs w:val="20"/>
        </w:rPr>
        <w:t>per</w:t>
      </w:r>
      <w:r w:rsidRPr="008E48B4">
        <w:rPr>
          <w:sz w:val="20"/>
          <w:szCs w:val="20"/>
        </w:rPr>
        <w:t>ante este Tribunal relativos a transporte,</w:t>
      </w:r>
      <w:r w:rsidR="00DD001C">
        <w:rPr>
          <w:sz w:val="20"/>
          <w:szCs w:val="20"/>
        </w:rPr>
        <w:t xml:space="preserve"> </w:t>
      </w:r>
      <w:r w:rsidR="007734A9">
        <w:rPr>
          <w:sz w:val="20"/>
          <w:szCs w:val="20"/>
        </w:rPr>
        <w:t xml:space="preserve">correios </w:t>
      </w:r>
      <w:r w:rsidRPr="008E48B4">
        <w:rPr>
          <w:sz w:val="20"/>
          <w:szCs w:val="20"/>
        </w:rPr>
        <w:t>e serviços de comunicação, entre outros, para o qual junto com o escrito de alegações finais enviaram alguns comprovantes. Entretanto, os representantes não enviaram prova detalhada do rest</w:t>
      </w:r>
      <w:r>
        <w:rPr>
          <w:sz w:val="20"/>
          <w:szCs w:val="20"/>
        </w:rPr>
        <w:t>ante</w:t>
      </w:r>
      <w:r w:rsidRPr="008E48B4">
        <w:rPr>
          <w:sz w:val="20"/>
          <w:szCs w:val="20"/>
        </w:rPr>
        <w:t xml:space="preserve"> de gastos que supostamente foram realizados, mas é lógico supor que no trâmite interno e no trâmite </w:t>
      </w:r>
      <w:r w:rsidR="00463822">
        <w:rPr>
          <w:sz w:val="20"/>
          <w:szCs w:val="20"/>
        </w:rPr>
        <w:t>per</w:t>
      </w:r>
      <w:r w:rsidRPr="008E48B4">
        <w:rPr>
          <w:sz w:val="20"/>
          <w:szCs w:val="20"/>
        </w:rPr>
        <w:t>ante a Comissão Interamericana incorreram em certos gastos.</w:t>
      </w:r>
    </w:p>
    <w:p w:rsidR="00261C53" w:rsidRPr="008E48B4" w:rsidRDefault="00261C53" w:rsidP="00261C53">
      <w:pPr>
        <w:numPr>
          <w:ilvl w:val="0"/>
          <w:numId w:val="3"/>
        </w:numPr>
        <w:tabs>
          <w:tab w:val="clear" w:pos="1080"/>
        </w:tabs>
        <w:spacing w:before="200" w:after="200"/>
        <w:ind w:left="0"/>
        <w:jc w:val="both"/>
        <w:rPr>
          <w:b/>
          <w:sz w:val="20"/>
          <w:szCs w:val="20"/>
        </w:rPr>
      </w:pPr>
      <w:r w:rsidRPr="008E48B4">
        <w:rPr>
          <w:sz w:val="20"/>
          <w:szCs w:val="20"/>
        </w:rPr>
        <w:t xml:space="preserve">Em consideração de tudo isso, </w:t>
      </w:r>
      <w:r w:rsidRPr="008E48B4">
        <w:rPr>
          <w:rFonts w:cs="Verdana"/>
          <w:sz w:val="20"/>
          <w:szCs w:val="20"/>
          <w:lang w:bidi="en-US"/>
        </w:rPr>
        <w:t>a Corte fixa</w:t>
      </w:r>
      <w:r w:rsidR="00C96B7C">
        <w:rPr>
          <w:rFonts w:cs="Verdana"/>
          <w:sz w:val="20"/>
          <w:szCs w:val="20"/>
          <w:lang w:bidi="en-US"/>
        </w:rPr>
        <w:t>, em equidade, a</w:t>
      </w:r>
      <w:r w:rsidRPr="008E48B4">
        <w:rPr>
          <w:rFonts w:cs="Verdana"/>
          <w:sz w:val="20"/>
          <w:szCs w:val="20"/>
          <w:lang w:bidi="en-US"/>
        </w:rPr>
        <w:t xml:space="preserve"> quantia total de US$ 25.000,00 (vinte e cinco mil dólares dos Estados Unidos da América), a título de gastos no litígio do presente caso. Esta quantia deverá ser </w:t>
      </w:r>
      <w:r w:rsidR="00463822">
        <w:rPr>
          <w:rFonts w:cs="Verdana"/>
          <w:sz w:val="20"/>
          <w:szCs w:val="20"/>
          <w:lang w:bidi="en-US"/>
        </w:rPr>
        <w:t>paga</w:t>
      </w:r>
      <w:r w:rsidR="00463822" w:rsidRPr="008E48B4">
        <w:rPr>
          <w:rFonts w:cs="Verdana"/>
          <w:sz w:val="20"/>
          <w:szCs w:val="20"/>
          <w:lang w:bidi="en-US"/>
        </w:rPr>
        <w:t xml:space="preserve"> </w:t>
      </w:r>
      <w:r w:rsidRPr="008E48B4">
        <w:rPr>
          <w:rFonts w:cs="Verdana"/>
          <w:sz w:val="20"/>
          <w:szCs w:val="20"/>
          <w:lang w:bidi="en-US"/>
        </w:rPr>
        <w:t xml:space="preserve">pelo Estado aos líderes da Comunidade, </w:t>
      </w:r>
      <w:r w:rsidRPr="008E48B4">
        <w:rPr>
          <w:sz w:val="20"/>
          <w:szCs w:val="20"/>
        </w:rPr>
        <w:t xml:space="preserve">que por sua vez entregarão </w:t>
      </w:r>
      <w:r>
        <w:rPr>
          <w:sz w:val="20"/>
          <w:szCs w:val="20"/>
        </w:rPr>
        <w:t>à</w:t>
      </w:r>
      <w:r w:rsidRPr="008E48B4">
        <w:rPr>
          <w:sz w:val="20"/>
          <w:szCs w:val="20"/>
        </w:rPr>
        <w:t xml:space="preserve"> </w:t>
      </w:r>
      <w:r w:rsidRPr="008E48B4">
        <w:rPr>
          <w:i/>
          <w:sz w:val="20"/>
          <w:szCs w:val="20"/>
        </w:rPr>
        <w:t>Tierraviva</w:t>
      </w:r>
      <w:r w:rsidRPr="008E48B4">
        <w:rPr>
          <w:sz w:val="20"/>
          <w:szCs w:val="20"/>
        </w:rPr>
        <w:t xml:space="preserve"> o que a Comunidade considere oportuno para compensar os gastos realizados por esta organização.</w:t>
      </w:r>
      <w:r w:rsidRPr="008E48B4">
        <w:rPr>
          <w:rFonts w:cs="Verdana"/>
          <w:b/>
          <w:sz w:val="20"/>
          <w:szCs w:val="20"/>
          <w:lang w:bidi="en-US"/>
        </w:rPr>
        <w:t xml:space="preserve"> </w:t>
      </w:r>
      <w:r w:rsidRPr="008E48B4">
        <w:rPr>
          <w:rFonts w:cs="Verdana"/>
          <w:sz w:val="20"/>
          <w:szCs w:val="20"/>
          <w:lang w:bidi="en-US"/>
        </w:rPr>
        <w:t xml:space="preserve">No procedimento de supervisão de cumprimento da presente Sentença, o Tribunal poderá dispor o reembolso </w:t>
      </w:r>
      <w:r w:rsidRPr="008E48B4">
        <w:rPr>
          <w:rFonts w:cs="Verdana"/>
          <w:sz w:val="20"/>
          <w:szCs w:val="20"/>
          <w:lang w:bidi="en-US"/>
        </w:rPr>
        <w:lastRenderedPageBreak/>
        <w:t>por parte do Estado às vítimas ou seus representantes dos gastos razoáveis devidamente comprovados.</w:t>
      </w:r>
      <w:r w:rsidRPr="008E48B4">
        <w:rPr>
          <w:rFonts w:cs="Verdana"/>
          <w:b/>
          <w:sz w:val="20"/>
          <w:szCs w:val="20"/>
          <w:lang w:bidi="en-US"/>
        </w:rPr>
        <w:t xml:space="preserve"> </w:t>
      </w:r>
    </w:p>
    <w:p w:rsidR="00261C53" w:rsidRPr="008E48B4" w:rsidRDefault="00261C53" w:rsidP="00261C53">
      <w:pPr>
        <w:spacing w:before="200" w:after="200"/>
        <w:ind w:left="709" w:right="99"/>
        <w:jc w:val="both"/>
        <w:rPr>
          <w:rFonts w:cs="Verdana"/>
          <w:b/>
          <w:bCs/>
          <w:iCs/>
          <w:sz w:val="20"/>
          <w:szCs w:val="20"/>
          <w:lang w:bidi="en-US"/>
        </w:rPr>
      </w:pPr>
      <w:r w:rsidRPr="008E48B4">
        <w:rPr>
          <w:rFonts w:cs="Verdana"/>
          <w:b/>
          <w:bCs/>
          <w:iCs/>
          <w:sz w:val="20"/>
          <w:szCs w:val="20"/>
          <w:lang w:bidi="en-US"/>
        </w:rPr>
        <w:t>8.</w:t>
      </w:r>
      <w:r w:rsidRPr="008E48B4">
        <w:rPr>
          <w:rFonts w:cs="Verdana"/>
          <w:b/>
          <w:bCs/>
          <w:iCs/>
          <w:sz w:val="20"/>
          <w:szCs w:val="20"/>
          <w:lang w:bidi="en-US"/>
        </w:rPr>
        <w:tab/>
        <w:t xml:space="preserve">Modalidade de cumprimento dos pagamentos </w:t>
      </w:r>
      <w:proofErr w:type="gramStart"/>
      <w:r w:rsidRPr="008E48B4">
        <w:rPr>
          <w:rFonts w:cs="Verdana"/>
          <w:b/>
          <w:bCs/>
          <w:iCs/>
          <w:sz w:val="20"/>
          <w:szCs w:val="20"/>
          <w:lang w:bidi="en-US"/>
        </w:rPr>
        <w:t>ordenados</w:t>
      </w:r>
      <w:proofErr w:type="gramEnd"/>
    </w:p>
    <w:p w:rsidR="00261C53" w:rsidRPr="008E48B4" w:rsidRDefault="00261C53" w:rsidP="00261C53">
      <w:pPr>
        <w:numPr>
          <w:ilvl w:val="0"/>
          <w:numId w:val="3"/>
        </w:numPr>
        <w:tabs>
          <w:tab w:val="clear" w:pos="1080"/>
        </w:tabs>
        <w:spacing w:before="200" w:after="200"/>
        <w:ind w:left="0"/>
        <w:jc w:val="both"/>
        <w:rPr>
          <w:sz w:val="20"/>
          <w:szCs w:val="20"/>
        </w:rPr>
      </w:pPr>
      <w:r w:rsidRPr="008E48B4">
        <w:rPr>
          <w:rFonts w:cs="Arial"/>
          <w:sz w:val="20"/>
          <w:szCs w:val="20"/>
        </w:rPr>
        <w:t>O Estado deverá efetuar o pagamento das indenizações a título de dano material e imaterial, assim como o reembolso de custas e gastos diretamente à Comunidade, através de seus líderes devidamente eleitos conforme suas tradições e costumes. O anterior deve ser realizado dentro do prazo de dois anos a partir da notificação da presente Sentença, nos termos dos parágrafos seguintes</w:t>
      </w:r>
      <w:r w:rsidRPr="008E48B4">
        <w:rPr>
          <w:rFonts w:cs="Arial"/>
          <w:i/>
          <w:iCs/>
          <w:sz w:val="20"/>
          <w:szCs w:val="20"/>
        </w:rPr>
        <w:t>.</w:t>
      </w:r>
      <w:r w:rsidRPr="008E48B4">
        <w:rPr>
          <w:rFonts w:cs="Arial"/>
          <w:iCs/>
          <w:sz w:val="20"/>
          <w:szCs w:val="20"/>
        </w:rPr>
        <w:t xml:space="preserve"> </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rFonts w:cs="Verdana"/>
          <w:bCs/>
          <w:iCs/>
          <w:sz w:val="20"/>
          <w:szCs w:val="20"/>
          <w:lang w:bidi="en-US"/>
        </w:rPr>
        <w:t xml:space="preserve">O Estado deve cumprir suas obrigações mediante o pagamento em dólares dos Estados Unidos da América ou em uma quantia equivalente em moeda </w:t>
      </w:r>
      <w:r w:rsidR="00463822">
        <w:rPr>
          <w:rFonts w:cs="Verdana"/>
          <w:bCs/>
          <w:iCs/>
          <w:sz w:val="20"/>
          <w:szCs w:val="20"/>
          <w:lang w:bidi="en-US"/>
        </w:rPr>
        <w:t>p</w:t>
      </w:r>
      <w:r w:rsidRPr="008E48B4">
        <w:rPr>
          <w:rFonts w:cs="Verdana"/>
          <w:bCs/>
          <w:iCs/>
          <w:sz w:val="20"/>
          <w:szCs w:val="20"/>
          <w:lang w:bidi="en-US"/>
        </w:rPr>
        <w:t xml:space="preserve">araguaia, utilizando para o respectivo cálculo a taxa de câmbio entre ambas as moedas que </w:t>
      </w:r>
      <w:proofErr w:type="gramStart"/>
      <w:r w:rsidRPr="008E48B4">
        <w:rPr>
          <w:rFonts w:cs="Verdana"/>
          <w:bCs/>
          <w:iCs/>
          <w:sz w:val="20"/>
          <w:szCs w:val="20"/>
          <w:lang w:bidi="en-US"/>
        </w:rPr>
        <w:t>esteja</w:t>
      </w:r>
      <w:r w:rsidR="00DD001C">
        <w:rPr>
          <w:rFonts w:cs="Verdana"/>
          <w:bCs/>
          <w:iCs/>
          <w:sz w:val="20"/>
          <w:szCs w:val="20"/>
          <w:lang w:bidi="en-US"/>
        </w:rPr>
        <w:t xml:space="preserve"> </w:t>
      </w:r>
      <w:r w:rsidRPr="008E48B4">
        <w:rPr>
          <w:rFonts w:cs="Verdana"/>
          <w:bCs/>
          <w:iCs/>
          <w:sz w:val="20"/>
          <w:szCs w:val="20"/>
          <w:lang w:bidi="en-US"/>
        </w:rPr>
        <w:t>vigente</w:t>
      </w:r>
      <w:proofErr w:type="gramEnd"/>
      <w:r w:rsidR="00DD001C">
        <w:rPr>
          <w:rFonts w:cs="Verdana"/>
          <w:bCs/>
          <w:iCs/>
          <w:sz w:val="20"/>
          <w:szCs w:val="20"/>
          <w:lang w:bidi="en-US"/>
        </w:rPr>
        <w:t xml:space="preserve"> </w:t>
      </w:r>
      <w:r w:rsidRPr="008E48B4">
        <w:rPr>
          <w:rFonts w:cs="Verdana"/>
          <w:bCs/>
          <w:iCs/>
          <w:sz w:val="20"/>
          <w:szCs w:val="20"/>
          <w:lang w:bidi="en-US"/>
        </w:rPr>
        <w:t>na praça de Nova York, Estados Unidos da América, no dia anterior ao pag</w:t>
      </w:r>
      <w:r>
        <w:rPr>
          <w:rFonts w:cs="Verdana"/>
          <w:bCs/>
          <w:iCs/>
          <w:sz w:val="20"/>
          <w:szCs w:val="20"/>
          <w:lang w:bidi="en-US"/>
        </w:rPr>
        <w:t>amento</w:t>
      </w:r>
      <w:r w:rsidRPr="008E48B4">
        <w:rPr>
          <w:rFonts w:cs="Verdana"/>
          <w:bCs/>
          <w:iCs/>
          <w:sz w:val="20"/>
          <w:szCs w:val="20"/>
          <w:lang w:bidi="en-US"/>
        </w:rPr>
        <w:t>.</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rFonts w:cs="Verdana"/>
          <w:sz w:val="20"/>
          <w:szCs w:val="20"/>
          <w:lang w:bidi="en-US"/>
        </w:rPr>
        <w:t>Se por causas atribuíveis aos beneficiários não fo</w:t>
      </w:r>
      <w:r>
        <w:rPr>
          <w:rFonts w:cs="Verdana"/>
          <w:sz w:val="20"/>
          <w:szCs w:val="20"/>
          <w:lang w:bidi="en-US"/>
        </w:rPr>
        <w:t>r</w:t>
      </w:r>
      <w:r w:rsidRPr="008E48B4">
        <w:rPr>
          <w:rFonts w:cs="Verdana"/>
          <w:sz w:val="20"/>
          <w:szCs w:val="20"/>
          <w:lang w:bidi="en-US"/>
        </w:rPr>
        <w:t xml:space="preserve"> possível que estes </w:t>
      </w:r>
      <w:r>
        <w:rPr>
          <w:rFonts w:cs="Verdana"/>
          <w:sz w:val="20"/>
          <w:szCs w:val="20"/>
          <w:lang w:bidi="en-US"/>
        </w:rPr>
        <w:t>o</w:t>
      </w:r>
      <w:r w:rsidRPr="008E48B4">
        <w:rPr>
          <w:rFonts w:cs="Verdana"/>
          <w:sz w:val="20"/>
          <w:szCs w:val="20"/>
          <w:lang w:bidi="en-US"/>
        </w:rPr>
        <w:t xml:space="preserve"> recebam dentro do prazo indicado, o Estado consignará </w:t>
      </w:r>
      <w:r w:rsidR="00463822">
        <w:rPr>
          <w:rFonts w:cs="Verdana"/>
          <w:sz w:val="20"/>
          <w:szCs w:val="20"/>
          <w:lang w:bidi="en-US"/>
        </w:rPr>
        <w:t xml:space="preserve">as </w:t>
      </w:r>
      <w:r w:rsidRPr="008E48B4">
        <w:rPr>
          <w:rFonts w:cs="Verdana"/>
          <w:sz w:val="20"/>
          <w:szCs w:val="20"/>
          <w:lang w:bidi="en-US"/>
        </w:rPr>
        <w:t xml:space="preserve">referidas quantias a seu favor em uma conta ou certificado de depósito em uma instituição financeira </w:t>
      </w:r>
      <w:r w:rsidR="00463822">
        <w:rPr>
          <w:rFonts w:cs="Verdana"/>
          <w:sz w:val="20"/>
          <w:szCs w:val="20"/>
          <w:lang w:bidi="en-US"/>
        </w:rPr>
        <w:t>p</w:t>
      </w:r>
      <w:r w:rsidRPr="008E48B4">
        <w:rPr>
          <w:rFonts w:cs="Verdana"/>
          <w:sz w:val="20"/>
          <w:szCs w:val="20"/>
          <w:lang w:bidi="en-US"/>
        </w:rPr>
        <w:t xml:space="preserve">araguaia, em dólares </w:t>
      </w:r>
      <w:r w:rsidR="00463822">
        <w:rPr>
          <w:rFonts w:cs="Verdana"/>
          <w:sz w:val="20"/>
          <w:szCs w:val="20"/>
          <w:lang w:bidi="en-US"/>
        </w:rPr>
        <w:t>estadunidenses</w:t>
      </w:r>
      <w:r w:rsidR="00463822" w:rsidRPr="008E48B4">
        <w:rPr>
          <w:rFonts w:cs="Verdana"/>
          <w:sz w:val="20"/>
          <w:szCs w:val="20"/>
          <w:lang w:bidi="en-US"/>
        </w:rPr>
        <w:t xml:space="preserve"> </w:t>
      </w:r>
      <w:r w:rsidRPr="008E48B4">
        <w:rPr>
          <w:rFonts w:cs="Verdana"/>
          <w:sz w:val="20"/>
          <w:szCs w:val="20"/>
          <w:lang w:bidi="en-US"/>
        </w:rPr>
        <w:t xml:space="preserve">e nas condições financeiras mais favoráveis que permitam a legislação e a prática bancária. Se no </w:t>
      </w:r>
      <w:r>
        <w:rPr>
          <w:rFonts w:cs="Verdana"/>
          <w:sz w:val="20"/>
          <w:szCs w:val="20"/>
          <w:lang w:bidi="en-US"/>
        </w:rPr>
        <w:t>prazo</w:t>
      </w:r>
      <w:r w:rsidRPr="008E48B4">
        <w:rPr>
          <w:rFonts w:cs="Verdana"/>
          <w:sz w:val="20"/>
          <w:szCs w:val="20"/>
          <w:lang w:bidi="en-US"/>
        </w:rPr>
        <w:t xml:space="preserve"> de 10 anos a indenização não fo</w:t>
      </w:r>
      <w:r>
        <w:rPr>
          <w:rFonts w:cs="Verdana"/>
          <w:sz w:val="20"/>
          <w:szCs w:val="20"/>
          <w:lang w:bidi="en-US"/>
        </w:rPr>
        <w:t>r</w:t>
      </w:r>
      <w:r w:rsidRPr="008E48B4">
        <w:rPr>
          <w:rFonts w:cs="Verdana"/>
          <w:sz w:val="20"/>
          <w:szCs w:val="20"/>
          <w:lang w:bidi="en-US"/>
        </w:rPr>
        <w:t xml:space="preserve"> reclamada, as quantias serão devolvidas ao Estado com os </w:t>
      </w:r>
      <w:r>
        <w:rPr>
          <w:rFonts w:cs="Verdana"/>
          <w:sz w:val="20"/>
          <w:szCs w:val="20"/>
          <w:lang w:bidi="en-US"/>
        </w:rPr>
        <w:t>juros</w:t>
      </w:r>
      <w:r w:rsidRPr="008E48B4">
        <w:rPr>
          <w:rFonts w:cs="Verdana"/>
          <w:sz w:val="20"/>
          <w:szCs w:val="20"/>
          <w:lang w:bidi="en-US"/>
        </w:rPr>
        <w:t xml:space="preserve"> gerados.</w:t>
      </w:r>
    </w:p>
    <w:p w:rsidR="00261C53" w:rsidRPr="008E48B4" w:rsidRDefault="00261C53" w:rsidP="00261C53">
      <w:pPr>
        <w:numPr>
          <w:ilvl w:val="0"/>
          <w:numId w:val="3"/>
        </w:numPr>
        <w:tabs>
          <w:tab w:val="clear" w:pos="1080"/>
        </w:tabs>
        <w:spacing w:before="200" w:after="200"/>
        <w:ind w:left="0"/>
        <w:jc w:val="both"/>
        <w:rPr>
          <w:sz w:val="20"/>
          <w:szCs w:val="20"/>
        </w:rPr>
      </w:pPr>
      <w:r w:rsidRPr="008E48B4">
        <w:rPr>
          <w:rFonts w:cs="Verdana"/>
          <w:sz w:val="20"/>
          <w:szCs w:val="20"/>
          <w:lang w:bidi="en-US"/>
        </w:rPr>
        <w:t>As quantias indicadas na presente Sentença deverão ser entreg</w:t>
      </w:r>
      <w:r>
        <w:rPr>
          <w:rFonts w:cs="Verdana"/>
          <w:sz w:val="20"/>
          <w:szCs w:val="20"/>
          <w:lang w:bidi="en-US"/>
        </w:rPr>
        <w:t>ues</w:t>
      </w:r>
      <w:r w:rsidRPr="008E48B4">
        <w:rPr>
          <w:rFonts w:cs="Verdana"/>
          <w:sz w:val="20"/>
          <w:szCs w:val="20"/>
          <w:lang w:bidi="en-US"/>
        </w:rPr>
        <w:t xml:space="preserve"> aos beneficiários </w:t>
      </w:r>
      <w:r w:rsidR="00C96B7C">
        <w:rPr>
          <w:rFonts w:cs="Verdana"/>
          <w:sz w:val="20"/>
          <w:szCs w:val="20"/>
          <w:lang w:bidi="en-US"/>
        </w:rPr>
        <w:t>integralmente</w:t>
      </w:r>
      <w:r w:rsidRPr="008E48B4">
        <w:rPr>
          <w:rFonts w:cs="Verdana"/>
          <w:sz w:val="20"/>
          <w:szCs w:val="20"/>
          <w:lang w:bidi="en-US"/>
        </w:rPr>
        <w:t xml:space="preserve">, conforme o estabelecido nesta Decisão, sem reduções derivadas de eventuais </w:t>
      </w:r>
      <w:r w:rsidR="00463822">
        <w:rPr>
          <w:rFonts w:cs="Verdana"/>
          <w:sz w:val="20"/>
          <w:szCs w:val="20"/>
          <w:lang w:bidi="en-US"/>
        </w:rPr>
        <w:t>encargos</w:t>
      </w:r>
      <w:r w:rsidR="00463822" w:rsidRPr="008E48B4">
        <w:rPr>
          <w:rFonts w:cs="Verdana"/>
          <w:sz w:val="20"/>
          <w:szCs w:val="20"/>
          <w:lang w:bidi="en-US"/>
        </w:rPr>
        <w:t xml:space="preserve"> </w:t>
      </w:r>
      <w:r w:rsidRPr="008E48B4">
        <w:rPr>
          <w:rFonts w:cs="Verdana"/>
          <w:sz w:val="20"/>
          <w:szCs w:val="20"/>
          <w:lang w:bidi="en-US"/>
        </w:rPr>
        <w:t xml:space="preserve">fiscais. </w:t>
      </w:r>
    </w:p>
    <w:p w:rsidR="00261C53" w:rsidRPr="00444463" w:rsidRDefault="00C96B7C" w:rsidP="00261C53">
      <w:pPr>
        <w:numPr>
          <w:ilvl w:val="0"/>
          <w:numId w:val="3"/>
        </w:numPr>
        <w:tabs>
          <w:tab w:val="clear" w:pos="1080"/>
        </w:tabs>
        <w:spacing w:before="200" w:after="200"/>
        <w:ind w:left="0"/>
        <w:jc w:val="both"/>
        <w:rPr>
          <w:sz w:val="20"/>
          <w:szCs w:val="20"/>
        </w:rPr>
      </w:pPr>
      <w:r>
        <w:rPr>
          <w:rFonts w:cs="Verdana"/>
          <w:sz w:val="20"/>
          <w:szCs w:val="20"/>
          <w:lang w:bidi="en-US"/>
        </w:rPr>
        <w:t>Caso o Estado incorra</w:t>
      </w:r>
      <w:r w:rsidR="00261C53" w:rsidRPr="008E48B4">
        <w:rPr>
          <w:rFonts w:cs="Verdana"/>
          <w:sz w:val="20"/>
          <w:szCs w:val="20"/>
          <w:lang w:bidi="en-US"/>
        </w:rPr>
        <w:t xml:space="preserve"> em mora, deverá pagar </w:t>
      </w:r>
      <w:r w:rsidR="00261C53">
        <w:rPr>
          <w:rFonts w:cs="Verdana"/>
          <w:sz w:val="20"/>
          <w:szCs w:val="20"/>
          <w:lang w:bidi="en-US"/>
        </w:rPr>
        <w:t>juro</w:t>
      </w:r>
      <w:r>
        <w:rPr>
          <w:rFonts w:cs="Verdana"/>
          <w:sz w:val="20"/>
          <w:szCs w:val="20"/>
          <w:lang w:bidi="en-US"/>
        </w:rPr>
        <w:t>s</w:t>
      </w:r>
      <w:r w:rsidR="00261C53" w:rsidRPr="008E48B4">
        <w:rPr>
          <w:rFonts w:cs="Verdana"/>
          <w:sz w:val="20"/>
          <w:szCs w:val="20"/>
          <w:lang w:bidi="en-US"/>
        </w:rPr>
        <w:t xml:space="preserve"> sobre a quantia devida, correspondente ao </w:t>
      </w:r>
      <w:r w:rsidR="00261C53">
        <w:rPr>
          <w:rFonts w:cs="Verdana"/>
          <w:sz w:val="20"/>
          <w:szCs w:val="20"/>
          <w:lang w:bidi="en-US"/>
        </w:rPr>
        <w:t>juro</w:t>
      </w:r>
      <w:r w:rsidR="00261C53" w:rsidRPr="008E48B4">
        <w:rPr>
          <w:rFonts w:cs="Verdana"/>
          <w:sz w:val="20"/>
          <w:szCs w:val="20"/>
          <w:lang w:bidi="en-US"/>
        </w:rPr>
        <w:t xml:space="preserve"> bancário </w:t>
      </w:r>
      <w:r w:rsidR="00261C53" w:rsidRPr="00444463">
        <w:rPr>
          <w:rFonts w:cs="Verdana"/>
          <w:sz w:val="20"/>
          <w:szCs w:val="20"/>
          <w:lang w:bidi="en-US"/>
        </w:rPr>
        <w:t>moratório no Paraguai.</w:t>
      </w:r>
    </w:p>
    <w:p w:rsidR="00261C53" w:rsidRPr="00444463" w:rsidRDefault="00261C53" w:rsidP="00261C53">
      <w:pPr>
        <w:jc w:val="center"/>
        <w:rPr>
          <w:rFonts w:cs="Verdana"/>
          <w:b/>
          <w:sz w:val="20"/>
          <w:szCs w:val="20"/>
          <w:lang w:bidi="en-US"/>
        </w:rPr>
      </w:pPr>
      <w:r w:rsidRPr="00444463">
        <w:rPr>
          <w:rFonts w:cs="Verdana"/>
          <w:b/>
          <w:sz w:val="20"/>
          <w:szCs w:val="20"/>
          <w:lang w:bidi="en-US"/>
        </w:rPr>
        <w:t>XIII</w:t>
      </w:r>
    </w:p>
    <w:p w:rsidR="00261C53" w:rsidRPr="00444463" w:rsidRDefault="00261C53" w:rsidP="00261C53">
      <w:pPr>
        <w:jc w:val="center"/>
        <w:rPr>
          <w:rFonts w:cs="Verdana"/>
          <w:b/>
          <w:sz w:val="20"/>
          <w:szCs w:val="20"/>
          <w:lang w:bidi="en-US"/>
        </w:rPr>
      </w:pPr>
      <w:r w:rsidRPr="00444463">
        <w:rPr>
          <w:rFonts w:cs="Verdana"/>
          <w:b/>
          <w:sz w:val="20"/>
          <w:szCs w:val="20"/>
          <w:lang w:bidi="en-US"/>
        </w:rPr>
        <w:t>PONTOS RESOLUTIVOS</w:t>
      </w:r>
    </w:p>
    <w:p w:rsidR="00261C53" w:rsidRPr="00444463" w:rsidRDefault="00261C53" w:rsidP="00261C53">
      <w:pPr>
        <w:numPr>
          <w:ilvl w:val="0"/>
          <w:numId w:val="3"/>
        </w:numPr>
        <w:tabs>
          <w:tab w:val="clear" w:pos="1080"/>
        </w:tabs>
        <w:spacing w:before="200" w:after="200"/>
        <w:ind w:left="0"/>
        <w:jc w:val="both"/>
        <w:rPr>
          <w:sz w:val="20"/>
          <w:szCs w:val="20"/>
        </w:rPr>
      </w:pPr>
      <w:r w:rsidRPr="00444463">
        <w:rPr>
          <w:sz w:val="20"/>
          <w:szCs w:val="20"/>
        </w:rPr>
        <w:t xml:space="preserve">Portanto, </w:t>
      </w:r>
    </w:p>
    <w:p w:rsidR="00261C53" w:rsidRPr="00444463" w:rsidRDefault="00261C53" w:rsidP="00261C53">
      <w:pPr>
        <w:spacing w:before="200" w:after="200"/>
        <w:jc w:val="both"/>
        <w:rPr>
          <w:b/>
          <w:sz w:val="20"/>
          <w:szCs w:val="20"/>
        </w:rPr>
      </w:pPr>
      <w:r w:rsidRPr="00444463">
        <w:rPr>
          <w:b/>
          <w:sz w:val="20"/>
          <w:szCs w:val="20"/>
        </w:rPr>
        <w:t xml:space="preserve">A CORTE </w:t>
      </w:r>
    </w:p>
    <w:p w:rsidR="00261C53" w:rsidRPr="00444463" w:rsidRDefault="00261C53" w:rsidP="00261C53">
      <w:pPr>
        <w:spacing w:before="200" w:after="200"/>
        <w:jc w:val="both"/>
        <w:rPr>
          <w:b/>
          <w:sz w:val="20"/>
          <w:szCs w:val="20"/>
        </w:rPr>
      </w:pPr>
      <w:r w:rsidRPr="00444463">
        <w:rPr>
          <w:b/>
          <w:sz w:val="20"/>
          <w:szCs w:val="20"/>
        </w:rPr>
        <w:t xml:space="preserve">DECIDE, </w:t>
      </w:r>
    </w:p>
    <w:p w:rsidR="00261C53" w:rsidRPr="008E48B4" w:rsidRDefault="00261C53" w:rsidP="00261C53">
      <w:pPr>
        <w:spacing w:before="200" w:after="200"/>
        <w:jc w:val="both"/>
        <w:rPr>
          <w:sz w:val="20"/>
          <w:szCs w:val="20"/>
        </w:rPr>
      </w:pPr>
      <w:r w:rsidRPr="00444463">
        <w:rPr>
          <w:sz w:val="20"/>
          <w:szCs w:val="20"/>
        </w:rPr>
        <w:t>Por unanimidade,</w:t>
      </w:r>
    </w:p>
    <w:p w:rsidR="00261C53" w:rsidRPr="008E48B4" w:rsidRDefault="00261C53" w:rsidP="00261C53">
      <w:pPr>
        <w:spacing w:before="200" w:after="200"/>
        <w:jc w:val="both"/>
        <w:rPr>
          <w:sz w:val="20"/>
          <w:szCs w:val="20"/>
        </w:rPr>
      </w:pPr>
      <w:r w:rsidRPr="008E48B4">
        <w:rPr>
          <w:sz w:val="20"/>
          <w:szCs w:val="20"/>
        </w:rPr>
        <w:t xml:space="preserve">1. </w:t>
      </w:r>
      <w:r w:rsidRPr="008E48B4">
        <w:rPr>
          <w:sz w:val="20"/>
          <w:szCs w:val="20"/>
        </w:rPr>
        <w:tab/>
      </w:r>
      <w:r w:rsidR="00C96B7C">
        <w:rPr>
          <w:sz w:val="20"/>
          <w:szCs w:val="20"/>
        </w:rPr>
        <w:t>Rejeitar</w:t>
      </w:r>
      <w:r w:rsidRPr="008E48B4">
        <w:rPr>
          <w:sz w:val="20"/>
          <w:szCs w:val="20"/>
        </w:rPr>
        <w:t xml:space="preserve"> a solicitação estatal de suspensão do presente procedimento contencioso, conforme o disposto nos parágrafos 36 a 50</w:t>
      </w:r>
      <w:r w:rsidRPr="008E48B4">
        <w:rPr>
          <w:i/>
          <w:sz w:val="20"/>
          <w:szCs w:val="20"/>
        </w:rPr>
        <w:t xml:space="preserve"> </w:t>
      </w:r>
      <w:r w:rsidRPr="008E48B4">
        <w:rPr>
          <w:sz w:val="20"/>
          <w:szCs w:val="20"/>
        </w:rPr>
        <w:t>desta Decisão.</w:t>
      </w:r>
    </w:p>
    <w:p w:rsidR="00261C53" w:rsidRPr="008E48B4" w:rsidRDefault="00261C53" w:rsidP="00261C53">
      <w:pPr>
        <w:spacing w:before="200" w:after="200"/>
        <w:jc w:val="both"/>
        <w:rPr>
          <w:b/>
          <w:sz w:val="20"/>
          <w:szCs w:val="20"/>
        </w:rPr>
      </w:pPr>
      <w:r w:rsidRPr="008E48B4">
        <w:rPr>
          <w:b/>
          <w:sz w:val="20"/>
          <w:szCs w:val="20"/>
        </w:rPr>
        <w:t xml:space="preserve">DECLARA, </w:t>
      </w:r>
    </w:p>
    <w:p w:rsidR="00261C53" w:rsidRPr="008E48B4" w:rsidRDefault="00261C53" w:rsidP="00261C53">
      <w:pPr>
        <w:spacing w:before="200" w:after="200"/>
        <w:jc w:val="both"/>
        <w:rPr>
          <w:sz w:val="20"/>
          <w:szCs w:val="20"/>
        </w:rPr>
      </w:pPr>
      <w:r w:rsidRPr="008E48B4">
        <w:rPr>
          <w:sz w:val="20"/>
          <w:szCs w:val="20"/>
        </w:rPr>
        <w:t xml:space="preserve">Por sete votos contra um, </w:t>
      </w:r>
      <w:proofErr w:type="gramStart"/>
      <w:r w:rsidRPr="008E48B4">
        <w:rPr>
          <w:sz w:val="20"/>
          <w:szCs w:val="20"/>
        </w:rPr>
        <w:t>que</w:t>
      </w:r>
      <w:proofErr w:type="gramEnd"/>
    </w:p>
    <w:p w:rsidR="00261C53" w:rsidRPr="008E48B4" w:rsidRDefault="00261C53" w:rsidP="00261C53">
      <w:pPr>
        <w:spacing w:before="200" w:after="200"/>
        <w:jc w:val="both"/>
        <w:rPr>
          <w:sz w:val="20"/>
          <w:szCs w:val="20"/>
        </w:rPr>
      </w:pPr>
      <w:r w:rsidRPr="008E48B4">
        <w:rPr>
          <w:sz w:val="20"/>
          <w:szCs w:val="20"/>
        </w:rPr>
        <w:t>2.</w:t>
      </w:r>
      <w:r w:rsidRPr="008E48B4">
        <w:rPr>
          <w:sz w:val="20"/>
          <w:szCs w:val="20"/>
        </w:rPr>
        <w:tab/>
        <w:t xml:space="preserve">O Estado violou o direito à propriedade comunitária, </w:t>
      </w:r>
      <w:r>
        <w:rPr>
          <w:sz w:val="20"/>
          <w:szCs w:val="20"/>
        </w:rPr>
        <w:t>à</w:t>
      </w:r>
      <w:r w:rsidRPr="008E48B4">
        <w:rPr>
          <w:sz w:val="20"/>
          <w:szCs w:val="20"/>
        </w:rPr>
        <w:t xml:space="preserve">s garantias judiciais e </w:t>
      </w:r>
      <w:r>
        <w:rPr>
          <w:sz w:val="20"/>
          <w:szCs w:val="20"/>
        </w:rPr>
        <w:t>à</w:t>
      </w:r>
      <w:r w:rsidRPr="008E48B4">
        <w:rPr>
          <w:sz w:val="20"/>
          <w:szCs w:val="20"/>
        </w:rPr>
        <w:t xml:space="preserve"> proteção judicial, consagrados respectivamente nos artigos 21.1, 8.1 e 25.1 da Convenção Americana, </w:t>
      </w:r>
      <w:r w:rsidR="00DD001C">
        <w:rPr>
          <w:sz w:val="20"/>
          <w:szCs w:val="20"/>
        </w:rPr>
        <w:t>em relação aos artigos</w:t>
      </w:r>
      <w:r w:rsidRPr="008E48B4">
        <w:rPr>
          <w:sz w:val="20"/>
          <w:szCs w:val="20"/>
        </w:rPr>
        <w:t xml:space="preserve"> 1.1 e 2 da mesma, em detrimento dos membros da Comunidade Xákmok Kásek, conforme o exposto nos parágrafos 54 a 182 desta Sentença.</w:t>
      </w:r>
    </w:p>
    <w:p w:rsidR="00261C53" w:rsidRPr="008E48B4" w:rsidRDefault="00261C53" w:rsidP="00261C53">
      <w:pPr>
        <w:spacing w:before="200" w:after="200"/>
        <w:jc w:val="both"/>
        <w:rPr>
          <w:sz w:val="20"/>
          <w:szCs w:val="20"/>
        </w:rPr>
      </w:pPr>
      <w:r w:rsidRPr="008E48B4">
        <w:rPr>
          <w:sz w:val="20"/>
          <w:szCs w:val="20"/>
        </w:rPr>
        <w:t>Por sete votos contra um, que,</w:t>
      </w:r>
    </w:p>
    <w:p w:rsidR="00261C53" w:rsidRPr="008E48B4" w:rsidRDefault="00261C53" w:rsidP="00261C53">
      <w:pPr>
        <w:spacing w:before="200" w:after="200"/>
        <w:jc w:val="both"/>
        <w:rPr>
          <w:rFonts w:cs="Tahoma"/>
          <w:sz w:val="20"/>
          <w:szCs w:val="20"/>
        </w:rPr>
      </w:pPr>
      <w:r w:rsidRPr="008E48B4">
        <w:rPr>
          <w:rFonts w:cs="Tahoma"/>
          <w:sz w:val="20"/>
          <w:szCs w:val="20"/>
        </w:rPr>
        <w:lastRenderedPageBreak/>
        <w:t>3.</w:t>
      </w:r>
      <w:r w:rsidRPr="008E48B4">
        <w:rPr>
          <w:rFonts w:cs="Tahoma"/>
          <w:sz w:val="20"/>
          <w:szCs w:val="20"/>
        </w:rPr>
        <w:tab/>
        <w:t xml:space="preserve">O Estado violou o direito à vida, consagrado no artigo 4.1 da Convenção Americana, </w:t>
      </w:r>
      <w:r w:rsidR="00DD001C">
        <w:rPr>
          <w:rFonts w:cs="Tahoma"/>
          <w:sz w:val="20"/>
          <w:szCs w:val="20"/>
        </w:rPr>
        <w:t>em relação ao artigo</w:t>
      </w:r>
      <w:r w:rsidRPr="008E48B4">
        <w:rPr>
          <w:rFonts w:cs="Tahoma"/>
          <w:sz w:val="20"/>
          <w:szCs w:val="20"/>
        </w:rPr>
        <w:t xml:space="preserve"> 1.1 da mesma, em detrimento de todos os membros da Comunidade Xákmok Kásek, conforme o exposto nos parágrafos 195, 196, 202 a 202, 205 a 208, 211 a 217 desta Sentença. </w:t>
      </w:r>
    </w:p>
    <w:p w:rsidR="00261C53" w:rsidRPr="008E48B4" w:rsidRDefault="00261C53" w:rsidP="00261C53">
      <w:pPr>
        <w:widowControl w:val="0"/>
        <w:spacing w:before="200" w:after="200"/>
        <w:jc w:val="both"/>
        <w:rPr>
          <w:rFonts w:cs="Tahoma"/>
          <w:sz w:val="20"/>
          <w:szCs w:val="20"/>
        </w:rPr>
      </w:pPr>
      <w:r w:rsidRPr="008E48B4">
        <w:rPr>
          <w:sz w:val="20"/>
          <w:szCs w:val="20"/>
        </w:rPr>
        <w:t xml:space="preserve">Por sete votos contra um, que, </w:t>
      </w:r>
    </w:p>
    <w:p w:rsidR="00261C53" w:rsidRPr="008E48B4" w:rsidRDefault="00261C53" w:rsidP="00261C53">
      <w:pPr>
        <w:widowControl w:val="0"/>
        <w:spacing w:before="200" w:after="200"/>
        <w:jc w:val="both"/>
        <w:rPr>
          <w:rFonts w:cs="Tahoma"/>
          <w:sz w:val="20"/>
          <w:szCs w:val="20"/>
        </w:rPr>
      </w:pPr>
      <w:r w:rsidRPr="008E48B4">
        <w:rPr>
          <w:rFonts w:cs="Tahoma"/>
          <w:sz w:val="20"/>
          <w:szCs w:val="20"/>
        </w:rPr>
        <w:t>4.</w:t>
      </w:r>
      <w:r w:rsidRPr="008E48B4">
        <w:rPr>
          <w:rFonts w:cs="Tahoma"/>
          <w:sz w:val="20"/>
          <w:szCs w:val="20"/>
        </w:rPr>
        <w:tab/>
        <w:t>O</w:t>
      </w:r>
      <w:r w:rsidRPr="008E48B4">
        <w:rPr>
          <w:sz w:val="20"/>
          <w:szCs w:val="32"/>
        </w:rPr>
        <w:t xml:space="preserve"> Estado violou o direito à vida, contemplado no artigo 4.1 da Convenção Americana, </w:t>
      </w:r>
      <w:r w:rsidR="00DD001C">
        <w:rPr>
          <w:sz w:val="20"/>
          <w:szCs w:val="32"/>
        </w:rPr>
        <w:t>em relação ao artigo</w:t>
      </w:r>
      <w:r w:rsidRPr="008E48B4">
        <w:rPr>
          <w:sz w:val="20"/>
          <w:szCs w:val="32"/>
        </w:rPr>
        <w:t xml:space="preserve"> 1.1 da mesma, em detrimento de </w:t>
      </w:r>
      <w:r w:rsidRPr="008E48B4">
        <w:rPr>
          <w:rFonts w:cs="Times-Roman"/>
          <w:sz w:val="20"/>
          <w:szCs w:val="26"/>
          <w:lang w:bidi="en-US"/>
        </w:rPr>
        <w:t>Sara Gonzáles López, Yelsi Karina López Cabañas, Remigia Ruiz, Aida Carolina Gonzáles, NN Ávalos ou Ríos Torres, Abundio Inter Dermott, NN Dermott Martínez, NN García Dermott, Adalberto Gonzáles López, Roberto Roa Gonzáles, NN Ávalos ou Ríos Torres, NN Dermontt Ruiz e NN Wilfrida Ojeda</w:t>
      </w:r>
      <w:r w:rsidRPr="008E48B4">
        <w:rPr>
          <w:rFonts w:cs="Tahoma"/>
          <w:sz w:val="20"/>
          <w:szCs w:val="20"/>
        </w:rPr>
        <w:t>, conforme o exposto nos parágrafos 231 a 234 desta Sentença.</w:t>
      </w:r>
    </w:p>
    <w:p w:rsidR="00261C53" w:rsidRPr="008E48B4" w:rsidRDefault="00261C53" w:rsidP="00261C53">
      <w:pPr>
        <w:widowControl w:val="0"/>
        <w:spacing w:before="200" w:after="200"/>
        <w:jc w:val="both"/>
        <w:rPr>
          <w:rFonts w:cs="Tahoma"/>
          <w:sz w:val="20"/>
          <w:szCs w:val="20"/>
        </w:rPr>
      </w:pPr>
      <w:r w:rsidRPr="008E48B4">
        <w:rPr>
          <w:sz w:val="20"/>
          <w:szCs w:val="20"/>
        </w:rPr>
        <w:t>Por unanimidade, que,</w:t>
      </w:r>
    </w:p>
    <w:p w:rsidR="00261C53" w:rsidRPr="008E48B4" w:rsidRDefault="00261C53" w:rsidP="00261C53">
      <w:pPr>
        <w:widowControl w:val="0"/>
        <w:spacing w:before="200" w:after="200"/>
        <w:jc w:val="both"/>
        <w:rPr>
          <w:rFonts w:cs="Tahoma"/>
          <w:sz w:val="20"/>
          <w:szCs w:val="20"/>
        </w:rPr>
      </w:pPr>
      <w:r w:rsidRPr="008E48B4">
        <w:rPr>
          <w:rFonts w:cs="Tahoma"/>
          <w:sz w:val="20"/>
          <w:szCs w:val="20"/>
        </w:rPr>
        <w:t>5.</w:t>
      </w:r>
      <w:r w:rsidRPr="008E48B4">
        <w:rPr>
          <w:rFonts w:cs="Tahoma"/>
          <w:sz w:val="20"/>
          <w:szCs w:val="20"/>
        </w:rPr>
        <w:tab/>
        <w:t>O Estado violou o direito à integridade pessoal, consagrado no artigo 5.1 da Convenção Americana, em relação</w:t>
      </w:r>
      <w:r w:rsidR="00DD001C">
        <w:rPr>
          <w:rFonts w:cs="Tahoma"/>
          <w:sz w:val="20"/>
          <w:szCs w:val="20"/>
        </w:rPr>
        <w:t xml:space="preserve"> </w:t>
      </w:r>
      <w:r w:rsidR="007734A9">
        <w:rPr>
          <w:rFonts w:cs="Tahoma"/>
          <w:sz w:val="20"/>
          <w:szCs w:val="20"/>
        </w:rPr>
        <w:t xml:space="preserve">ao </w:t>
      </w:r>
      <w:r w:rsidRPr="008E48B4">
        <w:rPr>
          <w:rFonts w:cs="Tahoma"/>
          <w:sz w:val="20"/>
          <w:szCs w:val="20"/>
        </w:rPr>
        <w:t xml:space="preserve">artigo 1.1 da mesma, em detrimento de todos os membros da Comunidade Xákmok Kásek, conforme o exposto nos parágrafos 242 a 244 </w:t>
      </w:r>
      <w:r>
        <w:rPr>
          <w:rFonts w:cs="Tahoma"/>
          <w:sz w:val="20"/>
          <w:szCs w:val="20"/>
        </w:rPr>
        <w:t>d</w:t>
      </w:r>
      <w:r w:rsidRPr="008E48B4">
        <w:rPr>
          <w:rFonts w:cs="Tahoma"/>
          <w:sz w:val="20"/>
          <w:szCs w:val="20"/>
        </w:rPr>
        <w:t>esta Sentença.</w:t>
      </w:r>
    </w:p>
    <w:p w:rsidR="00261C53" w:rsidRPr="008E48B4" w:rsidRDefault="00261C53" w:rsidP="00261C53">
      <w:pPr>
        <w:spacing w:before="200" w:after="200"/>
        <w:jc w:val="both"/>
        <w:rPr>
          <w:rFonts w:cs="Tahoma"/>
          <w:sz w:val="20"/>
          <w:szCs w:val="20"/>
        </w:rPr>
      </w:pPr>
      <w:r w:rsidRPr="008E48B4">
        <w:rPr>
          <w:sz w:val="20"/>
          <w:szCs w:val="20"/>
        </w:rPr>
        <w:t>Por sete votos contra um,</w:t>
      </w:r>
      <w:r w:rsidR="00463822">
        <w:rPr>
          <w:sz w:val="20"/>
          <w:szCs w:val="20"/>
        </w:rPr>
        <w:t xml:space="preserve"> que,</w:t>
      </w:r>
    </w:p>
    <w:p w:rsidR="00261C53" w:rsidRPr="008E48B4" w:rsidRDefault="00261C53" w:rsidP="00261C53">
      <w:pPr>
        <w:spacing w:before="200" w:after="200"/>
        <w:jc w:val="both"/>
        <w:rPr>
          <w:rFonts w:cs="Arial"/>
          <w:sz w:val="20"/>
          <w:szCs w:val="20"/>
        </w:rPr>
      </w:pPr>
      <w:r w:rsidRPr="008E48B4">
        <w:rPr>
          <w:rFonts w:cs="Tahoma"/>
          <w:sz w:val="20"/>
          <w:szCs w:val="20"/>
        </w:rPr>
        <w:t>6.</w:t>
      </w:r>
      <w:r w:rsidRPr="008E48B4">
        <w:rPr>
          <w:rFonts w:cs="Tahoma"/>
          <w:sz w:val="20"/>
          <w:szCs w:val="20"/>
        </w:rPr>
        <w:tab/>
        <w:t>O</w:t>
      </w:r>
      <w:r w:rsidRPr="008E48B4">
        <w:rPr>
          <w:sz w:val="20"/>
          <w:szCs w:val="20"/>
        </w:rPr>
        <w:t xml:space="preserve"> Estado </w:t>
      </w:r>
      <w:r w:rsidRPr="008E48B4">
        <w:rPr>
          <w:sz w:val="20"/>
        </w:rPr>
        <w:t>violou o direito a</w:t>
      </w:r>
      <w:r>
        <w:rPr>
          <w:sz w:val="20"/>
        </w:rPr>
        <w:t>o</w:t>
      </w:r>
      <w:r w:rsidRPr="008E48B4">
        <w:rPr>
          <w:sz w:val="20"/>
        </w:rPr>
        <w:t xml:space="preserve"> reconhecimento da personalidade jurídica, reconhecido no artigo </w:t>
      </w:r>
      <w:proofErr w:type="gramStart"/>
      <w:r w:rsidRPr="008E48B4">
        <w:rPr>
          <w:sz w:val="20"/>
        </w:rPr>
        <w:t>3</w:t>
      </w:r>
      <w:proofErr w:type="gramEnd"/>
      <w:r w:rsidRPr="008E48B4">
        <w:rPr>
          <w:sz w:val="20"/>
        </w:rPr>
        <w:t xml:space="preserve"> da Convenção Americana, em relação</w:t>
      </w:r>
      <w:r w:rsidR="00DD001C">
        <w:rPr>
          <w:sz w:val="20"/>
        </w:rPr>
        <w:t xml:space="preserve"> </w:t>
      </w:r>
      <w:r w:rsidR="007734A9">
        <w:rPr>
          <w:sz w:val="20"/>
        </w:rPr>
        <w:t xml:space="preserve">ao </w:t>
      </w:r>
      <w:r w:rsidRPr="008E48B4">
        <w:rPr>
          <w:sz w:val="20"/>
        </w:rPr>
        <w:t xml:space="preserve">artigo 1.1 da mesma, em detrimento </w:t>
      </w:r>
      <w:r w:rsidRPr="008E48B4">
        <w:rPr>
          <w:sz w:val="20"/>
          <w:szCs w:val="20"/>
        </w:rPr>
        <w:t xml:space="preserve">de </w:t>
      </w:r>
      <w:r w:rsidRPr="008E48B4">
        <w:rPr>
          <w:rFonts w:cs="Arial"/>
          <w:sz w:val="20"/>
          <w:szCs w:val="20"/>
        </w:rPr>
        <w:t>NN Jonás Ávalos ou Jonás Ríos Torres,</w:t>
      </w:r>
      <w:r w:rsidRPr="008E48B4">
        <w:rPr>
          <w:sz w:val="20"/>
          <w:szCs w:val="20"/>
        </w:rPr>
        <w:t xml:space="preserve"> </w:t>
      </w:r>
      <w:r w:rsidRPr="008E48B4">
        <w:rPr>
          <w:rFonts w:cs="Arial"/>
          <w:sz w:val="20"/>
          <w:szCs w:val="20"/>
        </w:rPr>
        <w:t>Rosa Dermott,</w:t>
      </w:r>
      <w:r w:rsidRPr="008E48B4">
        <w:rPr>
          <w:sz w:val="20"/>
          <w:szCs w:val="20"/>
        </w:rPr>
        <w:t xml:space="preserve"> </w:t>
      </w:r>
      <w:r w:rsidRPr="008E48B4">
        <w:rPr>
          <w:rFonts w:cs="Arial"/>
          <w:sz w:val="20"/>
          <w:szCs w:val="20"/>
        </w:rPr>
        <w:t>Yelsi Karina López Cabañas,</w:t>
      </w:r>
      <w:r w:rsidRPr="008E48B4">
        <w:rPr>
          <w:sz w:val="20"/>
          <w:szCs w:val="20"/>
        </w:rPr>
        <w:t xml:space="preserve"> </w:t>
      </w:r>
      <w:r w:rsidRPr="008E48B4">
        <w:rPr>
          <w:rFonts w:cs="Arial"/>
          <w:sz w:val="20"/>
          <w:szCs w:val="20"/>
        </w:rPr>
        <w:t>Tito García,</w:t>
      </w:r>
      <w:r w:rsidRPr="008E48B4">
        <w:rPr>
          <w:sz w:val="20"/>
          <w:szCs w:val="20"/>
        </w:rPr>
        <w:t xml:space="preserve"> </w:t>
      </w:r>
      <w:r w:rsidRPr="008E48B4">
        <w:rPr>
          <w:rFonts w:cs="Arial"/>
          <w:sz w:val="20"/>
          <w:szCs w:val="20"/>
        </w:rPr>
        <w:t>Aída Carolina González,</w:t>
      </w:r>
      <w:r w:rsidRPr="008E48B4">
        <w:rPr>
          <w:sz w:val="20"/>
          <w:szCs w:val="20"/>
        </w:rPr>
        <w:t xml:space="preserve"> </w:t>
      </w:r>
      <w:r w:rsidRPr="008E48B4">
        <w:rPr>
          <w:rFonts w:cs="Arial"/>
          <w:sz w:val="20"/>
          <w:szCs w:val="20"/>
        </w:rPr>
        <w:t>Abundio Inter. Dermot,</w:t>
      </w:r>
      <w:r w:rsidRPr="008E48B4">
        <w:rPr>
          <w:sz w:val="20"/>
          <w:szCs w:val="20"/>
        </w:rPr>
        <w:t xml:space="preserve"> </w:t>
      </w:r>
      <w:r w:rsidRPr="008E48B4">
        <w:rPr>
          <w:rFonts w:cs="Arial"/>
          <w:bCs/>
          <w:sz w:val="20"/>
          <w:szCs w:val="20"/>
        </w:rPr>
        <w:t xml:space="preserve">NN Dermott Larrosa, </w:t>
      </w:r>
      <w:r w:rsidRPr="008E48B4">
        <w:rPr>
          <w:rFonts w:cs="Arial"/>
          <w:sz w:val="20"/>
          <w:szCs w:val="20"/>
        </w:rPr>
        <w:t xml:space="preserve">NN Ávalos ou Ríos Torres, NN Dermott Martínez, NN Dermott Larrosa, NN García Dermott, </w:t>
      </w:r>
      <w:r w:rsidRPr="008E48B4">
        <w:rPr>
          <w:rFonts w:cs="Arial"/>
          <w:bCs/>
          <w:sz w:val="20"/>
          <w:szCs w:val="20"/>
        </w:rPr>
        <w:t>Adalberto González López,</w:t>
      </w:r>
      <w:r w:rsidRPr="008E48B4">
        <w:rPr>
          <w:rFonts w:cs="Arial"/>
          <w:sz w:val="20"/>
          <w:szCs w:val="20"/>
        </w:rPr>
        <w:t xml:space="preserve"> </w:t>
      </w:r>
      <w:r w:rsidRPr="008E48B4">
        <w:rPr>
          <w:rFonts w:cs="Arial"/>
          <w:bCs/>
          <w:sz w:val="20"/>
          <w:szCs w:val="20"/>
        </w:rPr>
        <w:t>Roberto Roa Gonzáles,</w:t>
      </w:r>
      <w:r w:rsidRPr="008E48B4">
        <w:rPr>
          <w:rFonts w:cs="Arial"/>
          <w:sz w:val="20"/>
          <w:szCs w:val="20"/>
        </w:rPr>
        <w:t xml:space="preserve"> NN Ávalos ou Ríos Torres, NN Ávalos ou Ríos Torres; NN Dermott Ruiz, Mercedes Dermott Larrosa, Sargento Giménez e Rosana Corrientes Domínguez,</w:t>
      </w:r>
      <w:r w:rsidRPr="008E48B4">
        <w:rPr>
          <w:rFonts w:cs="Tahoma"/>
          <w:sz w:val="20"/>
          <w:szCs w:val="20"/>
        </w:rPr>
        <w:t xml:space="preserve"> conforme o exposto nos parágrafos 251 a 254 desta Sentença.</w:t>
      </w:r>
    </w:p>
    <w:p w:rsidR="00261C53" w:rsidRPr="008E48B4" w:rsidRDefault="00261C53" w:rsidP="00261C53">
      <w:pPr>
        <w:spacing w:before="200" w:after="200"/>
        <w:jc w:val="both"/>
        <w:rPr>
          <w:rFonts w:cs="Arial"/>
          <w:sz w:val="20"/>
          <w:szCs w:val="20"/>
        </w:rPr>
      </w:pPr>
      <w:r w:rsidRPr="008E48B4">
        <w:rPr>
          <w:sz w:val="20"/>
          <w:szCs w:val="20"/>
        </w:rPr>
        <w:t xml:space="preserve">Por unanimidade, que, </w:t>
      </w:r>
    </w:p>
    <w:p w:rsidR="00261C53" w:rsidRPr="008E48B4" w:rsidRDefault="00261C53" w:rsidP="00261C53">
      <w:pPr>
        <w:spacing w:before="200" w:after="200"/>
        <w:jc w:val="both"/>
        <w:rPr>
          <w:rFonts w:cs="Arial"/>
          <w:sz w:val="20"/>
          <w:szCs w:val="20"/>
        </w:rPr>
      </w:pPr>
      <w:r w:rsidRPr="008E48B4">
        <w:rPr>
          <w:rFonts w:cs="Arial"/>
          <w:sz w:val="20"/>
          <w:szCs w:val="20"/>
        </w:rPr>
        <w:t>7.</w:t>
      </w:r>
      <w:r w:rsidRPr="008E48B4">
        <w:rPr>
          <w:rFonts w:cs="Arial"/>
          <w:sz w:val="20"/>
          <w:szCs w:val="20"/>
        </w:rPr>
        <w:tab/>
        <w:t>O Estado não violou o</w:t>
      </w:r>
      <w:r w:rsidRPr="008E48B4">
        <w:rPr>
          <w:sz w:val="20"/>
        </w:rPr>
        <w:t xml:space="preserve"> direito ao reconhecimento da personalidade jurídica, reconhecido no artigo </w:t>
      </w:r>
      <w:proofErr w:type="gramStart"/>
      <w:r w:rsidRPr="008E48B4">
        <w:rPr>
          <w:sz w:val="20"/>
        </w:rPr>
        <w:t>3</w:t>
      </w:r>
      <w:proofErr w:type="gramEnd"/>
      <w:r w:rsidRPr="008E48B4">
        <w:rPr>
          <w:sz w:val="20"/>
        </w:rPr>
        <w:t xml:space="preserve"> da Convenção Americana</w:t>
      </w:r>
      <w:r w:rsidRPr="008E48B4">
        <w:rPr>
          <w:rFonts w:cs="Tahoma"/>
          <w:sz w:val="20"/>
          <w:szCs w:val="20"/>
        </w:rPr>
        <w:t>, em detrimento da Comunidade Xákmok Kásek, conforme o exposto no parágrafo 255 desta Sentença.</w:t>
      </w:r>
    </w:p>
    <w:p w:rsidR="00261C53" w:rsidRPr="008E48B4" w:rsidRDefault="00261C53" w:rsidP="00261C53">
      <w:pPr>
        <w:spacing w:before="200" w:after="200"/>
        <w:jc w:val="both"/>
        <w:rPr>
          <w:rFonts w:cs="Arial"/>
          <w:sz w:val="20"/>
          <w:szCs w:val="20"/>
        </w:rPr>
      </w:pPr>
      <w:r w:rsidRPr="008E48B4">
        <w:rPr>
          <w:rFonts w:cs="Arial"/>
          <w:sz w:val="20"/>
          <w:szCs w:val="20"/>
        </w:rPr>
        <w:t xml:space="preserve">Por unanimidade, que, </w:t>
      </w:r>
    </w:p>
    <w:p w:rsidR="00261C53" w:rsidRPr="008E48B4" w:rsidRDefault="00261C53" w:rsidP="00261C53">
      <w:pPr>
        <w:spacing w:before="200" w:after="200"/>
        <w:jc w:val="both"/>
        <w:rPr>
          <w:rFonts w:cs="Tahoma"/>
          <w:sz w:val="20"/>
          <w:szCs w:val="20"/>
        </w:rPr>
      </w:pPr>
      <w:r w:rsidRPr="008E48B4">
        <w:rPr>
          <w:rFonts w:cs="Arial"/>
          <w:sz w:val="20"/>
          <w:szCs w:val="20"/>
        </w:rPr>
        <w:t>8.</w:t>
      </w:r>
      <w:r w:rsidRPr="008E48B4">
        <w:rPr>
          <w:rFonts w:cs="Arial"/>
          <w:sz w:val="20"/>
          <w:szCs w:val="20"/>
        </w:rPr>
        <w:tab/>
        <w:t>O Estado violou os direitos da criança, consagrados no artigo 19 da Convenção Americana, em relação</w:t>
      </w:r>
      <w:r w:rsidR="00DD001C">
        <w:rPr>
          <w:rFonts w:cs="Arial"/>
          <w:sz w:val="20"/>
          <w:szCs w:val="20"/>
        </w:rPr>
        <w:t xml:space="preserve"> </w:t>
      </w:r>
      <w:r w:rsidR="007734A9">
        <w:rPr>
          <w:rFonts w:cs="Arial"/>
          <w:sz w:val="20"/>
          <w:szCs w:val="20"/>
        </w:rPr>
        <w:t xml:space="preserve">ao </w:t>
      </w:r>
      <w:r w:rsidRPr="008E48B4">
        <w:rPr>
          <w:rFonts w:cs="Arial"/>
          <w:sz w:val="20"/>
          <w:szCs w:val="20"/>
        </w:rPr>
        <w:t>artigo 1.1 da mesma, em detrimento de todos os meninos e meninas da Comunidade Xákmok Kásek</w:t>
      </w:r>
      <w:r w:rsidRPr="008E48B4">
        <w:rPr>
          <w:rFonts w:cs="Tahoma"/>
          <w:sz w:val="20"/>
          <w:szCs w:val="20"/>
        </w:rPr>
        <w:t>, conforme o exposto nos parágrafos 259 a 264 desta Sentença.</w:t>
      </w:r>
    </w:p>
    <w:p w:rsidR="00261C53" w:rsidRPr="008E48B4" w:rsidRDefault="00261C53" w:rsidP="00261C53">
      <w:pPr>
        <w:spacing w:before="200" w:after="200"/>
        <w:jc w:val="both"/>
        <w:rPr>
          <w:rFonts w:cs="Tahoma"/>
          <w:sz w:val="20"/>
          <w:szCs w:val="20"/>
        </w:rPr>
      </w:pPr>
      <w:r w:rsidRPr="008E48B4">
        <w:rPr>
          <w:rFonts w:cs="Tahoma"/>
          <w:sz w:val="20"/>
          <w:szCs w:val="20"/>
        </w:rPr>
        <w:t>Por sete votos contra um, que,</w:t>
      </w:r>
    </w:p>
    <w:p w:rsidR="00261C53" w:rsidRPr="008E48B4" w:rsidRDefault="00261C53" w:rsidP="00261C53">
      <w:pPr>
        <w:spacing w:before="200" w:after="200"/>
        <w:jc w:val="both"/>
        <w:rPr>
          <w:sz w:val="14"/>
          <w:szCs w:val="14"/>
        </w:rPr>
      </w:pPr>
      <w:r w:rsidRPr="008E48B4">
        <w:rPr>
          <w:rFonts w:cs="Tahoma"/>
          <w:sz w:val="20"/>
          <w:szCs w:val="20"/>
        </w:rPr>
        <w:t>9.</w:t>
      </w:r>
      <w:r w:rsidRPr="008E48B4">
        <w:rPr>
          <w:rFonts w:cs="Tahoma"/>
          <w:sz w:val="20"/>
          <w:szCs w:val="20"/>
        </w:rPr>
        <w:tab/>
        <w:t>O Estado descumpriu o dever de não discriminar, contido no artigo 1.1 da Convenção Americana</w:t>
      </w:r>
      <w:r w:rsidRPr="008E48B4">
        <w:rPr>
          <w:rFonts w:cs="Verdana"/>
          <w:sz w:val="20"/>
          <w:szCs w:val="20"/>
        </w:rPr>
        <w:t>, em relação</w:t>
      </w:r>
      <w:r w:rsidR="00DD001C">
        <w:rPr>
          <w:rFonts w:cs="Verdana"/>
          <w:sz w:val="20"/>
          <w:szCs w:val="20"/>
        </w:rPr>
        <w:t xml:space="preserve"> </w:t>
      </w:r>
      <w:r w:rsidR="007734A9">
        <w:rPr>
          <w:rFonts w:cs="Verdana"/>
          <w:sz w:val="20"/>
          <w:szCs w:val="20"/>
        </w:rPr>
        <w:t xml:space="preserve">aos </w:t>
      </w:r>
      <w:r w:rsidRPr="008E48B4">
        <w:rPr>
          <w:rFonts w:cs="Verdana"/>
          <w:sz w:val="20"/>
          <w:szCs w:val="20"/>
        </w:rPr>
        <w:t xml:space="preserve">direitos reconhecidos nos artigos 21.1, 8.1, 25.1, 4.1, </w:t>
      </w:r>
      <w:proofErr w:type="gramStart"/>
      <w:r w:rsidRPr="008E48B4">
        <w:rPr>
          <w:rFonts w:cs="Verdana"/>
          <w:sz w:val="20"/>
          <w:szCs w:val="20"/>
        </w:rPr>
        <w:t>3</w:t>
      </w:r>
      <w:proofErr w:type="gramEnd"/>
      <w:r w:rsidRPr="008E48B4">
        <w:rPr>
          <w:rFonts w:cs="Verdana"/>
          <w:sz w:val="20"/>
          <w:szCs w:val="20"/>
        </w:rPr>
        <w:t>, e 19 do mesmo instrumento</w:t>
      </w:r>
      <w:r w:rsidRPr="008E48B4">
        <w:rPr>
          <w:rFonts w:cs="Tahoma"/>
          <w:sz w:val="20"/>
          <w:szCs w:val="20"/>
        </w:rPr>
        <w:t>, de acordo com o exposto nos parágrafos 273 a 275 desta Sentença.</w:t>
      </w:r>
    </w:p>
    <w:p w:rsidR="00261C53" w:rsidRPr="008E48B4" w:rsidRDefault="00261C53" w:rsidP="00261C53">
      <w:pPr>
        <w:spacing w:before="200" w:after="200"/>
        <w:jc w:val="both"/>
        <w:rPr>
          <w:sz w:val="20"/>
          <w:szCs w:val="20"/>
        </w:rPr>
      </w:pPr>
      <w:r w:rsidRPr="008E48B4">
        <w:rPr>
          <w:sz w:val="20"/>
          <w:szCs w:val="20"/>
        </w:rPr>
        <w:t>Por unanimidade, que,</w:t>
      </w:r>
    </w:p>
    <w:p w:rsidR="00261C53" w:rsidRPr="008E48B4" w:rsidRDefault="00261C53" w:rsidP="00261C53">
      <w:pPr>
        <w:spacing w:before="200" w:after="200"/>
        <w:jc w:val="both"/>
        <w:rPr>
          <w:color w:val="000000"/>
          <w:sz w:val="20"/>
          <w:szCs w:val="20"/>
        </w:rPr>
      </w:pPr>
      <w:r w:rsidRPr="008E48B4">
        <w:rPr>
          <w:sz w:val="20"/>
          <w:szCs w:val="20"/>
        </w:rPr>
        <w:lastRenderedPageBreak/>
        <w:t>10.</w:t>
      </w:r>
      <w:r w:rsidRPr="008E48B4">
        <w:rPr>
          <w:sz w:val="20"/>
          <w:szCs w:val="20"/>
        </w:rPr>
        <w:tab/>
        <w:t>O Estado expressou sua aceitação de certas reparações, conforme o disposto no parágrafo 32 desta Decisão, o qu</w:t>
      </w:r>
      <w:r w:rsidR="00463822">
        <w:rPr>
          <w:sz w:val="20"/>
          <w:szCs w:val="20"/>
        </w:rPr>
        <w:t>e</w:t>
      </w:r>
      <w:r w:rsidRPr="008E48B4">
        <w:rPr>
          <w:sz w:val="20"/>
          <w:szCs w:val="20"/>
        </w:rPr>
        <w:t xml:space="preserve"> foi valorado pela Corte, de </w:t>
      </w:r>
      <w:r w:rsidRPr="008E48B4">
        <w:rPr>
          <w:color w:val="000000"/>
          <w:sz w:val="20"/>
          <w:szCs w:val="20"/>
        </w:rPr>
        <w:t xml:space="preserve">acordo com o disposto no mencionado parágrafo da presente Sentença. </w:t>
      </w:r>
    </w:p>
    <w:p w:rsidR="00261C53" w:rsidRPr="008E48B4" w:rsidRDefault="00261C53" w:rsidP="00261C53">
      <w:pPr>
        <w:spacing w:before="200" w:after="200"/>
        <w:jc w:val="both"/>
        <w:rPr>
          <w:b/>
          <w:sz w:val="20"/>
          <w:szCs w:val="20"/>
        </w:rPr>
      </w:pPr>
      <w:r w:rsidRPr="008E48B4">
        <w:rPr>
          <w:b/>
          <w:sz w:val="20"/>
          <w:szCs w:val="20"/>
        </w:rPr>
        <w:t>E, DISPÕE</w:t>
      </w:r>
    </w:p>
    <w:p w:rsidR="00261C53" w:rsidRPr="008E48B4" w:rsidRDefault="00261C53" w:rsidP="00261C53">
      <w:pPr>
        <w:spacing w:before="200" w:after="200"/>
        <w:jc w:val="both"/>
        <w:rPr>
          <w:sz w:val="20"/>
          <w:szCs w:val="20"/>
        </w:rPr>
      </w:pPr>
      <w:r w:rsidRPr="008E48B4">
        <w:rPr>
          <w:sz w:val="20"/>
          <w:szCs w:val="20"/>
        </w:rPr>
        <w:t xml:space="preserve">Por unanimidade, que, </w:t>
      </w:r>
    </w:p>
    <w:p w:rsidR="00261C53" w:rsidRPr="008E48B4" w:rsidRDefault="00261C53" w:rsidP="00261C53">
      <w:pPr>
        <w:spacing w:before="200" w:after="200"/>
        <w:jc w:val="both"/>
        <w:rPr>
          <w:sz w:val="20"/>
          <w:szCs w:val="20"/>
        </w:rPr>
      </w:pPr>
      <w:r w:rsidRPr="008E48B4">
        <w:rPr>
          <w:sz w:val="20"/>
          <w:szCs w:val="20"/>
        </w:rPr>
        <w:t>11.</w:t>
      </w:r>
      <w:r w:rsidRPr="008E48B4">
        <w:rPr>
          <w:sz w:val="20"/>
          <w:szCs w:val="20"/>
        </w:rPr>
        <w:tab/>
        <w:t xml:space="preserve">Esta Sentença constitui </w:t>
      </w:r>
      <w:r w:rsidRPr="008E48B4">
        <w:rPr>
          <w:i/>
          <w:sz w:val="20"/>
          <w:szCs w:val="20"/>
        </w:rPr>
        <w:t>per se</w:t>
      </w:r>
      <w:r w:rsidRPr="008E48B4">
        <w:rPr>
          <w:sz w:val="20"/>
          <w:szCs w:val="20"/>
        </w:rPr>
        <w:t xml:space="preserve"> uma forma de reparação.</w:t>
      </w:r>
    </w:p>
    <w:p w:rsidR="00261C53" w:rsidRPr="008E48B4" w:rsidRDefault="00261C53" w:rsidP="00261C53">
      <w:pPr>
        <w:spacing w:before="200" w:after="200"/>
        <w:jc w:val="both"/>
        <w:rPr>
          <w:sz w:val="20"/>
          <w:szCs w:val="20"/>
        </w:rPr>
      </w:pPr>
      <w:r w:rsidRPr="008E48B4">
        <w:rPr>
          <w:sz w:val="20"/>
          <w:szCs w:val="20"/>
        </w:rPr>
        <w:t xml:space="preserve">12. </w:t>
      </w:r>
      <w:r w:rsidRPr="008E48B4">
        <w:rPr>
          <w:sz w:val="20"/>
          <w:szCs w:val="20"/>
        </w:rPr>
        <w:tab/>
        <w:t xml:space="preserve">O Estado deverá devolver aos membros da Comunidade Xákmok Kásek </w:t>
      </w:r>
      <w:r>
        <w:rPr>
          <w:sz w:val="20"/>
          <w:szCs w:val="20"/>
        </w:rPr>
        <w:t>o</w:t>
      </w:r>
      <w:r w:rsidRPr="008E48B4">
        <w:rPr>
          <w:sz w:val="20"/>
          <w:szCs w:val="20"/>
        </w:rPr>
        <w:t>s 10.700 hectares reclamad</w:t>
      </w:r>
      <w:r>
        <w:rPr>
          <w:sz w:val="20"/>
          <w:szCs w:val="20"/>
        </w:rPr>
        <w:t>o</w:t>
      </w:r>
      <w:r w:rsidRPr="008E48B4">
        <w:rPr>
          <w:sz w:val="20"/>
          <w:szCs w:val="20"/>
        </w:rPr>
        <w:t>s por esta, na forma e nos prazos estabelecidos nos parágrafos 281 a 290 desta Sentença.</w:t>
      </w:r>
    </w:p>
    <w:p w:rsidR="00261C53" w:rsidRPr="008E48B4" w:rsidRDefault="00261C53" w:rsidP="00261C53">
      <w:pPr>
        <w:spacing w:before="200" w:after="200"/>
        <w:jc w:val="both"/>
        <w:rPr>
          <w:sz w:val="14"/>
          <w:szCs w:val="14"/>
        </w:rPr>
      </w:pPr>
      <w:r w:rsidRPr="008E48B4">
        <w:rPr>
          <w:sz w:val="20"/>
          <w:szCs w:val="20"/>
        </w:rPr>
        <w:t>13.</w:t>
      </w:r>
      <w:r w:rsidRPr="008E48B4">
        <w:rPr>
          <w:sz w:val="20"/>
          <w:szCs w:val="20"/>
        </w:rPr>
        <w:tab/>
        <w:t>O</w:t>
      </w:r>
      <w:r w:rsidRPr="008E48B4">
        <w:rPr>
          <w:color w:val="000000"/>
          <w:sz w:val="20"/>
          <w:szCs w:val="20"/>
        </w:rPr>
        <w:t xml:space="preserve"> Estado deverá velar imediatamente que o território reclamado pela Comunidade não se veja </w:t>
      </w:r>
      <w:r w:rsidR="00463822">
        <w:rPr>
          <w:color w:val="000000"/>
          <w:sz w:val="20"/>
          <w:szCs w:val="20"/>
        </w:rPr>
        <w:t>prejudicado</w:t>
      </w:r>
      <w:r w:rsidR="00463822" w:rsidRPr="008E48B4">
        <w:rPr>
          <w:color w:val="000000"/>
          <w:sz w:val="20"/>
          <w:szCs w:val="20"/>
        </w:rPr>
        <w:t xml:space="preserve"> </w:t>
      </w:r>
      <w:r w:rsidRPr="008E48B4">
        <w:rPr>
          <w:color w:val="000000"/>
          <w:sz w:val="20"/>
          <w:szCs w:val="20"/>
        </w:rPr>
        <w:t xml:space="preserve">por ações do próprio Estado ou de terceiros particulares, conforme o disposto no parágrafo 291 desta Sentença. </w:t>
      </w:r>
    </w:p>
    <w:p w:rsidR="00261C53" w:rsidRPr="008E48B4" w:rsidRDefault="00261C53" w:rsidP="00261C53">
      <w:pPr>
        <w:spacing w:before="200" w:after="200"/>
        <w:jc w:val="both"/>
        <w:rPr>
          <w:sz w:val="14"/>
          <w:szCs w:val="14"/>
        </w:rPr>
      </w:pPr>
      <w:r w:rsidRPr="008E48B4">
        <w:rPr>
          <w:sz w:val="20"/>
          <w:szCs w:val="20"/>
        </w:rPr>
        <w:t>14.</w:t>
      </w:r>
      <w:r w:rsidRPr="008E48B4">
        <w:rPr>
          <w:sz w:val="20"/>
          <w:szCs w:val="20"/>
        </w:rPr>
        <w:tab/>
        <w:t>O Estado deverá, dentro do prazo de seis meses a partir da notificação da presente Sentença, remover os obstáculos formais para a titulação d</w:t>
      </w:r>
      <w:r>
        <w:rPr>
          <w:sz w:val="20"/>
          <w:szCs w:val="20"/>
        </w:rPr>
        <w:t>o</w:t>
      </w:r>
      <w:r w:rsidRPr="008E48B4">
        <w:rPr>
          <w:sz w:val="20"/>
          <w:szCs w:val="20"/>
        </w:rPr>
        <w:t>s 1.500 hectares em “</w:t>
      </w:r>
      <w:r w:rsidRPr="008E48B4">
        <w:rPr>
          <w:i/>
          <w:sz w:val="20"/>
          <w:szCs w:val="20"/>
        </w:rPr>
        <w:t>25 de Febrero</w:t>
      </w:r>
      <w:r w:rsidRPr="008E48B4">
        <w:rPr>
          <w:sz w:val="20"/>
          <w:szCs w:val="20"/>
        </w:rPr>
        <w:t>” em favor da Comunidade Xákmok Kásek, conforme o disposto no parágrafo 293 desta Sentença.</w:t>
      </w:r>
    </w:p>
    <w:p w:rsidR="00261C53" w:rsidRPr="008E48B4" w:rsidRDefault="00261C53" w:rsidP="00261C53">
      <w:pPr>
        <w:spacing w:before="200" w:after="200"/>
        <w:jc w:val="both"/>
        <w:rPr>
          <w:sz w:val="14"/>
          <w:szCs w:val="14"/>
        </w:rPr>
      </w:pPr>
      <w:r w:rsidRPr="008E48B4">
        <w:rPr>
          <w:sz w:val="20"/>
          <w:szCs w:val="20"/>
        </w:rPr>
        <w:t>15.</w:t>
      </w:r>
      <w:r w:rsidRPr="008E48B4">
        <w:rPr>
          <w:sz w:val="20"/>
          <w:szCs w:val="20"/>
        </w:rPr>
        <w:tab/>
        <w:t xml:space="preserve">O Estado deverá titular, dentro do prazo de um ano a partir da notificação desta Sentença, </w:t>
      </w:r>
      <w:r>
        <w:rPr>
          <w:sz w:val="20"/>
          <w:szCs w:val="20"/>
        </w:rPr>
        <w:t>o</w:t>
      </w:r>
      <w:r w:rsidRPr="008E48B4">
        <w:rPr>
          <w:sz w:val="20"/>
          <w:szCs w:val="20"/>
        </w:rPr>
        <w:t>s 1.500 hectares em “</w:t>
      </w:r>
      <w:r w:rsidRPr="008E48B4">
        <w:rPr>
          <w:i/>
          <w:sz w:val="20"/>
          <w:szCs w:val="20"/>
        </w:rPr>
        <w:t>25 de Febrero</w:t>
      </w:r>
      <w:r w:rsidRPr="008E48B4">
        <w:rPr>
          <w:sz w:val="20"/>
          <w:szCs w:val="20"/>
        </w:rPr>
        <w:t>” em favor da Comunidade Xákmok Kásek, conforme o estabelecido nos parágrafos 294 e 295 desta Sentença.</w:t>
      </w:r>
    </w:p>
    <w:p w:rsidR="00261C53" w:rsidRPr="008E48B4" w:rsidRDefault="00261C53" w:rsidP="00261C53">
      <w:pPr>
        <w:spacing w:before="200" w:after="200"/>
        <w:jc w:val="both"/>
        <w:rPr>
          <w:sz w:val="20"/>
          <w:szCs w:val="20"/>
        </w:rPr>
      </w:pPr>
      <w:r w:rsidRPr="008E48B4">
        <w:rPr>
          <w:sz w:val="20"/>
          <w:szCs w:val="20"/>
        </w:rPr>
        <w:t xml:space="preserve">16. </w:t>
      </w:r>
      <w:r w:rsidRPr="008E48B4">
        <w:rPr>
          <w:sz w:val="20"/>
          <w:szCs w:val="20"/>
        </w:rPr>
        <w:tab/>
        <w:t xml:space="preserve">O Estado deverá realizar um ato público de reconhecimento de sua responsabilidade internacional, no prazo de um ano a partir da notificação desta Sentença, nos termos do parágrafo 297 da mesma. </w:t>
      </w:r>
    </w:p>
    <w:p w:rsidR="00261C53" w:rsidRPr="008E48B4" w:rsidRDefault="00261C53" w:rsidP="00261C53">
      <w:pPr>
        <w:spacing w:before="200" w:after="200"/>
        <w:jc w:val="both"/>
        <w:rPr>
          <w:sz w:val="14"/>
          <w:szCs w:val="14"/>
        </w:rPr>
      </w:pPr>
      <w:r w:rsidRPr="008E48B4">
        <w:rPr>
          <w:rFonts w:cs="Arial"/>
          <w:sz w:val="20"/>
          <w:szCs w:val="20"/>
        </w:rPr>
        <w:t xml:space="preserve">17. </w:t>
      </w:r>
      <w:r w:rsidRPr="008E48B4">
        <w:rPr>
          <w:rFonts w:cs="Arial"/>
          <w:sz w:val="20"/>
          <w:szCs w:val="20"/>
        </w:rPr>
        <w:tab/>
        <w:t xml:space="preserve">O Estado deverá realizar as publicações ordenadas no parágrafo 298 desta Sentença, na forma e nos prazos indicados no mencionado parágrafo. </w:t>
      </w:r>
    </w:p>
    <w:p w:rsidR="00261C53" w:rsidRPr="008E48B4" w:rsidRDefault="00261C53" w:rsidP="00261C53">
      <w:pPr>
        <w:spacing w:before="200" w:after="200"/>
        <w:jc w:val="both"/>
        <w:rPr>
          <w:sz w:val="14"/>
          <w:szCs w:val="14"/>
        </w:rPr>
      </w:pPr>
      <w:r w:rsidRPr="008E48B4">
        <w:rPr>
          <w:sz w:val="20"/>
          <w:szCs w:val="20"/>
        </w:rPr>
        <w:t>18.</w:t>
      </w:r>
      <w:r w:rsidRPr="008E48B4">
        <w:rPr>
          <w:sz w:val="20"/>
          <w:szCs w:val="20"/>
        </w:rPr>
        <w:tab/>
        <w:t xml:space="preserve">O Estado deverá dar publicidade, através de uma emissora </w:t>
      </w:r>
      <w:r>
        <w:rPr>
          <w:sz w:val="20"/>
          <w:szCs w:val="20"/>
        </w:rPr>
        <w:t>de rádio</w:t>
      </w:r>
      <w:r w:rsidRPr="008E48B4">
        <w:rPr>
          <w:sz w:val="20"/>
          <w:szCs w:val="20"/>
        </w:rPr>
        <w:t xml:space="preserve"> de ampla cobertura na região do Chaco, ao </w:t>
      </w:r>
      <w:r w:rsidRPr="008E48B4">
        <w:rPr>
          <w:rFonts w:cs="Arial"/>
          <w:sz w:val="20"/>
          <w:szCs w:val="20"/>
        </w:rPr>
        <w:t xml:space="preserve">resumo oficial da Sentença </w:t>
      </w:r>
      <w:r w:rsidRPr="008E48B4">
        <w:rPr>
          <w:sz w:val="20"/>
          <w:szCs w:val="20"/>
        </w:rPr>
        <w:t>emitido pela Corte, na forma e no prazo indicado</w:t>
      </w:r>
      <w:r w:rsidR="00463822">
        <w:rPr>
          <w:sz w:val="20"/>
          <w:szCs w:val="20"/>
        </w:rPr>
        <w:t>s</w:t>
      </w:r>
      <w:r w:rsidRPr="008E48B4">
        <w:rPr>
          <w:sz w:val="20"/>
          <w:szCs w:val="20"/>
        </w:rPr>
        <w:t xml:space="preserve"> no parágrafo 299 desta Sentença.</w:t>
      </w:r>
    </w:p>
    <w:p w:rsidR="00261C53" w:rsidRPr="008E48B4" w:rsidRDefault="00261C53" w:rsidP="00261C53">
      <w:pPr>
        <w:spacing w:before="200" w:after="200"/>
        <w:jc w:val="both"/>
        <w:rPr>
          <w:sz w:val="14"/>
          <w:szCs w:val="14"/>
        </w:rPr>
      </w:pPr>
      <w:r w:rsidRPr="008E48B4">
        <w:rPr>
          <w:sz w:val="20"/>
          <w:szCs w:val="20"/>
        </w:rPr>
        <w:t>19.</w:t>
      </w:r>
      <w:r w:rsidRPr="008E48B4">
        <w:rPr>
          <w:sz w:val="20"/>
          <w:szCs w:val="20"/>
        </w:rPr>
        <w:tab/>
        <w:t xml:space="preserve">O Estado, enquanto </w:t>
      </w:r>
      <w:r w:rsidR="00463822">
        <w:rPr>
          <w:sz w:val="20"/>
          <w:szCs w:val="20"/>
        </w:rPr>
        <w:t xml:space="preserve">não realizar a </w:t>
      </w:r>
      <w:r w:rsidRPr="008E48B4">
        <w:rPr>
          <w:sz w:val="20"/>
          <w:szCs w:val="20"/>
        </w:rPr>
        <w:t xml:space="preserve">entrega </w:t>
      </w:r>
      <w:r w:rsidR="00463822">
        <w:rPr>
          <w:sz w:val="20"/>
          <w:szCs w:val="20"/>
        </w:rPr>
        <w:t>d</w:t>
      </w:r>
      <w:r w:rsidRPr="008E48B4">
        <w:rPr>
          <w:sz w:val="20"/>
          <w:szCs w:val="20"/>
        </w:rPr>
        <w:t xml:space="preserve">o território tradicional, ou </w:t>
      </w:r>
      <w:r>
        <w:rPr>
          <w:sz w:val="20"/>
          <w:szCs w:val="20"/>
        </w:rPr>
        <w:t>se for o</w:t>
      </w:r>
      <w:r w:rsidRPr="008E48B4">
        <w:rPr>
          <w:sz w:val="20"/>
          <w:szCs w:val="20"/>
        </w:rPr>
        <w:t xml:space="preserve"> caso </w:t>
      </w:r>
      <w:r w:rsidR="00463822">
        <w:rPr>
          <w:sz w:val="20"/>
          <w:szCs w:val="20"/>
        </w:rPr>
        <w:t>d</w:t>
      </w:r>
      <w:r w:rsidRPr="008E48B4">
        <w:rPr>
          <w:sz w:val="20"/>
          <w:szCs w:val="20"/>
        </w:rPr>
        <w:t>as terras alternativas</w:t>
      </w:r>
      <w:r w:rsidR="005B741A">
        <w:rPr>
          <w:sz w:val="20"/>
          <w:szCs w:val="20"/>
        </w:rPr>
        <w:t>,</w:t>
      </w:r>
      <w:r w:rsidRPr="008E48B4">
        <w:rPr>
          <w:sz w:val="20"/>
          <w:szCs w:val="20"/>
        </w:rPr>
        <w:t xml:space="preserve"> aos membros da Comunidade, deverá adotar de maneira imediata, periódica e permanente, as medidas indicadas nos parágrafos 301 e 302 desta Sentença. </w:t>
      </w:r>
    </w:p>
    <w:p w:rsidR="00261C53" w:rsidRPr="008E48B4" w:rsidRDefault="00261C53" w:rsidP="00261C53">
      <w:pPr>
        <w:spacing w:before="200" w:after="200"/>
        <w:jc w:val="both"/>
        <w:rPr>
          <w:sz w:val="14"/>
          <w:szCs w:val="14"/>
        </w:rPr>
      </w:pPr>
      <w:r w:rsidRPr="008E48B4">
        <w:rPr>
          <w:sz w:val="20"/>
          <w:szCs w:val="20"/>
        </w:rPr>
        <w:t xml:space="preserve">20. </w:t>
      </w:r>
      <w:r w:rsidRPr="008E48B4">
        <w:rPr>
          <w:sz w:val="20"/>
          <w:szCs w:val="20"/>
        </w:rPr>
        <w:tab/>
        <w:t>O Estado deverá elaborar o estudo indicado no parágrafo 303 desta Sentença</w:t>
      </w:r>
      <w:r w:rsidRPr="008E48B4">
        <w:rPr>
          <w:i/>
          <w:sz w:val="20"/>
          <w:szCs w:val="20"/>
        </w:rPr>
        <w:t xml:space="preserve"> </w:t>
      </w:r>
      <w:r w:rsidRPr="008E48B4">
        <w:rPr>
          <w:sz w:val="20"/>
          <w:szCs w:val="20"/>
        </w:rPr>
        <w:t>no prazo de seis meses a partir da notificação da presente Decisão</w:t>
      </w:r>
      <w:r w:rsidR="00A46BD8">
        <w:rPr>
          <w:sz w:val="20"/>
          <w:szCs w:val="20"/>
        </w:rPr>
        <w:t>,</w:t>
      </w:r>
      <w:r w:rsidRPr="008E48B4">
        <w:rPr>
          <w:sz w:val="20"/>
          <w:szCs w:val="20"/>
        </w:rPr>
        <w:t xml:space="preserve"> nos termos expostos nos parágrafos 304 e 305 do mesmo.</w:t>
      </w:r>
    </w:p>
    <w:p w:rsidR="00261C53" w:rsidRPr="008E48B4" w:rsidRDefault="00261C53" w:rsidP="00261C53">
      <w:pPr>
        <w:spacing w:before="200" w:after="200"/>
        <w:jc w:val="both"/>
        <w:rPr>
          <w:sz w:val="20"/>
          <w:szCs w:val="20"/>
        </w:rPr>
      </w:pPr>
      <w:r w:rsidRPr="008E48B4">
        <w:rPr>
          <w:sz w:val="20"/>
          <w:szCs w:val="20"/>
        </w:rPr>
        <w:t>21.</w:t>
      </w:r>
      <w:r w:rsidRPr="008E48B4">
        <w:rPr>
          <w:sz w:val="20"/>
          <w:szCs w:val="20"/>
        </w:rPr>
        <w:tab/>
        <w:t>O Estado deverá estabelecer em “</w:t>
      </w:r>
      <w:r w:rsidRPr="008E48B4">
        <w:rPr>
          <w:i/>
          <w:sz w:val="20"/>
          <w:szCs w:val="20"/>
        </w:rPr>
        <w:t>25 de Febrero</w:t>
      </w:r>
      <w:r w:rsidRPr="008E48B4">
        <w:rPr>
          <w:sz w:val="20"/>
          <w:szCs w:val="20"/>
        </w:rPr>
        <w:t xml:space="preserve">” um posto de saúde permanente e com os medicamentos e insumos necessários para </w:t>
      </w:r>
      <w:r w:rsidR="00463822">
        <w:rPr>
          <w:sz w:val="20"/>
          <w:szCs w:val="20"/>
        </w:rPr>
        <w:t>o</w:t>
      </w:r>
      <w:r w:rsidRPr="008E48B4">
        <w:rPr>
          <w:sz w:val="20"/>
          <w:szCs w:val="20"/>
        </w:rPr>
        <w:t xml:space="preserve"> atendimento </w:t>
      </w:r>
      <w:r w:rsidR="00A46BD8">
        <w:rPr>
          <w:sz w:val="20"/>
          <w:szCs w:val="20"/>
        </w:rPr>
        <w:t>de</w:t>
      </w:r>
      <w:r w:rsidRPr="008E48B4">
        <w:rPr>
          <w:sz w:val="20"/>
          <w:szCs w:val="20"/>
        </w:rPr>
        <w:t xml:space="preserve"> saúde adequado, no prazo de seis meses a partir da notificação da presente Sentença, nos termos do parágrafo 306 da mesma. </w:t>
      </w:r>
    </w:p>
    <w:p w:rsidR="00261C53" w:rsidRPr="008E48B4" w:rsidRDefault="00261C53" w:rsidP="00261C53">
      <w:pPr>
        <w:spacing w:before="200" w:after="200"/>
        <w:jc w:val="both"/>
        <w:rPr>
          <w:sz w:val="20"/>
          <w:szCs w:val="20"/>
        </w:rPr>
      </w:pPr>
      <w:r w:rsidRPr="008E48B4">
        <w:rPr>
          <w:sz w:val="20"/>
          <w:szCs w:val="20"/>
        </w:rPr>
        <w:t>22.</w:t>
      </w:r>
      <w:r w:rsidRPr="008E48B4">
        <w:rPr>
          <w:sz w:val="20"/>
          <w:szCs w:val="20"/>
        </w:rPr>
        <w:tab/>
        <w:t>O Estado deverá estabelecer imediatamente em “</w:t>
      </w:r>
      <w:r w:rsidRPr="008E48B4">
        <w:rPr>
          <w:i/>
          <w:sz w:val="20"/>
          <w:szCs w:val="20"/>
        </w:rPr>
        <w:t>25 de Febrero</w:t>
      </w:r>
      <w:r w:rsidRPr="008E48B4">
        <w:rPr>
          <w:sz w:val="20"/>
          <w:szCs w:val="20"/>
        </w:rPr>
        <w:t>” o sistema de comunicação indicado no parágrafo 306 desta Sentença.</w:t>
      </w:r>
    </w:p>
    <w:p w:rsidR="00261C53" w:rsidRPr="008E48B4" w:rsidRDefault="00261C53" w:rsidP="00261C53">
      <w:pPr>
        <w:spacing w:before="200" w:after="200"/>
        <w:jc w:val="both"/>
        <w:rPr>
          <w:sz w:val="20"/>
          <w:szCs w:val="20"/>
        </w:rPr>
      </w:pPr>
      <w:r w:rsidRPr="008E48B4">
        <w:rPr>
          <w:sz w:val="20"/>
          <w:szCs w:val="20"/>
        </w:rPr>
        <w:lastRenderedPageBreak/>
        <w:t xml:space="preserve">23. </w:t>
      </w:r>
      <w:r w:rsidRPr="008E48B4">
        <w:rPr>
          <w:sz w:val="20"/>
          <w:szCs w:val="20"/>
        </w:rPr>
        <w:tab/>
        <w:t xml:space="preserve">O Estado deverá assegurar-se </w:t>
      </w:r>
      <w:r w:rsidR="00A46BD8">
        <w:rPr>
          <w:sz w:val="20"/>
          <w:szCs w:val="20"/>
        </w:rPr>
        <w:t xml:space="preserve">de </w:t>
      </w:r>
      <w:r w:rsidRPr="008E48B4">
        <w:rPr>
          <w:sz w:val="20"/>
          <w:szCs w:val="20"/>
        </w:rPr>
        <w:t>que o posto de saúde e o sistema de comunicação</w:t>
      </w:r>
      <w:r w:rsidR="007F03AC">
        <w:rPr>
          <w:sz w:val="20"/>
          <w:szCs w:val="20"/>
        </w:rPr>
        <w:t>,</w:t>
      </w:r>
      <w:r w:rsidRPr="008E48B4">
        <w:rPr>
          <w:sz w:val="20"/>
          <w:szCs w:val="20"/>
        </w:rPr>
        <w:t xml:space="preserve"> </w:t>
      </w:r>
      <w:proofErr w:type="gramStart"/>
      <w:r w:rsidRPr="008E48B4">
        <w:rPr>
          <w:sz w:val="20"/>
          <w:szCs w:val="20"/>
        </w:rPr>
        <w:t xml:space="preserve">indicados nos pontos resolutivos 21 e 22 </w:t>
      </w:r>
      <w:r w:rsidRPr="008E48B4">
        <w:rPr>
          <w:i/>
          <w:sz w:val="20"/>
          <w:szCs w:val="20"/>
        </w:rPr>
        <w:t>supra</w:t>
      </w:r>
      <w:proofErr w:type="gramEnd"/>
      <w:r w:rsidR="007F03AC">
        <w:rPr>
          <w:i/>
          <w:sz w:val="20"/>
          <w:szCs w:val="20"/>
        </w:rPr>
        <w:t>,</w:t>
      </w:r>
      <w:r w:rsidRPr="008E48B4">
        <w:rPr>
          <w:i/>
          <w:sz w:val="20"/>
          <w:szCs w:val="20"/>
        </w:rPr>
        <w:t xml:space="preserve"> </w:t>
      </w:r>
      <w:r w:rsidRPr="008E48B4">
        <w:rPr>
          <w:sz w:val="20"/>
          <w:szCs w:val="20"/>
        </w:rPr>
        <w:t xml:space="preserve">sejam trasladados ao lugar onde a Comunidade seja assentada definitivamente uma vez que tenha recuperado seu território tradicional, conforme </w:t>
      </w:r>
      <w:r w:rsidR="00F2522A">
        <w:rPr>
          <w:sz w:val="20"/>
          <w:szCs w:val="20"/>
        </w:rPr>
        <w:t xml:space="preserve">o ordenado </w:t>
      </w:r>
      <w:r w:rsidRPr="008E48B4">
        <w:rPr>
          <w:sz w:val="20"/>
          <w:szCs w:val="20"/>
        </w:rPr>
        <w:t xml:space="preserve">no ponto resolutivo 12 </w:t>
      </w:r>
      <w:r w:rsidRPr="008E48B4">
        <w:rPr>
          <w:i/>
          <w:sz w:val="20"/>
          <w:szCs w:val="20"/>
        </w:rPr>
        <w:t>supra</w:t>
      </w:r>
      <w:r w:rsidRPr="008E48B4">
        <w:rPr>
          <w:sz w:val="20"/>
          <w:szCs w:val="20"/>
        </w:rPr>
        <w:t>.</w:t>
      </w:r>
    </w:p>
    <w:p w:rsidR="00261C53" w:rsidRPr="008E48B4" w:rsidRDefault="00261C53" w:rsidP="00261C53">
      <w:pPr>
        <w:spacing w:before="200" w:after="200"/>
        <w:jc w:val="both"/>
        <w:rPr>
          <w:sz w:val="14"/>
          <w:szCs w:val="14"/>
        </w:rPr>
      </w:pPr>
      <w:r w:rsidRPr="008E48B4">
        <w:rPr>
          <w:sz w:val="20"/>
          <w:szCs w:val="20"/>
        </w:rPr>
        <w:t>24.</w:t>
      </w:r>
      <w:r w:rsidRPr="008E48B4">
        <w:rPr>
          <w:sz w:val="20"/>
          <w:szCs w:val="20"/>
        </w:rPr>
        <w:tab/>
        <w:t>O Estado deverá realizar, no prazo máximo de um ano a partir da notificação da presente Sentença, um programa de registro e documentação, nos termos expostos no</w:t>
      </w:r>
      <w:r w:rsidR="00444463">
        <w:rPr>
          <w:sz w:val="20"/>
          <w:szCs w:val="20"/>
        </w:rPr>
        <w:t xml:space="preserve"> </w:t>
      </w:r>
      <w:r w:rsidRPr="008E48B4">
        <w:rPr>
          <w:sz w:val="20"/>
          <w:szCs w:val="20"/>
        </w:rPr>
        <w:t>parágrafo 308 desta Sentença.</w:t>
      </w:r>
    </w:p>
    <w:p w:rsidR="00261C53" w:rsidRPr="008E48B4" w:rsidRDefault="00261C53" w:rsidP="00261C53">
      <w:pPr>
        <w:spacing w:before="200" w:after="200"/>
        <w:jc w:val="both"/>
        <w:rPr>
          <w:sz w:val="14"/>
          <w:szCs w:val="14"/>
        </w:rPr>
      </w:pPr>
      <w:r w:rsidRPr="008E48B4">
        <w:rPr>
          <w:sz w:val="20"/>
          <w:szCs w:val="20"/>
        </w:rPr>
        <w:t xml:space="preserve">25. </w:t>
      </w:r>
      <w:r w:rsidRPr="008E48B4">
        <w:rPr>
          <w:sz w:val="20"/>
          <w:szCs w:val="20"/>
        </w:rPr>
        <w:tab/>
        <w:t>O Estado deverá, no prazo de dois anos a partir da notificação da presente Sentença, adotar em seu direito interno as medidas legislativas, administrativas e de qualquer outro caráter que sejam necessárias para criar um sistema eficaz de reclamação de terras ancestrais ou tradicionais dos povos indígenas que possibilite a concre</w:t>
      </w:r>
      <w:r>
        <w:rPr>
          <w:sz w:val="20"/>
          <w:szCs w:val="20"/>
        </w:rPr>
        <w:t>tiza</w:t>
      </w:r>
      <w:r w:rsidRPr="008E48B4">
        <w:rPr>
          <w:sz w:val="20"/>
          <w:szCs w:val="20"/>
        </w:rPr>
        <w:t>ção de seu direito de propriedade, nos termos expostos nos parágrafos 309 e 310 desta Decisão.</w:t>
      </w:r>
    </w:p>
    <w:p w:rsidR="00261C53" w:rsidRPr="008E48B4" w:rsidRDefault="00261C53" w:rsidP="00261C53">
      <w:pPr>
        <w:spacing w:before="200" w:after="200"/>
        <w:jc w:val="both"/>
        <w:rPr>
          <w:sz w:val="14"/>
          <w:szCs w:val="14"/>
        </w:rPr>
      </w:pPr>
      <w:r w:rsidRPr="008E48B4">
        <w:rPr>
          <w:sz w:val="20"/>
          <w:szCs w:val="20"/>
        </w:rPr>
        <w:t xml:space="preserve">26. </w:t>
      </w:r>
      <w:r w:rsidRPr="008E48B4">
        <w:rPr>
          <w:sz w:val="20"/>
          <w:szCs w:val="20"/>
        </w:rPr>
        <w:tab/>
        <w:t>O Estado deverá adotar imediatamente as medidas necessárias para que o Decreto</w:t>
      </w:r>
      <w:r w:rsidR="00AB273E">
        <w:rPr>
          <w:sz w:val="20"/>
          <w:szCs w:val="20"/>
        </w:rPr>
        <w:t xml:space="preserve"> </w:t>
      </w:r>
      <w:r w:rsidR="00191101">
        <w:rPr>
          <w:sz w:val="20"/>
          <w:szCs w:val="20"/>
        </w:rPr>
        <w:t>nº</w:t>
      </w:r>
      <w:r w:rsidR="00AB273E">
        <w:rPr>
          <w:sz w:val="20"/>
          <w:szCs w:val="20"/>
        </w:rPr>
        <w:t xml:space="preserve"> </w:t>
      </w:r>
      <w:r w:rsidRPr="008E48B4">
        <w:rPr>
          <w:sz w:val="20"/>
          <w:szCs w:val="20"/>
        </w:rPr>
        <w:t>11.804 que declaro</w:t>
      </w:r>
      <w:r w:rsidR="00444463">
        <w:rPr>
          <w:sz w:val="20"/>
          <w:szCs w:val="20"/>
        </w:rPr>
        <w:t xml:space="preserve">u </w:t>
      </w:r>
      <w:r w:rsidR="00F2522A" w:rsidRPr="008E48B4">
        <w:rPr>
          <w:sz w:val="20"/>
          <w:szCs w:val="20"/>
        </w:rPr>
        <w:t>parte do território reclamado pela Comunidade</w:t>
      </w:r>
      <w:r w:rsidR="00F2522A">
        <w:rPr>
          <w:sz w:val="20"/>
          <w:szCs w:val="20"/>
        </w:rPr>
        <w:t xml:space="preserve"> </w:t>
      </w:r>
      <w:r w:rsidR="00444463">
        <w:rPr>
          <w:sz w:val="20"/>
          <w:szCs w:val="20"/>
        </w:rPr>
        <w:t>como área silvestre protegida</w:t>
      </w:r>
      <w:r w:rsidRPr="008E48B4">
        <w:rPr>
          <w:sz w:val="20"/>
          <w:szCs w:val="20"/>
        </w:rPr>
        <w:t xml:space="preserve"> não seja um obstáculo para a devolução das terras tradicionais, conforme o exposto nos parágrafos 311 e 313 desta Sentença.</w:t>
      </w:r>
    </w:p>
    <w:p w:rsidR="00261C53" w:rsidRPr="008E48B4" w:rsidRDefault="00261C53" w:rsidP="00261C53">
      <w:pPr>
        <w:spacing w:before="200" w:after="200"/>
        <w:jc w:val="both"/>
        <w:rPr>
          <w:sz w:val="20"/>
          <w:szCs w:val="20"/>
        </w:rPr>
      </w:pPr>
      <w:r w:rsidRPr="008E48B4">
        <w:rPr>
          <w:rFonts w:cs="Times New Roman"/>
          <w:sz w:val="20"/>
          <w:szCs w:val="20"/>
        </w:rPr>
        <w:t xml:space="preserve">27. </w:t>
      </w:r>
      <w:r w:rsidRPr="008E48B4">
        <w:rPr>
          <w:rFonts w:cs="Times New Roman"/>
          <w:sz w:val="20"/>
          <w:szCs w:val="20"/>
        </w:rPr>
        <w:tab/>
      </w:r>
      <w:r w:rsidRPr="008E48B4">
        <w:rPr>
          <w:rFonts w:cs="Verdana"/>
          <w:sz w:val="20"/>
          <w:szCs w:val="20"/>
        </w:rPr>
        <w:t xml:space="preserve">O Estado deverá, dentro do prazo de dois anos a partir da notificação desta Sentença, pagar as quantias fixadas nos parágrafos 318, 325 e 331 da presente Sentença a título de indenizações por danos materiais e imateriais e </w:t>
      </w:r>
      <w:r w:rsidR="00F2522A">
        <w:rPr>
          <w:rFonts w:cs="Verdana"/>
          <w:sz w:val="20"/>
          <w:szCs w:val="20"/>
        </w:rPr>
        <w:t>de</w:t>
      </w:r>
      <w:r w:rsidRPr="008E48B4">
        <w:rPr>
          <w:rFonts w:cs="Verdana"/>
          <w:sz w:val="20"/>
          <w:szCs w:val="20"/>
        </w:rPr>
        <w:t xml:space="preserve"> </w:t>
      </w:r>
      <w:r w:rsidR="00F2522A">
        <w:rPr>
          <w:rFonts w:cs="Verdana"/>
          <w:sz w:val="20"/>
          <w:szCs w:val="20"/>
        </w:rPr>
        <w:t xml:space="preserve">restituição </w:t>
      </w:r>
      <w:r w:rsidRPr="008E48B4">
        <w:rPr>
          <w:rFonts w:cs="Verdana"/>
          <w:sz w:val="20"/>
          <w:szCs w:val="20"/>
        </w:rPr>
        <w:t>de custas e gastos, segundo corresponda, sob as condições e nos termos dos parágrafos 317, 321, 322 e 330 da presente Sentença.</w:t>
      </w:r>
      <w:r w:rsidR="00DD001C">
        <w:rPr>
          <w:rFonts w:cs="Verdana"/>
          <w:sz w:val="20"/>
          <w:szCs w:val="20"/>
        </w:rPr>
        <w:t xml:space="preserve"> </w:t>
      </w:r>
    </w:p>
    <w:p w:rsidR="00261C53" w:rsidRPr="008E48B4" w:rsidRDefault="00261C53" w:rsidP="00261C53">
      <w:pPr>
        <w:spacing w:before="200" w:after="200"/>
        <w:jc w:val="both"/>
        <w:rPr>
          <w:sz w:val="20"/>
          <w:szCs w:val="20"/>
        </w:rPr>
      </w:pPr>
      <w:r w:rsidRPr="008E48B4">
        <w:rPr>
          <w:sz w:val="20"/>
          <w:szCs w:val="20"/>
        </w:rPr>
        <w:t xml:space="preserve">28. </w:t>
      </w:r>
      <w:r w:rsidRPr="008E48B4">
        <w:rPr>
          <w:sz w:val="20"/>
          <w:szCs w:val="20"/>
        </w:rPr>
        <w:tab/>
        <w:t xml:space="preserve">O Estado deverá criar um fundo de desenvolvimento comunitário, nos termos expostos nos parágrafo 323 desta Sentença, assim como formar um comitê de </w:t>
      </w:r>
      <w:proofErr w:type="gramStart"/>
      <w:r w:rsidRPr="008E48B4">
        <w:rPr>
          <w:sz w:val="20"/>
          <w:szCs w:val="20"/>
        </w:rPr>
        <w:t>implementação</w:t>
      </w:r>
      <w:proofErr w:type="gramEnd"/>
      <w:r w:rsidRPr="008E48B4">
        <w:rPr>
          <w:sz w:val="20"/>
          <w:szCs w:val="20"/>
        </w:rPr>
        <w:t xml:space="preserve"> d</w:t>
      </w:r>
      <w:r w:rsidR="00F2522A">
        <w:rPr>
          <w:sz w:val="20"/>
          <w:szCs w:val="20"/>
        </w:rPr>
        <w:t>o</w:t>
      </w:r>
      <w:r w:rsidRPr="008E48B4">
        <w:rPr>
          <w:sz w:val="20"/>
          <w:szCs w:val="20"/>
        </w:rPr>
        <w:t xml:space="preserve"> referido fundo, nos termos e prazos estabelecidos no parágrafo 324 da Decisão. </w:t>
      </w:r>
    </w:p>
    <w:p w:rsidR="00261C53" w:rsidRPr="008E48B4" w:rsidRDefault="00261C53" w:rsidP="00261C53">
      <w:pPr>
        <w:spacing w:before="200" w:after="200"/>
        <w:jc w:val="both"/>
        <w:rPr>
          <w:sz w:val="20"/>
          <w:szCs w:val="20"/>
        </w:rPr>
      </w:pPr>
      <w:r w:rsidRPr="008E48B4">
        <w:rPr>
          <w:sz w:val="20"/>
          <w:szCs w:val="20"/>
        </w:rPr>
        <w:t>29.</w:t>
      </w:r>
      <w:r w:rsidRPr="008E48B4">
        <w:rPr>
          <w:sz w:val="20"/>
          <w:szCs w:val="20"/>
        </w:rPr>
        <w:tab/>
        <w:t>A Corte supervis</w:t>
      </w:r>
      <w:r>
        <w:rPr>
          <w:sz w:val="20"/>
          <w:szCs w:val="20"/>
        </w:rPr>
        <w:t>ion</w:t>
      </w:r>
      <w:r w:rsidRPr="008E48B4">
        <w:rPr>
          <w:sz w:val="20"/>
          <w:szCs w:val="20"/>
        </w:rPr>
        <w:t xml:space="preserve">ará o cumprimento íntegro desta Sentença, em exercício de suas atribuições e em cumprimento de seus deveres conforme </w:t>
      </w:r>
      <w:r>
        <w:rPr>
          <w:sz w:val="20"/>
          <w:szCs w:val="20"/>
        </w:rPr>
        <w:t>a</w:t>
      </w:r>
      <w:r w:rsidRPr="008E48B4">
        <w:rPr>
          <w:sz w:val="20"/>
          <w:szCs w:val="20"/>
        </w:rPr>
        <w:t xml:space="preserve"> Convenção Americana, e dará por concluído o presente caso uma vez que o Estado tenha dado </w:t>
      </w:r>
      <w:r w:rsidR="00F2522A">
        <w:rPr>
          <w:sz w:val="20"/>
          <w:szCs w:val="20"/>
        </w:rPr>
        <w:t xml:space="preserve">total </w:t>
      </w:r>
      <w:r w:rsidRPr="008E48B4">
        <w:rPr>
          <w:sz w:val="20"/>
          <w:szCs w:val="20"/>
        </w:rPr>
        <w:t xml:space="preserve">cumprimento ao disposto na mesma. Dentro do prazo de seis meses a partir da notificação desta Sentença o Estado deverá </w:t>
      </w:r>
      <w:r w:rsidR="00F2522A">
        <w:rPr>
          <w:sz w:val="20"/>
          <w:szCs w:val="20"/>
        </w:rPr>
        <w:t xml:space="preserve">apresentar </w:t>
      </w:r>
      <w:r w:rsidRPr="008E48B4">
        <w:rPr>
          <w:sz w:val="20"/>
          <w:szCs w:val="20"/>
        </w:rPr>
        <w:t>ao Tribunal um relatório sobre as medidas adotadas para dar-lhe cumprimento.</w:t>
      </w:r>
    </w:p>
    <w:p w:rsidR="00261C53" w:rsidRPr="0068254D" w:rsidRDefault="00261C53" w:rsidP="00261C53">
      <w:pPr>
        <w:spacing w:before="200" w:after="200"/>
        <w:jc w:val="both"/>
        <w:rPr>
          <w:bCs/>
          <w:sz w:val="20"/>
          <w:szCs w:val="20"/>
        </w:rPr>
      </w:pPr>
      <w:r w:rsidRPr="008E48B4">
        <w:rPr>
          <w:bCs/>
          <w:sz w:val="20"/>
          <w:szCs w:val="20"/>
        </w:rPr>
        <w:t xml:space="preserve">O Juiz Eduardo Vio Grossi fez conhecer à Corte seu Voto Concordante e o Juiz </w:t>
      </w:r>
      <w:r w:rsidRPr="008E48B4">
        <w:rPr>
          <w:bCs/>
          <w:i/>
          <w:sz w:val="20"/>
          <w:szCs w:val="20"/>
        </w:rPr>
        <w:t>Ad-Hoc</w:t>
      </w:r>
      <w:r w:rsidRPr="008E48B4">
        <w:rPr>
          <w:bCs/>
          <w:sz w:val="20"/>
          <w:szCs w:val="20"/>
        </w:rPr>
        <w:t xml:space="preserve"> Augusto Fogel Pedrozo fez conhecer à Corte seu Voto Concordante e Dissidente, os </w:t>
      </w:r>
      <w:r w:rsidRPr="0068254D">
        <w:rPr>
          <w:bCs/>
          <w:sz w:val="20"/>
          <w:szCs w:val="20"/>
        </w:rPr>
        <w:t>quais acompanham a presente Sentença.</w:t>
      </w:r>
    </w:p>
    <w:p w:rsidR="00261C53" w:rsidRPr="0068254D" w:rsidRDefault="00261C53" w:rsidP="00261C53">
      <w:pPr>
        <w:spacing w:before="200" w:after="200"/>
        <w:jc w:val="both"/>
        <w:rPr>
          <w:bCs/>
          <w:sz w:val="20"/>
          <w:szCs w:val="20"/>
        </w:rPr>
      </w:pPr>
      <w:r w:rsidRPr="0068254D">
        <w:rPr>
          <w:bCs/>
          <w:sz w:val="20"/>
          <w:szCs w:val="20"/>
        </w:rPr>
        <w:t>Redigida em espanhol e inglês, fazendo fé o texto em espanhol, em San José em 24 de agosto de 2010.</w:t>
      </w:r>
      <w:r w:rsidR="00DD001C">
        <w:rPr>
          <w:bCs/>
          <w:sz w:val="20"/>
          <w:szCs w:val="20"/>
        </w:rPr>
        <w:t xml:space="preserve"> </w:t>
      </w:r>
    </w:p>
    <w:p w:rsidR="00261C53" w:rsidRPr="0068254D" w:rsidRDefault="00261C53" w:rsidP="00261C53">
      <w:pPr>
        <w:jc w:val="center"/>
        <w:rPr>
          <w:sz w:val="20"/>
        </w:rPr>
      </w:pPr>
      <w:r w:rsidRPr="0068254D">
        <w:rPr>
          <w:sz w:val="20"/>
        </w:rPr>
        <w:t>Diego García-Sayán</w:t>
      </w:r>
      <w:r w:rsidRPr="0068254D">
        <w:rPr>
          <w:sz w:val="20"/>
        </w:rPr>
        <w:tab/>
      </w:r>
    </w:p>
    <w:p w:rsidR="00261C53" w:rsidRPr="0068254D" w:rsidRDefault="00261C53" w:rsidP="00261C53">
      <w:pPr>
        <w:jc w:val="center"/>
        <w:rPr>
          <w:sz w:val="20"/>
        </w:rPr>
      </w:pPr>
      <w:r w:rsidRPr="0068254D">
        <w:rPr>
          <w:sz w:val="20"/>
        </w:rPr>
        <w:t>Presidente</w:t>
      </w:r>
    </w:p>
    <w:p w:rsidR="00261C53" w:rsidRPr="0068254D" w:rsidRDefault="00261C53" w:rsidP="00261C53">
      <w:pPr>
        <w:jc w:val="both"/>
        <w:rPr>
          <w:sz w:val="20"/>
        </w:rPr>
      </w:pPr>
    </w:p>
    <w:p w:rsidR="00261C53" w:rsidRPr="0068254D" w:rsidRDefault="00261C53" w:rsidP="00261C53">
      <w:pPr>
        <w:jc w:val="both"/>
        <w:rPr>
          <w:sz w:val="20"/>
        </w:rPr>
      </w:pPr>
      <w:r w:rsidRPr="0068254D">
        <w:rPr>
          <w:sz w:val="20"/>
        </w:rPr>
        <w:t>Leonardo A. Franco</w:t>
      </w:r>
      <w:r w:rsidRPr="0068254D">
        <w:rPr>
          <w:sz w:val="20"/>
        </w:rPr>
        <w:tab/>
      </w:r>
      <w:r w:rsidRPr="0068254D">
        <w:rPr>
          <w:sz w:val="20"/>
        </w:rPr>
        <w:tab/>
      </w:r>
      <w:r w:rsidRPr="0068254D">
        <w:rPr>
          <w:sz w:val="20"/>
        </w:rPr>
        <w:tab/>
      </w:r>
      <w:r w:rsidRPr="0068254D">
        <w:rPr>
          <w:sz w:val="20"/>
        </w:rPr>
        <w:tab/>
      </w:r>
      <w:r w:rsidRPr="0068254D">
        <w:rPr>
          <w:sz w:val="20"/>
        </w:rPr>
        <w:tab/>
      </w:r>
      <w:proofErr w:type="gramStart"/>
      <w:r w:rsidR="00DD001C">
        <w:rPr>
          <w:sz w:val="20"/>
        </w:rPr>
        <w:t xml:space="preserve">   </w:t>
      </w:r>
      <w:proofErr w:type="gramEnd"/>
      <w:r w:rsidRPr="0068254D">
        <w:rPr>
          <w:sz w:val="20"/>
        </w:rPr>
        <w:tab/>
      </w:r>
      <w:r w:rsidR="00DD001C">
        <w:rPr>
          <w:sz w:val="20"/>
        </w:rPr>
        <w:t xml:space="preserve">  </w:t>
      </w:r>
      <w:r w:rsidRPr="0068254D">
        <w:rPr>
          <w:sz w:val="20"/>
        </w:rPr>
        <w:t>Manuel E. Ventura Robles</w:t>
      </w:r>
    </w:p>
    <w:p w:rsidR="00261C53" w:rsidRPr="0068254D" w:rsidRDefault="00261C53" w:rsidP="00261C53">
      <w:pPr>
        <w:rPr>
          <w:sz w:val="20"/>
        </w:rPr>
      </w:pPr>
    </w:p>
    <w:p w:rsidR="00261C53" w:rsidRPr="0068254D" w:rsidRDefault="00261C53" w:rsidP="00261C53">
      <w:pPr>
        <w:rPr>
          <w:sz w:val="20"/>
        </w:rPr>
      </w:pPr>
      <w:r w:rsidRPr="0068254D">
        <w:rPr>
          <w:sz w:val="20"/>
        </w:rPr>
        <w:t xml:space="preserve">Margarette May Macaulay </w:t>
      </w:r>
      <w:r w:rsidRPr="0068254D">
        <w:rPr>
          <w:sz w:val="20"/>
        </w:rPr>
        <w:tab/>
      </w:r>
      <w:r w:rsidRPr="0068254D">
        <w:rPr>
          <w:sz w:val="20"/>
        </w:rPr>
        <w:tab/>
      </w:r>
      <w:r w:rsidRPr="0068254D">
        <w:rPr>
          <w:sz w:val="20"/>
        </w:rPr>
        <w:tab/>
      </w:r>
      <w:r w:rsidRPr="0068254D">
        <w:rPr>
          <w:sz w:val="20"/>
        </w:rPr>
        <w:tab/>
      </w:r>
      <w:r w:rsidRPr="0068254D">
        <w:rPr>
          <w:sz w:val="20"/>
        </w:rPr>
        <w:tab/>
      </w:r>
      <w:r w:rsidR="00DD001C">
        <w:rPr>
          <w:sz w:val="20"/>
        </w:rPr>
        <w:t xml:space="preserve">    </w:t>
      </w:r>
      <w:r w:rsidRPr="0068254D">
        <w:rPr>
          <w:sz w:val="20"/>
        </w:rPr>
        <w:t xml:space="preserve"> Rhadys Abreu Blondet</w:t>
      </w:r>
    </w:p>
    <w:p w:rsidR="00261C53" w:rsidRPr="0068254D" w:rsidRDefault="00261C53" w:rsidP="00261C53">
      <w:pPr>
        <w:rPr>
          <w:sz w:val="20"/>
        </w:rPr>
      </w:pPr>
    </w:p>
    <w:p w:rsidR="00261C53" w:rsidRPr="0068254D" w:rsidRDefault="00261C53" w:rsidP="00261C53">
      <w:pPr>
        <w:rPr>
          <w:sz w:val="20"/>
        </w:rPr>
      </w:pPr>
      <w:r w:rsidRPr="0068254D">
        <w:rPr>
          <w:sz w:val="20"/>
        </w:rPr>
        <w:t>Alberto Pérez Pérez</w:t>
      </w:r>
      <w:r w:rsidRPr="0068254D">
        <w:rPr>
          <w:sz w:val="20"/>
        </w:rPr>
        <w:tab/>
      </w:r>
      <w:r w:rsidRPr="0068254D">
        <w:rPr>
          <w:sz w:val="20"/>
        </w:rPr>
        <w:tab/>
      </w:r>
      <w:r w:rsidRPr="0068254D">
        <w:rPr>
          <w:sz w:val="20"/>
        </w:rPr>
        <w:tab/>
      </w:r>
      <w:r w:rsidRPr="0068254D">
        <w:rPr>
          <w:sz w:val="20"/>
        </w:rPr>
        <w:tab/>
      </w:r>
      <w:r w:rsidRPr="0068254D">
        <w:rPr>
          <w:sz w:val="20"/>
        </w:rPr>
        <w:tab/>
      </w:r>
      <w:r w:rsidRPr="0068254D">
        <w:rPr>
          <w:sz w:val="20"/>
        </w:rPr>
        <w:tab/>
      </w:r>
      <w:r w:rsidRPr="0068254D">
        <w:rPr>
          <w:sz w:val="20"/>
        </w:rPr>
        <w:tab/>
      </w:r>
      <w:proofErr w:type="gramStart"/>
      <w:r w:rsidR="00DD001C">
        <w:rPr>
          <w:sz w:val="20"/>
        </w:rPr>
        <w:t xml:space="preserve"> </w:t>
      </w:r>
      <w:r w:rsidRPr="0068254D">
        <w:rPr>
          <w:sz w:val="20"/>
        </w:rPr>
        <w:t xml:space="preserve"> </w:t>
      </w:r>
      <w:proofErr w:type="gramEnd"/>
      <w:r w:rsidRPr="0068254D">
        <w:rPr>
          <w:sz w:val="20"/>
        </w:rPr>
        <w:t>Eduardo Vio Grossi</w:t>
      </w:r>
    </w:p>
    <w:p w:rsidR="00261C53" w:rsidRPr="0068254D" w:rsidRDefault="00261C53" w:rsidP="00261C53">
      <w:pPr>
        <w:jc w:val="both"/>
        <w:rPr>
          <w:sz w:val="20"/>
        </w:rPr>
      </w:pPr>
      <w:r w:rsidRPr="0068254D">
        <w:rPr>
          <w:sz w:val="20"/>
        </w:rPr>
        <w:tab/>
      </w:r>
      <w:r w:rsidRPr="0068254D">
        <w:rPr>
          <w:sz w:val="20"/>
        </w:rPr>
        <w:tab/>
      </w:r>
    </w:p>
    <w:p w:rsidR="00261C53" w:rsidRPr="0068254D" w:rsidRDefault="00261C53" w:rsidP="00261C53">
      <w:pPr>
        <w:jc w:val="center"/>
        <w:rPr>
          <w:sz w:val="20"/>
        </w:rPr>
      </w:pPr>
      <w:r w:rsidRPr="0068254D">
        <w:rPr>
          <w:sz w:val="20"/>
        </w:rPr>
        <w:lastRenderedPageBreak/>
        <w:t>Augusto Fogel Pedrozo</w:t>
      </w:r>
    </w:p>
    <w:p w:rsidR="00261C53" w:rsidRPr="0068254D" w:rsidRDefault="00261C53" w:rsidP="00261C53">
      <w:pPr>
        <w:jc w:val="center"/>
        <w:rPr>
          <w:sz w:val="20"/>
        </w:rPr>
      </w:pPr>
      <w:r w:rsidRPr="0068254D">
        <w:rPr>
          <w:sz w:val="20"/>
        </w:rPr>
        <w:t xml:space="preserve">Juiz </w:t>
      </w:r>
      <w:r w:rsidRPr="0068254D">
        <w:rPr>
          <w:i/>
          <w:sz w:val="20"/>
        </w:rPr>
        <w:t>Ad hoc</w:t>
      </w:r>
    </w:p>
    <w:p w:rsidR="00261C53" w:rsidRPr="0068254D" w:rsidRDefault="00261C53" w:rsidP="00261C53">
      <w:pPr>
        <w:jc w:val="both"/>
        <w:rPr>
          <w:sz w:val="20"/>
        </w:rPr>
      </w:pPr>
    </w:p>
    <w:p w:rsidR="00261C53" w:rsidRPr="0068254D" w:rsidRDefault="00261C53" w:rsidP="00261C53">
      <w:pPr>
        <w:jc w:val="center"/>
        <w:rPr>
          <w:sz w:val="20"/>
        </w:rPr>
      </w:pPr>
      <w:r w:rsidRPr="0068254D">
        <w:rPr>
          <w:sz w:val="20"/>
        </w:rPr>
        <w:t>Pablo Saavedra Alesandri</w:t>
      </w:r>
    </w:p>
    <w:p w:rsidR="00261C53" w:rsidRPr="0068254D" w:rsidRDefault="00261C53" w:rsidP="00261C53">
      <w:pPr>
        <w:jc w:val="center"/>
        <w:rPr>
          <w:sz w:val="20"/>
        </w:rPr>
      </w:pPr>
      <w:r w:rsidRPr="0068254D">
        <w:rPr>
          <w:sz w:val="20"/>
        </w:rPr>
        <w:t>Secretário</w:t>
      </w:r>
    </w:p>
    <w:p w:rsidR="00261C53" w:rsidRPr="0068254D" w:rsidRDefault="00261C53" w:rsidP="00261C53">
      <w:pPr>
        <w:jc w:val="both"/>
        <w:rPr>
          <w:sz w:val="20"/>
        </w:rPr>
      </w:pPr>
    </w:p>
    <w:p w:rsidR="00261C53" w:rsidRPr="0068254D" w:rsidRDefault="00261C53" w:rsidP="00261C53">
      <w:pPr>
        <w:jc w:val="both"/>
        <w:rPr>
          <w:sz w:val="20"/>
        </w:rPr>
      </w:pPr>
      <w:r w:rsidRPr="0068254D">
        <w:rPr>
          <w:sz w:val="20"/>
        </w:rPr>
        <w:t>Comunique-se e execute-se,</w:t>
      </w:r>
    </w:p>
    <w:p w:rsidR="00261C53" w:rsidRPr="0068254D" w:rsidRDefault="00261C53" w:rsidP="00261C53">
      <w:pPr>
        <w:ind w:left="5760"/>
        <w:jc w:val="center"/>
        <w:rPr>
          <w:sz w:val="20"/>
        </w:rPr>
      </w:pPr>
      <w:r w:rsidRPr="0068254D">
        <w:rPr>
          <w:sz w:val="20"/>
        </w:rPr>
        <w:t>Diego García-Sayán</w:t>
      </w:r>
      <w:r w:rsidRPr="0068254D">
        <w:rPr>
          <w:sz w:val="20"/>
        </w:rPr>
        <w:tab/>
      </w:r>
    </w:p>
    <w:p w:rsidR="00261C53" w:rsidRPr="0068254D" w:rsidRDefault="00261C53" w:rsidP="00261C53">
      <w:pPr>
        <w:ind w:left="5760"/>
        <w:jc w:val="center"/>
        <w:rPr>
          <w:sz w:val="20"/>
        </w:rPr>
      </w:pPr>
      <w:r w:rsidRPr="0068254D">
        <w:rPr>
          <w:sz w:val="20"/>
        </w:rPr>
        <w:t>Presidente</w:t>
      </w:r>
    </w:p>
    <w:p w:rsidR="00261C53" w:rsidRPr="0068254D" w:rsidRDefault="00261C53" w:rsidP="00261C53">
      <w:pPr>
        <w:jc w:val="both"/>
        <w:rPr>
          <w:sz w:val="20"/>
        </w:rPr>
      </w:pPr>
    </w:p>
    <w:p w:rsidR="00261C53" w:rsidRPr="0068254D" w:rsidRDefault="00261C53" w:rsidP="00261C53">
      <w:pPr>
        <w:jc w:val="both"/>
        <w:rPr>
          <w:sz w:val="20"/>
        </w:rPr>
      </w:pPr>
    </w:p>
    <w:p w:rsidR="00261C53" w:rsidRPr="0068254D" w:rsidRDefault="00261C53" w:rsidP="00261C53">
      <w:pPr>
        <w:jc w:val="both"/>
        <w:rPr>
          <w:sz w:val="20"/>
        </w:rPr>
      </w:pPr>
      <w:r w:rsidRPr="0068254D">
        <w:rPr>
          <w:sz w:val="20"/>
        </w:rPr>
        <w:t>Pablo Saavedra Alessandri</w:t>
      </w:r>
      <w:r w:rsidRPr="0068254D">
        <w:rPr>
          <w:sz w:val="20"/>
        </w:rPr>
        <w:tab/>
      </w:r>
    </w:p>
    <w:p w:rsidR="00B92420" w:rsidRDefault="00261C53" w:rsidP="00261C53">
      <w:pPr>
        <w:jc w:val="both"/>
        <w:rPr>
          <w:sz w:val="20"/>
        </w:rPr>
        <w:sectPr w:rsidR="00B92420" w:rsidSect="0077188A">
          <w:head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pPr>
      <w:r w:rsidRPr="0068254D">
        <w:rPr>
          <w:sz w:val="20"/>
        </w:rPr>
        <w:t>Secretário</w:t>
      </w:r>
    </w:p>
    <w:p w:rsidR="00261C53" w:rsidRPr="008E48B4" w:rsidRDefault="00261C53" w:rsidP="00261C53">
      <w:pPr>
        <w:jc w:val="both"/>
        <w:rPr>
          <w:sz w:val="20"/>
        </w:rPr>
        <w:sectPr w:rsidR="00261C53" w:rsidRPr="008E48B4" w:rsidSect="0077188A">
          <w:pgSz w:w="12240" w:h="15840"/>
          <w:pgMar w:top="1440" w:right="1440" w:bottom="1440" w:left="1440" w:header="720" w:footer="720" w:gutter="0"/>
          <w:pgNumType w:start="1"/>
          <w:cols w:space="720"/>
          <w:titlePg/>
          <w:docGrid w:linePitch="360"/>
        </w:sectPr>
      </w:pPr>
    </w:p>
    <w:p w:rsidR="00261C53" w:rsidRPr="008E48B4" w:rsidRDefault="00261C53" w:rsidP="00261C53">
      <w:pPr>
        <w:pStyle w:val="Ttulo1"/>
        <w:spacing w:before="0" w:after="0"/>
        <w:jc w:val="center"/>
        <w:rPr>
          <w:rFonts w:ascii="Verdana" w:eastAsia="Batang" w:hAnsi="Verdana"/>
          <w:sz w:val="20"/>
          <w:szCs w:val="20"/>
        </w:rPr>
      </w:pPr>
      <w:r w:rsidRPr="008E48B4">
        <w:rPr>
          <w:rFonts w:ascii="Verdana" w:eastAsia="Batang" w:hAnsi="Verdana"/>
          <w:sz w:val="20"/>
          <w:szCs w:val="20"/>
        </w:rPr>
        <w:lastRenderedPageBreak/>
        <w:t>VOTO CONCORDANTE DO JUIZ EDUARDO VIO GROSSI</w:t>
      </w:r>
    </w:p>
    <w:p w:rsidR="00261C53" w:rsidRPr="008E48B4" w:rsidRDefault="00261C53" w:rsidP="00261C53">
      <w:pPr>
        <w:pStyle w:val="Ttulo1"/>
        <w:spacing w:before="0" w:after="0"/>
        <w:jc w:val="center"/>
        <w:rPr>
          <w:rFonts w:ascii="Verdana" w:hAnsi="Verdana"/>
          <w:sz w:val="20"/>
          <w:szCs w:val="20"/>
        </w:rPr>
      </w:pPr>
      <w:r w:rsidRPr="008E48B4">
        <w:rPr>
          <w:rFonts w:ascii="Verdana" w:hAnsi="Verdana"/>
          <w:sz w:val="20"/>
          <w:szCs w:val="20"/>
        </w:rPr>
        <w:t>SENTENÇA DE 24 DE AGOSTO DE 2010,</w:t>
      </w:r>
    </w:p>
    <w:p w:rsidR="00261C53" w:rsidRPr="008E48B4" w:rsidRDefault="00261C53" w:rsidP="00261C53">
      <w:pPr>
        <w:pStyle w:val="Ttulo1"/>
        <w:spacing w:before="0" w:after="0"/>
        <w:jc w:val="center"/>
        <w:rPr>
          <w:rFonts w:ascii="Verdana" w:hAnsi="Verdana" w:cs="Verdana"/>
          <w:i/>
          <w:iCs/>
          <w:caps/>
          <w:sz w:val="20"/>
          <w:szCs w:val="20"/>
        </w:rPr>
      </w:pPr>
      <w:r w:rsidRPr="008E48B4">
        <w:rPr>
          <w:rFonts w:ascii="Verdana" w:hAnsi="Verdana" w:cs="Verdana"/>
          <w:i/>
          <w:caps/>
          <w:sz w:val="20"/>
          <w:szCs w:val="20"/>
        </w:rPr>
        <w:t xml:space="preserve">Caso </w:t>
      </w:r>
      <w:r w:rsidR="00F2522A">
        <w:rPr>
          <w:rFonts w:ascii="Verdana" w:hAnsi="Verdana" w:cs="Verdana"/>
          <w:i/>
          <w:caps/>
          <w:sz w:val="20"/>
          <w:szCs w:val="20"/>
        </w:rPr>
        <w:t xml:space="preserve">DA </w:t>
      </w:r>
      <w:r w:rsidRPr="008E48B4">
        <w:rPr>
          <w:rFonts w:ascii="Verdana" w:hAnsi="Verdana" w:cs="Verdana"/>
          <w:i/>
          <w:caps/>
          <w:sz w:val="20"/>
          <w:szCs w:val="20"/>
        </w:rPr>
        <w:t xml:space="preserve">COMUNIDADE INDÍGENA XÁKMOK KÁSEK </w:t>
      </w:r>
      <w:r w:rsidRPr="008E48B4">
        <w:rPr>
          <w:rFonts w:ascii="Verdana" w:hAnsi="Verdana" w:cs="Verdana"/>
          <w:i/>
          <w:iCs/>
          <w:caps/>
          <w:sz w:val="20"/>
          <w:szCs w:val="20"/>
        </w:rPr>
        <w:t>vs. PARAGUAI,</w:t>
      </w:r>
    </w:p>
    <w:p w:rsidR="00261C53" w:rsidRPr="008E48B4" w:rsidRDefault="00261C53" w:rsidP="00261C53">
      <w:pPr>
        <w:pStyle w:val="Ttulo1"/>
        <w:spacing w:before="0" w:after="0"/>
        <w:jc w:val="center"/>
        <w:rPr>
          <w:rFonts w:ascii="Verdana" w:hAnsi="Verdana" w:cs="Verdana"/>
          <w:i/>
          <w:iCs/>
          <w:caps/>
          <w:sz w:val="20"/>
          <w:szCs w:val="20"/>
        </w:rPr>
      </w:pPr>
      <w:r w:rsidRPr="008E48B4">
        <w:rPr>
          <w:rFonts w:ascii="Verdana" w:hAnsi="Verdana" w:cs="Verdana"/>
          <w:i/>
          <w:sz w:val="20"/>
          <w:szCs w:val="20"/>
        </w:rPr>
        <w:t>(MÉRITO, REPARAÇÕES E CUSTAS),</w:t>
      </w:r>
    </w:p>
    <w:p w:rsidR="00261C53" w:rsidRPr="008E48B4" w:rsidRDefault="00261C53" w:rsidP="00261C53">
      <w:pPr>
        <w:pStyle w:val="Ttulo1"/>
        <w:spacing w:before="0" w:after="0"/>
        <w:jc w:val="center"/>
        <w:rPr>
          <w:rFonts w:ascii="Verdana" w:hAnsi="Verdana" w:cs="Verdana"/>
          <w:caps/>
          <w:sz w:val="20"/>
          <w:szCs w:val="20"/>
        </w:rPr>
      </w:pPr>
      <w:r w:rsidRPr="008E48B4">
        <w:rPr>
          <w:rFonts w:ascii="Verdana" w:hAnsi="Verdana" w:cs="Verdana"/>
          <w:caps/>
          <w:sz w:val="20"/>
          <w:szCs w:val="20"/>
        </w:rPr>
        <w:t>DA Corte Interamericana de Direitos Humanos</w:t>
      </w:r>
    </w:p>
    <w:p w:rsidR="00261C53" w:rsidRPr="008E48B4" w:rsidRDefault="00261C53" w:rsidP="00261C53"/>
    <w:p w:rsidR="00261C53" w:rsidRPr="008E48B4" w:rsidRDefault="00261C53" w:rsidP="00261C53">
      <w:pPr>
        <w:pStyle w:val="Ttulo1"/>
        <w:spacing w:before="0" w:after="0"/>
        <w:rPr>
          <w:rFonts w:ascii="Verdana" w:hAnsi="Verdana"/>
          <w:sz w:val="20"/>
          <w:szCs w:val="20"/>
        </w:rPr>
      </w:pPr>
      <w:r w:rsidRPr="008E48B4">
        <w:rPr>
          <w:rFonts w:ascii="Verdana" w:hAnsi="Verdana"/>
          <w:sz w:val="20"/>
          <w:szCs w:val="20"/>
        </w:rPr>
        <w:t>INTRODUÇÃO</w:t>
      </w:r>
    </w:p>
    <w:p w:rsidR="00261C53" w:rsidRPr="008E48B4" w:rsidRDefault="00261C53" w:rsidP="00261C53"/>
    <w:p w:rsidR="00261C53" w:rsidRPr="008E48B4" w:rsidRDefault="00261C53" w:rsidP="00261C53">
      <w:pPr>
        <w:numPr>
          <w:ilvl w:val="0"/>
          <w:numId w:val="43"/>
        </w:numPr>
        <w:ind w:left="0" w:firstLine="0"/>
        <w:jc w:val="both"/>
        <w:rPr>
          <w:sz w:val="20"/>
          <w:szCs w:val="20"/>
        </w:rPr>
      </w:pPr>
      <w:r>
        <w:rPr>
          <w:sz w:val="20"/>
          <w:szCs w:val="20"/>
        </w:rPr>
        <w:t>Concordo</w:t>
      </w:r>
      <w:r w:rsidR="00874E89">
        <w:rPr>
          <w:sz w:val="20"/>
          <w:szCs w:val="20"/>
        </w:rPr>
        <w:t xml:space="preserve">, através deste voto, com a </w:t>
      </w:r>
      <w:r w:rsidRPr="008E48B4">
        <w:rPr>
          <w:sz w:val="20"/>
          <w:szCs w:val="20"/>
        </w:rPr>
        <w:t>decisão indicada, não só por compartilhar o que nel</w:t>
      </w:r>
      <w:r>
        <w:rPr>
          <w:sz w:val="20"/>
          <w:szCs w:val="20"/>
        </w:rPr>
        <w:t>a</w:t>
      </w:r>
      <w:r w:rsidRPr="008E48B4">
        <w:rPr>
          <w:sz w:val="20"/>
          <w:szCs w:val="20"/>
        </w:rPr>
        <w:t xml:space="preserve"> se indica, mas também porque se inser</w:t>
      </w:r>
      <w:r>
        <w:rPr>
          <w:sz w:val="20"/>
          <w:szCs w:val="20"/>
        </w:rPr>
        <w:t>e</w:t>
      </w:r>
      <w:r w:rsidRPr="008E48B4">
        <w:rPr>
          <w:sz w:val="20"/>
          <w:szCs w:val="20"/>
        </w:rPr>
        <w:t xml:space="preserve"> em uma direção que considero adaptada ao Direito e à Justiça</w:t>
      </w:r>
      <w:r w:rsidR="00874E89">
        <w:rPr>
          <w:sz w:val="20"/>
          <w:szCs w:val="20"/>
        </w:rPr>
        <w:t>,</w:t>
      </w:r>
      <w:r w:rsidRPr="008E48B4">
        <w:rPr>
          <w:sz w:val="20"/>
          <w:szCs w:val="20"/>
        </w:rPr>
        <w:t xml:space="preserve"> e </w:t>
      </w:r>
      <w:r w:rsidR="00874E89">
        <w:rPr>
          <w:sz w:val="20"/>
          <w:szCs w:val="20"/>
        </w:rPr>
        <w:t xml:space="preserve">em conformidade com </w:t>
      </w:r>
      <w:r w:rsidRPr="008E48B4">
        <w:rPr>
          <w:sz w:val="20"/>
          <w:szCs w:val="20"/>
        </w:rPr>
        <w:t xml:space="preserve">o desenvolvimento progressivo do </w:t>
      </w:r>
      <w:r w:rsidR="00DD001C">
        <w:rPr>
          <w:sz w:val="20"/>
          <w:szCs w:val="20"/>
        </w:rPr>
        <w:t>Direito Internacional</w:t>
      </w:r>
      <w:r w:rsidRPr="008E48B4">
        <w:rPr>
          <w:sz w:val="20"/>
          <w:szCs w:val="20"/>
        </w:rPr>
        <w:t xml:space="preserve"> no que respeita aos povos indígenas, </w:t>
      </w:r>
      <w:r w:rsidR="00874E89">
        <w:rPr>
          <w:sz w:val="20"/>
          <w:szCs w:val="20"/>
        </w:rPr>
        <w:t xml:space="preserve">o </w:t>
      </w:r>
      <w:r w:rsidRPr="008E48B4">
        <w:rPr>
          <w:sz w:val="20"/>
          <w:szCs w:val="20"/>
        </w:rPr>
        <w:t xml:space="preserve">que considero </w:t>
      </w:r>
      <w:r w:rsidR="00874E89">
        <w:rPr>
          <w:sz w:val="20"/>
          <w:szCs w:val="20"/>
        </w:rPr>
        <w:t xml:space="preserve">que </w:t>
      </w:r>
      <w:r w:rsidRPr="008E48B4">
        <w:rPr>
          <w:sz w:val="20"/>
          <w:szCs w:val="20"/>
        </w:rPr>
        <w:t>deveria ser aprofundado.</w:t>
      </w:r>
    </w:p>
    <w:p w:rsidR="00261C53" w:rsidRPr="008E48B4" w:rsidRDefault="00261C53" w:rsidP="00261C53">
      <w:pPr>
        <w:rPr>
          <w:sz w:val="20"/>
          <w:szCs w:val="20"/>
        </w:rPr>
      </w:pPr>
    </w:p>
    <w:p w:rsidR="00261C53" w:rsidRPr="00B92420" w:rsidRDefault="00261C53" w:rsidP="00780486">
      <w:pPr>
        <w:numPr>
          <w:ilvl w:val="0"/>
          <w:numId w:val="43"/>
        </w:numPr>
        <w:ind w:left="0" w:firstLine="0"/>
        <w:jc w:val="both"/>
        <w:rPr>
          <w:sz w:val="20"/>
          <w:szCs w:val="20"/>
        </w:rPr>
      </w:pPr>
      <w:r w:rsidRPr="00B92420">
        <w:rPr>
          <w:sz w:val="20"/>
          <w:szCs w:val="20"/>
        </w:rPr>
        <w:t xml:space="preserve">Em oportunidades anteriores, </w:t>
      </w:r>
      <w:r w:rsidRPr="00B92420">
        <w:rPr>
          <w:rFonts w:cs="Verdana"/>
          <w:sz w:val="20"/>
          <w:szCs w:val="20"/>
        </w:rPr>
        <w:t>a Corte Interamericana de Direitos Humanos - doravante a Corte</w:t>
      </w:r>
      <w:r w:rsidR="007F03AC" w:rsidRPr="00B92420">
        <w:rPr>
          <w:rFonts w:cs="Verdana"/>
          <w:sz w:val="20"/>
          <w:szCs w:val="20"/>
        </w:rPr>
        <w:t xml:space="preserve"> </w:t>
      </w:r>
      <w:r w:rsidRPr="00B92420">
        <w:rPr>
          <w:rFonts w:cs="Verdana"/>
          <w:sz w:val="20"/>
          <w:szCs w:val="20"/>
        </w:rPr>
        <w:t xml:space="preserve">IDH - determinou violações de direitos humanos com respeito aos membros de povos indígenas, interpretando o artigo 1.2 da Convenção </w:t>
      </w:r>
      <w:r w:rsidR="00874E89" w:rsidRPr="00B92420">
        <w:rPr>
          <w:rFonts w:cs="Verdana"/>
          <w:sz w:val="20"/>
          <w:szCs w:val="20"/>
        </w:rPr>
        <w:t>Americana sobre Direitos Humanos</w:t>
      </w:r>
      <w:r w:rsidR="00B92420">
        <w:rPr>
          <w:rStyle w:val="Refdenotaalpie"/>
          <w:rFonts w:cs="Verdana"/>
          <w:szCs w:val="20"/>
        </w:rPr>
        <w:footnoteReference w:id="317"/>
      </w:r>
      <w:r w:rsidR="00B92420">
        <w:rPr>
          <w:rFonts w:cs="Verdana"/>
          <w:sz w:val="20"/>
          <w:szCs w:val="20"/>
        </w:rPr>
        <w:t xml:space="preserve"> </w:t>
      </w:r>
      <w:r w:rsidRPr="00B92420">
        <w:rPr>
          <w:rFonts w:cs="Verdana"/>
          <w:sz w:val="20"/>
          <w:szCs w:val="20"/>
        </w:rPr>
        <w:t>- doravante, a Convenção - sob a perspectiva de que o titular dos direitos reconhecidos nela é a “</w:t>
      </w:r>
      <w:r w:rsidRPr="00B92420">
        <w:rPr>
          <w:rFonts w:cs="Verdana"/>
          <w:i/>
          <w:sz w:val="20"/>
          <w:szCs w:val="20"/>
        </w:rPr>
        <w:t>pessoa</w:t>
      </w:r>
      <w:r w:rsidRPr="00B92420">
        <w:rPr>
          <w:rFonts w:cs="Verdana"/>
          <w:sz w:val="20"/>
          <w:szCs w:val="20"/>
        </w:rPr>
        <w:t xml:space="preserve">” e que esta </w:t>
      </w:r>
      <w:r w:rsidRPr="00B92420">
        <w:rPr>
          <w:rFonts w:cs="Tahoma"/>
          <w:sz w:val="20"/>
          <w:szCs w:val="20"/>
        </w:rPr>
        <w:t>“</w:t>
      </w:r>
      <w:r w:rsidRPr="00B92420">
        <w:rPr>
          <w:rFonts w:cs="Tahoma"/>
          <w:i/>
          <w:sz w:val="20"/>
          <w:szCs w:val="20"/>
        </w:rPr>
        <w:t>é todo ser humano</w:t>
      </w:r>
      <w:r w:rsidRPr="00B92420">
        <w:rPr>
          <w:rFonts w:cs="Tahoma"/>
          <w:sz w:val="20"/>
          <w:szCs w:val="20"/>
        </w:rPr>
        <w:t>”.</w:t>
      </w:r>
    </w:p>
    <w:p w:rsidR="00261C53" w:rsidRPr="008E48B4" w:rsidRDefault="00261C53" w:rsidP="00261C53">
      <w:pPr>
        <w:jc w:val="both"/>
        <w:rPr>
          <w:sz w:val="20"/>
          <w:szCs w:val="20"/>
        </w:rPr>
      </w:pPr>
    </w:p>
    <w:p w:rsidR="00261C53" w:rsidRPr="008E48B4" w:rsidRDefault="00261C53" w:rsidP="00261C53">
      <w:pPr>
        <w:numPr>
          <w:ilvl w:val="0"/>
          <w:numId w:val="43"/>
        </w:numPr>
        <w:ind w:left="0" w:firstLine="0"/>
        <w:jc w:val="both"/>
        <w:rPr>
          <w:rFonts w:cs="Verdana"/>
          <w:sz w:val="20"/>
          <w:szCs w:val="20"/>
        </w:rPr>
      </w:pPr>
      <w:r w:rsidRPr="008E48B4">
        <w:rPr>
          <w:rFonts w:cs="Verdana"/>
          <w:sz w:val="20"/>
          <w:szCs w:val="20"/>
        </w:rPr>
        <w:t>Daí que a Corte</w:t>
      </w:r>
      <w:r w:rsidR="007F03AC">
        <w:rPr>
          <w:rFonts w:cs="Verdana"/>
          <w:sz w:val="20"/>
          <w:szCs w:val="20"/>
        </w:rPr>
        <w:t xml:space="preserve"> </w:t>
      </w:r>
      <w:r w:rsidRPr="008E48B4">
        <w:rPr>
          <w:rFonts w:cs="Verdana"/>
          <w:sz w:val="20"/>
          <w:szCs w:val="20"/>
        </w:rPr>
        <w:t xml:space="preserve">IDH tenha constantemente declarado violações de direitos humanos em detrimento dos integrantes ou membros dos povos indígenas, sem fazê-lo, entretanto, ao menos de maneira direta e explícita, com relação a estes últimos </w:t>
      </w:r>
      <w:r>
        <w:rPr>
          <w:rFonts w:cs="Verdana"/>
          <w:sz w:val="20"/>
          <w:szCs w:val="20"/>
        </w:rPr>
        <w:t>enquanto</w:t>
      </w:r>
      <w:r w:rsidRPr="008E48B4">
        <w:rPr>
          <w:rFonts w:cs="Verdana"/>
          <w:sz w:val="20"/>
          <w:szCs w:val="20"/>
        </w:rPr>
        <w:t>, vale dizer, conjunto ou grupos étnicos diferenciados ou coletividades humanas com subjetividade jurídica internacional nesse âmbito.</w:t>
      </w:r>
      <w:proofErr w:type="gramStart"/>
      <w:r w:rsidRPr="008E48B4">
        <w:rPr>
          <w:rStyle w:val="Refdenotaalpie"/>
          <w:rFonts w:cs="Verdana"/>
          <w:szCs w:val="20"/>
        </w:rPr>
        <w:footnoteReference w:id="318"/>
      </w:r>
      <w:proofErr w:type="gramEnd"/>
      <w:r w:rsidRPr="008E48B4">
        <w:rPr>
          <w:rFonts w:cs="Verdana"/>
          <w:sz w:val="20"/>
          <w:szCs w:val="20"/>
        </w:rPr>
        <w:t xml:space="preserve"> </w:t>
      </w:r>
    </w:p>
    <w:p w:rsidR="00261C53" w:rsidRPr="008E48B4" w:rsidRDefault="00261C53" w:rsidP="00261C53">
      <w:pPr>
        <w:rPr>
          <w:rFonts w:cs="Verdana"/>
          <w:sz w:val="20"/>
          <w:szCs w:val="20"/>
        </w:rPr>
      </w:pPr>
    </w:p>
    <w:p w:rsidR="00261C53" w:rsidRPr="00B92420" w:rsidRDefault="00261C53" w:rsidP="00261C53">
      <w:pPr>
        <w:pStyle w:val="Ttulo1"/>
        <w:spacing w:before="0" w:after="0"/>
        <w:rPr>
          <w:rFonts w:ascii="Verdana" w:hAnsi="Verdana"/>
          <w:sz w:val="20"/>
          <w:szCs w:val="20"/>
          <w:lang w:val="pt-BR"/>
        </w:rPr>
      </w:pPr>
      <w:r w:rsidRPr="008E48B4">
        <w:rPr>
          <w:rFonts w:ascii="Verdana" w:hAnsi="Verdana" w:cs="Verdana"/>
          <w:sz w:val="20"/>
          <w:szCs w:val="20"/>
        </w:rPr>
        <w:t>I.- DIREITO DOS MEMBROS DOS POVOS INDÍGENAS</w:t>
      </w:r>
    </w:p>
    <w:p w:rsidR="00261C53" w:rsidRPr="008E48B4" w:rsidRDefault="00261C53" w:rsidP="00261C53">
      <w:pPr>
        <w:rPr>
          <w:sz w:val="20"/>
          <w:szCs w:val="20"/>
        </w:rPr>
      </w:pPr>
    </w:p>
    <w:p w:rsidR="00261C53" w:rsidRPr="00B92420" w:rsidRDefault="00B92420" w:rsidP="00261C53">
      <w:pPr>
        <w:pStyle w:val="Ttulo1"/>
        <w:spacing w:before="0" w:after="0"/>
        <w:rPr>
          <w:rFonts w:ascii="Verdana" w:hAnsi="Verdana"/>
          <w:sz w:val="20"/>
          <w:szCs w:val="20"/>
          <w:lang w:val="en-US"/>
        </w:rPr>
      </w:pPr>
      <w:r>
        <w:rPr>
          <w:rFonts w:ascii="Verdana" w:hAnsi="Verdana"/>
          <w:sz w:val="20"/>
          <w:szCs w:val="20"/>
        </w:rPr>
        <w:t>A.- Orientação tradicional</w:t>
      </w:r>
    </w:p>
    <w:p w:rsidR="00261C53" w:rsidRPr="008E48B4" w:rsidRDefault="00261C53" w:rsidP="00261C53">
      <w:pPr>
        <w:rPr>
          <w:sz w:val="20"/>
          <w:szCs w:val="20"/>
        </w:rPr>
      </w:pPr>
    </w:p>
    <w:p w:rsidR="00261C53" w:rsidRPr="008E48B4" w:rsidRDefault="00261C53" w:rsidP="00261C53">
      <w:pPr>
        <w:numPr>
          <w:ilvl w:val="0"/>
          <w:numId w:val="43"/>
        </w:numPr>
        <w:ind w:left="0" w:firstLine="0"/>
        <w:jc w:val="both"/>
        <w:rPr>
          <w:i/>
          <w:sz w:val="20"/>
          <w:szCs w:val="20"/>
        </w:rPr>
      </w:pPr>
      <w:r w:rsidRPr="008E48B4">
        <w:rPr>
          <w:sz w:val="20"/>
          <w:szCs w:val="20"/>
        </w:rPr>
        <w:t xml:space="preserve">Nesta oportunidade, a </w:t>
      </w:r>
      <w:r w:rsidRPr="008E48B4">
        <w:rPr>
          <w:rFonts w:cs="Verdana"/>
          <w:sz w:val="20"/>
          <w:szCs w:val="20"/>
        </w:rPr>
        <w:t>Corte</w:t>
      </w:r>
      <w:r w:rsidR="007F03AC">
        <w:rPr>
          <w:rFonts w:cs="Verdana"/>
          <w:sz w:val="20"/>
          <w:szCs w:val="20"/>
        </w:rPr>
        <w:t xml:space="preserve"> </w:t>
      </w:r>
      <w:r w:rsidRPr="008E48B4">
        <w:rPr>
          <w:rFonts w:cs="Verdana"/>
          <w:sz w:val="20"/>
          <w:szCs w:val="20"/>
        </w:rPr>
        <w:t>IDH</w:t>
      </w:r>
      <w:r w:rsidRPr="008E48B4">
        <w:rPr>
          <w:sz w:val="20"/>
          <w:szCs w:val="20"/>
        </w:rPr>
        <w:t xml:space="preserve"> consolidou sua jurisprudência a esse respeito ao referir-se, enquanto vítimas neste caso, aos </w:t>
      </w:r>
      <w:r w:rsidRPr="008E48B4">
        <w:rPr>
          <w:i/>
          <w:sz w:val="20"/>
          <w:szCs w:val="20"/>
        </w:rPr>
        <w:t>membros da Comunidade Xákmok Kásek,</w:t>
      </w:r>
      <w:r w:rsidRPr="008E48B4">
        <w:rPr>
          <w:rStyle w:val="Refdenotaalpie"/>
          <w:rFonts w:cs="Verdana"/>
          <w:szCs w:val="20"/>
        </w:rPr>
        <w:footnoteReference w:id="319"/>
      </w:r>
      <w:r w:rsidRPr="008E48B4">
        <w:rPr>
          <w:sz w:val="20"/>
          <w:szCs w:val="20"/>
        </w:rPr>
        <w:t xml:space="preserve"> e ao declarar, em seu detrimento e consequentemente, violações dos direitos humanos </w:t>
      </w:r>
      <w:r w:rsidRPr="008E48B4">
        <w:rPr>
          <w:sz w:val="20"/>
          <w:szCs w:val="20"/>
        </w:rPr>
        <w:lastRenderedPageBreak/>
        <w:t>consagrados na Convenção,</w:t>
      </w:r>
      <w:r w:rsidRPr="008E48B4">
        <w:rPr>
          <w:rStyle w:val="Refdenotaalpie"/>
          <w:rFonts w:cs="Verdana"/>
          <w:szCs w:val="20"/>
        </w:rPr>
        <w:footnoteReference w:id="320"/>
      </w:r>
      <w:r w:rsidRPr="008E48B4">
        <w:rPr>
          <w:sz w:val="20"/>
          <w:szCs w:val="20"/>
        </w:rPr>
        <w:t xml:space="preserve"> ao dispor que lhe</w:t>
      </w:r>
      <w:r w:rsidR="002F58F9">
        <w:rPr>
          <w:sz w:val="20"/>
          <w:szCs w:val="20"/>
        </w:rPr>
        <w:t>s</w:t>
      </w:r>
      <w:r w:rsidRPr="008E48B4">
        <w:rPr>
          <w:sz w:val="20"/>
          <w:szCs w:val="20"/>
        </w:rPr>
        <w:t xml:space="preserve"> devolvam </w:t>
      </w:r>
      <w:r>
        <w:rPr>
          <w:sz w:val="20"/>
          <w:szCs w:val="20"/>
        </w:rPr>
        <w:t>o</w:t>
      </w:r>
      <w:r w:rsidRPr="008E48B4">
        <w:rPr>
          <w:sz w:val="20"/>
          <w:szCs w:val="20"/>
        </w:rPr>
        <w:t>s 10.700 hectares reclamad</w:t>
      </w:r>
      <w:r>
        <w:rPr>
          <w:sz w:val="20"/>
          <w:szCs w:val="20"/>
        </w:rPr>
        <w:t>o</w:t>
      </w:r>
      <w:r w:rsidRPr="008E48B4">
        <w:rPr>
          <w:sz w:val="20"/>
          <w:szCs w:val="20"/>
        </w:rPr>
        <w:t>s</w:t>
      </w:r>
      <w:r w:rsidRPr="008E48B4">
        <w:rPr>
          <w:rStyle w:val="Refdenotaalpie"/>
          <w:i/>
          <w:szCs w:val="20"/>
        </w:rPr>
        <w:footnoteReference w:id="321"/>
      </w:r>
      <w:r w:rsidRPr="008E48B4">
        <w:rPr>
          <w:sz w:val="20"/>
          <w:szCs w:val="20"/>
        </w:rPr>
        <w:t xml:space="preserve"> e ao decretar diversas medidas em seu favor.</w:t>
      </w:r>
      <w:proofErr w:type="gramStart"/>
      <w:r w:rsidRPr="008E48B4">
        <w:rPr>
          <w:rStyle w:val="Refdenotaalpie"/>
          <w:rFonts w:cs="Verdana"/>
          <w:szCs w:val="20"/>
        </w:rPr>
        <w:footnoteReference w:id="322"/>
      </w:r>
      <w:proofErr w:type="gramEnd"/>
    </w:p>
    <w:p w:rsidR="00261C53" w:rsidRPr="008E48B4" w:rsidRDefault="00261C53" w:rsidP="00261C53">
      <w:pPr>
        <w:rPr>
          <w:i/>
          <w:sz w:val="20"/>
          <w:szCs w:val="20"/>
        </w:rPr>
      </w:pPr>
    </w:p>
    <w:p w:rsidR="00261C53" w:rsidRPr="008E48B4" w:rsidRDefault="00261C53" w:rsidP="00261C53">
      <w:pPr>
        <w:pStyle w:val="Ttulo1"/>
        <w:spacing w:before="0" w:after="0"/>
        <w:rPr>
          <w:rFonts w:ascii="Verdana" w:eastAsia="Calibri" w:hAnsi="Verdana"/>
          <w:b w:val="0"/>
          <w:iCs/>
          <w:sz w:val="20"/>
          <w:szCs w:val="20"/>
          <w:lang w:eastAsia="es-ES"/>
        </w:rPr>
      </w:pPr>
      <w:r w:rsidRPr="008E48B4">
        <w:rPr>
          <w:rFonts w:ascii="Verdana" w:eastAsia="Calibri" w:hAnsi="Verdana"/>
          <w:iCs/>
          <w:sz w:val="20"/>
          <w:szCs w:val="20"/>
          <w:lang w:eastAsia="es-ES"/>
        </w:rPr>
        <w:t>B.- Doutrina interamericana</w:t>
      </w:r>
      <w:r w:rsidRPr="008E48B4">
        <w:rPr>
          <w:rStyle w:val="Refdenotaalpie"/>
          <w:rFonts w:eastAsia="Calibri"/>
          <w:b w:val="0"/>
          <w:iCs/>
          <w:szCs w:val="20"/>
          <w:lang w:eastAsia="es-ES"/>
        </w:rPr>
        <w:footnoteReference w:id="323"/>
      </w:r>
    </w:p>
    <w:p w:rsidR="00261C53" w:rsidRPr="008E48B4" w:rsidRDefault="00261C53" w:rsidP="00261C53">
      <w:pPr>
        <w:rPr>
          <w:rFonts w:eastAsia="Calibri"/>
          <w:sz w:val="20"/>
          <w:szCs w:val="20"/>
          <w:lang w:eastAsia="es-ES"/>
        </w:rPr>
      </w:pPr>
    </w:p>
    <w:p w:rsidR="00261C53" w:rsidRDefault="00261C53" w:rsidP="00261C53">
      <w:pPr>
        <w:numPr>
          <w:ilvl w:val="0"/>
          <w:numId w:val="43"/>
        </w:numPr>
        <w:ind w:left="0" w:firstLine="0"/>
        <w:jc w:val="both"/>
        <w:rPr>
          <w:rFonts w:eastAsia="Calibri" w:cs="Arial"/>
          <w:iCs/>
          <w:sz w:val="20"/>
          <w:szCs w:val="20"/>
          <w:lang w:eastAsia="es-ES"/>
        </w:rPr>
      </w:pPr>
      <w:r w:rsidRPr="008E48B4">
        <w:rPr>
          <w:sz w:val="20"/>
          <w:szCs w:val="20"/>
        </w:rPr>
        <w:t xml:space="preserve">Tal perspectiva </w:t>
      </w:r>
      <w:r w:rsidRPr="00E03C60">
        <w:rPr>
          <w:sz w:val="20"/>
          <w:szCs w:val="20"/>
        </w:rPr>
        <w:t>parec</w:t>
      </w:r>
      <w:r>
        <w:rPr>
          <w:sz w:val="20"/>
          <w:szCs w:val="20"/>
        </w:rPr>
        <w:t>ia</w:t>
      </w:r>
      <w:r w:rsidRPr="008E48B4">
        <w:rPr>
          <w:sz w:val="20"/>
          <w:szCs w:val="20"/>
        </w:rPr>
        <w:t xml:space="preserve"> ser compartilhada pela doutrina interamericana, como o demo</w:t>
      </w:r>
      <w:r w:rsidR="00780486">
        <w:rPr>
          <w:sz w:val="20"/>
          <w:szCs w:val="20"/>
        </w:rPr>
        <w:t>n</w:t>
      </w:r>
      <w:r w:rsidRPr="008E48B4">
        <w:rPr>
          <w:sz w:val="20"/>
          <w:szCs w:val="20"/>
        </w:rPr>
        <w:t>straria o Projeto de Declaração Americana sobre os Direitos dos Povos Indígenas, preparado pela Comissão Interamericana de Direitos Humanos, de 1997,</w:t>
      </w:r>
      <w:r w:rsidRPr="008E48B4">
        <w:rPr>
          <w:rStyle w:val="Refdenotaalpie"/>
          <w:rFonts w:cs="Verdana"/>
          <w:szCs w:val="20"/>
        </w:rPr>
        <w:footnoteReference w:id="324"/>
      </w:r>
      <w:r w:rsidRPr="008E48B4">
        <w:rPr>
          <w:sz w:val="20"/>
          <w:szCs w:val="20"/>
        </w:rPr>
        <w:t xml:space="preserve"> </w:t>
      </w:r>
      <w:r>
        <w:rPr>
          <w:sz w:val="20"/>
          <w:szCs w:val="20"/>
        </w:rPr>
        <w:t>por</w:t>
      </w:r>
      <w:r w:rsidRPr="008E48B4">
        <w:rPr>
          <w:rFonts w:eastAsia="Calibri" w:cs="Arial"/>
          <w:iCs/>
          <w:sz w:val="20"/>
          <w:szCs w:val="20"/>
          <w:lang w:eastAsia="es-ES"/>
        </w:rPr>
        <w:t xml:space="preserve">quanto indica que: </w:t>
      </w:r>
    </w:p>
    <w:p w:rsidR="0068254D" w:rsidRPr="008E48B4" w:rsidRDefault="0068254D" w:rsidP="0068254D">
      <w:pPr>
        <w:jc w:val="both"/>
        <w:rPr>
          <w:rFonts w:eastAsia="Calibri" w:cs="Arial"/>
          <w:iCs/>
          <w:sz w:val="20"/>
          <w:szCs w:val="20"/>
          <w:lang w:eastAsia="es-ES"/>
        </w:rPr>
      </w:pPr>
    </w:p>
    <w:p w:rsidR="00261C53" w:rsidRPr="00B92420" w:rsidRDefault="00261C53" w:rsidP="00261C53">
      <w:pPr>
        <w:ind w:left="567" w:right="567"/>
        <w:jc w:val="both"/>
        <w:rPr>
          <w:i/>
          <w:sz w:val="18"/>
          <w:szCs w:val="18"/>
          <w:lang w:eastAsia="es-ES"/>
        </w:rPr>
      </w:pPr>
      <w:r w:rsidRPr="00B92420">
        <w:rPr>
          <w:rFonts w:eastAsia="Calibri" w:cs="Arial"/>
          <w:i/>
          <w:iCs/>
          <w:sz w:val="18"/>
          <w:szCs w:val="18"/>
          <w:lang w:eastAsia="es-ES"/>
        </w:rPr>
        <w:t>“</w:t>
      </w:r>
      <w:r w:rsidRPr="00B92420">
        <w:rPr>
          <w:i/>
          <w:sz w:val="18"/>
          <w:szCs w:val="18"/>
          <w:lang w:eastAsia="es-ES"/>
        </w:rPr>
        <w:t xml:space="preserve">Os povos indígenas têm os direitos coletivos indispensáveis ao pleno gozo dos direitos humanos individuais de seus membros” </w:t>
      </w:r>
      <w:r w:rsidRPr="00B92420">
        <w:rPr>
          <w:rStyle w:val="Refdenotaalpie"/>
          <w:i/>
          <w:sz w:val="18"/>
          <w:szCs w:val="18"/>
          <w:lang w:eastAsia="es-ES"/>
        </w:rPr>
        <w:footnoteReference w:id="325"/>
      </w:r>
      <w:r w:rsidRPr="00B92420">
        <w:rPr>
          <w:i/>
          <w:sz w:val="18"/>
          <w:szCs w:val="18"/>
          <w:lang w:eastAsia="es-ES"/>
        </w:rPr>
        <w:t xml:space="preserve"> </w:t>
      </w:r>
    </w:p>
    <w:p w:rsidR="00261C53" w:rsidRPr="008E48B4" w:rsidRDefault="00261C53" w:rsidP="00261C53">
      <w:pPr>
        <w:ind w:left="567" w:right="567"/>
        <w:jc w:val="both"/>
        <w:rPr>
          <w:i/>
          <w:sz w:val="20"/>
          <w:szCs w:val="20"/>
          <w:lang w:eastAsia="es-ES"/>
        </w:rPr>
      </w:pPr>
    </w:p>
    <w:p w:rsidR="00261C53" w:rsidRPr="008E48B4" w:rsidRDefault="00261C53" w:rsidP="00261C53">
      <w:pPr>
        <w:numPr>
          <w:ilvl w:val="0"/>
          <w:numId w:val="43"/>
        </w:numPr>
        <w:ind w:left="0" w:hanging="11"/>
        <w:jc w:val="both"/>
        <w:rPr>
          <w:i/>
          <w:sz w:val="20"/>
          <w:szCs w:val="20"/>
          <w:lang w:eastAsia="es-ES"/>
        </w:rPr>
      </w:pPr>
      <w:r w:rsidRPr="008E48B4">
        <w:rPr>
          <w:rFonts w:cs="Verdana"/>
          <w:sz w:val="20"/>
          <w:szCs w:val="20"/>
        </w:rPr>
        <w:t xml:space="preserve">Por sua vez, os </w:t>
      </w:r>
      <w:r w:rsidRPr="008E48B4">
        <w:rPr>
          <w:rFonts w:eastAsia="Calibri"/>
          <w:sz w:val="20"/>
          <w:szCs w:val="20"/>
          <w:lang w:eastAsia="es-ES"/>
        </w:rPr>
        <w:t>Comentários do Comitê Jurídico Interamericano a</w:t>
      </w:r>
      <w:r w:rsidR="00780486">
        <w:rPr>
          <w:rFonts w:eastAsia="Calibri"/>
          <w:sz w:val="20"/>
          <w:szCs w:val="20"/>
          <w:lang w:eastAsia="es-ES"/>
        </w:rPr>
        <w:t>o</w:t>
      </w:r>
      <w:r w:rsidRPr="008E48B4">
        <w:rPr>
          <w:rFonts w:eastAsia="Calibri"/>
          <w:sz w:val="20"/>
          <w:szCs w:val="20"/>
          <w:lang w:eastAsia="es-ES"/>
        </w:rPr>
        <w:t xml:space="preserve"> referido Projeto, de 1998</w:t>
      </w:r>
      <w:r w:rsidRPr="008E48B4">
        <w:rPr>
          <w:rStyle w:val="Refdenotaalpie"/>
          <w:rFonts w:eastAsia="Calibri" w:cs="Arial"/>
          <w:iCs/>
          <w:szCs w:val="20"/>
          <w:lang w:eastAsia="es-ES"/>
        </w:rPr>
        <w:footnoteReference w:id="326"/>
      </w:r>
      <w:r w:rsidRPr="008E48B4">
        <w:rPr>
          <w:sz w:val="20"/>
          <w:szCs w:val="20"/>
          <w:lang w:eastAsia="es-ES"/>
        </w:rPr>
        <w:t xml:space="preserve"> seguiriam a mesma orientação ao afirmar que:</w:t>
      </w:r>
      <w:r w:rsidRPr="008E48B4">
        <w:rPr>
          <w:i/>
          <w:sz w:val="20"/>
          <w:szCs w:val="20"/>
          <w:lang w:eastAsia="es-ES"/>
        </w:rPr>
        <w:t xml:space="preserve"> </w:t>
      </w:r>
    </w:p>
    <w:p w:rsidR="00261C53" w:rsidRPr="008E48B4" w:rsidRDefault="00261C53" w:rsidP="00261C53">
      <w:pPr>
        <w:ind w:left="-11"/>
        <w:rPr>
          <w:i/>
          <w:sz w:val="20"/>
          <w:szCs w:val="20"/>
          <w:lang w:eastAsia="es-ES"/>
        </w:rPr>
      </w:pPr>
    </w:p>
    <w:p w:rsidR="00261C53" w:rsidRPr="00B92420" w:rsidRDefault="00261C53" w:rsidP="00261C53">
      <w:pPr>
        <w:ind w:left="567" w:right="567"/>
        <w:jc w:val="both"/>
        <w:rPr>
          <w:rFonts w:eastAsia="Calibri"/>
          <w:i/>
          <w:sz w:val="18"/>
          <w:szCs w:val="18"/>
          <w:lang w:eastAsia="es-ES"/>
        </w:rPr>
      </w:pPr>
      <w:r w:rsidRPr="00B92420">
        <w:rPr>
          <w:i/>
          <w:sz w:val="18"/>
          <w:szCs w:val="18"/>
          <w:lang w:eastAsia="es-ES"/>
        </w:rPr>
        <w:t>“</w:t>
      </w:r>
      <w:r w:rsidRPr="00B92420">
        <w:rPr>
          <w:rFonts w:eastAsia="Calibri"/>
          <w:i/>
          <w:sz w:val="18"/>
          <w:szCs w:val="18"/>
          <w:lang w:eastAsia="es-ES"/>
        </w:rPr>
        <w:t xml:space="preserve">O </w:t>
      </w:r>
      <w:r w:rsidR="00DD001C">
        <w:rPr>
          <w:rFonts w:eastAsia="Calibri"/>
          <w:i/>
          <w:sz w:val="18"/>
          <w:szCs w:val="18"/>
          <w:lang w:eastAsia="es-ES"/>
        </w:rPr>
        <w:t>Direito Internacional</w:t>
      </w:r>
      <w:r w:rsidRPr="00B92420">
        <w:rPr>
          <w:rFonts w:eastAsia="Calibri"/>
          <w:i/>
          <w:sz w:val="18"/>
          <w:szCs w:val="18"/>
          <w:lang w:eastAsia="es-ES"/>
        </w:rPr>
        <w:t xml:space="preserve"> no âmbito dos direitos humanos protege, com poucas exceções, direitos individuais, embora se reconheça que, em certos casos o exercício de direitos individuais somente pode ser exercido efetivamente de maneira coletiva.”</w:t>
      </w:r>
    </w:p>
    <w:p w:rsidR="00261C53" w:rsidRPr="008E48B4" w:rsidRDefault="00261C53" w:rsidP="00261C53">
      <w:pPr>
        <w:rPr>
          <w:rFonts w:eastAsia="Calibri"/>
          <w:iCs/>
          <w:sz w:val="20"/>
          <w:szCs w:val="20"/>
          <w:lang w:eastAsia="es-ES"/>
        </w:rPr>
      </w:pPr>
    </w:p>
    <w:p w:rsidR="00261C53" w:rsidRPr="00DD001C" w:rsidRDefault="00261C53" w:rsidP="00261C53">
      <w:pPr>
        <w:pStyle w:val="Ttulo1"/>
        <w:spacing w:before="0" w:after="0"/>
        <w:rPr>
          <w:rFonts w:ascii="Verdana" w:hAnsi="Verdana"/>
          <w:sz w:val="20"/>
          <w:szCs w:val="20"/>
          <w:lang w:val="pt-BR"/>
        </w:rPr>
      </w:pPr>
      <w:r w:rsidRPr="008E48B4">
        <w:rPr>
          <w:rFonts w:ascii="Verdana" w:hAnsi="Verdana"/>
          <w:sz w:val="20"/>
          <w:szCs w:val="20"/>
        </w:rPr>
        <w:t>I</w:t>
      </w:r>
      <w:r w:rsidR="00B92420">
        <w:rPr>
          <w:rFonts w:ascii="Verdana" w:hAnsi="Verdana"/>
          <w:sz w:val="20"/>
          <w:szCs w:val="20"/>
        </w:rPr>
        <w:t>I.- DIREITO DOS POVOS INDÍGENAS</w:t>
      </w:r>
    </w:p>
    <w:p w:rsidR="00261C53" w:rsidRPr="008E48B4" w:rsidRDefault="00261C53" w:rsidP="00261C53">
      <w:pPr>
        <w:rPr>
          <w:sz w:val="20"/>
          <w:szCs w:val="20"/>
        </w:rPr>
      </w:pPr>
    </w:p>
    <w:p w:rsidR="00261C53" w:rsidRPr="008E48B4" w:rsidRDefault="00B92420" w:rsidP="00261C53">
      <w:pPr>
        <w:rPr>
          <w:b/>
          <w:sz w:val="20"/>
          <w:szCs w:val="20"/>
        </w:rPr>
      </w:pPr>
      <w:r>
        <w:rPr>
          <w:b/>
          <w:sz w:val="20"/>
          <w:szCs w:val="20"/>
        </w:rPr>
        <w:t>A.- Eventual nova perspectiva</w:t>
      </w:r>
    </w:p>
    <w:p w:rsidR="00261C53" w:rsidRPr="008E48B4" w:rsidRDefault="00261C53" w:rsidP="00261C53">
      <w:pPr>
        <w:rPr>
          <w:b/>
          <w:sz w:val="20"/>
          <w:szCs w:val="20"/>
        </w:rPr>
      </w:pPr>
    </w:p>
    <w:p w:rsidR="00261C53" w:rsidRPr="008E48B4" w:rsidRDefault="00261C53" w:rsidP="00261C53">
      <w:pPr>
        <w:numPr>
          <w:ilvl w:val="0"/>
          <w:numId w:val="43"/>
        </w:numPr>
        <w:ind w:left="0" w:firstLine="0"/>
        <w:jc w:val="both"/>
        <w:rPr>
          <w:sz w:val="20"/>
          <w:szCs w:val="20"/>
        </w:rPr>
      </w:pPr>
      <w:r w:rsidRPr="008E48B4">
        <w:rPr>
          <w:rFonts w:cs="Verdana"/>
          <w:sz w:val="20"/>
          <w:szCs w:val="20"/>
        </w:rPr>
        <w:t>Entretanto, também é certo que a Corte</w:t>
      </w:r>
      <w:r w:rsidR="007F03AC">
        <w:rPr>
          <w:rFonts w:cs="Verdana"/>
          <w:sz w:val="20"/>
          <w:szCs w:val="20"/>
        </w:rPr>
        <w:t xml:space="preserve"> </w:t>
      </w:r>
      <w:r w:rsidRPr="008E48B4">
        <w:rPr>
          <w:rFonts w:cs="Verdana"/>
          <w:sz w:val="20"/>
          <w:szCs w:val="20"/>
        </w:rPr>
        <w:t xml:space="preserve">IDH, na mesma sentença de autos referiu-se à citada </w:t>
      </w:r>
      <w:r w:rsidRPr="008E48B4">
        <w:rPr>
          <w:rFonts w:cs="Verdana"/>
          <w:i/>
          <w:sz w:val="20"/>
          <w:szCs w:val="20"/>
        </w:rPr>
        <w:t>Comunidade Xákmok Kásek</w:t>
      </w:r>
      <w:r w:rsidRPr="008E48B4">
        <w:rPr>
          <w:rFonts w:cs="Verdana"/>
          <w:sz w:val="20"/>
          <w:szCs w:val="20"/>
        </w:rPr>
        <w:t xml:space="preserve"> como o sujeito que reclama direitos</w:t>
      </w:r>
      <w:r w:rsidR="00832715">
        <w:rPr>
          <w:rFonts w:cs="Verdana"/>
          <w:sz w:val="20"/>
          <w:szCs w:val="20"/>
        </w:rPr>
        <w:t>,</w:t>
      </w:r>
      <w:r w:rsidRPr="008E48B4">
        <w:rPr>
          <w:rFonts w:cs="Verdana"/>
          <w:sz w:val="20"/>
          <w:szCs w:val="20"/>
        </w:rPr>
        <w:t xml:space="preserve"> particularmente no que respeita o direito ao território</w:t>
      </w:r>
      <w:r w:rsidRPr="008E48B4">
        <w:rPr>
          <w:rStyle w:val="Refdenotaalpie"/>
          <w:rFonts w:cs="Verdana"/>
          <w:szCs w:val="20"/>
        </w:rPr>
        <w:footnoteReference w:id="327"/>
      </w:r>
      <w:r w:rsidRPr="008E48B4">
        <w:rPr>
          <w:rFonts w:cs="Verdana"/>
          <w:sz w:val="20"/>
          <w:szCs w:val="20"/>
        </w:rPr>
        <w:t xml:space="preserve"> e a “</w:t>
      </w:r>
      <w:r w:rsidRPr="008E48B4">
        <w:rPr>
          <w:rFonts w:cs="Verdana"/>
          <w:i/>
          <w:sz w:val="20"/>
          <w:szCs w:val="20"/>
        </w:rPr>
        <w:t>propriedade comunitária</w:t>
      </w:r>
      <w:r w:rsidRPr="008E48B4">
        <w:rPr>
          <w:rFonts w:cs="Verdana"/>
          <w:sz w:val="20"/>
          <w:szCs w:val="20"/>
        </w:rPr>
        <w:t>” que lhe corresponderia</w:t>
      </w:r>
      <w:r w:rsidRPr="008E48B4">
        <w:rPr>
          <w:rStyle w:val="Refdenotaalpie"/>
          <w:rFonts w:cs="Verdana"/>
          <w:szCs w:val="20"/>
        </w:rPr>
        <w:footnoteReference w:id="328"/>
      </w:r>
      <w:r w:rsidRPr="008E48B4">
        <w:rPr>
          <w:rFonts w:cs="Verdana"/>
          <w:sz w:val="20"/>
          <w:szCs w:val="20"/>
        </w:rPr>
        <w:t xml:space="preserve"> e, inclusive, </w:t>
      </w:r>
      <w:r w:rsidRPr="008E48B4">
        <w:rPr>
          <w:sz w:val="20"/>
          <w:szCs w:val="20"/>
        </w:rPr>
        <w:t xml:space="preserve">menciona expressamente </w:t>
      </w:r>
      <w:r>
        <w:rPr>
          <w:sz w:val="20"/>
          <w:szCs w:val="20"/>
        </w:rPr>
        <w:t>a</w:t>
      </w:r>
      <w:r w:rsidRPr="008E48B4">
        <w:rPr>
          <w:sz w:val="20"/>
          <w:szCs w:val="20"/>
        </w:rPr>
        <w:t xml:space="preserve"> Comunidade como beneficiária das medidas que decreta,</w:t>
      </w:r>
      <w:r w:rsidRPr="008E48B4">
        <w:rPr>
          <w:rStyle w:val="Refdenotaalpie"/>
          <w:szCs w:val="20"/>
        </w:rPr>
        <w:footnoteReference w:id="329"/>
      </w:r>
      <w:r w:rsidRPr="008E48B4">
        <w:rPr>
          <w:sz w:val="20"/>
          <w:szCs w:val="20"/>
        </w:rPr>
        <w:t xml:space="preserve"> ainda que alguns destes últimos casos o </w:t>
      </w:r>
      <w:proofErr w:type="gramStart"/>
      <w:r w:rsidRPr="008E48B4">
        <w:rPr>
          <w:sz w:val="20"/>
          <w:szCs w:val="20"/>
        </w:rPr>
        <w:t>faz</w:t>
      </w:r>
      <w:proofErr w:type="gramEnd"/>
      <w:r w:rsidRPr="008E48B4">
        <w:rPr>
          <w:sz w:val="20"/>
          <w:szCs w:val="20"/>
        </w:rPr>
        <w:t xml:space="preserve"> referindo-se aos </w:t>
      </w:r>
      <w:r w:rsidRPr="008E48B4">
        <w:rPr>
          <w:sz w:val="20"/>
          <w:szCs w:val="20"/>
        </w:rPr>
        <w:lastRenderedPageBreak/>
        <w:t>fundamentos da resolução onde, em troca, alude aos membros da coletividade</w:t>
      </w:r>
      <w:r w:rsidRPr="008E48B4">
        <w:rPr>
          <w:rStyle w:val="Refdenotaalpie"/>
          <w:szCs w:val="20"/>
        </w:rPr>
        <w:footnoteReference w:id="330"/>
      </w:r>
      <w:r w:rsidRPr="008E48B4">
        <w:rPr>
          <w:sz w:val="20"/>
          <w:szCs w:val="20"/>
        </w:rPr>
        <w:t xml:space="preserve"> e em outros o faz indistintamente a estes e à Comunidade.</w:t>
      </w:r>
      <w:r w:rsidRPr="008E48B4">
        <w:rPr>
          <w:rStyle w:val="Refdenotaalpie"/>
          <w:szCs w:val="20"/>
        </w:rPr>
        <w:footnoteReference w:id="331"/>
      </w:r>
    </w:p>
    <w:p w:rsidR="00261C53" w:rsidRPr="008E48B4" w:rsidRDefault="00261C53" w:rsidP="00261C53">
      <w:pPr>
        <w:rPr>
          <w:sz w:val="20"/>
          <w:szCs w:val="20"/>
        </w:rPr>
      </w:pPr>
    </w:p>
    <w:p w:rsidR="00261C53" w:rsidRPr="008E48B4" w:rsidRDefault="00261C53" w:rsidP="00261C53">
      <w:pPr>
        <w:numPr>
          <w:ilvl w:val="0"/>
          <w:numId w:val="43"/>
        </w:numPr>
        <w:ind w:left="0" w:firstLine="0"/>
        <w:jc w:val="both"/>
        <w:rPr>
          <w:rFonts w:cs="Verdana"/>
          <w:i/>
          <w:sz w:val="20"/>
          <w:szCs w:val="20"/>
        </w:rPr>
      </w:pPr>
      <w:r w:rsidRPr="008E48B4">
        <w:rPr>
          <w:rFonts w:cs="Verdana"/>
          <w:sz w:val="20"/>
          <w:szCs w:val="20"/>
        </w:rPr>
        <w:t>Com essa</w:t>
      </w:r>
      <w:r w:rsidR="0068254D">
        <w:rPr>
          <w:rFonts w:cs="Verdana"/>
          <w:sz w:val="20"/>
          <w:szCs w:val="20"/>
        </w:rPr>
        <w:t>s referências, então, a Corte Interamericana de Direitos Humanos</w:t>
      </w:r>
      <w:r w:rsidRPr="008E48B4">
        <w:rPr>
          <w:sz w:val="20"/>
          <w:szCs w:val="20"/>
        </w:rPr>
        <w:t xml:space="preserve">, </w:t>
      </w:r>
      <w:r w:rsidRPr="008E48B4">
        <w:rPr>
          <w:rFonts w:cs="Verdana"/>
          <w:sz w:val="20"/>
          <w:szCs w:val="20"/>
        </w:rPr>
        <w:t>sem afastar-se de sua posição tradicional, pareceria deixar margem para que no futuro pudesse dispor da possibilidade de adotar uma nova aproximação na matéria e isso, em particular, ao afirmar, no parágrafo 85 da decisão em an</w:t>
      </w:r>
      <w:r>
        <w:rPr>
          <w:rFonts w:cs="Verdana"/>
          <w:sz w:val="20"/>
          <w:szCs w:val="20"/>
        </w:rPr>
        <w:t>á</w:t>
      </w:r>
      <w:r w:rsidRPr="008E48B4">
        <w:rPr>
          <w:rFonts w:cs="Verdana"/>
          <w:sz w:val="20"/>
          <w:szCs w:val="20"/>
        </w:rPr>
        <w:t xml:space="preserve">lise, </w:t>
      </w:r>
      <w:proofErr w:type="gramStart"/>
      <w:r w:rsidRPr="008E48B4">
        <w:rPr>
          <w:rFonts w:cs="Verdana"/>
          <w:sz w:val="20"/>
          <w:szCs w:val="20"/>
        </w:rPr>
        <w:t>que</w:t>
      </w:r>
      <w:proofErr w:type="gramEnd"/>
      <w:r w:rsidRPr="008E48B4">
        <w:rPr>
          <w:rFonts w:cs="Verdana"/>
          <w:sz w:val="20"/>
          <w:szCs w:val="20"/>
        </w:rPr>
        <w:t xml:space="preserve"> </w:t>
      </w:r>
    </w:p>
    <w:p w:rsidR="00261C53" w:rsidRPr="008E48B4" w:rsidRDefault="00261C53" w:rsidP="00261C53">
      <w:pPr>
        <w:rPr>
          <w:rFonts w:cs="Verdana"/>
          <w:i/>
          <w:sz w:val="20"/>
          <w:szCs w:val="20"/>
        </w:rPr>
      </w:pPr>
    </w:p>
    <w:p w:rsidR="000E3E6A" w:rsidRPr="00B92420" w:rsidRDefault="00261C53" w:rsidP="000E3E6A">
      <w:pPr>
        <w:ind w:left="567" w:right="567"/>
        <w:jc w:val="both"/>
        <w:rPr>
          <w:i/>
          <w:sz w:val="18"/>
          <w:szCs w:val="18"/>
        </w:rPr>
      </w:pPr>
      <w:r w:rsidRPr="00B92420">
        <w:rPr>
          <w:rFonts w:cs="Verdana"/>
          <w:i/>
          <w:sz w:val="18"/>
          <w:szCs w:val="18"/>
        </w:rPr>
        <w:t>“</w:t>
      </w:r>
      <w:r w:rsidR="00BD3E42" w:rsidRPr="00B92420">
        <w:rPr>
          <w:i/>
          <w:sz w:val="18"/>
          <w:szCs w:val="18"/>
        </w:rPr>
        <w:t xml:space="preserve">considerou que a estreita vinculação dos povos indígenas com suas terras tradicionais e os recursos naturais ligados à sua cultura que nelas se encontram, bem como os elementos incorpóreos que se desprendam deles, devem ser </w:t>
      </w:r>
      <w:proofErr w:type="gramStart"/>
      <w:r w:rsidR="00BD3E42" w:rsidRPr="00B92420">
        <w:rPr>
          <w:i/>
          <w:sz w:val="18"/>
          <w:szCs w:val="18"/>
        </w:rPr>
        <w:t>protegidos</w:t>
      </w:r>
      <w:proofErr w:type="gramEnd"/>
      <w:r w:rsidR="00BD3E42" w:rsidRPr="00B92420">
        <w:rPr>
          <w:i/>
          <w:sz w:val="18"/>
          <w:szCs w:val="18"/>
        </w:rPr>
        <w:t xml:space="preserve"> pelo artigo 21 da Convenção Americana</w:t>
      </w:r>
      <w:r w:rsidRPr="00B92420">
        <w:rPr>
          <w:i/>
          <w:sz w:val="18"/>
          <w:szCs w:val="18"/>
        </w:rPr>
        <w:t>.”</w:t>
      </w:r>
      <w:r w:rsidRPr="00B92420">
        <w:rPr>
          <w:rStyle w:val="Refdenotaalpie"/>
          <w:i/>
          <w:sz w:val="18"/>
          <w:szCs w:val="18"/>
        </w:rPr>
        <w:footnoteReference w:id="332"/>
      </w:r>
    </w:p>
    <w:p w:rsidR="00261C53" w:rsidRPr="008E48B4" w:rsidRDefault="00261C53" w:rsidP="00261C53">
      <w:pPr>
        <w:ind w:left="567"/>
        <w:rPr>
          <w:sz w:val="20"/>
          <w:szCs w:val="20"/>
        </w:rPr>
      </w:pPr>
    </w:p>
    <w:p w:rsidR="00261C53" w:rsidRPr="008E48B4" w:rsidRDefault="00261C53" w:rsidP="00261C53">
      <w:pPr>
        <w:numPr>
          <w:ilvl w:val="0"/>
          <w:numId w:val="43"/>
        </w:numPr>
        <w:ind w:left="0" w:firstLine="0"/>
        <w:jc w:val="both"/>
        <w:rPr>
          <w:sz w:val="20"/>
          <w:szCs w:val="20"/>
        </w:rPr>
      </w:pPr>
      <w:r w:rsidRPr="008E48B4">
        <w:rPr>
          <w:sz w:val="20"/>
          <w:szCs w:val="20"/>
        </w:rPr>
        <w:t xml:space="preserve">Do mesmo modo, no parágrafo 86 da mesma sentença, a </w:t>
      </w:r>
      <w:r w:rsidRPr="008E48B4">
        <w:rPr>
          <w:rFonts w:cs="Verdana"/>
          <w:sz w:val="20"/>
          <w:szCs w:val="20"/>
        </w:rPr>
        <w:t>Corte</w:t>
      </w:r>
      <w:r w:rsidR="0068254D">
        <w:rPr>
          <w:rFonts w:cs="Verdana"/>
          <w:sz w:val="20"/>
          <w:szCs w:val="20"/>
        </w:rPr>
        <w:t xml:space="preserve"> Interamericana de Direitos Humanos</w:t>
      </w:r>
      <w:r w:rsidRPr="008E48B4">
        <w:rPr>
          <w:sz w:val="20"/>
          <w:szCs w:val="20"/>
        </w:rPr>
        <w:t xml:space="preserve"> reproduz o que havia manifestado em outras oportunidades,</w:t>
      </w:r>
      <w:r w:rsidRPr="008E48B4">
        <w:rPr>
          <w:rStyle w:val="Refdenotaalpie"/>
          <w:szCs w:val="20"/>
        </w:rPr>
        <w:footnoteReference w:id="333"/>
      </w:r>
      <w:r w:rsidRPr="008E48B4">
        <w:rPr>
          <w:sz w:val="20"/>
          <w:szCs w:val="20"/>
        </w:rPr>
        <w:t xml:space="preserve"> quanto a que entre os </w:t>
      </w:r>
      <w:proofErr w:type="gramStart"/>
      <w:r w:rsidRPr="008E48B4">
        <w:rPr>
          <w:sz w:val="20"/>
          <w:szCs w:val="20"/>
        </w:rPr>
        <w:t>indígenas</w:t>
      </w:r>
      <w:proofErr w:type="gramEnd"/>
    </w:p>
    <w:p w:rsidR="00261C53" w:rsidRPr="008E48B4" w:rsidRDefault="00261C53" w:rsidP="00261C53">
      <w:pPr>
        <w:rPr>
          <w:sz w:val="20"/>
          <w:szCs w:val="20"/>
        </w:rPr>
      </w:pPr>
    </w:p>
    <w:p w:rsidR="00261C53" w:rsidRPr="00B92420" w:rsidRDefault="00261C53" w:rsidP="00261C53">
      <w:pPr>
        <w:ind w:left="567" w:right="567"/>
        <w:jc w:val="both"/>
        <w:rPr>
          <w:i/>
          <w:sz w:val="18"/>
          <w:szCs w:val="18"/>
        </w:rPr>
      </w:pPr>
      <w:r w:rsidRPr="00B92420">
        <w:rPr>
          <w:i/>
          <w:sz w:val="18"/>
          <w:szCs w:val="18"/>
        </w:rPr>
        <w:t>“</w:t>
      </w:r>
      <w:r w:rsidR="00BD3E42" w:rsidRPr="00B92420">
        <w:rPr>
          <w:i/>
          <w:sz w:val="18"/>
          <w:szCs w:val="18"/>
        </w:rPr>
        <w:t xml:space="preserve">existe uma tradição comunitária sobre uma forma comunal da propriedade coletiva da terra, no sentido de que a membresia não </w:t>
      </w:r>
      <w:r w:rsidR="00B92420">
        <w:rPr>
          <w:i/>
          <w:sz w:val="18"/>
          <w:szCs w:val="18"/>
        </w:rPr>
        <w:t xml:space="preserve">está centrada </w:t>
      </w:r>
      <w:r w:rsidR="00BD3E42" w:rsidRPr="00B92420">
        <w:rPr>
          <w:i/>
          <w:sz w:val="18"/>
          <w:szCs w:val="18"/>
        </w:rPr>
        <w:t>em um indivíduo, mas no grupo e sua comunidade. Os indígenas, pelo fato de sua própria existência têm o direito a viver livremente em seus próprios territórios; a estreita relação que os indígenas mantêm com a terra deve ser reconhecida e compreendida como a base fundamental de suas culturas, sua vida espiritual, sua integridade e sua sobrevivência econômica. Para as comunidades indígenas a relação com a terra não é meramente uma questão de posse e produção, mas um elemento material e espiritual do qual devem gozar plenamente, inclusive para preservar seu legado cultural e transmiti-lo às gerações futuras</w:t>
      </w:r>
      <w:r w:rsidRPr="00B92420">
        <w:rPr>
          <w:i/>
          <w:sz w:val="18"/>
          <w:szCs w:val="18"/>
        </w:rPr>
        <w:t>.”</w:t>
      </w:r>
    </w:p>
    <w:p w:rsidR="000E3E6A" w:rsidRPr="008E48B4" w:rsidRDefault="000E3E6A" w:rsidP="00261C53">
      <w:pPr>
        <w:ind w:left="567" w:right="567"/>
        <w:jc w:val="both"/>
        <w:rPr>
          <w:i/>
          <w:sz w:val="20"/>
          <w:szCs w:val="20"/>
        </w:rPr>
      </w:pPr>
    </w:p>
    <w:p w:rsidR="00261C53" w:rsidRPr="008E48B4" w:rsidRDefault="00261C53" w:rsidP="00261C53">
      <w:pPr>
        <w:numPr>
          <w:ilvl w:val="0"/>
          <w:numId w:val="43"/>
        </w:numPr>
        <w:ind w:left="0" w:hanging="11"/>
        <w:jc w:val="both"/>
        <w:rPr>
          <w:sz w:val="20"/>
          <w:szCs w:val="20"/>
        </w:rPr>
      </w:pPr>
      <w:r w:rsidRPr="008E48B4">
        <w:rPr>
          <w:sz w:val="20"/>
          <w:szCs w:val="20"/>
        </w:rPr>
        <w:t xml:space="preserve">E no parágrafo 87 dessa </w:t>
      </w:r>
      <w:r w:rsidR="002F58F9">
        <w:rPr>
          <w:sz w:val="20"/>
          <w:szCs w:val="20"/>
        </w:rPr>
        <w:t>decisão</w:t>
      </w:r>
      <w:r w:rsidRPr="008E48B4">
        <w:rPr>
          <w:sz w:val="20"/>
          <w:szCs w:val="20"/>
        </w:rPr>
        <w:t xml:space="preserve">, a Corte Interamericana de Direitos Humanos acrescenta </w:t>
      </w:r>
      <w:proofErr w:type="gramStart"/>
      <w:r w:rsidRPr="008E48B4">
        <w:rPr>
          <w:sz w:val="20"/>
          <w:szCs w:val="20"/>
        </w:rPr>
        <w:t>que</w:t>
      </w:r>
      <w:proofErr w:type="gramEnd"/>
    </w:p>
    <w:p w:rsidR="00261C53" w:rsidRPr="008E48B4" w:rsidRDefault="00261C53" w:rsidP="00261C53">
      <w:pPr>
        <w:ind w:left="-11"/>
        <w:rPr>
          <w:sz w:val="20"/>
          <w:szCs w:val="20"/>
        </w:rPr>
      </w:pPr>
    </w:p>
    <w:p w:rsidR="00261C53" w:rsidRPr="00B92420" w:rsidRDefault="00261C53" w:rsidP="000E3E6A">
      <w:pPr>
        <w:ind w:left="567" w:right="567"/>
        <w:jc w:val="both"/>
        <w:rPr>
          <w:i/>
          <w:sz w:val="18"/>
          <w:szCs w:val="18"/>
        </w:rPr>
      </w:pPr>
      <w:r w:rsidRPr="00B92420">
        <w:rPr>
          <w:i/>
          <w:sz w:val="18"/>
          <w:szCs w:val="18"/>
        </w:rPr>
        <w:t>“</w:t>
      </w:r>
      <w:r w:rsidR="00CF0D1A">
        <w:rPr>
          <w:i/>
          <w:sz w:val="18"/>
          <w:szCs w:val="18"/>
        </w:rPr>
        <w:t>[a</w:t>
      </w:r>
      <w:proofErr w:type="gramStart"/>
      <w:r w:rsidR="00CF0D1A">
        <w:rPr>
          <w:i/>
          <w:sz w:val="18"/>
          <w:szCs w:val="18"/>
        </w:rPr>
        <w:t>]</w:t>
      </w:r>
      <w:r w:rsidR="00CF0D1A" w:rsidRPr="00CF0D1A">
        <w:rPr>
          <w:i/>
          <w:sz w:val="18"/>
          <w:szCs w:val="18"/>
        </w:rPr>
        <w:t>lém</w:t>
      </w:r>
      <w:proofErr w:type="gramEnd"/>
      <w:r w:rsidR="00CF0D1A" w:rsidRPr="00CF0D1A">
        <w:rPr>
          <w:i/>
          <w:sz w:val="18"/>
          <w:szCs w:val="18"/>
        </w:rPr>
        <w:t xml:space="preserve"> disso, a Corte indicou que os conceitos de propriedade e posse nas comunidades indígenas podem ter um significado coletivo, no sentido de que a propriedade desta “não se centra em um indivíduo, mas no grupo e sua comunidade”.  Esta noção do domínio e da posse sobre as terras não necessariamente corresponde à concepção clássica de propriedade, mas merece igual proteção do artigo 21 da Convenção. Desconhecer as versões específicas do direito ao uso e gozo dos bens, dadas pela cultura, usos, costumes e crenças de cada povo, equivaleria a sustentar que somente existe uma forma de usar e dispor dos bens, o que por sua vez significaria fazer ilusória a proteção do artigo 21 da Convenção para milhões de pessoas</w:t>
      </w:r>
      <w:r w:rsidRPr="00B92420">
        <w:rPr>
          <w:i/>
          <w:sz w:val="18"/>
          <w:szCs w:val="18"/>
        </w:rPr>
        <w:t>.”</w:t>
      </w:r>
    </w:p>
    <w:p w:rsidR="000E3E6A" w:rsidRPr="000E3E6A" w:rsidRDefault="000E3E6A" w:rsidP="000E3E6A">
      <w:pPr>
        <w:ind w:left="567" w:right="567"/>
        <w:jc w:val="both"/>
        <w:rPr>
          <w:i/>
          <w:sz w:val="20"/>
          <w:szCs w:val="20"/>
        </w:rPr>
      </w:pPr>
    </w:p>
    <w:p w:rsidR="00261C53" w:rsidRPr="00B92420" w:rsidRDefault="00B92420" w:rsidP="00261C53">
      <w:pPr>
        <w:pStyle w:val="Ttulo1"/>
        <w:spacing w:before="0" w:after="0"/>
        <w:rPr>
          <w:rFonts w:ascii="Verdana" w:eastAsia="Calibri" w:hAnsi="Verdana"/>
          <w:iCs/>
          <w:sz w:val="20"/>
          <w:szCs w:val="20"/>
          <w:lang w:val="en-US" w:eastAsia="es-ES"/>
        </w:rPr>
      </w:pPr>
      <w:r>
        <w:rPr>
          <w:rFonts w:ascii="Verdana" w:eastAsia="Calibri" w:hAnsi="Verdana"/>
          <w:iCs/>
          <w:sz w:val="20"/>
          <w:szCs w:val="20"/>
          <w:lang w:eastAsia="es-ES"/>
        </w:rPr>
        <w:lastRenderedPageBreak/>
        <w:t>B.- Caso do Paraguai</w:t>
      </w:r>
    </w:p>
    <w:p w:rsidR="00261C53" w:rsidRPr="008E48B4" w:rsidRDefault="00261C53" w:rsidP="00261C53">
      <w:pPr>
        <w:rPr>
          <w:rFonts w:eastAsia="Calibri"/>
          <w:sz w:val="20"/>
          <w:szCs w:val="20"/>
          <w:lang w:eastAsia="es-ES"/>
        </w:rPr>
      </w:pPr>
    </w:p>
    <w:p w:rsidR="00261C53" w:rsidRPr="008E48B4" w:rsidRDefault="00261C53" w:rsidP="00261C53">
      <w:pPr>
        <w:numPr>
          <w:ilvl w:val="0"/>
          <w:numId w:val="43"/>
        </w:numPr>
        <w:ind w:left="0" w:hanging="11"/>
        <w:jc w:val="both"/>
        <w:rPr>
          <w:rFonts w:eastAsia="Calibri" w:cs="Arial"/>
          <w:iCs/>
          <w:sz w:val="20"/>
          <w:szCs w:val="20"/>
          <w:lang w:eastAsia="es-ES"/>
        </w:rPr>
      </w:pPr>
      <w:r w:rsidRPr="008E48B4">
        <w:rPr>
          <w:sz w:val="20"/>
          <w:szCs w:val="20"/>
        </w:rPr>
        <w:t>Com o fim de compreender o alcance dos parágrafos</w:t>
      </w:r>
      <w:r w:rsidR="00DD001C">
        <w:rPr>
          <w:sz w:val="20"/>
          <w:szCs w:val="20"/>
        </w:rPr>
        <w:t xml:space="preserve"> </w:t>
      </w:r>
      <w:proofErr w:type="gramStart"/>
      <w:r w:rsidR="0021587E" w:rsidRPr="008E48B4">
        <w:rPr>
          <w:sz w:val="20"/>
          <w:szCs w:val="20"/>
        </w:rPr>
        <w:t>recém</w:t>
      </w:r>
      <w:r w:rsidR="00CF0D1A">
        <w:rPr>
          <w:sz w:val="20"/>
          <w:szCs w:val="20"/>
        </w:rPr>
        <w:t xml:space="preserve"> </w:t>
      </w:r>
      <w:r w:rsidR="0021587E">
        <w:rPr>
          <w:sz w:val="20"/>
          <w:szCs w:val="20"/>
        </w:rPr>
        <w:t>transcritos</w:t>
      </w:r>
      <w:proofErr w:type="gramEnd"/>
      <w:r w:rsidRPr="008E48B4">
        <w:rPr>
          <w:sz w:val="20"/>
          <w:szCs w:val="20"/>
        </w:rPr>
        <w:t xml:space="preserve"> e em abono à tese de que a </w:t>
      </w:r>
      <w:r w:rsidRPr="008E48B4">
        <w:rPr>
          <w:rFonts w:cs="Verdana"/>
          <w:sz w:val="20"/>
          <w:szCs w:val="20"/>
        </w:rPr>
        <w:t>Corte</w:t>
      </w:r>
      <w:r w:rsidR="000E3E6A">
        <w:rPr>
          <w:rFonts w:cs="Verdana"/>
          <w:sz w:val="20"/>
          <w:szCs w:val="20"/>
        </w:rPr>
        <w:t xml:space="preserve"> Interamericana de Direitos Humanos </w:t>
      </w:r>
      <w:r w:rsidRPr="008E48B4">
        <w:rPr>
          <w:sz w:val="20"/>
          <w:szCs w:val="20"/>
        </w:rPr>
        <w:t xml:space="preserve">pareceria vislumbrar uma orientação mais distante da postura clássica neste âmbito, há </w:t>
      </w:r>
      <w:r w:rsidR="00D35699">
        <w:rPr>
          <w:sz w:val="20"/>
          <w:szCs w:val="20"/>
        </w:rPr>
        <w:t>de se</w:t>
      </w:r>
      <w:r w:rsidR="00D35699" w:rsidRPr="008E48B4">
        <w:rPr>
          <w:sz w:val="20"/>
          <w:szCs w:val="20"/>
        </w:rPr>
        <w:t xml:space="preserve"> </w:t>
      </w:r>
      <w:r w:rsidRPr="008E48B4">
        <w:rPr>
          <w:sz w:val="20"/>
          <w:szCs w:val="20"/>
        </w:rPr>
        <w:t xml:space="preserve">ter presente que no caso de autos </w:t>
      </w:r>
      <w:r w:rsidRPr="008E48B4">
        <w:rPr>
          <w:rFonts w:cs="Verdana"/>
          <w:sz w:val="20"/>
          <w:szCs w:val="20"/>
        </w:rPr>
        <w:t xml:space="preserve">tanto a Comissão Interamericana de Direitos Humanos como os representantes das vítimas reiteradamente indicaram que os direitos que consideram vulnerados pelo Paraguai eram os direitos tanto da </w:t>
      </w:r>
      <w:r w:rsidRPr="008E48B4">
        <w:rPr>
          <w:rFonts w:cs="Verdana"/>
          <w:i/>
          <w:sz w:val="20"/>
          <w:szCs w:val="20"/>
        </w:rPr>
        <w:t>Comunidade Xákmok Kásek</w:t>
      </w:r>
      <w:r w:rsidRPr="008E48B4">
        <w:rPr>
          <w:rFonts w:cs="Verdana"/>
          <w:sz w:val="20"/>
          <w:szCs w:val="20"/>
        </w:rPr>
        <w:t>, como de seus membros, sem que o Estado demandado em autos, o Paraguai, - doravante o Estado - controverte</w:t>
      </w:r>
      <w:r>
        <w:rPr>
          <w:rFonts w:cs="Verdana"/>
          <w:sz w:val="20"/>
          <w:szCs w:val="20"/>
        </w:rPr>
        <w:t>sse</w:t>
      </w:r>
      <w:r w:rsidRPr="008E48B4">
        <w:rPr>
          <w:rFonts w:cs="Verdana"/>
          <w:sz w:val="20"/>
          <w:szCs w:val="20"/>
        </w:rPr>
        <w:t xml:space="preserve"> a qualidade da Comunidade como sujeito coletivo de direitos.</w:t>
      </w:r>
      <w:r w:rsidRPr="008E48B4">
        <w:rPr>
          <w:rStyle w:val="Refdenotaalpie"/>
          <w:rFonts w:cs="Verdana"/>
          <w:szCs w:val="20"/>
        </w:rPr>
        <w:footnoteReference w:id="334"/>
      </w:r>
      <w:r w:rsidRPr="008E48B4">
        <w:rPr>
          <w:rFonts w:cs="Verdana"/>
          <w:sz w:val="20"/>
          <w:szCs w:val="20"/>
        </w:rPr>
        <w:t xml:space="preserve"> </w:t>
      </w:r>
    </w:p>
    <w:p w:rsidR="00261C53" w:rsidRPr="008E48B4" w:rsidRDefault="00261C53" w:rsidP="00261C53">
      <w:pPr>
        <w:rPr>
          <w:rFonts w:eastAsia="Calibri" w:cs="Arial"/>
          <w:iCs/>
          <w:sz w:val="20"/>
          <w:szCs w:val="20"/>
          <w:lang w:eastAsia="es-ES"/>
        </w:rPr>
      </w:pPr>
    </w:p>
    <w:p w:rsidR="00261C53" w:rsidRPr="008E48B4" w:rsidRDefault="00261C53" w:rsidP="00261C53">
      <w:pPr>
        <w:numPr>
          <w:ilvl w:val="0"/>
          <w:numId w:val="43"/>
        </w:numPr>
        <w:ind w:left="0" w:hanging="11"/>
        <w:jc w:val="both"/>
        <w:rPr>
          <w:rFonts w:eastAsia="Batang"/>
          <w:sz w:val="20"/>
          <w:szCs w:val="20"/>
        </w:rPr>
      </w:pPr>
      <w:r w:rsidRPr="008E48B4">
        <w:rPr>
          <w:sz w:val="20"/>
          <w:szCs w:val="20"/>
        </w:rPr>
        <w:t xml:space="preserve">Igualmente e na mesma ordem de ideias é procedente acrescentar, sempre no que respeita ao caso em questão, que </w:t>
      </w:r>
      <w:r w:rsidRPr="008E48B4">
        <w:rPr>
          <w:rFonts w:cs="Verdana"/>
          <w:sz w:val="20"/>
          <w:szCs w:val="20"/>
        </w:rPr>
        <w:t>mediante a Lei</w:t>
      </w:r>
      <w:r w:rsidR="00AB273E">
        <w:rPr>
          <w:rFonts w:cs="Verdana"/>
          <w:sz w:val="20"/>
          <w:szCs w:val="20"/>
        </w:rPr>
        <w:t xml:space="preserve"> </w:t>
      </w:r>
      <w:r w:rsidR="00191101">
        <w:rPr>
          <w:rFonts w:cs="Verdana"/>
          <w:sz w:val="20"/>
          <w:szCs w:val="20"/>
        </w:rPr>
        <w:t>nº</w:t>
      </w:r>
      <w:r w:rsidR="00AB273E">
        <w:rPr>
          <w:rFonts w:cs="Verdana"/>
          <w:sz w:val="20"/>
          <w:szCs w:val="20"/>
        </w:rPr>
        <w:t xml:space="preserve"> </w:t>
      </w:r>
      <w:r w:rsidRPr="008E48B4">
        <w:rPr>
          <w:sz w:val="20"/>
          <w:szCs w:val="20"/>
        </w:rPr>
        <w:t>234/93,</w:t>
      </w:r>
      <w:r w:rsidRPr="008E48B4">
        <w:rPr>
          <w:rStyle w:val="Refdenotaalpie"/>
          <w:szCs w:val="20"/>
        </w:rPr>
        <w:footnoteReference w:id="335"/>
      </w:r>
      <w:r w:rsidRPr="008E48B4">
        <w:rPr>
          <w:sz w:val="20"/>
          <w:szCs w:val="20"/>
        </w:rPr>
        <w:t xml:space="preserve"> o Estado ratificou e incorporou a seu direito interno a Convenção</w:t>
      </w:r>
      <w:r w:rsidR="00AB273E">
        <w:rPr>
          <w:sz w:val="20"/>
          <w:szCs w:val="20"/>
        </w:rPr>
        <w:t xml:space="preserve"> </w:t>
      </w:r>
      <w:r w:rsidR="00191101">
        <w:rPr>
          <w:sz w:val="20"/>
          <w:szCs w:val="20"/>
        </w:rPr>
        <w:t>nº</w:t>
      </w:r>
      <w:r w:rsidR="00DD001C">
        <w:rPr>
          <w:sz w:val="20"/>
          <w:szCs w:val="20"/>
        </w:rPr>
        <w:t xml:space="preserve"> </w:t>
      </w:r>
      <w:r w:rsidRPr="008E48B4">
        <w:rPr>
          <w:sz w:val="20"/>
          <w:szCs w:val="20"/>
        </w:rPr>
        <w:t>169 da Organização Internacional do Trabalho sobre Povos Indígenas e Tribais em Países Independentes de 1989, que em seu artigo 3.1 dispõe qu</w:t>
      </w:r>
      <w:r w:rsidRPr="008E48B4">
        <w:rPr>
          <w:rFonts w:eastAsia="Batang"/>
          <w:sz w:val="20"/>
          <w:szCs w:val="20"/>
        </w:rPr>
        <w:t>e:</w:t>
      </w:r>
    </w:p>
    <w:p w:rsidR="00261C53" w:rsidRPr="008E48B4" w:rsidRDefault="00261C53" w:rsidP="00261C53">
      <w:pPr>
        <w:rPr>
          <w:rFonts w:eastAsia="Batang"/>
          <w:sz w:val="20"/>
          <w:szCs w:val="20"/>
        </w:rPr>
      </w:pPr>
    </w:p>
    <w:p w:rsidR="00261C53" w:rsidRPr="00B92420" w:rsidRDefault="00261C53" w:rsidP="00261C53">
      <w:pPr>
        <w:ind w:left="567" w:right="567"/>
        <w:jc w:val="both"/>
        <w:rPr>
          <w:i/>
          <w:sz w:val="18"/>
          <w:szCs w:val="18"/>
        </w:rPr>
      </w:pPr>
      <w:r w:rsidRPr="00B92420">
        <w:rPr>
          <w:i/>
          <w:sz w:val="18"/>
          <w:szCs w:val="18"/>
        </w:rPr>
        <w:t xml:space="preserve">“Os povos indígenas e tribais deverão gozar plenamente dos direitos humanos e liberdades fundamentais, sem obstáculos nem discriminação. As disposições desta Convenção serão aplicadas sem discriminação aos homens e mulheres desses povos.” </w:t>
      </w:r>
    </w:p>
    <w:p w:rsidR="00261C53" w:rsidRPr="00B92420" w:rsidRDefault="00261C53" w:rsidP="00261C53">
      <w:pPr>
        <w:rPr>
          <w:rFonts w:eastAsia="Batang"/>
          <w:sz w:val="18"/>
          <w:szCs w:val="18"/>
        </w:rPr>
      </w:pPr>
    </w:p>
    <w:p w:rsidR="00261C53" w:rsidRPr="008E48B4" w:rsidRDefault="00261C53" w:rsidP="00261C53">
      <w:pPr>
        <w:numPr>
          <w:ilvl w:val="0"/>
          <w:numId w:val="43"/>
        </w:numPr>
        <w:ind w:left="0" w:hanging="11"/>
        <w:jc w:val="both"/>
        <w:rPr>
          <w:rFonts w:eastAsia="Batang"/>
          <w:sz w:val="20"/>
          <w:szCs w:val="20"/>
        </w:rPr>
      </w:pPr>
      <w:r w:rsidRPr="008E48B4">
        <w:rPr>
          <w:rFonts w:cs="Verdana"/>
          <w:sz w:val="20"/>
          <w:szCs w:val="20"/>
        </w:rPr>
        <w:t xml:space="preserve">Por outro lado e em concordância com o </w:t>
      </w:r>
      <w:proofErr w:type="gramStart"/>
      <w:r w:rsidRPr="008E48B4">
        <w:rPr>
          <w:rFonts w:cs="Verdana"/>
          <w:sz w:val="20"/>
          <w:szCs w:val="20"/>
        </w:rPr>
        <w:t>recém</w:t>
      </w:r>
      <w:r w:rsidR="00CF0D1A">
        <w:rPr>
          <w:rFonts w:cs="Verdana"/>
          <w:sz w:val="20"/>
          <w:szCs w:val="20"/>
        </w:rPr>
        <w:t xml:space="preserve"> </w:t>
      </w:r>
      <w:r w:rsidRPr="008E48B4">
        <w:rPr>
          <w:rFonts w:cs="Verdana"/>
          <w:sz w:val="20"/>
          <w:szCs w:val="20"/>
        </w:rPr>
        <w:t>indicado</w:t>
      </w:r>
      <w:proofErr w:type="gramEnd"/>
      <w:r w:rsidRPr="008E48B4">
        <w:rPr>
          <w:rFonts w:cs="Verdana"/>
          <w:sz w:val="20"/>
          <w:szCs w:val="20"/>
        </w:rPr>
        <w:t>, igualmente deve ser advertido que a Constituição</w:t>
      </w:r>
      <w:r w:rsidRPr="008E48B4">
        <w:rPr>
          <w:sz w:val="20"/>
          <w:szCs w:val="20"/>
        </w:rPr>
        <w:t xml:space="preserve"> do Paraguai consagra direitos em favor</w:t>
      </w:r>
      <w:r w:rsidR="00D35699">
        <w:rPr>
          <w:sz w:val="20"/>
          <w:szCs w:val="20"/>
        </w:rPr>
        <w:t xml:space="preserve"> tanto</w:t>
      </w:r>
      <w:r w:rsidRPr="008E48B4">
        <w:rPr>
          <w:sz w:val="20"/>
          <w:szCs w:val="20"/>
        </w:rPr>
        <w:t xml:space="preserve"> das comunidades indígenas quanto das coletividades</w:t>
      </w:r>
      <w:r w:rsidRPr="008E48B4">
        <w:rPr>
          <w:rStyle w:val="Refdenotaalpie"/>
          <w:szCs w:val="20"/>
        </w:rPr>
        <w:footnoteReference w:id="336"/>
      </w:r>
      <w:r w:rsidRPr="008E48B4">
        <w:rPr>
          <w:sz w:val="20"/>
          <w:szCs w:val="20"/>
        </w:rPr>
        <w:t xml:space="preserve"> e que este Estado tem um Estatuto Indígena onde é reconhecida a personalidade jurídica das comunidades.</w:t>
      </w:r>
      <w:r w:rsidRPr="008E48B4">
        <w:rPr>
          <w:rStyle w:val="Refdenotaalpie"/>
          <w:szCs w:val="20"/>
        </w:rPr>
        <w:footnoteReference w:id="337"/>
      </w:r>
    </w:p>
    <w:p w:rsidR="00261C53" w:rsidRPr="008E48B4" w:rsidRDefault="00261C53" w:rsidP="00261C53">
      <w:pPr>
        <w:rPr>
          <w:rFonts w:eastAsia="Batang"/>
          <w:sz w:val="20"/>
          <w:szCs w:val="20"/>
        </w:rPr>
      </w:pPr>
    </w:p>
    <w:p w:rsidR="00261C53" w:rsidRPr="00B92420" w:rsidRDefault="00261C53" w:rsidP="00261C53">
      <w:pPr>
        <w:numPr>
          <w:ilvl w:val="0"/>
          <w:numId w:val="43"/>
        </w:numPr>
        <w:ind w:left="0" w:hanging="11"/>
        <w:jc w:val="both"/>
        <w:rPr>
          <w:rFonts w:eastAsia="Batang"/>
          <w:sz w:val="20"/>
          <w:szCs w:val="20"/>
        </w:rPr>
      </w:pPr>
      <w:r w:rsidRPr="008E48B4">
        <w:rPr>
          <w:rFonts w:eastAsia="Batang"/>
          <w:sz w:val="20"/>
          <w:szCs w:val="20"/>
        </w:rPr>
        <w:t xml:space="preserve">É </w:t>
      </w:r>
      <w:r w:rsidRPr="008E48B4">
        <w:rPr>
          <w:sz w:val="20"/>
          <w:szCs w:val="20"/>
        </w:rPr>
        <w:t xml:space="preserve">em razão de tudo isso, que levou </w:t>
      </w:r>
      <w:r>
        <w:rPr>
          <w:sz w:val="20"/>
          <w:szCs w:val="20"/>
        </w:rPr>
        <w:t>a</w:t>
      </w:r>
      <w:r w:rsidRPr="008E48B4">
        <w:rPr>
          <w:sz w:val="20"/>
          <w:szCs w:val="20"/>
        </w:rPr>
        <w:t xml:space="preserve"> Corte Interamericana de Direitos Humanos a indicar, no caso </w:t>
      </w:r>
      <w:r w:rsidRPr="008E48B4">
        <w:rPr>
          <w:i/>
          <w:sz w:val="20"/>
          <w:szCs w:val="20"/>
        </w:rPr>
        <w:t>Yakye Axa</w:t>
      </w:r>
      <w:r w:rsidRPr="008E48B4">
        <w:rPr>
          <w:rStyle w:val="Refdenotaalpie"/>
          <w:i/>
          <w:szCs w:val="20"/>
        </w:rPr>
        <w:footnoteReference w:id="338"/>
      </w:r>
      <w:r w:rsidRPr="008E48B4">
        <w:rPr>
          <w:i/>
          <w:sz w:val="20"/>
          <w:szCs w:val="20"/>
        </w:rPr>
        <w:t xml:space="preserve">, </w:t>
      </w:r>
      <w:r w:rsidRPr="008E48B4">
        <w:rPr>
          <w:sz w:val="20"/>
          <w:szCs w:val="20"/>
        </w:rPr>
        <w:t>que:</w:t>
      </w:r>
    </w:p>
    <w:p w:rsidR="00B92420" w:rsidRPr="00B92420" w:rsidRDefault="00B92420" w:rsidP="00B92420">
      <w:pPr>
        <w:jc w:val="both"/>
        <w:rPr>
          <w:rFonts w:eastAsia="Batang"/>
          <w:sz w:val="18"/>
          <w:szCs w:val="18"/>
        </w:rPr>
      </w:pPr>
    </w:p>
    <w:p w:rsidR="00261C53" w:rsidRPr="00B92420" w:rsidRDefault="00261C53" w:rsidP="00261C53">
      <w:pPr>
        <w:ind w:left="567" w:right="567"/>
        <w:jc w:val="both"/>
        <w:rPr>
          <w:i/>
          <w:sz w:val="18"/>
          <w:szCs w:val="18"/>
        </w:rPr>
      </w:pPr>
      <w:r w:rsidRPr="00B92420">
        <w:rPr>
          <w:i/>
          <w:sz w:val="18"/>
          <w:szCs w:val="18"/>
        </w:rPr>
        <w:t>“A comunida</w:t>
      </w:r>
      <w:r w:rsidR="00CF0D1A">
        <w:rPr>
          <w:i/>
          <w:sz w:val="18"/>
          <w:szCs w:val="18"/>
        </w:rPr>
        <w:t>de indígena, para a legislação p</w:t>
      </w:r>
      <w:r w:rsidRPr="00B92420">
        <w:rPr>
          <w:i/>
          <w:sz w:val="18"/>
          <w:szCs w:val="18"/>
        </w:rPr>
        <w:t xml:space="preserve">araguaia, deixou de ser uma realidade fática para passar a converter-se em sujeito pleno de direitos, que não se reduzem ao direito de seus membros individualmente considerados, mas se radicam na </w:t>
      </w:r>
      <w:r w:rsidR="00CF0D1A">
        <w:rPr>
          <w:i/>
          <w:sz w:val="18"/>
          <w:szCs w:val="18"/>
        </w:rPr>
        <w:t xml:space="preserve">própria </w:t>
      </w:r>
      <w:r w:rsidRPr="00B92420">
        <w:rPr>
          <w:i/>
          <w:sz w:val="18"/>
          <w:szCs w:val="18"/>
        </w:rPr>
        <w:t>comunidade, dotada de singularidade própria.”</w:t>
      </w:r>
    </w:p>
    <w:p w:rsidR="00261C53" w:rsidRPr="008E48B4" w:rsidRDefault="00261C53" w:rsidP="00261C53">
      <w:pPr>
        <w:rPr>
          <w:sz w:val="20"/>
          <w:szCs w:val="20"/>
        </w:rPr>
      </w:pPr>
    </w:p>
    <w:p w:rsidR="00261C53" w:rsidRPr="008E48B4" w:rsidRDefault="00261C53" w:rsidP="00261C53">
      <w:pPr>
        <w:numPr>
          <w:ilvl w:val="0"/>
          <w:numId w:val="43"/>
        </w:numPr>
        <w:ind w:left="0" w:hanging="11"/>
        <w:jc w:val="both"/>
        <w:rPr>
          <w:sz w:val="20"/>
          <w:szCs w:val="20"/>
        </w:rPr>
      </w:pPr>
      <w:r w:rsidRPr="008E48B4">
        <w:rPr>
          <w:sz w:val="20"/>
          <w:szCs w:val="20"/>
        </w:rPr>
        <w:t xml:space="preserve">Pareceria claro, então, que, ao menos no caso do Paraguai, tanto o </w:t>
      </w:r>
      <w:r w:rsidR="00DD001C">
        <w:rPr>
          <w:sz w:val="20"/>
          <w:szCs w:val="20"/>
        </w:rPr>
        <w:t>Direito Internacional</w:t>
      </w:r>
      <w:r w:rsidRPr="008E48B4">
        <w:rPr>
          <w:sz w:val="20"/>
          <w:szCs w:val="20"/>
        </w:rPr>
        <w:t xml:space="preserve"> como seu Direito interno reconheceriam direitos aos povos indígenas </w:t>
      </w:r>
      <w:r w:rsidR="00D35699">
        <w:rPr>
          <w:sz w:val="20"/>
          <w:szCs w:val="20"/>
        </w:rPr>
        <w:t>en</w:t>
      </w:r>
      <w:r w:rsidRPr="008E48B4">
        <w:rPr>
          <w:sz w:val="20"/>
          <w:szCs w:val="20"/>
        </w:rPr>
        <w:t xml:space="preserve">quanto tais e não só a seus membros. </w:t>
      </w:r>
      <w:bookmarkStart w:id="124" w:name="_Ref267485936"/>
    </w:p>
    <w:p w:rsidR="00261C53" w:rsidRPr="008E48B4" w:rsidRDefault="00261C53" w:rsidP="00261C53">
      <w:pPr>
        <w:rPr>
          <w:sz w:val="20"/>
          <w:szCs w:val="20"/>
        </w:rPr>
      </w:pPr>
    </w:p>
    <w:p w:rsidR="00261C53" w:rsidRPr="00DD001C" w:rsidRDefault="00261C53" w:rsidP="00261C53">
      <w:pPr>
        <w:pStyle w:val="Ttulo1"/>
        <w:spacing w:before="0" w:after="0"/>
        <w:rPr>
          <w:rFonts w:ascii="Verdana" w:eastAsia="Batang" w:hAnsi="Verdana"/>
          <w:sz w:val="20"/>
          <w:szCs w:val="20"/>
          <w:lang w:val="pt-BR"/>
        </w:rPr>
      </w:pPr>
      <w:r w:rsidRPr="008E48B4">
        <w:rPr>
          <w:rFonts w:ascii="Verdana" w:eastAsia="Batang" w:hAnsi="Verdana"/>
          <w:sz w:val="20"/>
          <w:szCs w:val="20"/>
        </w:rPr>
        <w:t xml:space="preserve">C.- Desenvolvimento progressivo do </w:t>
      </w:r>
      <w:r w:rsidR="00DD001C">
        <w:rPr>
          <w:rFonts w:ascii="Verdana" w:eastAsia="Batang" w:hAnsi="Verdana"/>
          <w:sz w:val="20"/>
          <w:szCs w:val="20"/>
        </w:rPr>
        <w:t>Direito Internacional</w:t>
      </w:r>
    </w:p>
    <w:p w:rsidR="00261C53" w:rsidRPr="008E48B4" w:rsidRDefault="00261C53" w:rsidP="00261C53">
      <w:pPr>
        <w:rPr>
          <w:rFonts w:eastAsia="Batang"/>
          <w:szCs w:val="16"/>
        </w:rPr>
      </w:pPr>
    </w:p>
    <w:p w:rsidR="00261C53" w:rsidRPr="008E48B4" w:rsidRDefault="00261C53" w:rsidP="00261C53">
      <w:pPr>
        <w:numPr>
          <w:ilvl w:val="0"/>
          <w:numId w:val="43"/>
        </w:numPr>
        <w:ind w:left="0" w:hanging="11"/>
        <w:jc w:val="both"/>
        <w:rPr>
          <w:sz w:val="20"/>
          <w:szCs w:val="20"/>
        </w:rPr>
      </w:pPr>
      <w:r w:rsidRPr="008E48B4">
        <w:rPr>
          <w:rFonts w:cs="Verdana"/>
          <w:sz w:val="20"/>
          <w:szCs w:val="20"/>
        </w:rPr>
        <w:t xml:space="preserve">Tal situação </w:t>
      </w:r>
      <w:r w:rsidRPr="008E48B4">
        <w:rPr>
          <w:rFonts w:eastAsia="Batang"/>
          <w:sz w:val="20"/>
          <w:szCs w:val="20"/>
        </w:rPr>
        <w:t xml:space="preserve">estaria localizada, em consequência, no mesmo processo de mutação que estaria experimentando, neste âmbito, o </w:t>
      </w:r>
      <w:r w:rsidR="00DD001C">
        <w:rPr>
          <w:rFonts w:eastAsia="Batang"/>
          <w:sz w:val="20"/>
          <w:szCs w:val="20"/>
        </w:rPr>
        <w:t>Direito Internacional</w:t>
      </w:r>
      <w:r w:rsidRPr="008E48B4">
        <w:rPr>
          <w:rFonts w:eastAsia="Batang"/>
          <w:sz w:val="20"/>
          <w:szCs w:val="20"/>
        </w:rPr>
        <w:t xml:space="preserve"> Geral</w:t>
      </w:r>
      <w:r w:rsidRPr="008E48B4">
        <w:rPr>
          <w:sz w:val="20"/>
          <w:szCs w:val="20"/>
        </w:rPr>
        <w:t xml:space="preserve"> </w:t>
      </w:r>
      <w:r w:rsidRPr="008E48B4">
        <w:rPr>
          <w:rFonts w:eastAsia="Batang"/>
          <w:sz w:val="20"/>
          <w:szCs w:val="20"/>
        </w:rPr>
        <w:t>e que coincidiria com a</w:t>
      </w:r>
      <w:r w:rsidR="000E3E6A">
        <w:rPr>
          <w:rFonts w:eastAsia="Batang"/>
          <w:sz w:val="20"/>
          <w:szCs w:val="20"/>
        </w:rPr>
        <w:t xml:space="preserve"> nova perspectiva que a Corte Interamericana de Direitos Humanos</w:t>
      </w:r>
      <w:r w:rsidRPr="008E48B4">
        <w:rPr>
          <w:rFonts w:eastAsia="Batang"/>
          <w:sz w:val="20"/>
          <w:szCs w:val="20"/>
        </w:rPr>
        <w:t xml:space="preserve"> poderia utilizar no </w:t>
      </w:r>
      <w:r w:rsidRPr="008E48B4">
        <w:rPr>
          <w:rFonts w:eastAsia="Batang"/>
          <w:sz w:val="20"/>
          <w:szCs w:val="20"/>
        </w:rPr>
        <w:lastRenderedPageBreak/>
        <w:t>futuro no tratamento do tema</w:t>
      </w:r>
      <w:r w:rsidRPr="008E48B4">
        <w:rPr>
          <w:rStyle w:val="Refdenotaalpie"/>
          <w:rFonts w:eastAsia="Batang"/>
          <w:szCs w:val="20"/>
        </w:rPr>
        <w:footnoteReference w:id="339"/>
      </w:r>
      <w:r w:rsidRPr="008E48B4">
        <w:rPr>
          <w:rFonts w:eastAsia="Batang"/>
          <w:sz w:val="20"/>
          <w:szCs w:val="20"/>
        </w:rPr>
        <w:t xml:space="preserve"> e que se manifesta, especialmente, a partir do disposto na </w:t>
      </w:r>
      <w:r w:rsidRPr="008E48B4">
        <w:rPr>
          <w:rFonts w:cs="Verdana"/>
          <w:sz w:val="20"/>
          <w:szCs w:val="20"/>
        </w:rPr>
        <w:t>mencionada</w:t>
      </w:r>
      <w:r w:rsidRPr="008E48B4">
        <w:rPr>
          <w:sz w:val="20"/>
          <w:szCs w:val="20"/>
        </w:rPr>
        <w:t xml:space="preserve"> Convenção</w:t>
      </w:r>
      <w:r w:rsidR="00AB273E">
        <w:rPr>
          <w:sz w:val="20"/>
          <w:szCs w:val="20"/>
        </w:rPr>
        <w:t xml:space="preserve"> </w:t>
      </w:r>
      <w:r w:rsidR="00191101">
        <w:rPr>
          <w:sz w:val="20"/>
          <w:szCs w:val="20"/>
        </w:rPr>
        <w:t>nº</w:t>
      </w:r>
      <w:r w:rsidR="00AB273E">
        <w:rPr>
          <w:sz w:val="20"/>
          <w:szCs w:val="20"/>
        </w:rPr>
        <w:t xml:space="preserve"> </w:t>
      </w:r>
      <w:r w:rsidRPr="008E48B4">
        <w:rPr>
          <w:sz w:val="20"/>
          <w:szCs w:val="20"/>
        </w:rPr>
        <w:t>169 da Organização Internacional do Trabalho sobre Povos Indígenas e Tribais em Países Independentes de 1989.</w:t>
      </w:r>
      <w:r w:rsidRPr="008E48B4">
        <w:rPr>
          <w:rFonts w:eastAsia="Batang"/>
          <w:sz w:val="20"/>
          <w:szCs w:val="20"/>
        </w:rPr>
        <w:t xml:space="preserve"> </w:t>
      </w:r>
    </w:p>
    <w:p w:rsidR="00261C53" w:rsidRPr="008E48B4" w:rsidRDefault="00261C53" w:rsidP="00261C53">
      <w:pPr>
        <w:rPr>
          <w:szCs w:val="16"/>
        </w:rPr>
      </w:pPr>
    </w:p>
    <w:p w:rsidR="00261C53" w:rsidRPr="00B92420" w:rsidRDefault="00261C53" w:rsidP="00261C53">
      <w:pPr>
        <w:pStyle w:val="Ttulo1"/>
        <w:spacing w:before="0" w:after="0"/>
        <w:rPr>
          <w:rFonts w:ascii="Verdana" w:eastAsia="Batang" w:hAnsi="Verdana"/>
          <w:sz w:val="20"/>
          <w:szCs w:val="20"/>
          <w:lang w:val="en-US"/>
        </w:rPr>
      </w:pPr>
      <w:r w:rsidRPr="008E48B4">
        <w:rPr>
          <w:rFonts w:ascii="Verdana" w:eastAsia="Batang" w:hAnsi="Verdana"/>
          <w:sz w:val="20"/>
          <w:szCs w:val="20"/>
        </w:rPr>
        <w:t>a.- Resoluções</w:t>
      </w:r>
      <w:r w:rsidR="00B92420">
        <w:rPr>
          <w:rFonts w:ascii="Verdana" w:eastAsia="Batang" w:hAnsi="Verdana"/>
          <w:sz w:val="20"/>
          <w:szCs w:val="20"/>
        </w:rPr>
        <w:t xml:space="preserve"> de organizações internacionais</w:t>
      </w:r>
    </w:p>
    <w:p w:rsidR="00261C53" w:rsidRPr="008E48B4" w:rsidRDefault="00261C53" w:rsidP="00261C53">
      <w:pPr>
        <w:rPr>
          <w:rFonts w:eastAsia="Batang"/>
          <w:szCs w:val="16"/>
        </w:rPr>
      </w:pPr>
    </w:p>
    <w:p w:rsidR="00261C53" w:rsidRPr="008E48B4" w:rsidRDefault="00261C53" w:rsidP="00261C53">
      <w:pPr>
        <w:numPr>
          <w:ilvl w:val="0"/>
          <w:numId w:val="43"/>
        </w:numPr>
        <w:ind w:left="0" w:hanging="11"/>
        <w:jc w:val="both"/>
        <w:rPr>
          <w:rFonts w:eastAsia="Batang"/>
          <w:sz w:val="20"/>
          <w:szCs w:val="20"/>
        </w:rPr>
      </w:pPr>
      <w:r w:rsidRPr="008E48B4">
        <w:rPr>
          <w:rFonts w:cs="Verdana"/>
          <w:sz w:val="20"/>
          <w:szCs w:val="20"/>
        </w:rPr>
        <w:t>Efetivamente, esse processo de mudança seria expresso, por exemplo, n</w:t>
      </w:r>
      <w:r w:rsidRPr="008E48B4">
        <w:rPr>
          <w:sz w:val="20"/>
          <w:szCs w:val="20"/>
        </w:rPr>
        <w:t xml:space="preserve">a Declaração das Nações Unidas sobre os Direitos dos Povos Indígenas de 2007, que estabelece, em seu artigo </w:t>
      </w:r>
      <w:proofErr w:type="gramStart"/>
      <w:r w:rsidRPr="008E48B4">
        <w:rPr>
          <w:sz w:val="20"/>
          <w:szCs w:val="20"/>
        </w:rPr>
        <w:t>1</w:t>
      </w:r>
      <w:proofErr w:type="gramEnd"/>
      <w:r w:rsidRPr="008E48B4">
        <w:rPr>
          <w:sz w:val="20"/>
          <w:szCs w:val="20"/>
        </w:rPr>
        <w:t>, que:</w:t>
      </w:r>
    </w:p>
    <w:p w:rsidR="00261C53" w:rsidRPr="008E48B4" w:rsidRDefault="00261C53" w:rsidP="00261C53">
      <w:pPr>
        <w:ind w:left="-11"/>
        <w:rPr>
          <w:rFonts w:eastAsia="Batang"/>
          <w:sz w:val="20"/>
          <w:szCs w:val="20"/>
        </w:rPr>
      </w:pPr>
    </w:p>
    <w:p w:rsidR="00261C53" w:rsidRPr="00B92420" w:rsidRDefault="00261C53" w:rsidP="00261C53">
      <w:pPr>
        <w:ind w:left="567" w:right="567"/>
        <w:jc w:val="both"/>
        <w:rPr>
          <w:i/>
          <w:sz w:val="18"/>
          <w:szCs w:val="18"/>
        </w:rPr>
      </w:pPr>
      <w:r w:rsidRPr="00B92420">
        <w:rPr>
          <w:i/>
          <w:sz w:val="18"/>
          <w:szCs w:val="18"/>
        </w:rPr>
        <w:t xml:space="preserve">“Os indígenas têm direito, a título coletivo ou individual, ao pleno desfrute de todos os direitos humanos e liberdades fundamentais reconhecidos pela Carta das Nações Unidas, a Declaração Universal dos Direitos Humanos e o </w:t>
      </w:r>
      <w:r w:rsidR="00DD001C">
        <w:rPr>
          <w:i/>
          <w:sz w:val="18"/>
          <w:szCs w:val="18"/>
        </w:rPr>
        <w:t>Direito Internacional dos Direitos Humanos</w:t>
      </w:r>
      <w:r w:rsidRPr="00B92420">
        <w:rPr>
          <w:i/>
          <w:sz w:val="18"/>
          <w:szCs w:val="18"/>
        </w:rPr>
        <w:t>.”</w:t>
      </w:r>
      <w:bookmarkStart w:id="125" w:name="_Ref267485938"/>
      <w:bookmarkEnd w:id="124"/>
    </w:p>
    <w:p w:rsidR="00261C53" w:rsidRPr="008E48B4" w:rsidRDefault="00261C53" w:rsidP="00261C53">
      <w:pPr>
        <w:ind w:left="567" w:right="567"/>
        <w:jc w:val="both"/>
        <w:rPr>
          <w:i/>
          <w:sz w:val="20"/>
          <w:szCs w:val="20"/>
        </w:rPr>
      </w:pPr>
    </w:p>
    <w:p w:rsidR="00261C53" w:rsidRPr="008E48B4" w:rsidRDefault="00261C53" w:rsidP="00261C53">
      <w:pPr>
        <w:numPr>
          <w:ilvl w:val="0"/>
          <w:numId w:val="43"/>
        </w:numPr>
        <w:ind w:left="0" w:hanging="11"/>
        <w:jc w:val="both"/>
        <w:rPr>
          <w:sz w:val="20"/>
          <w:szCs w:val="20"/>
        </w:rPr>
      </w:pPr>
      <w:r w:rsidRPr="008E48B4">
        <w:rPr>
          <w:sz w:val="20"/>
          <w:szCs w:val="20"/>
        </w:rPr>
        <w:t>Em igual sentido seria inser</w:t>
      </w:r>
      <w:r>
        <w:rPr>
          <w:sz w:val="20"/>
          <w:szCs w:val="20"/>
        </w:rPr>
        <w:t>ido</w:t>
      </w:r>
      <w:r w:rsidRPr="008E48B4">
        <w:rPr>
          <w:sz w:val="20"/>
          <w:szCs w:val="20"/>
        </w:rPr>
        <w:t xml:space="preserve"> o indicado em 2005 pelo Comitê d</w:t>
      </w:r>
      <w:r w:rsidR="00D35699">
        <w:rPr>
          <w:sz w:val="20"/>
          <w:szCs w:val="20"/>
        </w:rPr>
        <w:t>e</w:t>
      </w:r>
      <w:r w:rsidRPr="008E48B4">
        <w:rPr>
          <w:sz w:val="20"/>
          <w:szCs w:val="20"/>
        </w:rPr>
        <w:t xml:space="preserve"> Direitos Econômicos, Sociais e Culturais da Organização das Nações Unidas, quanto a que o</w:t>
      </w:r>
      <w:r w:rsidRPr="008E48B4">
        <w:rPr>
          <w:rFonts w:cs="TimesNewRoman"/>
          <w:sz w:val="20"/>
          <w:szCs w:val="20"/>
        </w:rPr>
        <w:t xml:space="preserve"> direito a beneficiar-se da proteção dos interesses morais e materiais que correspondam por razão das produções científicas, literárias ou artísticas também assiste aos povos indígenas em sua qualidade de sujeitos coletivos e não unicamente a seus membros como sujeitos individuais de direitos.</w:t>
      </w:r>
      <w:proofErr w:type="gramStart"/>
      <w:r w:rsidRPr="008E48B4">
        <w:rPr>
          <w:rStyle w:val="Refdenotaalpie"/>
          <w:rFonts w:cs="TimesNewRoman"/>
          <w:szCs w:val="20"/>
        </w:rPr>
        <w:footnoteReference w:id="340"/>
      </w:r>
      <w:proofErr w:type="gramEnd"/>
      <w:r w:rsidRPr="008E48B4">
        <w:rPr>
          <w:rFonts w:ascii="Helvetica" w:hAnsi="Helvetica" w:cs="Helvetica"/>
          <w:szCs w:val="16"/>
        </w:rPr>
        <w:t xml:space="preserve"> </w:t>
      </w:r>
    </w:p>
    <w:p w:rsidR="00261C53" w:rsidRPr="008E48B4" w:rsidRDefault="00261C53" w:rsidP="00261C53">
      <w:pPr>
        <w:jc w:val="both"/>
        <w:rPr>
          <w:sz w:val="20"/>
          <w:szCs w:val="20"/>
        </w:rPr>
      </w:pPr>
    </w:p>
    <w:p w:rsidR="00261C53" w:rsidRPr="008E48B4" w:rsidRDefault="00261C53" w:rsidP="00261C53">
      <w:pPr>
        <w:numPr>
          <w:ilvl w:val="0"/>
          <w:numId w:val="43"/>
        </w:numPr>
        <w:ind w:left="0" w:hanging="11"/>
        <w:jc w:val="both"/>
        <w:rPr>
          <w:sz w:val="20"/>
          <w:szCs w:val="20"/>
        </w:rPr>
      </w:pPr>
      <w:proofErr w:type="gramStart"/>
      <w:r w:rsidRPr="008E48B4">
        <w:rPr>
          <w:sz w:val="20"/>
          <w:szCs w:val="20"/>
        </w:rPr>
        <w:t>Posteriormente e na mesma ordem de ide</w:t>
      </w:r>
      <w:r>
        <w:rPr>
          <w:sz w:val="20"/>
          <w:szCs w:val="20"/>
        </w:rPr>
        <w:t>ias</w:t>
      </w:r>
      <w:r w:rsidRPr="008E48B4">
        <w:rPr>
          <w:sz w:val="20"/>
          <w:szCs w:val="20"/>
        </w:rPr>
        <w:t>, este Comitê, em sua Observação Geral</w:t>
      </w:r>
      <w:r w:rsidR="00AB273E">
        <w:rPr>
          <w:sz w:val="20"/>
          <w:szCs w:val="20"/>
        </w:rPr>
        <w:t xml:space="preserve"> </w:t>
      </w:r>
      <w:r w:rsidR="00191101">
        <w:rPr>
          <w:sz w:val="20"/>
          <w:szCs w:val="20"/>
        </w:rPr>
        <w:t>nº</w:t>
      </w:r>
      <w:r w:rsidR="00AB273E">
        <w:rPr>
          <w:sz w:val="20"/>
          <w:szCs w:val="20"/>
        </w:rPr>
        <w:t xml:space="preserve"> </w:t>
      </w:r>
      <w:r w:rsidRPr="008E48B4">
        <w:rPr>
          <w:sz w:val="20"/>
          <w:szCs w:val="20"/>
        </w:rPr>
        <w:t>21 de 2009, interpretou que a expressão “</w:t>
      </w:r>
      <w:r w:rsidRPr="008E48B4">
        <w:rPr>
          <w:i/>
          <w:sz w:val="20"/>
          <w:szCs w:val="20"/>
        </w:rPr>
        <w:t>toda pessoa</w:t>
      </w:r>
      <w:r w:rsidRPr="008E48B4">
        <w:rPr>
          <w:sz w:val="20"/>
          <w:szCs w:val="20"/>
        </w:rPr>
        <w:t>” contida no artigo 15.1.a)</w:t>
      </w:r>
      <w:proofErr w:type="gramEnd"/>
      <w:r w:rsidRPr="008E48B4">
        <w:rPr>
          <w:sz w:val="20"/>
          <w:szCs w:val="20"/>
        </w:rPr>
        <w:t xml:space="preserve"> do </w:t>
      </w:r>
      <w:r w:rsidR="00D03E2A">
        <w:rPr>
          <w:sz w:val="20"/>
          <w:szCs w:val="20"/>
        </w:rPr>
        <w:t>Pacto Internacional sobre Direitos</w:t>
      </w:r>
      <w:r w:rsidRPr="008E48B4">
        <w:rPr>
          <w:sz w:val="20"/>
          <w:szCs w:val="20"/>
        </w:rPr>
        <w:t xml:space="preserve"> Econômicos, Sociais e Culturais,</w:t>
      </w:r>
      <w:r w:rsidRPr="008E48B4">
        <w:rPr>
          <w:rStyle w:val="Refdenotaalpie"/>
          <w:szCs w:val="20"/>
        </w:rPr>
        <w:footnoteReference w:id="341"/>
      </w:r>
      <w:r w:rsidRPr="008E48B4">
        <w:rPr>
          <w:sz w:val="20"/>
          <w:szCs w:val="20"/>
        </w:rPr>
        <w:t xml:space="preserve"> </w:t>
      </w:r>
    </w:p>
    <w:p w:rsidR="00261C53" w:rsidRPr="008E48B4" w:rsidRDefault="00261C53" w:rsidP="00261C53">
      <w:pPr>
        <w:rPr>
          <w:sz w:val="20"/>
          <w:szCs w:val="20"/>
        </w:rPr>
      </w:pPr>
    </w:p>
    <w:p w:rsidR="00261C53" w:rsidRPr="00B92420" w:rsidRDefault="00261C53" w:rsidP="00261C53">
      <w:pPr>
        <w:ind w:left="567" w:right="567"/>
        <w:jc w:val="both"/>
        <w:rPr>
          <w:i/>
          <w:sz w:val="18"/>
          <w:szCs w:val="18"/>
        </w:rPr>
      </w:pPr>
      <w:r w:rsidRPr="00B92420">
        <w:rPr>
          <w:i/>
          <w:sz w:val="18"/>
          <w:szCs w:val="18"/>
        </w:rPr>
        <w:t xml:space="preserve">“refere-se tanto ao sujeito individual como ao sujeito coletivo. Em outras palavras, uma pessoa pode exercer os direitos culturais: </w:t>
      </w:r>
      <w:r w:rsidRPr="00B92420">
        <w:rPr>
          <w:i/>
          <w:iCs/>
          <w:sz w:val="18"/>
          <w:szCs w:val="18"/>
        </w:rPr>
        <w:t>a</w:t>
      </w:r>
      <w:r w:rsidRPr="00B92420">
        <w:rPr>
          <w:i/>
          <w:sz w:val="18"/>
          <w:szCs w:val="18"/>
        </w:rPr>
        <w:t xml:space="preserve">) individualmente; </w:t>
      </w:r>
      <w:r w:rsidRPr="00B92420">
        <w:rPr>
          <w:i/>
          <w:iCs/>
          <w:sz w:val="18"/>
          <w:szCs w:val="18"/>
        </w:rPr>
        <w:t>b</w:t>
      </w:r>
      <w:r w:rsidRPr="00B92420">
        <w:rPr>
          <w:i/>
          <w:sz w:val="18"/>
          <w:szCs w:val="18"/>
        </w:rPr>
        <w:t xml:space="preserve">) em associação com outras; ou </w:t>
      </w:r>
      <w:r w:rsidRPr="00B92420">
        <w:rPr>
          <w:i/>
          <w:iCs/>
          <w:sz w:val="18"/>
          <w:szCs w:val="18"/>
        </w:rPr>
        <w:t>c</w:t>
      </w:r>
      <w:r w:rsidRPr="00B92420">
        <w:rPr>
          <w:i/>
          <w:sz w:val="18"/>
          <w:szCs w:val="18"/>
        </w:rPr>
        <w:t>) dentro de uma comunidade ou um grupo”.</w:t>
      </w:r>
      <w:proofErr w:type="gramStart"/>
      <w:r w:rsidRPr="00B92420">
        <w:rPr>
          <w:rStyle w:val="Refdenotaalpie"/>
          <w:i/>
          <w:sz w:val="18"/>
          <w:szCs w:val="18"/>
        </w:rPr>
        <w:footnoteReference w:id="342"/>
      </w:r>
      <w:bookmarkEnd w:id="125"/>
      <w:proofErr w:type="gramEnd"/>
    </w:p>
    <w:p w:rsidR="00261C53" w:rsidRPr="008E48B4" w:rsidRDefault="00261C53" w:rsidP="00261C53">
      <w:pPr>
        <w:ind w:left="567"/>
      </w:pPr>
    </w:p>
    <w:p w:rsidR="00261C53" w:rsidRPr="00B92420" w:rsidRDefault="00B92420" w:rsidP="00261C53">
      <w:pPr>
        <w:pStyle w:val="Ttulo1"/>
        <w:spacing w:before="0" w:after="0"/>
        <w:rPr>
          <w:rFonts w:ascii="Verdana" w:eastAsia="Calibri" w:hAnsi="Verdana"/>
          <w:iCs/>
          <w:sz w:val="20"/>
          <w:szCs w:val="20"/>
          <w:lang w:val="en-US" w:eastAsia="es-ES"/>
        </w:rPr>
      </w:pPr>
      <w:r>
        <w:rPr>
          <w:rFonts w:ascii="Verdana" w:eastAsia="Calibri" w:hAnsi="Verdana"/>
          <w:iCs/>
          <w:sz w:val="20"/>
          <w:szCs w:val="20"/>
          <w:lang w:eastAsia="es-ES"/>
        </w:rPr>
        <w:t xml:space="preserve">b.- Doutrina </w:t>
      </w:r>
      <w:r>
        <w:rPr>
          <w:rFonts w:ascii="Verdana" w:eastAsia="Calibri" w:hAnsi="Verdana"/>
          <w:iCs/>
          <w:sz w:val="20"/>
          <w:szCs w:val="20"/>
          <w:lang w:val="en-US" w:eastAsia="es-ES"/>
        </w:rPr>
        <w:t>I</w:t>
      </w:r>
      <w:r>
        <w:rPr>
          <w:rFonts w:ascii="Verdana" w:eastAsia="Calibri" w:hAnsi="Verdana"/>
          <w:iCs/>
          <w:sz w:val="20"/>
          <w:szCs w:val="20"/>
          <w:lang w:eastAsia="es-ES"/>
        </w:rPr>
        <w:t>nteramericana</w:t>
      </w:r>
    </w:p>
    <w:p w:rsidR="00261C53" w:rsidRPr="008E48B4" w:rsidRDefault="00261C53" w:rsidP="00261C53">
      <w:pPr>
        <w:rPr>
          <w:rFonts w:eastAsia="Calibri"/>
          <w:szCs w:val="16"/>
          <w:lang w:eastAsia="es-ES"/>
        </w:rPr>
      </w:pPr>
    </w:p>
    <w:p w:rsidR="00261C53" w:rsidRPr="008E48B4" w:rsidRDefault="00261C53" w:rsidP="00261C53">
      <w:pPr>
        <w:numPr>
          <w:ilvl w:val="0"/>
          <w:numId w:val="43"/>
        </w:numPr>
        <w:ind w:left="0" w:hanging="11"/>
        <w:jc w:val="both"/>
        <w:rPr>
          <w:rFonts w:eastAsia="Calibri" w:cs="Arial"/>
          <w:iCs/>
          <w:sz w:val="20"/>
          <w:szCs w:val="20"/>
          <w:lang w:eastAsia="es-ES"/>
        </w:rPr>
      </w:pPr>
      <w:r w:rsidRPr="008E48B4">
        <w:rPr>
          <w:sz w:val="20"/>
          <w:szCs w:val="20"/>
        </w:rPr>
        <w:lastRenderedPageBreak/>
        <w:t xml:space="preserve">E inclusive a doutrina interamericana igualmente </w:t>
      </w:r>
      <w:r>
        <w:rPr>
          <w:sz w:val="20"/>
          <w:szCs w:val="20"/>
        </w:rPr>
        <w:t>se inclinaria</w:t>
      </w:r>
      <w:r w:rsidRPr="008E48B4">
        <w:rPr>
          <w:sz w:val="20"/>
          <w:szCs w:val="20"/>
        </w:rPr>
        <w:t xml:space="preserve"> por esta tendência universal, como o </w:t>
      </w:r>
      <w:r w:rsidR="0036754C">
        <w:rPr>
          <w:sz w:val="20"/>
          <w:szCs w:val="20"/>
        </w:rPr>
        <w:t>demonstra</w:t>
      </w:r>
      <w:r w:rsidRPr="008E48B4">
        <w:rPr>
          <w:sz w:val="20"/>
          <w:szCs w:val="20"/>
        </w:rPr>
        <w:t xml:space="preserve">ria, ao mesmo tempo, o artigo </w:t>
      </w:r>
      <w:proofErr w:type="gramStart"/>
      <w:r w:rsidRPr="008E48B4">
        <w:rPr>
          <w:sz w:val="20"/>
          <w:szCs w:val="20"/>
        </w:rPr>
        <w:t>II.</w:t>
      </w:r>
      <w:proofErr w:type="gramEnd"/>
      <w:r w:rsidRPr="008E48B4">
        <w:rPr>
          <w:sz w:val="20"/>
          <w:szCs w:val="20"/>
        </w:rPr>
        <w:t xml:space="preserve">1 do já </w:t>
      </w:r>
      <w:r w:rsidRPr="008E48B4">
        <w:rPr>
          <w:rFonts w:cs="Verdana"/>
          <w:sz w:val="20"/>
          <w:szCs w:val="20"/>
        </w:rPr>
        <w:t xml:space="preserve">mencionado Projeto de Declaração Americana sobre os Direitos dos Povos Indígenas, ao </w:t>
      </w:r>
      <w:r w:rsidRPr="008E48B4">
        <w:rPr>
          <w:rFonts w:eastAsia="Calibri" w:cs="Arial"/>
          <w:iCs/>
          <w:sz w:val="20"/>
          <w:szCs w:val="20"/>
          <w:lang w:eastAsia="es-ES"/>
        </w:rPr>
        <w:t>dispor que</w:t>
      </w:r>
    </w:p>
    <w:p w:rsidR="00261C53" w:rsidRPr="008E48B4" w:rsidRDefault="00261C53" w:rsidP="00261C53">
      <w:pPr>
        <w:rPr>
          <w:rFonts w:eastAsia="Calibri" w:cs="Arial"/>
          <w:iCs/>
          <w:sz w:val="20"/>
          <w:szCs w:val="20"/>
          <w:lang w:eastAsia="es-ES"/>
        </w:rPr>
      </w:pPr>
    </w:p>
    <w:p w:rsidR="00261C53" w:rsidRPr="00B92420" w:rsidRDefault="00261C53" w:rsidP="00261C53">
      <w:pPr>
        <w:ind w:left="567" w:right="567"/>
        <w:jc w:val="both"/>
        <w:rPr>
          <w:i/>
          <w:sz w:val="18"/>
          <w:szCs w:val="18"/>
          <w:lang w:eastAsia="es-ES"/>
        </w:rPr>
      </w:pPr>
      <w:r w:rsidRPr="00B92420">
        <w:rPr>
          <w:i/>
          <w:sz w:val="18"/>
          <w:szCs w:val="18"/>
          <w:lang w:eastAsia="es-ES"/>
        </w:rPr>
        <w:t>“</w:t>
      </w:r>
      <w:r w:rsidRPr="00B92420">
        <w:rPr>
          <w:i/>
          <w:sz w:val="18"/>
          <w:szCs w:val="18"/>
        </w:rPr>
        <w:t xml:space="preserve">Os povos indígenas têm direito ao pleno e efetivo gozo dos direitos humanos e das liberdades fundamentais reconhecidos na Carta da OEA, na Declaração Americana dos Direitos e Deveres do Homem, na Convenção Americana sobre Direitos Humanos e em outros instrumentos internacionais sobre direitos humanos; e, nesta Declaração, nada pode ser interpretado no sentido de limitar, restringir ou negar de qualquer forma esses direitos ou no sentido de autorizar ação alguma que não se coadune com os princípios de </w:t>
      </w:r>
      <w:r w:rsidR="00DD001C">
        <w:rPr>
          <w:i/>
          <w:sz w:val="18"/>
          <w:szCs w:val="18"/>
        </w:rPr>
        <w:t>Direito Internacional</w:t>
      </w:r>
      <w:r w:rsidRPr="00B92420">
        <w:rPr>
          <w:i/>
          <w:sz w:val="18"/>
          <w:szCs w:val="18"/>
        </w:rPr>
        <w:t>, inclusive o dos direitos humanos</w:t>
      </w:r>
      <w:r w:rsidRPr="00B92420">
        <w:rPr>
          <w:i/>
          <w:sz w:val="18"/>
          <w:szCs w:val="18"/>
          <w:lang w:eastAsia="es-ES"/>
        </w:rPr>
        <w:t xml:space="preserve">.” </w:t>
      </w:r>
    </w:p>
    <w:p w:rsidR="00261C53" w:rsidRPr="008E48B4" w:rsidRDefault="00261C53" w:rsidP="00261C53">
      <w:pPr>
        <w:rPr>
          <w:sz w:val="20"/>
          <w:szCs w:val="20"/>
          <w:lang w:eastAsia="es-ES"/>
        </w:rPr>
      </w:pPr>
    </w:p>
    <w:p w:rsidR="00261C53" w:rsidRPr="008E48B4" w:rsidRDefault="00261C53" w:rsidP="00261C53">
      <w:pPr>
        <w:numPr>
          <w:ilvl w:val="0"/>
          <w:numId w:val="43"/>
        </w:numPr>
        <w:ind w:left="0" w:firstLine="0"/>
        <w:jc w:val="both"/>
        <w:rPr>
          <w:sz w:val="20"/>
          <w:szCs w:val="20"/>
          <w:lang w:eastAsia="es-ES"/>
        </w:rPr>
      </w:pPr>
      <w:r w:rsidRPr="008E48B4">
        <w:rPr>
          <w:sz w:val="20"/>
          <w:szCs w:val="20"/>
          <w:lang w:eastAsia="es-ES"/>
        </w:rPr>
        <w:t xml:space="preserve">Tal opinião é reiterada no artigo </w:t>
      </w:r>
      <w:proofErr w:type="gramStart"/>
      <w:r w:rsidRPr="008E48B4">
        <w:rPr>
          <w:sz w:val="20"/>
          <w:szCs w:val="20"/>
          <w:lang w:eastAsia="es-ES"/>
        </w:rPr>
        <w:t>XVIII.</w:t>
      </w:r>
      <w:proofErr w:type="gramEnd"/>
      <w:r w:rsidRPr="008E48B4">
        <w:rPr>
          <w:sz w:val="20"/>
          <w:szCs w:val="20"/>
          <w:lang w:eastAsia="es-ES"/>
        </w:rPr>
        <w:t xml:space="preserve">2. </w:t>
      </w:r>
      <w:proofErr w:type="gramStart"/>
      <w:r w:rsidRPr="008E48B4">
        <w:rPr>
          <w:sz w:val="20"/>
          <w:szCs w:val="20"/>
          <w:lang w:eastAsia="es-ES"/>
        </w:rPr>
        <w:t>deste</w:t>
      </w:r>
      <w:proofErr w:type="gramEnd"/>
      <w:r w:rsidRPr="008E48B4">
        <w:rPr>
          <w:sz w:val="20"/>
          <w:szCs w:val="20"/>
          <w:lang w:eastAsia="es-ES"/>
        </w:rPr>
        <w:t xml:space="preserve"> Projeto, ao indicar que</w:t>
      </w:r>
    </w:p>
    <w:p w:rsidR="00261C53" w:rsidRPr="008E48B4" w:rsidRDefault="00261C53" w:rsidP="00261C53">
      <w:pPr>
        <w:rPr>
          <w:sz w:val="20"/>
          <w:szCs w:val="20"/>
          <w:lang w:eastAsia="es-ES"/>
        </w:rPr>
      </w:pPr>
    </w:p>
    <w:p w:rsidR="00261C53" w:rsidRPr="00B92420" w:rsidRDefault="00261C53" w:rsidP="00261C53">
      <w:pPr>
        <w:ind w:left="567" w:right="567"/>
        <w:jc w:val="both"/>
        <w:rPr>
          <w:i/>
          <w:sz w:val="18"/>
          <w:szCs w:val="18"/>
          <w:lang w:eastAsia="es-ES"/>
        </w:rPr>
      </w:pPr>
      <w:r w:rsidRPr="00B92420">
        <w:rPr>
          <w:i/>
          <w:sz w:val="18"/>
          <w:szCs w:val="18"/>
          <w:lang w:eastAsia="es-ES"/>
        </w:rPr>
        <w:t>“</w:t>
      </w:r>
      <w:r w:rsidRPr="00B92420">
        <w:rPr>
          <w:i/>
          <w:sz w:val="18"/>
          <w:szCs w:val="18"/>
        </w:rPr>
        <w:t>Os povos indígenas têm direito ao reconhecimento de sua propriedade e dos direitos de domínio sobre suas terras, territórios e recursos que ocupem historicamente, bem como ao uso daqueles a que tenham tido igualmente acesso para realizar suas atividades tradicionais e obter seu sustento</w:t>
      </w:r>
      <w:r w:rsidRPr="00B92420">
        <w:rPr>
          <w:i/>
          <w:sz w:val="18"/>
          <w:szCs w:val="18"/>
          <w:lang w:eastAsia="es-ES"/>
        </w:rPr>
        <w:t>.”</w:t>
      </w:r>
    </w:p>
    <w:p w:rsidR="00261C53" w:rsidRPr="008E48B4" w:rsidRDefault="00261C53" w:rsidP="00261C53">
      <w:pPr>
        <w:ind w:left="567" w:right="567"/>
        <w:rPr>
          <w:i/>
          <w:sz w:val="20"/>
          <w:szCs w:val="20"/>
          <w:lang w:eastAsia="es-ES"/>
        </w:rPr>
      </w:pPr>
    </w:p>
    <w:p w:rsidR="00261C53" w:rsidRPr="008E48B4" w:rsidRDefault="00261C53" w:rsidP="00261C53">
      <w:pPr>
        <w:numPr>
          <w:ilvl w:val="0"/>
          <w:numId w:val="43"/>
        </w:numPr>
        <w:ind w:left="0" w:hanging="11"/>
        <w:jc w:val="both"/>
        <w:rPr>
          <w:rFonts w:eastAsia="Calibri"/>
          <w:sz w:val="20"/>
          <w:szCs w:val="20"/>
          <w:lang w:eastAsia="es-ES"/>
        </w:rPr>
      </w:pPr>
      <w:r w:rsidRPr="008E48B4">
        <w:rPr>
          <w:sz w:val="20"/>
          <w:szCs w:val="20"/>
          <w:lang w:eastAsia="es-ES"/>
        </w:rPr>
        <w:t>Por sua vez, os também aludidos</w:t>
      </w:r>
      <w:r w:rsidRPr="008E48B4">
        <w:rPr>
          <w:rFonts w:eastAsia="Calibri"/>
          <w:sz w:val="20"/>
          <w:szCs w:val="20"/>
          <w:lang w:eastAsia="es-ES"/>
        </w:rPr>
        <w:t xml:space="preserve"> Comentários do Comitê Jurídico Interamericano ao </w:t>
      </w:r>
      <w:proofErr w:type="gramStart"/>
      <w:r w:rsidRPr="008E48B4">
        <w:rPr>
          <w:rFonts w:eastAsia="Calibri"/>
          <w:sz w:val="20"/>
          <w:szCs w:val="20"/>
          <w:lang w:eastAsia="es-ES"/>
        </w:rPr>
        <w:t>recém</w:t>
      </w:r>
      <w:r w:rsidR="00D35699">
        <w:rPr>
          <w:rFonts w:eastAsia="Calibri"/>
          <w:sz w:val="20"/>
          <w:szCs w:val="20"/>
          <w:lang w:eastAsia="es-ES"/>
        </w:rPr>
        <w:t xml:space="preserve"> </w:t>
      </w:r>
      <w:r w:rsidRPr="008E48B4">
        <w:rPr>
          <w:rFonts w:eastAsia="Calibri"/>
          <w:sz w:val="20"/>
          <w:szCs w:val="20"/>
          <w:lang w:eastAsia="es-ES"/>
        </w:rPr>
        <w:t>citado</w:t>
      </w:r>
      <w:proofErr w:type="gramEnd"/>
      <w:r w:rsidRPr="008E48B4">
        <w:rPr>
          <w:rFonts w:eastAsia="Calibri"/>
          <w:sz w:val="20"/>
          <w:szCs w:val="20"/>
          <w:lang w:eastAsia="es-ES"/>
        </w:rPr>
        <w:t xml:space="preserve"> Projeto, indicam, no parágrafo 3.6, que:</w:t>
      </w:r>
    </w:p>
    <w:p w:rsidR="00261C53" w:rsidRPr="008E48B4" w:rsidRDefault="00261C53" w:rsidP="00261C53">
      <w:pPr>
        <w:ind w:left="-11"/>
        <w:rPr>
          <w:rFonts w:eastAsia="Calibri"/>
          <w:sz w:val="20"/>
          <w:szCs w:val="20"/>
          <w:lang w:eastAsia="es-ES"/>
        </w:rPr>
      </w:pPr>
    </w:p>
    <w:p w:rsidR="00261C53" w:rsidRPr="00B92420" w:rsidRDefault="00261C53" w:rsidP="00261C53">
      <w:pPr>
        <w:ind w:left="567"/>
        <w:jc w:val="both"/>
        <w:rPr>
          <w:rFonts w:eastAsia="Calibri"/>
          <w:i/>
          <w:sz w:val="18"/>
          <w:szCs w:val="18"/>
          <w:lang w:eastAsia="es-ES"/>
        </w:rPr>
      </w:pPr>
      <w:r w:rsidRPr="00B92420">
        <w:rPr>
          <w:rFonts w:eastAsia="Calibri"/>
          <w:i/>
          <w:sz w:val="18"/>
          <w:szCs w:val="18"/>
          <w:lang w:eastAsia="es-ES"/>
        </w:rPr>
        <w:t>“Está fora de toda dúvida que as populações indígenas e as pessoas que as integram têm direito ao gozo pleno e efetivo dos direitos humanos reconhecidos universalmente, e assim deve reafirmá-lo a Declaração […]</w:t>
      </w:r>
      <w:proofErr w:type="gramStart"/>
      <w:r w:rsidRPr="00B92420">
        <w:rPr>
          <w:rFonts w:eastAsia="Calibri"/>
          <w:i/>
          <w:sz w:val="18"/>
          <w:szCs w:val="18"/>
          <w:lang w:eastAsia="es-ES"/>
        </w:rPr>
        <w:t>”</w:t>
      </w:r>
      <w:proofErr w:type="gramEnd"/>
    </w:p>
    <w:p w:rsidR="00261C53" w:rsidRPr="008E48B4" w:rsidRDefault="00261C53" w:rsidP="00261C53">
      <w:pPr>
        <w:pStyle w:val="Ttulo1"/>
        <w:spacing w:before="0" w:after="0"/>
        <w:rPr>
          <w:rFonts w:ascii="Verdana" w:hAnsi="Verdana" w:cs="Verdana"/>
          <w:sz w:val="20"/>
          <w:szCs w:val="20"/>
        </w:rPr>
      </w:pPr>
    </w:p>
    <w:p w:rsidR="00261C53" w:rsidRPr="00B92420" w:rsidRDefault="00B92420" w:rsidP="00261C53">
      <w:pPr>
        <w:pStyle w:val="Ttulo1"/>
        <w:spacing w:before="0" w:after="0"/>
        <w:rPr>
          <w:rFonts w:ascii="Verdana" w:hAnsi="Verdana" w:cs="Verdana"/>
          <w:sz w:val="20"/>
          <w:szCs w:val="20"/>
          <w:lang w:val="en-US"/>
        </w:rPr>
      </w:pPr>
      <w:r>
        <w:rPr>
          <w:rFonts w:ascii="Verdana" w:hAnsi="Verdana" w:cs="Verdana"/>
          <w:sz w:val="20"/>
          <w:szCs w:val="20"/>
        </w:rPr>
        <w:t>c.- Outros instrumentos</w:t>
      </w:r>
    </w:p>
    <w:p w:rsidR="00261C53" w:rsidRPr="008E48B4" w:rsidRDefault="00261C53" w:rsidP="00261C53"/>
    <w:p w:rsidR="00261C53" w:rsidRPr="008E48B4" w:rsidRDefault="00261C53" w:rsidP="00261C53">
      <w:pPr>
        <w:numPr>
          <w:ilvl w:val="0"/>
          <w:numId w:val="43"/>
        </w:numPr>
        <w:ind w:left="0" w:hanging="11"/>
        <w:jc w:val="both"/>
        <w:rPr>
          <w:sz w:val="20"/>
          <w:szCs w:val="20"/>
        </w:rPr>
      </w:pPr>
      <w:r w:rsidRPr="008E48B4">
        <w:rPr>
          <w:sz w:val="20"/>
          <w:szCs w:val="20"/>
        </w:rPr>
        <w:t xml:space="preserve">Também outro instrumento jurídico internacional, mas esta vez de caráter regional, a Carta Africana dos Direitos Humanos e dos Povos, de 1986, seria </w:t>
      </w:r>
      <w:proofErr w:type="gramStart"/>
      <w:r w:rsidRPr="008E48B4">
        <w:rPr>
          <w:sz w:val="20"/>
          <w:szCs w:val="20"/>
        </w:rPr>
        <w:t>inser</w:t>
      </w:r>
      <w:r>
        <w:rPr>
          <w:sz w:val="20"/>
          <w:szCs w:val="20"/>
        </w:rPr>
        <w:t>ido</w:t>
      </w:r>
      <w:proofErr w:type="gramEnd"/>
      <w:r w:rsidRPr="008E48B4">
        <w:rPr>
          <w:sz w:val="20"/>
          <w:szCs w:val="20"/>
        </w:rPr>
        <w:t xml:space="preserve"> no mesmo predicamento ao estabelecer a proteção especial de certos direitos dos povos indígenas em função de seu exercício como direitos coletivos.</w:t>
      </w:r>
      <w:r w:rsidRPr="008E48B4">
        <w:rPr>
          <w:rStyle w:val="Refdenotaalpie"/>
          <w:rFonts w:cs="Verdana"/>
          <w:szCs w:val="20"/>
        </w:rPr>
        <w:footnoteReference w:id="343"/>
      </w:r>
    </w:p>
    <w:p w:rsidR="00261C53" w:rsidRPr="008E48B4" w:rsidRDefault="00261C53" w:rsidP="00261C53">
      <w:pPr>
        <w:rPr>
          <w:szCs w:val="16"/>
        </w:rPr>
      </w:pPr>
    </w:p>
    <w:p w:rsidR="00261C53" w:rsidRPr="00B92420" w:rsidRDefault="00261C53" w:rsidP="00897587">
      <w:pPr>
        <w:pStyle w:val="Ttulo1"/>
        <w:spacing w:before="0" w:after="0"/>
        <w:jc w:val="both"/>
        <w:rPr>
          <w:rFonts w:ascii="Verdana" w:eastAsia="Batang" w:hAnsi="Verdana"/>
          <w:sz w:val="20"/>
          <w:szCs w:val="20"/>
          <w:lang w:val="pt-BR"/>
        </w:rPr>
      </w:pPr>
      <w:r w:rsidRPr="008E48B4">
        <w:rPr>
          <w:rFonts w:ascii="Verdana" w:eastAsia="Batang" w:hAnsi="Verdana"/>
          <w:sz w:val="20"/>
          <w:szCs w:val="20"/>
        </w:rPr>
        <w:t>III.- ALCANCE DOS DIREITOS HUMANOS DOS PO</w:t>
      </w:r>
      <w:r w:rsidR="00B92420">
        <w:rPr>
          <w:rFonts w:ascii="Verdana" w:eastAsia="Batang" w:hAnsi="Verdana"/>
          <w:sz w:val="20"/>
          <w:szCs w:val="20"/>
        </w:rPr>
        <w:t>VOS INDÍGENAS E DE SEUS MEMBROS</w:t>
      </w:r>
    </w:p>
    <w:p w:rsidR="00261C53" w:rsidRPr="008E48B4" w:rsidRDefault="00261C53" w:rsidP="00261C53">
      <w:pPr>
        <w:rPr>
          <w:rFonts w:eastAsia="Batang"/>
          <w:szCs w:val="16"/>
        </w:rPr>
      </w:pPr>
    </w:p>
    <w:p w:rsidR="00261C53" w:rsidRPr="00B92420" w:rsidRDefault="00B92420" w:rsidP="00261C53">
      <w:pPr>
        <w:pStyle w:val="Ttulo1"/>
        <w:spacing w:before="0" w:after="0"/>
        <w:rPr>
          <w:rFonts w:ascii="Verdana" w:eastAsia="Batang" w:hAnsi="Verdana"/>
          <w:sz w:val="20"/>
          <w:szCs w:val="20"/>
          <w:lang w:val="en-US"/>
        </w:rPr>
      </w:pPr>
      <w:r>
        <w:rPr>
          <w:rFonts w:ascii="Verdana" w:eastAsia="Batang" w:hAnsi="Verdana"/>
          <w:sz w:val="20"/>
          <w:szCs w:val="20"/>
        </w:rPr>
        <w:t>A.- Direitos específicos</w:t>
      </w:r>
    </w:p>
    <w:p w:rsidR="00261C53" w:rsidRPr="008E48B4" w:rsidRDefault="00261C53" w:rsidP="00261C53">
      <w:pPr>
        <w:rPr>
          <w:rFonts w:eastAsia="Batang"/>
          <w:szCs w:val="16"/>
        </w:rPr>
      </w:pPr>
    </w:p>
    <w:p w:rsidR="00261C53" w:rsidRPr="008E48B4" w:rsidRDefault="00261C53" w:rsidP="00261C53">
      <w:pPr>
        <w:numPr>
          <w:ilvl w:val="0"/>
          <w:numId w:val="43"/>
        </w:numPr>
        <w:ind w:left="0" w:hanging="11"/>
        <w:jc w:val="both"/>
        <w:rPr>
          <w:rFonts w:eastAsia="Batang"/>
          <w:sz w:val="20"/>
          <w:szCs w:val="20"/>
        </w:rPr>
      </w:pPr>
      <w:r w:rsidRPr="008E48B4">
        <w:rPr>
          <w:rFonts w:eastAsia="Batang"/>
          <w:sz w:val="20"/>
          <w:szCs w:val="20"/>
        </w:rPr>
        <w:t xml:space="preserve">Então, poderia </w:t>
      </w:r>
      <w:r>
        <w:rPr>
          <w:rFonts w:eastAsia="Batang"/>
          <w:sz w:val="20"/>
          <w:szCs w:val="20"/>
        </w:rPr>
        <w:t>sustentar-se</w:t>
      </w:r>
      <w:r w:rsidRPr="008E48B4">
        <w:rPr>
          <w:rFonts w:eastAsia="Batang"/>
          <w:sz w:val="20"/>
          <w:szCs w:val="20"/>
        </w:rPr>
        <w:t xml:space="preserve"> que os transcritos textos internacionais, </w:t>
      </w:r>
      <w:r>
        <w:rPr>
          <w:rFonts w:eastAsia="Batang"/>
          <w:sz w:val="20"/>
          <w:szCs w:val="20"/>
        </w:rPr>
        <w:t>alg</w:t>
      </w:r>
      <w:r w:rsidRPr="008E48B4">
        <w:rPr>
          <w:rFonts w:eastAsia="Batang"/>
          <w:sz w:val="20"/>
          <w:szCs w:val="20"/>
        </w:rPr>
        <w:t xml:space="preserve">uns fontes autônomas do </w:t>
      </w:r>
      <w:r w:rsidR="00DD001C">
        <w:rPr>
          <w:rFonts w:eastAsia="Batang"/>
          <w:sz w:val="20"/>
          <w:szCs w:val="20"/>
        </w:rPr>
        <w:t>Direito Internacional</w:t>
      </w:r>
      <w:r w:rsidRPr="008E48B4">
        <w:rPr>
          <w:rFonts w:eastAsia="Batang"/>
          <w:sz w:val="20"/>
          <w:szCs w:val="20"/>
        </w:rPr>
        <w:t xml:space="preserve">, como os tratados, e outras fontes auxiliares do mesmo, como as resoluções de órgãos de organizações internacionais, fazem referências aos direitos humanos dos povos indígenas e também de seus membros </w:t>
      </w:r>
      <w:r>
        <w:rPr>
          <w:rFonts w:eastAsia="Batang"/>
          <w:sz w:val="20"/>
          <w:szCs w:val="20"/>
        </w:rPr>
        <w:t>enquanto</w:t>
      </w:r>
      <w:r w:rsidRPr="008E48B4">
        <w:rPr>
          <w:rFonts w:eastAsia="Batang"/>
          <w:sz w:val="20"/>
          <w:szCs w:val="20"/>
        </w:rPr>
        <w:t xml:space="preserve"> se trata de direitos específicos seja dessas coletividades seja de seus integrantes e, em consequência, distintos ou diferentes aos vigentes para todo ser humano, dado que se não fosse assim, não teria sentido ou não se justificaria referida proclamação especial ou peculiar através de algum dos instrumentos jurídicos indicados, os que precisamente procuram ter efeitos jurídicos, vale dizer, estabelecer ou determinar as obrigações jurídicas internacionais que se derivam dos direitos assim proclamados.</w:t>
      </w:r>
      <w:r w:rsidR="00DD001C">
        <w:rPr>
          <w:rFonts w:eastAsia="Batang"/>
          <w:sz w:val="20"/>
          <w:szCs w:val="20"/>
        </w:rPr>
        <w:t xml:space="preserve"> </w:t>
      </w:r>
    </w:p>
    <w:p w:rsidR="00261C53" w:rsidRPr="008E48B4" w:rsidRDefault="00261C53" w:rsidP="00261C53">
      <w:pPr>
        <w:rPr>
          <w:rFonts w:eastAsia="Batang"/>
          <w:szCs w:val="16"/>
        </w:rPr>
      </w:pPr>
    </w:p>
    <w:p w:rsidR="00261C53" w:rsidRPr="008E48B4" w:rsidRDefault="00B92420" w:rsidP="00261C53">
      <w:pPr>
        <w:rPr>
          <w:rFonts w:eastAsia="Batang"/>
          <w:b/>
          <w:szCs w:val="20"/>
        </w:rPr>
      </w:pPr>
      <w:r w:rsidRPr="00B92420">
        <w:rPr>
          <w:rFonts w:eastAsia="Batang"/>
          <w:b/>
          <w:sz w:val="20"/>
          <w:szCs w:val="20"/>
        </w:rPr>
        <w:t>B</w:t>
      </w:r>
      <w:r>
        <w:rPr>
          <w:rFonts w:eastAsia="Batang"/>
          <w:b/>
          <w:sz w:val="20"/>
          <w:szCs w:val="20"/>
        </w:rPr>
        <w:t>.- Direitos da coletividade</w:t>
      </w:r>
    </w:p>
    <w:p w:rsidR="00261C53" w:rsidRPr="008E48B4" w:rsidRDefault="00261C53" w:rsidP="00261C53">
      <w:pPr>
        <w:rPr>
          <w:rFonts w:eastAsia="Batang"/>
          <w:szCs w:val="16"/>
        </w:rPr>
      </w:pPr>
    </w:p>
    <w:p w:rsidR="00261C53" w:rsidRPr="008E48B4" w:rsidRDefault="00261C53" w:rsidP="00261C53">
      <w:pPr>
        <w:numPr>
          <w:ilvl w:val="0"/>
          <w:numId w:val="43"/>
        </w:numPr>
        <w:ind w:left="0" w:hanging="11"/>
        <w:jc w:val="both"/>
        <w:rPr>
          <w:rFonts w:eastAsia="Batang"/>
        </w:rPr>
      </w:pPr>
      <w:r w:rsidRPr="008E48B4">
        <w:rPr>
          <w:sz w:val="20"/>
          <w:szCs w:val="20"/>
        </w:rPr>
        <w:lastRenderedPageBreak/>
        <w:t>T</w:t>
      </w:r>
      <w:r>
        <w:rPr>
          <w:sz w:val="20"/>
          <w:szCs w:val="20"/>
        </w:rPr>
        <w:t>o</w:t>
      </w:r>
      <w:r w:rsidRPr="008E48B4">
        <w:rPr>
          <w:sz w:val="20"/>
          <w:szCs w:val="20"/>
        </w:rPr>
        <w:t>do o anterior</w:t>
      </w:r>
      <w:r w:rsidR="004B17C9">
        <w:rPr>
          <w:sz w:val="20"/>
          <w:szCs w:val="20"/>
        </w:rPr>
        <w:t xml:space="preserve"> p</w:t>
      </w:r>
      <w:r w:rsidRPr="008E48B4">
        <w:rPr>
          <w:sz w:val="20"/>
          <w:szCs w:val="20"/>
        </w:rPr>
        <w:t xml:space="preserve">ermitiria, portanto, </w:t>
      </w:r>
      <w:r>
        <w:rPr>
          <w:sz w:val="20"/>
          <w:szCs w:val="20"/>
        </w:rPr>
        <w:t>chegar</w:t>
      </w:r>
      <w:r w:rsidRPr="008E48B4">
        <w:rPr>
          <w:sz w:val="20"/>
          <w:szCs w:val="20"/>
        </w:rPr>
        <w:t xml:space="preserve"> a uma compreensão mais ampla do disposto no</w:t>
      </w:r>
      <w:r w:rsidRPr="008E48B4">
        <w:rPr>
          <w:rFonts w:eastAsia="Batang"/>
          <w:sz w:val="20"/>
          <w:szCs w:val="20"/>
        </w:rPr>
        <w:t xml:space="preserve"> artigo </w:t>
      </w:r>
      <w:proofErr w:type="gramStart"/>
      <w:r w:rsidRPr="008E48B4">
        <w:rPr>
          <w:rFonts w:eastAsia="Batang"/>
          <w:sz w:val="20"/>
          <w:szCs w:val="20"/>
        </w:rPr>
        <w:t>1</w:t>
      </w:r>
      <w:proofErr w:type="gramEnd"/>
      <w:r w:rsidRPr="008E48B4">
        <w:rPr>
          <w:rFonts w:eastAsia="Batang"/>
          <w:sz w:val="20"/>
          <w:szCs w:val="20"/>
        </w:rPr>
        <w:t xml:space="preserve"> da Convenção</w:t>
      </w:r>
      <w:r w:rsidR="00897587">
        <w:rPr>
          <w:rFonts w:eastAsia="Batang"/>
          <w:sz w:val="20"/>
          <w:szCs w:val="20"/>
        </w:rPr>
        <w:t>,</w:t>
      </w:r>
      <w:r w:rsidRPr="00D35699">
        <w:rPr>
          <w:rStyle w:val="Refdenotaalpie"/>
          <w:rFonts w:eastAsia="Batang"/>
          <w:szCs w:val="20"/>
        </w:rPr>
        <w:footnoteReference w:id="344"/>
      </w:r>
      <w:r w:rsidRPr="008E48B4">
        <w:rPr>
          <w:rFonts w:eastAsia="Batang"/>
          <w:sz w:val="20"/>
          <w:szCs w:val="20"/>
        </w:rPr>
        <w:t xml:space="preserve"> </w:t>
      </w:r>
      <w:r>
        <w:rPr>
          <w:rFonts w:eastAsia="Batang"/>
          <w:sz w:val="20"/>
          <w:szCs w:val="20"/>
        </w:rPr>
        <w:t>no tocante a</w:t>
      </w:r>
      <w:r w:rsidRPr="008E48B4">
        <w:rPr>
          <w:rFonts w:eastAsia="Batang"/>
          <w:sz w:val="20"/>
          <w:szCs w:val="20"/>
        </w:rPr>
        <w:t xml:space="preserve"> que a obrigação de respeitar e garantir a toda pessoa o exercício dos direitos consagrados por ela incluiria também </w:t>
      </w:r>
      <w:r>
        <w:rPr>
          <w:rFonts w:eastAsia="Batang"/>
          <w:sz w:val="20"/>
          <w:szCs w:val="20"/>
        </w:rPr>
        <w:t>a</w:t>
      </w:r>
      <w:r w:rsidRPr="008E48B4">
        <w:rPr>
          <w:rFonts w:eastAsia="Batang"/>
          <w:sz w:val="20"/>
          <w:szCs w:val="20"/>
        </w:rPr>
        <w:t xml:space="preserve">s coletividades ou comunidades, como os povos indígenas, na medida </w:t>
      </w:r>
      <w:r w:rsidR="00404B51">
        <w:rPr>
          <w:rFonts w:eastAsia="Batang"/>
          <w:sz w:val="20"/>
          <w:szCs w:val="20"/>
        </w:rPr>
        <w:t xml:space="preserve">em </w:t>
      </w:r>
      <w:r w:rsidRPr="008E48B4">
        <w:rPr>
          <w:rFonts w:eastAsia="Batang"/>
          <w:sz w:val="20"/>
          <w:szCs w:val="20"/>
        </w:rPr>
        <w:t>que a tais entidades lhes reconheçam pelo menos alguns desses direitos, os que, portanto, seus membros unicamente poderiam desfrutar e exercer por seu interm</w:t>
      </w:r>
      <w:r>
        <w:rPr>
          <w:rFonts w:eastAsia="Batang"/>
          <w:sz w:val="20"/>
          <w:szCs w:val="20"/>
        </w:rPr>
        <w:t>édio</w:t>
      </w:r>
      <w:r w:rsidRPr="008E48B4">
        <w:rPr>
          <w:rFonts w:eastAsia="Batang"/>
          <w:sz w:val="20"/>
          <w:szCs w:val="20"/>
        </w:rPr>
        <w:t xml:space="preserve"> e em razão de que formam parte da mesma, o que, </w:t>
      </w:r>
      <w:r>
        <w:rPr>
          <w:rFonts w:eastAsia="Batang"/>
          <w:sz w:val="20"/>
          <w:szCs w:val="20"/>
        </w:rPr>
        <w:t>definitivamente</w:t>
      </w:r>
      <w:r w:rsidRPr="008E48B4">
        <w:rPr>
          <w:rFonts w:eastAsia="Batang"/>
          <w:sz w:val="20"/>
          <w:szCs w:val="20"/>
        </w:rPr>
        <w:t xml:space="preserve"> implicaria que não seriam unicamente de caráter individual</w:t>
      </w:r>
      <w:r w:rsidRPr="008E48B4">
        <w:rPr>
          <w:rFonts w:eastAsia="Batang"/>
        </w:rPr>
        <w:t>.</w:t>
      </w:r>
    </w:p>
    <w:p w:rsidR="00261C53" w:rsidRPr="008E48B4" w:rsidRDefault="00261C53" w:rsidP="00261C53">
      <w:pPr>
        <w:rPr>
          <w:rFonts w:eastAsia="Batang"/>
          <w:szCs w:val="16"/>
        </w:rPr>
      </w:pPr>
    </w:p>
    <w:p w:rsidR="00261C53" w:rsidRPr="00B92420" w:rsidRDefault="00B92420" w:rsidP="00261C53">
      <w:pPr>
        <w:pStyle w:val="Ttulo1"/>
        <w:spacing w:before="0" w:after="0"/>
        <w:rPr>
          <w:rFonts w:ascii="Verdana" w:hAnsi="Verdana"/>
          <w:sz w:val="20"/>
          <w:szCs w:val="20"/>
          <w:lang w:val="en-US"/>
        </w:rPr>
      </w:pPr>
      <w:r>
        <w:rPr>
          <w:rFonts w:ascii="Verdana" w:hAnsi="Verdana"/>
          <w:sz w:val="20"/>
          <w:szCs w:val="20"/>
        </w:rPr>
        <w:t>CONCLUSÃO</w:t>
      </w:r>
    </w:p>
    <w:p w:rsidR="00261C53" w:rsidRPr="008E48B4" w:rsidRDefault="00261C53" w:rsidP="00261C53">
      <w:pPr>
        <w:rPr>
          <w:szCs w:val="16"/>
        </w:rPr>
      </w:pPr>
    </w:p>
    <w:p w:rsidR="00261C53" w:rsidRPr="00897587" w:rsidRDefault="00261C53" w:rsidP="00261C53">
      <w:pPr>
        <w:numPr>
          <w:ilvl w:val="0"/>
          <w:numId w:val="43"/>
        </w:numPr>
        <w:ind w:left="-11" w:hanging="11"/>
        <w:jc w:val="both"/>
        <w:rPr>
          <w:sz w:val="20"/>
          <w:szCs w:val="20"/>
        </w:rPr>
      </w:pPr>
      <w:r w:rsidRPr="008E48B4">
        <w:rPr>
          <w:rFonts w:eastAsia="Batang"/>
          <w:sz w:val="20"/>
          <w:szCs w:val="20"/>
        </w:rPr>
        <w:t xml:space="preserve">Em outras palavras, </w:t>
      </w:r>
      <w:r w:rsidRPr="008E48B4">
        <w:rPr>
          <w:sz w:val="20"/>
          <w:szCs w:val="20"/>
        </w:rPr>
        <w:t>tendo em conta o precedentemente exposto e aplicando o previsto no artigo 29.b e 29.d da Convenção,</w:t>
      </w:r>
      <w:r w:rsidRPr="008E48B4">
        <w:rPr>
          <w:rStyle w:val="Refdenotaalpie"/>
          <w:rFonts w:cs="Verdana"/>
          <w:szCs w:val="20"/>
        </w:rPr>
        <w:footnoteReference w:id="345"/>
      </w:r>
      <w:r w:rsidRPr="008E48B4">
        <w:rPr>
          <w:sz w:val="20"/>
          <w:szCs w:val="20"/>
        </w:rPr>
        <w:t xml:space="preserve"> </w:t>
      </w:r>
      <w:proofErr w:type="gramStart"/>
      <w:r w:rsidRPr="008E48B4">
        <w:rPr>
          <w:sz w:val="20"/>
          <w:szCs w:val="20"/>
        </w:rPr>
        <w:t xml:space="preserve">poderia </w:t>
      </w:r>
      <w:r>
        <w:rPr>
          <w:sz w:val="20"/>
          <w:szCs w:val="20"/>
        </w:rPr>
        <w:t>concluir-se</w:t>
      </w:r>
      <w:proofErr w:type="gramEnd"/>
      <w:r w:rsidRPr="008E48B4">
        <w:rPr>
          <w:sz w:val="20"/>
          <w:szCs w:val="20"/>
        </w:rPr>
        <w:t xml:space="preserve"> que, conforme o desenvolvimento progressivo do </w:t>
      </w:r>
      <w:r w:rsidR="00DD001C">
        <w:rPr>
          <w:sz w:val="20"/>
          <w:szCs w:val="20"/>
        </w:rPr>
        <w:t>Direito Internacional dos Direitos Humanos</w:t>
      </w:r>
      <w:r w:rsidRPr="008E48B4">
        <w:rPr>
          <w:sz w:val="20"/>
          <w:szCs w:val="20"/>
        </w:rPr>
        <w:t xml:space="preserve">, seria procedente, por </w:t>
      </w:r>
      <w:r w:rsidR="00897587">
        <w:rPr>
          <w:sz w:val="20"/>
          <w:szCs w:val="20"/>
        </w:rPr>
        <w:t>um</w:t>
      </w:r>
      <w:r>
        <w:rPr>
          <w:sz w:val="20"/>
          <w:szCs w:val="20"/>
        </w:rPr>
        <w:t xml:space="preserve"> lado</w:t>
      </w:r>
      <w:r w:rsidRPr="008E48B4">
        <w:rPr>
          <w:sz w:val="20"/>
          <w:szCs w:val="20"/>
        </w:rPr>
        <w:t>, incluir no termo “</w:t>
      </w:r>
      <w:r w:rsidRPr="008E48B4">
        <w:rPr>
          <w:i/>
          <w:sz w:val="20"/>
          <w:szCs w:val="20"/>
        </w:rPr>
        <w:t>pessoa</w:t>
      </w:r>
      <w:r w:rsidRPr="008E48B4">
        <w:rPr>
          <w:sz w:val="20"/>
          <w:szCs w:val="20"/>
        </w:rPr>
        <w:t>” contid</w:t>
      </w:r>
      <w:r>
        <w:rPr>
          <w:sz w:val="20"/>
          <w:szCs w:val="20"/>
        </w:rPr>
        <w:t>o</w:t>
      </w:r>
      <w:r w:rsidRPr="008E48B4">
        <w:rPr>
          <w:sz w:val="20"/>
          <w:szCs w:val="20"/>
        </w:rPr>
        <w:t xml:space="preserve"> em diversos artigos daquela e como vítimas de violações a direitos consagrados pela mesma, não somente os membros, individualmente considerados, dos povos indígenas, mas também estes últimos </w:t>
      </w:r>
      <w:r w:rsidR="00D35699">
        <w:rPr>
          <w:sz w:val="20"/>
          <w:szCs w:val="20"/>
        </w:rPr>
        <w:t>en</w:t>
      </w:r>
      <w:r w:rsidRPr="008E48B4">
        <w:rPr>
          <w:sz w:val="20"/>
          <w:szCs w:val="20"/>
        </w:rPr>
        <w:t>quanto tais e</w:t>
      </w:r>
      <w:r w:rsidR="00D35699">
        <w:rPr>
          <w:sz w:val="20"/>
          <w:szCs w:val="20"/>
        </w:rPr>
        <w:t>,</w:t>
      </w:r>
      <w:r w:rsidRPr="008E48B4">
        <w:rPr>
          <w:sz w:val="20"/>
          <w:szCs w:val="20"/>
        </w:rPr>
        <w:t xml:space="preserve"> por outra parte, consequentemente considerar entre esses direitos os concernentes a</w:t>
      </w:r>
      <w:r w:rsidR="00D35699">
        <w:rPr>
          <w:sz w:val="20"/>
          <w:szCs w:val="20"/>
        </w:rPr>
        <w:t>os</w:t>
      </w:r>
      <w:r w:rsidRPr="008E48B4">
        <w:rPr>
          <w:sz w:val="20"/>
          <w:szCs w:val="20"/>
        </w:rPr>
        <w:t xml:space="preserve"> referidos povos, com o que não somente se faria justiça, mas, </w:t>
      </w:r>
      <w:r w:rsidR="000B1183">
        <w:rPr>
          <w:sz w:val="20"/>
          <w:szCs w:val="20"/>
        </w:rPr>
        <w:t>além disso</w:t>
      </w:r>
      <w:r w:rsidRPr="008E48B4">
        <w:rPr>
          <w:sz w:val="20"/>
          <w:szCs w:val="20"/>
        </w:rPr>
        <w:t xml:space="preserve">, a jurisprudência seria localizada assim, mais nitidamente e sem margem para </w:t>
      </w:r>
      <w:r w:rsidRPr="00897587">
        <w:rPr>
          <w:sz w:val="20"/>
          <w:szCs w:val="20"/>
        </w:rPr>
        <w:t xml:space="preserve">equívocos, na moderna tendência que se estaria perfilando com cada vez maior nitidez no </w:t>
      </w:r>
      <w:r w:rsidR="00DD001C">
        <w:rPr>
          <w:sz w:val="20"/>
          <w:szCs w:val="20"/>
        </w:rPr>
        <w:t>Direito Internacional</w:t>
      </w:r>
      <w:r w:rsidRPr="00897587">
        <w:rPr>
          <w:sz w:val="20"/>
          <w:szCs w:val="20"/>
        </w:rPr>
        <w:t xml:space="preserve"> que regula</w:t>
      </w:r>
      <w:r w:rsidR="000B1183">
        <w:rPr>
          <w:sz w:val="20"/>
          <w:szCs w:val="20"/>
        </w:rPr>
        <w:t>menta</w:t>
      </w:r>
      <w:r w:rsidRPr="00897587">
        <w:rPr>
          <w:sz w:val="20"/>
          <w:szCs w:val="20"/>
        </w:rPr>
        <w:t xml:space="preserve"> esta matéria. </w:t>
      </w:r>
    </w:p>
    <w:p w:rsidR="00261C53" w:rsidRPr="00897587" w:rsidRDefault="00261C53" w:rsidP="00261C53">
      <w:pPr>
        <w:rPr>
          <w:sz w:val="20"/>
          <w:szCs w:val="20"/>
        </w:rPr>
      </w:pPr>
    </w:p>
    <w:p w:rsidR="00261C53" w:rsidRPr="00897587" w:rsidRDefault="00261C53" w:rsidP="00261C53">
      <w:pPr>
        <w:rPr>
          <w:sz w:val="20"/>
          <w:szCs w:val="20"/>
        </w:rPr>
      </w:pPr>
      <w:proofErr w:type="gramStart"/>
      <w:r w:rsidRPr="00897587">
        <w:rPr>
          <w:sz w:val="20"/>
          <w:szCs w:val="20"/>
        </w:rPr>
        <w:t>EVG.</w:t>
      </w:r>
      <w:proofErr w:type="gramEnd"/>
      <w:r w:rsidRPr="00897587">
        <w:rPr>
          <w:sz w:val="20"/>
          <w:szCs w:val="20"/>
        </w:rPr>
        <w:t xml:space="preserve">- </w:t>
      </w:r>
    </w:p>
    <w:p w:rsidR="00261C53" w:rsidRPr="00897587" w:rsidRDefault="00261C53" w:rsidP="00261C53">
      <w:pPr>
        <w:rPr>
          <w:sz w:val="20"/>
          <w:szCs w:val="20"/>
        </w:rPr>
      </w:pPr>
    </w:p>
    <w:p w:rsidR="00261C53" w:rsidRPr="00897587" w:rsidRDefault="00261C53" w:rsidP="00261C53">
      <w:pPr>
        <w:jc w:val="right"/>
        <w:rPr>
          <w:sz w:val="20"/>
          <w:szCs w:val="20"/>
        </w:rPr>
      </w:pPr>
    </w:p>
    <w:p w:rsidR="00261C53" w:rsidRPr="00897587" w:rsidRDefault="00261C53" w:rsidP="00261C53">
      <w:pPr>
        <w:jc w:val="right"/>
        <w:rPr>
          <w:sz w:val="20"/>
          <w:szCs w:val="20"/>
        </w:rPr>
      </w:pPr>
      <w:r w:rsidRPr="00897587">
        <w:rPr>
          <w:sz w:val="20"/>
          <w:szCs w:val="20"/>
        </w:rPr>
        <w:t>Eduardo Vio Grossi</w:t>
      </w:r>
    </w:p>
    <w:p w:rsidR="00261C53" w:rsidRPr="00897587" w:rsidRDefault="00261C53" w:rsidP="00261C53">
      <w:pPr>
        <w:ind w:left="7080" w:firstLine="708"/>
        <w:jc w:val="center"/>
        <w:rPr>
          <w:sz w:val="20"/>
          <w:szCs w:val="20"/>
        </w:rPr>
      </w:pPr>
      <w:r w:rsidRPr="00897587">
        <w:rPr>
          <w:sz w:val="20"/>
          <w:szCs w:val="20"/>
        </w:rPr>
        <w:t xml:space="preserve">Juiz </w:t>
      </w:r>
    </w:p>
    <w:p w:rsidR="00261C53" w:rsidRPr="00897587" w:rsidRDefault="00261C53" w:rsidP="00261C53">
      <w:pPr>
        <w:rPr>
          <w:sz w:val="20"/>
          <w:szCs w:val="20"/>
        </w:rPr>
      </w:pPr>
    </w:p>
    <w:p w:rsidR="00261C53" w:rsidRPr="00897587" w:rsidRDefault="00261C53" w:rsidP="00261C53">
      <w:pPr>
        <w:rPr>
          <w:sz w:val="20"/>
          <w:szCs w:val="20"/>
        </w:rPr>
      </w:pPr>
      <w:r w:rsidRPr="00897587">
        <w:rPr>
          <w:sz w:val="20"/>
          <w:szCs w:val="20"/>
        </w:rPr>
        <w:t>Pablo Saavedra Alessandri</w:t>
      </w:r>
    </w:p>
    <w:p w:rsidR="00261C53" w:rsidRPr="008E48B4" w:rsidRDefault="00DD001C" w:rsidP="00261C53">
      <w:pPr>
        <w:rPr>
          <w:sz w:val="20"/>
          <w:szCs w:val="20"/>
        </w:rPr>
        <w:sectPr w:rsidR="00261C53" w:rsidRPr="008E48B4" w:rsidSect="0077188A">
          <w:footnotePr>
            <w:numRestart w:val="eachSect"/>
          </w:footnotePr>
          <w:type w:val="continuous"/>
          <w:pgSz w:w="12240" w:h="15840"/>
          <w:pgMar w:top="1440" w:right="1440" w:bottom="1440" w:left="1440" w:header="720" w:footer="720" w:gutter="0"/>
          <w:pgNumType w:start="1"/>
          <w:cols w:space="720"/>
          <w:titlePg/>
          <w:docGrid w:linePitch="360"/>
        </w:sectPr>
      </w:pPr>
      <w:r>
        <w:rPr>
          <w:sz w:val="20"/>
          <w:szCs w:val="20"/>
        </w:rPr>
        <w:t xml:space="preserve">      </w:t>
      </w:r>
      <w:r w:rsidR="00261C53" w:rsidRPr="00897587">
        <w:rPr>
          <w:sz w:val="20"/>
          <w:szCs w:val="20"/>
        </w:rPr>
        <w:t>Secretário</w:t>
      </w:r>
    </w:p>
    <w:p w:rsidR="00261C53" w:rsidRPr="008E48B4" w:rsidRDefault="00261C53" w:rsidP="00261C53">
      <w:pPr>
        <w:pStyle w:val="Sangra3detindependiente"/>
        <w:ind w:left="0"/>
        <w:jc w:val="center"/>
        <w:rPr>
          <w:b/>
          <w:sz w:val="20"/>
        </w:rPr>
      </w:pPr>
      <w:bookmarkStart w:id="126" w:name="_GoBack"/>
      <w:r w:rsidRPr="008E48B4">
        <w:rPr>
          <w:b/>
          <w:sz w:val="20"/>
        </w:rPr>
        <w:lastRenderedPageBreak/>
        <w:t>VOTO CONCORDANTE</w:t>
      </w:r>
      <w:r>
        <w:rPr>
          <w:b/>
          <w:sz w:val="20"/>
        </w:rPr>
        <w:t xml:space="preserve"> E</w:t>
      </w:r>
      <w:r w:rsidRPr="008E48B4">
        <w:rPr>
          <w:b/>
          <w:sz w:val="20"/>
        </w:rPr>
        <w:t xml:space="preserve"> DIS</w:t>
      </w:r>
      <w:r>
        <w:rPr>
          <w:b/>
          <w:sz w:val="20"/>
        </w:rPr>
        <w:t>SIDENTE DO</w:t>
      </w:r>
      <w:r w:rsidRPr="008E48B4">
        <w:rPr>
          <w:b/>
          <w:sz w:val="20"/>
        </w:rPr>
        <w:t xml:space="preserve"> </w:t>
      </w:r>
      <w:r>
        <w:rPr>
          <w:b/>
          <w:sz w:val="20"/>
        </w:rPr>
        <w:t>JUI</w:t>
      </w:r>
      <w:r w:rsidRPr="008E48B4">
        <w:rPr>
          <w:b/>
          <w:sz w:val="20"/>
        </w:rPr>
        <w:t>Z AUGUSTO FOGEL PEDROZO</w:t>
      </w:r>
    </w:p>
    <w:p w:rsidR="00261C53" w:rsidRPr="00DD001C" w:rsidRDefault="00261C53" w:rsidP="00261C53">
      <w:pPr>
        <w:jc w:val="both"/>
        <w:rPr>
          <w:sz w:val="20"/>
        </w:rPr>
      </w:pPr>
      <w:r w:rsidRPr="00DD001C">
        <w:rPr>
          <w:sz w:val="20"/>
        </w:rPr>
        <w:t>Participei no pronunciamento da Sentença proferida pela Corte no caso XÁKMOK KÁSEK e dis</w:t>
      </w:r>
      <w:r w:rsidR="00101825" w:rsidRPr="00DD001C">
        <w:rPr>
          <w:sz w:val="20"/>
        </w:rPr>
        <w:t>cordo</w:t>
      </w:r>
      <w:r w:rsidRPr="00DD001C">
        <w:rPr>
          <w:sz w:val="20"/>
        </w:rPr>
        <w:t xml:space="preserve"> de alguns pontos resolutivos da mesma, com base nos fundamentos expostos nas deliberações, e que compreenderam as seguintes considerações:</w:t>
      </w:r>
    </w:p>
    <w:p w:rsidR="00261C53" w:rsidRDefault="00261C53" w:rsidP="00261C53">
      <w:pPr>
        <w:jc w:val="both"/>
        <w:rPr>
          <w:b/>
          <w:sz w:val="20"/>
        </w:rPr>
      </w:pPr>
    </w:p>
    <w:p w:rsidR="00261C53" w:rsidRDefault="00261C53" w:rsidP="00261C53">
      <w:pPr>
        <w:jc w:val="both"/>
        <w:rPr>
          <w:b/>
          <w:sz w:val="20"/>
        </w:rPr>
      </w:pPr>
      <w:r w:rsidRPr="008E48B4">
        <w:rPr>
          <w:b/>
          <w:sz w:val="20"/>
        </w:rPr>
        <w:t>I. Voto Concordante</w:t>
      </w:r>
      <w:r>
        <w:rPr>
          <w:b/>
          <w:sz w:val="20"/>
        </w:rPr>
        <w:t xml:space="preserve">. </w:t>
      </w:r>
      <w:r w:rsidR="004B0FCF">
        <w:rPr>
          <w:b/>
          <w:sz w:val="20"/>
        </w:rPr>
        <w:t>Rejeição</w:t>
      </w:r>
      <w:r w:rsidRPr="008E48B4">
        <w:rPr>
          <w:b/>
          <w:sz w:val="20"/>
        </w:rPr>
        <w:t xml:space="preserve"> de Solicitação</w:t>
      </w:r>
      <w:r>
        <w:rPr>
          <w:b/>
          <w:sz w:val="20"/>
        </w:rPr>
        <w:t xml:space="preserve"> do</w:t>
      </w:r>
      <w:r w:rsidRPr="008E48B4">
        <w:rPr>
          <w:b/>
          <w:sz w:val="20"/>
        </w:rPr>
        <w:t xml:space="preserve"> Estado sobre suspensão</w:t>
      </w:r>
      <w:r>
        <w:rPr>
          <w:b/>
          <w:sz w:val="20"/>
        </w:rPr>
        <w:t xml:space="preserve"> do</w:t>
      </w:r>
      <w:r w:rsidRPr="008E48B4">
        <w:rPr>
          <w:b/>
          <w:sz w:val="20"/>
        </w:rPr>
        <w:t xml:space="preserve"> procedimento</w:t>
      </w:r>
    </w:p>
    <w:p w:rsidR="00897587" w:rsidRPr="00661EC5" w:rsidRDefault="00897587" w:rsidP="00261C53">
      <w:pPr>
        <w:jc w:val="both"/>
        <w:rPr>
          <w:b/>
          <w:sz w:val="20"/>
        </w:rPr>
      </w:pPr>
    </w:p>
    <w:p w:rsidR="00261C53" w:rsidRPr="008E48B4" w:rsidRDefault="00261C53" w:rsidP="00261C53">
      <w:pPr>
        <w:jc w:val="both"/>
        <w:rPr>
          <w:sz w:val="20"/>
        </w:rPr>
      </w:pPr>
      <w:r>
        <w:rPr>
          <w:sz w:val="20"/>
        </w:rPr>
        <w:t>1.</w:t>
      </w:r>
      <w:r>
        <w:rPr>
          <w:sz w:val="20"/>
        </w:rPr>
        <w:tab/>
        <w:t>No i</w:t>
      </w:r>
      <w:r w:rsidRPr="008E48B4">
        <w:rPr>
          <w:sz w:val="20"/>
        </w:rPr>
        <w:t xml:space="preserve">tem </w:t>
      </w:r>
      <w:proofErr w:type="gramStart"/>
      <w:r>
        <w:rPr>
          <w:b/>
          <w:sz w:val="20"/>
        </w:rPr>
        <w:t>1</w:t>
      </w:r>
      <w:proofErr w:type="gramEnd"/>
      <w:r>
        <w:rPr>
          <w:b/>
          <w:sz w:val="20"/>
        </w:rPr>
        <w:t xml:space="preserve"> do</w:t>
      </w:r>
      <w:r w:rsidRPr="008E48B4">
        <w:rPr>
          <w:b/>
          <w:sz w:val="20"/>
        </w:rPr>
        <w:t xml:space="preserve"> Capítulo XIII “</w:t>
      </w:r>
      <w:r w:rsidRPr="008E48B4">
        <w:rPr>
          <w:b/>
          <w:i/>
          <w:sz w:val="20"/>
        </w:rPr>
        <w:t xml:space="preserve">Pontos Resolutivos” </w:t>
      </w:r>
      <w:r>
        <w:rPr>
          <w:sz w:val="20"/>
        </w:rPr>
        <w:t>manifestei que</w:t>
      </w:r>
      <w:r w:rsidRPr="008E48B4">
        <w:rPr>
          <w:sz w:val="20"/>
        </w:rPr>
        <w:t xml:space="preserve"> </w:t>
      </w:r>
      <w:r>
        <w:rPr>
          <w:sz w:val="20"/>
        </w:rPr>
        <w:t>concor</w:t>
      </w:r>
      <w:r w:rsidRPr="008E48B4">
        <w:rPr>
          <w:sz w:val="20"/>
        </w:rPr>
        <w:t>do</w:t>
      </w:r>
      <w:r>
        <w:rPr>
          <w:sz w:val="20"/>
        </w:rPr>
        <w:t xml:space="preserve"> com</w:t>
      </w:r>
      <w:r w:rsidRPr="008E48B4">
        <w:rPr>
          <w:sz w:val="20"/>
        </w:rPr>
        <w:t xml:space="preserve"> </w:t>
      </w:r>
      <w:r w:rsidR="004B0FCF">
        <w:rPr>
          <w:sz w:val="20"/>
        </w:rPr>
        <w:t xml:space="preserve">a rejeição </w:t>
      </w:r>
      <w:r>
        <w:rPr>
          <w:sz w:val="20"/>
        </w:rPr>
        <w:t>d</w:t>
      </w:r>
      <w:r w:rsidRPr="008E48B4">
        <w:rPr>
          <w:sz w:val="20"/>
        </w:rPr>
        <w:t>a solicitação</w:t>
      </w:r>
      <w:r>
        <w:rPr>
          <w:sz w:val="20"/>
        </w:rPr>
        <w:t xml:space="preserve"> do Estado sobre </w:t>
      </w:r>
      <w:r w:rsidRPr="008E48B4">
        <w:rPr>
          <w:sz w:val="20"/>
        </w:rPr>
        <w:t>a suspensão</w:t>
      </w:r>
      <w:r>
        <w:rPr>
          <w:sz w:val="20"/>
        </w:rPr>
        <w:t xml:space="preserve"> do</w:t>
      </w:r>
      <w:r w:rsidRPr="008E48B4">
        <w:rPr>
          <w:sz w:val="20"/>
        </w:rPr>
        <w:t xml:space="preserve"> presente procedimento</w:t>
      </w:r>
      <w:r>
        <w:rPr>
          <w:sz w:val="20"/>
        </w:rPr>
        <w:t xml:space="preserve"> contencioso, pelos fundamentos expostos n</w:t>
      </w:r>
      <w:r w:rsidRPr="008E48B4">
        <w:rPr>
          <w:sz w:val="20"/>
        </w:rPr>
        <w:t>os parágrafo</w:t>
      </w:r>
      <w:r>
        <w:rPr>
          <w:sz w:val="20"/>
        </w:rPr>
        <w:t>s 36 a 50 e</w:t>
      </w:r>
      <w:r w:rsidRPr="008E48B4">
        <w:rPr>
          <w:sz w:val="20"/>
        </w:rPr>
        <w:t xml:space="preserve"> </w:t>
      </w:r>
      <w:r>
        <w:rPr>
          <w:sz w:val="20"/>
        </w:rPr>
        <w:t xml:space="preserve">também porque </w:t>
      </w:r>
      <w:r w:rsidRPr="008E48B4">
        <w:rPr>
          <w:sz w:val="20"/>
        </w:rPr>
        <w:t>a diferente denominação</w:t>
      </w:r>
      <w:r>
        <w:rPr>
          <w:sz w:val="20"/>
        </w:rPr>
        <w:t xml:space="preserve"> d</w:t>
      </w:r>
      <w:r w:rsidRPr="008E48B4">
        <w:rPr>
          <w:sz w:val="20"/>
        </w:rPr>
        <w:t xml:space="preserve">a etnia </w:t>
      </w:r>
      <w:r w:rsidR="00667D82">
        <w:rPr>
          <w:sz w:val="20"/>
        </w:rPr>
        <w:t>apresentada pelos</w:t>
      </w:r>
      <w:r>
        <w:rPr>
          <w:sz w:val="20"/>
        </w:rPr>
        <w:t xml:space="preserve"> representantes d</w:t>
      </w:r>
      <w:r w:rsidRPr="008E48B4">
        <w:rPr>
          <w:sz w:val="20"/>
        </w:rPr>
        <w:t xml:space="preserve">a Comunidade Xákmok Kásek, </w:t>
      </w:r>
      <w:r>
        <w:rPr>
          <w:sz w:val="20"/>
        </w:rPr>
        <w:t>embora constitua um problema para a transferê</w:t>
      </w:r>
      <w:r w:rsidRPr="008E48B4">
        <w:rPr>
          <w:sz w:val="20"/>
        </w:rPr>
        <w:t xml:space="preserve">ncia de </w:t>
      </w:r>
      <w:r>
        <w:rPr>
          <w:sz w:val="20"/>
        </w:rPr>
        <w:t>domínio do</w:t>
      </w:r>
      <w:r w:rsidRPr="008E48B4">
        <w:rPr>
          <w:sz w:val="20"/>
        </w:rPr>
        <w:t xml:space="preserve"> imóvel</w:t>
      </w:r>
      <w:r>
        <w:rPr>
          <w:sz w:val="20"/>
        </w:rPr>
        <w:t>, já que o</w:t>
      </w:r>
      <w:r w:rsidRPr="008E48B4">
        <w:rPr>
          <w:sz w:val="20"/>
        </w:rPr>
        <w:t xml:space="preserve"> direito</w:t>
      </w:r>
      <w:r>
        <w:rPr>
          <w:sz w:val="20"/>
        </w:rPr>
        <w:t xml:space="preserve"> registral exige o</w:t>
      </w:r>
      <w:r w:rsidRPr="008E48B4">
        <w:rPr>
          <w:sz w:val="20"/>
        </w:rPr>
        <w:t xml:space="preserve"> </w:t>
      </w:r>
      <w:r>
        <w:rPr>
          <w:sz w:val="20"/>
        </w:rPr>
        <w:t>devido esclarecimento da mudança produzida, isso é corrigível através da</w:t>
      </w:r>
      <w:r w:rsidRPr="008E48B4">
        <w:rPr>
          <w:sz w:val="20"/>
        </w:rPr>
        <w:t xml:space="preserve"> perícia </w:t>
      </w:r>
      <w:r>
        <w:rPr>
          <w:sz w:val="20"/>
        </w:rPr>
        <w:t>recentemente já realizada</w:t>
      </w:r>
      <w:r w:rsidRPr="008E48B4">
        <w:rPr>
          <w:sz w:val="20"/>
        </w:rPr>
        <w:t xml:space="preserve"> </w:t>
      </w:r>
      <w:r>
        <w:rPr>
          <w:sz w:val="20"/>
        </w:rPr>
        <w:t>através do Perito do Estado, a</w:t>
      </w:r>
      <w:r w:rsidRPr="008E48B4">
        <w:rPr>
          <w:sz w:val="20"/>
        </w:rPr>
        <w:t xml:space="preserve">o </w:t>
      </w:r>
      <w:r>
        <w:rPr>
          <w:sz w:val="20"/>
        </w:rPr>
        <w:t xml:space="preserve">que acrescento que </w:t>
      </w:r>
      <w:r w:rsidRPr="008E48B4">
        <w:rPr>
          <w:sz w:val="20"/>
        </w:rPr>
        <w:t>a Comunidade</w:t>
      </w:r>
      <w:r>
        <w:rPr>
          <w:sz w:val="20"/>
        </w:rPr>
        <w:t xml:space="preserve"> indígena Xákmok Kásek pertence ao </w:t>
      </w:r>
      <w:r w:rsidRPr="008E48B4">
        <w:rPr>
          <w:sz w:val="20"/>
        </w:rPr>
        <w:t>povo</w:t>
      </w:r>
      <w:r>
        <w:rPr>
          <w:sz w:val="20"/>
        </w:rPr>
        <w:t xml:space="preserve"> Sanapaná d</w:t>
      </w:r>
      <w:r w:rsidRPr="008E48B4">
        <w:rPr>
          <w:sz w:val="20"/>
        </w:rPr>
        <w:t>a mesma família</w:t>
      </w:r>
      <w:r>
        <w:rPr>
          <w:sz w:val="20"/>
        </w:rPr>
        <w:t xml:space="preserve"> linguística que os Enxet-Lengua. N</w:t>
      </w:r>
      <w:r w:rsidRPr="008E48B4">
        <w:rPr>
          <w:sz w:val="20"/>
        </w:rPr>
        <w:t>as aldeias</w:t>
      </w:r>
      <w:r>
        <w:rPr>
          <w:sz w:val="20"/>
        </w:rPr>
        <w:t xml:space="preserve"> Sanapaná é frequente </w:t>
      </w:r>
      <w:r w:rsidRPr="008E48B4">
        <w:rPr>
          <w:sz w:val="20"/>
        </w:rPr>
        <w:t xml:space="preserve">a </w:t>
      </w:r>
      <w:r>
        <w:rPr>
          <w:sz w:val="20"/>
        </w:rPr>
        <w:t>convivência com</w:t>
      </w:r>
      <w:r w:rsidRPr="008E48B4">
        <w:rPr>
          <w:sz w:val="20"/>
        </w:rPr>
        <w:t xml:space="preserve"> outras família</w:t>
      </w:r>
      <w:r>
        <w:rPr>
          <w:sz w:val="20"/>
        </w:rPr>
        <w:t>s do grupo lingu</w:t>
      </w:r>
      <w:r w:rsidRPr="008E48B4">
        <w:rPr>
          <w:sz w:val="20"/>
        </w:rPr>
        <w:t>ístico denominado Maskoy</w:t>
      </w:r>
      <w:r w:rsidRPr="008E48B4">
        <w:rPr>
          <w:rStyle w:val="Refdenotaalpie"/>
        </w:rPr>
        <w:footnoteReference w:id="346"/>
      </w:r>
      <w:r w:rsidRPr="008E48B4">
        <w:rPr>
          <w:sz w:val="20"/>
        </w:rPr>
        <w:t xml:space="preserve"> (denominada por Kalish como Enlhet-Enenlhet)</w:t>
      </w:r>
      <w:r w:rsidR="00815C64">
        <w:rPr>
          <w:sz w:val="20"/>
        </w:rPr>
        <w:t>,</w:t>
      </w:r>
      <w:r w:rsidRPr="008E48B4">
        <w:rPr>
          <w:sz w:val="20"/>
        </w:rPr>
        <w:t xml:space="preserve"> </w:t>
      </w:r>
      <w:r w:rsidR="007F03AC">
        <w:rPr>
          <w:sz w:val="20"/>
        </w:rPr>
        <w:t xml:space="preserve">o que resulta na dificuldade de </w:t>
      </w:r>
      <w:r w:rsidRPr="008E48B4">
        <w:rPr>
          <w:sz w:val="20"/>
        </w:rPr>
        <w:t>determinar</w:t>
      </w:r>
      <w:r w:rsidR="00815C64">
        <w:rPr>
          <w:sz w:val="20"/>
        </w:rPr>
        <w:t>,</w:t>
      </w:r>
      <w:r w:rsidRPr="008E48B4">
        <w:rPr>
          <w:sz w:val="20"/>
        </w:rPr>
        <w:t xml:space="preserve"> culturalmente</w:t>
      </w:r>
      <w:r w:rsidR="00815C64">
        <w:rPr>
          <w:sz w:val="20"/>
        </w:rPr>
        <w:t>,</w:t>
      </w:r>
      <w:r w:rsidRPr="008E48B4">
        <w:rPr>
          <w:sz w:val="20"/>
        </w:rPr>
        <w:t xml:space="preserve"> a que povo</w:t>
      </w:r>
      <w:r>
        <w:rPr>
          <w:sz w:val="20"/>
        </w:rPr>
        <w:t xml:space="preserve"> </w:t>
      </w:r>
      <w:proofErr w:type="gramStart"/>
      <w:r>
        <w:rPr>
          <w:sz w:val="20"/>
        </w:rPr>
        <w:t>pertencem</w:t>
      </w:r>
      <w:proofErr w:type="gramEnd"/>
      <w:r>
        <w:rPr>
          <w:sz w:val="20"/>
        </w:rPr>
        <w:t xml:space="preserve"> os descendentes de casais</w:t>
      </w:r>
      <w:r w:rsidRPr="008E48B4">
        <w:rPr>
          <w:sz w:val="20"/>
        </w:rPr>
        <w:t xml:space="preserve"> de do</w:t>
      </w:r>
      <w:r>
        <w:rPr>
          <w:sz w:val="20"/>
        </w:rPr>
        <w:t>i</w:t>
      </w:r>
      <w:r w:rsidRPr="008E48B4">
        <w:rPr>
          <w:sz w:val="20"/>
        </w:rPr>
        <w:t>s povos</w:t>
      </w:r>
      <w:r>
        <w:rPr>
          <w:sz w:val="20"/>
        </w:rPr>
        <w:t xml:space="preserve"> diferentes e é</w:t>
      </w:r>
      <w:r w:rsidRPr="008E48B4">
        <w:rPr>
          <w:sz w:val="20"/>
        </w:rPr>
        <w:t xml:space="preserve"> neces</w:t>
      </w:r>
      <w:r>
        <w:rPr>
          <w:sz w:val="20"/>
        </w:rPr>
        <w:t>sá</w:t>
      </w:r>
      <w:r w:rsidRPr="008E48B4">
        <w:rPr>
          <w:sz w:val="20"/>
        </w:rPr>
        <w:t>rio determinar a que povo</w:t>
      </w:r>
      <w:r>
        <w:rPr>
          <w:sz w:val="20"/>
        </w:rPr>
        <w:t xml:space="preserve"> se adscrevem através de um</w:t>
      </w:r>
      <w:r w:rsidRPr="008E48B4">
        <w:rPr>
          <w:sz w:val="20"/>
        </w:rPr>
        <w:t>a investigação</w:t>
      </w:r>
      <w:r>
        <w:rPr>
          <w:sz w:val="20"/>
        </w:rPr>
        <w:t xml:space="preserve"> com </w:t>
      </w:r>
      <w:r w:rsidRPr="008E48B4">
        <w:rPr>
          <w:sz w:val="20"/>
        </w:rPr>
        <w:t>os membros</w:t>
      </w:r>
      <w:r>
        <w:rPr>
          <w:sz w:val="20"/>
        </w:rPr>
        <w:t xml:space="preserve"> d</w:t>
      </w:r>
      <w:r w:rsidRPr="008E48B4">
        <w:rPr>
          <w:sz w:val="20"/>
        </w:rPr>
        <w:t xml:space="preserve">a Comunidade. </w:t>
      </w:r>
    </w:p>
    <w:p w:rsidR="00261C53" w:rsidRPr="008E48B4" w:rsidRDefault="00261C53" w:rsidP="00261C53">
      <w:pPr>
        <w:jc w:val="both"/>
        <w:rPr>
          <w:sz w:val="20"/>
        </w:rPr>
      </w:pPr>
    </w:p>
    <w:p w:rsidR="00261C53" w:rsidRPr="008E48B4" w:rsidRDefault="00261C53" w:rsidP="00261C53">
      <w:pPr>
        <w:jc w:val="both"/>
        <w:rPr>
          <w:sz w:val="20"/>
        </w:rPr>
      </w:pPr>
      <w:r w:rsidRPr="008E48B4">
        <w:rPr>
          <w:sz w:val="20"/>
        </w:rPr>
        <w:t>2.</w:t>
      </w:r>
      <w:r w:rsidRPr="008E48B4">
        <w:rPr>
          <w:sz w:val="20"/>
        </w:rPr>
        <w:tab/>
      </w:r>
      <w:r>
        <w:rPr>
          <w:sz w:val="20"/>
        </w:rPr>
        <w:t xml:space="preserve">No Censo indígena de 2002 é identificada a </w:t>
      </w:r>
      <w:r w:rsidRPr="008E48B4">
        <w:rPr>
          <w:sz w:val="20"/>
        </w:rPr>
        <w:t>Comunidade Xákmok Kásek as</w:t>
      </w:r>
      <w:r>
        <w:rPr>
          <w:sz w:val="20"/>
        </w:rPr>
        <w:t>sentada n</w:t>
      </w:r>
      <w:r w:rsidRPr="008E48B4">
        <w:rPr>
          <w:sz w:val="20"/>
        </w:rPr>
        <w:t>a Fazenda Salazar como Sanapaná. Por o</w:t>
      </w:r>
      <w:r>
        <w:rPr>
          <w:sz w:val="20"/>
        </w:rPr>
        <w:t>utro lado, na</w:t>
      </w:r>
      <w:r w:rsidRPr="008E48B4">
        <w:rPr>
          <w:sz w:val="20"/>
        </w:rPr>
        <w:t xml:space="preserve"> obra “</w:t>
      </w:r>
      <w:r w:rsidRPr="00141DF4">
        <w:rPr>
          <w:i/>
          <w:sz w:val="20"/>
        </w:rPr>
        <w:t xml:space="preserve">Los Indígenas </w:t>
      </w:r>
      <w:proofErr w:type="gramStart"/>
      <w:r w:rsidRPr="00141DF4">
        <w:rPr>
          <w:i/>
          <w:sz w:val="20"/>
        </w:rPr>
        <w:t>del</w:t>
      </w:r>
      <w:proofErr w:type="gramEnd"/>
      <w:r w:rsidRPr="00141DF4">
        <w:rPr>
          <w:i/>
          <w:sz w:val="20"/>
        </w:rPr>
        <w:t xml:space="preserve"> </w:t>
      </w:r>
      <w:r>
        <w:rPr>
          <w:i/>
          <w:sz w:val="20"/>
        </w:rPr>
        <w:t>Paraguay</w:t>
      </w:r>
      <w:r>
        <w:rPr>
          <w:sz w:val="20"/>
        </w:rPr>
        <w:t>” de José Zanardini e Walter Biederman é identificada como um d</w:t>
      </w:r>
      <w:r w:rsidRPr="008E48B4">
        <w:rPr>
          <w:sz w:val="20"/>
        </w:rPr>
        <w:t>os l</w:t>
      </w:r>
      <w:r>
        <w:rPr>
          <w:sz w:val="20"/>
        </w:rPr>
        <w:t xml:space="preserve">ugares em que habitam a etnia Sanapaná </w:t>
      </w:r>
      <w:r w:rsidRPr="008E48B4">
        <w:rPr>
          <w:sz w:val="20"/>
        </w:rPr>
        <w:t>a Fazenda</w:t>
      </w:r>
      <w:r>
        <w:rPr>
          <w:sz w:val="20"/>
        </w:rPr>
        <w:t xml:space="preserve"> Salazar com o</w:t>
      </w:r>
      <w:r w:rsidRPr="008E48B4">
        <w:rPr>
          <w:sz w:val="20"/>
        </w:rPr>
        <w:t xml:space="preserve"> nome de Xákmok Kásek;</w:t>
      </w:r>
      <w:r w:rsidR="00DD001C">
        <w:rPr>
          <w:sz w:val="20"/>
        </w:rPr>
        <w:t xml:space="preserve"> </w:t>
      </w:r>
      <w:r w:rsidR="00101825">
        <w:rPr>
          <w:sz w:val="20"/>
        </w:rPr>
        <w:t>no entanto</w:t>
      </w:r>
      <w:r w:rsidRPr="008E48B4">
        <w:rPr>
          <w:sz w:val="20"/>
        </w:rPr>
        <w:t xml:space="preserve">, </w:t>
      </w:r>
      <w:r>
        <w:rPr>
          <w:sz w:val="20"/>
        </w:rPr>
        <w:t>representantes d</w:t>
      </w:r>
      <w:r w:rsidRPr="008E48B4">
        <w:rPr>
          <w:sz w:val="20"/>
        </w:rPr>
        <w:t>esta comunidade</w:t>
      </w:r>
      <w:r>
        <w:rPr>
          <w:sz w:val="20"/>
        </w:rPr>
        <w:t xml:space="preserve"> participaram no</w:t>
      </w:r>
      <w:r w:rsidRPr="008E48B4">
        <w:rPr>
          <w:sz w:val="20"/>
        </w:rPr>
        <w:t xml:space="preserve"> ano</w:t>
      </w:r>
      <w:r>
        <w:rPr>
          <w:sz w:val="20"/>
        </w:rPr>
        <w:t xml:space="preserve"> de 2003 em reuniõe</w:t>
      </w:r>
      <w:r w:rsidRPr="008E48B4">
        <w:rPr>
          <w:sz w:val="20"/>
        </w:rPr>
        <w:t>s de comunidades</w:t>
      </w:r>
      <w:r>
        <w:rPr>
          <w:sz w:val="20"/>
        </w:rPr>
        <w:t xml:space="preserve"> Sanapaná com vistas à</w:t>
      </w:r>
      <w:r w:rsidRPr="008E48B4">
        <w:rPr>
          <w:sz w:val="20"/>
        </w:rPr>
        <w:t xml:space="preserve"> constitu</w:t>
      </w:r>
      <w:r>
        <w:rPr>
          <w:sz w:val="20"/>
        </w:rPr>
        <w:t>i</w:t>
      </w:r>
      <w:r w:rsidRPr="008E48B4">
        <w:rPr>
          <w:sz w:val="20"/>
        </w:rPr>
        <w:t>ção</w:t>
      </w:r>
      <w:r>
        <w:rPr>
          <w:sz w:val="20"/>
        </w:rPr>
        <w:t xml:space="preserve"> de um</w:t>
      </w:r>
      <w:r w:rsidRPr="008E48B4">
        <w:rPr>
          <w:sz w:val="20"/>
        </w:rPr>
        <w:t>a As</w:t>
      </w:r>
      <w:r>
        <w:rPr>
          <w:sz w:val="20"/>
        </w:rPr>
        <w:t>s</w:t>
      </w:r>
      <w:r w:rsidRPr="008E48B4">
        <w:rPr>
          <w:sz w:val="20"/>
        </w:rPr>
        <w:t xml:space="preserve">ociação de Comunidades Sanapaná. </w:t>
      </w:r>
    </w:p>
    <w:p w:rsidR="00261C53" w:rsidRPr="008E48B4" w:rsidRDefault="00261C53" w:rsidP="00261C53">
      <w:pPr>
        <w:jc w:val="both"/>
        <w:rPr>
          <w:sz w:val="20"/>
        </w:rPr>
      </w:pPr>
    </w:p>
    <w:p w:rsidR="00261C53" w:rsidRDefault="00261C53" w:rsidP="00261C53">
      <w:pPr>
        <w:jc w:val="both"/>
        <w:rPr>
          <w:b/>
          <w:sz w:val="20"/>
        </w:rPr>
      </w:pPr>
      <w:r w:rsidRPr="008E48B4">
        <w:rPr>
          <w:b/>
          <w:sz w:val="20"/>
        </w:rPr>
        <w:t>II.</w:t>
      </w:r>
      <w:r w:rsidRPr="008E48B4">
        <w:rPr>
          <w:sz w:val="20"/>
        </w:rPr>
        <w:t xml:space="preserve"> </w:t>
      </w:r>
      <w:r>
        <w:rPr>
          <w:b/>
          <w:sz w:val="20"/>
        </w:rPr>
        <w:t>Voto em</w:t>
      </w:r>
      <w:r w:rsidRPr="008E48B4">
        <w:rPr>
          <w:sz w:val="20"/>
        </w:rPr>
        <w:t xml:space="preserve"> </w:t>
      </w:r>
      <w:r w:rsidRPr="008E48B4">
        <w:rPr>
          <w:b/>
          <w:sz w:val="20"/>
        </w:rPr>
        <w:t>di</w:t>
      </w:r>
      <w:r>
        <w:rPr>
          <w:b/>
          <w:sz w:val="20"/>
        </w:rPr>
        <w:t>ssidê</w:t>
      </w:r>
      <w:r w:rsidRPr="008E48B4">
        <w:rPr>
          <w:b/>
          <w:sz w:val="20"/>
        </w:rPr>
        <w:t>ncia. Direito</w:t>
      </w:r>
      <w:r>
        <w:rPr>
          <w:b/>
          <w:sz w:val="20"/>
        </w:rPr>
        <w:t xml:space="preserve"> à</w:t>
      </w:r>
      <w:r w:rsidRPr="008E48B4">
        <w:rPr>
          <w:b/>
          <w:sz w:val="20"/>
        </w:rPr>
        <w:t xml:space="preserve"> Propriedade Comunitária, Garantia</w:t>
      </w:r>
      <w:r>
        <w:rPr>
          <w:b/>
          <w:sz w:val="20"/>
        </w:rPr>
        <w:t>s Judiciais e</w:t>
      </w:r>
      <w:r w:rsidRPr="008E48B4">
        <w:rPr>
          <w:b/>
          <w:sz w:val="20"/>
        </w:rPr>
        <w:t xml:space="preserve"> Proteção</w:t>
      </w:r>
      <w:r>
        <w:rPr>
          <w:b/>
          <w:sz w:val="20"/>
        </w:rPr>
        <w:t xml:space="preserve"> </w:t>
      </w:r>
      <w:proofErr w:type="gramStart"/>
      <w:r>
        <w:rPr>
          <w:b/>
          <w:sz w:val="20"/>
        </w:rPr>
        <w:t>Judicial</w:t>
      </w:r>
      <w:proofErr w:type="gramEnd"/>
    </w:p>
    <w:p w:rsidR="00897587" w:rsidRPr="008E48B4" w:rsidRDefault="00897587" w:rsidP="00261C53">
      <w:pPr>
        <w:jc w:val="both"/>
        <w:rPr>
          <w:b/>
          <w:sz w:val="20"/>
        </w:rPr>
      </w:pPr>
    </w:p>
    <w:p w:rsidR="00261C53" w:rsidRPr="008E48B4" w:rsidRDefault="00261C53" w:rsidP="00261C53">
      <w:pPr>
        <w:jc w:val="both"/>
        <w:rPr>
          <w:sz w:val="20"/>
        </w:rPr>
      </w:pPr>
      <w:r w:rsidRPr="008E48B4">
        <w:rPr>
          <w:sz w:val="20"/>
        </w:rPr>
        <w:t>3.</w:t>
      </w:r>
      <w:r w:rsidRPr="008E48B4">
        <w:rPr>
          <w:sz w:val="20"/>
        </w:rPr>
        <w:tab/>
      </w:r>
      <w:r>
        <w:rPr>
          <w:sz w:val="20"/>
        </w:rPr>
        <w:t>A r</w:t>
      </w:r>
      <w:r w:rsidRPr="008E48B4">
        <w:rPr>
          <w:sz w:val="20"/>
        </w:rPr>
        <w:t>espeito</w:t>
      </w:r>
      <w:r>
        <w:rPr>
          <w:sz w:val="20"/>
        </w:rPr>
        <w:t xml:space="preserve"> de que o</w:t>
      </w:r>
      <w:r w:rsidRPr="008E48B4">
        <w:rPr>
          <w:sz w:val="20"/>
        </w:rPr>
        <w:t xml:space="preserve"> Estado violou</w:t>
      </w:r>
      <w:r>
        <w:rPr>
          <w:sz w:val="20"/>
        </w:rPr>
        <w:t xml:space="preserve"> o</w:t>
      </w:r>
      <w:r w:rsidR="004B0FCF">
        <w:rPr>
          <w:sz w:val="20"/>
        </w:rPr>
        <w:t>s</w:t>
      </w:r>
      <w:r w:rsidRPr="008E48B4">
        <w:rPr>
          <w:sz w:val="20"/>
        </w:rPr>
        <w:t xml:space="preserve"> direito</w:t>
      </w:r>
      <w:r w:rsidR="004B0FCF">
        <w:rPr>
          <w:sz w:val="20"/>
        </w:rPr>
        <w:t>s</w:t>
      </w:r>
      <w:r>
        <w:rPr>
          <w:sz w:val="20"/>
        </w:rPr>
        <w:t xml:space="preserve"> à </w:t>
      </w:r>
      <w:r w:rsidRPr="008E48B4">
        <w:rPr>
          <w:sz w:val="20"/>
        </w:rPr>
        <w:t>propriedade comunitária</w:t>
      </w:r>
      <w:r>
        <w:rPr>
          <w:sz w:val="20"/>
        </w:rPr>
        <w:t>, à</w:t>
      </w:r>
      <w:r w:rsidRPr="008E48B4">
        <w:rPr>
          <w:sz w:val="20"/>
        </w:rPr>
        <w:t>s garantia</w:t>
      </w:r>
      <w:r>
        <w:rPr>
          <w:sz w:val="20"/>
        </w:rPr>
        <w:t>s judiciais e à</w:t>
      </w:r>
      <w:r w:rsidRPr="008E48B4">
        <w:rPr>
          <w:sz w:val="20"/>
        </w:rPr>
        <w:t xml:space="preserve"> proteção judicial, segundo</w:t>
      </w:r>
      <w:r>
        <w:rPr>
          <w:sz w:val="20"/>
        </w:rPr>
        <w:t xml:space="preserve"> o</w:t>
      </w:r>
      <w:r w:rsidRPr="008E48B4">
        <w:rPr>
          <w:sz w:val="20"/>
        </w:rPr>
        <w:t xml:space="preserve"> parágrafo</w:t>
      </w:r>
      <w:r>
        <w:rPr>
          <w:sz w:val="20"/>
        </w:rPr>
        <w:t xml:space="preserve"> 170 d</w:t>
      </w:r>
      <w:r w:rsidRPr="008E48B4">
        <w:rPr>
          <w:sz w:val="20"/>
        </w:rPr>
        <w:t>a Sentença</w:t>
      </w:r>
      <w:r>
        <w:rPr>
          <w:sz w:val="20"/>
        </w:rPr>
        <w:t xml:space="preserve">, </w:t>
      </w:r>
      <w:r w:rsidR="00D35699">
        <w:rPr>
          <w:sz w:val="20"/>
        </w:rPr>
        <w:t xml:space="preserve">e </w:t>
      </w:r>
      <w:r>
        <w:rPr>
          <w:sz w:val="20"/>
        </w:rPr>
        <w:t>com</w:t>
      </w:r>
      <w:r w:rsidRPr="008E48B4">
        <w:rPr>
          <w:sz w:val="20"/>
        </w:rPr>
        <w:t xml:space="preserve"> relação</w:t>
      </w:r>
      <w:r>
        <w:rPr>
          <w:sz w:val="20"/>
        </w:rPr>
        <w:t xml:space="preserve"> à</w:t>
      </w:r>
      <w:r w:rsidRPr="008E48B4">
        <w:rPr>
          <w:sz w:val="20"/>
        </w:rPr>
        <w:t xml:space="preserve"> alegada violação</w:t>
      </w:r>
      <w:r>
        <w:rPr>
          <w:sz w:val="20"/>
        </w:rPr>
        <w:t xml:space="preserve"> do</w:t>
      </w:r>
      <w:r w:rsidRPr="008E48B4">
        <w:rPr>
          <w:sz w:val="20"/>
        </w:rPr>
        <w:t xml:space="preserve"> artigo</w:t>
      </w:r>
      <w:r>
        <w:rPr>
          <w:sz w:val="20"/>
        </w:rPr>
        <w:t xml:space="preserve"> 21 d</w:t>
      </w:r>
      <w:r w:rsidRPr="008E48B4">
        <w:rPr>
          <w:sz w:val="20"/>
        </w:rPr>
        <w:t>a Convenção</w:t>
      </w:r>
      <w:r>
        <w:rPr>
          <w:sz w:val="20"/>
        </w:rPr>
        <w:t xml:space="preserve"> Americana, eu entendo que o</w:t>
      </w:r>
      <w:r w:rsidRPr="008E48B4">
        <w:rPr>
          <w:sz w:val="20"/>
        </w:rPr>
        <w:t xml:space="preserve"> direito de propriedade n</w:t>
      </w:r>
      <w:r>
        <w:rPr>
          <w:sz w:val="20"/>
        </w:rPr>
        <w:t>ão po</w:t>
      </w:r>
      <w:r w:rsidRPr="008E48B4">
        <w:rPr>
          <w:sz w:val="20"/>
        </w:rPr>
        <w:t xml:space="preserve">de </w:t>
      </w:r>
      <w:r>
        <w:rPr>
          <w:sz w:val="20"/>
        </w:rPr>
        <w:t xml:space="preserve">ser interpretado </w:t>
      </w:r>
      <w:r w:rsidRPr="008E48B4">
        <w:rPr>
          <w:sz w:val="20"/>
        </w:rPr>
        <w:t>is</w:t>
      </w:r>
      <w:r>
        <w:rPr>
          <w:sz w:val="20"/>
        </w:rPr>
        <w:t>o</w:t>
      </w:r>
      <w:r w:rsidRPr="008E48B4">
        <w:rPr>
          <w:sz w:val="20"/>
        </w:rPr>
        <w:t>ladamente</w:t>
      </w:r>
      <w:r>
        <w:rPr>
          <w:sz w:val="20"/>
        </w:rPr>
        <w:t>, mas ao contrário levando em</w:t>
      </w:r>
      <w:r w:rsidRPr="008E48B4">
        <w:rPr>
          <w:sz w:val="20"/>
        </w:rPr>
        <w:t xml:space="preserve"> consideração</w:t>
      </w:r>
      <w:r>
        <w:rPr>
          <w:sz w:val="20"/>
        </w:rPr>
        <w:t xml:space="preserve"> o conjunto do</w:t>
      </w:r>
      <w:r w:rsidRPr="008E48B4">
        <w:rPr>
          <w:sz w:val="20"/>
        </w:rPr>
        <w:t xml:space="preserve"> sistema j</w:t>
      </w:r>
      <w:r>
        <w:rPr>
          <w:sz w:val="20"/>
        </w:rPr>
        <w:t>urídico no qu</w:t>
      </w:r>
      <w:r w:rsidR="00D35699">
        <w:rPr>
          <w:sz w:val="20"/>
        </w:rPr>
        <w:t>al</w:t>
      </w:r>
      <w:r>
        <w:rPr>
          <w:sz w:val="20"/>
        </w:rPr>
        <w:t xml:space="preserve"> opera, </w:t>
      </w:r>
      <w:r w:rsidR="00897587">
        <w:rPr>
          <w:sz w:val="20"/>
        </w:rPr>
        <w:t>l</w:t>
      </w:r>
      <w:r>
        <w:rPr>
          <w:sz w:val="20"/>
        </w:rPr>
        <w:t>evando em conta o</w:t>
      </w:r>
      <w:r w:rsidRPr="008E48B4">
        <w:rPr>
          <w:sz w:val="20"/>
        </w:rPr>
        <w:t xml:space="preserve"> direito</w:t>
      </w:r>
      <w:r>
        <w:rPr>
          <w:sz w:val="20"/>
        </w:rPr>
        <w:t xml:space="preserve"> nacional e o</w:t>
      </w:r>
      <w:r w:rsidRPr="008E48B4">
        <w:rPr>
          <w:sz w:val="20"/>
        </w:rPr>
        <w:t xml:space="preserve"> </w:t>
      </w:r>
      <w:r w:rsidR="00DD001C">
        <w:rPr>
          <w:sz w:val="20"/>
        </w:rPr>
        <w:t>Direito Internacional</w:t>
      </w:r>
      <w:r w:rsidRPr="008E48B4">
        <w:rPr>
          <w:sz w:val="20"/>
        </w:rPr>
        <w:t>.</w:t>
      </w:r>
    </w:p>
    <w:p w:rsidR="00261C53" w:rsidRPr="008E48B4" w:rsidRDefault="00261C53" w:rsidP="00261C53">
      <w:pPr>
        <w:ind w:left="360"/>
        <w:jc w:val="both"/>
        <w:rPr>
          <w:sz w:val="20"/>
          <w:szCs w:val="20"/>
        </w:rPr>
      </w:pPr>
    </w:p>
    <w:p w:rsidR="00261C53" w:rsidRPr="008E48B4" w:rsidRDefault="00261C53" w:rsidP="00261C53">
      <w:pPr>
        <w:jc w:val="both"/>
        <w:rPr>
          <w:sz w:val="20"/>
        </w:rPr>
      </w:pPr>
      <w:r w:rsidRPr="008E48B4">
        <w:rPr>
          <w:sz w:val="20"/>
        </w:rPr>
        <w:t>4.</w:t>
      </w:r>
      <w:r w:rsidRPr="008E48B4">
        <w:rPr>
          <w:sz w:val="20"/>
        </w:rPr>
        <w:tab/>
      </w:r>
      <w:r>
        <w:rPr>
          <w:sz w:val="20"/>
        </w:rPr>
        <w:t>A</w:t>
      </w:r>
      <w:r w:rsidRPr="008E48B4">
        <w:rPr>
          <w:sz w:val="20"/>
        </w:rPr>
        <w:t xml:space="preserve"> Constitu</w:t>
      </w:r>
      <w:r>
        <w:rPr>
          <w:sz w:val="20"/>
        </w:rPr>
        <w:t>i</w:t>
      </w:r>
      <w:r w:rsidRPr="008E48B4">
        <w:rPr>
          <w:sz w:val="20"/>
        </w:rPr>
        <w:t>ção Nacional Paraguai</w:t>
      </w:r>
      <w:r>
        <w:rPr>
          <w:sz w:val="20"/>
        </w:rPr>
        <w:t xml:space="preserve">a garante </w:t>
      </w:r>
      <w:r w:rsidRPr="008E48B4">
        <w:rPr>
          <w:sz w:val="20"/>
        </w:rPr>
        <w:t xml:space="preserve">a propriedade privada </w:t>
      </w:r>
      <w:r w:rsidRPr="008E48B4">
        <w:rPr>
          <w:sz w:val="20"/>
        </w:rPr>
        <w:sym w:font="Symbol" w:char="F02D"/>
      </w:r>
      <w:r>
        <w:rPr>
          <w:sz w:val="20"/>
        </w:rPr>
        <w:t>individual e</w:t>
      </w:r>
      <w:r w:rsidRPr="008E48B4">
        <w:rPr>
          <w:sz w:val="20"/>
        </w:rPr>
        <w:t xml:space="preserve"> corporativa</w:t>
      </w:r>
      <w:r w:rsidRPr="008E48B4">
        <w:rPr>
          <w:sz w:val="20"/>
        </w:rPr>
        <w:sym w:font="Symbol" w:char="F02D"/>
      </w:r>
      <w:r>
        <w:rPr>
          <w:sz w:val="20"/>
        </w:rPr>
        <w:t xml:space="preserve"> e </w:t>
      </w:r>
      <w:r w:rsidRPr="008E48B4">
        <w:rPr>
          <w:sz w:val="20"/>
        </w:rPr>
        <w:t>a propriedade comunitária</w:t>
      </w:r>
      <w:r w:rsidR="004B0FCF">
        <w:rPr>
          <w:sz w:val="20"/>
        </w:rPr>
        <w:t xml:space="preserve"> a</w:t>
      </w:r>
      <w:r w:rsidRPr="008E48B4">
        <w:rPr>
          <w:sz w:val="20"/>
        </w:rPr>
        <w:t xml:space="preserve"> que têm direito</w:t>
      </w:r>
      <w:r>
        <w:rPr>
          <w:sz w:val="20"/>
        </w:rPr>
        <w:t xml:space="preserve"> </w:t>
      </w:r>
      <w:r w:rsidRPr="008E48B4">
        <w:rPr>
          <w:sz w:val="20"/>
        </w:rPr>
        <w:t>os povos</w:t>
      </w:r>
      <w:r>
        <w:rPr>
          <w:sz w:val="20"/>
        </w:rPr>
        <w:t xml:space="preserve"> indígenas; o</w:t>
      </w:r>
      <w:r w:rsidRPr="008E48B4">
        <w:rPr>
          <w:sz w:val="20"/>
        </w:rPr>
        <w:t xml:space="preserve"> artigo</w:t>
      </w:r>
      <w:r>
        <w:rPr>
          <w:sz w:val="20"/>
        </w:rPr>
        <w:t xml:space="preserve"> 63 reconhece e garante o </w:t>
      </w:r>
      <w:r w:rsidRPr="008E48B4">
        <w:rPr>
          <w:sz w:val="20"/>
        </w:rPr>
        <w:t>direito</w:t>
      </w:r>
      <w:r>
        <w:rPr>
          <w:sz w:val="20"/>
        </w:rPr>
        <w:t xml:space="preserve"> d</w:t>
      </w:r>
      <w:r w:rsidRPr="008E48B4">
        <w:rPr>
          <w:sz w:val="20"/>
        </w:rPr>
        <w:t>os povos</w:t>
      </w:r>
      <w:r>
        <w:rPr>
          <w:sz w:val="20"/>
        </w:rPr>
        <w:t xml:space="preserve"> indígenas a preservar e</w:t>
      </w:r>
      <w:r w:rsidRPr="008E48B4">
        <w:rPr>
          <w:sz w:val="20"/>
        </w:rPr>
        <w:t xml:space="preserve"> desenvolver su</w:t>
      </w:r>
      <w:r>
        <w:rPr>
          <w:sz w:val="20"/>
        </w:rPr>
        <w:t>a</w:t>
      </w:r>
      <w:r w:rsidRPr="008E48B4">
        <w:rPr>
          <w:sz w:val="20"/>
        </w:rPr>
        <w:t xml:space="preserve"> identidad</w:t>
      </w:r>
      <w:r>
        <w:rPr>
          <w:sz w:val="20"/>
        </w:rPr>
        <w:t xml:space="preserve">e étnica no </w:t>
      </w:r>
      <w:r w:rsidRPr="008E48B4">
        <w:rPr>
          <w:sz w:val="20"/>
        </w:rPr>
        <w:t xml:space="preserve">respectivo </w:t>
      </w:r>
      <w:r w:rsidRPr="004B0FCF">
        <w:rPr>
          <w:i/>
          <w:sz w:val="20"/>
        </w:rPr>
        <w:t>habitat</w:t>
      </w:r>
      <w:r w:rsidRPr="008E48B4">
        <w:rPr>
          <w:sz w:val="20"/>
        </w:rPr>
        <w:t>. Ademais</w:t>
      </w:r>
      <w:r w:rsidR="00344405">
        <w:rPr>
          <w:sz w:val="20"/>
        </w:rPr>
        <w:t>,</w:t>
      </w:r>
      <w:r>
        <w:rPr>
          <w:sz w:val="20"/>
        </w:rPr>
        <w:t xml:space="preserve"> o</w:t>
      </w:r>
      <w:r w:rsidRPr="008E48B4">
        <w:rPr>
          <w:sz w:val="20"/>
        </w:rPr>
        <w:t xml:space="preserve"> artigo</w:t>
      </w:r>
      <w:r>
        <w:rPr>
          <w:sz w:val="20"/>
        </w:rPr>
        <w:t xml:space="preserve"> 64 de</w:t>
      </w:r>
      <w:r w:rsidRPr="008E48B4">
        <w:rPr>
          <w:sz w:val="20"/>
        </w:rPr>
        <w:t>sta Constitu</w:t>
      </w:r>
      <w:r>
        <w:rPr>
          <w:sz w:val="20"/>
        </w:rPr>
        <w:t>i</w:t>
      </w:r>
      <w:r w:rsidRPr="008E48B4">
        <w:rPr>
          <w:sz w:val="20"/>
        </w:rPr>
        <w:t>ção</w:t>
      </w:r>
      <w:r>
        <w:rPr>
          <w:sz w:val="20"/>
        </w:rPr>
        <w:t xml:space="preserve"> indica</w:t>
      </w:r>
      <w:r w:rsidRPr="008E48B4">
        <w:rPr>
          <w:sz w:val="20"/>
        </w:rPr>
        <w:t xml:space="preserve"> que:</w:t>
      </w:r>
    </w:p>
    <w:p w:rsidR="004B0FCF" w:rsidRDefault="004B0FCF" w:rsidP="00261C53">
      <w:pPr>
        <w:ind w:left="567" w:right="567"/>
        <w:jc w:val="both"/>
        <w:rPr>
          <w:i/>
          <w:sz w:val="18"/>
          <w:szCs w:val="18"/>
        </w:rPr>
      </w:pPr>
    </w:p>
    <w:p w:rsidR="00261C53" w:rsidRPr="00344405" w:rsidRDefault="00261C53" w:rsidP="00261C53">
      <w:pPr>
        <w:ind w:left="567" w:right="567"/>
        <w:jc w:val="both"/>
        <w:rPr>
          <w:i/>
          <w:sz w:val="18"/>
          <w:szCs w:val="18"/>
        </w:rPr>
      </w:pPr>
      <w:r w:rsidRPr="00344405">
        <w:rPr>
          <w:i/>
          <w:sz w:val="18"/>
          <w:szCs w:val="18"/>
        </w:rPr>
        <w:t xml:space="preserve">Os povos indígenas têm direito à propriedade comunitária da terra, em extensão e qualidade suficiente para a conservação e o desenvolvimento de suas formas peculiares de vida. O Estado prover-lhes-á gratuitamente destas terras, as quais serão não embargáveis, indivisíveis, intransferíveis, imprescritíveis, não suscetíveis de garantir obrigações contratuais nem de ser arrendadas; igualmente, estarão isentas de tributos. É </w:t>
      </w:r>
      <w:r w:rsidRPr="00344405">
        <w:rPr>
          <w:i/>
          <w:sz w:val="18"/>
          <w:szCs w:val="18"/>
        </w:rPr>
        <w:lastRenderedPageBreak/>
        <w:t xml:space="preserve">proibido a remoção ou o traslado de seu </w:t>
      </w:r>
      <w:r w:rsidR="00BA5814" w:rsidRPr="00BA5814">
        <w:rPr>
          <w:i/>
          <w:sz w:val="18"/>
          <w:szCs w:val="18"/>
        </w:rPr>
        <w:t xml:space="preserve">habitat </w:t>
      </w:r>
      <w:r w:rsidRPr="00344405">
        <w:rPr>
          <w:i/>
          <w:sz w:val="18"/>
          <w:szCs w:val="18"/>
        </w:rPr>
        <w:t xml:space="preserve">sem o expresso consentimento dos mesmos. </w:t>
      </w:r>
    </w:p>
    <w:p w:rsidR="00261C53" w:rsidRPr="00344405" w:rsidRDefault="00261C53" w:rsidP="00261C53">
      <w:pPr>
        <w:jc w:val="both"/>
        <w:rPr>
          <w:sz w:val="18"/>
          <w:szCs w:val="18"/>
        </w:rPr>
      </w:pPr>
    </w:p>
    <w:p w:rsidR="00261C53" w:rsidRPr="008E48B4" w:rsidRDefault="00261C53" w:rsidP="00261C53">
      <w:pPr>
        <w:pStyle w:val="Sangradetextonormal"/>
        <w:ind w:left="0"/>
        <w:rPr>
          <w:sz w:val="20"/>
        </w:rPr>
      </w:pPr>
      <w:r>
        <w:rPr>
          <w:sz w:val="20"/>
        </w:rPr>
        <w:t>5.</w:t>
      </w:r>
      <w:r>
        <w:rPr>
          <w:sz w:val="20"/>
        </w:rPr>
        <w:tab/>
        <w:t>O</w:t>
      </w:r>
      <w:r w:rsidRPr="008E48B4">
        <w:rPr>
          <w:sz w:val="20"/>
        </w:rPr>
        <w:t xml:space="preserve"> artigo</w:t>
      </w:r>
      <w:r>
        <w:rPr>
          <w:sz w:val="20"/>
        </w:rPr>
        <w:t xml:space="preserve"> 109 d</w:t>
      </w:r>
      <w:r w:rsidRPr="008E48B4">
        <w:rPr>
          <w:sz w:val="20"/>
        </w:rPr>
        <w:t>a Constitu</w:t>
      </w:r>
      <w:r>
        <w:rPr>
          <w:sz w:val="20"/>
        </w:rPr>
        <w:t>i</w:t>
      </w:r>
      <w:r w:rsidRPr="008E48B4">
        <w:rPr>
          <w:sz w:val="20"/>
        </w:rPr>
        <w:t>ção Nacional estabelece que:</w:t>
      </w:r>
    </w:p>
    <w:p w:rsidR="00261C53" w:rsidRPr="00344405" w:rsidRDefault="00261C53" w:rsidP="00261C53">
      <w:pPr>
        <w:pStyle w:val="Sangradetextonormal"/>
        <w:ind w:left="567" w:right="567"/>
        <w:rPr>
          <w:i/>
          <w:sz w:val="18"/>
          <w:szCs w:val="18"/>
        </w:rPr>
      </w:pPr>
      <w:r w:rsidRPr="00344405">
        <w:rPr>
          <w:i/>
          <w:sz w:val="18"/>
          <w:szCs w:val="18"/>
        </w:rPr>
        <w:t xml:space="preserve">É garantida a propriedade privada, cujo conteúdo e limites serão estabelecidos pela lei, atendendo a sua função econômica e social, a fim de fazê-la acessível para todos. </w:t>
      </w:r>
    </w:p>
    <w:p w:rsidR="00261C53" w:rsidRPr="00344405" w:rsidRDefault="00261C53" w:rsidP="00261C53">
      <w:pPr>
        <w:pStyle w:val="Sangradetextonormal"/>
        <w:ind w:left="567" w:right="567"/>
        <w:rPr>
          <w:i/>
          <w:sz w:val="18"/>
          <w:szCs w:val="18"/>
        </w:rPr>
      </w:pPr>
      <w:r w:rsidRPr="00344405">
        <w:rPr>
          <w:i/>
          <w:sz w:val="18"/>
          <w:szCs w:val="18"/>
        </w:rPr>
        <w:t xml:space="preserve">A propriedade privada é inviolável. </w:t>
      </w:r>
    </w:p>
    <w:p w:rsidR="00261C53" w:rsidRPr="00344405" w:rsidRDefault="00261C53" w:rsidP="00261C53">
      <w:pPr>
        <w:pStyle w:val="Sangradetextonormal"/>
        <w:ind w:left="567" w:right="567"/>
        <w:jc w:val="both"/>
        <w:rPr>
          <w:i/>
          <w:sz w:val="18"/>
          <w:szCs w:val="18"/>
        </w:rPr>
      </w:pPr>
      <w:r w:rsidRPr="00344405">
        <w:rPr>
          <w:i/>
          <w:sz w:val="18"/>
          <w:szCs w:val="18"/>
        </w:rPr>
        <w:t xml:space="preserve">Ninguém pode ser privado de sua propriedade </w:t>
      </w:r>
      <w:r w:rsidR="00042132" w:rsidRPr="00042132">
        <w:rPr>
          <w:i/>
          <w:sz w:val="18"/>
          <w:szCs w:val="18"/>
          <w:lang w:val="pt-BR"/>
        </w:rPr>
        <w:t>exceto</w:t>
      </w:r>
      <w:r w:rsidRPr="00344405">
        <w:rPr>
          <w:i/>
          <w:sz w:val="18"/>
          <w:szCs w:val="18"/>
        </w:rPr>
        <w:t xml:space="preserve"> em virtude de sentença judicial, mas é admitida a expropriação por motivo de utilidade pública ou de interesse social, que será determinada em cada caso pela lei. Esta garantirá o prévio pagamento de uma justa indenização, estabelecida convencionalmente ou por sentença judicial, salvo os latifúndios improdutivos destinados à reforma agrária, conforme o procedimento para as expropriações a ser estabelecido por lei.</w:t>
      </w:r>
      <w:r w:rsidR="00DD001C">
        <w:rPr>
          <w:i/>
          <w:sz w:val="18"/>
          <w:szCs w:val="18"/>
        </w:rPr>
        <w:t xml:space="preserve">  </w:t>
      </w:r>
    </w:p>
    <w:p w:rsidR="00261C53" w:rsidRPr="008E48B4" w:rsidRDefault="00261C53" w:rsidP="00261C53">
      <w:pPr>
        <w:pStyle w:val="Sangradetextonormal"/>
        <w:ind w:left="0"/>
        <w:rPr>
          <w:sz w:val="20"/>
        </w:rPr>
      </w:pPr>
      <w:r>
        <w:rPr>
          <w:sz w:val="20"/>
        </w:rPr>
        <w:t>6.</w:t>
      </w:r>
      <w:r>
        <w:rPr>
          <w:sz w:val="20"/>
        </w:rPr>
        <w:tab/>
        <w:t>Por</w:t>
      </w:r>
      <w:r w:rsidRPr="008E48B4">
        <w:rPr>
          <w:sz w:val="20"/>
        </w:rPr>
        <w:t xml:space="preserve"> su</w:t>
      </w:r>
      <w:r>
        <w:rPr>
          <w:sz w:val="20"/>
        </w:rPr>
        <w:t>a vez, o</w:t>
      </w:r>
      <w:r w:rsidRPr="008E48B4">
        <w:rPr>
          <w:sz w:val="20"/>
        </w:rPr>
        <w:t xml:space="preserve"> artigo 137 estabelece:</w:t>
      </w:r>
    </w:p>
    <w:p w:rsidR="00261C53" w:rsidRPr="00344405" w:rsidRDefault="00261C53" w:rsidP="00261C53">
      <w:pPr>
        <w:pStyle w:val="Sangradetextonormal"/>
        <w:ind w:left="567" w:right="567"/>
        <w:jc w:val="both"/>
        <w:rPr>
          <w:i/>
          <w:sz w:val="18"/>
          <w:szCs w:val="18"/>
        </w:rPr>
      </w:pPr>
      <w:r w:rsidRPr="00344405">
        <w:rPr>
          <w:i/>
          <w:sz w:val="18"/>
          <w:szCs w:val="18"/>
        </w:rPr>
        <w:t xml:space="preserve">A Lei Suprema da República é a Constituição. </w:t>
      </w:r>
      <w:r w:rsidR="00042132" w:rsidRPr="00042132">
        <w:rPr>
          <w:i/>
          <w:sz w:val="18"/>
          <w:szCs w:val="18"/>
          <w:lang w:val="pt-BR"/>
        </w:rPr>
        <w:t>[.</w:t>
      </w:r>
      <w:r w:rsidR="00042132">
        <w:rPr>
          <w:i/>
          <w:sz w:val="18"/>
          <w:szCs w:val="18"/>
          <w:lang w:val="pt-BR"/>
        </w:rPr>
        <w:t>..]</w:t>
      </w:r>
      <w:r w:rsidRPr="00344405">
        <w:rPr>
          <w:i/>
          <w:sz w:val="18"/>
          <w:szCs w:val="18"/>
        </w:rPr>
        <w:t xml:space="preserve"> os tratados, convênios e acordos internacionais aprovados e ratificados, as leis proferidas pelo Congresso e outras disposições jurídicas de inferior hierarquia, sancionadas em consequência, integram o direito positivo nacional na ordem de prelação enunciada.</w:t>
      </w:r>
    </w:p>
    <w:p w:rsidR="00261C53" w:rsidRPr="00344405" w:rsidRDefault="00261C53" w:rsidP="00261C53">
      <w:pPr>
        <w:pStyle w:val="Sangradetextonormal"/>
        <w:ind w:left="567" w:right="567"/>
        <w:jc w:val="both"/>
        <w:rPr>
          <w:i/>
          <w:sz w:val="18"/>
          <w:szCs w:val="18"/>
        </w:rPr>
      </w:pPr>
      <w:r w:rsidRPr="00344405">
        <w:rPr>
          <w:i/>
          <w:sz w:val="18"/>
          <w:szCs w:val="18"/>
        </w:rPr>
        <w:t xml:space="preserve">Quem quer que tente mudar </w:t>
      </w:r>
      <w:r w:rsidR="00042132" w:rsidRPr="00042132">
        <w:rPr>
          <w:i/>
          <w:sz w:val="18"/>
          <w:szCs w:val="18"/>
          <w:lang w:val="pt-BR"/>
        </w:rPr>
        <w:t xml:space="preserve">a </w:t>
      </w:r>
      <w:r w:rsidRPr="00344405">
        <w:rPr>
          <w:i/>
          <w:sz w:val="18"/>
          <w:szCs w:val="18"/>
        </w:rPr>
        <w:t>referida ordem, à margem dos procedimentos previstos nesta Constituição, incorrerá nos delitos que serão tipificados e penalizados na lei…</w:t>
      </w:r>
    </w:p>
    <w:p w:rsidR="00261C53" w:rsidRPr="00344405" w:rsidRDefault="00261C53" w:rsidP="00261C53">
      <w:pPr>
        <w:pStyle w:val="Sangradetextonormal"/>
        <w:ind w:left="567" w:right="567"/>
        <w:jc w:val="both"/>
        <w:rPr>
          <w:i/>
          <w:sz w:val="18"/>
          <w:szCs w:val="18"/>
        </w:rPr>
      </w:pPr>
      <w:r w:rsidRPr="00344405">
        <w:rPr>
          <w:i/>
          <w:sz w:val="18"/>
          <w:szCs w:val="18"/>
        </w:rPr>
        <w:t xml:space="preserve">Carecem de validez todas as disposições ou atos de autoridade </w:t>
      </w:r>
      <w:r w:rsidR="00667D82" w:rsidRPr="00344405">
        <w:rPr>
          <w:i/>
          <w:sz w:val="18"/>
          <w:szCs w:val="18"/>
        </w:rPr>
        <w:t xml:space="preserve">contrários </w:t>
      </w:r>
      <w:r w:rsidRPr="00344405">
        <w:rPr>
          <w:i/>
          <w:sz w:val="18"/>
          <w:szCs w:val="18"/>
        </w:rPr>
        <w:t>ao estabelecido nesta Constituição.</w:t>
      </w:r>
    </w:p>
    <w:p w:rsidR="00261C53" w:rsidRPr="008E48B4" w:rsidRDefault="00261C53" w:rsidP="00261C53">
      <w:pPr>
        <w:pStyle w:val="Sangradetextonormal"/>
        <w:ind w:left="0"/>
        <w:jc w:val="both"/>
        <w:rPr>
          <w:sz w:val="20"/>
        </w:rPr>
      </w:pPr>
      <w:r>
        <w:rPr>
          <w:sz w:val="20"/>
        </w:rPr>
        <w:t>7.</w:t>
      </w:r>
      <w:r>
        <w:rPr>
          <w:sz w:val="20"/>
        </w:rPr>
        <w:tab/>
        <w:t>O</w:t>
      </w:r>
      <w:r w:rsidRPr="008E48B4">
        <w:rPr>
          <w:sz w:val="20"/>
        </w:rPr>
        <w:t>s suje</w:t>
      </w:r>
      <w:r>
        <w:rPr>
          <w:sz w:val="20"/>
        </w:rPr>
        <w:t>itos amparados pelo</w:t>
      </w:r>
      <w:r w:rsidRPr="008E48B4">
        <w:rPr>
          <w:sz w:val="20"/>
        </w:rPr>
        <w:t xml:space="preserve"> direito</w:t>
      </w:r>
      <w:r>
        <w:rPr>
          <w:sz w:val="20"/>
        </w:rPr>
        <w:t xml:space="preserve"> à</w:t>
      </w:r>
      <w:r w:rsidRPr="008E48B4">
        <w:rPr>
          <w:sz w:val="20"/>
        </w:rPr>
        <w:t xml:space="preserve"> propriedade</w:t>
      </w:r>
      <w:r>
        <w:rPr>
          <w:sz w:val="20"/>
        </w:rPr>
        <w:t xml:space="preserve"> incluem tanto o</w:t>
      </w:r>
      <w:r w:rsidRPr="008E48B4">
        <w:rPr>
          <w:sz w:val="20"/>
        </w:rPr>
        <w:t>s</w:t>
      </w:r>
      <w:r>
        <w:rPr>
          <w:sz w:val="20"/>
        </w:rPr>
        <w:t xml:space="preserve"> indígenas d</w:t>
      </w:r>
      <w:r w:rsidRPr="008E48B4">
        <w:rPr>
          <w:sz w:val="20"/>
        </w:rPr>
        <w:t>a Comunidade</w:t>
      </w:r>
      <w:r>
        <w:rPr>
          <w:sz w:val="20"/>
        </w:rPr>
        <w:t xml:space="preserve"> Xákmok Kásek, como o restante dos indígenas, e em geral todos os cidadãos, no contexto do</w:t>
      </w:r>
      <w:r w:rsidRPr="008E48B4">
        <w:rPr>
          <w:sz w:val="20"/>
        </w:rPr>
        <w:t xml:space="preserve"> princípio</w:t>
      </w:r>
      <w:r>
        <w:rPr>
          <w:sz w:val="20"/>
        </w:rPr>
        <w:t xml:space="preserve"> d</w:t>
      </w:r>
      <w:r w:rsidRPr="008E48B4">
        <w:rPr>
          <w:sz w:val="20"/>
        </w:rPr>
        <w:t>a igualdad</w:t>
      </w:r>
      <w:r>
        <w:rPr>
          <w:sz w:val="20"/>
        </w:rPr>
        <w:t>e d</w:t>
      </w:r>
      <w:r w:rsidRPr="008E48B4">
        <w:rPr>
          <w:sz w:val="20"/>
        </w:rPr>
        <w:t>as pessoa</w:t>
      </w:r>
      <w:r>
        <w:rPr>
          <w:sz w:val="20"/>
        </w:rPr>
        <w:t>s, consagrado pelo</w:t>
      </w:r>
      <w:r w:rsidRPr="008E48B4">
        <w:rPr>
          <w:sz w:val="20"/>
        </w:rPr>
        <w:t xml:space="preserve"> artigo</w:t>
      </w:r>
      <w:r>
        <w:rPr>
          <w:sz w:val="20"/>
        </w:rPr>
        <w:t xml:space="preserve"> 46 d</w:t>
      </w:r>
      <w:r w:rsidRPr="008E48B4">
        <w:rPr>
          <w:sz w:val="20"/>
        </w:rPr>
        <w:t>a Constitu</w:t>
      </w:r>
      <w:r>
        <w:rPr>
          <w:sz w:val="20"/>
        </w:rPr>
        <w:t>i</w:t>
      </w:r>
      <w:r w:rsidRPr="008E48B4">
        <w:rPr>
          <w:sz w:val="20"/>
        </w:rPr>
        <w:t>ção Nacional, que estabelece</w:t>
      </w:r>
      <w:r>
        <w:rPr>
          <w:sz w:val="20"/>
        </w:rPr>
        <w:t xml:space="preserve">: “Todos </w:t>
      </w:r>
      <w:r w:rsidRPr="008E48B4">
        <w:rPr>
          <w:sz w:val="20"/>
        </w:rPr>
        <w:t>os habit</w:t>
      </w:r>
      <w:r>
        <w:rPr>
          <w:sz w:val="20"/>
        </w:rPr>
        <w:t>antes da República são iguais em</w:t>
      </w:r>
      <w:r w:rsidRPr="008E48B4">
        <w:rPr>
          <w:sz w:val="20"/>
        </w:rPr>
        <w:t xml:space="preserve"> dignidad</w:t>
      </w:r>
      <w:r>
        <w:rPr>
          <w:sz w:val="20"/>
        </w:rPr>
        <w:t>e e</w:t>
      </w:r>
      <w:r w:rsidRPr="008E48B4">
        <w:rPr>
          <w:sz w:val="20"/>
        </w:rPr>
        <w:t xml:space="preserve"> direitos. N</w:t>
      </w:r>
      <w:r>
        <w:rPr>
          <w:sz w:val="20"/>
        </w:rPr>
        <w:t>ão se admitem</w:t>
      </w:r>
      <w:r w:rsidRPr="008E48B4">
        <w:rPr>
          <w:sz w:val="20"/>
        </w:rPr>
        <w:t xml:space="preserve"> discriminações</w:t>
      </w:r>
      <w:r>
        <w:rPr>
          <w:sz w:val="20"/>
        </w:rPr>
        <w:t>. O Estado removerá os obstáculos e impedirá os fatores que as mantenham</w:t>
      </w:r>
      <w:r w:rsidRPr="008E48B4">
        <w:rPr>
          <w:sz w:val="20"/>
        </w:rPr>
        <w:t xml:space="preserve"> o</w:t>
      </w:r>
      <w:r>
        <w:rPr>
          <w:sz w:val="20"/>
        </w:rPr>
        <w:t>u as propiciem</w:t>
      </w:r>
      <w:r w:rsidRPr="008E48B4">
        <w:rPr>
          <w:sz w:val="20"/>
        </w:rPr>
        <w:t xml:space="preserve">”. </w:t>
      </w:r>
    </w:p>
    <w:p w:rsidR="00261C53" w:rsidRPr="008E48B4" w:rsidRDefault="00261C53" w:rsidP="00261C53">
      <w:pPr>
        <w:jc w:val="both"/>
        <w:rPr>
          <w:sz w:val="20"/>
        </w:rPr>
      </w:pPr>
      <w:r>
        <w:rPr>
          <w:sz w:val="20"/>
        </w:rPr>
        <w:t>8.</w:t>
      </w:r>
      <w:r>
        <w:rPr>
          <w:sz w:val="20"/>
        </w:rPr>
        <w:tab/>
      </w:r>
      <w:proofErr w:type="gramStart"/>
      <w:r>
        <w:rPr>
          <w:sz w:val="20"/>
        </w:rPr>
        <w:t>“</w:t>
      </w:r>
      <w:proofErr w:type="gramEnd"/>
      <w:r>
        <w:rPr>
          <w:sz w:val="20"/>
        </w:rPr>
        <w:t>As prote</w:t>
      </w:r>
      <w:r w:rsidRPr="008E48B4">
        <w:rPr>
          <w:sz w:val="20"/>
        </w:rPr>
        <w:t>ções que se estab</w:t>
      </w:r>
      <w:r>
        <w:rPr>
          <w:sz w:val="20"/>
        </w:rPr>
        <w:t>eleçam</w:t>
      </w:r>
      <w:r w:rsidRPr="008E48B4">
        <w:rPr>
          <w:sz w:val="20"/>
        </w:rPr>
        <w:t xml:space="preserve"> sobre desigualdades injustas n</w:t>
      </w:r>
      <w:r>
        <w:rPr>
          <w:sz w:val="20"/>
        </w:rPr>
        <w:t>ã</w:t>
      </w:r>
      <w:r w:rsidRPr="008E48B4">
        <w:rPr>
          <w:sz w:val="20"/>
        </w:rPr>
        <w:t>o ser</w:t>
      </w:r>
      <w:r>
        <w:rPr>
          <w:sz w:val="20"/>
        </w:rPr>
        <w:t>ão consideradas como fatores discriminatórios, mas sim igualitários.” O</w:t>
      </w:r>
      <w:r w:rsidRPr="008E48B4">
        <w:rPr>
          <w:sz w:val="20"/>
        </w:rPr>
        <w:t>s que dever</w:t>
      </w:r>
      <w:r>
        <w:rPr>
          <w:sz w:val="20"/>
        </w:rPr>
        <w:t>iam</w:t>
      </w:r>
      <w:r w:rsidRPr="008E48B4">
        <w:rPr>
          <w:sz w:val="20"/>
        </w:rPr>
        <w:t xml:space="preserve"> ser di</w:t>
      </w:r>
      <w:r>
        <w:rPr>
          <w:sz w:val="20"/>
        </w:rPr>
        <w:t>scriminados positivamente, no</w:t>
      </w:r>
      <w:r w:rsidRPr="008E48B4">
        <w:rPr>
          <w:sz w:val="20"/>
        </w:rPr>
        <w:t xml:space="preserve"> contexto </w:t>
      </w:r>
      <w:r w:rsidR="00D35699">
        <w:rPr>
          <w:sz w:val="20"/>
        </w:rPr>
        <w:t>p</w:t>
      </w:r>
      <w:r w:rsidRPr="008E48B4">
        <w:rPr>
          <w:sz w:val="20"/>
        </w:rPr>
        <w:t>araguaio, compre</w:t>
      </w:r>
      <w:r>
        <w:rPr>
          <w:sz w:val="20"/>
        </w:rPr>
        <w:t xml:space="preserve">endem pelo menos </w:t>
      </w:r>
      <w:r w:rsidRPr="008E48B4">
        <w:rPr>
          <w:sz w:val="20"/>
        </w:rPr>
        <w:t>2.000 família</w:t>
      </w:r>
      <w:r>
        <w:rPr>
          <w:sz w:val="20"/>
        </w:rPr>
        <w:t>s indígenas do Chaco e</w:t>
      </w:r>
      <w:r w:rsidRPr="008E48B4">
        <w:rPr>
          <w:sz w:val="20"/>
        </w:rPr>
        <w:t xml:space="preserve"> 2.000 família</w:t>
      </w:r>
      <w:r>
        <w:rPr>
          <w:sz w:val="20"/>
        </w:rPr>
        <w:t>s da Região</w:t>
      </w:r>
      <w:r w:rsidRPr="008E48B4">
        <w:rPr>
          <w:sz w:val="20"/>
        </w:rPr>
        <w:t xml:space="preserve"> Oriental</w:t>
      </w:r>
      <w:r w:rsidRPr="008E48B4">
        <w:rPr>
          <w:color w:val="FF0000"/>
          <w:sz w:val="20"/>
        </w:rPr>
        <w:t xml:space="preserve"> </w:t>
      </w:r>
      <w:r>
        <w:rPr>
          <w:sz w:val="20"/>
        </w:rPr>
        <w:t>carentes de terra, assim como aproximadamente</w:t>
      </w:r>
      <w:r w:rsidRPr="008E48B4">
        <w:rPr>
          <w:sz w:val="20"/>
        </w:rPr>
        <w:t xml:space="preserve"> 90.000 família</w:t>
      </w:r>
      <w:r>
        <w:rPr>
          <w:sz w:val="20"/>
        </w:rPr>
        <w:t>s de camponeses sem t</w:t>
      </w:r>
      <w:r w:rsidRPr="008E48B4">
        <w:rPr>
          <w:sz w:val="20"/>
        </w:rPr>
        <w:t>erra, prostrados</w:t>
      </w:r>
      <w:r>
        <w:rPr>
          <w:sz w:val="20"/>
        </w:rPr>
        <w:t xml:space="preserve"> em extrema pobreza. A meu juízo é neste contexto no qu</w:t>
      </w:r>
      <w:r w:rsidR="00D35699">
        <w:rPr>
          <w:sz w:val="20"/>
        </w:rPr>
        <w:t>al</w:t>
      </w:r>
      <w:r>
        <w:rPr>
          <w:sz w:val="20"/>
        </w:rPr>
        <w:t xml:space="preserve"> </w:t>
      </w:r>
      <w:r w:rsidR="00D35699">
        <w:rPr>
          <w:sz w:val="20"/>
        </w:rPr>
        <w:t xml:space="preserve">se </w:t>
      </w:r>
      <w:proofErr w:type="gramStart"/>
      <w:r>
        <w:rPr>
          <w:sz w:val="20"/>
        </w:rPr>
        <w:t>deve</w:t>
      </w:r>
      <w:proofErr w:type="gramEnd"/>
      <w:r w:rsidRPr="008E48B4">
        <w:rPr>
          <w:sz w:val="20"/>
        </w:rPr>
        <w:t xml:space="preserve"> interpretar</w:t>
      </w:r>
      <w:r>
        <w:rPr>
          <w:sz w:val="20"/>
        </w:rPr>
        <w:t xml:space="preserve"> </w:t>
      </w:r>
      <w:r w:rsidRPr="008E48B4">
        <w:rPr>
          <w:sz w:val="20"/>
        </w:rPr>
        <w:t>as disposições</w:t>
      </w:r>
      <w:r>
        <w:rPr>
          <w:sz w:val="20"/>
        </w:rPr>
        <w:t xml:space="preserve"> d</w:t>
      </w:r>
      <w:r w:rsidRPr="008E48B4">
        <w:rPr>
          <w:sz w:val="20"/>
        </w:rPr>
        <w:t>a Convenção Americana.</w:t>
      </w:r>
    </w:p>
    <w:p w:rsidR="00261C53" w:rsidRPr="008E48B4" w:rsidRDefault="00261C53" w:rsidP="00261C53">
      <w:pPr>
        <w:jc w:val="both"/>
        <w:rPr>
          <w:sz w:val="20"/>
        </w:rPr>
      </w:pPr>
    </w:p>
    <w:p w:rsidR="00261C53" w:rsidRPr="008E48B4" w:rsidRDefault="00261C53" w:rsidP="00261C53">
      <w:pPr>
        <w:jc w:val="both"/>
        <w:rPr>
          <w:sz w:val="20"/>
        </w:rPr>
      </w:pPr>
      <w:r>
        <w:rPr>
          <w:sz w:val="20"/>
        </w:rPr>
        <w:t>9.</w:t>
      </w:r>
      <w:r>
        <w:rPr>
          <w:sz w:val="20"/>
        </w:rPr>
        <w:tab/>
        <w:t>A Lei 904/81, anterior à</w:t>
      </w:r>
      <w:r w:rsidRPr="008E48B4">
        <w:rPr>
          <w:sz w:val="20"/>
        </w:rPr>
        <w:t xml:space="preserve"> Constitu</w:t>
      </w:r>
      <w:r>
        <w:rPr>
          <w:sz w:val="20"/>
        </w:rPr>
        <w:t>i</w:t>
      </w:r>
      <w:r w:rsidRPr="008E48B4">
        <w:rPr>
          <w:sz w:val="20"/>
        </w:rPr>
        <w:t>ção Nacional, sanc</w:t>
      </w:r>
      <w:r>
        <w:rPr>
          <w:sz w:val="20"/>
        </w:rPr>
        <w:t>ionada em 1992, regula o</w:t>
      </w:r>
      <w:r w:rsidRPr="008E48B4">
        <w:rPr>
          <w:sz w:val="20"/>
        </w:rPr>
        <w:t xml:space="preserve"> acesso</w:t>
      </w:r>
      <w:r>
        <w:rPr>
          <w:sz w:val="20"/>
        </w:rPr>
        <w:t xml:space="preserve"> d</w:t>
      </w:r>
      <w:r w:rsidRPr="008E48B4">
        <w:rPr>
          <w:sz w:val="20"/>
        </w:rPr>
        <w:t>as comunidades</w:t>
      </w:r>
      <w:r>
        <w:rPr>
          <w:sz w:val="20"/>
        </w:rPr>
        <w:t xml:space="preserve"> indígenas à</w:t>
      </w:r>
      <w:r w:rsidRPr="008E48B4">
        <w:rPr>
          <w:sz w:val="20"/>
        </w:rPr>
        <w:t xml:space="preserve"> propriedade comunitária</w:t>
      </w:r>
      <w:r>
        <w:rPr>
          <w:sz w:val="20"/>
        </w:rPr>
        <w:t xml:space="preserve"> da terra. Em</w:t>
      </w:r>
      <w:r w:rsidRPr="008E48B4">
        <w:rPr>
          <w:sz w:val="20"/>
        </w:rPr>
        <w:t xml:space="preserve"> s</w:t>
      </w:r>
      <w:r>
        <w:rPr>
          <w:sz w:val="20"/>
        </w:rPr>
        <w:t>e</w:t>
      </w:r>
      <w:r w:rsidRPr="008E48B4">
        <w:rPr>
          <w:sz w:val="20"/>
        </w:rPr>
        <w:t xml:space="preserve">u artigo </w:t>
      </w:r>
      <w:proofErr w:type="gramStart"/>
      <w:r w:rsidRPr="008E48B4">
        <w:rPr>
          <w:sz w:val="20"/>
        </w:rPr>
        <w:t>8</w:t>
      </w:r>
      <w:proofErr w:type="gramEnd"/>
      <w:r w:rsidRPr="008E48B4">
        <w:rPr>
          <w:sz w:val="20"/>
        </w:rPr>
        <w:t xml:space="preserve"> estabelece</w:t>
      </w:r>
      <w:r>
        <w:rPr>
          <w:sz w:val="20"/>
        </w:rPr>
        <w:t xml:space="preserve"> que, prévio cumprim</w:t>
      </w:r>
      <w:r w:rsidRPr="008E48B4">
        <w:rPr>
          <w:sz w:val="20"/>
        </w:rPr>
        <w:t>ento de trâmites estabelecidos “se</w:t>
      </w:r>
      <w:r>
        <w:rPr>
          <w:sz w:val="20"/>
        </w:rPr>
        <w:t>rá reconhecida a</w:t>
      </w:r>
      <w:r w:rsidRPr="008E48B4">
        <w:rPr>
          <w:sz w:val="20"/>
        </w:rPr>
        <w:t xml:space="preserve"> </w:t>
      </w:r>
      <w:r>
        <w:rPr>
          <w:sz w:val="20"/>
        </w:rPr>
        <w:t>personalidade jurídica da</w:t>
      </w:r>
      <w:r w:rsidRPr="008E48B4">
        <w:rPr>
          <w:sz w:val="20"/>
        </w:rPr>
        <w:t>s comunidades indígenas preexis</w:t>
      </w:r>
      <w:r>
        <w:rPr>
          <w:sz w:val="20"/>
        </w:rPr>
        <w:t>tentes à</w:t>
      </w:r>
      <w:r w:rsidRPr="008E48B4">
        <w:rPr>
          <w:sz w:val="20"/>
        </w:rPr>
        <w:t xml:space="preserve"> promulgação</w:t>
      </w:r>
      <w:r>
        <w:rPr>
          <w:sz w:val="20"/>
        </w:rPr>
        <w:t xml:space="preserve"> desta Lei, e às constituí</w:t>
      </w:r>
      <w:r w:rsidRPr="008E48B4">
        <w:rPr>
          <w:sz w:val="20"/>
        </w:rPr>
        <w:t>das por família</w:t>
      </w:r>
      <w:r>
        <w:rPr>
          <w:sz w:val="20"/>
        </w:rPr>
        <w:t>s indígenas que se reagrupam em</w:t>
      </w:r>
      <w:r w:rsidRPr="008E48B4">
        <w:rPr>
          <w:sz w:val="20"/>
        </w:rPr>
        <w:t xml:space="preserve"> comunidades</w:t>
      </w:r>
      <w:r>
        <w:rPr>
          <w:sz w:val="20"/>
        </w:rPr>
        <w:t xml:space="preserve"> para acolh</w:t>
      </w:r>
      <w:r w:rsidRPr="008E48B4">
        <w:rPr>
          <w:sz w:val="20"/>
        </w:rPr>
        <w:t>er</w:t>
      </w:r>
      <w:r>
        <w:rPr>
          <w:sz w:val="20"/>
        </w:rPr>
        <w:t>-se a</w:t>
      </w:r>
      <w:r w:rsidRPr="008E48B4">
        <w:rPr>
          <w:sz w:val="20"/>
        </w:rPr>
        <w:t xml:space="preserve">os </w:t>
      </w:r>
      <w:r>
        <w:rPr>
          <w:sz w:val="20"/>
        </w:rPr>
        <w:t xml:space="preserve">benefícios dados por ela”. No último caso </w:t>
      </w:r>
      <w:r w:rsidRPr="008E48B4">
        <w:rPr>
          <w:sz w:val="20"/>
        </w:rPr>
        <w:t>a quantidade mínima de família</w:t>
      </w:r>
      <w:r>
        <w:rPr>
          <w:sz w:val="20"/>
        </w:rPr>
        <w:t>s indígenas é</w:t>
      </w:r>
      <w:r w:rsidRPr="008E48B4">
        <w:rPr>
          <w:sz w:val="20"/>
        </w:rPr>
        <w:t xml:space="preserve"> de 20 (Artigo</w:t>
      </w:r>
      <w:r>
        <w:rPr>
          <w:sz w:val="20"/>
        </w:rPr>
        <w:t xml:space="preserve"> </w:t>
      </w:r>
      <w:proofErr w:type="gramStart"/>
      <w:r>
        <w:rPr>
          <w:sz w:val="20"/>
        </w:rPr>
        <w:t>9</w:t>
      </w:r>
      <w:proofErr w:type="gramEnd"/>
      <w:r>
        <w:rPr>
          <w:sz w:val="20"/>
        </w:rPr>
        <w:t>). Em</w:t>
      </w:r>
      <w:r w:rsidRPr="008E48B4">
        <w:rPr>
          <w:sz w:val="20"/>
        </w:rPr>
        <w:t xml:space="preserve"> relação</w:t>
      </w:r>
      <w:r>
        <w:rPr>
          <w:sz w:val="20"/>
        </w:rPr>
        <w:t xml:space="preserve"> ao</w:t>
      </w:r>
      <w:r w:rsidRPr="008E48B4">
        <w:rPr>
          <w:sz w:val="20"/>
        </w:rPr>
        <w:t xml:space="preserve"> assentamento</w:t>
      </w:r>
      <w:r>
        <w:rPr>
          <w:sz w:val="20"/>
        </w:rPr>
        <w:t xml:space="preserve"> d</w:t>
      </w:r>
      <w:r w:rsidRPr="008E48B4">
        <w:rPr>
          <w:sz w:val="20"/>
        </w:rPr>
        <w:t>as comunidades</w:t>
      </w:r>
      <w:r>
        <w:rPr>
          <w:sz w:val="20"/>
        </w:rPr>
        <w:t xml:space="preserve"> indígenas</w:t>
      </w:r>
      <w:r w:rsidR="00344405">
        <w:rPr>
          <w:sz w:val="20"/>
        </w:rPr>
        <w:t>,</w:t>
      </w:r>
      <w:r>
        <w:rPr>
          <w:sz w:val="20"/>
        </w:rPr>
        <w:t xml:space="preserve"> a Lei</w:t>
      </w:r>
      <w:r w:rsidRPr="008E48B4">
        <w:rPr>
          <w:sz w:val="20"/>
        </w:rPr>
        <w:t xml:space="preserve"> 904 estabelece:</w:t>
      </w:r>
    </w:p>
    <w:p w:rsidR="00261C53" w:rsidRPr="008E48B4" w:rsidRDefault="00261C53" w:rsidP="00261C53">
      <w:pPr>
        <w:ind w:left="720"/>
        <w:jc w:val="both"/>
        <w:rPr>
          <w:sz w:val="20"/>
          <w:szCs w:val="20"/>
        </w:rPr>
      </w:pPr>
    </w:p>
    <w:p w:rsidR="00261C53" w:rsidRPr="00344405" w:rsidRDefault="00261C53" w:rsidP="00261C53">
      <w:pPr>
        <w:ind w:left="720" w:right="584"/>
        <w:jc w:val="both"/>
        <w:rPr>
          <w:sz w:val="18"/>
          <w:szCs w:val="18"/>
        </w:rPr>
      </w:pPr>
      <w:r w:rsidRPr="00344405">
        <w:rPr>
          <w:sz w:val="18"/>
          <w:szCs w:val="18"/>
        </w:rPr>
        <w:t>Artigo 14.</w:t>
      </w:r>
      <w:r w:rsidR="00DD001C">
        <w:rPr>
          <w:sz w:val="18"/>
          <w:szCs w:val="18"/>
        </w:rPr>
        <w:t xml:space="preserve"> </w:t>
      </w:r>
      <w:r w:rsidRPr="00344405">
        <w:rPr>
          <w:sz w:val="18"/>
          <w:szCs w:val="18"/>
        </w:rPr>
        <w:t xml:space="preserve">O assentamento das comunidades indígenas atenderá no possível à posse atual ou tradicional das terras. O consentimento livre e expresso da comunidade indígena será essencial para seu assentamento em lugares distintos aos de seus territórios habituais, salvo </w:t>
      </w:r>
      <w:r w:rsidR="00D35699" w:rsidRPr="00344405">
        <w:rPr>
          <w:sz w:val="18"/>
          <w:szCs w:val="18"/>
        </w:rPr>
        <w:t xml:space="preserve">por </w:t>
      </w:r>
      <w:r w:rsidRPr="00344405">
        <w:rPr>
          <w:sz w:val="18"/>
          <w:szCs w:val="18"/>
        </w:rPr>
        <w:t>razões de segurança nacional.</w:t>
      </w:r>
    </w:p>
    <w:p w:rsidR="00261C53" w:rsidRPr="00344405" w:rsidRDefault="00261C53" w:rsidP="00261C53">
      <w:pPr>
        <w:tabs>
          <w:tab w:val="left" w:pos="2085"/>
        </w:tabs>
        <w:ind w:left="720" w:right="584"/>
        <w:jc w:val="both"/>
        <w:rPr>
          <w:sz w:val="18"/>
          <w:szCs w:val="18"/>
        </w:rPr>
      </w:pPr>
      <w:r w:rsidRPr="00344405">
        <w:rPr>
          <w:sz w:val="18"/>
          <w:szCs w:val="18"/>
        </w:rPr>
        <w:tab/>
      </w:r>
    </w:p>
    <w:p w:rsidR="00261C53" w:rsidRPr="00344405" w:rsidRDefault="00261C53" w:rsidP="00261C53">
      <w:pPr>
        <w:ind w:left="720" w:right="584"/>
        <w:jc w:val="both"/>
        <w:rPr>
          <w:sz w:val="18"/>
          <w:szCs w:val="18"/>
        </w:rPr>
      </w:pPr>
      <w:r w:rsidRPr="00344405">
        <w:rPr>
          <w:sz w:val="18"/>
          <w:szCs w:val="18"/>
        </w:rPr>
        <w:t>Artigo 15.</w:t>
      </w:r>
      <w:r w:rsidR="00DD001C">
        <w:rPr>
          <w:sz w:val="18"/>
          <w:szCs w:val="18"/>
        </w:rPr>
        <w:t xml:space="preserve"> </w:t>
      </w:r>
      <w:r w:rsidRPr="00344405">
        <w:rPr>
          <w:sz w:val="18"/>
          <w:szCs w:val="18"/>
        </w:rPr>
        <w:t xml:space="preserve">Quando nos casos previstos no artigo anterior resulte imprescindível o traslado de uma ou mais comunidades indígenas serão proporcionadas terras aptas e </w:t>
      </w:r>
      <w:r w:rsidRPr="00344405">
        <w:rPr>
          <w:sz w:val="18"/>
          <w:szCs w:val="18"/>
        </w:rPr>
        <w:lastRenderedPageBreak/>
        <w:t>pelo menos de igual qualidade às que ocupavam e serão convenientemente indenizadas pelos danos e prejuízos que sofrerem em consequência do deslocamento e pelo valor das melhorias.</w:t>
      </w:r>
    </w:p>
    <w:p w:rsidR="00261C53" w:rsidRPr="008E48B4" w:rsidRDefault="00261C53" w:rsidP="00261C53">
      <w:pPr>
        <w:jc w:val="both"/>
        <w:rPr>
          <w:sz w:val="20"/>
        </w:rPr>
      </w:pPr>
    </w:p>
    <w:p w:rsidR="00261C53" w:rsidRPr="008E48B4" w:rsidRDefault="00261C53" w:rsidP="00261C53">
      <w:pPr>
        <w:jc w:val="both"/>
        <w:rPr>
          <w:sz w:val="20"/>
        </w:rPr>
      </w:pPr>
      <w:r>
        <w:rPr>
          <w:sz w:val="20"/>
        </w:rPr>
        <w:t>10.</w:t>
      </w:r>
      <w:r>
        <w:rPr>
          <w:sz w:val="20"/>
        </w:rPr>
        <w:tab/>
        <w:t>Por</w:t>
      </w:r>
      <w:r w:rsidRPr="008E48B4">
        <w:rPr>
          <w:sz w:val="20"/>
        </w:rPr>
        <w:t xml:space="preserve"> su</w:t>
      </w:r>
      <w:r>
        <w:rPr>
          <w:sz w:val="20"/>
        </w:rPr>
        <w:t>a vez, o</w:t>
      </w:r>
      <w:r w:rsidRPr="008E48B4">
        <w:rPr>
          <w:sz w:val="20"/>
        </w:rPr>
        <w:t xml:space="preserve"> artigo</w:t>
      </w:r>
      <w:r>
        <w:rPr>
          <w:sz w:val="20"/>
        </w:rPr>
        <w:t xml:space="preserve"> 22 da referida Lei 904 dispõe o</w:t>
      </w:r>
      <w:r w:rsidRPr="008E48B4">
        <w:rPr>
          <w:sz w:val="20"/>
        </w:rPr>
        <w:t xml:space="preserve"> procedimento</w:t>
      </w:r>
      <w:r>
        <w:rPr>
          <w:sz w:val="20"/>
        </w:rPr>
        <w:t xml:space="preserve"> para o</w:t>
      </w:r>
      <w:r w:rsidRPr="008E48B4">
        <w:rPr>
          <w:sz w:val="20"/>
        </w:rPr>
        <w:t xml:space="preserve"> assentamento</w:t>
      </w:r>
      <w:r>
        <w:rPr>
          <w:sz w:val="20"/>
        </w:rPr>
        <w:t xml:space="preserve"> de </w:t>
      </w:r>
      <w:r w:rsidRPr="008E48B4">
        <w:rPr>
          <w:sz w:val="20"/>
        </w:rPr>
        <w:t>comunidades</w:t>
      </w:r>
      <w:r>
        <w:rPr>
          <w:sz w:val="20"/>
        </w:rPr>
        <w:t xml:space="preserve"> indígenas em terras fiscais, e n</w:t>
      </w:r>
      <w:r w:rsidRPr="008E48B4">
        <w:rPr>
          <w:sz w:val="20"/>
        </w:rPr>
        <w:t>os artigos</w:t>
      </w:r>
      <w:r>
        <w:rPr>
          <w:sz w:val="20"/>
        </w:rPr>
        <w:t xml:space="preserve"> 24 e 25 o</w:t>
      </w:r>
      <w:r w:rsidRPr="008E48B4">
        <w:rPr>
          <w:sz w:val="20"/>
        </w:rPr>
        <w:t>s procedimentos</w:t>
      </w:r>
      <w:r>
        <w:rPr>
          <w:sz w:val="20"/>
        </w:rPr>
        <w:t xml:space="preserve"> para o</w:t>
      </w:r>
      <w:r w:rsidRPr="008E48B4">
        <w:rPr>
          <w:sz w:val="20"/>
        </w:rPr>
        <w:t xml:space="preserve"> assentamento</w:t>
      </w:r>
      <w:r>
        <w:rPr>
          <w:sz w:val="20"/>
        </w:rPr>
        <w:t xml:space="preserve"> em terras do domínio privado, que os indígenas ocupem. No</w:t>
      </w:r>
      <w:r w:rsidRPr="008E48B4">
        <w:rPr>
          <w:sz w:val="20"/>
        </w:rPr>
        <w:t xml:space="preserve"> artigo</w:t>
      </w:r>
      <w:r>
        <w:rPr>
          <w:sz w:val="20"/>
        </w:rPr>
        <w:t xml:space="preserve"> 26 a lei</w:t>
      </w:r>
      <w:r w:rsidRPr="008E48B4">
        <w:rPr>
          <w:sz w:val="20"/>
        </w:rPr>
        <w:t xml:space="preserve"> estabelece</w:t>
      </w:r>
      <w:r>
        <w:rPr>
          <w:sz w:val="20"/>
        </w:rPr>
        <w:t>: “Nos</w:t>
      </w:r>
      <w:r w:rsidRPr="008E48B4">
        <w:rPr>
          <w:sz w:val="20"/>
        </w:rPr>
        <w:t xml:space="preserve"> casos de exprop</w:t>
      </w:r>
      <w:r>
        <w:rPr>
          <w:sz w:val="20"/>
        </w:rPr>
        <w:t>r</w:t>
      </w:r>
      <w:r w:rsidRPr="008E48B4">
        <w:rPr>
          <w:sz w:val="20"/>
        </w:rPr>
        <w:t>iação</w:t>
      </w:r>
      <w:r>
        <w:rPr>
          <w:sz w:val="20"/>
        </w:rPr>
        <w:t>, o</w:t>
      </w:r>
      <w:r w:rsidRPr="008E48B4">
        <w:rPr>
          <w:sz w:val="20"/>
        </w:rPr>
        <w:t xml:space="preserve"> procedimento</w:t>
      </w:r>
      <w:r>
        <w:rPr>
          <w:sz w:val="20"/>
        </w:rPr>
        <w:t xml:space="preserve"> e </w:t>
      </w:r>
      <w:r w:rsidRPr="008E48B4">
        <w:rPr>
          <w:sz w:val="20"/>
        </w:rPr>
        <w:t xml:space="preserve">a indenização </w:t>
      </w:r>
      <w:r>
        <w:rPr>
          <w:sz w:val="20"/>
        </w:rPr>
        <w:t>serão ajustados ao disposto n</w:t>
      </w:r>
      <w:r w:rsidRPr="008E48B4">
        <w:rPr>
          <w:sz w:val="20"/>
        </w:rPr>
        <w:t>a Constitu</w:t>
      </w:r>
      <w:r>
        <w:rPr>
          <w:sz w:val="20"/>
        </w:rPr>
        <w:t>i</w:t>
      </w:r>
      <w:r w:rsidRPr="008E48B4">
        <w:rPr>
          <w:sz w:val="20"/>
        </w:rPr>
        <w:t>ção</w:t>
      </w:r>
      <w:r>
        <w:rPr>
          <w:sz w:val="20"/>
        </w:rPr>
        <w:t xml:space="preserve"> e nas Leis e para o</w:t>
      </w:r>
      <w:r w:rsidRPr="008E48B4">
        <w:rPr>
          <w:sz w:val="20"/>
        </w:rPr>
        <w:t xml:space="preserve"> pag</w:t>
      </w:r>
      <w:r>
        <w:rPr>
          <w:sz w:val="20"/>
        </w:rPr>
        <w:t>amento d</w:t>
      </w:r>
      <w:r w:rsidRPr="008E48B4">
        <w:rPr>
          <w:sz w:val="20"/>
        </w:rPr>
        <w:t>as indenizações</w:t>
      </w:r>
      <w:r>
        <w:rPr>
          <w:sz w:val="20"/>
        </w:rPr>
        <w:t xml:space="preserve"> serão previstos </w:t>
      </w:r>
      <w:r w:rsidRPr="008E48B4">
        <w:rPr>
          <w:sz w:val="20"/>
        </w:rPr>
        <w:t>os recursos nece</w:t>
      </w:r>
      <w:r>
        <w:rPr>
          <w:sz w:val="20"/>
        </w:rPr>
        <w:t>ssários no</w:t>
      </w:r>
      <w:r w:rsidRPr="008E48B4">
        <w:rPr>
          <w:sz w:val="20"/>
        </w:rPr>
        <w:t xml:space="preserve"> </w:t>
      </w:r>
      <w:r>
        <w:rPr>
          <w:sz w:val="20"/>
        </w:rPr>
        <w:t>Orçamento Geral d</w:t>
      </w:r>
      <w:r w:rsidRPr="008E48B4">
        <w:rPr>
          <w:sz w:val="20"/>
        </w:rPr>
        <w:t>a Nação”.</w:t>
      </w:r>
    </w:p>
    <w:p w:rsidR="00261C53" w:rsidRPr="008E48B4" w:rsidRDefault="00261C53" w:rsidP="00261C53">
      <w:pPr>
        <w:jc w:val="both"/>
        <w:rPr>
          <w:sz w:val="20"/>
        </w:rPr>
      </w:pPr>
    </w:p>
    <w:p w:rsidR="00261C53" w:rsidRPr="008E48B4" w:rsidRDefault="00261C53" w:rsidP="00261C53">
      <w:pPr>
        <w:jc w:val="both"/>
        <w:rPr>
          <w:sz w:val="20"/>
        </w:rPr>
      </w:pPr>
      <w:r>
        <w:rPr>
          <w:sz w:val="20"/>
        </w:rPr>
        <w:t>11.</w:t>
      </w:r>
      <w:r>
        <w:rPr>
          <w:sz w:val="20"/>
        </w:rPr>
        <w:tab/>
        <w:t>A Lei</w:t>
      </w:r>
      <w:r w:rsidRPr="008E48B4">
        <w:rPr>
          <w:sz w:val="20"/>
        </w:rPr>
        <w:t xml:space="preserve"> 43/89 que estabelece</w:t>
      </w:r>
      <w:r>
        <w:rPr>
          <w:sz w:val="20"/>
        </w:rPr>
        <w:t xml:space="preserve"> um regime para </w:t>
      </w:r>
      <w:r w:rsidRPr="008E48B4">
        <w:rPr>
          <w:sz w:val="20"/>
        </w:rPr>
        <w:t>a regularização</w:t>
      </w:r>
      <w:r>
        <w:rPr>
          <w:sz w:val="20"/>
        </w:rPr>
        <w:t xml:space="preserve"> d</w:t>
      </w:r>
      <w:r w:rsidRPr="008E48B4">
        <w:rPr>
          <w:sz w:val="20"/>
        </w:rPr>
        <w:t>os assentamento</w:t>
      </w:r>
      <w:r>
        <w:rPr>
          <w:sz w:val="20"/>
        </w:rPr>
        <w:t>s d</w:t>
      </w:r>
      <w:r w:rsidRPr="008E48B4">
        <w:rPr>
          <w:sz w:val="20"/>
        </w:rPr>
        <w:t>as comunidades</w:t>
      </w:r>
      <w:r>
        <w:rPr>
          <w:sz w:val="20"/>
        </w:rPr>
        <w:t xml:space="preserve"> indígenas, em</w:t>
      </w:r>
      <w:r w:rsidRPr="008E48B4">
        <w:rPr>
          <w:sz w:val="20"/>
        </w:rPr>
        <w:t xml:space="preserve"> s</w:t>
      </w:r>
      <w:r>
        <w:rPr>
          <w:sz w:val="20"/>
        </w:rPr>
        <w:t>e</w:t>
      </w:r>
      <w:r w:rsidRPr="008E48B4">
        <w:rPr>
          <w:sz w:val="20"/>
        </w:rPr>
        <w:t>u artigo 4º estabelece</w:t>
      </w:r>
      <w:r>
        <w:rPr>
          <w:sz w:val="20"/>
        </w:rPr>
        <w:t xml:space="preserve">: “Durante </w:t>
      </w:r>
      <w:r w:rsidRPr="008E48B4">
        <w:rPr>
          <w:sz w:val="20"/>
        </w:rPr>
        <w:t>a tramitação</w:t>
      </w:r>
      <w:r>
        <w:rPr>
          <w:sz w:val="20"/>
        </w:rPr>
        <w:t xml:space="preserve"> administrativa e judicial contemplada no</w:t>
      </w:r>
      <w:r w:rsidRPr="008E48B4">
        <w:rPr>
          <w:sz w:val="20"/>
        </w:rPr>
        <w:t xml:space="preserve"> artigo</w:t>
      </w:r>
      <w:r>
        <w:rPr>
          <w:sz w:val="20"/>
        </w:rPr>
        <w:t xml:space="preserve"> 2º o</w:t>
      </w:r>
      <w:r w:rsidRPr="008E48B4">
        <w:rPr>
          <w:sz w:val="20"/>
        </w:rPr>
        <w:t xml:space="preserve"> Instituto Paraguai</w:t>
      </w:r>
      <w:r>
        <w:rPr>
          <w:sz w:val="20"/>
        </w:rPr>
        <w:t>o do Indígena (INDI) e o Instituto de Bem-E</w:t>
      </w:r>
      <w:r w:rsidRPr="008E48B4">
        <w:rPr>
          <w:sz w:val="20"/>
        </w:rPr>
        <w:t>star Rural (IBR) dever</w:t>
      </w:r>
      <w:r>
        <w:rPr>
          <w:sz w:val="20"/>
        </w:rPr>
        <w:t>ão propo</w:t>
      </w:r>
      <w:r w:rsidRPr="008E48B4">
        <w:rPr>
          <w:sz w:val="20"/>
        </w:rPr>
        <w:t>r soluções</w:t>
      </w:r>
      <w:r>
        <w:rPr>
          <w:sz w:val="20"/>
        </w:rPr>
        <w:t xml:space="preserve"> definitivas para </w:t>
      </w:r>
      <w:r w:rsidRPr="008E48B4">
        <w:rPr>
          <w:sz w:val="20"/>
        </w:rPr>
        <w:t>os assentamentos de comunidades</w:t>
      </w:r>
      <w:r>
        <w:rPr>
          <w:sz w:val="20"/>
        </w:rPr>
        <w:t xml:space="preserve"> indígenas, conforme a Lei 854/63 Estatuto Agrário e, a Lei 904/81, Estatuto d</w:t>
      </w:r>
      <w:r w:rsidRPr="008E48B4">
        <w:rPr>
          <w:sz w:val="20"/>
        </w:rPr>
        <w:t>as Comunidades</w:t>
      </w:r>
      <w:r>
        <w:rPr>
          <w:sz w:val="20"/>
        </w:rPr>
        <w:t xml:space="preserve"> Indígenas, propo</w:t>
      </w:r>
      <w:r w:rsidRPr="008E48B4">
        <w:rPr>
          <w:sz w:val="20"/>
        </w:rPr>
        <w:t>ndo a exprop</w:t>
      </w:r>
      <w:r>
        <w:rPr>
          <w:sz w:val="20"/>
        </w:rPr>
        <w:t>r</w:t>
      </w:r>
      <w:r w:rsidRPr="008E48B4">
        <w:rPr>
          <w:sz w:val="20"/>
        </w:rPr>
        <w:t>iação de acordo</w:t>
      </w:r>
      <w:r>
        <w:rPr>
          <w:sz w:val="20"/>
        </w:rPr>
        <w:t xml:space="preserve"> com o</w:t>
      </w:r>
      <w:r w:rsidRPr="008E48B4">
        <w:rPr>
          <w:sz w:val="20"/>
        </w:rPr>
        <w:t xml:space="preserve"> artigo</w:t>
      </w:r>
      <w:r>
        <w:rPr>
          <w:sz w:val="20"/>
        </w:rPr>
        <w:t xml:space="preserve"> 1º da Lei</w:t>
      </w:r>
      <w:r w:rsidRPr="008E48B4">
        <w:rPr>
          <w:sz w:val="20"/>
        </w:rPr>
        <w:t xml:space="preserve"> 1</w:t>
      </w:r>
      <w:r>
        <w:rPr>
          <w:sz w:val="20"/>
        </w:rPr>
        <w:t>.</w:t>
      </w:r>
      <w:r w:rsidRPr="008E48B4">
        <w:rPr>
          <w:sz w:val="20"/>
        </w:rPr>
        <w:t>372/88 quando n</w:t>
      </w:r>
      <w:r>
        <w:rPr>
          <w:sz w:val="20"/>
        </w:rPr>
        <w:t>ão se obtenham soluções</w:t>
      </w:r>
      <w:r w:rsidRPr="008E48B4">
        <w:rPr>
          <w:sz w:val="20"/>
        </w:rPr>
        <w:t xml:space="preserve"> por outras</w:t>
      </w:r>
      <w:r>
        <w:rPr>
          <w:sz w:val="20"/>
        </w:rPr>
        <w:t xml:space="preserve"> vi</w:t>
      </w:r>
      <w:r w:rsidRPr="008E48B4">
        <w:rPr>
          <w:sz w:val="20"/>
        </w:rPr>
        <w:t>as previstas”</w:t>
      </w:r>
      <w:r>
        <w:rPr>
          <w:sz w:val="20"/>
        </w:rPr>
        <w:t>.</w:t>
      </w:r>
      <w:proofErr w:type="gramStart"/>
      <w:r w:rsidRPr="008E48B4">
        <w:rPr>
          <w:rStyle w:val="Refdenotaalpie"/>
          <w:rFonts w:ascii="Garamond" w:hAnsi="Garamond"/>
        </w:rPr>
        <w:footnoteReference w:id="347"/>
      </w:r>
      <w:proofErr w:type="gramEnd"/>
    </w:p>
    <w:p w:rsidR="00261C53" w:rsidRPr="008E48B4" w:rsidRDefault="00261C53" w:rsidP="00261C53">
      <w:pPr>
        <w:jc w:val="both"/>
        <w:rPr>
          <w:sz w:val="20"/>
        </w:rPr>
      </w:pPr>
    </w:p>
    <w:p w:rsidR="00261C53" w:rsidRPr="008E48B4" w:rsidRDefault="00261C53" w:rsidP="00261C53">
      <w:pPr>
        <w:pStyle w:val="Textoindependiente"/>
        <w:jc w:val="both"/>
        <w:rPr>
          <w:sz w:val="20"/>
        </w:rPr>
      </w:pPr>
      <w:r>
        <w:rPr>
          <w:sz w:val="20"/>
        </w:rPr>
        <w:t>12.</w:t>
      </w:r>
      <w:r>
        <w:rPr>
          <w:sz w:val="20"/>
        </w:rPr>
        <w:tab/>
        <w:t xml:space="preserve">Tanto </w:t>
      </w:r>
      <w:r w:rsidRPr="008E48B4">
        <w:rPr>
          <w:sz w:val="20"/>
        </w:rPr>
        <w:t>as disposições</w:t>
      </w:r>
      <w:r>
        <w:rPr>
          <w:sz w:val="20"/>
        </w:rPr>
        <w:t xml:space="preserve"> da Lei 904, como as da Lei</w:t>
      </w:r>
      <w:r w:rsidRPr="008E48B4">
        <w:rPr>
          <w:sz w:val="20"/>
        </w:rPr>
        <w:t xml:space="preserve"> 43/89 estabelece</w:t>
      </w:r>
      <w:r>
        <w:rPr>
          <w:sz w:val="20"/>
        </w:rPr>
        <w:t>m, em</w:t>
      </w:r>
      <w:r w:rsidRPr="008E48B4">
        <w:rPr>
          <w:sz w:val="20"/>
        </w:rPr>
        <w:t xml:space="preserve"> ausência de contrato de acordo</w:t>
      </w:r>
      <w:r>
        <w:rPr>
          <w:sz w:val="20"/>
        </w:rPr>
        <w:t xml:space="preserve"> com o</w:t>
      </w:r>
      <w:r w:rsidRPr="008E48B4">
        <w:rPr>
          <w:sz w:val="20"/>
        </w:rPr>
        <w:t xml:space="preserve"> proprietário</w:t>
      </w:r>
      <w:r>
        <w:rPr>
          <w:sz w:val="20"/>
        </w:rPr>
        <w:t xml:space="preserve">, </w:t>
      </w:r>
      <w:r w:rsidRPr="008E48B4">
        <w:rPr>
          <w:sz w:val="20"/>
        </w:rPr>
        <w:t>a exprop</w:t>
      </w:r>
      <w:r>
        <w:rPr>
          <w:sz w:val="20"/>
        </w:rPr>
        <w:t>r</w:t>
      </w:r>
      <w:r w:rsidRPr="008E48B4">
        <w:rPr>
          <w:sz w:val="20"/>
        </w:rPr>
        <w:t>iação</w:t>
      </w:r>
      <w:r>
        <w:rPr>
          <w:sz w:val="20"/>
        </w:rPr>
        <w:t xml:space="preserve"> como via para regularizar </w:t>
      </w:r>
      <w:r w:rsidRPr="008E48B4">
        <w:rPr>
          <w:sz w:val="20"/>
        </w:rPr>
        <w:t>os assentamento</w:t>
      </w:r>
      <w:r>
        <w:rPr>
          <w:sz w:val="20"/>
        </w:rPr>
        <w:t>s d</w:t>
      </w:r>
      <w:r w:rsidRPr="008E48B4">
        <w:rPr>
          <w:sz w:val="20"/>
        </w:rPr>
        <w:t>as comunidades indígenas estabelecidas</w:t>
      </w:r>
      <w:r>
        <w:rPr>
          <w:sz w:val="20"/>
        </w:rPr>
        <w:t xml:space="preserve"> em terras do</w:t>
      </w:r>
      <w:r w:rsidRPr="008E48B4">
        <w:rPr>
          <w:sz w:val="20"/>
        </w:rPr>
        <w:t xml:space="preserve"> </w:t>
      </w:r>
      <w:r>
        <w:rPr>
          <w:sz w:val="20"/>
        </w:rPr>
        <w:t>domínio</w:t>
      </w:r>
      <w:r w:rsidRPr="008E48B4">
        <w:rPr>
          <w:sz w:val="20"/>
        </w:rPr>
        <w:t xml:space="preserve"> privado. Estas disposições</w:t>
      </w:r>
      <w:r>
        <w:rPr>
          <w:sz w:val="20"/>
        </w:rPr>
        <w:t xml:space="preserve"> são concordantes com as normas do</w:t>
      </w:r>
      <w:r w:rsidRPr="008E48B4">
        <w:rPr>
          <w:sz w:val="20"/>
        </w:rPr>
        <w:t xml:space="preserve"> Código Civil, que estabelece</w:t>
      </w:r>
      <w:r>
        <w:rPr>
          <w:sz w:val="20"/>
        </w:rPr>
        <w:t>m que o domínio d</w:t>
      </w:r>
      <w:r w:rsidRPr="008E48B4">
        <w:rPr>
          <w:sz w:val="20"/>
        </w:rPr>
        <w:t xml:space="preserve">os </w:t>
      </w:r>
      <w:r>
        <w:rPr>
          <w:sz w:val="20"/>
        </w:rPr>
        <w:t>imóveis p</w:t>
      </w:r>
      <w:r w:rsidRPr="008E48B4">
        <w:rPr>
          <w:sz w:val="20"/>
        </w:rPr>
        <w:t>erde</w:t>
      </w:r>
      <w:r>
        <w:rPr>
          <w:sz w:val="20"/>
        </w:rPr>
        <w:t>-se</w:t>
      </w:r>
      <w:r w:rsidRPr="008E48B4">
        <w:rPr>
          <w:sz w:val="20"/>
        </w:rPr>
        <w:t xml:space="preserve"> por: a) su</w:t>
      </w:r>
      <w:r>
        <w:rPr>
          <w:sz w:val="20"/>
        </w:rPr>
        <w:t>a alien</w:t>
      </w:r>
      <w:r w:rsidRPr="008E48B4">
        <w:rPr>
          <w:sz w:val="20"/>
        </w:rPr>
        <w:t>ação; b) transmi</w:t>
      </w:r>
      <w:r>
        <w:rPr>
          <w:sz w:val="20"/>
        </w:rPr>
        <w:t>s</w:t>
      </w:r>
      <w:r w:rsidRPr="008E48B4">
        <w:rPr>
          <w:sz w:val="20"/>
        </w:rPr>
        <w:t>são o</w:t>
      </w:r>
      <w:r>
        <w:rPr>
          <w:sz w:val="20"/>
        </w:rPr>
        <w:t>u</w:t>
      </w:r>
      <w:r w:rsidRPr="008E48B4">
        <w:rPr>
          <w:sz w:val="20"/>
        </w:rPr>
        <w:t xml:space="preserve"> declaração</w:t>
      </w:r>
      <w:r>
        <w:rPr>
          <w:sz w:val="20"/>
        </w:rPr>
        <w:t xml:space="preserve"> judicial; c) ex</w:t>
      </w:r>
      <w:r w:rsidRPr="008E48B4">
        <w:rPr>
          <w:sz w:val="20"/>
        </w:rPr>
        <w:t>ecução de sentença</w:t>
      </w:r>
      <w:r>
        <w:rPr>
          <w:sz w:val="20"/>
        </w:rPr>
        <w:t>; d) expropri</w:t>
      </w:r>
      <w:r w:rsidRPr="008E48B4">
        <w:rPr>
          <w:sz w:val="20"/>
        </w:rPr>
        <w:t>ação</w:t>
      </w:r>
      <w:r>
        <w:rPr>
          <w:sz w:val="20"/>
        </w:rPr>
        <w:t>; e</w:t>
      </w:r>
      <w:r w:rsidRPr="008E48B4">
        <w:rPr>
          <w:sz w:val="20"/>
        </w:rPr>
        <w:t xml:space="preserve"> d) s</w:t>
      </w:r>
      <w:r>
        <w:rPr>
          <w:sz w:val="20"/>
        </w:rPr>
        <w:t>eu abandono declarado em</w:t>
      </w:r>
      <w:r w:rsidRPr="008E48B4">
        <w:rPr>
          <w:sz w:val="20"/>
        </w:rPr>
        <w:t xml:space="preserve"> escritura pública, devida</w:t>
      </w:r>
      <w:r>
        <w:rPr>
          <w:sz w:val="20"/>
        </w:rPr>
        <w:t>mente inscrita no</w:t>
      </w:r>
      <w:r w:rsidRPr="008E48B4">
        <w:rPr>
          <w:sz w:val="20"/>
        </w:rPr>
        <w:t xml:space="preserve"> Registro de </w:t>
      </w:r>
      <w:r>
        <w:rPr>
          <w:sz w:val="20"/>
        </w:rPr>
        <w:t>Imóveis, e n</w:t>
      </w:r>
      <w:r w:rsidRPr="008E48B4">
        <w:rPr>
          <w:sz w:val="20"/>
        </w:rPr>
        <w:t>os demais</w:t>
      </w:r>
      <w:r>
        <w:rPr>
          <w:sz w:val="20"/>
        </w:rPr>
        <w:t xml:space="preserve"> casos previstos em lei</w:t>
      </w:r>
      <w:r w:rsidRPr="008E48B4">
        <w:rPr>
          <w:sz w:val="20"/>
        </w:rPr>
        <w:t xml:space="preserve"> (artigo 1967).</w:t>
      </w:r>
      <w:r w:rsidR="00DD001C">
        <w:rPr>
          <w:sz w:val="20"/>
        </w:rPr>
        <w:t xml:space="preserve"> </w:t>
      </w:r>
      <w:r>
        <w:rPr>
          <w:sz w:val="20"/>
        </w:rPr>
        <w:t>Portanto, o</w:t>
      </w:r>
      <w:r w:rsidRPr="008E48B4">
        <w:rPr>
          <w:sz w:val="20"/>
        </w:rPr>
        <w:t xml:space="preserve"> artigo 1</w:t>
      </w:r>
      <w:r>
        <w:rPr>
          <w:sz w:val="20"/>
        </w:rPr>
        <w:t>.966 enumera taxativamente as formas de aceder à</w:t>
      </w:r>
      <w:r w:rsidRPr="008E48B4">
        <w:rPr>
          <w:sz w:val="20"/>
        </w:rPr>
        <w:t xml:space="preserve"> propriedade de </w:t>
      </w:r>
      <w:r>
        <w:rPr>
          <w:sz w:val="20"/>
        </w:rPr>
        <w:t>imóveis: a) contrato; b) a</w:t>
      </w:r>
      <w:r w:rsidRPr="008E48B4">
        <w:rPr>
          <w:sz w:val="20"/>
        </w:rPr>
        <w:t>ce</w:t>
      </w:r>
      <w:r>
        <w:rPr>
          <w:sz w:val="20"/>
        </w:rPr>
        <w:t>s</w:t>
      </w:r>
      <w:r w:rsidRPr="008E48B4">
        <w:rPr>
          <w:sz w:val="20"/>
        </w:rPr>
        <w:t>são</w:t>
      </w:r>
      <w:r>
        <w:rPr>
          <w:sz w:val="20"/>
        </w:rPr>
        <w:t>; c) usucapião; e</w:t>
      </w:r>
      <w:r w:rsidRPr="008E48B4">
        <w:rPr>
          <w:sz w:val="20"/>
        </w:rPr>
        <w:t xml:space="preserve"> d) suce</w:t>
      </w:r>
      <w:r>
        <w:rPr>
          <w:sz w:val="20"/>
        </w:rPr>
        <w:t>s</w:t>
      </w:r>
      <w:r w:rsidRPr="008E48B4">
        <w:rPr>
          <w:sz w:val="20"/>
        </w:rPr>
        <w:t>são</w:t>
      </w:r>
      <w:r>
        <w:rPr>
          <w:sz w:val="20"/>
        </w:rPr>
        <w:t xml:space="preserve"> hereditá</w:t>
      </w:r>
      <w:r w:rsidRPr="008E48B4">
        <w:rPr>
          <w:sz w:val="20"/>
        </w:rPr>
        <w:t>ria.</w:t>
      </w:r>
      <w:r w:rsidR="00DD001C">
        <w:rPr>
          <w:sz w:val="20"/>
        </w:rPr>
        <w:t xml:space="preserve">  </w:t>
      </w:r>
    </w:p>
    <w:p w:rsidR="00261C53" w:rsidRPr="008E48B4" w:rsidRDefault="00261C53" w:rsidP="00261C53">
      <w:pPr>
        <w:jc w:val="both"/>
        <w:rPr>
          <w:sz w:val="20"/>
        </w:rPr>
      </w:pPr>
    </w:p>
    <w:p w:rsidR="00261C53" w:rsidRPr="008E48B4" w:rsidRDefault="00261C53" w:rsidP="00261C53">
      <w:pPr>
        <w:jc w:val="both"/>
        <w:rPr>
          <w:sz w:val="20"/>
        </w:rPr>
      </w:pPr>
      <w:r>
        <w:rPr>
          <w:sz w:val="20"/>
        </w:rPr>
        <w:t>13.</w:t>
      </w:r>
      <w:r>
        <w:rPr>
          <w:sz w:val="20"/>
        </w:rPr>
        <w:tab/>
        <w:t>Neste ponto dev</w:t>
      </w:r>
      <w:r w:rsidRPr="008E48B4">
        <w:rPr>
          <w:sz w:val="20"/>
        </w:rPr>
        <w:t>e notar</w:t>
      </w:r>
      <w:r>
        <w:rPr>
          <w:sz w:val="20"/>
        </w:rPr>
        <w:t xml:space="preserve">-se </w:t>
      </w:r>
      <w:r w:rsidRPr="008E48B4">
        <w:rPr>
          <w:sz w:val="20"/>
        </w:rPr>
        <w:t>a colisão</w:t>
      </w:r>
      <w:r>
        <w:rPr>
          <w:sz w:val="20"/>
        </w:rPr>
        <w:t xml:space="preserve"> entre a norma constitucional e o</w:t>
      </w:r>
      <w:r w:rsidRPr="008E48B4">
        <w:rPr>
          <w:sz w:val="20"/>
        </w:rPr>
        <w:t xml:space="preserve"> artigo</w:t>
      </w:r>
      <w:r>
        <w:rPr>
          <w:sz w:val="20"/>
        </w:rPr>
        <w:t xml:space="preserve"> 64 da Lei</w:t>
      </w:r>
      <w:r w:rsidRPr="008E48B4">
        <w:rPr>
          <w:sz w:val="20"/>
        </w:rPr>
        <w:t xml:space="preserve"> 1</w:t>
      </w:r>
      <w:r>
        <w:rPr>
          <w:sz w:val="20"/>
        </w:rPr>
        <w:t xml:space="preserve">.863/02; enquanto esta última limita </w:t>
      </w:r>
      <w:r w:rsidRPr="008E48B4">
        <w:rPr>
          <w:sz w:val="20"/>
        </w:rPr>
        <w:t>as possibilidades de exprop</w:t>
      </w:r>
      <w:r>
        <w:rPr>
          <w:sz w:val="20"/>
        </w:rPr>
        <w:t>r</w:t>
      </w:r>
      <w:r w:rsidRPr="008E48B4">
        <w:rPr>
          <w:sz w:val="20"/>
        </w:rPr>
        <w:t>iação</w:t>
      </w:r>
      <w:r>
        <w:rPr>
          <w:sz w:val="20"/>
        </w:rPr>
        <w:t xml:space="preserve"> a</w:t>
      </w:r>
      <w:r w:rsidRPr="008E48B4">
        <w:rPr>
          <w:sz w:val="20"/>
        </w:rPr>
        <w:t xml:space="preserve">os </w:t>
      </w:r>
      <w:r>
        <w:rPr>
          <w:sz w:val="20"/>
        </w:rPr>
        <w:t>imóvei</w:t>
      </w:r>
      <w:r w:rsidRPr="008E48B4">
        <w:rPr>
          <w:sz w:val="20"/>
        </w:rPr>
        <w:t>s n</w:t>
      </w:r>
      <w:r>
        <w:rPr>
          <w:sz w:val="20"/>
        </w:rPr>
        <w:t>ão explorados racionalmente, o</w:t>
      </w:r>
      <w:r w:rsidRPr="008E48B4">
        <w:rPr>
          <w:sz w:val="20"/>
        </w:rPr>
        <w:t xml:space="preserve"> artigo</w:t>
      </w:r>
      <w:r>
        <w:rPr>
          <w:sz w:val="20"/>
        </w:rPr>
        <w:t xml:space="preserve"> 109 d</w:t>
      </w:r>
      <w:r w:rsidRPr="008E48B4">
        <w:rPr>
          <w:sz w:val="20"/>
        </w:rPr>
        <w:t>a Constitu</w:t>
      </w:r>
      <w:r>
        <w:rPr>
          <w:sz w:val="20"/>
        </w:rPr>
        <w:t>i</w:t>
      </w:r>
      <w:r w:rsidRPr="008E48B4">
        <w:rPr>
          <w:sz w:val="20"/>
        </w:rPr>
        <w:t>ção</w:t>
      </w:r>
      <w:r>
        <w:rPr>
          <w:sz w:val="20"/>
        </w:rPr>
        <w:t xml:space="preserve"> Nacional </w:t>
      </w:r>
      <w:r w:rsidR="004B7DC4">
        <w:rPr>
          <w:sz w:val="20"/>
        </w:rPr>
        <w:t>(</w:t>
      </w:r>
      <w:r>
        <w:rPr>
          <w:sz w:val="20"/>
        </w:rPr>
        <w:t>a lei suprema d</w:t>
      </w:r>
      <w:r w:rsidRPr="008E48B4">
        <w:rPr>
          <w:sz w:val="20"/>
        </w:rPr>
        <w:t>a República</w:t>
      </w:r>
      <w:r w:rsidR="004B7DC4">
        <w:rPr>
          <w:sz w:val="20"/>
        </w:rPr>
        <w:t>)</w:t>
      </w:r>
      <w:r w:rsidRPr="008E48B4">
        <w:rPr>
          <w:sz w:val="20"/>
        </w:rPr>
        <w:t xml:space="preserve"> estabelece</w:t>
      </w:r>
      <w:r>
        <w:rPr>
          <w:sz w:val="20"/>
        </w:rPr>
        <w:t xml:space="preserve"> que para o</w:t>
      </w:r>
      <w:r w:rsidRPr="008E48B4">
        <w:rPr>
          <w:sz w:val="20"/>
        </w:rPr>
        <w:t xml:space="preserve"> caso de exprop</w:t>
      </w:r>
      <w:r>
        <w:rPr>
          <w:sz w:val="20"/>
        </w:rPr>
        <w:t>r</w:t>
      </w:r>
      <w:r w:rsidRPr="008E48B4">
        <w:rPr>
          <w:sz w:val="20"/>
        </w:rPr>
        <w:t xml:space="preserve">iação de </w:t>
      </w:r>
      <w:r>
        <w:rPr>
          <w:sz w:val="20"/>
        </w:rPr>
        <w:t xml:space="preserve">latifúndios improdutivos destinados à reforma agrária </w:t>
      </w:r>
      <w:r w:rsidRPr="008E48B4">
        <w:rPr>
          <w:sz w:val="20"/>
        </w:rPr>
        <w:t>a mesma</w:t>
      </w:r>
      <w:r>
        <w:rPr>
          <w:sz w:val="20"/>
        </w:rPr>
        <w:t xml:space="preserve"> lei</w:t>
      </w:r>
      <w:r w:rsidRPr="008E48B4">
        <w:rPr>
          <w:sz w:val="20"/>
        </w:rPr>
        <w:t xml:space="preserve"> estabelece</w:t>
      </w:r>
      <w:r>
        <w:rPr>
          <w:sz w:val="20"/>
        </w:rPr>
        <w:t xml:space="preserve"> a quantia d</w:t>
      </w:r>
      <w:r w:rsidRPr="008E48B4">
        <w:rPr>
          <w:sz w:val="20"/>
        </w:rPr>
        <w:t>a indenização</w:t>
      </w:r>
      <w:r>
        <w:rPr>
          <w:sz w:val="20"/>
        </w:rPr>
        <w:t>, enquanto que n</w:t>
      </w:r>
      <w:r w:rsidRPr="008E48B4">
        <w:rPr>
          <w:sz w:val="20"/>
        </w:rPr>
        <w:t>os outros</w:t>
      </w:r>
      <w:r>
        <w:rPr>
          <w:sz w:val="20"/>
        </w:rPr>
        <w:t xml:space="preserve"> casos a referida quantia é</w:t>
      </w:r>
      <w:r w:rsidRPr="008E48B4">
        <w:rPr>
          <w:sz w:val="20"/>
        </w:rPr>
        <w:t xml:space="preserve"> </w:t>
      </w:r>
      <w:r>
        <w:rPr>
          <w:sz w:val="20"/>
        </w:rPr>
        <w:t>estabelecida</w:t>
      </w:r>
      <w:r w:rsidRPr="008E48B4">
        <w:rPr>
          <w:sz w:val="20"/>
        </w:rPr>
        <w:t xml:space="preserve"> convencionalmente o</w:t>
      </w:r>
      <w:r>
        <w:rPr>
          <w:sz w:val="20"/>
        </w:rPr>
        <w:t>u</w:t>
      </w:r>
      <w:r w:rsidRPr="008E48B4">
        <w:rPr>
          <w:sz w:val="20"/>
        </w:rPr>
        <w:t xml:space="preserve"> por sentença</w:t>
      </w:r>
      <w:r>
        <w:rPr>
          <w:sz w:val="20"/>
        </w:rPr>
        <w:t xml:space="preserve"> judicial. A</w:t>
      </w:r>
      <w:r w:rsidRPr="008E48B4">
        <w:rPr>
          <w:sz w:val="20"/>
        </w:rPr>
        <w:t xml:space="preserve"> mesma</w:t>
      </w:r>
      <w:r>
        <w:rPr>
          <w:sz w:val="20"/>
        </w:rPr>
        <w:t xml:space="preserve"> Sala Constitucional d</w:t>
      </w:r>
      <w:r w:rsidRPr="008E48B4">
        <w:rPr>
          <w:sz w:val="20"/>
        </w:rPr>
        <w:t>a Corte Suprema de Justiça</w:t>
      </w:r>
      <w:r>
        <w:rPr>
          <w:sz w:val="20"/>
        </w:rPr>
        <w:t xml:space="preserve"> estabeleceu jurisprudê</w:t>
      </w:r>
      <w:r w:rsidRPr="008E48B4">
        <w:rPr>
          <w:sz w:val="20"/>
        </w:rPr>
        <w:t>ncia afirmando que para que se</w:t>
      </w:r>
      <w:r>
        <w:rPr>
          <w:sz w:val="20"/>
        </w:rPr>
        <w:t xml:space="preserve">ja procedente </w:t>
      </w:r>
      <w:r w:rsidRPr="008E48B4">
        <w:rPr>
          <w:sz w:val="20"/>
        </w:rPr>
        <w:t>a exprop</w:t>
      </w:r>
      <w:r>
        <w:rPr>
          <w:sz w:val="20"/>
        </w:rPr>
        <w:t>r</w:t>
      </w:r>
      <w:r w:rsidRPr="008E48B4">
        <w:rPr>
          <w:sz w:val="20"/>
        </w:rPr>
        <w:t>iação</w:t>
      </w:r>
      <w:r>
        <w:rPr>
          <w:sz w:val="20"/>
        </w:rPr>
        <w:t xml:space="preserve"> é suficiente </w:t>
      </w:r>
      <w:proofErr w:type="gramStart"/>
      <w:r>
        <w:rPr>
          <w:sz w:val="20"/>
        </w:rPr>
        <w:t>a</w:t>
      </w:r>
      <w:proofErr w:type="gramEnd"/>
      <w:r>
        <w:rPr>
          <w:sz w:val="20"/>
        </w:rPr>
        <w:t xml:space="preserve"> convic</w:t>
      </w:r>
      <w:r w:rsidRPr="008E48B4">
        <w:rPr>
          <w:sz w:val="20"/>
        </w:rPr>
        <w:t>ção</w:t>
      </w:r>
      <w:r>
        <w:rPr>
          <w:sz w:val="20"/>
        </w:rPr>
        <w:t xml:space="preserve"> do legislador sobre </w:t>
      </w:r>
      <w:r w:rsidRPr="008E48B4">
        <w:rPr>
          <w:sz w:val="20"/>
        </w:rPr>
        <w:t>a existência</w:t>
      </w:r>
      <w:r>
        <w:rPr>
          <w:sz w:val="20"/>
        </w:rPr>
        <w:t xml:space="preserve"> de um</w:t>
      </w:r>
      <w:r w:rsidRPr="008E48B4">
        <w:rPr>
          <w:sz w:val="20"/>
        </w:rPr>
        <w:t>a nece</w:t>
      </w:r>
      <w:r>
        <w:rPr>
          <w:sz w:val="20"/>
        </w:rPr>
        <w:t>s</w:t>
      </w:r>
      <w:r w:rsidRPr="008E48B4">
        <w:rPr>
          <w:sz w:val="20"/>
        </w:rPr>
        <w:t>sidad</w:t>
      </w:r>
      <w:r>
        <w:rPr>
          <w:sz w:val="20"/>
        </w:rPr>
        <w:t>e</w:t>
      </w:r>
      <w:r w:rsidRPr="008E48B4">
        <w:rPr>
          <w:sz w:val="20"/>
        </w:rPr>
        <w:t xml:space="preserve"> o</w:t>
      </w:r>
      <w:r>
        <w:rPr>
          <w:sz w:val="20"/>
        </w:rPr>
        <w:t>u interesse</w:t>
      </w:r>
      <w:r w:rsidRPr="008E48B4">
        <w:rPr>
          <w:sz w:val="20"/>
        </w:rPr>
        <w:t xml:space="preserve"> social o</w:t>
      </w:r>
      <w:r>
        <w:rPr>
          <w:sz w:val="20"/>
        </w:rPr>
        <w:t>u</w:t>
      </w:r>
      <w:r w:rsidRPr="008E48B4">
        <w:rPr>
          <w:sz w:val="20"/>
        </w:rPr>
        <w:t xml:space="preserve"> causa de utilidad</w:t>
      </w:r>
      <w:r>
        <w:rPr>
          <w:sz w:val="20"/>
        </w:rPr>
        <w:t xml:space="preserve">e pública, e que </w:t>
      </w:r>
      <w:r w:rsidRPr="008E48B4">
        <w:rPr>
          <w:sz w:val="20"/>
        </w:rPr>
        <w:t>a mesma</w:t>
      </w:r>
      <w:r>
        <w:rPr>
          <w:sz w:val="20"/>
        </w:rPr>
        <w:t xml:space="preserve"> possa </w:t>
      </w:r>
      <w:r w:rsidR="00667D82">
        <w:rPr>
          <w:sz w:val="20"/>
        </w:rPr>
        <w:t>ser reparada com</w:t>
      </w:r>
      <w:r>
        <w:rPr>
          <w:sz w:val="20"/>
        </w:rPr>
        <w:t xml:space="preserve"> </w:t>
      </w:r>
      <w:r w:rsidRPr="008E48B4">
        <w:rPr>
          <w:sz w:val="20"/>
        </w:rPr>
        <w:t>a exprop</w:t>
      </w:r>
      <w:r>
        <w:rPr>
          <w:sz w:val="20"/>
        </w:rPr>
        <w:t>r</w:t>
      </w:r>
      <w:r w:rsidRPr="008E48B4">
        <w:rPr>
          <w:sz w:val="20"/>
        </w:rPr>
        <w:t xml:space="preserve">iação de </w:t>
      </w:r>
      <w:r>
        <w:rPr>
          <w:sz w:val="20"/>
        </w:rPr>
        <w:t>imóvei</w:t>
      </w:r>
      <w:r w:rsidRPr="008E48B4">
        <w:rPr>
          <w:sz w:val="20"/>
        </w:rPr>
        <w:t xml:space="preserve">s específicos. </w:t>
      </w:r>
    </w:p>
    <w:p w:rsidR="00261C53" w:rsidRPr="008E48B4" w:rsidRDefault="00261C53" w:rsidP="00261C53">
      <w:pPr>
        <w:jc w:val="both"/>
        <w:rPr>
          <w:sz w:val="20"/>
        </w:rPr>
      </w:pPr>
    </w:p>
    <w:p w:rsidR="00261C53" w:rsidRPr="008E48B4" w:rsidRDefault="00261C53" w:rsidP="00261C53">
      <w:pPr>
        <w:jc w:val="both"/>
        <w:rPr>
          <w:sz w:val="20"/>
        </w:rPr>
      </w:pPr>
      <w:r>
        <w:rPr>
          <w:sz w:val="20"/>
        </w:rPr>
        <w:t>14.</w:t>
      </w:r>
      <w:r>
        <w:rPr>
          <w:sz w:val="20"/>
        </w:rPr>
        <w:tab/>
      </w:r>
      <w:r w:rsidR="00344405">
        <w:rPr>
          <w:sz w:val="20"/>
        </w:rPr>
        <w:t>Em face dos</w:t>
      </w:r>
      <w:r w:rsidRPr="008E48B4">
        <w:rPr>
          <w:sz w:val="20"/>
        </w:rPr>
        <w:t xml:space="preserve"> fundamentos expre</w:t>
      </w:r>
      <w:r>
        <w:rPr>
          <w:sz w:val="20"/>
        </w:rPr>
        <w:t>s</w:t>
      </w:r>
      <w:r w:rsidRPr="008E48B4">
        <w:rPr>
          <w:sz w:val="20"/>
        </w:rPr>
        <w:t>sados</w:t>
      </w:r>
      <w:r w:rsidR="00344405">
        <w:rPr>
          <w:sz w:val="20"/>
        </w:rPr>
        <w:t>,</w:t>
      </w:r>
      <w:r w:rsidRPr="008E48B4">
        <w:rPr>
          <w:sz w:val="20"/>
        </w:rPr>
        <w:t xml:space="preserve"> </w:t>
      </w:r>
      <w:r>
        <w:rPr>
          <w:sz w:val="20"/>
        </w:rPr>
        <w:t>discordo d</w:t>
      </w:r>
      <w:r w:rsidRPr="008E48B4">
        <w:rPr>
          <w:sz w:val="20"/>
        </w:rPr>
        <w:t>a Sentença</w:t>
      </w:r>
      <w:r>
        <w:rPr>
          <w:sz w:val="20"/>
        </w:rPr>
        <w:t xml:space="preserve"> porquanto declara que o</w:t>
      </w:r>
      <w:r w:rsidRPr="008E48B4">
        <w:rPr>
          <w:sz w:val="20"/>
        </w:rPr>
        <w:t xml:space="preserve"> Estado </w:t>
      </w:r>
      <w:proofErr w:type="gramStart"/>
      <w:r w:rsidRPr="008E48B4">
        <w:rPr>
          <w:sz w:val="20"/>
        </w:rPr>
        <w:t>violou</w:t>
      </w:r>
      <w:r>
        <w:rPr>
          <w:sz w:val="20"/>
        </w:rPr>
        <w:t>,</w:t>
      </w:r>
      <w:proofErr w:type="gramEnd"/>
      <w:r>
        <w:rPr>
          <w:sz w:val="20"/>
        </w:rPr>
        <w:t xml:space="preserve"> em</w:t>
      </w:r>
      <w:r w:rsidRPr="008E48B4">
        <w:rPr>
          <w:sz w:val="20"/>
        </w:rPr>
        <w:t xml:space="preserve"> detrimento</w:t>
      </w:r>
      <w:r>
        <w:rPr>
          <w:sz w:val="20"/>
        </w:rPr>
        <w:t xml:space="preserve"> d</w:t>
      </w:r>
      <w:r w:rsidRPr="008E48B4">
        <w:rPr>
          <w:sz w:val="20"/>
        </w:rPr>
        <w:t>a Comunidade</w:t>
      </w:r>
      <w:r>
        <w:rPr>
          <w:sz w:val="20"/>
        </w:rPr>
        <w:t xml:space="preserve"> Xákmok Kásek do</w:t>
      </w:r>
      <w:r w:rsidRPr="008E48B4">
        <w:rPr>
          <w:sz w:val="20"/>
        </w:rPr>
        <w:t xml:space="preserve"> povo</w:t>
      </w:r>
      <w:r>
        <w:rPr>
          <w:sz w:val="20"/>
        </w:rPr>
        <w:t xml:space="preserve"> Enxet-Lengua</w:t>
      </w:r>
      <w:r w:rsidR="004B7DC4">
        <w:rPr>
          <w:sz w:val="20"/>
        </w:rPr>
        <w:t>,</w:t>
      </w:r>
      <w:r>
        <w:rPr>
          <w:sz w:val="20"/>
        </w:rPr>
        <w:t xml:space="preserve"> o</w:t>
      </w:r>
      <w:r w:rsidRPr="008E48B4">
        <w:rPr>
          <w:sz w:val="20"/>
        </w:rPr>
        <w:t xml:space="preserve"> direito</w:t>
      </w:r>
      <w:r>
        <w:rPr>
          <w:sz w:val="20"/>
        </w:rPr>
        <w:t xml:space="preserve"> à</w:t>
      </w:r>
      <w:r w:rsidRPr="008E48B4">
        <w:rPr>
          <w:sz w:val="20"/>
        </w:rPr>
        <w:t xml:space="preserve"> propriedade</w:t>
      </w:r>
      <w:r>
        <w:rPr>
          <w:sz w:val="20"/>
        </w:rPr>
        <w:t xml:space="preserve"> consagrado no</w:t>
      </w:r>
      <w:r w:rsidRPr="008E48B4">
        <w:rPr>
          <w:sz w:val="20"/>
        </w:rPr>
        <w:t xml:space="preserve"> artigo</w:t>
      </w:r>
      <w:r>
        <w:rPr>
          <w:sz w:val="20"/>
        </w:rPr>
        <w:t xml:space="preserve"> 21 d</w:t>
      </w:r>
      <w:r w:rsidRPr="008E48B4">
        <w:rPr>
          <w:sz w:val="20"/>
        </w:rPr>
        <w:t>a Convenção</w:t>
      </w:r>
      <w:r>
        <w:rPr>
          <w:sz w:val="20"/>
        </w:rPr>
        <w:t xml:space="preserve"> Americana. A</w:t>
      </w:r>
      <w:r w:rsidRPr="008E48B4">
        <w:rPr>
          <w:sz w:val="20"/>
        </w:rPr>
        <w:t>s gestões para garantir</w:t>
      </w:r>
      <w:r>
        <w:rPr>
          <w:sz w:val="20"/>
        </w:rPr>
        <w:t xml:space="preserve"> o</w:t>
      </w:r>
      <w:r w:rsidRPr="008E48B4">
        <w:rPr>
          <w:sz w:val="20"/>
        </w:rPr>
        <w:t xml:space="preserve"> direito de propriedade</w:t>
      </w:r>
      <w:r>
        <w:rPr>
          <w:sz w:val="20"/>
        </w:rPr>
        <w:t xml:space="preserve"> d</w:t>
      </w:r>
      <w:r w:rsidRPr="008E48B4">
        <w:rPr>
          <w:sz w:val="20"/>
        </w:rPr>
        <w:t>a Comunidade Xákmok Kásek n</w:t>
      </w:r>
      <w:r>
        <w:rPr>
          <w:sz w:val="20"/>
        </w:rPr>
        <w:t>ã</w:t>
      </w:r>
      <w:r w:rsidRPr="008E48B4">
        <w:rPr>
          <w:sz w:val="20"/>
        </w:rPr>
        <w:t>o foram efetiva</w:t>
      </w:r>
      <w:r>
        <w:rPr>
          <w:sz w:val="20"/>
        </w:rPr>
        <w:t>s devido a vazios normativos no</w:t>
      </w:r>
      <w:r w:rsidRPr="008E48B4">
        <w:rPr>
          <w:sz w:val="20"/>
        </w:rPr>
        <w:t xml:space="preserve"> direito interno.</w:t>
      </w:r>
      <w:r w:rsidR="00DD001C">
        <w:rPr>
          <w:sz w:val="20"/>
        </w:rPr>
        <w:t xml:space="preserve"> </w:t>
      </w:r>
    </w:p>
    <w:p w:rsidR="00261C53" w:rsidRPr="008E48B4" w:rsidRDefault="00261C53" w:rsidP="00261C53">
      <w:pPr>
        <w:jc w:val="both"/>
        <w:rPr>
          <w:sz w:val="20"/>
        </w:rPr>
      </w:pPr>
    </w:p>
    <w:p w:rsidR="00261C53" w:rsidRPr="008E48B4" w:rsidRDefault="00261C53" w:rsidP="00261C53">
      <w:pPr>
        <w:jc w:val="both"/>
        <w:rPr>
          <w:sz w:val="20"/>
        </w:rPr>
      </w:pPr>
      <w:r w:rsidRPr="008E48B4">
        <w:rPr>
          <w:sz w:val="20"/>
        </w:rPr>
        <w:t>15.</w:t>
      </w:r>
      <w:r w:rsidRPr="008E48B4">
        <w:rPr>
          <w:sz w:val="20"/>
        </w:rPr>
        <w:tab/>
        <w:t>Quanto</w:t>
      </w:r>
      <w:r>
        <w:rPr>
          <w:sz w:val="20"/>
        </w:rPr>
        <w:t xml:space="preserve"> à</w:t>
      </w:r>
      <w:r w:rsidRPr="008E48B4">
        <w:rPr>
          <w:sz w:val="20"/>
        </w:rPr>
        <w:t xml:space="preserve"> alegada violação</w:t>
      </w:r>
      <w:r>
        <w:rPr>
          <w:sz w:val="20"/>
        </w:rPr>
        <w:t xml:space="preserve"> d</w:t>
      </w:r>
      <w:r w:rsidRPr="008E48B4">
        <w:rPr>
          <w:sz w:val="20"/>
        </w:rPr>
        <w:t>os artigos</w:t>
      </w:r>
      <w:r>
        <w:rPr>
          <w:sz w:val="20"/>
        </w:rPr>
        <w:t xml:space="preserve"> </w:t>
      </w:r>
      <w:proofErr w:type="gramStart"/>
      <w:r>
        <w:rPr>
          <w:sz w:val="20"/>
        </w:rPr>
        <w:t>8</w:t>
      </w:r>
      <w:proofErr w:type="gramEnd"/>
      <w:r>
        <w:rPr>
          <w:sz w:val="20"/>
        </w:rPr>
        <w:t xml:space="preserve"> e 25 da</w:t>
      </w:r>
      <w:r w:rsidRPr="008E48B4">
        <w:rPr>
          <w:sz w:val="20"/>
        </w:rPr>
        <w:t xml:space="preserve"> Convenção Americana (Garantia</w:t>
      </w:r>
      <w:r>
        <w:rPr>
          <w:sz w:val="20"/>
        </w:rPr>
        <w:t>s Judiciais e</w:t>
      </w:r>
      <w:r w:rsidRPr="008E48B4">
        <w:rPr>
          <w:sz w:val="20"/>
        </w:rPr>
        <w:t xml:space="preserve"> Proteção</w:t>
      </w:r>
      <w:r>
        <w:rPr>
          <w:sz w:val="20"/>
        </w:rPr>
        <w:t xml:space="preserve"> Judicial) e</w:t>
      </w:r>
      <w:r w:rsidRPr="008E48B4">
        <w:rPr>
          <w:sz w:val="20"/>
        </w:rPr>
        <w:t xml:space="preserve"> ma</w:t>
      </w:r>
      <w:r>
        <w:rPr>
          <w:sz w:val="20"/>
        </w:rPr>
        <w:t>i</w:t>
      </w:r>
      <w:r w:rsidRPr="008E48B4">
        <w:rPr>
          <w:sz w:val="20"/>
        </w:rPr>
        <w:t xml:space="preserve">s </w:t>
      </w:r>
      <w:r>
        <w:rPr>
          <w:sz w:val="20"/>
        </w:rPr>
        <w:t>especificamente em</w:t>
      </w:r>
      <w:r w:rsidRPr="008E48B4">
        <w:rPr>
          <w:sz w:val="20"/>
        </w:rPr>
        <w:t xml:space="preserve"> relação</w:t>
      </w:r>
      <w:r>
        <w:rPr>
          <w:sz w:val="20"/>
        </w:rPr>
        <w:t xml:space="preserve"> ao</w:t>
      </w:r>
      <w:r w:rsidRPr="008E48B4">
        <w:rPr>
          <w:sz w:val="20"/>
        </w:rPr>
        <w:t xml:space="preserve"> procedimento</w:t>
      </w:r>
      <w:r>
        <w:rPr>
          <w:sz w:val="20"/>
        </w:rPr>
        <w:t xml:space="preserve"> instaurado contra </w:t>
      </w:r>
      <w:r w:rsidRPr="008E48B4">
        <w:rPr>
          <w:sz w:val="20"/>
        </w:rPr>
        <w:t>os membros</w:t>
      </w:r>
      <w:r>
        <w:rPr>
          <w:sz w:val="20"/>
        </w:rPr>
        <w:t xml:space="preserve"> d</w:t>
      </w:r>
      <w:r w:rsidRPr="008E48B4">
        <w:rPr>
          <w:sz w:val="20"/>
        </w:rPr>
        <w:t>a Comunidade</w:t>
      </w:r>
      <w:r>
        <w:rPr>
          <w:sz w:val="20"/>
        </w:rPr>
        <w:t>, considero que os agra</w:t>
      </w:r>
      <w:r w:rsidRPr="008E48B4">
        <w:rPr>
          <w:sz w:val="20"/>
        </w:rPr>
        <w:t>vos</w:t>
      </w:r>
      <w:r>
        <w:rPr>
          <w:sz w:val="20"/>
        </w:rPr>
        <w:t xml:space="preserve"> à</w:t>
      </w:r>
      <w:r w:rsidRPr="008E48B4">
        <w:rPr>
          <w:sz w:val="20"/>
        </w:rPr>
        <w:t xml:space="preserve"> Comunidade</w:t>
      </w:r>
      <w:r>
        <w:rPr>
          <w:sz w:val="20"/>
        </w:rPr>
        <w:t xml:space="preserve"> ligados à</w:t>
      </w:r>
      <w:r w:rsidRPr="008E48B4">
        <w:rPr>
          <w:sz w:val="20"/>
        </w:rPr>
        <w:t xml:space="preserve"> violação</w:t>
      </w:r>
      <w:r>
        <w:rPr>
          <w:sz w:val="20"/>
        </w:rPr>
        <w:t xml:space="preserve"> d</w:t>
      </w:r>
      <w:r w:rsidRPr="008E48B4">
        <w:rPr>
          <w:sz w:val="20"/>
        </w:rPr>
        <w:t>as garantias processuais devidas, originad</w:t>
      </w:r>
      <w:r>
        <w:rPr>
          <w:sz w:val="20"/>
        </w:rPr>
        <w:t>os n</w:t>
      </w:r>
      <w:r w:rsidRPr="008E48B4">
        <w:rPr>
          <w:sz w:val="20"/>
        </w:rPr>
        <w:t>os prime</w:t>
      </w:r>
      <w:r>
        <w:rPr>
          <w:sz w:val="20"/>
        </w:rPr>
        <w:t>i</w:t>
      </w:r>
      <w:r w:rsidRPr="008E48B4">
        <w:rPr>
          <w:sz w:val="20"/>
        </w:rPr>
        <w:t>ros pa</w:t>
      </w:r>
      <w:r>
        <w:rPr>
          <w:sz w:val="20"/>
        </w:rPr>
        <w:t>s</w:t>
      </w:r>
      <w:r w:rsidRPr="008E48B4">
        <w:rPr>
          <w:sz w:val="20"/>
        </w:rPr>
        <w:t>sos processuais</w:t>
      </w:r>
      <w:r>
        <w:rPr>
          <w:sz w:val="20"/>
        </w:rPr>
        <w:t>, na</w:t>
      </w:r>
      <w:r w:rsidRPr="008E48B4">
        <w:rPr>
          <w:sz w:val="20"/>
        </w:rPr>
        <w:t xml:space="preserve"> </w:t>
      </w:r>
      <w:r w:rsidRPr="008E48B4">
        <w:rPr>
          <w:sz w:val="20"/>
        </w:rPr>
        <w:lastRenderedPageBreak/>
        <w:t>Prime</w:t>
      </w:r>
      <w:r>
        <w:rPr>
          <w:sz w:val="20"/>
        </w:rPr>
        <w:t>i</w:t>
      </w:r>
      <w:r w:rsidRPr="008E48B4">
        <w:rPr>
          <w:sz w:val="20"/>
        </w:rPr>
        <w:t>ra Instância</w:t>
      </w:r>
      <w:r>
        <w:rPr>
          <w:sz w:val="20"/>
        </w:rPr>
        <w:t xml:space="preserve">, </w:t>
      </w:r>
      <w:r w:rsidR="00EF28DA">
        <w:rPr>
          <w:sz w:val="20"/>
        </w:rPr>
        <w:t>poderiam</w:t>
      </w:r>
      <w:r w:rsidRPr="008E48B4">
        <w:rPr>
          <w:sz w:val="20"/>
        </w:rPr>
        <w:t xml:space="preserve"> ter</w:t>
      </w:r>
      <w:r>
        <w:rPr>
          <w:sz w:val="20"/>
        </w:rPr>
        <w:t xml:space="preserve"> sido reparados em</w:t>
      </w:r>
      <w:r w:rsidRPr="008E48B4">
        <w:rPr>
          <w:sz w:val="20"/>
        </w:rPr>
        <w:t xml:space="preserve"> outras</w:t>
      </w:r>
      <w:r>
        <w:rPr>
          <w:sz w:val="20"/>
        </w:rPr>
        <w:t xml:space="preserve"> etapas do</w:t>
      </w:r>
      <w:r w:rsidRPr="008E48B4">
        <w:rPr>
          <w:sz w:val="20"/>
        </w:rPr>
        <w:t xml:space="preserve"> mesmo processo</w:t>
      </w:r>
      <w:r>
        <w:rPr>
          <w:sz w:val="20"/>
        </w:rPr>
        <w:t xml:space="preserve"> no</w:t>
      </w:r>
      <w:r w:rsidRPr="008E48B4">
        <w:rPr>
          <w:sz w:val="20"/>
        </w:rPr>
        <w:t xml:space="preserve"> direito interno.</w:t>
      </w:r>
    </w:p>
    <w:p w:rsidR="00261C53" w:rsidRPr="008E48B4" w:rsidRDefault="00261C53" w:rsidP="00261C53">
      <w:pPr>
        <w:ind w:hanging="540"/>
        <w:jc w:val="both"/>
        <w:rPr>
          <w:sz w:val="20"/>
        </w:rPr>
      </w:pPr>
    </w:p>
    <w:p w:rsidR="00261C53" w:rsidRDefault="00261C53" w:rsidP="00261C53">
      <w:pPr>
        <w:jc w:val="both"/>
        <w:rPr>
          <w:b/>
          <w:sz w:val="20"/>
        </w:rPr>
      </w:pPr>
      <w:r w:rsidRPr="008E48B4">
        <w:rPr>
          <w:b/>
          <w:sz w:val="20"/>
        </w:rPr>
        <w:t>III.</w:t>
      </w:r>
      <w:r w:rsidRPr="008E48B4">
        <w:rPr>
          <w:sz w:val="20"/>
        </w:rPr>
        <w:t xml:space="preserve"> </w:t>
      </w:r>
      <w:r>
        <w:rPr>
          <w:b/>
          <w:sz w:val="20"/>
        </w:rPr>
        <w:t>Voto em</w:t>
      </w:r>
      <w:r w:rsidRPr="008E48B4">
        <w:rPr>
          <w:b/>
          <w:sz w:val="20"/>
        </w:rPr>
        <w:t xml:space="preserve"> di</w:t>
      </w:r>
      <w:r>
        <w:rPr>
          <w:b/>
          <w:sz w:val="20"/>
        </w:rPr>
        <w:t>ssidê</w:t>
      </w:r>
      <w:r w:rsidRPr="008E48B4">
        <w:rPr>
          <w:b/>
          <w:sz w:val="20"/>
        </w:rPr>
        <w:t>ncia.</w:t>
      </w:r>
      <w:r w:rsidR="00DD001C">
        <w:rPr>
          <w:b/>
          <w:sz w:val="20"/>
        </w:rPr>
        <w:t xml:space="preserve"> </w:t>
      </w:r>
      <w:r w:rsidRPr="008E48B4">
        <w:rPr>
          <w:b/>
          <w:sz w:val="20"/>
        </w:rPr>
        <w:t>Direito</w:t>
      </w:r>
      <w:r>
        <w:rPr>
          <w:b/>
          <w:sz w:val="20"/>
        </w:rPr>
        <w:t xml:space="preserve"> à Vida</w:t>
      </w:r>
    </w:p>
    <w:p w:rsidR="00A708ED" w:rsidRPr="00661EC5" w:rsidRDefault="00A708ED" w:rsidP="00261C53">
      <w:pPr>
        <w:jc w:val="both"/>
        <w:rPr>
          <w:b/>
          <w:sz w:val="20"/>
        </w:rPr>
      </w:pPr>
    </w:p>
    <w:p w:rsidR="00261C53" w:rsidRPr="008E48B4" w:rsidRDefault="00261C53" w:rsidP="00261C53">
      <w:pPr>
        <w:jc w:val="both"/>
        <w:rPr>
          <w:sz w:val="20"/>
        </w:rPr>
      </w:pPr>
      <w:r w:rsidRPr="008E48B4">
        <w:rPr>
          <w:sz w:val="20"/>
        </w:rPr>
        <w:t>16.</w:t>
      </w:r>
      <w:r w:rsidRPr="008E48B4">
        <w:rPr>
          <w:sz w:val="20"/>
        </w:rPr>
        <w:tab/>
        <w:t>Quanto</w:t>
      </w:r>
      <w:r>
        <w:rPr>
          <w:sz w:val="20"/>
        </w:rPr>
        <w:t xml:space="preserve"> à</w:t>
      </w:r>
      <w:r w:rsidRPr="008E48B4">
        <w:rPr>
          <w:sz w:val="20"/>
        </w:rPr>
        <w:t xml:space="preserve"> alegada violação</w:t>
      </w:r>
      <w:r>
        <w:rPr>
          <w:sz w:val="20"/>
        </w:rPr>
        <w:t xml:space="preserve"> do</w:t>
      </w:r>
      <w:r w:rsidRPr="008E48B4">
        <w:rPr>
          <w:sz w:val="20"/>
        </w:rPr>
        <w:t xml:space="preserve"> artigo</w:t>
      </w:r>
      <w:r>
        <w:rPr>
          <w:sz w:val="20"/>
        </w:rPr>
        <w:t xml:space="preserve"> 4.1 d</w:t>
      </w:r>
      <w:r w:rsidRPr="008E48B4">
        <w:rPr>
          <w:sz w:val="20"/>
        </w:rPr>
        <w:t xml:space="preserve">a Convenção Americana </w:t>
      </w:r>
      <w:r w:rsidRPr="008E48B4">
        <w:rPr>
          <w:b/>
          <w:sz w:val="20"/>
        </w:rPr>
        <w:t>(Direito</w:t>
      </w:r>
      <w:r>
        <w:rPr>
          <w:b/>
          <w:sz w:val="20"/>
        </w:rPr>
        <w:t xml:space="preserve"> à</w:t>
      </w:r>
      <w:r w:rsidRPr="008E48B4">
        <w:rPr>
          <w:b/>
          <w:sz w:val="20"/>
        </w:rPr>
        <w:t xml:space="preserve"> Vida)</w:t>
      </w:r>
      <w:r w:rsidR="00EF28DA">
        <w:rPr>
          <w:sz w:val="20"/>
        </w:rPr>
        <w:t>,</w:t>
      </w:r>
      <w:r>
        <w:rPr>
          <w:sz w:val="20"/>
        </w:rPr>
        <w:t xml:space="preserve"> a demanda d</w:t>
      </w:r>
      <w:r w:rsidRPr="008E48B4">
        <w:rPr>
          <w:sz w:val="20"/>
        </w:rPr>
        <w:t>a Comissão</w:t>
      </w:r>
      <w:r>
        <w:rPr>
          <w:sz w:val="20"/>
        </w:rPr>
        <w:t xml:space="preserve"> Interamericana afirma que o Estado do</w:t>
      </w:r>
      <w:r w:rsidRPr="008E48B4">
        <w:rPr>
          <w:sz w:val="20"/>
        </w:rPr>
        <w:t xml:space="preserve"> Paraguai</w:t>
      </w:r>
      <w:r>
        <w:rPr>
          <w:sz w:val="20"/>
        </w:rPr>
        <w:t xml:space="preserve"> </w:t>
      </w:r>
      <w:proofErr w:type="gramStart"/>
      <w:r>
        <w:rPr>
          <w:sz w:val="20"/>
        </w:rPr>
        <w:t>descumpriu,</w:t>
      </w:r>
      <w:proofErr w:type="gramEnd"/>
      <w:r>
        <w:rPr>
          <w:sz w:val="20"/>
        </w:rPr>
        <w:t xml:space="preserve"> em</w:t>
      </w:r>
      <w:r w:rsidRPr="008E48B4">
        <w:rPr>
          <w:sz w:val="20"/>
        </w:rPr>
        <w:t xml:space="preserve"> detrimento</w:t>
      </w:r>
      <w:r>
        <w:rPr>
          <w:sz w:val="20"/>
        </w:rPr>
        <w:t xml:space="preserve"> d</w:t>
      </w:r>
      <w:r w:rsidRPr="008E48B4">
        <w:rPr>
          <w:sz w:val="20"/>
        </w:rPr>
        <w:t>a Comunidade</w:t>
      </w:r>
      <w:r>
        <w:rPr>
          <w:sz w:val="20"/>
        </w:rPr>
        <w:t xml:space="preserve"> Xákmok Kásek, </w:t>
      </w:r>
      <w:r w:rsidRPr="008E48B4">
        <w:rPr>
          <w:sz w:val="20"/>
        </w:rPr>
        <w:t>a obrigação de garantir</w:t>
      </w:r>
      <w:r>
        <w:rPr>
          <w:sz w:val="20"/>
        </w:rPr>
        <w:t xml:space="preserve"> o</w:t>
      </w:r>
      <w:r w:rsidRPr="008E48B4">
        <w:rPr>
          <w:sz w:val="20"/>
        </w:rPr>
        <w:t xml:space="preserve"> direito</w:t>
      </w:r>
      <w:r>
        <w:rPr>
          <w:sz w:val="20"/>
        </w:rPr>
        <w:t xml:space="preserve"> à vida consagrado no</w:t>
      </w:r>
      <w:r w:rsidRPr="008E48B4">
        <w:rPr>
          <w:sz w:val="20"/>
        </w:rPr>
        <w:t xml:space="preserve"> artigo</w:t>
      </w:r>
      <w:r>
        <w:rPr>
          <w:sz w:val="20"/>
        </w:rPr>
        <w:t xml:space="preserve"> 4.1 d</w:t>
      </w:r>
      <w:r w:rsidRPr="008E48B4">
        <w:rPr>
          <w:sz w:val="20"/>
        </w:rPr>
        <w:t>a Convenção A</w:t>
      </w:r>
      <w:r>
        <w:rPr>
          <w:sz w:val="20"/>
        </w:rPr>
        <w:t>mericana, em</w:t>
      </w:r>
      <w:r w:rsidRPr="008E48B4">
        <w:rPr>
          <w:sz w:val="20"/>
        </w:rPr>
        <w:t xml:space="preserve"> detrimento</w:t>
      </w:r>
      <w:r>
        <w:rPr>
          <w:sz w:val="20"/>
        </w:rPr>
        <w:t xml:space="preserve"> de indígenas fa</w:t>
      </w:r>
      <w:r w:rsidRPr="008E48B4">
        <w:rPr>
          <w:sz w:val="20"/>
        </w:rPr>
        <w:t>lecidos devida</w:t>
      </w:r>
      <w:r>
        <w:rPr>
          <w:sz w:val="20"/>
        </w:rPr>
        <w:t>mente identificados d</w:t>
      </w:r>
      <w:r w:rsidRPr="008E48B4">
        <w:rPr>
          <w:sz w:val="20"/>
        </w:rPr>
        <w:t>a comunidade</w:t>
      </w:r>
      <w:r>
        <w:rPr>
          <w:sz w:val="20"/>
        </w:rPr>
        <w:t>, e que o Estado “coloc</w:t>
      </w:r>
      <w:r w:rsidRPr="008E48B4">
        <w:rPr>
          <w:sz w:val="20"/>
        </w:rPr>
        <w:t>o</w:t>
      </w:r>
      <w:r>
        <w:rPr>
          <w:sz w:val="20"/>
        </w:rPr>
        <w:t>u em</w:t>
      </w:r>
      <w:r w:rsidRPr="008E48B4">
        <w:rPr>
          <w:sz w:val="20"/>
        </w:rPr>
        <w:t xml:space="preserve"> situação de risco</w:t>
      </w:r>
      <w:r>
        <w:rPr>
          <w:sz w:val="20"/>
        </w:rPr>
        <w:t xml:space="preserve"> permanente todos </w:t>
      </w:r>
      <w:r w:rsidRPr="008E48B4">
        <w:rPr>
          <w:sz w:val="20"/>
        </w:rPr>
        <w:t>os membros</w:t>
      </w:r>
      <w:r>
        <w:rPr>
          <w:sz w:val="20"/>
        </w:rPr>
        <w:t xml:space="preserve"> d</w:t>
      </w:r>
      <w:r w:rsidRPr="008E48B4">
        <w:rPr>
          <w:sz w:val="20"/>
        </w:rPr>
        <w:t>a comunidade</w:t>
      </w:r>
      <w:r>
        <w:rPr>
          <w:sz w:val="20"/>
        </w:rPr>
        <w:t>”, afeta</w:t>
      </w:r>
      <w:r w:rsidRPr="008E48B4">
        <w:rPr>
          <w:sz w:val="20"/>
        </w:rPr>
        <w:t>ndo</w:t>
      </w:r>
      <w:r w:rsidR="00A708ED">
        <w:rPr>
          <w:sz w:val="20"/>
        </w:rPr>
        <w:t xml:space="preserve"> </w:t>
      </w:r>
      <w:r>
        <w:rPr>
          <w:sz w:val="20"/>
        </w:rPr>
        <w:t>o</w:t>
      </w:r>
      <w:r w:rsidRPr="008E48B4">
        <w:rPr>
          <w:sz w:val="20"/>
        </w:rPr>
        <w:t xml:space="preserve"> desfrute</w:t>
      </w:r>
      <w:r>
        <w:rPr>
          <w:sz w:val="20"/>
        </w:rPr>
        <w:t xml:space="preserve"> e gozo</w:t>
      </w:r>
      <w:r w:rsidRPr="008E48B4">
        <w:rPr>
          <w:sz w:val="20"/>
        </w:rPr>
        <w:t xml:space="preserve"> de s</w:t>
      </w:r>
      <w:r>
        <w:rPr>
          <w:sz w:val="20"/>
        </w:rPr>
        <w:t>e</w:t>
      </w:r>
      <w:r w:rsidRPr="008E48B4">
        <w:rPr>
          <w:sz w:val="20"/>
        </w:rPr>
        <w:t>us direitos humanos fundamentais</w:t>
      </w:r>
      <w:r>
        <w:rPr>
          <w:sz w:val="20"/>
        </w:rPr>
        <w:t xml:space="preserve"> ao permanecer </w:t>
      </w:r>
      <w:r w:rsidRPr="008E48B4">
        <w:rPr>
          <w:sz w:val="20"/>
        </w:rPr>
        <w:t>a situação de vulnerabilidad</w:t>
      </w:r>
      <w:r>
        <w:rPr>
          <w:sz w:val="20"/>
        </w:rPr>
        <w:t>e d</w:t>
      </w:r>
      <w:r w:rsidRPr="008E48B4">
        <w:rPr>
          <w:sz w:val="20"/>
        </w:rPr>
        <w:t>a comunidade</w:t>
      </w:r>
      <w:r>
        <w:rPr>
          <w:sz w:val="20"/>
        </w:rPr>
        <w:t>. O</w:t>
      </w:r>
      <w:r w:rsidRPr="008E48B4">
        <w:rPr>
          <w:sz w:val="20"/>
        </w:rPr>
        <w:t xml:space="preserve"> referido artigo</w:t>
      </w:r>
      <w:r>
        <w:rPr>
          <w:sz w:val="20"/>
        </w:rPr>
        <w:t xml:space="preserve"> </w:t>
      </w:r>
      <w:proofErr w:type="gramStart"/>
      <w:r>
        <w:rPr>
          <w:sz w:val="20"/>
        </w:rPr>
        <w:t>4</w:t>
      </w:r>
      <w:proofErr w:type="gramEnd"/>
      <w:r>
        <w:rPr>
          <w:sz w:val="20"/>
        </w:rPr>
        <w:t xml:space="preserve"> d</w:t>
      </w:r>
      <w:r w:rsidRPr="008E48B4">
        <w:rPr>
          <w:sz w:val="20"/>
        </w:rPr>
        <w:t>a Convenção estabelece:</w:t>
      </w:r>
    </w:p>
    <w:p w:rsidR="00261C53" w:rsidRPr="008E48B4" w:rsidRDefault="00261C53" w:rsidP="00261C53">
      <w:pPr>
        <w:ind w:left="720"/>
        <w:jc w:val="both"/>
        <w:rPr>
          <w:sz w:val="20"/>
        </w:rPr>
      </w:pPr>
    </w:p>
    <w:p w:rsidR="00261C53" w:rsidRPr="008E48B4" w:rsidRDefault="00261C53" w:rsidP="00261C53">
      <w:pPr>
        <w:ind w:left="720" w:right="584"/>
        <w:jc w:val="both"/>
        <w:rPr>
          <w:sz w:val="18"/>
          <w:szCs w:val="18"/>
        </w:rPr>
      </w:pPr>
      <w:r w:rsidRPr="00A708ED">
        <w:rPr>
          <w:sz w:val="18"/>
          <w:szCs w:val="18"/>
        </w:rPr>
        <w:t>Toda pessoa tem o direito de que se respeite sua vida. Esse direito deve estar protegido pela lei e, em geral, desde o momento da concepção. Ninguém pode ser privado da vida arbitrariamente.</w:t>
      </w:r>
      <w:r w:rsidRPr="008E48B4">
        <w:rPr>
          <w:sz w:val="18"/>
          <w:szCs w:val="18"/>
        </w:rPr>
        <w:t xml:space="preserve"> </w:t>
      </w:r>
    </w:p>
    <w:p w:rsidR="00261C53" w:rsidRPr="008E48B4" w:rsidRDefault="00DD001C" w:rsidP="00261C53">
      <w:pPr>
        <w:jc w:val="both"/>
        <w:rPr>
          <w:sz w:val="20"/>
        </w:rPr>
      </w:pPr>
      <w:r>
        <w:rPr>
          <w:sz w:val="20"/>
        </w:rPr>
        <w:t xml:space="preserve">   </w:t>
      </w:r>
      <w:r w:rsidR="00261C53" w:rsidRPr="008E48B4">
        <w:rPr>
          <w:sz w:val="20"/>
        </w:rPr>
        <w:t xml:space="preserve"> </w:t>
      </w:r>
    </w:p>
    <w:p w:rsidR="00261C53" w:rsidRPr="008E48B4" w:rsidRDefault="00261C53" w:rsidP="00261C53">
      <w:pPr>
        <w:jc w:val="both"/>
        <w:rPr>
          <w:sz w:val="20"/>
        </w:rPr>
      </w:pPr>
      <w:r w:rsidRPr="008E48B4">
        <w:rPr>
          <w:sz w:val="20"/>
        </w:rPr>
        <w:t>17.</w:t>
      </w:r>
      <w:r w:rsidRPr="008E48B4">
        <w:rPr>
          <w:sz w:val="20"/>
        </w:rPr>
        <w:tab/>
        <w:t>E</w:t>
      </w:r>
      <w:r>
        <w:rPr>
          <w:sz w:val="20"/>
        </w:rPr>
        <w:t>m</w:t>
      </w:r>
      <w:r w:rsidRPr="008E48B4">
        <w:rPr>
          <w:sz w:val="20"/>
        </w:rPr>
        <w:t xml:space="preserve"> relação</w:t>
      </w:r>
      <w:r>
        <w:rPr>
          <w:sz w:val="20"/>
        </w:rPr>
        <w:t xml:space="preserve"> </w:t>
      </w:r>
      <w:r w:rsidR="0043389D">
        <w:rPr>
          <w:sz w:val="20"/>
        </w:rPr>
        <w:t xml:space="preserve">aos </w:t>
      </w:r>
      <w:r>
        <w:rPr>
          <w:sz w:val="20"/>
        </w:rPr>
        <w:t>indígenas falecidos</w:t>
      </w:r>
      <w:r w:rsidR="005D0C4C">
        <w:rPr>
          <w:sz w:val="20"/>
        </w:rPr>
        <w:t>,</w:t>
      </w:r>
      <w:r>
        <w:rPr>
          <w:sz w:val="20"/>
        </w:rPr>
        <w:t xml:space="preserve"> deve ser enfatizado</w:t>
      </w:r>
      <w:r w:rsidRPr="008E48B4">
        <w:rPr>
          <w:sz w:val="20"/>
        </w:rPr>
        <w:t xml:space="preserve"> que </w:t>
      </w:r>
      <w:r w:rsidR="005D0C4C">
        <w:rPr>
          <w:sz w:val="20"/>
        </w:rPr>
        <w:t xml:space="preserve">caso tivesse </w:t>
      </w:r>
      <w:r>
        <w:rPr>
          <w:sz w:val="20"/>
        </w:rPr>
        <w:t>sido</w:t>
      </w:r>
      <w:r w:rsidR="00DD001C">
        <w:rPr>
          <w:sz w:val="20"/>
        </w:rPr>
        <w:t xml:space="preserve"> </w:t>
      </w:r>
      <w:r>
        <w:rPr>
          <w:sz w:val="20"/>
        </w:rPr>
        <w:t xml:space="preserve">apresentado oportunamente no </w:t>
      </w:r>
      <w:r w:rsidRPr="008E48B4">
        <w:rPr>
          <w:sz w:val="20"/>
        </w:rPr>
        <w:t>direito</w:t>
      </w:r>
      <w:r>
        <w:rPr>
          <w:sz w:val="20"/>
        </w:rPr>
        <w:t xml:space="preserve"> </w:t>
      </w:r>
      <w:proofErr w:type="gramStart"/>
      <w:r>
        <w:rPr>
          <w:sz w:val="20"/>
        </w:rPr>
        <w:t>interno denú</w:t>
      </w:r>
      <w:r w:rsidRPr="008E48B4">
        <w:rPr>
          <w:sz w:val="20"/>
        </w:rPr>
        <w:t>ncias</w:t>
      </w:r>
      <w:proofErr w:type="gramEnd"/>
      <w:r w:rsidRPr="008E48B4">
        <w:rPr>
          <w:sz w:val="20"/>
        </w:rPr>
        <w:t xml:space="preserve"> sobre eventuais</w:t>
      </w:r>
      <w:r>
        <w:rPr>
          <w:sz w:val="20"/>
        </w:rPr>
        <w:t xml:space="preserve"> negligências que pod</w:t>
      </w:r>
      <w:r w:rsidR="005D0C4C">
        <w:rPr>
          <w:sz w:val="20"/>
        </w:rPr>
        <w:t>er</w:t>
      </w:r>
      <w:r>
        <w:rPr>
          <w:sz w:val="20"/>
        </w:rPr>
        <w:t>iam conduz</w:t>
      </w:r>
      <w:r w:rsidRPr="008E48B4">
        <w:rPr>
          <w:sz w:val="20"/>
        </w:rPr>
        <w:t>ir a morte</w:t>
      </w:r>
      <w:r>
        <w:rPr>
          <w:sz w:val="20"/>
        </w:rPr>
        <w:t>s evitáveis</w:t>
      </w:r>
      <w:r w:rsidRPr="008E48B4">
        <w:rPr>
          <w:sz w:val="20"/>
        </w:rPr>
        <w:t xml:space="preserve"> se tive</w:t>
      </w:r>
      <w:r>
        <w:rPr>
          <w:sz w:val="20"/>
        </w:rPr>
        <w:t>sse</w:t>
      </w:r>
      <w:r w:rsidR="005D0C4C">
        <w:rPr>
          <w:sz w:val="20"/>
        </w:rPr>
        <w:t xml:space="preserve"> sido possível </w:t>
      </w:r>
      <w:r>
        <w:rPr>
          <w:sz w:val="20"/>
        </w:rPr>
        <w:t>reparar</w:t>
      </w:r>
      <w:r w:rsidRPr="008E48B4">
        <w:rPr>
          <w:sz w:val="20"/>
        </w:rPr>
        <w:t xml:space="preserve"> o</w:t>
      </w:r>
      <w:r>
        <w:rPr>
          <w:sz w:val="20"/>
        </w:rPr>
        <w:t>u</w:t>
      </w:r>
      <w:r w:rsidR="005D0C4C">
        <w:rPr>
          <w:sz w:val="20"/>
        </w:rPr>
        <w:t>,</w:t>
      </w:r>
      <w:r>
        <w:rPr>
          <w:sz w:val="20"/>
        </w:rPr>
        <w:t xml:space="preserve"> pelo menos</w:t>
      </w:r>
      <w:r w:rsidR="005D0C4C">
        <w:rPr>
          <w:sz w:val="20"/>
        </w:rPr>
        <w:t>,</w:t>
      </w:r>
      <w:r>
        <w:rPr>
          <w:sz w:val="20"/>
        </w:rPr>
        <w:t xml:space="preserve"> atenuar o</w:t>
      </w:r>
      <w:r w:rsidRPr="008E48B4">
        <w:rPr>
          <w:sz w:val="20"/>
        </w:rPr>
        <w:t>s males de saúde</w:t>
      </w:r>
      <w:r>
        <w:rPr>
          <w:sz w:val="20"/>
        </w:rPr>
        <w:t xml:space="preserve"> em</w:t>
      </w:r>
      <w:r w:rsidRPr="008E48B4">
        <w:rPr>
          <w:sz w:val="20"/>
        </w:rPr>
        <w:t xml:space="preserve"> questão; es</w:t>
      </w:r>
      <w:r>
        <w:rPr>
          <w:sz w:val="20"/>
        </w:rPr>
        <w:t>sa vi</w:t>
      </w:r>
      <w:r w:rsidRPr="008E48B4">
        <w:rPr>
          <w:sz w:val="20"/>
        </w:rPr>
        <w:t xml:space="preserve">a </w:t>
      </w:r>
      <w:r w:rsidR="005D0C4C">
        <w:rPr>
          <w:sz w:val="20"/>
        </w:rPr>
        <w:t xml:space="preserve">teria </w:t>
      </w:r>
      <w:r w:rsidRPr="008E48B4">
        <w:rPr>
          <w:sz w:val="20"/>
        </w:rPr>
        <w:t>permitido investigar violações</w:t>
      </w:r>
      <w:r>
        <w:rPr>
          <w:sz w:val="20"/>
        </w:rPr>
        <w:t xml:space="preserve"> ao</w:t>
      </w:r>
      <w:r w:rsidRPr="008E48B4">
        <w:rPr>
          <w:sz w:val="20"/>
        </w:rPr>
        <w:t xml:space="preserve"> direito</w:t>
      </w:r>
      <w:r>
        <w:rPr>
          <w:sz w:val="20"/>
        </w:rPr>
        <w:t xml:space="preserve"> à</w:t>
      </w:r>
      <w:r w:rsidRPr="008E48B4">
        <w:rPr>
          <w:sz w:val="20"/>
        </w:rPr>
        <w:t xml:space="preserve"> vida, punir</w:t>
      </w:r>
      <w:r>
        <w:rPr>
          <w:sz w:val="20"/>
        </w:rPr>
        <w:t xml:space="preserve"> </w:t>
      </w:r>
      <w:r w:rsidRPr="008E48B4">
        <w:rPr>
          <w:sz w:val="20"/>
        </w:rPr>
        <w:t xml:space="preserve">os </w:t>
      </w:r>
      <w:r>
        <w:rPr>
          <w:sz w:val="20"/>
        </w:rPr>
        <w:t>responsáveis e</w:t>
      </w:r>
      <w:r w:rsidRPr="008E48B4">
        <w:rPr>
          <w:sz w:val="20"/>
        </w:rPr>
        <w:t xml:space="preserve"> conceder reparação</w:t>
      </w:r>
      <w:r>
        <w:rPr>
          <w:sz w:val="20"/>
        </w:rPr>
        <w:t xml:space="preserve"> a</w:t>
      </w:r>
      <w:r w:rsidRPr="008E48B4">
        <w:rPr>
          <w:sz w:val="20"/>
        </w:rPr>
        <w:t xml:space="preserve">os </w:t>
      </w:r>
      <w:r>
        <w:rPr>
          <w:sz w:val="20"/>
        </w:rPr>
        <w:t>fami</w:t>
      </w:r>
      <w:r w:rsidRPr="008E48B4">
        <w:rPr>
          <w:sz w:val="20"/>
        </w:rPr>
        <w:t>lia</w:t>
      </w:r>
      <w:r>
        <w:rPr>
          <w:sz w:val="20"/>
        </w:rPr>
        <w:t>res da</w:t>
      </w:r>
      <w:r w:rsidRPr="008E48B4">
        <w:rPr>
          <w:sz w:val="20"/>
        </w:rPr>
        <w:t>s vítimas</w:t>
      </w:r>
      <w:r>
        <w:rPr>
          <w:sz w:val="20"/>
        </w:rPr>
        <w:t>. A</w:t>
      </w:r>
      <w:r w:rsidRPr="008E48B4">
        <w:rPr>
          <w:sz w:val="20"/>
        </w:rPr>
        <w:t xml:space="preserve"> falta de reparação</w:t>
      </w:r>
      <w:r>
        <w:rPr>
          <w:sz w:val="20"/>
        </w:rPr>
        <w:t>, em casos provados de negligência de agentes do</w:t>
      </w:r>
      <w:r w:rsidRPr="008E48B4">
        <w:rPr>
          <w:sz w:val="20"/>
        </w:rPr>
        <w:t xml:space="preserve"> </w:t>
      </w:r>
      <w:r>
        <w:rPr>
          <w:sz w:val="20"/>
        </w:rPr>
        <w:t>E</w:t>
      </w:r>
      <w:r w:rsidRPr="008E48B4">
        <w:rPr>
          <w:sz w:val="20"/>
        </w:rPr>
        <w:t>stado, pod</w:t>
      </w:r>
      <w:r>
        <w:rPr>
          <w:sz w:val="20"/>
        </w:rPr>
        <w:t>eria</w:t>
      </w:r>
      <w:r w:rsidRPr="008E48B4">
        <w:rPr>
          <w:sz w:val="20"/>
        </w:rPr>
        <w:t xml:space="preserve"> ter ori</w:t>
      </w:r>
      <w:r>
        <w:rPr>
          <w:sz w:val="20"/>
        </w:rPr>
        <w:t xml:space="preserve">ginado </w:t>
      </w:r>
      <w:r w:rsidRPr="008E48B4">
        <w:rPr>
          <w:sz w:val="20"/>
        </w:rPr>
        <w:t>a responsabilidade</w:t>
      </w:r>
      <w:r>
        <w:rPr>
          <w:sz w:val="20"/>
        </w:rPr>
        <w:t xml:space="preserve"> interna do Estado do</w:t>
      </w:r>
      <w:r w:rsidRPr="008E48B4">
        <w:rPr>
          <w:sz w:val="20"/>
        </w:rPr>
        <w:t xml:space="preserve"> Paraguai. </w:t>
      </w:r>
    </w:p>
    <w:p w:rsidR="00261C53" w:rsidRPr="008E48B4" w:rsidRDefault="00261C53" w:rsidP="00261C53">
      <w:pPr>
        <w:jc w:val="both"/>
        <w:rPr>
          <w:sz w:val="20"/>
        </w:rPr>
      </w:pPr>
    </w:p>
    <w:p w:rsidR="00261C53" w:rsidRPr="008E48B4" w:rsidRDefault="00261C53" w:rsidP="00261C53">
      <w:pPr>
        <w:jc w:val="both"/>
        <w:rPr>
          <w:sz w:val="20"/>
        </w:rPr>
      </w:pPr>
      <w:r>
        <w:rPr>
          <w:sz w:val="20"/>
        </w:rPr>
        <w:t>18.</w:t>
      </w:r>
      <w:r>
        <w:rPr>
          <w:sz w:val="20"/>
        </w:rPr>
        <w:tab/>
        <w:t>Cabe ressaltar que o</w:t>
      </w:r>
      <w:r w:rsidRPr="008E48B4">
        <w:rPr>
          <w:sz w:val="20"/>
        </w:rPr>
        <w:t xml:space="preserve"> assentamento</w:t>
      </w:r>
      <w:r>
        <w:rPr>
          <w:sz w:val="20"/>
        </w:rPr>
        <w:t xml:space="preserve"> d</w:t>
      </w:r>
      <w:r w:rsidRPr="008E48B4">
        <w:rPr>
          <w:sz w:val="20"/>
        </w:rPr>
        <w:t>a Comunidade</w:t>
      </w:r>
      <w:r>
        <w:rPr>
          <w:sz w:val="20"/>
        </w:rPr>
        <w:t xml:space="preserve"> Xákmok Kásek n</w:t>
      </w:r>
      <w:r w:rsidRPr="008E48B4">
        <w:rPr>
          <w:sz w:val="20"/>
        </w:rPr>
        <w:t>a Fazenda</w:t>
      </w:r>
      <w:r>
        <w:rPr>
          <w:sz w:val="20"/>
        </w:rPr>
        <w:t xml:space="preserve"> Salazar, </w:t>
      </w:r>
      <w:r w:rsidR="005D0C4C">
        <w:rPr>
          <w:sz w:val="20"/>
        </w:rPr>
        <w:t xml:space="preserve">diferentemente </w:t>
      </w:r>
      <w:r w:rsidRPr="008E48B4">
        <w:rPr>
          <w:sz w:val="20"/>
        </w:rPr>
        <w:t>de outras comunidades</w:t>
      </w:r>
      <w:r>
        <w:rPr>
          <w:sz w:val="20"/>
        </w:rPr>
        <w:t xml:space="preserve"> muito i</w:t>
      </w:r>
      <w:r w:rsidRPr="008E48B4">
        <w:rPr>
          <w:sz w:val="20"/>
        </w:rPr>
        <w:t>s</w:t>
      </w:r>
      <w:r>
        <w:rPr>
          <w:sz w:val="20"/>
        </w:rPr>
        <w:t>oladas, estav</w:t>
      </w:r>
      <w:r w:rsidRPr="008E48B4">
        <w:rPr>
          <w:sz w:val="20"/>
        </w:rPr>
        <w:t>a a po</w:t>
      </w:r>
      <w:r>
        <w:rPr>
          <w:sz w:val="20"/>
        </w:rPr>
        <w:t>uca distância da rota Transchaco e, portanto</w:t>
      </w:r>
      <w:r w:rsidR="005D0C4C">
        <w:rPr>
          <w:sz w:val="20"/>
        </w:rPr>
        <w:t>,</w:t>
      </w:r>
      <w:r w:rsidRPr="008E48B4">
        <w:rPr>
          <w:sz w:val="20"/>
        </w:rPr>
        <w:t xml:space="preserve"> co</w:t>
      </w:r>
      <w:r>
        <w:rPr>
          <w:sz w:val="20"/>
        </w:rPr>
        <w:t>m</w:t>
      </w:r>
      <w:r w:rsidRPr="008E48B4">
        <w:rPr>
          <w:sz w:val="20"/>
        </w:rPr>
        <w:t xml:space="preserve"> possibilidade</w:t>
      </w:r>
      <w:r>
        <w:rPr>
          <w:sz w:val="20"/>
        </w:rPr>
        <w:t xml:space="preserve"> de pedir ambulância ao</w:t>
      </w:r>
      <w:r w:rsidRPr="008E48B4">
        <w:rPr>
          <w:sz w:val="20"/>
        </w:rPr>
        <w:t xml:space="preserve"> centro de saúde</w:t>
      </w:r>
      <w:r>
        <w:rPr>
          <w:sz w:val="20"/>
        </w:rPr>
        <w:t xml:space="preserve"> do</w:t>
      </w:r>
      <w:r w:rsidRPr="008E48B4">
        <w:rPr>
          <w:sz w:val="20"/>
        </w:rPr>
        <w:t xml:space="preserve"> Distrito</w:t>
      </w:r>
      <w:r>
        <w:rPr>
          <w:sz w:val="20"/>
        </w:rPr>
        <w:t xml:space="preserve"> de Irala Fernández, a cargo do Dr. Rolón, situado sobre a mencionada </w:t>
      </w:r>
      <w:r w:rsidR="005D0C4C">
        <w:rPr>
          <w:sz w:val="20"/>
        </w:rPr>
        <w:t xml:space="preserve">estrada </w:t>
      </w:r>
      <w:r>
        <w:rPr>
          <w:sz w:val="20"/>
        </w:rPr>
        <w:t>a menos de uma</w:t>
      </w:r>
      <w:r w:rsidRPr="008E48B4">
        <w:rPr>
          <w:sz w:val="20"/>
        </w:rPr>
        <w:t xml:space="preserve"> hora. Ademais</w:t>
      </w:r>
      <w:r w:rsidR="005D0C4C">
        <w:rPr>
          <w:sz w:val="20"/>
        </w:rPr>
        <w:t>,</w:t>
      </w:r>
      <w:r>
        <w:rPr>
          <w:sz w:val="20"/>
        </w:rPr>
        <w:t xml:space="preserve"> </w:t>
      </w:r>
      <w:r w:rsidRPr="008E48B4">
        <w:rPr>
          <w:sz w:val="20"/>
        </w:rPr>
        <w:t>a comunidade</w:t>
      </w:r>
      <w:r>
        <w:rPr>
          <w:sz w:val="20"/>
        </w:rPr>
        <w:t xml:space="preserve"> contava com</w:t>
      </w:r>
      <w:r w:rsidRPr="008E48B4">
        <w:rPr>
          <w:sz w:val="20"/>
        </w:rPr>
        <w:t xml:space="preserve"> auxiliar de Saúde.</w:t>
      </w:r>
      <w:r w:rsidR="00DD001C">
        <w:rPr>
          <w:sz w:val="20"/>
        </w:rPr>
        <w:t xml:space="preserve"> </w:t>
      </w:r>
    </w:p>
    <w:p w:rsidR="00261C53" w:rsidRPr="008E48B4" w:rsidRDefault="00261C53" w:rsidP="00261C53">
      <w:pPr>
        <w:jc w:val="both"/>
        <w:rPr>
          <w:sz w:val="20"/>
        </w:rPr>
      </w:pPr>
    </w:p>
    <w:p w:rsidR="00261C53" w:rsidRPr="008E48B4" w:rsidRDefault="00261C53" w:rsidP="00261C53">
      <w:pPr>
        <w:jc w:val="both"/>
        <w:rPr>
          <w:sz w:val="20"/>
        </w:rPr>
      </w:pPr>
      <w:r>
        <w:rPr>
          <w:sz w:val="20"/>
        </w:rPr>
        <w:t>19.</w:t>
      </w:r>
      <w:r>
        <w:rPr>
          <w:sz w:val="20"/>
        </w:rPr>
        <w:tab/>
        <w:t xml:space="preserve">Entretanto, </w:t>
      </w:r>
      <w:r w:rsidRPr="008E48B4">
        <w:rPr>
          <w:sz w:val="20"/>
        </w:rPr>
        <w:t>a interpretação</w:t>
      </w:r>
      <w:r>
        <w:rPr>
          <w:sz w:val="20"/>
        </w:rPr>
        <w:t xml:space="preserve"> do</w:t>
      </w:r>
      <w:r w:rsidRPr="008E48B4">
        <w:rPr>
          <w:sz w:val="20"/>
        </w:rPr>
        <w:t xml:space="preserve"> direito</w:t>
      </w:r>
      <w:r>
        <w:rPr>
          <w:sz w:val="20"/>
        </w:rPr>
        <w:t xml:space="preserve"> à</w:t>
      </w:r>
      <w:r w:rsidRPr="008E48B4">
        <w:rPr>
          <w:sz w:val="20"/>
        </w:rPr>
        <w:t xml:space="preserve"> vida de modo que compre</w:t>
      </w:r>
      <w:r>
        <w:rPr>
          <w:sz w:val="20"/>
        </w:rPr>
        <w:t>e</w:t>
      </w:r>
      <w:r w:rsidRPr="008E48B4">
        <w:rPr>
          <w:sz w:val="20"/>
        </w:rPr>
        <w:t>nda medidas positivas de proteção</w:t>
      </w:r>
      <w:r>
        <w:rPr>
          <w:sz w:val="20"/>
        </w:rPr>
        <w:t xml:space="preserve"> para que </w:t>
      </w:r>
      <w:r w:rsidRPr="008E48B4">
        <w:rPr>
          <w:sz w:val="20"/>
        </w:rPr>
        <w:t>os indígenas desfrute</w:t>
      </w:r>
      <w:r>
        <w:rPr>
          <w:sz w:val="20"/>
        </w:rPr>
        <w:t>m do</w:t>
      </w:r>
      <w:r w:rsidRPr="008E48B4">
        <w:rPr>
          <w:sz w:val="20"/>
        </w:rPr>
        <w:t xml:space="preserve"> direito</w:t>
      </w:r>
      <w:r>
        <w:rPr>
          <w:sz w:val="20"/>
        </w:rPr>
        <w:t xml:space="preserve"> a viver com</w:t>
      </w:r>
      <w:r w:rsidRPr="008E48B4">
        <w:rPr>
          <w:sz w:val="20"/>
        </w:rPr>
        <w:t xml:space="preserve"> dignidad</w:t>
      </w:r>
      <w:r>
        <w:rPr>
          <w:sz w:val="20"/>
        </w:rPr>
        <w:t>e</w:t>
      </w:r>
      <w:r w:rsidRPr="008E48B4">
        <w:rPr>
          <w:sz w:val="20"/>
        </w:rPr>
        <w:t xml:space="preserve"> </w:t>
      </w:r>
      <w:r>
        <w:rPr>
          <w:sz w:val="20"/>
        </w:rPr>
        <w:t>tem sustentação na doutrina e n</w:t>
      </w:r>
      <w:r w:rsidRPr="008E48B4">
        <w:rPr>
          <w:sz w:val="20"/>
        </w:rPr>
        <w:t xml:space="preserve">a </w:t>
      </w:r>
      <w:r>
        <w:rPr>
          <w:sz w:val="20"/>
        </w:rPr>
        <w:t>jurisprudência internacional, e supõe</w:t>
      </w:r>
      <w:r w:rsidRPr="008E48B4">
        <w:rPr>
          <w:sz w:val="20"/>
        </w:rPr>
        <w:t xml:space="preserve"> novos avanços</w:t>
      </w:r>
      <w:r>
        <w:rPr>
          <w:sz w:val="20"/>
        </w:rPr>
        <w:t xml:space="preserve"> no</w:t>
      </w:r>
      <w:r w:rsidRPr="008E48B4">
        <w:rPr>
          <w:sz w:val="20"/>
        </w:rPr>
        <w:t xml:space="preserve"> </w:t>
      </w:r>
      <w:r w:rsidR="00DD001C">
        <w:rPr>
          <w:sz w:val="20"/>
        </w:rPr>
        <w:t>Direito Internacional dos Direitos Humanos</w:t>
      </w:r>
      <w:r w:rsidRPr="008E48B4">
        <w:rPr>
          <w:sz w:val="20"/>
        </w:rPr>
        <w:t>.</w:t>
      </w:r>
    </w:p>
    <w:p w:rsidR="00261C53" w:rsidRPr="008E48B4" w:rsidRDefault="00261C53" w:rsidP="00261C53">
      <w:pPr>
        <w:jc w:val="both"/>
        <w:rPr>
          <w:sz w:val="20"/>
        </w:rPr>
      </w:pPr>
    </w:p>
    <w:p w:rsidR="00261C53" w:rsidRPr="008E48B4" w:rsidRDefault="00261C53" w:rsidP="00261C53">
      <w:pPr>
        <w:jc w:val="both"/>
        <w:rPr>
          <w:sz w:val="20"/>
        </w:rPr>
      </w:pPr>
      <w:r w:rsidRPr="008E48B4">
        <w:rPr>
          <w:sz w:val="20"/>
        </w:rPr>
        <w:t>20.</w:t>
      </w:r>
      <w:r w:rsidRPr="008E48B4">
        <w:rPr>
          <w:sz w:val="20"/>
        </w:rPr>
        <w:tab/>
      </w:r>
      <w:r>
        <w:rPr>
          <w:sz w:val="20"/>
        </w:rPr>
        <w:t>A</w:t>
      </w:r>
      <w:r w:rsidRPr="008E48B4">
        <w:rPr>
          <w:sz w:val="20"/>
        </w:rPr>
        <w:t xml:space="preserve"> Corte Interamericana </w:t>
      </w:r>
      <w:r>
        <w:rPr>
          <w:sz w:val="20"/>
        </w:rPr>
        <w:t>indicou que o</w:t>
      </w:r>
      <w:r w:rsidRPr="008E48B4">
        <w:rPr>
          <w:sz w:val="20"/>
        </w:rPr>
        <w:t xml:space="preserve"> dever</w:t>
      </w:r>
      <w:r>
        <w:rPr>
          <w:sz w:val="20"/>
        </w:rPr>
        <w:t xml:space="preserve"> do</w:t>
      </w:r>
      <w:r w:rsidRPr="008E48B4">
        <w:rPr>
          <w:sz w:val="20"/>
        </w:rPr>
        <w:t xml:space="preserve"> Estad</w:t>
      </w:r>
      <w:r>
        <w:rPr>
          <w:sz w:val="20"/>
        </w:rPr>
        <w:t>o de tomar medidas positivas dev</w:t>
      </w:r>
      <w:r w:rsidRPr="008E48B4">
        <w:rPr>
          <w:sz w:val="20"/>
        </w:rPr>
        <w:t>e priorizar</w:t>
      </w:r>
      <w:r>
        <w:rPr>
          <w:sz w:val="20"/>
        </w:rPr>
        <w:t>-se precisamente em</w:t>
      </w:r>
      <w:r w:rsidRPr="008E48B4">
        <w:rPr>
          <w:sz w:val="20"/>
        </w:rPr>
        <w:t xml:space="preserve"> relação</w:t>
      </w:r>
      <w:r>
        <w:rPr>
          <w:sz w:val="20"/>
        </w:rPr>
        <w:t xml:space="preserve"> </w:t>
      </w:r>
      <w:r w:rsidR="005D0C4C">
        <w:rPr>
          <w:sz w:val="20"/>
        </w:rPr>
        <w:t>à</w:t>
      </w:r>
      <w:r w:rsidRPr="008E48B4">
        <w:rPr>
          <w:sz w:val="20"/>
        </w:rPr>
        <w:t xml:space="preserve"> proteção</w:t>
      </w:r>
      <w:r>
        <w:rPr>
          <w:sz w:val="20"/>
        </w:rPr>
        <w:t xml:space="preserve"> d</w:t>
      </w:r>
      <w:r w:rsidRPr="008E48B4">
        <w:rPr>
          <w:sz w:val="20"/>
        </w:rPr>
        <w:t>a vida de pessoa</w:t>
      </w:r>
      <w:r>
        <w:rPr>
          <w:sz w:val="20"/>
        </w:rPr>
        <w:t xml:space="preserve">s mais vulneráveis como </w:t>
      </w:r>
      <w:r w:rsidRPr="008E48B4">
        <w:rPr>
          <w:sz w:val="20"/>
        </w:rPr>
        <w:t>os indígenas.</w:t>
      </w:r>
      <w:r w:rsidR="00DD001C">
        <w:rPr>
          <w:sz w:val="20"/>
        </w:rPr>
        <w:t xml:space="preserve"> </w:t>
      </w:r>
      <w:r w:rsidRPr="008E48B4">
        <w:rPr>
          <w:sz w:val="20"/>
        </w:rPr>
        <w:t>Esta concepção</w:t>
      </w:r>
      <w:r>
        <w:rPr>
          <w:sz w:val="20"/>
        </w:rPr>
        <w:t xml:space="preserve"> do</w:t>
      </w:r>
      <w:r w:rsidRPr="008E48B4">
        <w:rPr>
          <w:sz w:val="20"/>
        </w:rPr>
        <w:t xml:space="preserve"> direito</w:t>
      </w:r>
      <w:r>
        <w:rPr>
          <w:sz w:val="20"/>
        </w:rPr>
        <w:t xml:space="preserve"> à</w:t>
      </w:r>
      <w:r w:rsidRPr="008E48B4">
        <w:rPr>
          <w:sz w:val="20"/>
        </w:rPr>
        <w:t xml:space="preserve"> vida, referida a comunidades</w:t>
      </w:r>
      <w:r>
        <w:rPr>
          <w:sz w:val="20"/>
        </w:rPr>
        <w:t xml:space="preserve"> indígenas em</w:t>
      </w:r>
      <w:r w:rsidRPr="008E48B4">
        <w:rPr>
          <w:sz w:val="20"/>
        </w:rPr>
        <w:t xml:space="preserve"> situação</w:t>
      </w:r>
      <w:r>
        <w:rPr>
          <w:sz w:val="20"/>
        </w:rPr>
        <w:t xml:space="preserve"> de indigência, que pode ser expressa em</w:t>
      </w:r>
      <w:r w:rsidRPr="008E48B4">
        <w:rPr>
          <w:sz w:val="20"/>
        </w:rPr>
        <w:t xml:space="preserve"> doenças</w:t>
      </w:r>
      <w:r>
        <w:rPr>
          <w:sz w:val="20"/>
        </w:rPr>
        <w:t xml:space="preserve"> e</w:t>
      </w:r>
      <w:r w:rsidRPr="008E48B4">
        <w:rPr>
          <w:sz w:val="20"/>
        </w:rPr>
        <w:t xml:space="preserve"> falecimento</w:t>
      </w:r>
      <w:r>
        <w:rPr>
          <w:sz w:val="20"/>
        </w:rPr>
        <w:t>s evitávei</w:t>
      </w:r>
      <w:r w:rsidRPr="008E48B4">
        <w:rPr>
          <w:sz w:val="20"/>
        </w:rPr>
        <w:t xml:space="preserve">s, </w:t>
      </w:r>
      <w:r>
        <w:rPr>
          <w:sz w:val="20"/>
        </w:rPr>
        <w:t xml:space="preserve">estabelece </w:t>
      </w:r>
      <w:r w:rsidRPr="008E48B4">
        <w:rPr>
          <w:sz w:val="20"/>
        </w:rPr>
        <w:t>a obrigação de proporcionar proteção</w:t>
      </w:r>
      <w:r>
        <w:rPr>
          <w:sz w:val="20"/>
        </w:rPr>
        <w:t xml:space="preserve"> social e de erradicar </w:t>
      </w:r>
      <w:r w:rsidRPr="008E48B4">
        <w:rPr>
          <w:sz w:val="20"/>
        </w:rPr>
        <w:t>a pobreza extrema. Por su</w:t>
      </w:r>
      <w:r>
        <w:rPr>
          <w:sz w:val="20"/>
        </w:rPr>
        <w:t>a</w:t>
      </w:r>
      <w:r w:rsidRPr="008E48B4">
        <w:rPr>
          <w:sz w:val="20"/>
        </w:rPr>
        <w:t xml:space="preserve"> condição de a</w:t>
      </w:r>
      <w:r>
        <w:rPr>
          <w:sz w:val="20"/>
        </w:rPr>
        <w:t>fe</w:t>
      </w:r>
      <w:r w:rsidRPr="008E48B4">
        <w:rPr>
          <w:sz w:val="20"/>
        </w:rPr>
        <w:t>tadas por severas privações estas comunidades</w:t>
      </w:r>
      <w:r>
        <w:rPr>
          <w:sz w:val="20"/>
        </w:rPr>
        <w:t xml:space="preserve"> indígenas carecem</w:t>
      </w:r>
      <w:r w:rsidRPr="008E48B4">
        <w:rPr>
          <w:sz w:val="20"/>
        </w:rPr>
        <w:t xml:space="preserve"> de </w:t>
      </w:r>
      <w:r>
        <w:rPr>
          <w:sz w:val="20"/>
        </w:rPr>
        <w:t>estratégias</w:t>
      </w:r>
      <w:r w:rsidRPr="008E48B4">
        <w:rPr>
          <w:sz w:val="20"/>
        </w:rPr>
        <w:t xml:space="preserve"> que l</w:t>
      </w:r>
      <w:r>
        <w:rPr>
          <w:sz w:val="20"/>
        </w:rPr>
        <w:t xml:space="preserve">hes permita enfrentar adequadamente </w:t>
      </w:r>
      <w:r w:rsidRPr="008E48B4">
        <w:rPr>
          <w:sz w:val="20"/>
        </w:rPr>
        <w:t>os risco</w:t>
      </w:r>
      <w:r>
        <w:rPr>
          <w:sz w:val="20"/>
        </w:rPr>
        <w:t xml:space="preserve">s aos que estão expostas, de modo que possam aproveitar </w:t>
      </w:r>
      <w:r w:rsidRPr="008E48B4">
        <w:rPr>
          <w:sz w:val="20"/>
        </w:rPr>
        <w:t>as oportunidade</w:t>
      </w:r>
      <w:r>
        <w:rPr>
          <w:sz w:val="20"/>
        </w:rPr>
        <w:t>s de melhoramento d</w:t>
      </w:r>
      <w:r w:rsidRPr="008E48B4">
        <w:rPr>
          <w:sz w:val="20"/>
        </w:rPr>
        <w:t xml:space="preserve">as condições de vida que </w:t>
      </w:r>
      <w:r w:rsidRPr="00FF643B">
        <w:rPr>
          <w:sz w:val="20"/>
        </w:rPr>
        <w:t>se lhes apresente</w:t>
      </w:r>
      <w:r>
        <w:rPr>
          <w:sz w:val="20"/>
        </w:rPr>
        <w:t xml:space="preserve"> e</w:t>
      </w:r>
      <w:r w:rsidRPr="008E48B4">
        <w:rPr>
          <w:sz w:val="20"/>
        </w:rPr>
        <w:t xml:space="preserve"> </w:t>
      </w:r>
      <w:r>
        <w:rPr>
          <w:sz w:val="20"/>
        </w:rPr>
        <w:t>alcançar</w:t>
      </w:r>
      <w:r w:rsidRPr="008E48B4">
        <w:rPr>
          <w:sz w:val="20"/>
        </w:rPr>
        <w:t xml:space="preserve"> condições</w:t>
      </w:r>
      <w:r>
        <w:rPr>
          <w:sz w:val="20"/>
        </w:rPr>
        <w:t xml:space="preserve"> mínimas de qu</w:t>
      </w:r>
      <w:r w:rsidRPr="008E48B4">
        <w:rPr>
          <w:sz w:val="20"/>
        </w:rPr>
        <w:t>alidad</w:t>
      </w:r>
      <w:r>
        <w:rPr>
          <w:sz w:val="20"/>
        </w:rPr>
        <w:t>e</w:t>
      </w:r>
      <w:r w:rsidRPr="008E48B4">
        <w:rPr>
          <w:sz w:val="20"/>
        </w:rPr>
        <w:t xml:space="preserve"> de vida. </w:t>
      </w:r>
    </w:p>
    <w:p w:rsidR="00261C53" w:rsidRPr="008E48B4" w:rsidRDefault="00261C53" w:rsidP="00261C53">
      <w:pPr>
        <w:jc w:val="both"/>
        <w:rPr>
          <w:sz w:val="20"/>
        </w:rPr>
      </w:pPr>
    </w:p>
    <w:p w:rsidR="00261C53" w:rsidRPr="008E48B4" w:rsidRDefault="00261C53" w:rsidP="00261C53">
      <w:pPr>
        <w:jc w:val="both"/>
        <w:rPr>
          <w:sz w:val="20"/>
        </w:rPr>
      </w:pPr>
      <w:r w:rsidRPr="008E48B4">
        <w:rPr>
          <w:sz w:val="20"/>
        </w:rPr>
        <w:t>21.</w:t>
      </w:r>
      <w:r w:rsidRPr="008E48B4">
        <w:rPr>
          <w:sz w:val="20"/>
        </w:rPr>
        <w:tab/>
      </w:r>
      <w:r>
        <w:rPr>
          <w:sz w:val="20"/>
        </w:rPr>
        <w:t>O</w:t>
      </w:r>
      <w:r w:rsidRPr="008E48B4">
        <w:rPr>
          <w:sz w:val="20"/>
        </w:rPr>
        <w:t xml:space="preserve"> direito</w:t>
      </w:r>
      <w:r>
        <w:rPr>
          <w:sz w:val="20"/>
        </w:rPr>
        <w:t xml:space="preserve"> à vida está consagrado em diversos instrumentos, e conforme </w:t>
      </w:r>
      <w:r w:rsidR="00D35699">
        <w:rPr>
          <w:sz w:val="20"/>
        </w:rPr>
        <w:t xml:space="preserve">a estes </w:t>
      </w:r>
      <w:r w:rsidRPr="008E48B4">
        <w:rPr>
          <w:sz w:val="20"/>
        </w:rPr>
        <w:t>a existência</w:t>
      </w:r>
      <w:r>
        <w:rPr>
          <w:sz w:val="20"/>
        </w:rPr>
        <w:t xml:space="preserve"> de pobreza extrema, com tendê</w:t>
      </w:r>
      <w:r w:rsidRPr="008E48B4">
        <w:rPr>
          <w:sz w:val="20"/>
        </w:rPr>
        <w:t>ncia cre</w:t>
      </w:r>
      <w:r>
        <w:rPr>
          <w:sz w:val="20"/>
        </w:rPr>
        <w:t>scente no</w:t>
      </w:r>
      <w:r w:rsidRPr="008E48B4">
        <w:rPr>
          <w:sz w:val="20"/>
        </w:rPr>
        <w:t xml:space="preserve"> país, significa </w:t>
      </w:r>
      <w:r w:rsidR="005D0C4C">
        <w:rPr>
          <w:sz w:val="20"/>
        </w:rPr>
        <w:t xml:space="preserve">a </w:t>
      </w:r>
      <w:r w:rsidRPr="008E48B4">
        <w:rPr>
          <w:sz w:val="20"/>
        </w:rPr>
        <w:t>negação</w:t>
      </w:r>
      <w:r>
        <w:rPr>
          <w:sz w:val="20"/>
        </w:rPr>
        <w:t xml:space="preserve"> d</w:t>
      </w:r>
      <w:r w:rsidRPr="008E48B4">
        <w:rPr>
          <w:sz w:val="20"/>
        </w:rPr>
        <w:t>os direitos econômicos, sociais</w:t>
      </w:r>
      <w:r>
        <w:rPr>
          <w:sz w:val="20"/>
        </w:rPr>
        <w:t xml:space="preserve"> e</w:t>
      </w:r>
      <w:r w:rsidRPr="008E48B4">
        <w:rPr>
          <w:sz w:val="20"/>
        </w:rPr>
        <w:t xml:space="preserve"> culturais</w:t>
      </w:r>
      <w:r>
        <w:rPr>
          <w:sz w:val="20"/>
        </w:rPr>
        <w:t>, compreendendo os direitos a um</w:t>
      </w:r>
      <w:r w:rsidRPr="008E48B4">
        <w:rPr>
          <w:sz w:val="20"/>
        </w:rPr>
        <w:t>a alimentação</w:t>
      </w:r>
      <w:r>
        <w:rPr>
          <w:sz w:val="20"/>
        </w:rPr>
        <w:t xml:space="preserve"> adequada, à</w:t>
      </w:r>
      <w:r w:rsidRPr="008E48B4">
        <w:rPr>
          <w:sz w:val="20"/>
        </w:rPr>
        <w:t xml:space="preserve"> saúde</w:t>
      </w:r>
      <w:r>
        <w:rPr>
          <w:sz w:val="20"/>
        </w:rPr>
        <w:t>, à</w:t>
      </w:r>
      <w:r w:rsidRPr="008E48B4">
        <w:rPr>
          <w:sz w:val="20"/>
        </w:rPr>
        <w:t xml:space="preserve"> alimentação</w:t>
      </w:r>
      <w:r>
        <w:rPr>
          <w:sz w:val="20"/>
        </w:rPr>
        <w:t xml:space="preserve"> e ao trabalho. A</w:t>
      </w:r>
      <w:r w:rsidRPr="008E48B4">
        <w:rPr>
          <w:sz w:val="20"/>
        </w:rPr>
        <w:t xml:space="preserve"> Comissão</w:t>
      </w:r>
      <w:r>
        <w:rPr>
          <w:sz w:val="20"/>
        </w:rPr>
        <w:t xml:space="preserve"> de Direitos Humanos d</w:t>
      </w:r>
      <w:r w:rsidRPr="008E48B4">
        <w:rPr>
          <w:sz w:val="20"/>
        </w:rPr>
        <w:t>as Nações Unidas reconheceu</w:t>
      </w:r>
      <w:r>
        <w:rPr>
          <w:sz w:val="20"/>
        </w:rPr>
        <w:t xml:space="preserve"> que </w:t>
      </w:r>
      <w:r w:rsidRPr="008E48B4">
        <w:rPr>
          <w:sz w:val="20"/>
        </w:rPr>
        <w:t xml:space="preserve">a </w:t>
      </w:r>
      <w:r>
        <w:rPr>
          <w:sz w:val="20"/>
        </w:rPr>
        <w:t>pobreza extrema atenta contra o</w:t>
      </w:r>
      <w:r w:rsidRPr="008E48B4">
        <w:rPr>
          <w:sz w:val="20"/>
        </w:rPr>
        <w:t xml:space="preserve"> direito</w:t>
      </w:r>
      <w:r>
        <w:rPr>
          <w:sz w:val="20"/>
        </w:rPr>
        <w:t xml:space="preserve"> fundamental à</w:t>
      </w:r>
      <w:r w:rsidRPr="008E48B4">
        <w:rPr>
          <w:sz w:val="20"/>
        </w:rPr>
        <w:t xml:space="preserve"> </w:t>
      </w:r>
      <w:r>
        <w:rPr>
          <w:sz w:val="20"/>
        </w:rPr>
        <w:t>vida e determinou os direitos humanos que são</w:t>
      </w:r>
      <w:r w:rsidRPr="008E48B4">
        <w:rPr>
          <w:sz w:val="20"/>
        </w:rPr>
        <w:t xml:space="preserve"> es</w:t>
      </w:r>
      <w:r>
        <w:rPr>
          <w:sz w:val="20"/>
        </w:rPr>
        <w:t xml:space="preserve">senciais para </w:t>
      </w:r>
      <w:r w:rsidRPr="008E48B4">
        <w:rPr>
          <w:sz w:val="20"/>
        </w:rPr>
        <w:t>a proteção</w:t>
      </w:r>
      <w:r>
        <w:rPr>
          <w:sz w:val="20"/>
        </w:rPr>
        <w:t xml:space="preserve"> do</w:t>
      </w:r>
      <w:r w:rsidRPr="008E48B4">
        <w:rPr>
          <w:sz w:val="20"/>
        </w:rPr>
        <w:t xml:space="preserve"> direito</w:t>
      </w:r>
      <w:r>
        <w:rPr>
          <w:sz w:val="20"/>
        </w:rPr>
        <w:t xml:space="preserve"> à</w:t>
      </w:r>
      <w:r w:rsidRPr="008E48B4">
        <w:rPr>
          <w:sz w:val="20"/>
        </w:rPr>
        <w:t xml:space="preserve"> vida </w:t>
      </w:r>
      <w:r w:rsidRPr="008E48B4">
        <w:rPr>
          <w:sz w:val="20"/>
        </w:rPr>
        <w:lastRenderedPageBreak/>
        <w:t>(alimentação, água</w:t>
      </w:r>
      <w:r>
        <w:rPr>
          <w:sz w:val="20"/>
        </w:rPr>
        <w:t xml:space="preserve"> potável</w:t>
      </w:r>
      <w:r w:rsidRPr="008E48B4">
        <w:rPr>
          <w:sz w:val="20"/>
        </w:rPr>
        <w:t>, saúde).</w:t>
      </w:r>
      <w:r w:rsidR="00DD001C">
        <w:rPr>
          <w:sz w:val="20"/>
        </w:rPr>
        <w:t xml:space="preserve"> </w:t>
      </w:r>
      <w:r w:rsidRPr="008E48B4">
        <w:rPr>
          <w:sz w:val="20"/>
        </w:rPr>
        <w:t>Por su</w:t>
      </w:r>
      <w:r>
        <w:rPr>
          <w:sz w:val="20"/>
        </w:rPr>
        <w:t>a vez, a Conferê</w:t>
      </w:r>
      <w:r w:rsidRPr="008E48B4">
        <w:rPr>
          <w:sz w:val="20"/>
        </w:rPr>
        <w:t>ncia Mundial d</w:t>
      </w:r>
      <w:r>
        <w:rPr>
          <w:sz w:val="20"/>
        </w:rPr>
        <w:t xml:space="preserve">e Direitos Humanos, celebrada em Viena no ano de 1993, considerou que </w:t>
      </w:r>
      <w:r w:rsidRPr="008E48B4">
        <w:rPr>
          <w:sz w:val="20"/>
        </w:rPr>
        <w:t>a pobreza extrema const</w:t>
      </w:r>
      <w:r>
        <w:rPr>
          <w:sz w:val="20"/>
        </w:rPr>
        <w:t xml:space="preserve">itui um atentado contra </w:t>
      </w:r>
      <w:r w:rsidRPr="008E48B4">
        <w:rPr>
          <w:sz w:val="20"/>
        </w:rPr>
        <w:t>a dignidad</w:t>
      </w:r>
      <w:r>
        <w:rPr>
          <w:sz w:val="20"/>
        </w:rPr>
        <w:t>e humana, como já se indicou em</w:t>
      </w:r>
      <w:r w:rsidRPr="008E48B4">
        <w:rPr>
          <w:sz w:val="20"/>
        </w:rPr>
        <w:t xml:space="preserve"> sentença</w:t>
      </w:r>
      <w:r>
        <w:rPr>
          <w:sz w:val="20"/>
        </w:rPr>
        <w:t>s anteriores. No caso d</w:t>
      </w:r>
      <w:r w:rsidRPr="008E48B4">
        <w:rPr>
          <w:sz w:val="20"/>
        </w:rPr>
        <w:t>as comunidades</w:t>
      </w:r>
      <w:r>
        <w:rPr>
          <w:sz w:val="20"/>
        </w:rPr>
        <w:t xml:space="preserve"> indígenas, em especial as afetadas pe</w:t>
      </w:r>
      <w:r w:rsidRPr="008E48B4">
        <w:rPr>
          <w:sz w:val="20"/>
        </w:rPr>
        <w:t>la pobreza crítica e</w:t>
      </w:r>
      <w:r>
        <w:rPr>
          <w:sz w:val="20"/>
        </w:rPr>
        <w:t>s</w:t>
      </w:r>
      <w:r w:rsidRPr="008E48B4">
        <w:rPr>
          <w:sz w:val="20"/>
        </w:rPr>
        <w:t>sa situação</w:t>
      </w:r>
      <w:r>
        <w:rPr>
          <w:sz w:val="20"/>
        </w:rPr>
        <w:t xml:space="preserve"> implica </w:t>
      </w:r>
      <w:r w:rsidRPr="008E48B4">
        <w:rPr>
          <w:sz w:val="20"/>
        </w:rPr>
        <w:t>a denegação</w:t>
      </w:r>
      <w:r>
        <w:rPr>
          <w:sz w:val="20"/>
        </w:rPr>
        <w:t xml:space="preserve"> sistemática d</w:t>
      </w:r>
      <w:r w:rsidRPr="008E48B4">
        <w:rPr>
          <w:sz w:val="20"/>
        </w:rPr>
        <w:t>a possibilidade de goza</w:t>
      </w:r>
      <w:r>
        <w:rPr>
          <w:sz w:val="20"/>
        </w:rPr>
        <w:t>r dos direitos inerentes ao ser humano. Certamente, a</w:t>
      </w:r>
      <w:r w:rsidRPr="008E48B4">
        <w:rPr>
          <w:sz w:val="20"/>
        </w:rPr>
        <w:t xml:space="preserve"> Comunidade</w:t>
      </w:r>
      <w:r>
        <w:rPr>
          <w:sz w:val="20"/>
        </w:rPr>
        <w:t xml:space="preserve"> Xákmok Kásek está afetada pela extrema pobreza, conforme </w:t>
      </w:r>
      <w:r w:rsidR="00D35699">
        <w:rPr>
          <w:sz w:val="20"/>
        </w:rPr>
        <w:t xml:space="preserve">se observa </w:t>
      </w:r>
      <w:r>
        <w:rPr>
          <w:sz w:val="20"/>
        </w:rPr>
        <w:t>d</w:t>
      </w:r>
      <w:r w:rsidRPr="008E48B4">
        <w:rPr>
          <w:sz w:val="20"/>
        </w:rPr>
        <w:t xml:space="preserve">os testemunhos </w:t>
      </w:r>
      <w:r>
        <w:rPr>
          <w:sz w:val="20"/>
        </w:rPr>
        <w:t>oferecidos</w:t>
      </w:r>
      <w:r w:rsidRPr="008E48B4">
        <w:rPr>
          <w:sz w:val="20"/>
        </w:rPr>
        <w:t xml:space="preserve"> por testemunhas</w:t>
      </w:r>
      <w:r>
        <w:rPr>
          <w:sz w:val="20"/>
        </w:rPr>
        <w:t xml:space="preserve"> e</w:t>
      </w:r>
      <w:r w:rsidRPr="008E48B4">
        <w:rPr>
          <w:sz w:val="20"/>
        </w:rPr>
        <w:t xml:space="preserve"> peritos.</w:t>
      </w:r>
    </w:p>
    <w:p w:rsidR="00261C53" w:rsidRPr="008E48B4" w:rsidRDefault="00261C53" w:rsidP="00261C53">
      <w:pPr>
        <w:jc w:val="both"/>
        <w:rPr>
          <w:sz w:val="20"/>
        </w:rPr>
      </w:pPr>
    </w:p>
    <w:p w:rsidR="00261C53" w:rsidRPr="008E48B4" w:rsidRDefault="00261C53" w:rsidP="00344405">
      <w:pPr>
        <w:pStyle w:val="Textoindependiente"/>
        <w:spacing w:after="0"/>
        <w:jc w:val="both"/>
        <w:rPr>
          <w:sz w:val="20"/>
        </w:rPr>
      </w:pPr>
      <w:r w:rsidRPr="008E48B4">
        <w:rPr>
          <w:sz w:val="20"/>
        </w:rPr>
        <w:t>22.</w:t>
      </w:r>
      <w:r w:rsidRPr="008E48B4">
        <w:rPr>
          <w:sz w:val="20"/>
        </w:rPr>
        <w:tab/>
      </w:r>
      <w:r>
        <w:rPr>
          <w:sz w:val="20"/>
        </w:rPr>
        <w:t xml:space="preserve">As </w:t>
      </w:r>
      <w:r w:rsidRPr="008E48B4">
        <w:rPr>
          <w:sz w:val="20"/>
        </w:rPr>
        <w:t>intervenções</w:t>
      </w:r>
      <w:r>
        <w:rPr>
          <w:sz w:val="20"/>
        </w:rPr>
        <w:t xml:space="preserve"> apresentadas pelo Estado devem</w:t>
      </w:r>
      <w:r w:rsidRPr="008E48B4">
        <w:rPr>
          <w:sz w:val="20"/>
        </w:rPr>
        <w:t xml:space="preserve"> pr</w:t>
      </w:r>
      <w:r>
        <w:rPr>
          <w:sz w:val="20"/>
        </w:rPr>
        <w:t xml:space="preserve">evenir, mitigar e superar </w:t>
      </w:r>
      <w:r w:rsidRPr="008E48B4">
        <w:rPr>
          <w:sz w:val="20"/>
        </w:rPr>
        <w:t>os risco</w:t>
      </w:r>
      <w:r>
        <w:rPr>
          <w:sz w:val="20"/>
        </w:rPr>
        <w:t>s, tai</w:t>
      </w:r>
      <w:r w:rsidRPr="008E48B4">
        <w:rPr>
          <w:sz w:val="20"/>
        </w:rPr>
        <w:t>s como desnutrição</w:t>
      </w:r>
      <w:r>
        <w:rPr>
          <w:sz w:val="20"/>
        </w:rPr>
        <w:t>, prevalência de anemia, morbi</w:t>
      </w:r>
      <w:r w:rsidRPr="008E48B4">
        <w:rPr>
          <w:sz w:val="20"/>
        </w:rPr>
        <w:t>dad</w:t>
      </w:r>
      <w:r>
        <w:rPr>
          <w:sz w:val="20"/>
        </w:rPr>
        <w:t>e e</w:t>
      </w:r>
      <w:r w:rsidRPr="008E48B4">
        <w:rPr>
          <w:sz w:val="20"/>
        </w:rPr>
        <w:t xml:space="preserve"> mortalidad</w:t>
      </w:r>
      <w:r>
        <w:rPr>
          <w:sz w:val="20"/>
        </w:rPr>
        <w:t xml:space="preserve">e, criando </w:t>
      </w:r>
      <w:r w:rsidRPr="008E48B4">
        <w:rPr>
          <w:sz w:val="20"/>
        </w:rPr>
        <w:t>as condições</w:t>
      </w:r>
      <w:r>
        <w:rPr>
          <w:sz w:val="20"/>
        </w:rPr>
        <w:t xml:space="preserve"> mínimas em</w:t>
      </w:r>
      <w:r w:rsidRPr="008E48B4">
        <w:rPr>
          <w:sz w:val="20"/>
        </w:rPr>
        <w:t xml:space="preserve"> matéria de assistência</w:t>
      </w:r>
      <w:r>
        <w:rPr>
          <w:sz w:val="20"/>
        </w:rPr>
        <w:t xml:space="preserve"> </w:t>
      </w:r>
      <w:r w:rsidR="00D1470A" w:rsidRPr="00D1470A">
        <w:rPr>
          <w:sz w:val="20"/>
          <w:lang w:val="pt-BR"/>
        </w:rPr>
        <w:t>de</w:t>
      </w:r>
      <w:r w:rsidRPr="008E48B4">
        <w:rPr>
          <w:sz w:val="20"/>
        </w:rPr>
        <w:t xml:space="preserve"> saúde, nutrição</w:t>
      </w:r>
      <w:r>
        <w:rPr>
          <w:sz w:val="20"/>
        </w:rPr>
        <w:t xml:space="preserve"> adeq</w:t>
      </w:r>
      <w:r w:rsidRPr="008E48B4">
        <w:rPr>
          <w:sz w:val="20"/>
        </w:rPr>
        <w:t>uada, educação, formação</w:t>
      </w:r>
      <w:r>
        <w:rPr>
          <w:sz w:val="20"/>
        </w:rPr>
        <w:t xml:space="preserve"> para o trabalho, e ge</w:t>
      </w:r>
      <w:r w:rsidRPr="008E48B4">
        <w:rPr>
          <w:sz w:val="20"/>
        </w:rPr>
        <w:t>ração de ingres</w:t>
      </w:r>
      <w:r>
        <w:rPr>
          <w:sz w:val="20"/>
        </w:rPr>
        <w:t>s</w:t>
      </w:r>
      <w:r w:rsidRPr="008E48B4">
        <w:rPr>
          <w:sz w:val="20"/>
        </w:rPr>
        <w:t xml:space="preserve">os. </w:t>
      </w:r>
      <w:r>
        <w:rPr>
          <w:sz w:val="20"/>
        </w:rPr>
        <w:t>No caso do</w:t>
      </w:r>
      <w:r w:rsidRPr="008E48B4">
        <w:rPr>
          <w:sz w:val="20"/>
        </w:rPr>
        <w:t xml:space="preserve"> </w:t>
      </w:r>
      <w:r w:rsidR="00047F6B">
        <w:rPr>
          <w:sz w:val="20"/>
        </w:rPr>
        <w:t>Estado paraguaio</w:t>
      </w:r>
      <w:r w:rsidR="00D1470A" w:rsidRPr="00D1470A">
        <w:rPr>
          <w:sz w:val="20"/>
          <w:lang w:val="pt-BR"/>
        </w:rPr>
        <w:t>,</w:t>
      </w:r>
      <w:r>
        <w:rPr>
          <w:sz w:val="20"/>
        </w:rPr>
        <w:t xml:space="preserve"> embora os confronte toda </w:t>
      </w:r>
      <w:r w:rsidRPr="008E48B4">
        <w:rPr>
          <w:sz w:val="20"/>
        </w:rPr>
        <w:t>a população</w:t>
      </w:r>
      <w:r>
        <w:rPr>
          <w:sz w:val="20"/>
        </w:rPr>
        <w:t xml:space="preserve"> mais vulnerável</w:t>
      </w:r>
      <w:r w:rsidRPr="008E48B4">
        <w:rPr>
          <w:sz w:val="20"/>
        </w:rPr>
        <w:t>, n</w:t>
      </w:r>
      <w:r>
        <w:rPr>
          <w:sz w:val="20"/>
        </w:rPr>
        <w:t>ão o faz de melh</w:t>
      </w:r>
      <w:r w:rsidRPr="008E48B4">
        <w:rPr>
          <w:sz w:val="20"/>
        </w:rPr>
        <w:t>or maneira</w:t>
      </w:r>
      <w:r>
        <w:rPr>
          <w:sz w:val="20"/>
        </w:rPr>
        <w:t xml:space="preserve"> por escassez</w:t>
      </w:r>
      <w:r w:rsidRPr="008E48B4">
        <w:rPr>
          <w:sz w:val="20"/>
        </w:rPr>
        <w:t xml:space="preserve"> de recursos.</w:t>
      </w:r>
      <w:r w:rsidR="00DD001C">
        <w:rPr>
          <w:sz w:val="20"/>
        </w:rPr>
        <w:t xml:space="preserve"> </w:t>
      </w:r>
    </w:p>
    <w:p w:rsidR="00261C53" w:rsidRPr="008E48B4" w:rsidRDefault="00261C53" w:rsidP="00344405">
      <w:pPr>
        <w:jc w:val="both"/>
        <w:rPr>
          <w:sz w:val="20"/>
        </w:rPr>
      </w:pPr>
    </w:p>
    <w:p w:rsidR="00261C53" w:rsidRPr="008E48B4" w:rsidRDefault="00261C53" w:rsidP="00344405">
      <w:pPr>
        <w:ind w:right="-6"/>
        <w:jc w:val="both"/>
        <w:rPr>
          <w:sz w:val="20"/>
        </w:rPr>
      </w:pPr>
      <w:r w:rsidRPr="008E48B4">
        <w:rPr>
          <w:sz w:val="20"/>
        </w:rPr>
        <w:t>23.</w:t>
      </w:r>
      <w:r w:rsidRPr="008E48B4">
        <w:rPr>
          <w:sz w:val="20"/>
        </w:rPr>
        <w:tab/>
      </w:r>
      <w:r>
        <w:rPr>
          <w:sz w:val="20"/>
        </w:rPr>
        <w:t>O</w:t>
      </w:r>
      <w:r w:rsidRPr="008E48B4">
        <w:rPr>
          <w:sz w:val="20"/>
        </w:rPr>
        <w:t xml:space="preserve"> dever</w:t>
      </w:r>
      <w:r>
        <w:rPr>
          <w:sz w:val="20"/>
        </w:rPr>
        <w:t xml:space="preserve"> do</w:t>
      </w:r>
      <w:r w:rsidRPr="008E48B4">
        <w:rPr>
          <w:sz w:val="20"/>
        </w:rPr>
        <w:t xml:space="preserve"> Estado de tomar me</w:t>
      </w:r>
      <w:r>
        <w:rPr>
          <w:sz w:val="20"/>
        </w:rPr>
        <w:t>didas positivas para proteger o</w:t>
      </w:r>
      <w:r w:rsidRPr="008E48B4">
        <w:rPr>
          <w:sz w:val="20"/>
        </w:rPr>
        <w:t xml:space="preserve"> direito</w:t>
      </w:r>
      <w:r>
        <w:rPr>
          <w:sz w:val="20"/>
        </w:rPr>
        <w:t xml:space="preserve"> à vida, ainda</w:t>
      </w:r>
      <w:r w:rsidRPr="008E48B4">
        <w:rPr>
          <w:sz w:val="20"/>
        </w:rPr>
        <w:t xml:space="preserve"> quando compr</w:t>
      </w:r>
      <w:r>
        <w:rPr>
          <w:sz w:val="20"/>
        </w:rPr>
        <w:t>e</w:t>
      </w:r>
      <w:r w:rsidRPr="008E48B4">
        <w:rPr>
          <w:sz w:val="20"/>
        </w:rPr>
        <w:t>enda prestações</w:t>
      </w:r>
      <w:r>
        <w:rPr>
          <w:sz w:val="20"/>
        </w:rPr>
        <w:t xml:space="preserve"> que ponh</w:t>
      </w:r>
      <w:r w:rsidRPr="008E48B4">
        <w:rPr>
          <w:sz w:val="20"/>
        </w:rPr>
        <w:t xml:space="preserve">a a disposição de </w:t>
      </w:r>
      <w:r w:rsidR="00E16C11">
        <w:rPr>
          <w:sz w:val="20"/>
        </w:rPr>
        <w:t>populações</w:t>
      </w:r>
      <w:r>
        <w:rPr>
          <w:sz w:val="20"/>
        </w:rPr>
        <w:t xml:space="preserve"> vulneráveis afetadas pe</w:t>
      </w:r>
      <w:r w:rsidRPr="008E48B4">
        <w:rPr>
          <w:sz w:val="20"/>
        </w:rPr>
        <w:t>la extrema pobreza, n</w:t>
      </w:r>
      <w:r>
        <w:rPr>
          <w:sz w:val="20"/>
        </w:rPr>
        <w:t>ão po</w:t>
      </w:r>
      <w:r w:rsidRPr="008E48B4">
        <w:rPr>
          <w:sz w:val="20"/>
        </w:rPr>
        <w:t>de limitar</w:t>
      </w:r>
      <w:r>
        <w:rPr>
          <w:sz w:val="20"/>
        </w:rPr>
        <w:t xml:space="preserve">-se a eles, já que </w:t>
      </w:r>
      <w:r w:rsidRPr="008E48B4">
        <w:rPr>
          <w:sz w:val="20"/>
        </w:rPr>
        <w:t>a referida assistência</w:t>
      </w:r>
      <w:r>
        <w:rPr>
          <w:sz w:val="20"/>
        </w:rPr>
        <w:t xml:space="preserve"> ao</w:t>
      </w:r>
      <w:r w:rsidRPr="008E48B4">
        <w:rPr>
          <w:sz w:val="20"/>
        </w:rPr>
        <w:t xml:space="preserve"> n</w:t>
      </w:r>
      <w:r>
        <w:rPr>
          <w:sz w:val="20"/>
        </w:rPr>
        <w:t>ão atacar os fatores produtores de pobreza em geral, e de pobreza extrema em</w:t>
      </w:r>
      <w:r w:rsidRPr="008E48B4">
        <w:rPr>
          <w:sz w:val="20"/>
        </w:rPr>
        <w:t xml:space="preserve"> especial, n</w:t>
      </w:r>
      <w:r>
        <w:rPr>
          <w:sz w:val="20"/>
        </w:rPr>
        <w:t>ão podem</w:t>
      </w:r>
      <w:r w:rsidRPr="008E48B4">
        <w:rPr>
          <w:sz w:val="20"/>
        </w:rPr>
        <w:t xml:space="preserve"> cr</w:t>
      </w:r>
      <w:r>
        <w:rPr>
          <w:sz w:val="20"/>
        </w:rPr>
        <w:t xml:space="preserve">iar </w:t>
      </w:r>
      <w:r w:rsidRPr="008E48B4">
        <w:rPr>
          <w:sz w:val="20"/>
        </w:rPr>
        <w:t>as mencionadas condições</w:t>
      </w:r>
      <w:r>
        <w:rPr>
          <w:sz w:val="20"/>
        </w:rPr>
        <w:t xml:space="preserve"> para um</w:t>
      </w:r>
      <w:r w:rsidRPr="008E48B4">
        <w:rPr>
          <w:sz w:val="20"/>
        </w:rPr>
        <w:t xml:space="preserve">a vida digna. </w:t>
      </w:r>
    </w:p>
    <w:p w:rsidR="00261C53" w:rsidRPr="008E48B4" w:rsidRDefault="00261C53" w:rsidP="00261C53">
      <w:pPr>
        <w:ind w:right="-6"/>
        <w:jc w:val="both"/>
        <w:rPr>
          <w:sz w:val="20"/>
        </w:rPr>
      </w:pPr>
    </w:p>
    <w:p w:rsidR="00261C53" w:rsidRPr="008E48B4" w:rsidRDefault="00261C53" w:rsidP="00261C53">
      <w:pPr>
        <w:ind w:right="-6"/>
        <w:jc w:val="both"/>
        <w:rPr>
          <w:sz w:val="20"/>
        </w:rPr>
      </w:pPr>
      <w:r>
        <w:rPr>
          <w:sz w:val="20"/>
        </w:rPr>
        <w:t>24.</w:t>
      </w:r>
      <w:r>
        <w:rPr>
          <w:sz w:val="20"/>
        </w:rPr>
        <w:tab/>
      </w:r>
      <w:proofErr w:type="gramStart"/>
      <w:r w:rsidR="00D1470A">
        <w:rPr>
          <w:sz w:val="20"/>
        </w:rPr>
        <w:t>Na minha opinião</w:t>
      </w:r>
      <w:proofErr w:type="gramEnd"/>
      <w:r w:rsidR="00D1470A">
        <w:rPr>
          <w:sz w:val="20"/>
        </w:rPr>
        <w:t xml:space="preserve">, </w:t>
      </w:r>
      <w:r>
        <w:rPr>
          <w:sz w:val="20"/>
        </w:rPr>
        <w:t>n</w:t>
      </w:r>
      <w:r w:rsidRPr="008E48B4">
        <w:rPr>
          <w:sz w:val="20"/>
        </w:rPr>
        <w:t>a interpretação</w:t>
      </w:r>
      <w:r>
        <w:rPr>
          <w:sz w:val="20"/>
        </w:rPr>
        <w:t xml:space="preserve"> evolutiva do</w:t>
      </w:r>
      <w:r w:rsidRPr="008E48B4">
        <w:rPr>
          <w:sz w:val="20"/>
        </w:rPr>
        <w:t xml:space="preserve"> direito</w:t>
      </w:r>
      <w:r>
        <w:rPr>
          <w:sz w:val="20"/>
        </w:rPr>
        <w:t xml:space="preserve"> à vida consagrada pe</w:t>
      </w:r>
      <w:r w:rsidRPr="008E48B4">
        <w:rPr>
          <w:sz w:val="20"/>
        </w:rPr>
        <w:t>la Convenção</w:t>
      </w:r>
      <w:r>
        <w:rPr>
          <w:sz w:val="20"/>
        </w:rPr>
        <w:t xml:space="preserve"> Americana, dev</w:t>
      </w:r>
      <w:r w:rsidRPr="008E48B4">
        <w:rPr>
          <w:sz w:val="20"/>
        </w:rPr>
        <w:t xml:space="preserve">e </w:t>
      </w:r>
      <w:r>
        <w:rPr>
          <w:sz w:val="20"/>
        </w:rPr>
        <w:t xml:space="preserve">levar-se em conta </w:t>
      </w:r>
      <w:r w:rsidRPr="008E48B4">
        <w:rPr>
          <w:sz w:val="20"/>
        </w:rPr>
        <w:t>a situação</w:t>
      </w:r>
      <w:r>
        <w:rPr>
          <w:sz w:val="20"/>
        </w:rPr>
        <w:t xml:space="preserve"> socioeconômica do</w:t>
      </w:r>
      <w:r w:rsidRPr="008E48B4">
        <w:rPr>
          <w:sz w:val="20"/>
        </w:rPr>
        <w:t xml:space="preserve"> Paraguai</w:t>
      </w:r>
      <w:r>
        <w:rPr>
          <w:sz w:val="20"/>
        </w:rPr>
        <w:t xml:space="preserve"> e d</w:t>
      </w:r>
      <w:r w:rsidRPr="008E48B4">
        <w:rPr>
          <w:sz w:val="20"/>
        </w:rPr>
        <w:t>a maio</w:t>
      </w:r>
      <w:r>
        <w:rPr>
          <w:sz w:val="20"/>
        </w:rPr>
        <w:t>ria d</w:t>
      </w:r>
      <w:r w:rsidRPr="008E48B4">
        <w:rPr>
          <w:sz w:val="20"/>
        </w:rPr>
        <w:t>os países</w:t>
      </w:r>
      <w:r>
        <w:rPr>
          <w:sz w:val="20"/>
        </w:rPr>
        <w:t xml:space="preserve"> da América Latina, caracterizada pelo</w:t>
      </w:r>
      <w:r w:rsidRPr="008E48B4">
        <w:rPr>
          <w:sz w:val="20"/>
        </w:rPr>
        <w:t xml:space="preserve"> cre</w:t>
      </w:r>
      <w:r>
        <w:rPr>
          <w:sz w:val="20"/>
        </w:rPr>
        <w:t>scimento da pobreza extrema, em</w:t>
      </w:r>
      <w:r w:rsidRPr="008E48B4">
        <w:rPr>
          <w:sz w:val="20"/>
        </w:rPr>
        <w:t xml:space="preserve"> termos</w:t>
      </w:r>
      <w:r>
        <w:rPr>
          <w:sz w:val="20"/>
        </w:rPr>
        <w:t xml:space="preserve"> absolutos e relativos, apesar d</w:t>
      </w:r>
      <w:r w:rsidRPr="008E48B4">
        <w:rPr>
          <w:sz w:val="20"/>
        </w:rPr>
        <w:t>a implementação</w:t>
      </w:r>
      <w:r>
        <w:rPr>
          <w:sz w:val="20"/>
        </w:rPr>
        <w:t xml:space="preserve"> </w:t>
      </w:r>
      <w:r w:rsidRPr="008E48B4">
        <w:rPr>
          <w:sz w:val="20"/>
        </w:rPr>
        <w:t>de políticas de proteção</w:t>
      </w:r>
      <w:r>
        <w:rPr>
          <w:sz w:val="20"/>
        </w:rPr>
        <w:t xml:space="preserve"> social. Na</w:t>
      </w:r>
      <w:r w:rsidRPr="008E48B4">
        <w:rPr>
          <w:sz w:val="20"/>
        </w:rPr>
        <w:t xml:space="preserve"> interpretação</w:t>
      </w:r>
      <w:r>
        <w:rPr>
          <w:sz w:val="20"/>
        </w:rPr>
        <w:t xml:space="preserve"> do</w:t>
      </w:r>
      <w:r w:rsidRPr="008E48B4">
        <w:rPr>
          <w:sz w:val="20"/>
        </w:rPr>
        <w:t xml:space="preserve"> direito</w:t>
      </w:r>
      <w:r>
        <w:rPr>
          <w:sz w:val="20"/>
        </w:rPr>
        <w:t xml:space="preserve"> à</w:t>
      </w:r>
      <w:r w:rsidRPr="008E48B4">
        <w:rPr>
          <w:sz w:val="20"/>
        </w:rPr>
        <w:t xml:space="preserve"> vida n</w:t>
      </w:r>
      <w:r>
        <w:rPr>
          <w:sz w:val="20"/>
        </w:rPr>
        <w:t>ão se trata somente de observar o cumprim</w:t>
      </w:r>
      <w:r w:rsidRPr="008E48B4">
        <w:rPr>
          <w:sz w:val="20"/>
        </w:rPr>
        <w:t xml:space="preserve">ento, </w:t>
      </w:r>
      <w:r>
        <w:rPr>
          <w:sz w:val="20"/>
        </w:rPr>
        <w:t>por parte do</w:t>
      </w:r>
      <w:r w:rsidRPr="008E48B4">
        <w:rPr>
          <w:sz w:val="20"/>
        </w:rPr>
        <w:t xml:space="preserve"> Estado, de prestações </w:t>
      </w:r>
      <w:r>
        <w:rPr>
          <w:sz w:val="20"/>
        </w:rPr>
        <w:t>próprias</w:t>
      </w:r>
      <w:r w:rsidRPr="008E48B4">
        <w:rPr>
          <w:sz w:val="20"/>
        </w:rPr>
        <w:t xml:space="preserve"> de proteção</w:t>
      </w:r>
      <w:r>
        <w:rPr>
          <w:sz w:val="20"/>
        </w:rPr>
        <w:t xml:space="preserve"> social, que garantam</w:t>
      </w:r>
      <w:r w:rsidRPr="008E48B4">
        <w:rPr>
          <w:sz w:val="20"/>
        </w:rPr>
        <w:t xml:space="preserve"> temporalmente condições</w:t>
      </w:r>
      <w:r>
        <w:rPr>
          <w:sz w:val="20"/>
        </w:rPr>
        <w:t xml:space="preserve"> de vida mínimas, sem atender às causas que subjazem à produ</w:t>
      </w:r>
      <w:r w:rsidRPr="008E48B4">
        <w:rPr>
          <w:sz w:val="20"/>
        </w:rPr>
        <w:t>ção</w:t>
      </w:r>
      <w:r>
        <w:rPr>
          <w:sz w:val="20"/>
        </w:rPr>
        <w:t xml:space="preserve"> de pobreza, que reproduzem</w:t>
      </w:r>
      <w:r w:rsidRPr="008E48B4">
        <w:rPr>
          <w:sz w:val="20"/>
        </w:rPr>
        <w:t xml:space="preserve"> su</w:t>
      </w:r>
      <w:r>
        <w:rPr>
          <w:sz w:val="20"/>
        </w:rPr>
        <w:t>a</w:t>
      </w:r>
      <w:r w:rsidRPr="008E48B4">
        <w:rPr>
          <w:sz w:val="20"/>
        </w:rPr>
        <w:t>s condições</w:t>
      </w:r>
      <w:r>
        <w:rPr>
          <w:sz w:val="20"/>
        </w:rPr>
        <w:t xml:space="preserve"> e produzem</w:t>
      </w:r>
      <w:r w:rsidRPr="008E48B4">
        <w:rPr>
          <w:sz w:val="20"/>
        </w:rPr>
        <w:t xml:space="preserve"> novos </w:t>
      </w:r>
      <w:r>
        <w:rPr>
          <w:sz w:val="20"/>
        </w:rPr>
        <w:t>pobres, tal como é</w:t>
      </w:r>
      <w:r w:rsidRPr="008E48B4">
        <w:rPr>
          <w:sz w:val="20"/>
        </w:rPr>
        <w:t xml:space="preserve"> discu</w:t>
      </w:r>
      <w:r>
        <w:rPr>
          <w:sz w:val="20"/>
        </w:rPr>
        <w:t>tido no contexto d</w:t>
      </w:r>
      <w:r w:rsidRPr="008E48B4">
        <w:rPr>
          <w:sz w:val="20"/>
        </w:rPr>
        <w:t>as Nações</w:t>
      </w:r>
      <w:r w:rsidR="00D1470A">
        <w:rPr>
          <w:sz w:val="20"/>
        </w:rPr>
        <w:t xml:space="preserve"> Unidas. Iss</w:t>
      </w:r>
      <w:r>
        <w:rPr>
          <w:sz w:val="20"/>
        </w:rPr>
        <w:t xml:space="preserve">o suscita </w:t>
      </w:r>
      <w:r w:rsidRPr="008E48B4">
        <w:rPr>
          <w:sz w:val="20"/>
        </w:rPr>
        <w:t>a nece</w:t>
      </w:r>
      <w:r>
        <w:rPr>
          <w:sz w:val="20"/>
        </w:rPr>
        <w:t>s</w:t>
      </w:r>
      <w:r w:rsidRPr="008E48B4">
        <w:rPr>
          <w:sz w:val="20"/>
        </w:rPr>
        <w:t>sidad</w:t>
      </w:r>
      <w:r>
        <w:rPr>
          <w:sz w:val="20"/>
        </w:rPr>
        <w:t xml:space="preserve">e de vincular </w:t>
      </w:r>
      <w:r w:rsidRPr="008E48B4">
        <w:rPr>
          <w:sz w:val="20"/>
        </w:rPr>
        <w:t>as medidas de erradicação</w:t>
      </w:r>
      <w:r>
        <w:rPr>
          <w:sz w:val="20"/>
        </w:rPr>
        <w:t xml:space="preserve"> da pobreza </w:t>
      </w:r>
      <w:r w:rsidR="00D35699">
        <w:rPr>
          <w:sz w:val="20"/>
        </w:rPr>
        <w:t>a</w:t>
      </w:r>
      <w:r>
        <w:rPr>
          <w:sz w:val="20"/>
        </w:rPr>
        <w:t>o conjunto de fenômenos que a originam, tendo em conta a incidência d</w:t>
      </w:r>
      <w:r w:rsidRPr="008E48B4">
        <w:rPr>
          <w:sz w:val="20"/>
        </w:rPr>
        <w:t>as decisões</w:t>
      </w:r>
      <w:r>
        <w:rPr>
          <w:sz w:val="20"/>
        </w:rPr>
        <w:t xml:space="preserve"> que se tomam</w:t>
      </w:r>
      <w:r w:rsidRPr="008E48B4">
        <w:rPr>
          <w:sz w:val="20"/>
        </w:rPr>
        <w:t xml:space="preserve"> </w:t>
      </w:r>
      <w:r w:rsidR="00D35699">
        <w:rPr>
          <w:sz w:val="20"/>
        </w:rPr>
        <w:t xml:space="preserve">no âmbito </w:t>
      </w:r>
      <w:r>
        <w:rPr>
          <w:sz w:val="20"/>
        </w:rPr>
        <w:t>dos Estados, de órgãos</w:t>
      </w:r>
      <w:r w:rsidRPr="008E48B4">
        <w:rPr>
          <w:sz w:val="20"/>
        </w:rPr>
        <w:t xml:space="preserve"> mult</w:t>
      </w:r>
      <w:r>
        <w:rPr>
          <w:sz w:val="20"/>
        </w:rPr>
        <w:t>inacionais e multilaterais; na reprodu</w:t>
      </w:r>
      <w:r w:rsidRPr="008E48B4">
        <w:rPr>
          <w:sz w:val="20"/>
        </w:rPr>
        <w:t>ção</w:t>
      </w:r>
      <w:r>
        <w:rPr>
          <w:sz w:val="20"/>
        </w:rPr>
        <w:t xml:space="preserve"> d</w:t>
      </w:r>
      <w:r w:rsidRPr="008E48B4">
        <w:rPr>
          <w:sz w:val="20"/>
        </w:rPr>
        <w:t>as condições</w:t>
      </w:r>
      <w:r>
        <w:rPr>
          <w:sz w:val="20"/>
        </w:rPr>
        <w:t xml:space="preserve"> de pobreza existem</w:t>
      </w:r>
      <w:r w:rsidRPr="008E48B4">
        <w:rPr>
          <w:sz w:val="20"/>
        </w:rPr>
        <w:t xml:space="preserve"> responsabilidade</w:t>
      </w:r>
      <w:r>
        <w:rPr>
          <w:sz w:val="20"/>
        </w:rPr>
        <w:t>s de a</w:t>
      </w:r>
      <w:r w:rsidRPr="008E48B4">
        <w:rPr>
          <w:sz w:val="20"/>
        </w:rPr>
        <w:t>tores e institu</w:t>
      </w:r>
      <w:r>
        <w:rPr>
          <w:sz w:val="20"/>
        </w:rPr>
        <w:t>i</w:t>
      </w:r>
      <w:r w:rsidRPr="008E48B4">
        <w:rPr>
          <w:sz w:val="20"/>
        </w:rPr>
        <w:t>ções internacionais</w:t>
      </w:r>
      <w:r>
        <w:rPr>
          <w:sz w:val="20"/>
        </w:rPr>
        <w:t xml:space="preserve"> e nacionai</w:t>
      </w:r>
      <w:r w:rsidRPr="008E48B4">
        <w:rPr>
          <w:sz w:val="20"/>
        </w:rPr>
        <w:t xml:space="preserve">s comprometidas. </w:t>
      </w:r>
    </w:p>
    <w:p w:rsidR="00261C53" w:rsidRPr="008E48B4" w:rsidRDefault="00261C53" w:rsidP="00261C53">
      <w:pPr>
        <w:ind w:right="-6"/>
        <w:jc w:val="both"/>
        <w:rPr>
          <w:sz w:val="20"/>
        </w:rPr>
      </w:pPr>
    </w:p>
    <w:p w:rsidR="00261C53" w:rsidRPr="008E48B4" w:rsidRDefault="00261C53" w:rsidP="00261C53">
      <w:pPr>
        <w:ind w:right="-6"/>
        <w:jc w:val="both"/>
        <w:rPr>
          <w:sz w:val="20"/>
        </w:rPr>
      </w:pPr>
      <w:r w:rsidRPr="008E48B4">
        <w:rPr>
          <w:sz w:val="20"/>
        </w:rPr>
        <w:t>25.</w:t>
      </w:r>
      <w:r w:rsidRPr="008E48B4">
        <w:rPr>
          <w:sz w:val="20"/>
        </w:rPr>
        <w:tab/>
      </w:r>
      <w:r>
        <w:rPr>
          <w:sz w:val="20"/>
        </w:rPr>
        <w:t>Nes</w:t>
      </w:r>
      <w:r w:rsidR="00D1470A">
        <w:rPr>
          <w:sz w:val="20"/>
        </w:rPr>
        <w:t>s</w:t>
      </w:r>
      <w:r>
        <w:rPr>
          <w:sz w:val="20"/>
        </w:rPr>
        <w:t xml:space="preserve">e contexto </w:t>
      </w:r>
      <w:r w:rsidRPr="008E48B4">
        <w:rPr>
          <w:sz w:val="20"/>
        </w:rPr>
        <w:t>a capacidad</w:t>
      </w:r>
      <w:r>
        <w:rPr>
          <w:sz w:val="20"/>
        </w:rPr>
        <w:t>e</w:t>
      </w:r>
      <w:r w:rsidRPr="008E48B4">
        <w:rPr>
          <w:sz w:val="20"/>
        </w:rPr>
        <w:t xml:space="preserve"> de intervenção</w:t>
      </w:r>
      <w:r>
        <w:rPr>
          <w:sz w:val="20"/>
        </w:rPr>
        <w:t xml:space="preserve"> dos Estados dos países em</w:t>
      </w:r>
      <w:r w:rsidRPr="008E48B4">
        <w:rPr>
          <w:sz w:val="20"/>
        </w:rPr>
        <w:t xml:space="preserve"> desenvolvimento</w:t>
      </w:r>
      <w:r>
        <w:rPr>
          <w:sz w:val="20"/>
        </w:rPr>
        <w:t xml:space="preserve">, entre eles o </w:t>
      </w:r>
      <w:r w:rsidRPr="008E48B4">
        <w:rPr>
          <w:sz w:val="20"/>
        </w:rPr>
        <w:t>Paraguai</w:t>
      </w:r>
      <w:r>
        <w:rPr>
          <w:sz w:val="20"/>
        </w:rPr>
        <w:t xml:space="preserve">, e </w:t>
      </w:r>
      <w:r w:rsidRPr="008E48B4">
        <w:rPr>
          <w:sz w:val="20"/>
        </w:rPr>
        <w:t>a aplicação</w:t>
      </w:r>
      <w:r>
        <w:rPr>
          <w:sz w:val="20"/>
        </w:rPr>
        <w:t xml:space="preserve"> d</w:t>
      </w:r>
      <w:r w:rsidRPr="008E48B4">
        <w:rPr>
          <w:sz w:val="20"/>
        </w:rPr>
        <w:t>as normas internacionais</w:t>
      </w:r>
      <w:r>
        <w:rPr>
          <w:sz w:val="20"/>
        </w:rPr>
        <w:t xml:space="preserve"> referidas à</w:t>
      </w:r>
      <w:r w:rsidRPr="008E48B4">
        <w:rPr>
          <w:sz w:val="20"/>
        </w:rPr>
        <w:t xml:space="preserve"> pobreza extrema n</w:t>
      </w:r>
      <w:r>
        <w:rPr>
          <w:sz w:val="20"/>
        </w:rPr>
        <w:t>ão constitui um</w:t>
      </w:r>
      <w:r w:rsidRPr="008E48B4">
        <w:rPr>
          <w:sz w:val="20"/>
        </w:rPr>
        <w:t>a questão</w:t>
      </w:r>
      <w:r>
        <w:rPr>
          <w:sz w:val="20"/>
        </w:rPr>
        <w:t xml:space="preserve"> jurídica que envolva somente o Estado, que com frequência está </w:t>
      </w:r>
      <w:proofErr w:type="gramStart"/>
      <w:r>
        <w:rPr>
          <w:sz w:val="20"/>
        </w:rPr>
        <w:t>condicionado, tanto pe</w:t>
      </w:r>
      <w:r w:rsidRPr="008E48B4">
        <w:rPr>
          <w:sz w:val="20"/>
        </w:rPr>
        <w:t>los limitados recursos fi</w:t>
      </w:r>
      <w:r>
        <w:rPr>
          <w:sz w:val="20"/>
        </w:rPr>
        <w:t>nanc</w:t>
      </w:r>
      <w:r w:rsidRPr="008E48B4">
        <w:rPr>
          <w:sz w:val="20"/>
        </w:rPr>
        <w:t>e</w:t>
      </w:r>
      <w:r>
        <w:rPr>
          <w:sz w:val="20"/>
        </w:rPr>
        <w:t>iros</w:t>
      </w:r>
      <w:proofErr w:type="gramEnd"/>
      <w:r>
        <w:rPr>
          <w:sz w:val="20"/>
        </w:rPr>
        <w:t xml:space="preserve"> de que dispõe, como pelos fatores estruturais ligados ao</w:t>
      </w:r>
      <w:r w:rsidRPr="008E48B4">
        <w:rPr>
          <w:sz w:val="20"/>
        </w:rPr>
        <w:t xml:space="preserve"> “processo</w:t>
      </w:r>
      <w:r>
        <w:rPr>
          <w:sz w:val="20"/>
        </w:rPr>
        <w:t xml:space="preserve"> de ajuste”, que transcendem o</w:t>
      </w:r>
      <w:r w:rsidRPr="008E48B4">
        <w:rPr>
          <w:sz w:val="20"/>
        </w:rPr>
        <w:t xml:space="preserve"> </w:t>
      </w:r>
      <w:r>
        <w:rPr>
          <w:sz w:val="20"/>
        </w:rPr>
        <w:t>domínio do Estado do</w:t>
      </w:r>
      <w:r w:rsidRPr="008E48B4">
        <w:rPr>
          <w:sz w:val="20"/>
        </w:rPr>
        <w:t xml:space="preserve"> Paraguai</w:t>
      </w:r>
      <w:r>
        <w:rPr>
          <w:sz w:val="20"/>
        </w:rPr>
        <w:t xml:space="preserve"> considerado </w:t>
      </w:r>
      <w:r w:rsidRPr="008E48B4">
        <w:rPr>
          <w:sz w:val="20"/>
        </w:rPr>
        <w:t>is</w:t>
      </w:r>
      <w:r>
        <w:rPr>
          <w:sz w:val="20"/>
        </w:rPr>
        <w:t>oladamente.</w:t>
      </w:r>
      <w:r w:rsidR="00DD001C">
        <w:rPr>
          <w:sz w:val="20"/>
        </w:rPr>
        <w:t xml:space="preserve"> </w:t>
      </w:r>
      <w:r>
        <w:rPr>
          <w:sz w:val="20"/>
        </w:rPr>
        <w:t>A</w:t>
      </w:r>
      <w:r w:rsidRPr="008E48B4">
        <w:rPr>
          <w:sz w:val="20"/>
        </w:rPr>
        <w:t xml:space="preserve"> responsabilidade internacional n</w:t>
      </w:r>
      <w:r>
        <w:rPr>
          <w:sz w:val="20"/>
        </w:rPr>
        <w:t>ão se limita ao</w:t>
      </w:r>
      <w:r w:rsidRPr="008E48B4">
        <w:rPr>
          <w:sz w:val="20"/>
        </w:rPr>
        <w:t xml:space="preserve"> direito</w:t>
      </w:r>
      <w:r>
        <w:rPr>
          <w:sz w:val="20"/>
        </w:rPr>
        <w:t xml:space="preserve"> à</w:t>
      </w:r>
      <w:r w:rsidRPr="008E48B4">
        <w:rPr>
          <w:sz w:val="20"/>
        </w:rPr>
        <w:t xml:space="preserve"> assistência internac</w:t>
      </w:r>
      <w:r>
        <w:rPr>
          <w:sz w:val="20"/>
        </w:rPr>
        <w:t xml:space="preserve">ional no caso que </w:t>
      </w:r>
      <w:proofErr w:type="gramStart"/>
      <w:r>
        <w:rPr>
          <w:sz w:val="20"/>
        </w:rPr>
        <w:t>um</w:t>
      </w:r>
      <w:r w:rsidRPr="008E48B4">
        <w:rPr>
          <w:sz w:val="20"/>
        </w:rPr>
        <w:t xml:space="preserve"> Estado Parte</w:t>
      </w:r>
      <w:proofErr w:type="gramEnd"/>
      <w:r w:rsidRPr="008E48B4">
        <w:rPr>
          <w:sz w:val="20"/>
        </w:rPr>
        <w:t xml:space="preserve"> n</w:t>
      </w:r>
      <w:r>
        <w:rPr>
          <w:sz w:val="20"/>
        </w:rPr>
        <w:t>ão puder alcançar por si</w:t>
      </w:r>
      <w:r w:rsidRPr="008E48B4">
        <w:rPr>
          <w:sz w:val="20"/>
        </w:rPr>
        <w:t xml:space="preserve"> mesmo</w:t>
      </w:r>
      <w:r>
        <w:rPr>
          <w:sz w:val="20"/>
        </w:rPr>
        <w:t xml:space="preserve"> o</w:t>
      </w:r>
      <w:r w:rsidRPr="008E48B4">
        <w:rPr>
          <w:sz w:val="20"/>
        </w:rPr>
        <w:t xml:space="preserve"> modelo estabelecido</w:t>
      </w:r>
      <w:r>
        <w:rPr>
          <w:sz w:val="20"/>
        </w:rPr>
        <w:t xml:space="preserve"> p</w:t>
      </w:r>
      <w:r w:rsidRPr="008E48B4">
        <w:rPr>
          <w:sz w:val="20"/>
        </w:rPr>
        <w:t>el</w:t>
      </w:r>
      <w:r>
        <w:rPr>
          <w:sz w:val="20"/>
        </w:rPr>
        <w:t xml:space="preserve">o Pacto, consagrado pelo </w:t>
      </w:r>
      <w:r w:rsidR="00D03E2A">
        <w:rPr>
          <w:sz w:val="20"/>
        </w:rPr>
        <w:t>Pacto Internacional sobre Direitos</w:t>
      </w:r>
      <w:r w:rsidRPr="008E48B4">
        <w:rPr>
          <w:sz w:val="20"/>
        </w:rPr>
        <w:t xml:space="preserve"> Econômicos, Sociais</w:t>
      </w:r>
      <w:r>
        <w:rPr>
          <w:sz w:val="20"/>
        </w:rPr>
        <w:t xml:space="preserve"> e</w:t>
      </w:r>
      <w:r w:rsidRPr="008E48B4">
        <w:rPr>
          <w:sz w:val="20"/>
        </w:rPr>
        <w:t xml:space="preserve"> Culturais. </w:t>
      </w:r>
    </w:p>
    <w:p w:rsidR="00261C53" w:rsidRPr="008E48B4" w:rsidRDefault="00261C53" w:rsidP="00261C53">
      <w:pPr>
        <w:ind w:right="-6"/>
        <w:jc w:val="both"/>
        <w:rPr>
          <w:sz w:val="20"/>
        </w:rPr>
      </w:pPr>
    </w:p>
    <w:p w:rsidR="00261C53" w:rsidRPr="008E48B4" w:rsidRDefault="00261C53" w:rsidP="00261C53">
      <w:pPr>
        <w:ind w:right="-6"/>
        <w:jc w:val="both"/>
        <w:rPr>
          <w:sz w:val="20"/>
        </w:rPr>
      </w:pPr>
      <w:r>
        <w:rPr>
          <w:sz w:val="20"/>
        </w:rPr>
        <w:t>26.</w:t>
      </w:r>
      <w:r>
        <w:rPr>
          <w:sz w:val="20"/>
        </w:rPr>
        <w:tab/>
        <w:t>N</w:t>
      </w:r>
      <w:r w:rsidRPr="008E48B4">
        <w:rPr>
          <w:sz w:val="20"/>
        </w:rPr>
        <w:t>esta visão</w:t>
      </w:r>
      <w:r w:rsidR="00D1470A">
        <w:rPr>
          <w:sz w:val="20"/>
        </w:rPr>
        <w:t>,</w:t>
      </w:r>
      <w:r>
        <w:rPr>
          <w:sz w:val="20"/>
        </w:rPr>
        <w:t xml:space="preserve"> o agravamento da pobreza é um</w:t>
      </w:r>
      <w:r w:rsidRPr="008E48B4">
        <w:rPr>
          <w:sz w:val="20"/>
        </w:rPr>
        <w:t xml:space="preserve"> resultado de decisões</w:t>
      </w:r>
      <w:r>
        <w:rPr>
          <w:sz w:val="20"/>
        </w:rPr>
        <w:t>, basicamente de natureza econômica e financeira, tomadas por atores privados acordados com a</w:t>
      </w:r>
      <w:r w:rsidRPr="008E48B4">
        <w:rPr>
          <w:sz w:val="20"/>
        </w:rPr>
        <w:t>tores públicos que têm muito</w:t>
      </w:r>
      <w:r>
        <w:rPr>
          <w:sz w:val="20"/>
        </w:rPr>
        <w:t xml:space="preserve"> mais poder que os Estados dos países em</w:t>
      </w:r>
      <w:r w:rsidRPr="008E48B4">
        <w:rPr>
          <w:sz w:val="20"/>
        </w:rPr>
        <w:t xml:space="preserve"> desenvolvimento</w:t>
      </w:r>
      <w:r>
        <w:rPr>
          <w:sz w:val="20"/>
        </w:rPr>
        <w:t>. N</w:t>
      </w:r>
      <w:r w:rsidRPr="008E48B4">
        <w:rPr>
          <w:sz w:val="20"/>
        </w:rPr>
        <w:t>es</w:t>
      </w:r>
      <w:r>
        <w:rPr>
          <w:sz w:val="20"/>
        </w:rPr>
        <w:t xml:space="preserve">se contexto são analisadas </w:t>
      </w:r>
      <w:r w:rsidRPr="008E48B4">
        <w:rPr>
          <w:sz w:val="20"/>
        </w:rPr>
        <w:t xml:space="preserve">as </w:t>
      </w:r>
      <w:r>
        <w:rPr>
          <w:sz w:val="20"/>
        </w:rPr>
        <w:t>responsabilidades d</w:t>
      </w:r>
      <w:r w:rsidRPr="008E48B4">
        <w:rPr>
          <w:sz w:val="20"/>
        </w:rPr>
        <w:t>as empr</w:t>
      </w:r>
      <w:r>
        <w:rPr>
          <w:sz w:val="20"/>
        </w:rPr>
        <w:t>esas transnacionais e dos organismos multilaterais n</w:t>
      </w:r>
      <w:r w:rsidRPr="008E48B4">
        <w:rPr>
          <w:sz w:val="20"/>
        </w:rPr>
        <w:t>as violações</w:t>
      </w:r>
      <w:r>
        <w:rPr>
          <w:sz w:val="20"/>
        </w:rPr>
        <w:t xml:space="preserve"> d</w:t>
      </w:r>
      <w:r w:rsidRPr="008E48B4">
        <w:rPr>
          <w:sz w:val="20"/>
        </w:rPr>
        <w:t>os direitos econômicos, sociais</w:t>
      </w:r>
      <w:r>
        <w:rPr>
          <w:sz w:val="20"/>
        </w:rPr>
        <w:t xml:space="preserve"> e</w:t>
      </w:r>
      <w:r w:rsidRPr="008E48B4">
        <w:rPr>
          <w:sz w:val="20"/>
        </w:rPr>
        <w:t xml:space="preserve"> culturais</w:t>
      </w:r>
      <w:r>
        <w:rPr>
          <w:sz w:val="20"/>
        </w:rPr>
        <w:t xml:space="preserve">; assim, </w:t>
      </w:r>
      <w:r w:rsidRPr="008E48B4">
        <w:rPr>
          <w:sz w:val="20"/>
        </w:rPr>
        <w:t>a Comissão</w:t>
      </w:r>
      <w:r>
        <w:rPr>
          <w:sz w:val="20"/>
        </w:rPr>
        <w:t xml:space="preserve"> de Direitos Humanos ao</w:t>
      </w:r>
      <w:r w:rsidRPr="008E48B4">
        <w:rPr>
          <w:sz w:val="20"/>
        </w:rPr>
        <w:t xml:space="preserve"> </w:t>
      </w:r>
      <w:r>
        <w:rPr>
          <w:sz w:val="20"/>
        </w:rPr>
        <w:t>r</w:t>
      </w:r>
      <w:r w:rsidR="00E43A77">
        <w:rPr>
          <w:sz w:val="20"/>
        </w:rPr>
        <w:t xml:space="preserve">econhecer que a pobreza atenta </w:t>
      </w:r>
      <w:r>
        <w:rPr>
          <w:sz w:val="20"/>
        </w:rPr>
        <w:t>contra o</w:t>
      </w:r>
      <w:r w:rsidRPr="008E48B4">
        <w:rPr>
          <w:sz w:val="20"/>
        </w:rPr>
        <w:t xml:space="preserve"> direito</w:t>
      </w:r>
      <w:r>
        <w:rPr>
          <w:sz w:val="20"/>
        </w:rPr>
        <w:t xml:space="preserve"> fundamental à vida pediu</w:t>
      </w:r>
      <w:r w:rsidRPr="008E48B4">
        <w:rPr>
          <w:sz w:val="20"/>
        </w:rPr>
        <w:t xml:space="preserve"> que s</w:t>
      </w:r>
      <w:r>
        <w:rPr>
          <w:sz w:val="20"/>
        </w:rPr>
        <w:t>e examinassem as políticas do Banco Mundial, d</w:t>
      </w:r>
      <w:r w:rsidRPr="008E48B4">
        <w:rPr>
          <w:sz w:val="20"/>
        </w:rPr>
        <w:t xml:space="preserve">a </w:t>
      </w:r>
      <w:r w:rsidRPr="008E48B4">
        <w:rPr>
          <w:sz w:val="20"/>
        </w:rPr>
        <w:lastRenderedPageBreak/>
        <w:t>Organização</w:t>
      </w:r>
      <w:r>
        <w:rPr>
          <w:sz w:val="20"/>
        </w:rPr>
        <w:t xml:space="preserve"> Mundial do Comércio, do Fundo Monetário Internacional, e</w:t>
      </w:r>
      <w:r w:rsidRPr="008E48B4">
        <w:rPr>
          <w:sz w:val="20"/>
        </w:rPr>
        <w:t xml:space="preserve"> de outros organismos internacionais.</w:t>
      </w:r>
      <w:r w:rsidR="00DD001C">
        <w:rPr>
          <w:sz w:val="20"/>
        </w:rPr>
        <w:t xml:space="preserve"> </w:t>
      </w:r>
      <w:r w:rsidRPr="008E48B4">
        <w:rPr>
          <w:sz w:val="20"/>
        </w:rPr>
        <w:t xml:space="preserve"> </w:t>
      </w:r>
    </w:p>
    <w:p w:rsidR="00261C53" w:rsidRPr="008E48B4" w:rsidRDefault="00261C53" w:rsidP="00261C53">
      <w:pPr>
        <w:jc w:val="both"/>
        <w:rPr>
          <w:sz w:val="20"/>
        </w:rPr>
      </w:pPr>
    </w:p>
    <w:p w:rsidR="00261C53" w:rsidRPr="008E48B4" w:rsidRDefault="00261C53" w:rsidP="00261C53">
      <w:pPr>
        <w:jc w:val="both"/>
        <w:rPr>
          <w:sz w:val="20"/>
          <w:szCs w:val="26"/>
        </w:rPr>
      </w:pPr>
      <w:r w:rsidRPr="008E48B4">
        <w:rPr>
          <w:sz w:val="20"/>
        </w:rPr>
        <w:t>27.</w:t>
      </w:r>
      <w:r w:rsidRPr="008E48B4">
        <w:rPr>
          <w:sz w:val="20"/>
        </w:rPr>
        <w:tab/>
      </w:r>
      <w:r>
        <w:rPr>
          <w:sz w:val="20"/>
        </w:rPr>
        <w:t>Nos</w:t>
      </w:r>
      <w:r w:rsidRPr="008E48B4">
        <w:rPr>
          <w:sz w:val="20"/>
        </w:rPr>
        <w:t xml:space="preserve"> avanços</w:t>
      </w:r>
      <w:r>
        <w:rPr>
          <w:sz w:val="20"/>
        </w:rPr>
        <w:t xml:space="preserve"> do</w:t>
      </w:r>
      <w:r w:rsidRPr="008E48B4">
        <w:rPr>
          <w:sz w:val="20"/>
        </w:rPr>
        <w:t xml:space="preserve"> </w:t>
      </w:r>
      <w:r w:rsidR="00DD001C">
        <w:rPr>
          <w:sz w:val="20"/>
        </w:rPr>
        <w:t>Direito Internacional dos Direitos Humanos</w:t>
      </w:r>
      <w:r>
        <w:rPr>
          <w:sz w:val="20"/>
        </w:rPr>
        <w:t xml:space="preserve"> </w:t>
      </w:r>
      <w:r w:rsidR="00D35699">
        <w:rPr>
          <w:sz w:val="20"/>
        </w:rPr>
        <w:t xml:space="preserve">requer-se </w:t>
      </w:r>
      <w:r>
        <w:rPr>
          <w:sz w:val="20"/>
        </w:rPr>
        <w:t xml:space="preserve">que </w:t>
      </w:r>
      <w:r w:rsidRPr="008E48B4">
        <w:rPr>
          <w:sz w:val="20"/>
        </w:rPr>
        <w:t>a comunidade internacional a</w:t>
      </w:r>
      <w:r>
        <w:rPr>
          <w:sz w:val="20"/>
        </w:rPr>
        <w:t>ssuma que a pobreza, e particularmente a pobreza extrema, é um</w:t>
      </w:r>
      <w:r w:rsidRPr="008E48B4">
        <w:rPr>
          <w:sz w:val="20"/>
        </w:rPr>
        <w:t>a forma de negação</w:t>
      </w:r>
      <w:r>
        <w:rPr>
          <w:sz w:val="20"/>
        </w:rPr>
        <w:t xml:space="preserve"> de todos os direitos humanos, civi</w:t>
      </w:r>
      <w:r w:rsidRPr="008E48B4">
        <w:rPr>
          <w:sz w:val="20"/>
        </w:rPr>
        <w:t>s, políticos, econômico</w:t>
      </w:r>
      <w:r>
        <w:rPr>
          <w:sz w:val="20"/>
        </w:rPr>
        <w:t>s e</w:t>
      </w:r>
      <w:r w:rsidRPr="008E48B4">
        <w:rPr>
          <w:sz w:val="20"/>
        </w:rPr>
        <w:t xml:space="preserve"> culturais</w:t>
      </w:r>
      <w:r>
        <w:rPr>
          <w:sz w:val="20"/>
        </w:rPr>
        <w:t>, e atue em</w:t>
      </w:r>
      <w:r w:rsidRPr="008E48B4">
        <w:rPr>
          <w:sz w:val="20"/>
        </w:rPr>
        <w:t xml:space="preserve"> consequência</w:t>
      </w:r>
      <w:r>
        <w:rPr>
          <w:sz w:val="20"/>
        </w:rPr>
        <w:t xml:space="preserve">, de modo a facilitar </w:t>
      </w:r>
      <w:r w:rsidRPr="008E48B4">
        <w:rPr>
          <w:sz w:val="20"/>
        </w:rPr>
        <w:t>a identificação de perpetradore</w:t>
      </w:r>
      <w:r>
        <w:rPr>
          <w:sz w:val="20"/>
        </w:rPr>
        <w:t xml:space="preserve">s sobre </w:t>
      </w:r>
      <w:r w:rsidRPr="008E48B4">
        <w:rPr>
          <w:sz w:val="20"/>
        </w:rPr>
        <w:t>os quais reca</w:t>
      </w:r>
      <w:r>
        <w:rPr>
          <w:sz w:val="20"/>
        </w:rPr>
        <w:t xml:space="preserve">i </w:t>
      </w:r>
      <w:r w:rsidRPr="008E48B4">
        <w:rPr>
          <w:sz w:val="20"/>
        </w:rPr>
        <w:t>a responsabilidade</w:t>
      </w:r>
      <w:r>
        <w:rPr>
          <w:sz w:val="20"/>
        </w:rPr>
        <w:t xml:space="preserve"> internacional. O</w:t>
      </w:r>
      <w:r w:rsidRPr="008E48B4">
        <w:rPr>
          <w:sz w:val="20"/>
        </w:rPr>
        <w:t xml:space="preserve"> sistema de cre</w:t>
      </w:r>
      <w:r>
        <w:rPr>
          <w:sz w:val="20"/>
        </w:rPr>
        <w:t>scim</w:t>
      </w:r>
      <w:r w:rsidRPr="008E48B4">
        <w:rPr>
          <w:sz w:val="20"/>
        </w:rPr>
        <w:t>ento econômico</w:t>
      </w:r>
      <w:r>
        <w:rPr>
          <w:sz w:val="20"/>
        </w:rPr>
        <w:t xml:space="preserve"> unido a um</w:t>
      </w:r>
      <w:r w:rsidRPr="008E48B4">
        <w:rPr>
          <w:sz w:val="20"/>
        </w:rPr>
        <w:t>a forma de globalização que empobrece cre</w:t>
      </w:r>
      <w:r>
        <w:rPr>
          <w:sz w:val="20"/>
        </w:rPr>
        <w:t>scentes setores constitui um</w:t>
      </w:r>
      <w:r w:rsidRPr="008E48B4">
        <w:rPr>
          <w:sz w:val="20"/>
        </w:rPr>
        <w:t>a forma “ma</w:t>
      </w:r>
      <w:r>
        <w:rPr>
          <w:sz w:val="20"/>
        </w:rPr>
        <w:t>ssiva, flagrante e</w:t>
      </w:r>
      <w:r w:rsidRPr="008E48B4">
        <w:rPr>
          <w:sz w:val="20"/>
        </w:rPr>
        <w:t xml:space="preserve"> sistemática de violação</w:t>
      </w:r>
      <w:r>
        <w:rPr>
          <w:sz w:val="20"/>
        </w:rPr>
        <w:t xml:space="preserve"> dos</w:t>
      </w:r>
      <w:r w:rsidRPr="008E48B4">
        <w:rPr>
          <w:sz w:val="20"/>
        </w:rPr>
        <w:t xml:space="preserve"> direitos humanos”, </w:t>
      </w:r>
      <w:r>
        <w:rPr>
          <w:sz w:val="20"/>
        </w:rPr>
        <w:t>em um</w:t>
      </w:r>
      <w:r w:rsidRPr="008E48B4">
        <w:rPr>
          <w:sz w:val="20"/>
        </w:rPr>
        <w:t xml:space="preserve"> mundo cre</w:t>
      </w:r>
      <w:r>
        <w:rPr>
          <w:sz w:val="20"/>
        </w:rPr>
        <w:t>scentemente interdependente. N</w:t>
      </w:r>
      <w:r w:rsidRPr="008E48B4">
        <w:rPr>
          <w:sz w:val="20"/>
        </w:rPr>
        <w:t>esta interpretação</w:t>
      </w:r>
      <w:r>
        <w:rPr>
          <w:sz w:val="20"/>
        </w:rPr>
        <w:t xml:space="preserve"> do</w:t>
      </w:r>
      <w:r w:rsidRPr="008E48B4">
        <w:rPr>
          <w:sz w:val="20"/>
        </w:rPr>
        <w:t xml:space="preserve"> direito</w:t>
      </w:r>
      <w:r>
        <w:rPr>
          <w:sz w:val="20"/>
        </w:rPr>
        <w:t xml:space="preserve"> à vida que acompanhe </w:t>
      </w:r>
      <w:r w:rsidRPr="008E48B4">
        <w:rPr>
          <w:sz w:val="20"/>
        </w:rPr>
        <w:t>a evolução</w:t>
      </w:r>
      <w:r>
        <w:rPr>
          <w:sz w:val="20"/>
        </w:rPr>
        <w:t xml:space="preserve"> d</w:t>
      </w:r>
      <w:r w:rsidRPr="008E48B4">
        <w:rPr>
          <w:sz w:val="20"/>
        </w:rPr>
        <w:t>os tempos</w:t>
      </w:r>
      <w:r>
        <w:rPr>
          <w:sz w:val="20"/>
        </w:rPr>
        <w:t xml:space="preserve"> e </w:t>
      </w:r>
      <w:r w:rsidRPr="008E48B4">
        <w:rPr>
          <w:sz w:val="20"/>
        </w:rPr>
        <w:t>as condições de vida atuais</w:t>
      </w:r>
      <w:r>
        <w:rPr>
          <w:sz w:val="20"/>
        </w:rPr>
        <w:t xml:space="preserve"> é necessário</w:t>
      </w:r>
      <w:r w:rsidRPr="008E48B4">
        <w:rPr>
          <w:sz w:val="20"/>
        </w:rPr>
        <w:t xml:space="preserve"> prestar atenção</w:t>
      </w:r>
      <w:r>
        <w:rPr>
          <w:sz w:val="20"/>
        </w:rPr>
        <w:t xml:space="preserve"> a causas produtoras de pobreza extrema e aos perpetradores que estão</w:t>
      </w:r>
      <w:r w:rsidRPr="008E48B4">
        <w:rPr>
          <w:sz w:val="20"/>
        </w:rPr>
        <w:t xml:space="preserve"> </w:t>
      </w:r>
      <w:r>
        <w:rPr>
          <w:sz w:val="20"/>
        </w:rPr>
        <w:t>detrás delas. N</w:t>
      </w:r>
      <w:r w:rsidRPr="008E48B4">
        <w:rPr>
          <w:sz w:val="20"/>
        </w:rPr>
        <w:t>esta perspectiva n</w:t>
      </w:r>
      <w:r>
        <w:rPr>
          <w:sz w:val="20"/>
        </w:rPr>
        <w:t>ã</w:t>
      </w:r>
      <w:r w:rsidRPr="008E48B4">
        <w:rPr>
          <w:sz w:val="20"/>
        </w:rPr>
        <w:t>o ce</w:t>
      </w:r>
      <w:r>
        <w:rPr>
          <w:sz w:val="20"/>
        </w:rPr>
        <w:t xml:space="preserve">ssam </w:t>
      </w:r>
      <w:r w:rsidRPr="008E48B4">
        <w:rPr>
          <w:sz w:val="20"/>
        </w:rPr>
        <w:t>as responsabilidades internacionais</w:t>
      </w:r>
      <w:r>
        <w:rPr>
          <w:sz w:val="20"/>
        </w:rPr>
        <w:t xml:space="preserve"> do Estado do</w:t>
      </w:r>
      <w:r w:rsidRPr="008E48B4">
        <w:rPr>
          <w:sz w:val="20"/>
        </w:rPr>
        <w:t xml:space="preserve"> Paraguai</w:t>
      </w:r>
      <w:r>
        <w:rPr>
          <w:sz w:val="20"/>
        </w:rPr>
        <w:t xml:space="preserve"> e d</w:t>
      </w:r>
      <w:r w:rsidRPr="008E48B4">
        <w:rPr>
          <w:sz w:val="20"/>
        </w:rPr>
        <w:t>os outros</w:t>
      </w:r>
      <w:r>
        <w:rPr>
          <w:sz w:val="20"/>
        </w:rPr>
        <w:t xml:space="preserve"> Estados Signatários d</w:t>
      </w:r>
      <w:r w:rsidRPr="008E48B4">
        <w:rPr>
          <w:sz w:val="20"/>
        </w:rPr>
        <w:t>a Convenção</w:t>
      </w:r>
      <w:r>
        <w:rPr>
          <w:sz w:val="20"/>
        </w:rPr>
        <w:t xml:space="preserve"> Americana, mas </w:t>
      </w:r>
      <w:r w:rsidRPr="008E48B4">
        <w:rPr>
          <w:sz w:val="20"/>
        </w:rPr>
        <w:t>as mesma</w:t>
      </w:r>
      <w:r>
        <w:rPr>
          <w:sz w:val="20"/>
        </w:rPr>
        <w:t xml:space="preserve">s são compartilhadas com </w:t>
      </w:r>
      <w:r w:rsidRPr="008E48B4">
        <w:rPr>
          <w:sz w:val="20"/>
        </w:rPr>
        <w:t>a Comunidade</w:t>
      </w:r>
      <w:r>
        <w:rPr>
          <w:sz w:val="20"/>
        </w:rPr>
        <w:t xml:space="preserve"> Internacional que requ</w:t>
      </w:r>
      <w:r w:rsidRPr="008E48B4">
        <w:rPr>
          <w:sz w:val="20"/>
        </w:rPr>
        <w:t>er de novos instrumentos</w:t>
      </w:r>
      <w:r w:rsidRPr="008E48B4">
        <w:rPr>
          <w:sz w:val="20"/>
          <w:szCs w:val="26"/>
        </w:rPr>
        <w:t>.</w:t>
      </w:r>
    </w:p>
    <w:p w:rsidR="00261C53" w:rsidRPr="008E48B4" w:rsidRDefault="00261C53" w:rsidP="00261C53">
      <w:pPr>
        <w:jc w:val="both"/>
        <w:rPr>
          <w:sz w:val="20"/>
          <w:szCs w:val="26"/>
        </w:rPr>
      </w:pPr>
    </w:p>
    <w:p w:rsidR="00261C53" w:rsidRDefault="00261C53" w:rsidP="00261C53">
      <w:pPr>
        <w:jc w:val="both"/>
        <w:rPr>
          <w:b/>
          <w:sz w:val="20"/>
          <w:szCs w:val="26"/>
        </w:rPr>
      </w:pPr>
      <w:r>
        <w:rPr>
          <w:b/>
          <w:sz w:val="20"/>
          <w:szCs w:val="26"/>
        </w:rPr>
        <w:t>IV. Voto em</w:t>
      </w:r>
      <w:r w:rsidRPr="008E48B4">
        <w:rPr>
          <w:b/>
          <w:sz w:val="20"/>
          <w:szCs w:val="26"/>
        </w:rPr>
        <w:t xml:space="preserve"> di</w:t>
      </w:r>
      <w:r>
        <w:rPr>
          <w:b/>
          <w:sz w:val="20"/>
          <w:szCs w:val="26"/>
        </w:rPr>
        <w:t>ssidên</w:t>
      </w:r>
      <w:r w:rsidRPr="008E48B4">
        <w:rPr>
          <w:b/>
          <w:sz w:val="20"/>
          <w:szCs w:val="26"/>
        </w:rPr>
        <w:t>cia. Reconhecimento</w:t>
      </w:r>
      <w:r>
        <w:rPr>
          <w:b/>
          <w:sz w:val="20"/>
          <w:szCs w:val="26"/>
        </w:rPr>
        <w:t xml:space="preserve"> d</w:t>
      </w:r>
      <w:r w:rsidRPr="008E48B4">
        <w:rPr>
          <w:b/>
          <w:sz w:val="20"/>
          <w:szCs w:val="26"/>
        </w:rPr>
        <w:t xml:space="preserve">a </w:t>
      </w:r>
      <w:r>
        <w:rPr>
          <w:b/>
          <w:sz w:val="20"/>
          <w:szCs w:val="26"/>
        </w:rPr>
        <w:t>Per</w:t>
      </w:r>
      <w:r w:rsidRPr="008E48B4">
        <w:rPr>
          <w:b/>
          <w:sz w:val="20"/>
          <w:szCs w:val="26"/>
        </w:rPr>
        <w:t>so</w:t>
      </w:r>
      <w:r>
        <w:rPr>
          <w:b/>
          <w:sz w:val="20"/>
          <w:szCs w:val="26"/>
        </w:rPr>
        <w:t>n</w:t>
      </w:r>
      <w:r w:rsidRPr="008E48B4">
        <w:rPr>
          <w:b/>
          <w:sz w:val="20"/>
          <w:szCs w:val="26"/>
        </w:rPr>
        <w:t>alidad</w:t>
      </w:r>
      <w:r>
        <w:rPr>
          <w:b/>
          <w:sz w:val="20"/>
          <w:szCs w:val="26"/>
        </w:rPr>
        <w:t xml:space="preserve">e Jurídica </w:t>
      </w:r>
    </w:p>
    <w:p w:rsidR="00E43A77" w:rsidRPr="008E48B4" w:rsidRDefault="00E43A77" w:rsidP="00261C53">
      <w:pPr>
        <w:jc w:val="both"/>
        <w:rPr>
          <w:b/>
          <w:sz w:val="20"/>
          <w:szCs w:val="26"/>
        </w:rPr>
      </w:pPr>
    </w:p>
    <w:p w:rsidR="00261C53" w:rsidRPr="005D0ACC" w:rsidRDefault="00261C53" w:rsidP="00E43A77">
      <w:pPr>
        <w:numPr>
          <w:ilvl w:val="0"/>
          <w:numId w:val="43"/>
        </w:numPr>
        <w:ind w:left="0" w:firstLine="0"/>
        <w:jc w:val="both"/>
        <w:rPr>
          <w:sz w:val="20"/>
          <w:szCs w:val="26"/>
        </w:rPr>
      </w:pPr>
      <w:r>
        <w:rPr>
          <w:sz w:val="20"/>
          <w:szCs w:val="26"/>
        </w:rPr>
        <w:t>A</w:t>
      </w:r>
      <w:r w:rsidRPr="008E48B4">
        <w:rPr>
          <w:sz w:val="20"/>
          <w:szCs w:val="26"/>
        </w:rPr>
        <w:t xml:space="preserve"> Comissão</w:t>
      </w:r>
      <w:r>
        <w:rPr>
          <w:sz w:val="20"/>
          <w:szCs w:val="26"/>
        </w:rPr>
        <w:t xml:space="preserve"> alegou</w:t>
      </w:r>
      <w:r w:rsidRPr="008E48B4">
        <w:rPr>
          <w:sz w:val="20"/>
          <w:szCs w:val="26"/>
        </w:rPr>
        <w:t xml:space="preserve"> (</w:t>
      </w:r>
      <w:r w:rsidRPr="00D1470A">
        <w:rPr>
          <w:sz w:val="20"/>
          <w:szCs w:val="26"/>
        </w:rPr>
        <w:t>par</w:t>
      </w:r>
      <w:r w:rsidRPr="008E48B4">
        <w:rPr>
          <w:i/>
          <w:sz w:val="20"/>
          <w:szCs w:val="26"/>
        </w:rPr>
        <w:t>.</w:t>
      </w:r>
      <w:r>
        <w:rPr>
          <w:sz w:val="20"/>
          <w:szCs w:val="26"/>
        </w:rPr>
        <w:t xml:space="preserve"> 245) que o</w:t>
      </w:r>
      <w:r w:rsidRPr="008E48B4">
        <w:rPr>
          <w:sz w:val="20"/>
          <w:szCs w:val="26"/>
        </w:rPr>
        <w:t xml:space="preserve"> Estado n</w:t>
      </w:r>
      <w:r>
        <w:rPr>
          <w:sz w:val="20"/>
          <w:szCs w:val="26"/>
        </w:rPr>
        <w:t xml:space="preserve">ão </w:t>
      </w:r>
      <w:proofErr w:type="gramStart"/>
      <w:r>
        <w:rPr>
          <w:sz w:val="20"/>
          <w:szCs w:val="26"/>
        </w:rPr>
        <w:t>implementou</w:t>
      </w:r>
      <w:proofErr w:type="gramEnd"/>
      <w:r>
        <w:rPr>
          <w:sz w:val="20"/>
          <w:szCs w:val="26"/>
        </w:rPr>
        <w:t xml:space="preserve"> mecanismos que facilitem a</w:t>
      </w:r>
      <w:r w:rsidRPr="008E48B4">
        <w:rPr>
          <w:sz w:val="20"/>
          <w:szCs w:val="26"/>
        </w:rPr>
        <w:t>os membros</w:t>
      </w:r>
      <w:r>
        <w:rPr>
          <w:sz w:val="20"/>
          <w:szCs w:val="26"/>
        </w:rPr>
        <w:t xml:space="preserve"> d</w:t>
      </w:r>
      <w:r w:rsidRPr="008E48B4">
        <w:rPr>
          <w:sz w:val="20"/>
          <w:szCs w:val="26"/>
        </w:rPr>
        <w:t>a Comunidade</w:t>
      </w:r>
      <w:r>
        <w:rPr>
          <w:sz w:val="20"/>
          <w:szCs w:val="26"/>
        </w:rPr>
        <w:t xml:space="preserve"> “</w:t>
      </w:r>
      <w:r w:rsidRPr="008E48B4">
        <w:rPr>
          <w:sz w:val="20"/>
          <w:szCs w:val="26"/>
        </w:rPr>
        <w:t>os documentos de identificação nece</w:t>
      </w:r>
      <w:r>
        <w:rPr>
          <w:sz w:val="20"/>
          <w:szCs w:val="26"/>
        </w:rPr>
        <w:t>ssários para f</w:t>
      </w:r>
      <w:r w:rsidRPr="008E48B4">
        <w:rPr>
          <w:sz w:val="20"/>
          <w:szCs w:val="26"/>
        </w:rPr>
        <w:t>a</w:t>
      </w:r>
      <w:r>
        <w:rPr>
          <w:sz w:val="20"/>
          <w:szCs w:val="26"/>
        </w:rPr>
        <w:t>zer efe</w:t>
      </w:r>
      <w:r w:rsidRPr="008E48B4">
        <w:rPr>
          <w:sz w:val="20"/>
          <w:szCs w:val="26"/>
        </w:rPr>
        <w:t xml:space="preserve">tivo </w:t>
      </w:r>
      <w:r>
        <w:rPr>
          <w:sz w:val="20"/>
          <w:szCs w:val="26"/>
        </w:rPr>
        <w:t>o</w:t>
      </w:r>
      <w:r w:rsidRPr="008E48B4">
        <w:rPr>
          <w:sz w:val="20"/>
          <w:szCs w:val="26"/>
        </w:rPr>
        <w:t xml:space="preserve"> direito</w:t>
      </w:r>
      <w:r>
        <w:rPr>
          <w:sz w:val="20"/>
          <w:szCs w:val="26"/>
        </w:rPr>
        <w:t xml:space="preserve"> ao</w:t>
      </w:r>
      <w:r w:rsidRPr="008E48B4">
        <w:rPr>
          <w:sz w:val="20"/>
          <w:szCs w:val="26"/>
        </w:rPr>
        <w:t xml:space="preserve"> reconhecimento</w:t>
      </w:r>
      <w:r>
        <w:rPr>
          <w:sz w:val="20"/>
          <w:szCs w:val="26"/>
        </w:rPr>
        <w:t xml:space="preserve"> d</w:t>
      </w:r>
      <w:r w:rsidRPr="008E48B4">
        <w:rPr>
          <w:sz w:val="20"/>
          <w:szCs w:val="26"/>
        </w:rPr>
        <w:t xml:space="preserve">a </w:t>
      </w:r>
      <w:r>
        <w:rPr>
          <w:sz w:val="20"/>
          <w:szCs w:val="26"/>
        </w:rPr>
        <w:t>per</w:t>
      </w:r>
      <w:r w:rsidRPr="008E48B4">
        <w:rPr>
          <w:sz w:val="20"/>
          <w:szCs w:val="26"/>
        </w:rPr>
        <w:t>so</w:t>
      </w:r>
      <w:r>
        <w:rPr>
          <w:sz w:val="20"/>
          <w:szCs w:val="26"/>
        </w:rPr>
        <w:t>n</w:t>
      </w:r>
      <w:r w:rsidRPr="008E48B4">
        <w:rPr>
          <w:sz w:val="20"/>
          <w:szCs w:val="26"/>
        </w:rPr>
        <w:t>alidad</w:t>
      </w:r>
      <w:r>
        <w:rPr>
          <w:sz w:val="20"/>
          <w:szCs w:val="26"/>
        </w:rPr>
        <w:t>e</w:t>
      </w:r>
      <w:r w:rsidRPr="008E48B4">
        <w:rPr>
          <w:sz w:val="20"/>
          <w:szCs w:val="26"/>
        </w:rPr>
        <w:t xml:space="preserve"> jurídica”. Indicou que segundo</w:t>
      </w:r>
      <w:r>
        <w:rPr>
          <w:sz w:val="20"/>
          <w:szCs w:val="26"/>
        </w:rPr>
        <w:t xml:space="preserve"> o censo de 2008 ao menos 43 d</w:t>
      </w:r>
      <w:r w:rsidRPr="008E48B4">
        <w:rPr>
          <w:sz w:val="20"/>
          <w:szCs w:val="26"/>
        </w:rPr>
        <w:t>os 273 membros</w:t>
      </w:r>
      <w:r>
        <w:rPr>
          <w:sz w:val="20"/>
          <w:szCs w:val="26"/>
        </w:rPr>
        <w:t xml:space="preserve"> d</w:t>
      </w:r>
      <w:r w:rsidRPr="008E48B4">
        <w:rPr>
          <w:sz w:val="20"/>
          <w:szCs w:val="26"/>
        </w:rPr>
        <w:t>a Comunidade n</w:t>
      </w:r>
      <w:r>
        <w:rPr>
          <w:sz w:val="20"/>
          <w:szCs w:val="26"/>
        </w:rPr>
        <w:t>ã</w:t>
      </w:r>
      <w:r w:rsidRPr="008E48B4">
        <w:rPr>
          <w:sz w:val="20"/>
          <w:szCs w:val="26"/>
        </w:rPr>
        <w:t>o possuiriam documentos de identidad</w:t>
      </w:r>
      <w:r>
        <w:rPr>
          <w:sz w:val="20"/>
          <w:szCs w:val="26"/>
        </w:rPr>
        <w:t>e. Deles, ao menos 33 são</w:t>
      </w:r>
      <w:r w:rsidRPr="005D0ACC">
        <w:rPr>
          <w:sz w:val="20"/>
          <w:szCs w:val="26"/>
        </w:rPr>
        <w:t xml:space="preserve"> menores de idade. </w:t>
      </w:r>
    </w:p>
    <w:p w:rsidR="00261C53" w:rsidRPr="008E48B4" w:rsidRDefault="00261C53" w:rsidP="00261C53">
      <w:pPr>
        <w:jc w:val="both"/>
        <w:rPr>
          <w:sz w:val="20"/>
          <w:szCs w:val="26"/>
        </w:rPr>
      </w:pPr>
    </w:p>
    <w:p w:rsidR="00261C53" w:rsidRPr="008E48B4" w:rsidRDefault="00261C53" w:rsidP="00261C53">
      <w:pPr>
        <w:jc w:val="both"/>
        <w:rPr>
          <w:sz w:val="20"/>
          <w:szCs w:val="26"/>
        </w:rPr>
      </w:pPr>
      <w:r>
        <w:rPr>
          <w:sz w:val="20"/>
          <w:szCs w:val="26"/>
        </w:rPr>
        <w:t>29.</w:t>
      </w:r>
      <w:r>
        <w:rPr>
          <w:sz w:val="20"/>
          <w:szCs w:val="26"/>
        </w:rPr>
        <w:tab/>
        <w:t>Os representantes agregaram que o</w:t>
      </w:r>
      <w:r w:rsidRPr="008E48B4">
        <w:rPr>
          <w:sz w:val="20"/>
          <w:szCs w:val="26"/>
        </w:rPr>
        <w:t xml:space="preserve"> “elevado número de pessoa</w:t>
      </w:r>
      <w:r>
        <w:rPr>
          <w:sz w:val="20"/>
          <w:szCs w:val="26"/>
        </w:rPr>
        <w:t>s de Xámok Kásek que carecem</w:t>
      </w:r>
      <w:r w:rsidRPr="008E48B4">
        <w:rPr>
          <w:sz w:val="20"/>
          <w:szCs w:val="26"/>
        </w:rPr>
        <w:t xml:space="preserve"> d</w:t>
      </w:r>
      <w:r>
        <w:rPr>
          <w:sz w:val="20"/>
          <w:szCs w:val="26"/>
        </w:rPr>
        <w:t>e documentos […] impe</w:t>
      </w:r>
      <w:r w:rsidRPr="008E48B4">
        <w:rPr>
          <w:sz w:val="20"/>
          <w:szCs w:val="26"/>
        </w:rPr>
        <w:t>de que estas pessoa</w:t>
      </w:r>
      <w:r>
        <w:rPr>
          <w:sz w:val="20"/>
          <w:szCs w:val="26"/>
        </w:rPr>
        <w:t>s possam juri</w:t>
      </w:r>
      <w:r w:rsidRPr="008E48B4">
        <w:rPr>
          <w:sz w:val="20"/>
          <w:szCs w:val="26"/>
        </w:rPr>
        <w:t>dicamente demo</w:t>
      </w:r>
      <w:r w:rsidR="007F03AC">
        <w:rPr>
          <w:sz w:val="20"/>
          <w:szCs w:val="26"/>
        </w:rPr>
        <w:t>nstrar</w:t>
      </w:r>
      <w:r w:rsidR="00DD001C">
        <w:rPr>
          <w:sz w:val="20"/>
          <w:szCs w:val="26"/>
        </w:rPr>
        <w:t xml:space="preserve"> </w:t>
      </w:r>
      <w:r w:rsidRPr="008E48B4">
        <w:rPr>
          <w:sz w:val="20"/>
          <w:szCs w:val="26"/>
        </w:rPr>
        <w:t>su</w:t>
      </w:r>
      <w:r>
        <w:rPr>
          <w:sz w:val="20"/>
          <w:szCs w:val="26"/>
        </w:rPr>
        <w:t>a</w:t>
      </w:r>
      <w:r w:rsidRPr="008E48B4">
        <w:rPr>
          <w:sz w:val="20"/>
          <w:szCs w:val="26"/>
        </w:rPr>
        <w:t xml:space="preserve"> existência e identidad</w:t>
      </w:r>
      <w:r>
        <w:rPr>
          <w:sz w:val="20"/>
          <w:szCs w:val="26"/>
        </w:rPr>
        <w:t>e</w:t>
      </w:r>
      <w:r w:rsidRPr="008E48B4">
        <w:rPr>
          <w:sz w:val="20"/>
          <w:szCs w:val="26"/>
        </w:rPr>
        <w:t>”.</w:t>
      </w:r>
    </w:p>
    <w:p w:rsidR="00261C53" w:rsidRPr="008E48B4" w:rsidRDefault="00261C53" w:rsidP="00261C53">
      <w:pPr>
        <w:jc w:val="both"/>
        <w:rPr>
          <w:b/>
          <w:sz w:val="20"/>
          <w:szCs w:val="26"/>
        </w:rPr>
      </w:pPr>
    </w:p>
    <w:p w:rsidR="00261C53" w:rsidRPr="008E48B4" w:rsidRDefault="00261C53" w:rsidP="00261C53">
      <w:pPr>
        <w:jc w:val="both"/>
        <w:rPr>
          <w:sz w:val="20"/>
          <w:szCs w:val="26"/>
        </w:rPr>
      </w:pPr>
      <w:r>
        <w:rPr>
          <w:sz w:val="20"/>
          <w:szCs w:val="26"/>
        </w:rPr>
        <w:t>30.</w:t>
      </w:r>
      <w:r>
        <w:rPr>
          <w:sz w:val="20"/>
          <w:szCs w:val="26"/>
        </w:rPr>
        <w:tab/>
      </w:r>
      <w:proofErr w:type="gramStart"/>
      <w:r w:rsidR="00D1470A">
        <w:rPr>
          <w:sz w:val="20"/>
          <w:szCs w:val="26"/>
        </w:rPr>
        <w:t>Na minha opinião</w:t>
      </w:r>
      <w:proofErr w:type="gramEnd"/>
      <w:r w:rsidR="00D1470A">
        <w:rPr>
          <w:sz w:val="20"/>
          <w:szCs w:val="26"/>
        </w:rPr>
        <w:t xml:space="preserve">, </w:t>
      </w:r>
      <w:r w:rsidR="00667D82">
        <w:rPr>
          <w:sz w:val="20"/>
          <w:szCs w:val="26"/>
        </w:rPr>
        <w:t>es</w:t>
      </w:r>
      <w:r>
        <w:rPr>
          <w:sz w:val="20"/>
          <w:szCs w:val="26"/>
        </w:rPr>
        <w:t>tas insuficiê</w:t>
      </w:r>
      <w:r w:rsidRPr="008E48B4">
        <w:rPr>
          <w:sz w:val="20"/>
          <w:szCs w:val="26"/>
        </w:rPr>
        <w:t>ncias de documentação</w:t>
      </w:r>
      <w:r>
        <w:rPr>
          <w:sz w:val="20"/>
          <w:szCs w:val="26"/>
        </w:rPr>
        <w:t xml:space="preserve"> prejudicava</w:t>
      </w:r>
      <w:r w:rsidR="00576078">
        <w:rPr>
          <w:sz w:val="20"/>
          <w:szCs w:val="26"/>
        </w:rPr>
        <w:t>m</w:t>
      </w:r>
      <w:r w:rsidRPr="008E48B4">
        <w:rPr>
          <w:sz w:val="20"/>
          <w:szCs w:val="26"/>
        </w:rPr>
        <w:t xml:space="preserve"> gran</w:t>
      </w:r>
      <w:r>
        <w:rPr>
          <w:sz w:val="20"/>
          <w:szCs w:val="26"/>
        </w:rPr>
        <w:t>de parte d</w:t>
      </w:r>
      <w:r w:rsidRPr="008E48B4">
        <w:rPr>
          <w:sz w:val="20"/>
          <w:szCs w:val="26"/>
        </w:rPr>
        <w:t>as comunidades</w:t>
      </w:r>
      <w:r>
        <w:rPr>
          <w:sz w:val="20"/>
          <w:szCs w:val="26"/>
        </w:rPr>
        <w:t xml:space="preserve"> e</w:t>
      </w:r>
      <w:r w:rsidRPr="008E48B4">
        <w:rPr>
          <w:sz w:val="20"/>
          <w:szCs w:val="26"/>
        </w:rPr>
        <w:t xml:space="preserve"> n</w:t>
      </w:r>
      <w:r>
        <w:rPr>
          <w:sz w:val="20"/>
          <w:szCs w:val="26"/>
        </w:rPr>
        <w:t xml:space="preserve">ão só </w:t>
      </w:r>
      <w:r w:rsidRPr="008E48B4">
        <w:rPr>
          <w:sz w:val="20"/>
          <w:szCs w:val="26"/>
        </w:rPr>
        <w:t>o</w:t>
      </w:r>
      <w:r>
        <w:rPr>
          <w:sz w:val="20"/>
          <w:szCs w:val="26"/>
        </w:rPr>
        <w:t>s indígenas de Xákmok Kásek pe</w:t>
      </w:r>
      <w:r w:rsidRPr="008E48B4">
        <w:rPr>
          <w:sz w:val="20"/>
          <w:szCs w:val="26"/>
        </w:rPr>
        <w:t>la esca</w:t>
      </w:r>
      <w:r>
        <w:rPr>
          <w:sz w:val="20"/>
          <w:szCs w:val="26"/>
        </w:rPr>
        <w:t>s</w:t>
      </w:r>
      <w:r w:rsidRPr="008E48B4">
        <w:rPr>
          <w:sz w:val="20"/>
          <w:szCs w:val="26"/>
        </w:rPr>
        <w:t>sez de</w:t>
      </w:r>
      <w:r>
        <w:rPr>
          <w:sz w:val="20"/>
          <w:szCs w:val="26"/>
        </w:rPr>
        <w:t xml:space="preserve"> recursos orçamentários, mas eram atenuados pela “carteira” indígena, expedida p</w:t>
      </w:r>
      <w:r w:rsidRPr="008E48B4">
        <w:rPr>
          <w:sz w:val="20"/>
          <w:szCs w:val="26"/>
        </w:rPr>
        <w:t>el</w:t>
      </w:r>
      <w:r>
        <w:rPr>
          <w:sz w:val="20"/>
          <w:szCs w:val="26"/>
        </w:rPr>
        <w:t>o</w:t>
      </w:r>
      <w:r w:rsidRPr="008E48B4">
        <w:rPr>
          <w:sz w:val="20"/>
          <w:szCs w:val="26"/>
        </w:rPr>
        <w:t xml:space="preserve"> INDI.</w:t>
      </w:r>
    </w:p>
    <w:p w:rsidR="00261C53" w:rsidRPr="008E48B4" w:rsidRDefault="00261C53" w:rsidP="00261C53">
      <w:pPr>
        <w:jc w:val="both"/>
        <w:rPr>
          <w:sz w:val="20"/>
          <w:szCs w:val="26"/>
        </w:rPr>
      </w:pPr>
    </w:p>
    <w:p w:rsidR="00261C53" w:rsidRPr="008E48B4" w:rsidRDefault="00261C53" w:rsidP="00261C53">
      <w:pPr>
        <w:jc w:val="both"/>
        <w:rPr>
          <w:sz w:val="20"/>
          <w:szCs w:val="26"/>
        </w:rPr>
      </w:pPr>
      <w:r>
        <w:rPr>
          <w:sz w:val="20"/>
          <w:szCs w:val="26"/>
        </w:rPr>
        <w:t>31.</w:t>
      </w:r>
      <w:r>
        <w:rPr>
          <w:sz w:val="20"/>
          <w:szCs w:val="26"/>
        </w:rPr>
        <w:tab/>
        <w:t>Este Instituto respondia à</w:t>
      </w:r>
      <w:r w:rsidRPr="008E48B4">
        <w:rPr>
          <w:sz w:val="20"/>
          <w:szCs w:val="26"/>
        </w:rPr>
        <w:t xml:space="preserve"> solicitação</w:t>
      </w:r>
      <w:r>
        <w:rPr>
          <w:sz w:val="20"/>
          <w:szCs w:val="26"/>
        </w:rPr>
        <w:t xml:space="preserve"> d</w:t>
      </w:r>
      <w:r w:rsidRPr="008E48B4">
        <w:rPr>
          <w:sz w:val="20"/>
          <w:szCs w:val="26"/>
        </w:rPr>
        <w:t>as comunidades</w:t>
      </w:r>
      <w:r>
        <w:rPr>
          <w:sz w:val="20"/>
          <w:szCs w:val="26"/>
        </w:rPr>
        <w:t xml:space="preserve"> na medida da</w:t>
      </w:r>
      <w:r w:rsidRPr="008E48B4">
        <w:rPr>
          <w:sz w:val="20"/>
          <w:szCs w:val="26"/>
        </w:rPr>
        <w:t xml:space="preserve"> disponibilidad</w:t>
      </w:r>
      <w:r>
        <w:rPr>
          <w:sz w:val="20"/>
          <w:szCs w:val="26"/>
        </w:rPr>
        <w:t>e de veículos e combustível e d</w:t>
      </w:r>
      <w:r w:rsidRPr="008E48B4">
        <w:rPr>
          <w:sz w:val="20"/>
          <w:szCs w:val="26"/>
        </w:rPr>
        <w:t xml:space="preserve">as </w:t>
      </w:r>
      <w:r>
        <w:rPr>
          <w:sz w:val="20"/>
          <w:szCs w:val="26"/>
        </w:rPr>
        <w:t>solicitações d</w:t>
      </w:r>
      <w:r w:rsidRPr="008E48B4">
        <w:rPr>
          <w:sz w:val="20"/>
          <w:szCs w:val="26"/>
        </w:rPr>
        <w:t>as comunidades.</w:t>
      </w:r>
    </w:p>
    <w:p w:rsidR="00261C53" w:rsidRPr="008E48B4" w:rsidRDefault="00261C53" w:rsidP="00261C53">
      <w:pPr>
        <w:jc w:val="both"/>
        <w:rPr>
          <w:sz w:val="20"/>
        </w:rPr>
      </w:pPr>
    </w:p>
    <w:p w:rsidR="00261C53" w:rsidRDefault="00261C53" w:rsidP="00261C53">
      <w:pPr>
        <w:jc w:val="both"/>
        <w:rPr>
          <w:b/>
          <w:sz w:val="20"/>
        </w:rPr>
      </w:pPr>
      <w:r>
        <w:rPr>
          <w:b/>
          <w:sz w:val="20"/>
        </w:rPr>
        <w:t>V. Voto em</w:t>
      </w:r>
      <w:r w:rsidRPr="008E48B4">
        <w:rPr>
          <w:b/>
          <w:sz w:val="20"/>
        </w:rPr>
        <w:t xml:space="preserve"> dis</w:t>
      </w:r>
      <w:r>
        <w:rPr>
          <w:b/>
          <w:sz w:val="20"/>
        </w:rPr>
        <w:t>sidência.</w:t>
      </w:r>
      <w:r w:rsidR="00DD001C">
        <w:rPr>
          <w:b/>
          <w:sz w:val="20"/>
        </w:rPr>
        <w:t xml:space="preserve"> </w:t>
      </w:r>
      <w:r>
        <w:rPr>
          <w:b/>
          <w:sz w:val="20"/>
        </w:rPr>
        <w:t>Descumprimento do</w:t>
      </w:r>
      <w:r w:rsidRPr="008E48B4">
        <w:rPr>
          <w:b/>
          <w:sz w:val="20"/>
        </w:rPr>
        <w:t xml:space="preserve"> Dever de n</w:t>
      </w:r>
      <w:r>
        <w:rPr>
          <w:b/>
          <w:sz w:val="20"/>
        </w:rPr>
        <w:t>ã</w:t>
      </w:r>
      <w:r w:rsidRPr="008E48B4">
        <w:rPr>
          <w:b/>
          <w:sz w:val="20"/>
        </w:rPr>
        <w:t>o Discriminar</w:t>
      </w:r>
    </w:p>
    <w:p w:rsidR="00E43A77" w:rsidRPr="008E48B4" w:rsidRDefault="00E43A77" w:rsidP="00261C53">
      <w:pPr>
        <w:jc w:val="both"/>
        <w:rPr>
          <w:b/>
          <w:sz w:val="20"/>
        </w:rPr>
      </w:pPr>
    </w:p>
    <w:p w:rsidR="00261C53" w:rsidRPr="008E48B4" w:rsidRDefault="00261C53" w:rsidP="00261C53">
      <w:pPr>
        <w:jc w:val="both"/>
        <w:rPr>
          <w:sz w:val="20"/>
        </w:rPr>
      </w:pPr>
      <w:r>
        <w:rPr>
          <w:sz w:val="20"/>
        </w:rPr>
        <w:t>32.</w:t>
      </w:r>
      <w:r>
        <w:rPr>
          <w:sz w:val="20"/>
        </w:rPr>
        <w:tab/>
        <w:t>A</w:t>
      </w:r>
      <w:r w:rsidRPr="008E48B4">
        <w:rPr>
          <w:sz w:val="20"/>
        </w:rPr>
        <w:t xml:space="preserve"> Comissão</w:t>
      </w:r>
      <w:r>
        <w:rPr>
          <w:sz w:val="20"/>
        </w:rPr>
        <w:t xml:space="preserve"> alegou que “o presente caso ilustra a persistência de fa</w:t>
      </w:r>
      <w:r w:rsidRPr="008E48B4">
        <w:rPr>
          <w:sz w:val="20"/>
        </w:rPr>
        <w:t>tores de discriminação</w:t>
      </w:r>
      <w:r>
        <w:rPr>
          <w:sz w:val="20"/>
        </w:rPr>
        <w:t xml:space="preserve"> estrutural no ordenamento jurídico do</w:t>
      </w:r>
      <w:r w:rsidRPr="008E48B4">
        <w:rPr>
          <w:sz w:val="20"/>
        </w:rPr>
        <w:t xml:space="preserve"> Paraguai</w:t>
      </w:r>
      <w:r>
        <w:rPr>
          <w:sz w:val="20"/>
        </w:rPr>
        <w:t>, no relativo à</w:t>
      </w:r>
      <w:r w:rsidRPr="008E48B4">
        <w:rPr>
          <w:sz w:val="20"/>
        </w:rPr>
        <w:t xml:space="preserve"> proteção de s</w:t>
      </w:r>
      <w:r>
        <w:rPr>
          <w:sz w:val="20"/>
        </w:rPr>
        <w:t>e</w:t>
      </w:r>
      <w:r w:rsidRPr="008E48B4">
        <w:rPr>
          <w:sz w:val="20"/>
        </w:rPr>
        <w:t>u direito</w:t>
      </w:r>
      <w:r>
        <w:rPr>
          <w:sz w:val="20"/>
        </w:rPr>
        <w:t xml:space="preserve"> à</w:t>
      </w:r>
      <w:r w:rsidRPr="008E48B4">
        <w:rPr>
          <w:sz w:val="20"/>
        </w:rPr>
        <w:t xml:space="preserve"> propriedade</w:t>
      </w:r>
      <w:r>
        <w:rPr>
          <w:sz w:val="20"/>
        </w:rPr>
        <w:t xml:space="preserve"> do</w:t>
      </w:r>
      <w:r w:rsidRPr="008E48B4">
        <w:rPr>
          <w:sz w:val="20"/>
        </w:rPr>
        <w:t xml:space="preserve"> território</w:t>
      </w:r>
      <w:r>
        <w:rPr>
          <w:sz w:val="20"/>
        </w:rPr>
        <w:t xml:space="preserve"> ancestral e dos recursos que aí se encontram</w:t>
      </w:r>
      <w:r w:rsidRPr="008E48B4">
        <w:rPr>
          <w:sz w:val="20"/>
        </w:rPr>
        <w:t xml:space="preserve">” </w:t>
      </w:r>
      <w:r>
        <w:rPr>
          <w:sz w:val="20"/>
        </w:rPr>
        <w:t>apesar d</w:t>
      </w:r>
      <w:r w:rsidRPr="008E48B4">
        <w:rPr>
          <w:sz w:val="20"/>
        </w:rPr>
        <w:t>os avanços</w:t>
      </w:r>
      <w:r>
        <w:rPr>
          <w:sz w:val="20"/>
        </w:rPr>
        <w:t xml:space="preserve"> gerai</w:t>
      </w:r>
      <w:r w:rsidRPr="008E48B4">
        <w:rPr>
          <w:sz w:val="20"/>
        </w:rPr>
        <w:t>s de s</w:t>
      </w:r>
      <w:r>
        <w:rPr>
          <w:sz w:val="20"/>
        </w:rPr>
        <w:t>eu ordenamento jurídico em reconhecer os direitos d</w:t>
      </w:r>
      <w:r w:rsidRPr="008E48B4">
        <w:rPr>
          <w:sz w:val="20"/>
        </w:rPr>
        <w:t>os povos</w:t>
      </w:r>
      <w:r>
        <w:rPr>
          <w:sz w:val="20"/>
        </w:rPr>
        <w:t xml:space="preserve"> indígenas persistem</w:t>
      </w:r>
      <w:r w:rsidRPr="008E48B4">
        <w:rPr>
          <w:sz w:val="20"/>
        </w:rPr>
        <w:t xml:space="preserve"> disposições</w:t>
      </w:r>
      <w:r>
        <w:rPr>
          <w:sz w:val="20"/>
        </w:rPr>
        <w:t xml:space="preserve"> jurídicas no </w:t>
      </w:r>
      <w:r w:rsidR="00D1470A">
        <w:rPr>
          <w:sz w:val="20"/>
        </w:rPr>
        <w:t>o</w:t>
      </w:r>
      <w:r>
        <w:rPr>
          <w:sz w:val="20"/>
        </w:rPr>
        <w:t>rdenam</w:t>
      </w:r>
      <w:r w:rsidRPr="008E48B4">
        <w:rPr>
          <w:sz w:val="20"/>
        </w:rPr>
        <w:t xml:space="preserve">ento </w:t>
      </w:r>
      <w:r>
        <w:rPr>
          <w:sz w:val="20"/>
        </w:rPr>
        <w:t xml:space="preserve">civil, agrário e administrativo que se aplicaram neste caso e que determinam o funcionamento do sistema estatal em forma discriminatória, já que se privilegia </w:t>
      </w:r>
      <w:r w:rsidRPr="008E48B4">
        <w:rPr>
          <w:sz w:val="20"/>
        </w:rPr>
        <w:t>a proteção</w:t>
      </w:r>
      <w:r>
        <w:rPr>
          <w:sz w:val="20"/>
        </w:rPr>
        <w:t xml:space="preserve"> do </w:t>
      </w:r>
      <w:r w:rsidRPr="008E48B4">
        <w:rPr>
          <w:sz w:val="20"/>
        </w:rPr>
        <w:t>direito</w:t>
      </w:r>
      <w:r>
        <w:rPr>
          <w:sz w:val="20"/>
        </w:rPr>
        <w:t xml:space="preserve"> à</w:t>
      </w:r>
      <w:r w:rsidRPr="008E48B4">
        <w:rPr>
          <w:sz w:val="20"/>
        </w:rPr>
        <w:t xml:space="preserve"> propriedade</w:t>
      </w:r>
      <w:r>
        <w:rPr>
          <w:sz w:val="20"/>
        </w:rPr>
        <w:t xml:space="preserve"> privada racionalmente produtiva sobre </w:t>
      </w:r>
      <w:r w:rsidRPr="008E48B4">
        <w:rPr>
          <w:sz w:val="20"/>
        </w:rPr>
        <w:t>a proteção</w:t>
      </w:r>
      <w:r>
        <w:rPr>
          <w:sz w:val="20"/>
        </w:rPr>
        <w:t xml:space="preserve"> dos direitos territoriais da</w:t>
      </w:r>
      <w:r w:rsidRPr="008E48B4">
        <w:rPr>
          <w:sz w:val="20"/>
        </w:rPr>
        <w:t xml:space="preserve"> população indígena.</w:t>
      </w:r>
    </w:p>
    <w:p w:rsidR="00261C53" w:rsidRPr="008E48B4" w:rsidRDefault="00261C53" w:rsidP="00261C53">
      <w:pPr>
        <w:jc w:val="both"/>
        <w:rPr>
          <w:sz w:val="20"/>
        </w:rPr>
      </w:pPr>
    </w:p>
    <w:p w:rsidR="00261C53" w:rsidRPr="008E48B4" w:rsidRDefault="00261C53" w:rsidP="00261C53">
      <w:pPr>
        <w:jc w:val="both"/>
        <w:rPr>
          <w:sz w:val="20"/>
        </w:rPr>
      </w:pPr>
      <w:r w:rsidRPr="008E48B4">
        <w:rPr>
          <w:sz w:val="20"/>
        </w:rPr>
        <w:t>33.</w:t>
      </w:r>
      <w:r w:rsidRPr="008E48B4">
        <w:rPr>
          <w:sz w:val="20"/>
        </w:rPr>
        <w:tab/>
      </w:r>
      <w:r>
        <w:rPr>
          <w:sz w:val="20"/>
        </w:rPr>
        <w:t>Por</w:t>
      </w:r>
      <w:r w:rsidRPr="008E48B4">
        <w:rPr>
          <w:sz w:val="20"/>
        </w:rPr>
        <w:t xml:space="preserve"> su</w:t>
      </w:r>
      <w:r>
        <w:rPr>
          <w:sz w:val="20"/>
        </w:rPr>
        <w:t xml:space="preserve">a </w:t>
      </w:r>
      <w:r w:rsidR="00667D82">
        <w:rPr>
          <w:sz w:val="20"/>
        </w:rPr>
        <w:t>vez,</w:t>
      </w:r>
      <w:r>
        <w:rPr>
          <w:sz w:val="20"/>
        </w:rPr>
        <w:t xml:space="preserve"> os representantes indicaram que existe “um</w:t>
      </w:r>
      <w:r w:rsidRPr="008E48B4">
        <w:rPr>
          <w:sz w:val="20"/>
        </w:rPr>
        <w:t>a política de discriminação</w:t>
      </w:r>
      <w:r>
        <w:rPr>
          <w:sz w:val="20"/>
        </w:rPr>
        <w:t xml:space="preserve"> que </w:t>
      </w:r>
      <w:r w:rsidR="00D1470A">
        <w:rPr>
          <w:sz w:val="20"/>
        </w:rPr>
        <w:t>reflete</w:t>
      </w:r>
      <w:r>
        <w:rPr>
          <w:sz w:val="20"/>
        </w:rPr>
        <w:t xml:space="preserve"> um padrão sistemático facilmente observável e</w:t>
      </w:r>
      <w:r w:rsidRPr="008E48B4">
        <w:rPr>
          <w:sz w:val="20"/>
        </w:rPr>
        <w:t xml:space="preserve"> que, ademais</w:t>
      </w:r>
      <w:r>
        <w:rPr>
          <w:sz w:val="20"/>
        </w:rPr>
        <w:t>, goza de um elevado consenso no</w:t>
      </w:r>
      <w:r w:rsidRPr="008E48B4">
        <w:rPr>
          <w:sz w:val="20"/>
        </w:rPr>
        <w:t xml:space="preserve"> Paraguai</w:t>
      </w:r>
      <w:r>
        <w:rPr>
          <w:sz w:val="20"/>
        </w:rPr>
        <w:t xml:space="preserve">, com </w:t>
      </w:r>
      <w:r w:rsidRPr="008E48B4">
        <w:rPr>
          <w:sz w:val="20"/>
        </w:rPr>
        <w:t>o qual</w:t>
      </w:r>
      <w:r>
        <w:rPr>
          <w:sz w:val="20"/>
        </w:rPr>
        <w:t xml:space="preserve"> se está conduzi</w:t>
      </w:r>
      <w:r w:rsidRPr="008E48B4">
        <w:rPr>
          <w:sz w:val="20"/>
        </w:rPr>
        <w:t>ndo</w:t>
      </w:r>
      <w:r>
        <w:rPr>
          <w:sz w:val="20"/>
        </w:rPr>
        <w:t xml:space="preserve"> aceleradamente à deterioração extrema d</w:t>
      </w:r>
      <w:r w:rsidRPr="008E48B4">
        <w:rPr>
          <w:sz w:val="20"/>
        </w:rPr>
        <w:t>as condições</w:t>
      </w:r>
      <w:r>
        <w:rPr>
          <w:sz w:val="20"/>
        </w:rPr>
        <w:t xml:space="preserve"> de vida d</w:t>
      </w:r>
      <w:r w:rsidRPr="008E48B4">
        <w:rPr>
          <w:sz w:val="20"/>
        </w:rPr>
        <w:t>as comunidades</w:t>
      </w:r>
      <w:r>
        <w:rPr>
          <w:sz w:val="20"/>
        </w:rPr>
        <w:t xml:space="preserve"> indígenas em geral, e no caso [particular] […] para [</w:t>
      </w:r>
      <w:r w:rsidRPr="008E48B4">
        <w:rPr>
          <w:sz w:val="20"/>
        </w:rPr>
        <w:t>a Comunidade</w:t>
      </w:r>
      <w:r>
        <w:rPr>
          <w:sz w:val="20"/>
        </w:rPr>
        <w:t>] Xámok Kásek”. […] “A</w:t>
      </w:r>
      <w:r w:rsidRPr="008E48B4">
        <w:rPr>
          <w:sz w:val="20"/>
        </w:rPr>
        <w:t xml:space="preserve"> suposta impossibilidade</w:t>
      </w:r>
      <w:r>
        <w:rPr>
          <w:sz w:val="20"/>
        </w:rPr>
        <w:t xml:space="preserve"> fática e</w:t>
      </w:r>
      <w:r w:rsidRPr="008E48B4">
        <w:rPr>
          <w:sz w:val="20"/>
        </w:rPr>
        <w:t xml:space="preserve"> </w:t>
      </w:r>
      <w:proofErr w:type="gramStart"/>
      <w:r w:rsidRPr="008E48B4">
        <w:rPr>
          <w:sz w:val="20"/>
        </w:rPr>
        <w:lastRenderedPageBreak/>
        <w:t>jurídica[</w:t>
      </w:r>
      <w:proofErr w:type="gramEnd"/>
      <w:r w:rsidRPr="008E48B4">
        <w:rPr>
          <w:sz w:val="20"/>
        </w:rPr>
        <w:t xml:space="preserve">, </w:t>
      </w:r>
      <w:r>
        <w:rPr>
          <w:sz w:val="20"/>
        </w:rPr>
        <w:t xml:space="preserve">sobre </w:t>
      </w:r>
      <w:r w:rsidRPr="008E48B4">
        <w:rPr>
          <w:sz w:val="20"/>
        </w:rPr>
        <w:t>a titularidad</w:t>
      </w:r>
      <w:r>
        <w:rPr>
          <w:sz w:val="20"/>
        </w:rPr>
        <w:t>e das terras,] aludida p</w:t>
      </w:r>
      <w:r w:rsidRPr="008E48B4">
        <w:rPr>
          <w:sz w:val="20"/>
        </w:rPr>
        <w:t>el</w:t>
      </w:r>
      <w:r>
        <w:rPr>
          <w:sz w:val="20"/>
        </w:rPr>
        <w:t>o Estado do</w:t>
      </w:r>
      <w:r w:rsidRPr="008E48B4">
        <w:rPr>
          <w:sz w:val="20"/>
        </w:rPr>
        <w:t xml:space="preserve"> Paraguai, n</w:t>
      </w:r>
      <w:r>
        <w:rPr>
          <w:sz w:val="20"/>
        </w:rPr>
        <w:t>ão é</w:t>
      </w:r>
      <w:r w:rsidRPr="008E48B4">
        <w:rPr>
          <w:sz w:val="20"/>
        </w:rPr>
        <w:t xml:space="preserve"> o</w:t>
      </w:r>
      <w:r>
        <w:rPr>
          <w:sz w:val="20"/>
        </w:rPr>
        <w:t>u</w:t>
      </w:r>
      <w:r w:rsidRPr="008E48B4">
        <w:rPr>
          <w:sz w:val="20"/>
        </w:rPr>
        <w:t>tra co</w:t>
      </w:r>
      <w:r>
        <w:rPr>
          <w:sz w:val="20"/>
        </w:rPr>
        <w:t xml:space="preserve">isa </w:t>
      </w:r>
      <w:r w:rsidR="00576078">
        <w:rPr>
          <w:sz w:val="20"/>
        </w:rPr>
        <w:t xml:space="preserve">senão </w:t>
      </w:r>
      <w:r w:rsidRPr="008E48B4">
        <w:rPr>
          <w:sz w:val="20"/>
        </w:rPr>
        <w:t>a aplicação</w:t>
      </w:r>
      <w:r>
        <w:rPr>
          <w:sz w:val="20"/>
        </w:rPr>
        <w:t xml:space="preserve"> deliberada de uma política racista e discriminató</w:t>
      </w:r>
      <w:r w:rsidRPr="008E48B4">
        <w:rPr>
          <w:sz w:val="20"/>
        </w:rPr>
        <w:t>ria”.</w:t>
      </w:r>
    </w:p>
    <w:p w:rsidR="00261C53" w:rsidRPr="008E48B4" w:rsidRDefault="00261C53" w:rsidP="00261C53">
      <w:pPr>
        <w:jc w:val="both"/>
        <w:rPr>
          <w:sz w:val="20"/>
        </w:rPr>
      </w:pPr>
    </w:p>
    <w:p w:rsidR="00261C53" w:rsidRPr="00661EC5" w:rsidRDefault="00261C53" w:rsidP="00261C53">
      <w:pPr>
        <w:pStyle w:val="Sangradetextonormal"/>
        <w:ind w:left="0"/>
        <w:jc w:val="both"/>
        <w:rPr>
          <w:i/>
          <w:sz w:val="20"/>
        </w:rPr>
      </w:pPr>
      <w:r>
        <w:rPr>
          <w:sz w:val="20"/>
        </w:rPr>
        <w:t>34.</w:t>
      </w:r>
      <w:r>
        <w:rPr>
          <w:sz w:val="20"/>
        </w:rPr>
        <w:tab/>
      </w:r>
      <w:r w:rsidR="00344405" w:rsidRPr="00344405">
        <w:rPr>
          <w:sz w:val="20"/>
          <w:lang w:val="pt-BR"/>
        </w:rPr>
        <w:t>No meu enten</w:t>
      </w:r>
      <w:r w:rsidR="00344405">
        <w:rPr>
          <w:sz w:val="20"/>
          <w:lang w:val="pt-BR"/>
        </w:rPr>
        <w:t>der</w:t>
      </w:r>
      <w:r>
        <w:rPr>
          <w:sz w:val="20"/>
        </w:rPr>
        <w:t>, embora exista c</w:t>
      </w:r>
      <w:r w:rsidRPr="008E48B4">
        <w:rPr>
          <w:sz w:val="20"/>
        </w:rPr>
        <w:t>erta discriminação</w:t>
      </w:r>
      <w:r>
        <w:rPr>
          <w:sz w:val="20"/>
        </w:rPr>
        <w:t xml:space="preserve"> </w:t>
      </w:r>
      <w:r w:rsidR="00344405" w:rsidRPr="00344405">
        <w:rPr>
          <w:sz w:val="20"/>
          <w:lang w:val="pt-BR"/>
        </w:rPr>
        <w:t>por</w:t>
      </w:r>
      <w:r>
        <w:rPr>
          <w:sz w:val="20"/>
        </w:rPr>
        <w:t xml:space="preserve"> parte d</w:t>
      </w:r>
      <w:r w:rsidRPr="008E48B4">
        <w:rPr>
          <w:sz w:val="20"/>
        </w:rPr>
        <w:t>a população</w:t>
      </w:r>
      <w:r>
        <w:rPr>
          <w:sz w:val="20"/>
        </w:rPr>
        <w:t xml:space="preserve"> </w:t>
      </w:r>
      <w:r w:rsidR="00344405" w:rsidRPr="00344405">
        <w:rPr>
          <w:sz w:val="20"/>
          <w:lang w:val="pt-BR"/>
        </w:rPr>
        <w:t>em rela</w:t>
      </w:r>
      <w:r w:rsidR="00344405">
        <w:rPr>
          <w:sz w:val="20"/>
          <w:lang w:val="pt-BR"/>
        </w:rPr>
        <w:t xml:space="preserve">ção </w:t>
      </w:r>
      <w:r w:rsidR="00344405" w:rsidRPr="00344405">
        <w:rPr>
          <w:sz w:val="20"/>
          <w:lang w:val="pt-BR"/>
        </w:rPr>
        <w:t xml:space="preserve">aos </w:t>
      </w:r>
      <w:r w:rsidRPr="008E48B4">
        <w:rPr>
          <w:sz w:val="20"/>
        </w:rPr>
        <w:t>indí</w:t>
      </w:r>
      <w:r>
        <w:rPr>
          <w:sz w:val="20"/>
        </w:rPr>
        <w:t>genas</w:t>
      </w:r>
      <w:r w:rsidR="00344405" w:rsidRPr="00344405">
        <w:rPr>
          <w:sz w:val="20"/>
          <w:lang w:val="pt-BR"/>
        </w:rPr>
        <w:t>,</w:t>
      </w:r>
      <w:r>
        <w:rPr>
          <w:sz w:val="20"/>
        </w:rPr>
        <w:t xml:space="preserve"> por uma herança do colonialismo, através do sistema educativo</w:t>
      </w:r>
      <w:r w:rsidR="00591899">
        <w:rPr>
          <w:sz w:val="20"/>
          <w:lang w:val="pt-BR"/>
        </w:rPr>
        <w:t xml:space="preserve"> esta situação</w:t>
      </w:r>
      <w:r>
        <w:rPr>
          <w:sz w:val="20"/>
        </w:rPr>
        <w:t xml:space="preserve"> </w:t>
      </w:r>
      <w:r w:rsidR="00344405" w:rsidRPr="00344405">
        <w:rPr>
          <w:sz w:val="20"/>
          <w:lang w:val="pt-BR"/>
        </w:rPr>
        <w:t>deve ser revertida</w:t>
      </w:r>
      <w:r w:rsidRPr="008E48B4">
        <w:rPr>
          <w:sz w:val="20"/>
        </w:rPr>
        <w:t>, n</w:t>
      </w:r>
      <w:r>
        <w:rPr>
          <w:sz w:val="20"/>
        </w:rPr>
        <w:t>ão existe um</w:t>
      </w:r>
      <w:r w:rsidRPr="008E48B4">
        <w:rPr>
          <w:sz w:val="20"/>
        </w:rPr>
        <w:t xml:space="preserve"> acordo</w:t>
      </w:r>
      <w:r>
        <w:rPr>
          <w:sz w:val="20"/>
        </w:rPr>
        <w:t xml:space="preserve"> deliberado nem</w:t>
      </w:r>
      <w:r w:rsidRPr="008E48B4">
        <w:rPr>
          <w:sz w:val="20"/>
        </w:rPr>
        <w:t xml:space="preserve"> consenso de aplicação</w:t>
      </w:r>
      <w:r>
        <w:rPr>
          <w:sz w:val="20"/>
        </w:rPr>
        <w:t xml:space="preserve"> de uma política racista nem discriminató</w:t>
      </w:r>
      <w:r w:rsidRPr="008E48B4">
        <w:rPr>
          <w:sz w:val="20"/>
        </w:rPr>
        <w:t>ria</w:t>
      </w:r>
      <w:r>
        <w:rPr>
          <w:sz w:val="20"/>
        </w:rPr>
        <w:t xml:space="preserve">, que privilegia </w:t>
      </w:r>
      <w:r w:rsidRPr="008E48B4">
        <w:rPr>
          <w:sz w:val="20"/>
        </w:rPr>
        <w:t>a proteção</w:t>
      </w:r>
      <w:r>
        <w:rPr>
          <w:sz w:val="20"/>
        </w:rPr>
        <w:t xml:space="preserve"> do</w:t>
      </w:r>
      <w:r w:rsidRPr="008E48B4">
        <w:rPr>
          <w:sz w:val="20"/>
        </w:rPr>
        <w:t xml:space="preserve"> direito</w:t>
      </w:r>
      <w:r>
        <w:rPr>
          <w:sz w:val="20"/>
        </w:rPr>
        <w:t xml:space="preserve"> à</w:t>
      </w:r>
      <w:r w:rsidRPr="008E48B4">
        <w:rPr>
          <w:sz w:val="20"/>
        </w:rPr>
        <w:t xml:space="preserve"> propriedade privad</w:t>
      </w:r>
      <w:r>
        <w:rPr>
          <w:sz w:val="20"/>
        </w:rPr>
        <w:t xml:space="preserve">a racionalmente produtiva sobre </w:t>
      </w:r>
      <w:r w:rsidRPr="008E48B4">
        <w:rPr>
          <w:sz w:val="20"/>
        </w:rPr>
        <w:t>a proteção</w:t>
      </w:r>
      <w:r>
        <w:rPr>
          <w:sz w:val="20"/>
        </w:rPr>
        <w:t xml:space="preserve"> dos direitos territoriais d</w:t>
      </w:r>
      <w:r w:rsidRPr="008E48B4">
        <w:rPr>
          <w:sz w:val="20"/>
        </w:rPr>
        <w:t>a população</w:t>
      </w:r>
      <w:r>
        <w:rPr>
          <w:sz w:val="20"/>
        </w:rPr>
        <w:t xml:space="preserve"> indígena. Ente</w:t>
      </w:r>
      <w:r w:rsidRPr="008E48B4">
        <w:rPr>
          <w:sz w:val="20"/>
        </w:rPr>
        <w:t>ndo que n</w:t>
      </w:r>
      <w:r>
        <w:rPr>
          <w:sz w:val="20"/>
        </w:rPr>
        <w:t>ão se viola o</w:t>
      </w:r>
      <w:r w:rsidRPr="008E48B4">
        <w:rPr>
          <w:sz w:val="20"/>
        </w:rPr>
        <w:t xml:space="preserve"> dever de n</w:t>
      </w:r>
      <w:r>
        <w:rPr>
          <w:sz w:val="20"/>
        </w:rPr>
        <w:t>ão discriminar, mesmo que na</w:t>
      </w:r>
      <w:r w:rsidRPr="008E48B4">
        <w:rPr>
          <w:sz w:val="20"/>
        </w:rPr>
        <w:t xml:space="preserve"> realidad</w:t>
      </w:r>
      <w:r>
        <w:rPr>
          <w:sz w:val="20"/>
        </w:rPr>
        <w:t>e falt</w:t>
      </w:r>
      <w:r w:rsidR="00576078">
        <w:rPr>
          <w:sz w:val="20"/>
        </w:rPr>
        <w:t>e</w:t>
      </w:r>
      <w:r>
        <w:rPr>
          <w:sz w:val="20"/>
        </w:rPr>
        <w:t xml:space="preserve"> adequar </w:t>
      </w:r>
      <w:r w:rsidRPr="008E48B4">
        <w:rPr>
          <w:sz w:val="20"/>
        </w:rPr>
        <w:t>a legislação</w:t>
      </w:r>
      <w:r>
        <w:rPr>
          <w:sz w:val="20"/>
        </w:rPr>
        <w:t xml:space="preserve"> para agilizar </w:t>
      </w:r>
      <w:r w:rsidRPr="008E48B4">
        <w:rPr>
          <w:sz w:val="20"/>
        </w:rPr>
        <w:t>os trâmites de acesso</w:t>
      </w:r>
      <w:r>
        <w:rPr>
          <w:sz w:val="20"/>
        </w:rPr>
        <w:t xml:space="preserve"> d</w:t>
      </w:r>
      <w:r w:rsidRPr="008E48B4">
        <w:rPr>
          <w:sz w:val="20"/>
        </w:rPr>
        <w:t>as comunidades indígenas a s</w:t>
      </w:r>
      <w:r>
        <w:rPr>
          <w:sz w:val="20"/>
        </w:rPr>
        <w:t>uas t</w:t>
      </w:r>
      <w:r w:rsidRPr="008E48B4">
        <w:rPr>
          <w:sz w:val="20"/>
        </w:rPr>
        <w:t>erras ancestrais</w:t>
      </w:r>
      <w:r>
        <w:rPr>
          <w:sz w:val="20"/>
        </w:rPr>
        <w:t>, coincid</w:t>
      </w:r>
      <w:r w:rsidRPr="008E48B4">
        <w:rPr>
          <w:sz w:val="20"/>
        </w:rPr>
        <w:t>indo</w:t>
      </w:r>
      <w:r>
        <w:rPr>
          <w:sz w:val="20"/>
        </w:rPr>
        <w:t xml:space="preserve"> com o critério da Corte, entretanto</w:t>
      </w:r>
      <w:r w:rsidR="006E63CE" w:rsidRPr="006E63CE">
        <w:rPr>
          <w:sz w:val="20"/>
          <w:lang w:val="pt-BR"/>
        </w:rPr>
        <w:t>,</w:t>
      </w:r>
      <w:r>
        <w:rPr>
          <w:sz w:val="20"/>
        </w:rPr>
        <w:t xml:space="preserve"> são aplicadas as normas constitucionais tais como as que garantem </w:t>
      </w:r>
      <w:r w:rsidRPr="008E48B4">
        <w:rPr>
          <w:sz w:val="20"/>
        </w:rPr>
        <w:t>a propriedade</w:t>
      </w:r>
      <w:r>
        <w:rPr>
          <w:sz w:val="20"/>
        </w:rPr>
        <w:t xml:space="preserve"> privada, que é inviolável e do que somente po</w:t>
      </w:r>
      <w:r w:rsidRPr="008E48B4">
        <w:rPr>
          <w:sz w:val="20"/>
        </w:rPr>
        <w:t>de ser privado por expro</w:t>
      </w:r>
      <w:r>
        <w:rPr>
          <w:sz w:val="20"/>
        </w:rPr>
        <w:t>pri</w:t>
      </w:r>
      <w:r w:rsidRPr="008E48B4">
        <w:rPr>
          <w:sz w:val="20"/>
        </w:rPr>
        <w:t>ação, por sentença</w:t>
      </w:r>
      <w:r>
        <w:rPr>
          <w:sz w:val="20"/>
        </w:rPr>
        <w:t xml:space="preserve"> judicial, pré</w:t>
      </w:r>
      <w:r w:rsidRPr="008E48B4">
        <w:rPr>
          <w:sz w:val="20"/>
        </w:rPr>
        <w:t>vio pag</w:t>
      </w:r>
      <w:r>
        <w:rPr>
          <w:sz w:val="20"/>
        </w:rPr>
        <w:t>amento de um</w:t>
      </w:r>
      <w:r w:rsidRPr="008E48B4">
        <w:rPr>
          <w:sz w:val="20"/>
        </w:rPr>
        <w:t xml:space="preserve">a justa </w:t>
      </w:r>
      <w:r w:rsidR="006E63CE">
        <w:rPr>
          <w:sz w:val="20"/>
        </w:rPr>
        <w:t>indeniza</w:t>
      </w:r>
      <w:r w:rsidRPr="008E48B4">
        <w:rPr>
          <w:sz w:val="20"/>
        </w:rPr>
        <w:t>ção</w:t>
      </w:r>
      <w:r>
        <w:rPr>
          <w:sz w:val="20"/>
        </w:rPr>
        <w:t xml:space="preserve"> e igualmente em razão da primazia d</w:t>
      </w:r>
      <w:r w:rsidRPr="008E48B4">
        <w:rPr>
          <w:sz w:val="20"/>
        </w:rPr>
        <w:t>a Constitu</w:t>
      </w:r>
      <w:r>
        <w:rPr>
          <w:sz w:val="20"/>
        </w:rPr>
        <w:t>i</w:t>
      </w:r>
      <w:r w:rsidRPr="008E48B4">
        <w:rPr>
          <w:sz w:val="20"/>
        </w:rPr>
        <w:t>ção sobre todo tratado o</w:t>
      </w:r>
      <w:r>
        <w:rPr>
          <w:sz w:val="20"/>
        </w:rPr>
        <w:t xml:space="preserve">u convênio internacional e </w:t>
      </w:r>
      <w:r w:rsidRPr="008E48B4">
        <w:rPr>
          <w:sz w:val="20"/>
        </w:rPr>
        <w:t>a expres</w:t>
      </w:r>
      <w:r>
        <w:rPr>
          <w:sz w:val="20"/>
        </w:rPr>
        <w:t>s</w:t>
      </w:r>
      <w:r w:rsidRPr="008E48B4">
        <w:rPr>
          <w:sz w:val="20"/>
        </w:rPr>
        <w:t>a menção</w:t>
      </w:r>
      <w:r>
        <w:rPr>
          <w:sz w:val="20"/>
        </w:rPr>
        <w:t xml:space="preserve"> de que carecem de validez todas </w:t>
      </w:r>
      <w:r w:rsidRPr="008E48B4">
        <w:rPr>
          <w:sz w:val="20"/>
        </w:rPr>
        <w:t>as disposições o</w:t>
      </w:r>
      <w:r>
        <w:rPr>
          <w:sz w:val="20"/>
        </w:rPr>
        <w:t>u a</w:t>
      </w:r>
      <w:r w:rsidRPr="008E48B4">
        <w:rPr>
          <w:sz w:val="20"/>
        </w:rPr>
        <w:t>tos de autoridad</w:t>
      </w:r>
      <w:r>
        <w:rPr>
          <w:sz w:val="20"/>
        </w:rPr>
        <w:t>e opostos a</w:t>
      </w:r>
      <w:r w:rsidRPr="008E48B4">
        <w:rPr>
          <w:sz w:val="20"/>
        </w:rPr>
        <w:t>o estabelecido</w:t>
      </w:r>
      <w:r>
        <w:rPr>
          <w:sz w:val="20"/>
        </w:rPr>
        <w:t xml:space="preserve"> n</w:t>
      </w:r>
      <w:r w:rsidRPr="008E48B4">
        <w:rPr>
          <w:sz w:val="20"/>
        </w:rPr>
        <w:t>a Constitu</w:t>
      </w:r>
      <w:r>
        <w:rPr>
          <w:sz w:val="20"/>
        </w:rPr>
        <w:t>i</w:t>
      </w:r>
      <w:r w:rsidRPr="008E48B4">
        <w:rPr>
          <w:sz w:val="20"/>
        </w:rPr>
        <w:t>ção</w:t>
      </w:r>
      <w:r>
        <w:rPr>
          <w:sz w:val="20"/>
        </w:rPr>
        <w:t xml:space="preserve">. Ademais, deveriam ser valorados </w:t>
      </w:r>
      <w:r w:rsidRPr="008E48B4">
        <w:rPr>
          <w:sz w:val="20"/>
        </w:rPr>
        <w:t>os ingentes recursos a</w:t>
      </w:r>
      <w:r>
        <w:rPr>
          <w:sz w:val="20"/>
        </w:rPr>
        <w:t>ssignados pelo Estado n</w:t>
      </w:r>
      <w:r w:rsidRPr="008E48B4">
        <w:rPr>
          <w:sz w:val="20"/>
        </w:rPr>
        <w:t>os últimos anos</w:t>
      </w:r>
      <w:r>
        <w:rPr>
          <w:sz w:val="20"/>
        </w:rPr>
        <w:t xml:space="preserve"> para a a</w:t>
      </w:r>
      <w:r w:rsidRPr="008E48B4">
        <w:rPr>
          <w:sz w:val="20"/>
        </w:rPr>
        <w:t>quisição</w:t>
      </w:r>
      <w:r>
        <w:rPr>
          <w:sz w:val="20"/>
        </w:rPr>
        <w:t xml:space="preserve"> de t</w:t>
      </w:r>
      <w:r w:rsidRPr="008E48B4">
        <w:rPr>
          <w:sz w:val="20"/>
        </w:rPr>
        <w:t xml:space="preserve">erras. </w:t>
      </w:r>
    </w:p>
    <w:p w:rsidR="00261C53" w:rsidRPr="00137FAA" w:rsidRDefault="00261C53" w:rsidP="00261C53">
      <w:pPr>
        <w:jc w:val="right"/>
        <w:rPr>
          <w:sz w:val="20"/>
        </w:rPr>
      </w:pPr>
      <w:r w:rsidRPr="00137FAA">
        <w:rPr>
          <w:sz w:val="20"/>
        </w:rPr>
        <w:t>Augusto Fogel Pedrozo</w:t>
      </w:r>
    </w:p>
    <w:p w:rsidR="00261C53" w:rsidRPr="00137FAA" w:rsidRDefault="00261C53" w:rsidP="00261C53">
      <w:pPr>
        <w:ind w:right="404"/>
        <w:jc w:val="right"/>
        <w:rPr>
          <w:i/>
          <w:sz w:val="20"/>
        </w:rPr>
      </w:pPr>
      <w:r w:rsidRPr="00137FAA">
        <w:rPr>
          <w:sz w:val="20"/>
        </w:rPr>
        <w:t xml:space="preserve">Juiz </w:t>
      </w:r>
      <w:r w:rsidRPr="00137FAA">
        <w:rPr>
          <w:i/>
          <w:sz w:val="20"/>
        </w:rPr>
        <w:t>ad hoc</w:t>
      </w:r>
    </w:p>
    <w:p w:rsidR="00261C53" w:rsidRPr="00137FAA" w:rsidRDefault="00261C53" w:rsidP="00261C53">
      <w:pPr>
        <w:jc w:val="both"/>
        <w:rPr>
          <w:sz w:val="20"/>
        </w:rPr>
      </w:pPr>
    </w:p>
    <w:p w:rsidR="00261C53" w:rsidRPr="00137FAA" w:rsidRDefault="00261C53" w:rsidP="00261C53">
      <w:pPr>
        <w:jc w:val="both"/>
        <w:rPr>
          <w:sz w:val="20"/>
        </w:rPr>
      </w:pPr>
      <w:r w:rsidRPr="00137FAA">
        <w:rPr>
          <w:sz w:val="20"/>
        </w:rPr>
        <w:t>Pablo Saavedra Alessandri</w:t>
      </w:r>
    </w:p>
    <w:p w:rsidR="003F67DD" w:rsidRPr="00344405" w:rsidRDefault="00DD001C" w:rsidP="00344405">
      <w:pPr>
        <w:jc w:val="both"/>
        <w:rPr>
          <w:sz w:val="20"/>
        </w:rPr>
      </w:pPr>
      <w:r>
        <w:rPr>
          <w:sz w:val="20"/>
        </w:rPr>
        <w:t xml:space="preserve">   </w:t>
      </w:r>
      <w:r w:rsidR="00261C53" w:rsidRPr="00137FAA">
        <w:rPr>
          <w:sz w:val="20"/>
        </w:rPr>
        <w:t xml:space="preserve"> Secretário</w:t>
      </w:r>
      <w:bookmarkEnd w:id="126"/>
    </w:p>
    <w:sectPr w:rsidR="003F67DD" w:rsidRPr="00344405" w:rsidSect="0077188A">
      <w:headerReference w:type="even" r:id="rId12"/>
      <w:footerReference w:type="default" r:id="rId13"/>
      <w:headerReference w:type="first" r:id="rId14"/>
      <w:footerReference w:type="first" r:id="rId15"/>
      <w:footnotePr>
        <w:numRestart w:val="eachSect"/>
      </w:footnotePr>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8FB" w:rsidRDefault="006478FB" w:rsidP="007E3D3C">
      <w:r>
        <w:separator/>
      </w:r>
    </w:p>
  </w:endnote>
  <w:endnote w:type="continuationSeparator" w:id="0">
    <w:p w:rsidR="006478FB" w:rsidRDefault="006478FB" w:rsidP="007E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pple Chancery">
    <w:charset w:val="00"/>
    <w:family w:val="auto"/>
    <w:pitch w:val="variable"/>
    <w:sig w:usb0="80000067" w:usb1="00000003" w:usb2="00000000" w:usb3="00000000" w:csb0="000001F3"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Times-Roman">
    <w:altName w:val="Times"/>
    <w:panose1 w:val="00000000000000000000"/>
    <w:charset w:val="4D"/>
    <w:family w:val="roman"/>
    <w:notTrueType/>
    <w:pitch w:val="default"/>
    <w:sig w:usb0="03000000" w:usb1="00000000" w:usb2="00000000" w:usb3="00000000" w:csb0="00000001" w:csb1="00000000"/>
  </w:font>
  <w:font w:name="TimesNewRomanPSMT">
    <w:altName w:val="Times New Roman"/>
    <w:panose1 w:val="00000000000000000000"/>
    <w:charset w:val="4D"/>
    <w:family w:val="roman"/>
    <w:notTrueType/>
    <w:pitch w:val="default"/>
    <w:sig w:usb0="03000003" w:usb1="00000000" w:usb2="00000000" w:usb3="00000000" w:csb0="00000001" w:csb1="00000000"/>
  </w:font>
  <w:font w:name="Verdana-Italic">
    <w:altName w:val="Verdana"/>
    <w:panose1 w:val="00000000000000000000"/>
    <w:charset w:val="4D"/>
    <w:family w:val="swiss"/>
    <w:notTrueType/>
    <w:pitch w:val="default"/>
    <w:sig w:usb0="03000000"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C96B7C">
    <w:pPr>
      <w:pStyle w:val="Piedepgina"/>
      <w:jc w:val="center"/>
    </w:pPr>
    <w:r>
      <w:fldChar w:fldCharType="begin"/>
    </w:r>
    <w:r>
      <w:instrText xml:space="preserve"> PAGE   \* MERGEFORMAT </w:instrText>
    </w:r>
    <w:r>
      <w:fldChar w:fldCharType="separate"/>
    </w:r>
    <w:r w:rsidR="0049013B">
      <w:rPr>
        <w:noProof/>
      </w:rPr>
      <w:t>7</w:t>
    </w:r>
    <w:r>
      <w:fldChar w:fldCharType="end"/>
    </w:r>
  </w:p>
  <w:p w:rsidR="00C96B7C" w:rsidRDefault="00C96B7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C96B7C">
    <w:pPr>
      <w:pStyle w:val="Piedepgina"/>
      <w:jc w:val="center"/>
    </w:pPr>
    <w:r>
      <w:fldChar w:fldCharType="begin"/>
    </w:r>
    <w:r>
      <w:instrText xml:space="preserve"> PAGE   \* MERGEFORMAT </w:instrText>
    </w:r>
    <w:r>
      <w:fldChar w:fldCharType="separate"/>
    </w:r>
    <w:r w:rsidR="0049013B">
      <w:rPr>
        <w:noProof/>
      </w:rPr>
      <w:t>1</w:t>
    </w:r>
    <w:r>
      <w:fldChar w:fldCharType="end"/>
    </w:r>
  </w:p>
  <w:p w:rsidR="00C96B7C" w:rsidRDefault="00C96B7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C96B7C">
    <w:pPr>
      <w:pStyle w:val="Piedepgina"/>
      <w:jc w:val="center"/>
    </w:pPr>
    <w:r>
      <w:fldChar w:fldCharType="begin"/>
    </w:r>
    <w:r>
      <w:instrText xml:space="preserve"> PAGE   \* MERGEFORMAT </w:instrText>
    </w:r>
    <w:r>
      <w:fldChar w:fldCharType="separate"/>
    </w:r>
    <w:r w:rsidR="0049013B">
      <w:rPr>
        <w:noProof/>
      </w:rPr>
      <w:t>7</w:t>
    </w:r>
    <w:r>
      <w:fldChar w:fldCharType="end"/>
    </w:r>
  </w:p>
  <w:p w:rsidR="00C96B7C" w:rsidRDefault="00C96B7C">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C96B7C">
    <w:pPr>
      <w:pStyle w:val="Piedepgina"/>
      <w:jc w:val="center"/>
    </w:pPr>
    <w:r>
      <w:fldChar w:fldCharType="begin"/>
    </w:r>
    <w:r>
      <w:instrText xml:space="preserve"> PAGE   \* MERGEFORMAT </w:instrText>
    </w:r>
    <w:r>
      <w:fldChar w:fldCharType="separate"/>
    </w:r>
    <w:r w:rsidR="0049013B">
      <w:rPr>
        <w:noProof/>
      </w:rPr>
      <w:t>1</w:t>
    </w:r>
    <w:r>
      <w:fldChar w:fldCharType="end"/>
    </w:r>
  </w:p>
  <w:p w:rsidR="00C96B7C" w:rsidRDefault="00C96B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8FB" w:rsidRDefault="006478FB" w:rsidP="007E3D3C">
      <w:r>
        <w:separator/>
      </w:r>
    </w:p>
  </w:footnote>
  <w:footnote w:type="continuationSeparator" w:id="0">
    <w:p w:rsidR="006478FB" w:rsidRDefault="006478FB" w:rsidP="007E3D3C">
      <w:r>
        <w:continuationSeparator/>
      </w:r>
    </w:p>
  </w:footnote>
  <w:footnote w:id="1">
    <w:p w:rsidR="00C96B7C" w:rsidRPr="004365CB" w:rsidRDefault="00C96B7C" w:rsidP="00480384">
      <w:pPr>
        <w:spacing w:after="120"/>
        <w:jc w:val="both"/>
        <w:rPr>
          <w:szCs w:val="16"/>
        </w:rPr>
      </w:pPr>
      <w:r w:rsidRPr="004365CB">
        <w:rPr>
          <w:rStyle w:val="Refdenotaalpie"/>
          <w:szCs w:val="16"/>
        </w:rPr>
        <w:footnoteRef/>
      </w:r>
      <w:r w:rsidRPr="004365CB">
        <w:rPr>
          <w:szCs w:val="16"/>
        </w:rPr>
        <w:t xml:space="preserve"> </w:t>
      </w:r>
      <w:r w:rsidRPr="004365CB">
        <w:rPr>
          <w:szCs w:val="16"/>
        </w:rPr>
        <w:tab/>
        <w:t>Conforme o disposto no artigo 79.1 do Regulamento vigente</w:t>
      </w:r>
      <w:r>
        <w:rPr>
          <w:szCs w:val="16"/>
        </w:rPr>
        <w:t>,</w:t>
      </w:r>
      <w:r w:rsidRPr="004365CB">
        <w:rPr>
          <w:szCs w:val="16"/>
        </w:rPr>
        <w:t xml:space="preserve"> “[o]s casos contenciosos que já </w:t>
      </w:r>
      <w:r>
        <w:rPr>
          <w:szCs w:val="16"/>
        </w:rPr>
        <w:t>tiverem</w:t>
      </w:r>
      <w:r w:rsidRPr="004365CB">
        <w:rPr>
          <w:szCs w:val="16"/>
        </w:rPr>
        <w:t xml:space="preserve"> sido submetidos à consideração da Corte antes de 1° de janeiro de 2010 continuarão a tramitar, até que neles se profira sentença, conforme o Regulamento anterior”. De tal modo, o Regulamento mencionado na presente Sentença corresponde ao instrumento aprovado pelo Tribunal em seu XLIX Período Ordinário de Sessões, realizado de 16 a 25 de novembro de 2000 e reformado parcialmente em seu LXXXII Período Ordinário de Sessões, realizado de 19 a 31 de janeiro de 2009.</w:t>
      </w:r>
    </w:p>
  </w:footnote>
  <w:footnote w:id="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No Relatório de Admissibilidade</w:t>
      </w:r>
      <w:r>
        <w:rPr>
          <w:szCs w:val="16"/>
        </w:rPr>
        <w:t xml:space="preserve"> nº </w:t>
      </w:r>
      <w:r w:rsidRPr="004365CB">
        <w:rPr>
          <w:rFonts w:cs="Verdana"/>
          <w:szCs w:val="16"/>
        </w:rPr>
        <w:t>11/03</w:t>
      </w:r>
      <w:r w:rsidRPr="004365CB">
        <w:rPr>
          <w:szCs w:val="16"/>
        </w:rPr>
        <w:t xml:space="preserve"> a Comissão concluiu que tinha competência para conhecer a denúncia apresentada pelos peticionários e que a petição era admissível em conformidade com os artigos 46 e 47 da Convenção. Com fundamento nos argumentos de fato e de direito e sem prejulgar o mérito da questão</w:t>
      </w:r>
      <w:r w:rsidRPr="00047F6B">
        <w:rPr>
          <w:szCs w:val="16"/>
          <w:lang w:val="pt-BR"/>
        </w:rPr>
        <w:t>,</w:t>
      </w:r>
      <w:r w:rsidRPr="004365CB">
        <w:rPr>
          <w:szCs w:val="16"/>
        </w:rPr>
        <w:t xml:space="preserve"> declarou admissível a denúncia dos peticionários sobre a suposta violação dos artigos 2, 8.1, 21, e 25 (Dever de Adotar Disposições de Direito Interno, Garantias Judiciais, Direito à Propriedade Privada e Proteção Judicial) da Convenção Americana e 1.1 (Obrigação de Respeitar os Direitos) desse tratado, pelo eventual descumprimento da obrigação de adotar disposições de direito interno, em detrimento da Comunidade Xákmok Kásek do Povo Enxet e </w:t>
      </w:r>
      <w:r>
        <w:rPr>
          <w:szCs w:val="16"/>
        </w:rPr>
        <w:t xml:space="preserve">de </w:t>
      </w:r>
      <w:r w:rsidRPr="004365CB">
        <w:rPr>
          <w:szCs w:val="16"/>
        </w:rPr>
        <w:t>seus membros.</w:t>
      </w:r>
    </w:p>
  </w:footnote>
  <w:footnote w:id="3">
    <w:p w:rsidR="00C96B7C" w:rsidRPr="004365CB" w:rsidRDefault="00C96B7C" w:rsidP="00726670">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No Relatório de Mérito</w:t>
      </w:r>
      <w:r>
        <w:rPr>
          <w:szCs w:val="16"/>
        </w:rPr>
        <w:t xml:space="preserve"> nº </w:t>
      </w:r>
      <w:r w:rsidRPr="004365CB">
        <w:rPr>
          <w:szCs w:val="16"/>
        </w:rPr>
        <w:t xml:space="preserve">30/08, a Comissão concluiu que o Estado descumpriu as obrigações </w:t>
      </w:r>
      <w:r>
        <w:rPr>
          <w:szCs w:val="16"/>
        </w:rPr>
        <w:t>previstas n</w:t>
      </w:r>
      <w:r w:rsidRPr="004365CB">
        <w:rPr>
          <w:szCs w:val="16"/>
        </w:rPr>
        <w:t xml:space="preserve">os artigos </w:t>
      </w:r>
      <w:r w:rsidRPr="004365CB">
        <w:rPr>
          <w:rFonts w:cs="Arial"/>
          <w:szCs w:val="16"/>
        </w:rPr>
        <w:t xml:space="preserve">21 (Direito à Propriedade Privada), 8.1 (Garantias Judiciais) e 25 (Proteção Judicial), todos </w:t>
      </w:r>
      <w:r>
        <w:rPr>
          <w:rFonts w:cs="Arial"/>
          <w:szCs w:val="16"/>
        </w:rPr>
        <w:t>em relação aos artigos</w:t>
      </w:r>
      <w:r w:rsidRPr="004365CB">
        <w:rPr>
          <w:rFonts w:cs="Arial"/>
          <w:szCs w:val="16"/>
        </w:rPr>
        <w:t xml:space="preserve"> 1.1 e 2 da Convenção Americana, em detrimento da Comunidade Indígena Xákmok Kásek do Povo Enxet-Lengua e </w:t>
      </w:r>
      <w:r>
        <w:rPr>
          <w:rFonts w:cs="Arial"/>
          <w:szCs w:val="16"/>
        </w:rPr>
        <w:t xml:space="preserve">de </w:t>
      </w:r>
      <w:r w:rsidRPr="004365CB">
        <w:rPr>
          <w:rFonts w:cs="Arial"/>
          <w:szCs w:val="16"/>
        </w:rPr>
        <w:t xml:space="preserve">seus membros. Ademais, </w:t>
      </w:r>
      <w:r w:rsidRPr="00047F6B">
        <w:rPr>
          <w:rFonts w:cs="Arial"/>
          <w:szCs w:val="16"/>
          <w:lang w:val="pt-BR"/>
        </w:rPr>
        <w:t>em</w:t>
      </w:r>
      <w:r w:rsidRPr="004365CB">
        <w:rPr>
          <w:rFonts w:cs="Arial"/>
          <w:szCs w:val="16"/>
        </w:rPr>
        <w:t xml:space="preserve"> aplicação do princípio </w:t>
      </w:r>
      <w:r w:rsidRPr="004365CB">
        <w:rPr>
          <w:i/>
          <w:iCs/>
          <w:szCs w:val="16"/>
        </w:rPr>
        <w:t xml:space="preserve">iure novit curia </w:t>
      </w:r>
      <w:r w:rsidRPr="004365CB">
        <w:rPr>
          <w:rFonts w:cs="Arial"/>
          <w:szCs w:val="16"/>
        </w:rPr>
        <w:t xml:space="preserve">a Comissão concluiu que o Estado do Paraguai descumpriu as obrigações que lhe impõem os artigos 3 (Direito ao Reconhecimento da </w:t>
      </w:r>
      <w:r>
        <w:rPr>
          <w:rFonts w:cs="Arial"/>
          <w:szCs w:val="16"/>
        </w:rPr>
        <w:t>Personalidade</w:t>
      </w:r>
      <w:r w:rsidRPr="004365CB">
        <w:rPr>
          <w:rFonts w:cs="Arial"/>
          <w:szCs w:val="16"/>
        </w:rPr>
        <w:t xml:space="preserve"> Jurídica), 4 (Direito à Vida) e 19 (Direitos da Criança), todos </w:t>
      </w:r>
      <w:r>
        <w:rPr>
          <w:rFonts w:cs="Arial"/>
          <w:szCs w:val="16"/>
        </w:rPr>
        <w:t>em relação aos artigos</w:t>
      </w:r>
      <w:r w:rsidRPr="004365CB">
        <w:rPr>
          <w:rFonts w:cs="Arial"/>
          <w:szCs w:val="16"/>
        </w:rPr>
        <w:t xml:space="preserve"> 1.1 e 2 da Convenção Americana, em detrimento da Comunidade Indígena Xákmok Kásek do Pueblo Enxet-Lengua e </w:t>
      </w:r>
      <w:r>
        <w:rPr>
          <w:rFonts w:cs="Arial"/>
          <w:szCs w:val="16"/>
        </w:rPr>
        <w:t xml:space="preserve">de </w:t>
      </w:r>
      <w:r w:rsidRPr="004365CB">
        <w:rPr>
          <w:rFonts w:cs="Arial"/>
          <w:szCs w:val="16"/>
        </w:rPr>
        <w:t>seus membros.</w:t>
      </w:r>
    </w:p>
    <w:p w:rsidR="00C96B7C" w:rsidRPr="004365CB" w:rsidRDefault="00C96B7C" w:rsidP="007E3D3C">
      <w:pPr>
        <w:pStyle w:val="Textonotapie"/>
        <w:spacing w:after="120"/>
        <w:rPr>
          <w:szCs w:val="16"/>
        </w:rPr>
      </w:pPr>
    </w:p>
  </w:footnote>
  <w:footnote w:id="4">
    <w:p w:rsidR="00C96B7C" w:rsidRPr="004365CB" w:rsidRDefault="00C96B7C" w:rsidP="007E3D3C">
      <w:pPr>
        <w:pStyle w:val="Textonotapie"/>
        <w:rPr>
          <w:i/>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Quando se notificou a demanda ao </w:t>
      </w:r>
      <w:r w:rsidRPr="00A66CE8">
        <w:rPr>
          <w:szCs w:val="16"/>
        </w:rPr>
        <w:t>Estado</w:t>
      </w:r>
      <w:r>
        <w:rPr>
          <w:szCs w:val="16"/>
        </w:rPr>
        <w:t xml:space="preserve">, este foi informado de </w:t>
      </w:r>
      <w:r w:rsidRPr="00A66CE8">
        <w:rPr>
          <w:szCs w:val="16"/>
        </w:rPr>
        <w:t xml:space="preserve">seu direito a designar um Juiz </w:t>
      </w:r>
      <w:r w:rsidRPr="00A66CE8">
        <w:rPr>
          <w:i/>
          <w:szCs w:val="16"/>
        </w:rPr>
        <w:t>ad hoc</w:t>
      </w:r>
      <w:r w:rsidRPr="00A66CE8">
        <w:rPr>
          <w:szCs w:val="16"/>
        </w:rPr>
        <w:t xml:space="preserve"> para a consideração do caso. Em 16 de setembro de 2009,</w:t>
      </w:r>
      <w:r w:rsidRPr="004365CB">
        <w:rPr>
          <w:szCs w:val="16"/>
        </w:rPr>
        <w:t xml:space="preserve"> o Estado designou o senhor Augusto Fogel Pedrozo como Juiz </w:t>
      </w:r>
      <w:r w:rsidRPr="004365CB">
        <w:rPr>
          <w:i/>
          <w:szCs w:val="16"/>
        </w:rPr>
        <w:t>ad hoc.</w:t>
      </w:r>
    </w:p>
    <w:p w:rsidR="00C96B7C" w:rsidRPr="004365CB" w:rsidRDefault="00C96B7C" w:rsidP="007E3D3C">
      <w:pPr>
        <w:pStyle w:val="Textonotapie"/>
        <w:rPr>
          <w:szCs w:val="16"/>
        </w:rPr>
      </w:pPr>
    </w:p>
  </w:footnote>
  <w:footnote w:id="5">
    <w:p w:rsidR="00C96B7C" w:rsidRPr="00660C51" w:rsidRDefault="00C96B7C" w:rsidP="007E3D3C">
      <w:pPr>
        <w:pStyle w:val="Textonotapie"/>
        <w:rPr>
          <w:color w:val="000000"/>
          <w:szCs w:val="16"/>
        </w:rPr>
      </w:pPr>
      <w:r w:rsidRPr="00660C51">
        <w:rPr>
          <w:rStyle w:val="Refdenotaalpie"/>
          <w:szCs w:val="16"/>
        </w:rPr>
        <w:footnoteRef/>
      </w:r>
      <w:r w:rsidRPr="00660C51">
        <w:rPr>
          <w:szCs w:val="16"/>
        </w:rPr>
        <w:t xml:space="preserve"> </w:t>
      </w:r>
      <w:r w:rsidRPr="00660C51">
        <w:rPr>
          <w:szCs w:val="16"/>
        </w:rPr>
        <w:tab/>
      </w:r>
      <w:r w:rsidRPr="00660C51">
        <w:rPr>
          <w:i/>
          <w:szCs w:val="16"/>
        </w:rPr>
        <w:t>Cf.</w:t>
      </w:r>
      <w:r w:rsidRPr="00660C51">
        <w:rPr>
          <w:szCs w:val="16"/>
        </w:rPr>
        <w:t xml:space="preserve"> </w:t>
      </w:r>
      <w:r w:rsidRPr="00660C51">
        <w:rPr>
          <w:i/>
          <w:color w:val="000000"/>
          <w:szCs w:val="16"/>
        </w:rPr>
        <w:t xml:space="preserve">Caso da Comunidade Indígena Yakye Axa </w:t>
      </w:r>
      <w:r w:rsidRPr="00660C51">
        <w:rPr>
          <w:rStyle w:val="apple-style-span"/>
          <w:bCs/>
          <w:i/>
          <w:color w:val="000000"/>
          <w:szCs w:val="16"/>
        </w:rPr>
        <w:t xml:space="preserve">Vs. Paraguai. </w:t>
      </w:r>
      <w:r w:rsidRPr="00660C51">
        <w:rPr>
          <w:rStyle w:val="apple-style-span"/>
          <w:i/>
          <w:color w:val="000000"/>
          <w:szCs w:val="16"/>
        </w:rPr>
        <w:t>Mérito, Reparações e Custas</w:t>
      </w:r>
      <w:r w:rsidRPr="00660C51">
        <w:rPr>
          <w:rStyle w:val="apple-style-span"/>
          <w:color w:val="000000"/>
          <w:szCs w:val="16"/>
        </w:rPr>
        <w:t>. Sentença 17 de junho de 2005.</w:t>
      </w:r>
      <w:r>
        <w:rPr>
          <w:rStyle w:val="apple-style-span"/>
          <w:color w:val="000000"/>
          <w:szCs w:val="16"/>
        </w:rPr>
        <w:t xml:space="preserve"> Série C Nº </w:t>
      </w:r>
      <w:r w:rsidRPr="00660C51">
        <w:rPr>
          <w:rStyle w:val="apple-style-span"/>
          <w:color w:val="000000"/>
          <w:szCs w:val="16"/>
        </w:rPr>
        <w:t>125</w:t>
      </w:r>
      <w:r w:rsidRPr="00660C51">
        <w:rPr>
          <w:color w:val="000000"/>
          <w:szCs w:val="16"/>
        </w:rPr>
        <w:t xml:space="preserve">, pars. 38.a, b, c e d, e 39. </w:t>
      </w:r>
    </w:p>
    <w:p w:rsidR="00C96B7C" w:rsidRPr="00660C51" w:rsidRDefault="00C96B7C" w:rsidP="007E3D3C">
      <w:pPr>
        <w:pStyle w:val="Textonotapie"/>
      </w:pPr>
    </w:p>
  </w:footnote>
  <w:footnote w:id="6">
    <w:p w:rsidR="00C96B7C" w:rsidRPr="004365CB" w:rsidRDefault="00C96B7C" w:rsidP="007E3D3C">
      <w:pPr>
        <w:pStyle w:val="Textonotapie"/>
        <w:spacing w:after="120"/>
        <w:rPr>
          <w:b/>
          <w:szCs w:val="16"/>
        </w:rPr>
      </w:pPr>
      <w:r w:rsidRPr="00660C51">
        <w:rPr>
          <w:rStyle w:val="Refdenotaalpie"/>
          <w:szCs w:val="16"/>
        </w:rPr>
        <w:footnoteRef/>
      </w:r>
      <w:r w:rsidRPr="00660C51">
        <w:rPr>
          <w:szCs w:val="16"/>
        </w:rPr>
        <w:t xml:space="preserve"> </w:t>
      </w:r>
      <w:r w:rsidRPr="00660C51">
        <w:rPr>
          <w:szCs w:val="16"/>
        </w:rPr>
        <w:tab/>
      </w:r>
      <w:r w:rsidRPr="00660C51">
        <w:rPr>
          <w:i/>
          <w:szCs w:val="16"/>
        </w:rPr>
        <w:t>Cf. Caso</w:t>
      </w:r>
      <w:r>
        <w:rPr>
          <w:i/>
          <w:szCs w:val="16"/>
        </w:rPr>
        <w:t xml:space="preserve"> da</w:t>
      </w:r>
      <w:r w:rsidRPr="00660C51">
        <w:rPr>
          <w:i/>
          <w:szCs w:val="16"/>
        </w:rPr>
        <w:t xml:space="preserve"> Comunidade Indígena Xákmok Kásek Vs. Paraguai</w:t>
      </w:r>
      <w:r w:rsidRPr="00660C51">
        <w:rPr>
          <w:szCs w:val="16"/>
        </w:rPr>
        <w:t>. Resolução do Presidente da Corte de 8 de março de 2010.</w:t>
      </w:r>
    </w:p>
  </w:footnote>
  <w:footnote w:id="7">
    <w:p w:rsidR="00C96B7C" w:rsidRPr="004365CB" w:rsidRDefault="00C96B7C" w:rsidP="007E3D3C">
      <w:pPr>
        <w:spacing w:after="120"/>
        <w:jc w:val="both"/>
        <w:rPr>
          <w:b/>
          <w:szCs w:val="16"/>
        </w:rPr>
      </w:pPr>
      <w:r w:rsidRPr="004365CB">
        <w:rPr>
          <w:szCs w:val="16"/>
          <w:vertAlign w:val="superscript"/>
        </w:rPr>
        <w:footnoteRef/>
      </w:r>
      <w:r w:rsidRPr="004365CB">
        <w:rPr>
          <w:szCs w:val="16"/>
          <w:vertAlign w:val="superscript"/>
        </w:rPr>
        <w:t xml:space="preserve"> </w:t>
      </w:r>
      <w:r w:rsidRPr="004365CB">
        <w:rPr>
          <w:szCs w:val="16"/>
        </w:rPr>
        <w:tab/>
        <w:t>A esta audiência compareceram: a) pela Comissão Interamericana: María Silva Guillén, Comiss</w:t>
      </w:r>
      <w:r>
        <w:rPr>
          <w:szCs w:val="16"/>
        </w:rPr>
        <w:t>ária</w:t>
      </w:r>
      <w:r w:rsidRPr="004365CB">
        <w:rPr>
          <w:szCs w:val="16"/>
        </w:rPr>
        <w:t>; Elizabeth Abi-Mershed, Secretária Executiva Adjunta; Karla I. Quintana Osuna, assessora e, Federico Guzmán, assessor; b) pelas supostas vítimas: Julia Cabello Alonso, representante; Oscar Ayala Amarilla, representante e Nicolás Soemer, assistente, e c) pelo Estado: Embaixador Modesto Luis</w:t>
      </w:r>
      <w:r w:rsidRPr="004365CB">
        <w:rPr>
          <w:rStyle w:val="apple-style-span"/>
          <w:rFonts w:cs="Arial"/>
          <w:color w:val="000000"/>
          <w:szCs w:val="16"/>
        </w:rPr>
        <w:t xml:space="preserve"> Guggiari, Embaixador da República do Paraguai </w:t>
      </w:r>
      <w:r>
        <w:rPr>
          <w:rStyle w:val="apple-style-span"/>
          <w:rFonts w:cs="Arial"/>
          <w:color w:val="000000"/>
          <w:szCs w:val="16"/>
        </w:rPr>
        <w:t xml:space="preserve">no </w:t>
      </w:r>
      <w:r w:rsidRPr="004365CB">
        <w:rPr>
          <w:rStyle w:val="apple-style-span"/>
          <w:rFonts w:cs="Arial"/>
          <w:color w:val="000000"/>
          <w:szCs w:val="16"/>
        </w:rPr>
        <w:t xml:space="preserve">Peru; </w:t>
      </w:r>
      <w:r w:rsidRPr="004365CB">
        <w:rPr>
          <w:szCs w:val="16"/>
        </w:rPr>
        <w:t xml:space="preserve">Inés Martínez Valinotti, Agente </w:t>
      </w:r>
      <w:r>
        <w:rPr>
          <w:szCs w:val="16"/>
        </w:rPr>
        <w:t>Assistente</w:t>
      </w:r>
      <w:r w:rsidRPr="004365CB">
        <w:rPr>
          <w:szCs w:val="16"/>
        </w:rPr>
        <w:t xml:space="preserve"> e Diretora de Direitos Humanos do Ministério das Relações Exteriores, e Abraham Franco Galeano, procurador delegado da Procuradoria Geral da República.</w:t>
      </w:r>
    </w:p>
  </w:footnote>
  <w:footnote w:id="8">
    <w:p w:rsidR="00C96B7C" w:rsidRPr="00E16C11" w:rsidRDefault="00C96B7C" w:rsidP="007E3D3C">
      <w:pPr>
        <w:pStyle w:val="Textonotapie"/>
        <w:spacing w:after="120"/>
        <w:rPr>
          <w:szCs w:val="16"/>
        </w:rPr>
      </w:pPr>
      <w:r w:rsidRPr="00E16C11">
        <w:rPr>
          <w:rStyle w:val="Refdenotaalpie"/>
          <w:szCs w:val="16"/>
        </w:rPr>
        <w:footnoteRef/>
      </w:r>
      <w:r w:rsidRPr="00E16C11">
        <w:rPr>
          <w:szCs w:val="16"/>
        </w:rPr>
        <w:t xml:space="preserve"> </w:t>
      </w:r>
      <w:r w:rsidRPr="00E16C11">
        <w:rPr>
          <w:szCs w:val="16"/>
        </w:rPr>
        <w:tab/>
      </w:r>
      <w:r w:rsidRPr="00E16C11">
        <w:rPr>
          <w:rFonts w:cs="Verdana"/>
          <w:i/>
          <w:iCs/>
          <w:szCs w:val="16"/>
        </w:rPr>
        <w:t>Cf.</w:t>
      </w:r>
      <w:r w:rsidRPr="00E16C11">
        <w:rPr>
          <w:rFonts w:cs="Verdana"/>
          <w:iCs/>
          <w:szCs w:val="16"/>
        </w:rPr>
        <w:t xml:space="preserve"> </w:t>
      </w:r>
      <w:r w:rsidRPr="00E16C11">
        <w:rPr>
          <w:rFonts w:cs="Verdana"/>
          <w:i/>
          <w:iCs/>
          <w:szCs w:val="16"/>
        </w:rPr>
        <w:t>Caso da “Panel Blanca” (Paniágua Morales e outros) Vs. Guatemala.</w:t>
      </w:r>
      <w:r>
        <w:rPr>
          <w:rFonts w:cs="Verdana"/>
          <w:i/>
          <w:iCs/>
          <w:szCs w:val="16"/>
        </w:rPr>
        <w:t xml:space="preserve"> </w:t>
      </w:r>
      <w:r w:rsidRPr="00E16C11">
        <w:rPr>
          <w:rStyle w:val="apple-style-span"/>
          <w:i/>
          <w:color w:val="000000"/>
          <w:szCs w:val="16"/>
        </w:rPr>
        <w:t>Mérito.</w:t>
      </w:r>
      <w:r w:rsidRPr="00E16C11">
        <w:rPr>
          <w:rStyle w:val="apple-style-span"/>
          <w:color w:val="000000"/>
          <w:szCs w:val="16"/>
        </w:rPr>
        <w:t xml:space="preserve"> Sentença de 8 de março de 1998</w:t>
      </w:r>
      <w:r>
        <w:rPr>
          <w:rStyle w:val="apple-style-span"/>
          <w:color w:val="000000"/>
          <w:szCs w:val="16"/>
        </w:rPr>
        <w:t xml:space="preserve">. Série C Nº </w:t>
      </w:r>
      <w:r w:rsidRPr="00E16C11">
        <w:rPr>
          <w:rStyle w:val="apple-style-span"/>
          <w:color w:val="000000"/>
          <w:szCs w:val="16"/>
        </w:rPr>
        <w:t>37</w:t>
      </w:r>
      <w:r w:rsidRPr="00E16C11">
        <w:rPr>
          <w:szCs w:val="16"/>
        </w:rPr>
        <w:t>, par. 50;</w:t>
      </w:r>
      <w:r w:rsidRPr="00E16C11">
        <w:rPr>
          <w:rStyle w:val="Style4"/>
          <w:bCs/>
          <w:i/>
          <w:color w:val="000000"/>
          <w:szCs w:val="16"/>
        </w:rPr>
        <w:t xml:space="preserve"> </w:t>
      </w:r>
      <w:r w:rsidRPr="00E16C11">
        <w:rPr>
          <w:rStyle w:val="apple-style-span"/>
          <w:bCs/>
          <w:i/>
          <w:color w:val="000000"/>
          <w:szCs w:val="16"/>
        </w:rPr>
        <w:t>Caso Chitay Nech e outros Vs. Guatemala</w:t>
      </w:r>
      <w:r w:rsidRPr="00E16C11">
        <w:rPr>
          <w:rStyle w:val="apple-style-span"/>
          <w:bCs/>
          <w:color w:val="000000"/>
          <w:szCs w:val="16"/>
        </w:rPr>
        <w:t>.</w:t>
      </w:r>
      <w:r w:rsidRPr="00E16C11">
        <w:rPr>
          <w:rStyle w:val="apple-converted-space"/>
          <w:bCs/>
          <w:color w:val="000000"/>
          <w:szCs w:val="16"/>
        </w:rPr>
        <w:t> </w:t>
      </w:r>
      <w:r w:rsidRPr="00E16C11">
        <w:rPr>
          <w:rStyle w:val="apple-style-span"/>
          <w:i/>
          <w:color w:val="000000"/>
          <w:szCs w:val="16"/>
        </w:rPr>
        <w:t>Exceções Preliminares, Mérito, Reparações e Custas</w:t>
      </w:r>
      <w:r w:rsidRPr="00E16C11">
        <w:rPr>
          <w:rStyle w:val="apple-style-span"/>
          <w:color w:val="000000"/>
          <w:szCs w:val="16"/>
        </w:rPr>
        <w:t>. Sentença de 25 de maio de 2010</w:t>
      </w:r>
      <w:r>
        <w:rPr>
          <w:rStyle w:val="apple-style-span"/>
          <w:color w:val="000000"/>
          <w:szCs w:val="16"/>
        </w:rPr>
        <w:t xml:space="preserve">. Série C Nº </w:t>
      </w:r>
      <w:r w:rsidRPr="00E16C11">
        <w:rPr>
          <w:rStyle w:val="apple-style-span"/>
          <w:color w:val="000000"/>
          <w:szCs w:val="16"/>
        </w:rPr>
        <w:t xml:space="preserve">212, par. 47, e </w:t>
      </w:r>
      <w:r w:rsidRPr="00E16C11">
        <w:rPr>
          <w:rStyle w:val="apple-style-span"/>
          <w:bCs/>
          <w:i/>
          <w:color w:val="000000"/>
          <w:szCs w:val="16"/>
        </w:rPr>
        <w:t>Caso Manuel Cepeda Vargas Vs. Colômbia.</w:t>
      </w:r>
      <w:r w:rsidRPr="00E16C11">
        <w:rPr>
          <w:rStyle w:val="apple-converted-space"/>
          <w:bCs/>
          <w:i/>
          <w:color w:val="000000"/>
          <w:szCs w:val="16"/>
        </w:rPr>
        <w:t> </w:t>
      </w:r>
      <w:r w:rsidRPr="00E16C11">
        <w:rPr>
          <w:rStyle w:val="apple-style-span"/>
          <w:i/>
          <w:color w:val="000000"/>
          <w:szCs w:val="16"/>
        </w:rPr>
        <w:t>Exceções Preliminares, Mérito e Reparações</w:t>
      </w:r>
      <w:r w:rsidRPr="00E16C11">
        <w:rPr>
          <w:rStyle w:val="apple-style-span"/>
          <w:color w:val="000000"/>
          <w:szCs w:val="16"/>
        </w:rPr>
        <w:t>. Sentença de 26 de maio de 2010</w:t>
      </w:r>
      <w:r>
        <w:rPr>
          <w:rStyle w:val="apple-style-span"/>
          <w:color w:val="000000"/>
          <w:szCs w:val="16"/>
        </w:rPr>
        <w:t xml:space="preserve">. Série C Nº </w:t>
      </w:r>
      <w:r w:rsidRPr="00E16C11">
        <w:rPr>
          <w:rStyle w:val="apple-style-span"/>
          <w:color w:val="000000"/>
          <w:szCs w:val="16"/>
        </w:rPr>
        <w:t>213, par. 53</w:t>
      </w:r>
      <w:r w:rsidRPr="00E16C11">
        <w:rPr>
          <w:rFonts w:cs="Verdana-Bold"/>
          <w:bCs/>
          <w:szCs w:val="16"/>
          <w:lang w:bidi="en-US"/>
        </w:rPr>
        <w:t>.</w:t>
      </w:r>
    </w:p>
  </w:footnote>
  <w:footnote w:id="9">
    <w:p w:rsidR="00C96B7C" w:rsidRPr="004365CB" w:rsidRDefault="00C96B7C" w:rsidP="007E3D3C">
      <w:pPr>
        <w:pStyle w:val="Textonotapie"/>
        <w:spacing w:after="120"/>
        <w:rPr>
          <w:bCs/>
          <w:i/>
          <w:color w:val="000000"/>
          <w:szCs w:val="16"/>
        </w:rPr>
      </w:pPr>
      <w:r w:rsidRPr="00E16C11">
        <w:rPr>
          <w:rStyle w:val="Refdenotaalpie"/>
          <w:szCs w:val="16"/>
        </w:rPr>
        <w:footnoteRef/>
      </w:r>
      <w:r w:rsidRPr="00E16C11">
        <w:rPr>
          <w:szCs w:val="16"/>
        </w:rPr>
        <w:t xml:space="preserve"> </w:t>
      </w:r>
      <w:r w:rsidRPr="00E16C11">
        <w:rPr>
          <w:szCs w:val="16"/>
        </w:rPr>
        <w:tab/>
      </w:r>
      <w:r w:rsidRPr="00E16C11">
        <w:rPr>
          <w:rFonts w:cs="Verdana"/>
          <w:i/>
          <w:iCs/>
          <w:szCs w:val="16"/>
        </w:rPr>
        <w:t>Cf.</w:t>
      </w:r>
      <w:r w:rsidRPr="00E16C11">
        <w:rPr>
          <w:rFonts w:cs="Verdana"/>
          <w:iCs/>
          <w:szCs w:val="16"/>
        </w:rPr>
        <w:t xml:space="preserve"> </w:t>
      </w:r>
      <w:r w:rsidRPr="00E16C11">
        <w:rPr>
          <w:rFonts w:cs="Verdana"/>
          <w:i/>
          <w:iCs/>
          <w:szCs w:val="16"/>
        </w:rPr>
        <w:t>Caso da “Panel Blanca” (Paniágua Morales e outros) Vs. Guatemala</w:t>
      </w:r>
      <w:r w:rsidRPr="00E16C11">
        <w:rPr>
          <w:szCs w:val="16"/>
        </w:rPr>
        <w:t xml:space="preserve">. </w:t>
      </w:r>
      <w:r w:rsidRPr="00E16C11">
        <w:rPr>
          <w:rStyle w:val="apple-style-span"/>
          <w:i/>
          <w:color w:val="000000"/>
          <w:szCs w:val="16"/>
        </w:rPr>
        <w:t>Reparações e Custas.</w:t>
      </w:r>
      <w:r w:rsidRPr="00E16C11">
        <w:rPr>
          <w:rStyle w:val="apple-style-span"/>
          <w:color w:val="000000"/>
          <w:szCs w:val="16"/>
        </w:rPr>
        <w:t xml:space="preserve"> Sentença de 25 de maio de 2001</w:t>
      </w:r>
      <w:r>
        <w:rPr>
          <w:rStyle w:val="apple-style-span"/>
          <w:color w:val="000000"/>
          <w:szCs w:val="16"/>
        </w:rPr>
        <w:t xml:space="preserve">. Série C Nº </w:t>
      </w:r>
      <w:r w:rsidRPr="00E16C11">
        <w:rPr>
          <w:rStyle w:val="apple-style-span"/>
          <w:color w:val="000000"/>
          <w:szCs w:val="16"/>
        </w:rPr>
        <w:t>76</w:t>
      </w:r>
      <w:r w:rsidRPr="00E16C11">
        <w:rPr>
          <w:szCs w:val="16"/>
        </w:rPr>
        <w:t>, par. 76;</w:t>
      </w:r>
      <w:r w:rsidRPr="00E16C11">
        <w:rPr>
          <w:rStyle w:val="apple-style-span"/>
          <w:bCs/>
          <w:i/>
          <w:color w:val="000000"/>
          <w:szCs w:val="16"/>
        </w:rPr>
        <w:t xml:space="preserve"> Caso Chitay Nech e outros Vs. Guatemala,</w:t>
      </w:r>
      <w:r>
        <w:rPr>
          <w:rStyle w:val="apple-converted-space"/>
          <w:bCs/>
          <w:i/>
          <w:color w:val="000000"/>
          <w:szCs w:val="16"/>
        </w:rPr>
        <w:t xml:space="preserve"> </w:t>
      </w:r>
      <w:r w:rsidRPr="00E16C11">
        <w:rPr>
          <w:rStyle w:val="apple-style-span"/>
          <w:color w:val="000000"/>
          <w:szCs w:val="16"/>
        </w:rPr>
        <w:t xml:space="preserve">par. 47 nota 8 </w:t>
      </w:r>
      <w:r w:rsidRPr="00E16C11">
        <w:rPr>
          <w:rStyle w:val="apple-style-span"/>
          <w:i/>
          <w:color w:val="000000"/>
          <w:szCs w:val="16"/>
        </w:rPr>
        <w:t>supra</w:t>
      </w:r>
      <w:r w:rsidRPr="00E16C11">
        <w:rPr>
          <w:rStyle w:val="apple-style-span"/>
          <w:color w:val="000000"/>
          <w:szCs w:val="16"/>
        </w:rPr>
        <w:t xml:space="preserve">, e </w:t>
      </w:r>
      <w:r w:rsidRPr="00E16C11">
        <w:rPr>
          <w:rStyle w:val="apple-style-span"/>
          <w:bCs/>
          <w:i/>
          <w:color w:val="000000"/>
          <w:szCs w:val="16"/>
        </w:rPr>
        <w:t>Caso Manuel Cepeda Vargas Vs. Colômbia,</w:t>
      </w:r>
      <w:r>
        <w:rPr>
          <w:rStyle w:val="apple-converted-space"/>
          <w:bCs/>
          <w:i/>
          <w:color w:val="000000"/>
          <w:szCs w:val="16"/>
        </w:rPr>
        <w:t xml:space="preserve"> </w:t>
      </w:r>
      <w:r w:rsidRPr="00E16C11">
        <w:rPr>
          <w:rStyle w:val="apple-style-span"/>
          <w:color w:val="000000"/>
          <w:szCs w:val="16"/>
        </w:rPr>
        <w:t xml:space="preserve">par. 53, nota 8 </w:t>
      </w:r>
      <w:r w:rsidRPr="00E16C11">
        <w:rPr>
          <w:rStyle w:val="apple-style-span"/>
          <w:i/>
          <w:color w:val="000000"/>
          <w:szCs w:val="16"/>
        </w:rPr>
        <w:t>supra</w:t>
      </w:r>
      <w:r w:rsidRPr="00E16C11">
        <w:rPr>
          <w:rFonts w:cs="Verdana-Bold"/>
          <w:bCs/>
          <w:szCs w:val="16"/>
          <w:lang w:bidi="en-US"/>
        </w:rPr>
        <w:t>.</w:t>
      </w:r>
    </w:p>
  </w:footnote>
  <w:footnote w:id="10">
    <w:p w:rsidR="00C96B7C" w:rsidRPr="004365CB" w:rsidRDefault="00C96B7C" w:rsidP="007E3D3C">
      <w:pPr>
        <w:pStyle w:val="Textonotapie"/>
        <w:spacing w:after="120"/>
        <w:rPr>
          <w:rFonts w:cs="Verdana"/>
          <w:szCs w:val="16"/>
        </w:rPr>
      </w:pPr>
      <w:r w:rsidRPr="004365CB">
        <w:rPr>
          <w:rStyle w:val="Refdenotaalpie"/>
          <w:szCs w:val="16"/>
        </w:rPr>
        <w:footnoteRef/>
      </w:r>
      <w:r w:rsidRPr="004365CB">
        <w:rPr>
          <w:szCs w:val="16"/>
        </w:rPr>
        <w:t xml:space="preserve"> </w:t>
      </w:r>
      <w:r w:rsidRPr="004365CB">
        <w:rPr>
          <w:szCs w:val="16"/>
        </w:rPr>
        <w:tab/>
      </w:r>
      <w:r w:rsidRPr="004365CB">
        <w:rPr>
          <w:szCs w:val="16"/>
        </w:rPr>
        <w:t>Em 29 de março de 2010</w:t>
      </w:r>
      <w:r>
        <w:rPr>
          <w:szCs w:val="16"/>
        </w:rPr>
        <w:t>,</w:t>
      </w:r>
      <w:r w:rsidRPr="004365CB">
        <w:rPr>
          <w:szCs w:val="16"/>
        </w:rPr>
        <w:t xml:space="preserve"> a Comissão indicou que o senhor Juan Dermott não poderia prestar sua declaração já que se encontrava doente. Igualmente, em 30 de março de 2010, o Estado desistiu das declarações de </w:t>
      </w:r>
      <w:r w:rsidRPr="004365CB">
        <w:rPr>
          <w:rFonts w:cs="Verdana"/>
          <w:szCs w:val="16"/>
        </w:rPr>
        <w:t xml:space="preserve">Amancio Ruiz Ramírez, Eduvigis Ruiz Dermott e Oscar Centurión </w:t>
      </w:r>
      <w:r w:rsidRPr="004365CB">
        <w:rPr>
          <w:szCs w:val="16"/>
        </w:rPr>
        <w:t xml:space="preserve">(par. 6 </w:t>
      </w:r>
      <w:r w:rsidRPr="004365CB">
        <w:rPr>
          <w:i/>
          <w:szCs w:val="16"/>
        </w:rPr>
        <w:t>supra</w:t>
      </w:r>
      <w:r w:rsidRPr="004365CB">
        <w:rPr>
          <w:szCs w:val="16"/>
        </w:rPr>
        <w:t>).</w:t>
      </w:r>
      <w:r w:rsidRPr="004365CB">
        <w:rPr>
          <w:rFonts w:cs="Verdana"/>
          <w:szCs w:val="16"/>
        </w:rPr>
        <w:t xml:space="preserve"> </w:t>
      </w:r>
    </w:p>
  </w:footnote>
  <w:footnote w:id="11">
    <w:p w:rsidR="00C96B7C" w:rsidRPr="0099415E" w:rsidRDefault="00C96B7C" w:rsidP="007E3D3C">
      <w:pPr>
        <w:spacing w:after="120"/>
        <w:jc w:val="both"/>
        <w:rPr>
          <w:szCs w:val="16"/>
          <w:lang w:bidi="en-US"/>
        </w:rPr>
      </w:pPr>
      <w:r w:rsidRPr="0099415E">
        <w:rPr>
          <w:rStyle w:val="Refdenotaalpie"/>
          <w:szCs w:val="16"/>
        </w:rPr>
        <w:footnoteRef/>
      </w:r>
      <w:r w:rsidRPr="00AB273E">
        <w:rPr>
          <w:szCs w:val="16"/>
          <w:lang w:val="es-AR"/>
        </w:rPr>
        <w:tab/>
      </w:r>
      <w:r w:rsidRPr="00AB273E">
        <w:rPr>
          <w:i/>
          <w:szCs w:val="16"/>
          <w:lang w:val="es-AR" w:bidi="en-US"/>
        </w:rPr>
        <w:t xml:space="preserve">Cf. Caso Velásquez Rodríguez Vs. </w:t>
      </w:r>
      <w:r w:rsidRPr="0099415E">
        <w:rPr>
          <w:i/>
          <w:szCs w:val="16"/>
          <w:lang w:bidi="en-US"/>
        </w:rPr>
        <w:t>Honduras</w:t>
      </w:r>
      <w:r w:rsidRPr="0099415E">
        <w:rPr>
          <w:rStyle w:val="apple-style-span"/>
          <w:bCs/>
          <w:i/>
          <w:color w:val="000000"/>
          <w:szCs w:val="16"/>
        </w:rPr>
        <w:t>.</w:t>
      </w:r>
      <w:r w:rsidRPr="0099415E">
        <w:rPr>
          <w:rStyle w:val="apple-converted-space"/>
          <w:bCs/>
          <w:i/>
          <w:color w:val="000000"/>
          <w:szCs w:val="16"/>
        </w:rPr>
        <w:t> </w:t>
      </w:r>
      <w:r w:rsidRPr="0099415E">
        <w:rPr>
          <w:rStyle w:val="apple-style-span"/>
          <w:i/>
          <w:color w:val="000000"/>
          <w:szCs w:val="16"/>
        </w:rPr>
        <w:t>Mérito.</w:t>
      </w:r>
      <w:r w:rsidRPr="0099415E">
        <w:rPr>
          <w:rStyle w:val="apple-style-span"/>
          <w:color w:val="000000"/>
          <w:szCs w:val="16"/>
        </w:rPr>
        <w:t xml:space="preserve"> Sentença de 29 de julho de 1988</w:t>
      </w:r>
      <w:r>
        <w:rPr>
          <w:rStyle w:val="apple-style-span"/>
          <w:color w:val="000000"/>
          <w:szCs w:val="16"/>
        </w:rPr>
        <w:t xml:space="preserve">. Série C Nº </w:t>
      </w:r>
      <w:r w:rsidRPr="0099415E">
        <w:rPr>
          <w:rStyle w:val="apple-style-span"/>
          <w:color w:val="000000"/>
          <w:szCs w:val="16"/>
        </w:rPr>
        <w:t xml:space="preserve">4, </w:t>
      </w:r>
      <w:r w:rsidRPr="0099415E">
        <w:rPr>
          <w:szCs w:val="16"/>
          <w:lang w:bidi="en-US"/>
        </w:rPr>
        <w:t>par. 140;</w:t>
      </w:r>
      <w:r w:rsidRPr="0099415E">
        <w:rPr>
          <w:rStyle w:val="Style4"/>
          <w:bCs/>
          <w:i/>
          <w:color w:val="000000"/>
          <w:szCs w:val="16"/>
        </w:rPr>
        <w:t xml:space="preserve"> </w:t>
      </w:r>
      <w:r w:rsidRPr="0099415E">
        <w:rPr>
          <w:rStyle w:val="apple-style-span"/>
          <w:bCs/>
          <w:i/>
          <w:color w:val="000000"/>
          <w:szCs w:val="16"/>
        </w:rPr>
        <w:t xml:space="preserve">Caso Chitay Nech e outros Vs. Guatemala, </w:t>
      </w:r>
      <w:r w:rsidRPr="0099415E">
        <w:rPr>
          <w:rStyle w:val="apple-style-span"/>
          <w:color w:val="000000"/>
          <w:szCs w:val="16"/>
        </w:rPr>
        <w:t xml:space="preserve">par. </w:t>
      </w:r>
      <w:r w:rsidRPr="0099415E">
        <w:rPr>
          <w:rStyle w:val="apple-style-span"/>
          <w:bCs/>
          <w:color w:val="000000"/>
          <w:szCs w:val="16"/>
        </w:rPr>
        <w:t>50, nota</w:t>
      </w:r>
      <w:r w:rsidRPr="0099415E">
        <w:rPr>
          <w:rStyle w:val="apple-style-span"/>
          <w:color w:val="000000"/>
          <w:szCs w:val="16"/>
        </w:rPr>
        <w:t xml:space="preserve"> </w:t>
      </w:r>
      <w:proofErr w:type="gramStart"/>
      <w:r w:rsidRPr="0099415E">
        <w:rPr>
          <w:rStyle w:val="apple-style-span"/>
          <w:color w:val="000000"/>
          <w:szCs w:val="16"/>
        </w:rPr>
        <w:t>8</w:t>
      </w:r>
      <w:proofErr w:type="gramEnd"/>
      <w:r w:rsidRPr="0099415E">
        <w:rPr>
          <w:rStyle w:val="apple-style-span"/>
          <w:color w:val="000000"/>
          <w:szCs w:val="16"/>
        </w:rPr>
        <w:t xml:space="preserve"> </w:t>
      </w:r>
      <w:r w:rsidRPr="0099415E">
        <w:rPr>
          <w:rStyle w:val="apple-style-span"/>
          <w:bCs/>
          <w:i/>
          <w:color w:val="000000"/>
          <w:szCs w:val="16"/>
        </w:rPr>
        <w:t>supra,</w:t>
      </w:r>
      <w:r w:rsidRPr="0099415E">
        <w:rPr>
          <w:rStyle w:val="apple-style-span"/>
          <w:color w:val="000000"/>
          <w:szCs w:val="16"/>
        </w:rPr>
        <w:t xml:space="preserve"> </w:t>
      </w:r>
      <w:r w:rsidRPr="0099415E">
        <w:rPr>
          <w:rStyle w:val="apple-style-span"/>
          <w:bCs/>
          <w:color w:val="000000"/>
          <w:szCs w:val="16"/>
        </w:rPr>
        <w:t xml:space="preserve">e </w:t>
      </w:r>
      <w:r w:rsidRPr="0099415E">
        <w:rPr>
          <w:rStyle w:val="apple-style-span"/>
          <w:bCs/>
          <w:i/>
          <w:color w:val="000000"/>
          <w:szCs w:val="16"/>
        </w:rPr>
        <w:t xml:space="preserve">Caso Manuel Cepeda Vargas Vs. Colômbia, </w:t>
      </w:r>
      <w:r w:rsidRPr="0099415E">
        <w:rPr>
          <w:rStyle w:val="apple-style-span"/>
          <w:color w:val="000000"/>
          <w:szCs w:val="16"/>
        </w:rPr>
        <w:t xml:space="preserve">par. 56, </w:t>
      </w:r>
      <w:r w:rsidRPr="0099415E">
        <w:rPr>
          <w:rStyle w:val="apple-style-span"/>
          <w:bCs/>
          <w:color w:val="000000"/>
          <w:szCs w:val="16"/>
        </w:rPr>
        <w:t>nota</w:t>
      </w:r>
      <w:r w:rsidRPr="0099415E">
        <w:rPr>
          <w:rStyle w:val="apple-style-span"/>
          <w:color w:val="000000"/>
          <w:szCs w:val="16"/>
        </w:rPr>
        <w:t xml:space="preserve"> 8 </w:t>
      </w:r>
      <w:r w:rsidRPr="0099415E">
        <w:rPr>
          <w:rStyle w:val="apple-style-span"/>
          <w:bCs/>
          <w:i/>
          <w:color w:val="000000"/>
          <w:szCs w:val="16"/>
        </w:rPr>
        <w:t>supra</w:t>
      </w:r>
      <w:r w:rsidRPr="0099415E">
        <w:rPr>
          <w:szCs w:val="16"/>
          <w:lang w:bidi="en-US"/>
        </w:rPr>
        <w:t>.</w:t>
      </w:r>
    </w:p>
  </w:footnote>
  <w:footnote w:id="12">
    <w:p w:rsidR="00C96B7C" w:rsidRPr="004365CB" w:rsidRDefault="00C96B7C" w:rsidP="007E3D3C">
      <w:pPr>
        <w:pStyle w:val="Textonotapie"/>
        <w:tabs>
          <w:tab w:val="left" w:pos="720"/>
        </w:tabs>
        <w:spacing w:after="120"/>
        <w:ind w:right="18"/>
        <w:rPr>
          <w:szCs w:val="16"/>
        </w:rPr>
      </w:pPr>
      <w:r w:rsidRPr="0099415E">
        <w:rPr>
          <w:rStyle w:val="Refdenotaalpie"/>
          <w:szCs w:val="16"/>
        </w:rPr>
        <w:footnoteRef/>
      </w:r>
      <w:r w:rsidRPr="0099415E">
        <w:rPr>
          <w:szCs w:val="16"/>
        </w:rPr>
        <w:t xml:space="preserve"> </w:t>
      </w:r>
      <w:r w:rsidRPr="0099415E">
        <w:rPr>
          <w:szCs w:val="16"/>
        </w:rPr>
        <w:tab/>
      </w:r>
      <w:r w:rsidRPr="0099415E">
        <w:rPr>
          <w:rFonts w:cs="Verdana"/>
          <w:i/>
          <w:iCs/>
          <w:szCs w:val="16"/>
        </w:rPr>
        <w:t>Cf.</w:t>
      </w:r>
      <w:r w:rsidRPr="0099415E">
        <w:rPr>
          <w:rFonts w:cs="Verdana"/>
          <w:iCs/>
          <w:szCs w:val="16"/>
        </w:rPr>
        <w:t xml:space="preserve"> </w:t>
      </w:r>
      <w:r w:rsidRPr="0099415E">
        <w:rPr>
          <w:rFonts w:cs="Verdana"/>
          <w:i/>
          <w:iCs/>
          <w:szCs w:val="16"/>
        </w:rPr>
        <w:t>Caso</w:t>
      </w:r>
      <w:r w:rsidRPr="0099415E">
        <w:rPr>
          <w:rFonts w:cs="Verdana"/>
          <w:iCs/>
          <w:szCs w:val="16"/>
        </w:rPr>
        <w:t xml:space="preserve"> </w:t>
      </w:r>
      <w:r w:rsidRPr="0099415E">
        <w:rPr>
          <w:rFonts w:cs="Verdana"/>
          <w:i/>
          <w:iCs/>
          <w:szCs w:val="16"/>
        </w:rPr>
        <w:t>Loayza Tamaio Vs. Peru. Mérito.</w:t>
      </w:r>
      <w:r w:rsidRPr="0099415E">
        <w:rPr>
          <w:rFonts w:cs="Verdana"/>
          <w:iCs/>
          <w:szCs w:val="16"/>
        </w:rPr>
        <w:t xml:space="preserve"> </w:t>
      </w:r>
      <w:r w:rsidRPr="0099415E">
        <w:rPr>
          <w:rFonts w:cs="Verdana"/>
          <w:szCs w:val="16"/>
        </w:rPr>
        <w:t>Sentença de 17 de setembro de 1997</w:t>
      </w:r>
      <w:r>
        <w:rPr>
          <w:rFonts w:cs="Verdana"/>
          <w:szCs w:val="16"/>
        </w:rPr>
        <w:t xml:space="preserve">. Série C Nº </w:t>
      </w:r>
      <w:r w:rsidRPr="0099415E">
        <w:rPr>
          <w:rFonts w:cs="Verdana"/>
          <w:szCs w:val="16"/>
        </w:rPr>
        <w:t xml:space="preserve">33, par. </w:t>
      </w:r>
      <w:r w:rsidRPr="0099415E">
        <w:rPr>
          <w:szCs w:val="16"/>
        </w:rPr>
        <w:t>43;</w:t>
      </w:r>
      <w:r w:rsidRPr="0099415E">
        <w:rPr>
          <w:rFonts w:cs="Verdana"/>
          <w:bCs/>
          <w:szCs w:val="16"/>
          <w:lang w:bidi="en-US"/>
        </w:rPr>
        <w:t xml:space="preserve"> </w:t>
      </w:r>
      <w:r w:rsidRPr="0099415E">
        <w:rPr>
          <w:rStyle w:val="apple-style-span"/>
          <w:bCs/>
          <w:i/>
          <w:color w:val="000000"/>
          <w:szCs w:val="16"/>
        </w:rPr>
        <w:t>Caso Radilla Pacheco Vs. México.</w:t>
      </w:r>
      <w:r w:rsidRPr="0099415E">
        <w:rPr>
          <w:rStyle w:val="apple-converted-space"/>
          <w:bCs/>
          <w:i/>
          <w:color w:val="000000"/>
          <w:szCs w:val="16"/>
        </w:rPr>
        <w:t> </w:t>
      </w:r>
      <w:r w:rsidRPr="0099415E">
        <w:rPr>
          <w:rStyle w:val="apple-style-span"/>
          <w:i/>
          <w:color w:val="000000"/>
          <w:szCs w:val="16"/>
        </w:rPr>
        <w:t>Exceções Preliminares, Mérito, Reparações e Custas.</w:t>
      </w:r>
      <w:r w:rsidRPr="0099415E">
        <w:rPr>
          <w:rStyle w:val="apple-style-span"/>
          <w:color w:val="000000"/>
          <w:szCs w:val="16"/>
        </w:rPr>
        <w:t xml:space="preserve"> Sentença de 23 de novembro de 2009</w:t>
      </w:r>
      <w:r>
        <w:rPr>
          <w:rStyle w:val="apple-style-span"/>
          <w:color w:val="000000"/>
          <w:szCs w:val="16"/>
        </w:rPr>
        <w:t xml:space="preserve">. Série C Nº </w:t>
      </w:r>
      <w:r w:rsidRPr="0099415E">
        <w:rPr>
          <w:rStyle w:val="apple-style-span"/>
          <w:color w:val="000000"/>
          <w:szCs w:val="16"/>
        </w:rPr>
        <w:t xml:space="preserve">209, par. </w:t>
      </w:r>
      <w:r w:rsidRPr="0099415E">
        <w:rPr>
          <w:rStyle w:val="apple-style-span"/>
          <w:bCs/>
          <w:color w:val="000000"/>
          <w:szCs w:val="16"/>
        </w:rPr>
        <w:t xml:space="preserve">93, e </w:t>
      </w:r>
      <w:r w:rsidRPr="0099415E">
        <w:rPr>
          <w:rStyle w:val="apple-style-span"/>
          <w:bCs/>
          <w:i/>
          <w:color w:val="000000"/>
          <w:szCs w:val="16"/>
        </w:rPr>
        <w:t>Caso do Massacre de Las Dos Erres Vs. Guatemala.</w:t>
      </w:r>
      <w:r w:rsidRPr="0099415E">
        <w:rPr>
          <w:rStyle w:val="apple-converted-space"/>
          <w:bCs/>
          <w:i/>
          <w:color w:val="000000"/>
          <w:szCs w:val="16"/>
        </w:rPr>
        <w:t> </w:t>
      </w:r>
      <w:r w:rsidRPr="0099415E">
        <w:rPr>
          <w:rStyle w:val="apple-style-span"/>
          <w:i/>
          <w:color w:val="000000"/>
          <w:szCs w:val="16"/>
        </w:rPr>
        <w:t>Exceção Preliminar, Mérito, Reparações e Custas</w:t>
      </w:r>
      <w:r w:rsidRPr="0099415E">
        <w:rPr>
          <w:rStyle w:val="apple-style-span"/>
          <w:color w:val="000000"/>
          <w:szCs w:val="16"/>
        </w:rPr>
        <w:t>. Sentença de 24 de novembro de 2009</w:t>
      </w:r>
      <w:r>
        <w:rPr>
          <w:rStyle w:val="apple-style-span"/>
          <w:color w:val="000000"/>
          <w:szCs w:val="16"/>
        </w:rPr>
        <w:t xml:space="preserve">. Série C Nº </w:t>
      </w:r>
      <w:r w:rsidRPr="0099415E">
        <w:rPr>
          <w:rStyle w:val="apple-style-span"/>
          <w:color w:val="000000"/>
          <w:szCs w:val="16"/>
        </w:rPr>
        <w:t xml:space="preserve">211, par. </w:t>
      </w:r>
      <w:r w:rsidRPr="0099415E">
        <w:rPr>
          <w:rStyle w:val="apple-style-span"/>
          <w:bCs/>
          <w:color w:val="000000"/>
          <w:szCs w:val="16"/>
        </w:rPr>
        <w:t>63</w:t>
      </w:r>
      <w:r w:rsidRPr="0099415E">
        <w:rPr>
          <w:rFonts w:cs="Verdana"/>
          <w:bCs/>
          <w:szCs w:val="16"/>
          <w:lang w:bidi="en-US"/>
        </w:rPr>
        <w:t>.</w:t>
      </w:r>
    </w:p>
  </w:footnote>
  <w:footnote w:id="13">
    <w:p w:rsidR="00C96B7C" w:rsidRPr="004365CB" w:rsidRDefault="00C96B7C" w:rsidP="007E3D3C">
      <w:pPr>
        <w:spacing w:after="120"/>
        <w:jc w:val="both"/>
        <w:rPr>
          <w:b/>
          <w:szCs w:val="16"/>
        </w:rPr>
      </w:pPr>
      <w:r w:rsidRPr="00D6673E">
        <w:rPr>
          <w:rStyle w:val="Refdenotaalpie"/>
          <w:szCs w:val="16"/>
        </w:rPr>
        <w:footnoteRef/>
      </w:r>
      <w:r w:rsidRPr="00D6673E">
        <w:rPr>
          <w:szCs w:val="16"/>
        </w:rPr>
        <w:t xml:space="preserve"> </w:t>
      </w:r>
      <w:r w:rsidRPr="00D6673E">
        <w:rPr>
          <w:szCs w:val="16"/>
        </w:rPr>
        <w:tab/>
      </w:r>
      <w:r w:rsidRPr="00D6673E">
        <w:rPr>
          <w:i/>
          <w:szCs w:val="16"/>
        </w:rPr>
        <w:t xml:space="preserve">Cf. Caso da “Panel Blanca” (Paniágua Morales e outros) Vs. Guatemala. Reparações e Custas, </w:t>
      </w:r>
      <w:r w:rsidRPr="00D6673E">
        <w:rPr>
          <w:szCs w:val="16"/>
        </w:rPr>
        <w:t xml:space="preserve">par. 76, nota </w:t>
      </w:r>
      <w:proofErr w:type="gramStart"/>
      <w:r w:rsidRPr="00D6673E">
        <w:rPr>
          <w:szCs w:val="16"/>
        </w:rPr>
        <w:t>9</w:t>
      </w:r>
      <w:proofErr w:type="gramEnd"/>
      <w:r w:rsidRPr="00D6673E">
        <w:rPr>
          <w:szCs w:val="16"/>
        </w:rPr>
        <w:t xml:space="preserve"> </w:t>
      </w:r>
      <w:r w:rsidRPr="00D6673E">
        <w:rPr>
          <w:i/>
          <w:szCs w:val="16"/>
        </w:rPr>
        <w:t xml:space="preserve">supra; </w:t>
      </w:r>
      <w:r w:rsidRPr="00D6673E">
        <w:rPr>
          <w:rStyle w:val="apple-style-span"/>
          <w:bCs/>
          <w:i/>
          <w:color w:val="000000"/>
          <w:szCs w:val="16"/>
        </w:rPr>
        <w:t>Caso Chitay Nech e outros Vs. Guatemala,</w:t>
      </w:r>
      <w:r w:rsidRPr="00D6673E">
        <w:rPr>
          <w:rStyle w:val="apple-style-span"/>
          <w:i/>
          <w:color w:val="000000"/>
          <w:szCs w:val="16"/>
        </w:rPr>
        <w:t xml:space="preserve"> </w:t>
      </w:r>
      <w:r w:rsidRPr="00D6673E">
        <w:rPr>
          <w:rStyle w:val="apple-style-span"/>
          <w:color w:val="000000"/>
          <w:szCs w:val="16"/>
        </w:rPr>
        <w:t xml:space="preserve">par. 47, nota 8 </w:t>
      </w:r>
      <w:r w:rsidRPr="00D6673E">
        <w:rPr>
          <w:rStyle w:val="apple-style-span"/>
          <w:i/>
          <w:color w:val="000000"/>
          <w:szCs w:val="16"/>
        </w:rPr>
        <w:t>supra</w:t>
      </w:r>
      <w:r w:rsidRPr="00D6673E">
        <w:rPr>
          <w:rStyle w:val="apple-style-span"/>
          <w:color w:val="000000"/>
          <w:szCs w:val="16"/>
        </w:rPr>
        <w:t xml:space="preserve">, e </w:t>
      </w:r>
      <w:r w:rsidRPr="00D6673E">
        <w:rPr>
          <w:rStyle w:val="apple-style-span"/>
          <w:bCs/>
          <w:i/>
          <w:color w:val="000000"/>
          <w:szCs w:val="16"/>
        </w:rPr>
        <w:t>Caso Manuel Cepeda Vargas Vs. Colômbia,</w:t>
      </w:r>
      <w:r w:rsidRPr="00D6673E">
        <w:rPr>
          <w:rStyle w:val="apple-style-span"/>
          <w:color w:val="000000"/>
          <w:szCs w:val="16"/>
        </w:rPr>
        <w:t xml:space="preserve"> par. 53, </w:t>
      </w:r>
      <w:r w:rsidRPr="00D6673E">
        <w:rPr>
          <w:rStyle w:val="apple-style-span"/>
          <w:bCs/>
          <w:color w:val="000000"/>
          <w:szCs w:val="16"/>
        </w:rPr>
        <w:t>nota</w:t>
      </w:r>
      <w:r w:rsidRPr="00D6673E">
        <w:rPr>
          <w:rStyle w:val="apple-style-span"/>
          <w:color w:val="000000"/>
          <w:szCs w:val="16"/>
        </w:rPr>
        <w:t xml:space="preserve"> 8 </w:t>
      </w:r>
      <w:r w:rsidRPr="00D6673E">
        <w:rPr>
          <w:rStyle w:val="apple-style-span"/>
          <w:bCs/>
          <w:i/>
          <w:color w:val="000000"/>
          <w:szCs w:val="16"/>
        </w:rPr>
        <w:t>supra</w:t>
      </w:r>
      <w:r w:rsidRPr="00D6673E">
        <w:rPr>
          <w:szCs w:val="16"/>
        </w:rPr>
        <w:t>.</w:t>
      </w:r>
    </w:p>
  </w:footnote>
  <w:footnote w:id="14">
    <w:p w:rsidR="00C96B7C" w:rsidRPr="004365CB" w:rsidRDefault="00C96B7C" w:rsidP="007E3D3C">
      <w:pPr>
        <w:pStyle w:val="Textonotapie"/>
        <w:spacing w:after="120"/>
        <w:rPr>
          <w:b/>
          <w:szCs w:val="16"/>
        </w:rPr>
      </w:pPr>
      <w:r w:rsidRPr="00F00ABD">
        <w:rPr>
          <w:rStyle w:val="Refdenotaalpie"/>
          <w:szCs w:val="16"/>
        </w:rPr>
        <w:footnoteRef/>
      </w:r>
      <w:r w:rsidRPr="00F00ABD">
        <w:rPr>
          <w:szCs w:val="16"/>
        </w:rPr>
        <w:t xml:space="preserve"> </w:t>
      </w:r>
      <w:r w:rsidRPr="00F00ABD">
        <w:rPr>
          <w:b/>
          <w:szCs w:val="16"/>
        </w:rPr>
        <w:tab/>
      </w:r>
      <w:r w:rsidRPr="00F00ABD">
        <w:rPr>
          <w:i/>
          <w:szCs w:val="16"/>
        </w:rPr>
        <w:t xml:space="preserve">Cf. </w:t>
      </w:r>
      <w:r w:rsidRPr="00F00ABD">
        <w:rPr>
          <w:rFonts w:cs="Verdana-Bold"/>
          <w:bCs/>
          <w:i/>
          <w:szCs w:val="16"/>
          <w:lang w:bidi="en-US"/>
        </w:rPr>
        <w:t>Caso Kimel Vs. Argentina</w:t>
      </w:r>
      <w:r w:rsidRPr="00F00ABD">
        <w:rPr>
          <w:rFonts w:cs="Verdana-Bold"/>
          <w:bCs/>
          <w:szCs w:val="16"/>
          <w:lang w:bidi="en-US"/>
        </w:rPr>
        <w:t xml:space="preserve">. </w:t>
      </w:r>
      <w:r w:rsidRPr="00F00ABD">
        <w:rPr>
          <w:rFonts w:cs="Verdana"/>
          <w:i/>
          <w:szCs w:val="16"/>
          <w:lang w:bidi="en-US"/>
        </w:rPr>
        <w:t>Mérito, Reparações e Custas.</w:t>
      </w:r>
      <w:r w:rsidRPr="00F00ABD">
        <w:rPr>
          <w:rFonts w:cs="Verdana"/>
          <w:szCs w:val="16"/>
          <w:lang w:bidi="en-US"/>
        </w:rPr>
        <w:t xml:space="preserve"> Sentença de 2 de maio de 2008</w:t>
      </w:r>
      <w:r>
        <w:rPr>
          <w:rFonts w:cs="Verdana"/>
          <w:szCs w:val="16"/>
          <w:lang w:bidi="en-US"/>
        </w:rPr>
        <w:t xml:space="preserve">. Série C Nº </w:t>
      </w:r>
      <w:r w:rsidRPr="00F00ABD">
        <w:rPr>
          <w:rFonts w:cs="Verdana"/>
          <w:szCs w:val="16"/>
          <w:lang w:bidi="en-US"/>
        </w:rPr>
        <w:t>177, par. 24;</w:t>
      </w:r>
      <w:r>
        <w:rPr>
          <w:rFonts w:cs="Verdana"/>
          <w:szCs w:val="16"/>
          <w:lang w:bidi="en-US"/>
        </w:rPr>
        <w:t xml:space="preserve"> </w:t>
      </w:r>
      <w:r w:rsidRPr="00F00ABD">
        <w:rPr>
          <w:rStyle w:val="apple-style-span"/>
          <w:bCs/>
          <w:i/>
          <w:color w:val="000000"/>
          <w:szCs w:val="16"/>
        </w:rPr>
        <w:t>Caso Kawas Fernández Vs. Honduras.</w:t>
      </w:r>
      <w:r w:rsidRPr="00F00ABD">
        <w:rPr>
          <w:rStyle w:val="apple-converted-space"/>
          <w:b/>
          <w:bCs/>
          <w:i/>
          <w:color w:val="000000"/>
          <w:szCs w:val="16"/>
        </w:rPr>
        <w:t> </w:t>
      </w:r>
      <w:r w:rsidRPr="00F00ABD">
        <w:rPr>
          <w:rStyle w:val="apple-style-span"/>
          <w:i/>
          <w:color w:val="000000"/>
          <w:szCs w:val="16"/>
        </w:rPr>
        <w:t>Mérito, Reparações e Custas.</w:t>
      </w:r>
      <w:r w:rsidRPr="00F00ABD">
        <w:rPr>
          <w:rStyle w:val="apple-style-span"/>
          <w:color w:val="000000"/>
          <w:szCs w:val="16"/>
        </w:rPr>
        <w:t xml:space="preserve"> Sentença de 3 de abril de 2009</w:t>
      </w:r>
      <w:r>
        <w:rPr>
          <w:rStyle w:val="apple-style-span"/>
          <w:color w:val="000000"/>
          <w:szCs w:val="16"/>
        </w:rPr>
        <w:t xml:space="preserve">. Série C Nº </w:t>
      </w:r>
      <w:r w:rsidRPr="00F00ABD">
        <w:rPr>
          <w:rStyle w:val="apple-style-span"/>
          <w:color w:val="000000"/>
          <w:szCs w:val="16"/>
        </w:rPr>
        <w:t>196, par. 24</w:t>
      </w:r>
      <w:r w:rsidRPr="00F00ABD">
        <w:rPr>
          <w:rStyle w:val="apple-style-span"/>
          <w:bCs/>
          <w:color w:val="000000"/>
          <w:szCs w:val="16"/>
        </w:rPr>
        <w:t>, e</w:t>
      </w:r>
      <w:r w:rsidRPr="00F00ABD">
        <w:rPr>
          <w:rStyle w:val="apple-style-span"/>
          <w:bCs/>
          <w:i/>
          <w:color w:val="000000"/>
          <w:szCs w:val="16"/>
        </w:rPr>
        <w:t xml:space="preserve"> Caso González e outras (“Campo Algodonero”) Vs. México.</w:t>
      </w:r>
      <w:r w:rsidRPr="00F00ABD">
        <w:rPr>
          <w:rStyle w:val="apple-converted-space"/>
          <w:b/>
          <w:bCs/>
          <w:i/>
          <w:color w:val="000000"/>
          <w:szCs w:val="16"/>
        </w:rPr>
        <w:t> </w:t>
      </w:r>
      <w:r w:rsidRPr="00F00ABD">
        <w:rPr>
          <w:rStyle w:val="apple-style-span"/>
          <w:i/>
          <w:color w:val="000000"/>
          <w:szCs w:val="16"/>
        </w:rPr>
        <w:t>Exceção Preliminar, Mérito, Reparações e Custas</w:t>
      </w:r>
      <w:r w:rsidRPr="00F00ABD">
        <w:rPr>
          <w:rStyle w:val="apple-style-span"/>
          <w:color w:val="000000"/>
          <w:szCs w:val="16"/>
        </w:rPr>
        <w:t>. Sentença de 16 de novembro de 2009</w:t>
      </w:r>
      <w:r>
        <w:rPr>
          <w:rStyle w:val="apple-style-span"/>
          <w:color w:val="000000"/>
          <w:szCs w:val="16"/>
        </w:rPr>
        <w:t xml:space="preserve">. Série C Nº </w:t>
      </w:r>
      <w:r w:rsidRPr="00F00ABD">
        <w:rPr>
          <w:rStyle w:val="apple-style-span"/>
          <w:color w:val="000000"/>
          <w:szCs w:val="16"/>
        </w:rPr>
        <w:t>205, par. 25</w:t>
      </w:r>
      <w:r w:rsidRPr="00F00ABD">
        <w:rPr>
          <w:rFonts w:cs="Verdana"/>
          <w:szCs w:val="16"/>
          <w:lang w:bidi="en-US"/>
        </w:rPr>
        <w:t>.</w:t>
      </w:r>
    </w:p>
  </w:footnote>
  <w:footnote w:id="15">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Em diversos documentos oferecidos pelas partes faz-se referência indistintamente à fazend</w:t>
      </w:r>
      <w:r>
        <w:rPr>
          <w:szCs w:val="16"/>
        </w:rPr>
        <w:t>a ou região</w:t>
      </w:r>
      <w:r w:rsidRPr="004365CB">
        <w:rPr>
          <w:szCs w:val="16"/>
        </w:rPr>
        <w:t xml:space="preserve"> de “Salazar” ou “Zalazar”.</w:t>
      </w:r>
      <w:r>
        <w:rPr>
          <w:szCs w:val="16"/>
        </w:rPr>
        <w:t xml:space="preserve"> </w:t>
      </w:r>
      <w:r w:rsidRPr="004365CB">
        <w:rPr>
          <w:szCs w:val="16"/>
        </w:rPr>
        <w:t xml:space="preserve">Nesta Sentença quando o Tribunal cite o alegado por alguma parte ou um documento probatório, utilizará a grafia do documento original. Entretanto, quando a Corte </w:t>
      </w:r>
      <w:r w:rsidRPr="004365CB">
        <w:rPr>
          <w:i/>
          <w:szCs w:val="16"/>
        </w:rPr>
        <w:t>motu propio</w:t>
      </w:r>
      <w:r w:rsidRPr="004365CB">
        <w:rPr>
          <w:szCs w:val="16"/>
        </w:rPr>
        <w:t xml:space="preserve"> refira-se a </w:t>
      </w:r>
      <w:r>
        <w:rPr>
          <w:szCs w:val="16"/>
        </w:rPr>
        <w:t>esta</w:t>
      </w:r>
      <w:r w:rsidRPr="004365CB">
        <w:rPr>
          <w:szCs w:val="16"/>
        </w:rPr>
        <w:t xml:space="preserve"> fazenda ou </w:t>
      </w:r>
      <w:r>
        <w:rPr>
          <w:szCs w:val="16"/>
        </w:rPr>
        <w:t>região</w:t>
      </w:r>
      <w:r w:rsidRPr="004365CB">
        <w:rPr>
          <w:szCs w:val="16"/>
        </w:rPr>
        <w:t xml:space="preserve"> o fará utilizando a grafia “Salazar”.</w:t>
      </w:r>
    </w:p>
  </w:footnote>
  <w:footnote w:id="16">
    <w:p w:rsidR="00C96B7C" w:rsidRPr="004365CB" w:rsidRDefault="00C96B7C" w:rsidP="007E3D3C">
      <w:pPr>
        <w:pStyle w:val="Textonotapie"/>
        <w:spacing w:after="120"/>
        <w:rPr>
          <w:szCs w:val="16"/>
        </w:rPr>
      </w:pPr>
      <w:r w:rsidRPr="007E30E0">
        <w:rPr>
          <w:rStyle w:val="Refdenotaalpie"/>
          <w:szCs w:val="16"/>
        </w:rPr>
        <w:footnoteRef/>
      </w:r>
      <w:r w:rsidRPr="007E30E0">
        <w:rPr>
          <w:szCs w:val="16"/>
        </w:rPr>
        <w:t xml:space="preserve"> </w:t>
      </w:r>
      <w:r w:rsidRPr="007E30E0">
        <w:rPr>
          <w:szCs w:val="16"/>
        </w:rPr>
        <w:tab/>
      </w:r>
      <w:r w:rsidRPr="007E30E0">
        <w:rPr>
          <w:i/>
          <w:szCs w:val="16"/>
        </w:rPr>
        <w:t>Cf. Caso do Povo Saramaka. Vs. Suriname.</w:t>
      </w:r>
      <w:r w:rsidRPr="007E30E0">
        <w:rPr>
          <w:szCs w:val="16"/>
        </w:rPr>
        <w:t xml:space="preserve"> </w:t>
      </w:r>
      <w:r w:rsidRPr="007E30E0">
        <w:rPr>
          <w:i/>
          <w:szCs w:val="16"/>
        </w:rPr>
        <w:t xml:space="preserve">Exceções Preliminares, Mérito, Reparações e Custas. </w:t>
      </w:r>
      <w:r w:rsidRPr="007E30E0">
        <w:rPr>
          <w:szCs w:val="16"/>
        </w:rPr>
        <w:t>Sentença de 28 de novembro de 2007</w:t>
      </w:r>
      <w:r>
        <w:rPr>
          <w:szCs w:val="16"/>
        </w:rPr>
        <w:t xml:space="preserve">. Série C Nº </w:t>
      </w:r>
      <w:r w:rsidRPr="007E30E0">
        <w:rPr>
          <w:szCs w:val="16"/>
        </w:rPr>
        <w:t>172, par. 164.</w:t>
      </w:r>
      <w:r>
        <w:rPr>
          <w:szCs w:val="16"/>
        </w:rPr>
        <w:t xml:space="preserve"> </w:t>
      </w:r>
    </w:p>
  </w:footnote>
  <w:footnote w:id="17">
    <w:p w:rsidR="00C96B7C" w:rsidRPr="004365CB" w:rsidRDefault="00C96B7C" w:rsidP="007E3D3C">
      <w:pPr>
        <w:spacing w:after="120"/>
        <w:jc w:val="both"/>
        <w:rPr>
          <w:szCs w:val="16"/>
        </w:rPr>
      </w:pPr>
      <w:r w:rsidRPr="004365CB">
        <w:rPr>
          <w:rStyle w:val="Refdenotaalpie"/>
          <w:szCs w:val="16"/>
        </w:rPr>
        <w:footnoteRef/>
      </w:r>
      <w:r w:rsidRPr="004365CB">
        <w:rPr>
          <w:szCs w:val="16"/>
        </w:rPr>
        <w:t xml:space="preserve"> </w:t>
      </w:r>
      <w:r w:rsidRPr="004365CB">
        <w:rPr>
          <w:rFonts w:cs="Verdana"/>
          <w:szCs w:val="16"/>
        </w:rPr>
        <w:tab/>
      </w:r>
      <w:r w:rsidRPr="004365CB">
        <w:rPr>
          <w:rFonts w:cs="Verdana"/>
          <w:i/>
          <w:szCs w:val="16"/>
        </w:rPr>
        <w:t>Cf.</w:t>
      </w:r>
      <w:r w:rsidRPr="004365CB">
        <w:rPr>
          <w:rFonts w:cs="Verdana"/>
          <w:szCs w:val="16"/>
        </w:rPr>
        <w:t xml:space="preserve"> Perícia de </w:t>
      </w:r>
      <w:r w:rsidRPr="004365CB">
        <w:rPr>
          <w:szCs w:val="16"/>
        </w:rPr>
        <w:t>Rodolfo Stavenhagen autenticad</w:t>
      </w:r>
      <w:r>
        <w:rPr>
          <w:szCs w:val="16"/>
        </w:rPr>
        <w:t>a</w:t>
      </w:r>
      <w:r w:rsidRPr="004365CB">
        <w:rPr>
          <w:szCs w:val="16"/>
        </w:rPr>
        <w:t xml:space="preserve"> por agente dotado de fé pública (</w:t>
      </w:r>
      <w:r>
        <w:rPr>
          <w:szCs w:val="16"/>
        </w:rPr>
        <w:t>expediente de mérito</w:t>
      </w:r>
      <w:r w:rsidRPr="004365CB">
        <w:rPr>
          <w:szCs w:val="16"/>
        </w:rPr>
        <w:t>, tomo II, folha 620); perícia de Sergio Iván Braticevic protocolizad</w:t>
      </w:r>
      <w:r>
        <w:rPr>
          <w:szCs w:val="16"/>
        </w:rPr>
        <w:t>a</w:t>
      </w:r>
      <w:r w:rsidRPr="004365CB">
        <w:rPr>
          <w:szCs w:val="16"/>
        </w:rPr>
        <w:t xml:space="preserve"> por agente dotado de fé pública (expediente de anexos às alegações finais do Estado, tomo X, folha 4238); </w:t>
      </w:r>
      <w:r w:rsidRPr="004365CB">
        <w:t>declaração de Rodrigo Villagra Carron prestada na audiência pública realizada em 14 de abril de 2010, durante o XLI Período Extraordinário de Sessões realizado na cidade de Lima, República do Peru</w:t>
      </w:r>
      <w:r w:rsidRPr="004365CB">
        <w:rPr>
          <w:szCs w:val="16"/>
        </w:rPr>
        <w:t>, e declaração de Lida Acuña prestada em audiência pública realizada em 14 de abril de 2010, durante o XLI Período Extraordinário de Sessões realizado na cidade de Lima, República do Peru.</w:t>
      </w:r>
    </w:p>
  </w:footnote>
  <w:footnote w:id="18">
    <w:p w:rsidR="00C96B7C" w:rsidRPr="004365CB" w:rsidRDefault="00C96B7C" w:rsidP="007E3D3C">
      <w:pPr>
        <w:spacing w:after="120"/>
        <w:jc w:val="both"/>
        <w:rPr>
          <w:szCs w:val="16"/>
        </w:rPr>
      </w:pPr>
      <w:r w:rsidRPr="00A45AC2">
        <w:rPr>
          <w:rStyle w:val="Refdenotaalpie"/>
          <w:szCs w:val="16"/>
        </w:rPr>
        <w:footnoteRef/>
      </w:r>
      <w:r w:rsidRPr="00A45AC2">
        <w:rPr>
          <w:szCs w:val="16"/>
        </w:rPr>
        <w:t xml:space="preserve"> </w:t>
      </w:r>
      <w:r w:rsidRPr="00A45AC2">
        <w:rPr>
          <w:szCs w:val="16"/>
        </w:rPr>
        <w:tab/>
      </w:r>
      <w:r w:rsidRPr="00A45AC2">
        <w:rPr>
          <w:rFonts w:cs="Verdana"/>
          <w:i/>
          <w:szCs w:val="16"/>
        </w:rPr>
        <w:t>Cf.</w:t>
      </w:r>
      <w:r w:rsidRPr="00A45AC2">
        <w:rPr>
          <w:szCs w:val="16"/>
        </w:rPr>
        <w:t xml:space="preserve"> Perícia de Sergio Iván Braticevic, folha 4238, nota 17 </w:t>
      </w:r>
      <w:r w:rsidRPr="00A45AC2">
        <w:rPr>
          <w:i/>
          <w:szCs w:val="16"/>
        </w:rPr>
        <w:t>supra</w:t>
      </w:r>
      <w:r w:rsidRPr="00A45AC2">
        <w:rPr>
          <w:szCs w:val="16"/>
        </w:rPr>
        <w:t xml:space="preserve">; declaração de Rodrigo Villagra Carron, nota 17 </w:t>
      </w:r>
      <w:r w:rsidRPr="00A45AC2">
        <w:rPr>
          <w:i/>
          <w:szCs w:val="16"/>
        </w:rPr>
        <w:t>supra</w:t>
      </w:r>
      <w:r w:rsidRPr="00A45AC2">
        <w:rPr>
          <w:szCs w:val="16"/>
        </w:rPr>
        <w:t xml:space="preserve">, e declaração de Lida Acuña, nota 17 </w:t>
      </w:r>
      <w:r w:rsidRPr="00A45AC2">
        <w:rPr>
          <w:i/>
          <w:szCs w:val="16"/>
        </w:rPr>
        <w:t>supra</w:t>
      </w:r>
      <w:r w:rsidRPr="00A45AC2">
        <w:rPr>
          <w:szCs w:val="16"/>
        </w:rPr>
        <w:t>.</w:t>
      </w:r>
    </w:p>
  </w:footnote>
  <w:footnote w:id="19">
    <w:p w:rsidR="00C96B7C" w:rsidRPr="004365CB" w:rsidRDefault="00C96B7C" w:rsidP="007E3D3C">
      <w:pPr>
        <w:spacing w:after="120"/>
        <w:jc w:val="both"/>
        <w:rPr>
          <w:szCs w:val="16"/>
        </w:rPr>
      </w:pPr>
      <w:r w:rsidRPr="004365CB">
        <w:rPr>
          <w:rStyle w:val="Refdenotaalpie"/>
          <w:rFonts w:cs="Verdana"/>
          <w:szCs w:val="16"/>
        </w:rPr>
        <w:footnoteRef/>
      </w:r>
      <w:r w:rsidRPr="004365CB">
        <w:rPr>
          <w:rFonts w:cs="Verdana"/>
        </w:rPr>
        <w:t xml:space="preserve"> </w:t>
      </w:r>
      <w:r w:rsidRPr="004365CB">
        <w:rPr>
          <w:rFonts w:cs="Verdana"/>
        </w:rPr>
        <w:tab/>
      </w:r>
      <w:r w:rsidRPr="004365CB">
        <w:rPr>
          <w:rFonts w:cs="Verdana"/>
          <w:i/>
        </w:rPr>
        <w:t xml:space="preserve">Cf. </w:t>
      </w:r>
      <w:r w:rsidRPr="004365CB">
        <w:t xml:space="preserve">Declaração de Rodrigo Villagra Carron, </w:t>
      </w:r>
      <w:r w:rsidRPr="004365CB">
        <w:rPr>
          <w:szCs w:val="16"/>
        </w:rPr>
        <w:t xml:space="preserve">nota 17 </w:t>
      </w:r>
      <w:r w:rsidRPr="004365CB">
        <w:rPr>
          <w:i/>
          <w:szCs w:val="16"/>
        </w:rPr>
        <w:t>supra</w:t>
      </w:r>
      <w:r w:rsidRPr="004365CB">
        <w:t xml:space="preserve">; declaração de Lida Acuña, </w:t>
      </w:r>
      <w:r w:rsidRPr="004365CB">
        <w:rPr>
          <w:szCs w:val="16"/>
        </w:rPr>
        <w:t xml:space="preserve">nota 17 </w:t>
      </w:r>
      <w:r w:rsidRPr="004365CB">
        <w:rPr>
          <w:i/>
          <w:szCs w:val="16"/>
        </w:rPr>
        <w:t>supra</w:t>
      </w:r>
      <w:r w:rsidRPr="004365CB">
        <w:t>,</w:t>
      </w:r>
      <w:r w:rsidRPr="004365CB">
        <w:rPr>
          <w:rFonts w:cs="Verdana"/>
        </w:rPr>
        <w:t xml:space="preserve"> e Kalish, Hannes e Unruh, Ernesto. 2003. “</w:t>
      </w:r>
      <w:r w:rsidRPr="004365CB">
        <w:rPr>
          <w:rFonts w:cs="Verdana"/>
          <w:i/>
        </w:rPr>
        <w:t xml:space="preserve">Enlhet-Enenlhet. Una familia </w:t>
      </w:r>
      <w:r>
        <w:rPr>
          <w:rFonts w:cs="Verdana"/>
          <w:i/>
        </w:rPr>
        <w:t xml:space="preserve">linguística </w:t>
      </w:r>
      <w:r w:rsidRPr="004365CB">
        <w:rPr>
          <w:rFonts w:cs="Verdana"/>
          <w:i/>
        </w:rPr>
        <w:t>chaqueña</w:t>
      </w:r>
      <w:r w:rsidRPr="004365CB">
        <w:rPr>
          <w:rFonts w:cs="Verdana"/>
        </w:rPr>
        <w:t xml:space="preserve">”, em </w:t>
      </w:r>
      <w:r w:rsidRPr="004365CB">
        <w:rPr>
          <w:rFonts w:cs="Verdana"/>
          <w:i/>
          <w:iCs/>
        </w:rPr>
        <w:t>Thule Rivista di studi americanisti</w:t>
      </w:r>
      <w:r w:rsidRPr="004365CB">
        <w:rPr>
          <w:rFonts w:cs="Verdana"/>
        </w:rPr>
        <w:t xml:space="preserve">, n. 14/15, aprile/ottobre 2003 (expediente de anexos ao </w:t>
      </w:r>
      <w:r>
        <w:rPr>
          <w:rFonts w:cs="Verdana"/>
        </w:rPr>
        <w:t>escrito de petições</w:t>
      </w:r>
      <w:r w:rsidRPr="004365CB">
        <w:rPr>
          <w:rFonts w:cs="Verdana"/>
        </w:rPr>
        <w:t xml:space="preserve"> e argumentos, </w:t>
      </w:r>
      <w:proofErr w:type="gramStart"/>
      <w:r w:rsidRPr="004365CB">
        <w:rPr>
          <w:rFonts w:cs="Verdana"/>
        </w:rPr>
        <w:t>anexo 16</w:t>
      </w:r>
      <w:proofErr w:type="gramEnd"/>
      <w:r w:rsidRPr="004365CB">
        <w:rPr>
          <w:rFonts w:cs="Verdana"/>
        </w:rPr>
        <w:t xml:space="preserve">, tomo VII, folha 2915). </w:t>
      </w:r>
    </w:p>
  </w:footnote>
  <w:footnote w:id="20">
    <w:p w:rsidR="00C96B7C" w:rsidRPr="004365CB" w:rsidRDefault="00C96B7C" w:rsidP="007E3D3C">
      <w:pPr>
        <w:pStyle w:val="Textonotapie"/>
        <w:rPr>
          <w:szCs w:val="16"/>
        </w:rPr>
      </w:pPr>
      <w:r w:rsidRPr="00A45AC2">
        <w:rPr>
          <w:rStyle w:val="Refdenotaalpie"/>
          <w:szCs w:val="16"/>
        </w:rPr>
        <w:footnoteRef/>
      </w:r>
      <w:r w:rsidRPr="00A45AC2">
        <w:rPr>
          <w:szCs w:val="16"/>
        </w:rPr>
        <w:t xml:space="preserve"> </w:t>
      </w:r>
      <w:r w:rsidRPr="00A45AC2">
        <w:rPr>
          <w:szCs w:val="16"/>
        </w:rPr>
        <w:tab/>
      </w:r>
      <w:r w:rsidRPr="00A45AC2">
        <w:rPr>
          <w:rFonts w:cs="Arial"/>
          <w:i/>
          <w:szCs w:val="16"/>
        </w:rPr>
        <w:t>Cf.</w:t>
      </w:r>
      <w:r w:rsidRPr="00A45AC2">
        <w:rPr>
          <w:rFonts w:cs="Arial"/>
          <w:szCs w:val="16"/>
        </w:rPr>
        <w:t xml:space="preserve"> </w:t>
      </w:r>
      <w:r w:rsidRPr="00A45AC2">
        <w:rPr>
          <w:rFonts w:cs="Arial"/>
          <w:i/>
          <w:szCs w:val="16"/>
        </w:rPr>
        <w:t>Caso da Comunidade Indígena Sawhoyamaxa Vs. Paraguai</w:t>
      </w:r>
      <w:r w:rsidRPr="00A45AC2">
        <w:rPr>
          <w:rFonts w:cs="Arial"/>
          <w:szCs w:val="16"/>
        </w:rPr>
        <w:t xml:space="preserve">. </w:t>
      </w:r>
      <w:r w:rsidRPr="00A45AC2">
        <w:rPr>
          <w:i/>
          <w:szCs w:val="16"/>
        </w:rPr>
        <w:t>Mérito, Reparações e Custas</w:t>
      </w:r>
      <w:r w:rsidRPr="00A45AC2">
        <w:rPr>
          <w:szCs w:val="16"/>
        </w:rPr>
        <w:t>. Sentença de 29 de março de 2006</w:t>
      </w:r>
      <w:r>
        <w:rPr>
          <w:szCs w:val="16"/>
        </w:rPr>
        <w:t xml:space="preserve">. Série C Nº </w:t>
      </w:r>
      <w:r w:rsidRPr="00A45AC2">
        <w:rPr>
          <w:szCs w:val="16"/>
        </w:rPr>
        <w:t>146</w:t>
      </w:r>
      <w:r w:rsidRPr="00A45AC2">
        <w:rPr>
          <w:rFonts w:cs="Arial"/>
          <w:szCs w:val="16"/>
        </w:rPr>
        <w:t xml:space="preserve">, par. 73.5, e </w:t>
      </w:r>
      <w:r w:rsidRPr="00A45AC2">
        <w:rPr>
          <w:rFonts w:cs="Arial"/>
          <w:i/>
          <w:szCs w:val="16"/>
        </w:rPr>
        <w:t xml:space="preserve">Caso </w:t>
      </w:r>
      <w:r>
        <w:rPr>
          <w:rFonts w:cs="Arial"/>
          <w:i/>
          <w:szCs w:val="16"/>
        </w:rPr>
        <w:t xml:space="preserve">da </w:t>
      </w:r>
      <w:r w:rsidRPr="00A45AC2">
        <w:rPr>
          <w:rFonts w:cs="Arial"/>
          <w:i/>
          <w:szCs w:val="16"/>
        </w:rPr>
        <w:t xml:space="preserve">Comunidade Indígena Yakye Axa Vs. Paraguai, </w:t>
      </w:r>
      <w:r w:rsidRPr="00A45AC2">
        <w:rPr>
          <w:rFonts w:cs="Arial"/>
          <w:szCs w:val="16"/>
        </w:rPr>
        <w:t xml:space="preserve">par. 50.1, nota 5 </w:t>
      </w:r>
      <w:r w:rsidRPr="00A45AC2">
        <w:rPr>
          <w:rFonts w:cs="Arial"/>
          <w:i/>
          <w:szCs w:val="16"/>
        </w:rPr>
        <w:t>supra</w:t>
      </w:r>
      <w:r w:rsidRPr="00A45AC2">
        <w:rPr>
          <w:rFonts w:cs="Arial"/>
          <w:szCs w:val="16"/>
        </w:rPr>
        <w:t>.</w:t>
      </w:r>
    </w:p>
    <w:p w:rsidR="00C96B7C" w:rsidRPr="004365CB" w:rsidRDefault="00C96B7C" w:rsidP="007E3D3C">
      <w:pPr>
        <w:pStyle w:val="Textonotapie"/>
        <w:rPr>
          <w:szCs w:val="16"/>
        </w:rPr>
      </w:pPr>
    </w:p>
  </w:footnote>
  <w:footnote w:id="21">
    <w:p w:rsidR="00C96B7C" w:rsidRPr="004365CB" w:rsidRDefault="00C96B7C" w:rsidP="007E3D3C">
      <w:pPr>
        <w:pStyle w:val="Textonotapie"/>
        <w:spacing w:after="120"/>
        <w:rPr>
          <w:rFonts w:cs="Verdana"/>
          <w:szCs w:val="16"/>
        </w:rPr>
      </w:pPr>
      <w:r w:rsidRPr="00A45AC2">
        <w:rPr>
          <w:rStyle w:val="Refdenotaalpie"/>
          <w:szCs w:val="16"/>
        </w:rPr>
        <w:footnoteRef/>
      </w:r>
      <w:r w:rsidRPr="00A45AC2">
        <w:rPr>
          <w:szCs w:val="16"/>
        </w:rPr>
        <w:t xml:space="preserve"> </w:t>
      </w:r>
      <w:r w:rsidRPr="00A45AC2">
        <w:rPr>
          <w:szCs w:val="16"/>
        </w:rPr>
        <w:tab/>
      </w:r>
      <w:r w:rsidRPr="00A45AC2">
        <w:rPr>
          <w:rFonts w:cs="Verdana"/>
          <w:szCs w:val="16"/>
        </w:rPr>
        <w:t>Kalish, Hannes e Unruh, Ernesto. 2003. “</w:t>
      </w:r>
      <w:r w:rsidRPr="00A45AC2">
        <w:rPr>
          <w:rFonts w:cs="Verdana"/>
          <w:i/>
          <w:szCs w:val="16"/>
        </w:rPr>
        <w:t xml:space="preserve">Enlhet-Enenlhet. Una familia </w:t>
      </w:r>
      <w:r>
        <w:rPr>
          <w:rFonts w:cs="Verdana"/>
          <w:i/>
          <w:szCs w:val="16"/>
        </w:rPr>
        <w:t xml:space="preserve">linguística </w:t>
      </w:r>
      <w:r w:rsidRPr="00A45AC2">
        <w:rPr>
          <w:rFonts w:cs="Verdana"/>
          <w:i/>
          <w:szCs w:val="16"/>
        </w:rPr>
        <w:t>chaqueña</w:t>
      </w:r>
      <w:r w:rsidRPr="00A45AC2">
        <w:rPr>
          <w:rFonts w:cs="Verdana"/>
          <w:szCs w:val="16"/>
        </w:rPr>
        <w:t xml:space="preserve">”, folha 2915, nota 19 </w:t>
      </w:r>
      <w:r w:rsidRPr="00A45AC2">
        <w:rPr>
          <w:rFonts w:cs="Arial"/>
          <w:i/>
          <w:szCs w:val="16"/>
        </w:rPr>
        <w:t>supra</w:t>
      </w:r>
      <w:r w:rsidRPr="00A45AC2">
        <w:rPr>
          <w:rFonts w:cs="Verdana"/>
          <w:szCs w:val="16"/>
        </w:rPr>
        <w:t>.</w:t>
      </w:r>
      <w:r>
        <w:rPr>
          <w:rFonts w:cs="Verdana"/>
          <w:szCs w:val="16"/>
        </w:rPr>
        <w:t xml:space="preserve"> </w:t>
      </w:r>
    </w:p>
  </w:footnote>
  <w:footnote w:id="22">
    <w:p w:rsidR="00C96B7C" w:rsidRPr="004365CB" w:rsidRDefault="00C96B7C" w:rsidP="007E3D3C">
      <w:pPr>
        <w:pStyle w:val="Textonotapie"/>
        <w:spacing w:after="120"/>
        <w:rPr>
          <w:szCs w:val="16"/>
        </w:rPr>
      </w:pPr>
      <w:r w:rsidRPr="004365CB">
        <w:rPr>
          <w:rStyle w:val="Refdenotaalpie"/>
          <w:rFonts w:cs="Verdana"/>
          <w:szCs w:val="16"/>
        </w:rPr>
        <w:footnoteRef/>
      </w:r>
      <w:r w:rsidRPr="004365CB">
        <w:rPr>
          <w:rFonts w:cs="Verdana"/>
          <w:szCs w:val="16"/>
        </w:rPr>
        <w:t xml:space="preserve"> </w:t>
      </w:r>
      <w:r w:rsidRPr="004365CB">
        <w:rPr>
          <w:rFonts w:cs="Verdana"/>
          <w:szCs w:val="16"/>
        </w:rPr>
        <w:tab/>
      </w:r>
      <w:r w:rsidRPr="004365CB">
        <w:rPr>
          <w:rFonts w:cs="Verdana"/>
          <w:i/>
          <w:szCs w:val="16"/>
        </w:rPr>
        <w:t>Cf.</w:t>
      </w:r>
      <w:r w:rsidRPr="004365CB">
        <w:rPr>
          <w:rFonts w:cs="Verdana"/>
          <w:szCs w:val="16"/>
        </w:rPr>
        <w:t xml:space="preserve"> Perícia de José Alberto Braunstein prestada no caso</w:t>
      </w:r>
      <w:r>
        <w:rPr>
          <w:rFonts w:cs="Verdana"/>
          <w:szCs w:val="16"/>
        </w:rPr>
        <w:t xml:space="preserve"> da</w:t>
      </w:r>
      <w:r w:rsidRPr="004365CB">
        <w:rPr>
          <w:rFonts w:cs="Verdana"/>
          <w:szCs w:val="16"/>
        </w:rPr>
        <w:t xml:space="preserve"> </w:t>
      </w:r>
      <w:r w:rsidRPr="004365CB">
        <w:rPr>
          <w:rFonts w:cs="Verdana"/>
          <w:i/>
          <w:szCs w:val="16"/>
        </w:rPr>
        <w:t>Comunidade Indígena Yakye Axa</w:t>
      </w:r>
      <w:r w:rsidRPr="004365CB">
        <w:rPr>
          <w:i/>
          <w:color w:val="000000"/>
          <w:szCs w:val="16"/>
        </w:rPr>
        <w:t xml:space="preserve"> Vs. Paraguai</w:t>
      </w:r>
      <w:r w:rsidRPr="004365CB">
        <w:rPr>
          <w:color w:val="000000"/>
          <w:szCs w:val="16"/>
        </w:rPr>
        <w:t xml:space="preserve">, </w:t>
      </w:r>
      <w:r w:rsidRPr="004365CB">
        <w:rPr>
          <w:szCs w:val="16"/>
        </w:rPr>
        <w:t>(</w:t>
      </w:r>
      <w:r>
        <w:rPr>
          <w:szCs w:val="16"/>
        </w:rPr>
        <w:t>expediente de mérito</w:t>
      </w:r>
      <w:r w:rsidRPr="004365CB">
        <w:rPr>
          <w:szCs w:val="16"/>
        </w:rPr>
        <w:t xml:space="preserve">, tomo I, folhas 270 a 702), nota 5 </w:t>
      </w:r>
      <w:r w:rsidRPr="004365CB">
        <w:rPr>
          <w:rFonts w:cs="Arial"/>
          <w:i/>
          <w:szCs w:val="16"/>
        </w:rPr>
        <w:t>supra</w:t>
      </w:r>
      <w:r w:rsidRPr="004365CB">
        <w:rPr>
          <w:szCs w:val="16"/>
        </w:rPr>
        <w:t xml:space="preserve">. </w:t>
      </w:r>
    </w:p>
  </w:footnote>
  <w:footnote w:id="23">
    <w:p w:rsidR="00C96B7C" w:rsidRPr="004365CB" w:rsidRDefault="00C96B7C" w:rsidP="007E3D3C">
      <w:pPr>
        <w:pStyle w:val="Textonotapie"/>
        <w:spacing w:after="120"/>
        <w:rPr>
          <w:szCs w:val="16"/>
        </w:rPr>
      </w:pPr>
      <w:r w:rsidRPr="00A45AC2">
        <w:rPr>
          <w:rStyle w:val="Refdenotaalpie"/>
          <w:szCs w:val="16"/>
        </w:rPr>
        <w:footnoteRef/>
      </w:r>
      <w:r w:rsidRPr="00A45AC2">
        <w:rPr>
          <w:szCs w:val="16"/>
        </w:rPr>
        <w:t xml:space="preserve"> </w:t>
      </w:r>
      <w:r w:rsidRPr="00A45AC2">
        <w:rPr>
          <w:szCs w:val="16"/>
        </w:rPr>
        <w:tab/>
      </w:r>
      <w:r w:rsidRPr="00A45AC2">
        <w:rPr>
          <w:i/>
          <w:szCs w:val="16"/>
        </w:rPr>
        <w:t>Cf.</w:t>
      </w:r>
      <w:r w:rsidRPr="00A45AC2">
        <w:rPr>
          <w:szCs w:val="16"/>
        </w:rPr>
        <w:t xml:space="preserve"> Perícia de Sergio Iván Braticevic, folha 4243, nota 17 </w:t>
      </w:r>
      <w:r w:rsidRPr="00A45AC2">
        <w:rPr>
          <w:rFonts w:cs="Arial"/>
          <w:i/>
          <w:szCs w:val="16"/>
        </w:rPr>
        <w:t>supra</w:t>
      </w:r>
      <w:r w:rsidRPr="00A45AC2">
        <w:rPr>
          <w:szCs w:val="16"/>
        </w:rPr>
        <w:t>.</w:t>
      </w:r>
    </w:p>
  </w:footnote>
  <w:footnote w:id="24">
    <w:p w:rsidR="00C96B7C" w:rsidRPr="004365CB" w:rsidRDefault="00C96B7C" w:rsidP="007E3D3C">
      <w:pPr>
        <w:pStyle w:val="Textonotapie"/>
        <w:spacing w:after="120"/>
        <w:rPr>
          <w:szCs w:val="16"/>
        </w:rPr>
      </w:pPr>
      <w:r w:rsidRPr="00A45AC2">
        <w:rPr>
          <w:rStyle w:val="Refdenotaalpie"/>
          <w:szCs w:val="16"/>
        </w:rPr>
        <w:footnoteRef/>
      </w:r>
      <w:r w:rsidRPr="00A45AC2">
        <w:rPr>
          <w:szCs w:val="16"/>
        </w:rPr>
        <w:t xml:space="preserve"> </w:t>
      </w:r>
      <w:r w:rsidRPr="00A45AC2">
        <w:rPr>
          <w:i/>
          <w:szCs w:val="16"/>
        </w:rPr>
        <w:tab/>
      </w:r>
      <w:r w:rsidRPr="00A45AC2">
        <w:rPr>
          <w:szCs w:val="16"/>
        </w:rPr>
        <w:t>Declaração de Tomás Dermott prestada perante agente dotado de fé pública (</w:t>
      </w:r>
      <w:r>
        <w:rPr>
          <w:szCs w:val="16"/>
        </w:rPr>
        <w:t>expediente de mérito</w:t>
      </w:r>
      <w:r w:rsidRPr="00A45AC2">
        <w:rPr>
          <w:szCs w:val="16"/>
        </w:rPr>
        <w:t xml:space="preserve">, tomo II, folha 597), e declaração de Rodrigo Villagra Carron, nota 17 </w:t>
      </w:r>
      <w:r w:rsidRPr="00A45AC2">
        <w:rPr>
          <w:i/>
          <w:szCs w:val="16"/>
        </w:rPr>
        <w:t>supra</w:t>
      </w:r>
      <w:r w:rsidRPr="00A45AC2">
        <w:rPr>
          <w:szCs w:val="16"/>
        </w:rPr>
        <w:t>.</w:t>
      </w:r>
    </w:p>
  </w:footnote>
  <w:footnote w:id="25">
    <w:p w:rsidR="00C96B7C" w:rsidRPr="004365CB" w:rsidRDefault="00C96B7C" w:rsidP="007E3D3C">
      <w:pPr>
        <w:pStyle w:val="Textonotapie"/>
        <w:spacing w:after="120"/>
        <w:rPr>
          <w:szCs w:val="16"/>
        </w:rPr>
      </w:pPr>
      <w:r w:rsidRPr="00A45AC2">
        <w:rPr>
          <w:rStyle w:val="Refdenotaalpie"/>
          <w:szCs w:val="16"/>
        </w:rPr>
        <w:footnoteRef/>
      </w:r>
      <w:r w:rsidRPr="00A45AC2">
        <w:rPr>
          <w:szCs w:val="16"/>
        </w:rPr>
        <w:t xml:space="preserve"> </w:t>
      </w:r>
      <w:r w:rsidRPr="00A45AC2">
        <w:rPr>
          <w:szCs w:val="16"/>
        </w:rPr>
        <w:tab/>
      </w:r>
      <w:r w:rsidRPr="00A45AC2">
        <w:rPr>
          <w:szCs w:val="16"/>
        </w:rPr>
        <w:t xml:space="preserve">Declaração de Rodrigo Villagra Carron, nota 17 </w:t>
      </w:r>
      <w:r w:rsidRPr="00A45AC2">
        <w:rPr>
          <w:i/>
          <w:szCs w:val="16"/>
        </w:rPr>
        <w:t>supra</w:t>
      </w:r>
      <w:r w:rsidRPr="00A45AC2">
        <w:rPr>
          <w:szCs w:val="16"/>
        </w:rPr>
        <w:t>.</w:t>
      </w:r>
      <w:r w:rsidRPr="004365CB">
        <w:rPr>
          <w:szCs w:val="16"/>
        </w:rPr>
        <w:t xml:space="preserve"> </w:t>
      </w:r>
    </w:p>
  </w:footnote>
  <w:footnote w:id="26">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w:t>
      </w:r>
      <w:r>
        <w:rPr>
          <w:szCs w:val="16"/>
        </w:rPr>
        <w:t>Mapa</w:t>
      </w:r>
      <w:r w:rsidRPr="004365CB">
        <w:rPr>
          <w:szCs w:val="16"/>
        </w:rPr>
        <w:t xml:space="preserve"> dos terrenos pertencentes à sociedade mercantil Quebrachales Paraguaios (expediente de anexos ao escrito de argumentos e provas, tomo VII, anexo 15, folhas 2902 a 2905); mapa do Paraguai de 1908 (expediente de anexos ao </w:t>
      </w:r>
      <w:r>
        <w:rPr>
          <w:szCs w:val="16"/>
        </w:rPr>
        <w:t>escrito de petições</w:t>
      </w:r>
      <w:r w:rsidRPr="004365CB">
        <w:rPr>
          <w:szCs w:val="16"/>
        </w:rPr>
        <w:t xml:space="preserve"> e argumentos, tomo VII, anexo 15, folhas 2898 a 2901), e mapa de povos indígenas do Chaco de Alfred Métraux (expediente de anexos ao </w:t>
      </w:r>
      <w:r>
        <w:rPr>
          <w:szCs w:val="16"/>
        </w:rPr>
        <w:t>escrito de petições</w:t>
      </w:r>
      <w:r w:rsidRPr="004365CB">
        <w:rPr>
          <w:szCs w:val="16"/>
        </w:rPr>
        <w:t xml:space="preserve"> e argumentos, tomo VII, anexo 15, folha 2913).</w:t>
      </w:r>
    </w:p>
  </w:footnote>
  <w:footnote w:id="27">
    <w:p w:rsidR="00C96B7C" w:rsidRPr="004365CB" w:rsidRDefault="00C96B7C" w:rsidP="007E3D3C">
      <w:pPr>
        <w:jc w:val="both"/>
      </w:pPr>
      <w:r w:rsidRPr="004365CB">
        <w:rPr>
          <w:rStyle w:val="Refdenotaalpie"/>
          <w:szCs w:val="16"/>
        </w:rPr>
        <w:footnoteRef/>
      </w:r>
      <w:r w:rsidRPr="004365CB">
        <w:t xml:space="preserve"> </w:t>
      </w:r>
      <w:r w:rsidRPr="004365CB">
        <w:tab/>
      </w:r>
      <w:r w:rsidRPr="004365CB">
        <w:rPr>
          <w:i/>
        </w:rPr>
        <w:t>Cf.</w:t>
      </w:r>
      <w:r w:rsidRPr="004365CB">
        <w:t xml:space="preserve"> “Atlas das Comunidades Indígenas no Paraguai”: II Censo Nacional Indígena: Comunidade Xákmok Kásek – Fazenda Salazar disponível em: </w:t>
      </w:r>
      <w:hyperlink r:id="rId1" w:tooltip="http://www.dgeec.gov.py/Publicaciones/Biblioteca/Web%20Atlas%20Indigena/Atlasindigena.htm" w:history="1">
        <w:r w:rsidRPr="004365CB">
          <w:rPr>
            <w:rStyle w:val="Hipervnculo"/>
            <w:rFonts w:eastAsia="MS Mincho"/>
          </w:rPr>
          <w:t>http://www.dgeec.gov.py/Publicações/Biblioteca/Web%20Atlas%20Indigena/Atlasindigena.htm</w:t>
        </w:r>
      </w:hyperlink>
      <w:r w:rsidRPr="004365CB">
        <w:t>, (última visita agosto de 2010).</w:t>
      </w:r>
    </w:p>
    <w:p w:rsidR="00C96B7C" w:rsidRPr="004365CB" w:rsidRDefault="00C96B7C" w:rsidP="007E3D3C">
      <w:pPr>
        <w:jc w:val="both"/>
      </w:pPr>
    </w:p>
  </w:footnote>
  <w:footnote w:id="28">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Nas alegações finais a Comissão </w:t>
      </w:r>
      <w:r>
        <w:rPr>
          <w:szCs w:val="16"/>
        </w:rPr>
        <w:t>afirmou</w:t>
      </w:r>
      <w:r w:rsidRPr="004365CB">
        <w:rPr>
          <w:szCs w:val="16"/>
        </w:rPr>
        <w:t xml:space="preserve"> que “a Comunidade está claramente identificada quanto a sua localização e sua composição geral; seus membros identificam-se a s</w:t>
      </w:r>
      <w:r>
        <w:rPr>
          <w:szCs w:val="16"/>
        </w:rPr>
        <w:t>i</w:t>
      </w:r>
      <w:r w:rsidRPr="004365CB">
        <w:rPr>
          <w:szCs w:val="16"/>
        </w:rPr>
        <w:t xml:space="preserve"> mesmos como provenientes de Xákmok Kásek” (</w:t>
      </w:r>
      <w:r>
        <w:rPr>
          <w:szCs w:val="16"/>
        </w:rPr>
        <w:t>expediente de mérito</w:t>
      </w:r>
      <w:r w:rsidRPr="004365CB">
        <w:rPr>
          <w:szCs w:val="16"/>
        </w:rPr>
        <w:t xml:space="preserve">, tomo III, folha 1025). Por sua vez, os representantes indicaram que “estamos </w:t>
      </w:r>
      <w:r w:rsidRPr="00D77914">
        <w:rPr>
          <w:szCs w:val="16"/>
          <w:lang w:val="pt-BR"/>
        </w:rPr>
        <w:t>diante de</w:t>
      </w:r>
      <w:r w:rsidRPr="004365CB">
        <w:rPr>
          <w:szCs w:val="16"/>
        </w:rPr>
        <w:t xml:space="preserve"> uma comunidade de conformação multiétnica, onde predominam as famílias de origem Enxet (lengua sul) e sanapaná, e acrescentaram que “isto nunca </w:t>
      </w:r>
      <w:r>
        <w:rPr>
          <w:szCs w:val="16"/>
        </w:rPr>
        <w:t>foi</w:t>
      </w:r>
      <w:r w:rsidRPr="004365CB">
        <w:rPr>
          <w:szCs w:val="16"/>
        </w:rPr>
        <w:t xml:space="preserve"> desconhecido pela representação”, e </w:t>
      </w:r>
      <w:r>
        <w:rPr>
          <w:szCs w:val="16"/>
        </w:rPr>
        <w:t>referiram</w:t>
      </w:r>
      <w:r w:rsidRPr="00D77914">
        <w:rPr>
          <w:szCs w:val="16"/>
          <w:lang w:val="pt-BR"/>
        </w:rPr>
        <w:t>-se</w:t>
      </w:r>
      <w:r>
        <w:rPr>
          <w:szCs w:val="16"/>
        </w:rPr>
        <w:t xml:space="preserve"> </w:t>
      </w:r>
      <w:r w:rsidRPr="004365CB">
        <w:rPr>
          <w:szCs w:val="16"/>
        </w:rPr>
        <w:t>ao exposto em</w:t>
      </w:r>
      <w:r>
        <w:rPr>
          <w:szCs w:val="16"/>
        </w:rPr>
        <w:t xml:space="preserve"> seu escrito de observações de </w:t>
      </w:r>
      <w:r w:rsidRPr="00D77914">
        <w:rPr>
          <w:szCs w:val="16"/>
          <w:lang w:val="pt-BR"/>
        </w:rPr>
        <w:t>m</w:t>
      </w:r>
      <w:r w:rsidRPr="004365CB">
        <w:rPr>
          <w:szCs w:val="16"/>
        </w:rPr>
        <w:t>érito perante a Comissão (</w:t>
      </w:r>
      <w:r>
        <w:rPr>
          <w:szCs w:val="16"/>
        </w:rPr>
        <w:t>expediente de mérito</w:t>
      </w:r>
      <w:r w:rsidRPr="004365CB">
        <w:rPr>
          <w:szCs w:val="16"/>
        </w:rPr>
        <w:t xml:space="preserve">, tomo III, folhas 1055 e 1056 e expediente de anexos à demanda, apêndice III, tomo IV, folhas 1486 e 1487). </w:t>
      </w:r>
      <w:r w:rsidRPr="004365CB">
        <w:rPr>
          <w:i/>
          <w:szCs w:val="16"/>
        </w:rPr>
        <w:t>Cf.</w:t>
      </w:r>
      <w:r w:rsidRPr="004365CB">
        <w:rPr>
          <w:szCs w:val="16"/>
        </w:rPr>
        <w:t xml:space="preserve"> </w:t>
      </w:r>
      <w:r w:rsidRPr="004365CB">
        <w:t xml:space="preserve">Declaração de Rodrigo Villagra Carron, nota 17 </w:t>
      </w:r>
      <w:r w:rsidRPr="004365CB">
        <w:rPr>
          <w:i/>
        </w:rPr>
        <w:t>supra</w:t>
      </w:r>
      <w:r w:rsidRPr="004365CB">
        <w:t xml:space="preserve">; declaração de Maximiliano Ruíz prestada na audiência pública </w:t>
      </w:r>
      <w:r>
        <w:t>realizada</w:t>
      </w:r>
      <w:r w:rsidRPr="004365CB">
        <w:t xml:space="preserve"> em 14 de abril de 2010, durante o XLI Período Extraordinário de Sessões realizado na cidade de Lima, República do Peru, e declaração de Antonia Ramírez prestada na audiência pública realizada em 14 de abril de 2010, durante o XLI Período Extraordinário de Sessões realizado na cidade de Lima, República do Peru.</w:t>
      </w:r>
    </w:p>
  </w:footnote>
  <w:footnote w:id="29">
    <w:p w:rsidR="00C96B7C" w:rsidRPr="004365CB" w:rsidRDefault="00C96B7C" w:rsidP="007E3D3C">
      <w:pPr>
        <w:pStyle w:val="Textonotapie"/>
        <w:spacing w:after="120"/>
        <w:rPr>
          <w:szCs w:val="16"/>
        </w:rPr>
      </w:pPr>
      <w:r w:rsidRPr="004365CB">
        <w:rPr>
          <w:rStyle w:val="Refdenotaalpie"/>
          <w:szCs w:val="16"/>
        </w:rPr>
        <w:footnoteRef/>
      </w:r>
      <w:r w:rsidRPr="004365CB">
        <w:rPr>
          <w:b/>
          <w:szCs w:val="16"/>
        </w:rPr>
        <w:t xml:space="preserve"> </w:t>
      </w:r>
      <w:r w:rsidRPr="004365CB">
        <w:rPr>
          <w:b/>
          <w:szCs w:val="16"/>
        </w:rPr>
        <w:tab/>
      </w:r>
      <w:r w:rsidRPr="004365CB">
        <w:rPr>
          <w:szCs w:val="16"/>
        </w:rPr>
        <w:t xml:space="preserve">Testemunhas apresentadas tanto pelo Estado como pelos representantes </w:t>
      </w:r>
      <w:r>
        <w:rPr>
          <w:szCs w:val="16"/>
        </w:rPr>
        <w:t>indicaram</w:t>
      </w:r>
      <w:r w:rsidRPr="004365CB">
        <w:rPr>
          <w:szCs w:val="16"/>
        </w:rPr>
        <w:t xml:space="preserve"> como uma autoridade no estudo dos Enxet o antropólogo Stephen Kidd, que explica que “dentro da família linguística dos Maskoy, os Sanapaná e Angaité também </w:t>
      </w:r>
      <w:r>
        <w:rPr>
          <w:szCs w:val="16"/>
        </w:rPr>
        <w:t>se referem</w:t>
      </w:r>
      <w:r w:rsidRPr="004365CB">
        <w:rPr>
          <w:szCs w:val="16"/>
        </w:rPr>
        <w:t xml:space="preserve"> a eles mesmos como Enxet”. Kidd, Stephen: “</w:t>
      </w:r>
      <w:r w:rsidRPr="004365CB">
        <w:rPr>
          <w:i/>
          <w:szCs w:val="16"/>
        </w:rPr>
        <w:t>Amor y odio entre la gente sin cosas</w:t>
      </w:r>
      <w:r w:rsidRPr="004365CB">
        <w:rPr>
          <w:szCs w:val="16"/>
        </w:rPr>
        <w:t>”, 1999</w:t>
      </w:r>
      <w:r w:rsidRPr="004365CB">
        <w:rPr>
          <w:b/>
          <w:szCs w:val="16"/>
        </w:rPr>
        <w:t xml:space="preserve"> </w:t>
      </w:r>
      <w:r w:rsidRPr="004365CB">
        <w:rPr>
          <w:szCs w:val="16"/>
        </w:rPr>
        <w:t xml:space="preserve">(expediente de anexos ao </w:t>
      </w:r>
      <w:r>
        <w:rPr>
          <w:szCs w:val="16"/>
        </w:rPr>
        <w:t>escrito de petições</w:t>
      </w:r>
      <w:r w:rsidRPr="004365CB">
        <w:rPr>
          <w:szCs w:val="16"/>
        </w:rPr>
        <w:t xml:space="preserve"> e argumentos, tomo VII, anexo 16, folha 3124). Igualmente, os representantes acrescentaram que “quando</w:t>
      </w:r>
      <w:r w:rsidRPr="004365CB">
        <w:rPr>
          <w:b/>
          <w:szCs w:val="16"/>
        </w:rPr>
        <w:t xml:space="preserve"> </w:t>
      </w:r>
      <w:r w:rsidRPr="004365CB">
        <w:rPr>
          <w:szCs w:val="16"/>
        </w:rPr>
        <w:t xml:space="preserve">somente os </w:t>
      </w:r>
      <w:r>
        <w:rPr>
          <w:szCs w:val="16"/>
        </w:rPr>
        <w:t>missionários</w:t>
      </w:r>
      <w:r w:rsidRPr="004365CB">
        <w:rPr>
          <w:szCs w:val="16"/>
        </w:rPr>
        <w:t xml:space="preserve"> anglicanos chegavam por estas terras era comum que as distintas etnias identifica</w:t>
      </w:r>
      <w:r>
        <w:rPr>
          <w:szCs w:val="16"/>
        </w:rPr>
        <w:t>v</w:t>
      </w:r>
      <w:r w:rsidRPr="004365CB">
        <w:rPr>
          <w:szCs w:val="16"/>
        </w:rPr>
        <w:t>am-se a s</w:t>
      </w:r>
      <w:r>
        <w:rPr>
          <w:szCs w:val="16"/>
        </w:rPr>
        <w:t>i</w:t>
      </w:r>
      <w:r w:rsidRPr="004365CB">
        <w:rPr>
          <w:szCs w:val="16"/>
        </w:rPr>
        <w:t xml:space="preserve"> mesmas simplesmente com o termo enlhet-enenlhet ou enxet, segundo a grafia que se </w:t>
      </w:r>
      <w:r>
        <w:rPr>
          <w:szCs w:val="16"/>
        </w:rPr>
        <w:t>escolha</w:t>
      </w:r>
      <w:r w:rsidRPr="004365CB">
        <w:rPr>
          <w:szCs w:val="16"/>
        </w:rPr>
        <w:t xml:space="preserve">, que traduzido quer dizer ‘pessoa, gente’, e designavam a seus povos vizinhos e </w:t>
      </w:r>
      <w:r>
        <w:rPr>
          <w:szCs w:val="16"/>
        </w:rPr>
        <w:t>diferentes</w:t>
      </w:r>
      <w:r w:rsidRPr="004365CB">
        <w:rPr>
          <w:szCs w:val="16"/>
        </w:rPr>
        <w:t xml:space="preserve"> deles com um nome mais específico” </w:t>
      </w:r>
      <w:r w:rsidRPr="004365CB">
        <w:rPr>
          <w:i/>
          <w:szCs w:val="16"/>
        </w:rPr>
        <w:t>Cf.</w:t>
      </w:r>
      <w:r w:rsidRPr="004365CB">
        <w:rPr>
          <w:szCs w:val="16"/>
        </w:rPr>
        <w:t xml:space="preserve"> Esc</w:t>
      </w:r>
      <w:r>
        <w:rPr>
          <w:szCs w:val="16"/>
        </w:rPr>
        <w:t>rito de alegações finais escrita</w:t>
      </w:r>
      <w:r w:rsidRPr="004365CB">
        <w:rPr>
          <w:szCs w:val="16"/>
        </w:rPr>
        <w:t>s dos representantes (</w:t>
      </w:r>
      <w:r>
        <w:rPr>
          <w:szCs w:val="16"/>
        </w:rPr>
        <w:t>expediente de mérito</w:t>
      </w:r>
      <w:r w:rsidRPr="004365CB">
        <w:rPr>
          <w:szCs w:val="16"/>
        </w:rPr>
        <w:t>, tomo III, folha 1056).</w:t>
      </w:r>
    </w:p>
  </w:footnote>
  <w:footnote w:id="30">
    <w:p w:rsidR="00C96B7C" w:rsidRPr="00154A6E" w:rsidRDefault="00C96B7C" w:rsidP="007E3D3C">
      <w:pPr>
        <w:pStyle w:val="Textonotapie"/>
        <w:spacing w:after="120"/>
        <w:rPr>
          <w:szCs w:val="16"/>
        </w:rPr>
      </w:pPr>
      <w:r w:rsidRPr="00154A6E">
        <w:rPr>
          <w:rStyle w:val="Refdenotaalpie"/>
          <w:szCs w:val="16"/>
        </w:rPr>
        <w:footnoteRef/>
      </w:r>
      <w:r w:rsidRPr="00154A6E">
        <w:rPr>
          <w:szCs w:val="16"/>
        </w:rPr>
        <w:t xml:space="preserve"> </w:t>
      </w:r>
      <w:r w:rsidRPr="00154A6E">
        <w:rPr>
          <w:szCs w:val="16"/>
        </w:rPr>
        <w:tab/>
      </w:r>
      <w:r w:rsidRPr="00154A6E">
        <w:rPr>
          <w:i/>
          <w:szCs w:val="16"/>
        </w:rPr>
        <w:t>Cf.</w:t>
      </w:r>
      <w:r w:rsidRPr="00154A6E">
        <w:rPr>
          <w:szCs w:val="16"/>
        </w:rPr>
        <w:t xml:space="preserve"> Resolução</w:t>
      </w:r>
      <w:r>
        <w:rPr>
          <w:szCs w:val="16"/>
        </w:rPr>
        <w:t xml:space="preserve"> nº </w:t>
      </w:r>
      <w:r w:rsidRPr="00154A6E">
        <w:rPr>
          <w:szCs w:val="16"/>
        </w:rPr>
        <w:t>44/86 emitida pelo INDI em 4 de novembro de 1986 (expediente de anexos à demanda, apêndice 3, tomo II, folha 782).</w:t>
      </w:r>
    </w:p>
  </w:footnote>
  <w:footnote w:id="31">
    <w:p w:rsidR="00C96B7C" w:rsidRPr="00154A6E" w:rsidRDefault="00C96B7C" w:rsidP="007E3D3C">
      <w:pPr>
        <w:pStyle w:val="Textonotapie"/>
        <w:spacing w:after="120"/>
        <w:rPr>
          <w:szCs w:val="16"/>
        </w:rPr>
      </w:pPr>
      <w:r w:rsidRPr="00154A6E">
        <w:rPr>
          <w:rStyle w:val="Refdenotaalpie"/>
          <w:szCs w:val="16"/>
        </w:rPr>
        <w:footnoteRef/>
      </w:r>
      <w:r w:rsidRPr="00154A6E">
        <w:rPr>
          <w:szCs w:val="16"/>
        </w:rPr>
        <w:t xml:space="preserve"> </w:t>
      </w:r>
      <w:r w:rsidRPr="00154A6E">
        <w:rPr>
          <w:szCs w:val="16"/>
        </w:rPr>
        <w:tab/>
      </w:r>
      <w:r w:rsidRPr="00154A6E">
        <w:rPr>
          <w:i/>
          <w:szCs w:val="16"/>
        </w:rPr>
        <w:t>Cf</w:t>
      </w:r>
      <w:r w:rsidRPr="00154A6E">
        <w:rPr>
          <w:szCs w:val="16"/>
        </w:rPr>
        <w:t>. Decreto</w:t>
      </w:r>
      <w:r>
        <w:rPr>
          <w:szCs w:val="16"/>
        </w:rPr>
        <w:t xml:space="preserve"> nº </w:t>
      </w:r>
      <w:r w:rsidRPr="00154A6E">
        <w:rPr>
          <w:szCs w:val="16"/>
        </w:rPr>
        <w:t>25.297 do Presidente da República de 4 de novembro de 1987 (expediente de anexos à demanda, apêndice 3, tomo II, folha 786).</w:t>
      </w:r>
    </w:p>
  </w:footnote>
  <w:footnote w:id="32">
    <w:p w:rsidR="00C96B7C" w:rsidRPr="00154A6E" w:rsidRDefault="00C96B7C" w:rsidP="007E3D3C">
      <w:pPr>
        <w:pStyle w:val="Textonotapie"/>
        <w:spacing w:after="120"/>
        <w:rPr>
          <w:szCs w:val="16"/>
        </w:rPr>
      </w:pPr>
      <w:r w:rsidRPr="00154A6E">
        <w:rPr>
          <w:rStyle w:val="Refdenotaalpie"/>
          <w:szCs w:val="16"/>
        </w:rPr>
        <w:footnoteRef/>
      </w:r>
      <w:r w:rsidRPr="00154A6E">
        <w:rPr>
          <w:szCs w:val="16"/>
        </w:rPr>
        <w:t xml:space="preserve"> </w:t>
      </w:r>
      <w:r w:rsidRPr="00154A6E">
        <w:rPr>
          <w:szCs w:val="16"/>
        </w:rPr>
        <w:tab/>
      </w:r>
      <w:r w:rsidRPr="00154A6E">
        <w:rPr>
          <w:i/>
          <w:szCs w:val="16"/>
        </w:rPr>
        <w:t>Cf.</w:t>
      </w:r>
      <w:r w:rsidRPr="00154A6E">
        <w:rPr>
          <w:szCs w:val="16"/>
        </w:rPr>
        <w:t xml:space="preserve"> Perícia de Sergio Iván Braticevic, folha 4242, nota 17 </w:t>
      </w:r>
      <w:r w:rsidRPr="00154A6E">
        <w:rPr>
          <w:i/>
          <w:szCs w:val="16"/>
        </w:rPr>
        <w:t>supra</w:t>
      </w:r>
      <w:r w:rsidRPr="00154A6E">
        <w:rPr>
          <w:szCs w:val="16"/>
        </w:rPr>
        <w:t>.</w:t>
      </w:r>
    </w:p>
  </w:footnote>
  <w:footnote w:id="33">
    <w:p w:rsidR="00C96B7C" w:rsidRPr="004365CB" w:rsidRDefault="00C96B7C" w:rsidP="007E3D3C">
      <w:pPr>
        <w:pStyle w:val="Textonotapie"/>
        <w:rPr>
          <w:szCs w:val="16"/>
        </w:rPr>
      </w:pPr>
      <w:r w:rsidRPr="00154A6E">
        <w:rPr>
          <w:rStyle w:val="Refdenotaalpie"/>
          <w:szCs w:val="16"/>
        </w:rPr>
        <w:footnoteRef/>
      </w:r>
      <w:r w:rsidRPr="00154A6E">
        <w:rPr>
          <w:szCs w:val="16"/>
        </w:rPr>
        <w:t xml:space="preserve"> </w:t>
      </w:r>
      <w:r w:rsidRPr="00154A6E">
        <w:rPr>
          <w:szCs w:val="16"/>
        </w:rPr>
        <w:tab/>
      </w:r>
      <w:r w:rsidRPr="00154A6E">
        <w:rPr>
          <w:i/>
          <w:szCs w:val="16"/>
        </w:rPr>
        <w:t>Cf.</w:t>
      </w:r>
      <w:r w:rsidRPr="00154A6E">
        <w:rPr>
          <w:szCs w:val="16"/>
        </w:rPr>
        <w:t xml:space="preserve"> Resolução P.C.</w:t>
      </w:r>
      <w:r>
        <w:rPr>
          <w:szCs w:val="16"/>
        </w:rPr>
        <w:t xml:space="preserve"> nº </w:t>
      </w:r>
      <w:r w:rsidRPr="00154A6E">
        <w:rPr>
          <w:szCs w:val="16"/>
        </w:rPr>
        <w:t>30/94 emitida pelo INDI em 25 de abril de 1994 (expediente de anexos à demanda, apêndice 3, tomo IV, folha 1695).</w:t>
      </w:r>
    </w:p>
    <w:p w:rsidR="00C96B7C" w:rsidRPr="004365CB" w:rsidRDefault="00C96B7C" w:rsidP="007E3D3C">
      <w:pPr>
        <w:pStyle w:val="Textonotapie"/>
      </w:pPr>
    </w:p>
  </w:footnote>
  <w:footnote w:id="34">
    <w:p w:rsidR="00C96B7C" w:rsidRPr="00EF1328"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Constância de 6 de abril de 2010 emitida pelo </w:t>
      </w:r>
      <w:r w:rsidRPr="00EF1328">
        <w:rPr>
          <w:szCs w:val="16"/>
        </w:rPr>
        <w:t>Tabelionato Maior de Governo do Paraguai (expediente de anexos às alegações finais do Estado, tomo X, folha 4207).</w:t>
      </w:r>
    </w:p>
  </w:footnote>
  <w:footnote w:id="35">
    <w:p w:rsidR="00C96B7C" w:rsidRPr="004365CB" w:rsidRDefault="00C96B7C" w:rsidP="007E3D3C">
      <w:pPr>
        <w:pStyle w:val="Textonotapie"/>
        <w:spacing w:after="120"/>
        <w:rPr>
          <w:szCs w:val="16"/>
        </w:rPr>
      </w:pPr>
      <w:r w:rsidRPr="00EF1328">
        <w:rPr>
          <w:rStyle w:val="Refdenotaalpie"/>
          <w:szCs w:val="16"/>
        </w:rPr>
        <w:footnoteRef/>
      </w:r>
      <w:r w:rsidRPr="00EF1328">
        <w:rPr>
          <w:szCs w:val="16"/>
        </w:rPr>
        <w:t xml:space="preserve"> </w:t>
      </w:r>
      <w:r w:rsidRPr="00EF1328">
        <w:rPr>
          <w:szCs w:val="16"/>
        </w:rPr>
        <w:tab/>
      </w:r>
      <w:r w:rsidRPr="00EF1328">
        <w:rPr>
          <w:i/>
          <w:szCs w:val="16"/>
        </w:rPr>
        <w:t>Cf</w:t>
      </w:r>
      <w:r w:rsidRPr="00EF1328">
        <w:rPr>
          <w:szCs w:val="16"/>
        </w:rPr>
        <w:t>. Nota E.M.G.</w:t>
      </w:r>
      <w:r>
        <w:rPr>
          <w:szCs w:val="16"/>
        </w:rPr>
        <w:t xml:space="preserve"> nº </w:t>
      </w:r>
      <w:r w:rsidRPr="00EF1328">
        <w:rPr>
          <w:szCs w:val="16"/>
        </w:rPr>
        <w:t>065 do Tabelionato Maior de Governo de 7</w:t>
      </w:r>
      <w:r w:rsidRPr="004365CB">
        <w:rPr>
          <w:szCs w:val="16"/>
        </w:rPr>
        <w:t xml:space="preserve"> de abril de 2010 encaminhada à </w:t>
      </w:r>
      <w:r>
        <w:rPr>
          <w:szCs w:val="16"/>
        </w:rPr>
        <w:t xml:space="preserve">Presidente </w:t>
      </w:r>
      <w:r w:rsidRPr="004365CB">
        <w:rPr>
          <w:szCs w:val="16"/>
        </w:rPr>
        <w:t>do INDI (expediente de anexos às alegações finais do Estado, tomo X, folha 4208).</w:t>
      </w:r>
    </w:p>
  </w:footnote>
  <w:footnote w:id="36">
    <w:p w:rsidR="00C96B7C" w:rsidRPr="004365CB" w:rsidRDefault="00C96B7C" w:rsidP="007E3D3C">
      <w:pPr>
        <w:pStyle w:val="Textonotapie"/>
      </w:pPr>
      <w:r w:rsidRPr="004365CB">
        <w:rPr>
          <w:rStyle w:val="Refdenotaalpie"/>
          <w:szCs w:val="16"/>
        </w:rPr>
        <w:footnoteRef/>
      </w:r>
      <w:r w:rsidRPr="004365CB">
        <w:rPr>
          <w:szCs w:val="16"/>
        </w:rPr>
        <w:t xml:space="preserve"> </w:t>
      </w:r>
      <w:r w:rsidRPr="004365CB">
        <w:tab/>
      </w:r>
      <w:r w:rsidRPr="004365CB">
        <w:rPr>
          <w:i/>
        </w:rPr>
        <w:t>Cf.</w:t>
      </w:r>
      <w:r w:rsidRPr="004365CB">
        <w:t xml:space="preserve"> Comunicação dos representantes de 2 de novembro de 2009 encaminhada ao INDI (expediente de anexos </w:t>
      </w:r>
      <w:r>
        <w:t>entregues</w:t>
      </w:r>
      <w:r w:rsidRPr="004365CB">
        <w:t xml:space="preserve"> pelo Estado na audiência pública, tomo IX, folha 3710).</w:t>
      </w:r>
    </w:p>
    <w:p w:rsidR="00C96B7C" w:rsidRPr="004365CB" w:rsidRDefault="00C96B7C" w:rsidP="007E3D3C">
      <w:pPr>
        <w:pStyle w:val="Textonotapie"/>
      </w:pPr>
    </w:p>
  </w:footnote>
  <w:footnote w:id="37">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Parecer</w:t>
      </w:r>
      <w:r>
        <w:rPr>
          <w:szCs w:val="16"/>
        </w:rPr>
        <w:t xml:space="preserve"> nº </w:t>
      </w:r>
      <w:r w:rsidRPr="004365CB">
        <w:rPr>
          <w:szCs w:val="16"/>
        </w:rPr>
        <w:t>88/09 de 6 de novembro de 2009 emitido pela Direção Jurídica do INDI (expediente de anexos entreg</w:t>
      </w:r>
      <w:r>
        <w:rPr>
          <w:szCs w:val="16"/>
        </w:rPr>
        <w:t>ues</w:t>
      </w:r>
      <w:r w:rsidRPr="004365CB">
        <w:rPr>
          <w:szCs w:val="16"/>
        </w:rPr>
        <w:t xml:space="preserve"> pelo Estado na audiência pública, tomo IX, folha 3709).</w:t>
      </w:r>
    </w:p>
  </w:footnote>
  <w:footnote w:id="38">
    <w:p w:rsidR="00C96B7C" w:rsidRPr="004365CB" w:rsidRDefault="00C96B7C" w:rsidP="007E3D3C">
      <w:pPr>
        <w:pStyle w:val="Textonotapie"/>
        <w:spacing w:after="120"/>
        <w:rPr>
          <w:szCs w:val="16"/>
        </w:rPr>
      </w:pPr>
      <w:r w:rsidRPr="00676CC8">
        <w:rPr>
          <w:rStyle w:val="Refdenotaalpie"/>
          <w:szCs w:val="16"/>
        </w:rPr>
        <w:footnoteRef/>
      </w:r>
      <w:r w:rsidRPr="00676CC8">
        <w:rPr>
          <w:szCs w:val="16"/>
        </w:rPr>
        <w:t xml:space="preserve"> </w:t>
      </w:r>
      <w:r w:rsidRPr="00676CC8">
        <w:rPr>
          <w:szCs w:val="16"/>
        </w:rPr>
        <w:tab/>
      </w:r>
      <w:r w:rsidRPr="00676CC8">
        <w:rPr>
          <w:i/>
          <w:szCs w:val="16"/>
        </w:rPr>
        <w:t>Cf.</w:t>
      </w:r>
      <w:r w:rsidRPr="00676CC8">
        <w:rPr>
          <w:szCs w:val="16"/>
        </w:rPr>
        <w:t xml:space="preserve"> Declaração de Lida Acuña, nota 17 </w:t>
      </w:r>
      <w:r w:rsidRPr="00676CC8">
        <w:rPr>
          <w:i/>
          <w:szCs w:val="16"/>
        </w:rPr>
        <w:t>supra</w:t>
      </w:r>
      <w:r w:rsidRPr="00676CC8">
        <w:rPr>
          <w:szCs w:val="16"/>
        </w:rPr>
        <w:t>.</w:t>
      </w:r>
    </w:p>
  </w:footnote>
  <w:footnote w:id="39">
    <w:p w:rsidR="00C96B7C" w:rsidRPr="007D5C7E" w:rsidRDefault="00C96B7C" w:rsidP="007E3D3C">
      <w:pPr>
        <w:pStyle w:val="Textonotapie"/>
        <w:tabs>
          <w:tab w:val="left" w:pos="540"/>
        </w:tabs>
        <w:spacing w:after="120"/>
        <w:rPr>
          <w:bCs/>
          <w:i/>
          <w:color w:val="000000"/>
          <w:szCs w:val="16"/>
        </w:rPr>
      </w:pPr>
      <w:r w:rsidRPr="007D5C7E">
        <w:rPr>
          <w:rStyle w:val="Refdenotaalpie"/>
          <w:szCs w:val="16"/>
        </w:rPr>
        <w:footnoteRef/>
      </w:r>
      <w:r w:rsidRPr="007D5C7E">
        <w:rPr>
          <w:szCs w:val="16"/>
        </w:rPr>
        <w:t xml:space="preserve"> </w:t>
      </w:r>
      <w:r w:rsidRPr="007D5C7E">
        <w:rPr>
          <w:szCs w:val="16"/>
        </w:rPr>
        <w:tab/>
      </w:r>
      <w:r w:rsidRPr="007D5C7E">
        <w:rPr>
          <w:szCs w:val="16"/>
        </w:rPr>
        <w:tab/>
      </w:r>
      <w:r w:rsidRPr="007D5C7E">
        <w:rPr>
          <w:i/>
          <w:szCs w:val="16"/>
        </w:rPr>
        <w:t xml:space="preserve">Cf. Caso Almonacid Arellano e outros Vs. Chile. Exceções Preliminares, Mérito, Reparações e Custas. </w:t>
      </w:r>
      <w:r w:rsidRPr="007D5C7E">
        <w:rPr>
          <w:szCs w:val="16"/>
        </w:rPr>
        <w:t>Sentença de 26 de setembro de 2006</w:t>
      </w:r>
      <w:r>
        <w:rPr>
          <w:szCs w:val="16"/>
        </w:rPr>
        <w:t xml:space="preserve">. Série C Nº </w:t>
      </w:r>
      <w:r w:rsidRPr="007D5C7E">
        <w:rPr>
          <w:szCs w:val="16"/>
        </w:rPr>
        <w:t xml:space="preserve">154, par. 82; </w:t>
      </w:r>
      <w:r w:rsidRPr="007D5C7E">
        <w:rPr>
          <w:rStyle w:val="apple-style-span"/>
          <w:bCs/>
          <w:i/>
          <w:color w:val="000000"/>
          <w:szCs w:val="16"/>
        </w:rPr>
        <w:t xml:space="preserve">Massacre de Las Dos Erres Vs. Guatemala, </w:t>
      </w:r>
      <w:r w:rsidRPr="007D5C7E">
        <w:rPr>
          <w:rStyle w:val="apple-style-span"/>
          <w:bCs/>
          <w:color w:val="000000"/>
          <w:szCs w:val="16"/>
        </w:rPr>
        <w:t xml:space="preserve">par. 178, nota 12 </w:t>
      </w:r>
      <w:r w:rsidRPr="007D5C7E">
        <w:rPr>
          <w:rStyle w:val="apple-style-span"/>
          <w:bCs/>
          <w:i/>
          <w:color w:val="000000"/>
          <w:szCs w:val="16"/>
        </w:rPr>
        <w:t xml:space="preserve">supra, </w:t>
      </w:r>
      <w:r w:rsidRPr="007D5C7E">
        <w:rPr>
          <w:color w:val="000000"/>
          <w:szCs w:val="16"/>
        </w:rPr>
        <w:t xml:space="preserve">e </w:t>
      </w:r>
      <w:r w:rsidRPr="007D5C7E">
        <w:rPr>
          <w:rStyle w:val="apple-style-span"/>
          <w:bCs/>
          <w:i/>
          <w:color w:val="000000"/>
          <w:szCs w:val="16"/>
        </w:rPr>
        <w:t xml:space="preserve">Caso Manuel Cepeda Vargas Vs. Colômbia, </w:t>
      </w:r>
      <w:r w:rsidRPr="007D5C7E">
        <w:rPr>
          <w:rStyle w:val="apple-style-span"/>
          <w:color w:val="000000"/>
          <w:szCs w:val="16"/>
        </w:rPr>
        <w:t xml:space="preserve">par. </w:t>
      </w:r>
      <w:r w:rsidRPr="007D5C7E">
        <w:rPr>
          <w:color w:val="000000"/>
          <w:szCs w:val="16"/>
        </w:rPr>
        <w:t xml:space="preserve">46, </w:t>
      </w:r>
      <w:r w:rsidRPr="007D5C7E">
        <w:rPr>
          <w:rStyle w:val="apple-style-span"/>
          <w:bCs/>
          <w:color w:val="000000"/>
          <w:szCs w:val="16"/>
        </w:rPr>
        <w:t>nota</w:t>
      </w:r>
      <w:r w:rsidRPr="007D5C7E">
        <w:rPr>
          <w:rStyle w:val="apple-style-span"/>
          <w:color w:val="000000"/>
          <w:szCs w:val="16"/>
        </w:rPr>
        <w:t xml:space="preserve"> 8 </w:t>
      </w:r>
      <w:r w:rsidRPr="007D5C7E">
        <w:rPr>
          <w:rStyle w:val="apple-style-span"/>
          <w:bCs/>
          <w:i/>
          <w:color w:val="000000"/>
          <w:szCs w:val="16"/>
        </w:rPr>
        <w:t>supra</w:t>
      </w:r>
      <w:r w:rsidRPr="007D5C7E">
        <w:rPr>
          <w:rStyle w:val="apple-style-span"/>
          <w:color w:val="000000"/>
          <w:szCs w:val="16"/>
        </w:rPr>
        <w:t>.</w:t>
      </w:r>
    </w:p>
  </w:footnote>
  <w:footnote w:id="40">
    <w:p w:rsidR="00C96B7C" w:rsidRPr="007D5C7E" w:rsidRDefault="00C96B7C" w:rsidP="007E3D3C">
      <w:pPr>
        <w:spacing w:after="120"/>
        <w:jc w:val="both"/>
        <w:rPr>
          <w:szCs w:val="16"/>
        </w:rPr>
      </w:pPr>
      <w:r w:rsidRPr="007D5C7E">
        <w:rPr>
          <w:rStyle w:val="Refdenotaalpie"/>
          <w:szCs w:val="16"/>
        </w:rPr>
        <w:footnoteRef/>
      </w:r>
      <w:r w:rsidRPr="007D5C7E">
        <w:rPr>
          <w:szCs w:val="16"/>
        </w:rPr>
        <w:t xml:space="preserve"> </w:t>
      </w:r>
      <w:r w:rsidRPr="007D5C7E">
        <w:rPr>
          <w:szCs w:val="16"/>
        </w:rPr>
        <w:tab/>
      </w:r>
      <w:r w:rsidRPr="007D5C7E">
        <w:rPr>
          <w:rFonts w:cs="Verdana"/>
          <w:i/>
          <w:szCs w:val="16"/>
        </w:rPr>
        <w:t>Cf.</w:t>
      </w:r>
      <w:r w:rsidRPr="007D5C7E">
        <w:rPr>
          <w:szCs w:val="16"/>
        </w:rPr>
        <w:t xml:space="preserve"> Kidd, Stephen: “</w:t>
      </w:r>
      <w:r w:rsidRPr="007D5C7E">
        <w:rPr>
          <w:i/>
          <w:szCs w:val="16"/>
        </w:rPr>
        <w:t xml:space="preserve">Los Indígenas Enxet: </w:t>
      </w:r>
      <w:proofErr w:type="gramStart"/>
      <w:r w:rsidRPr="007D5C7E">
        <w:rPr>
          <w:i/>
          <w:szCs w:val="16"/>
        </w:rPr>
        <w:t>condiciones</w:t>
      </w:r>
      <w:proofErr w:type="gramEnd"/>
      <w:r w:rsidRPr="007D5C7E">
        <w:rPr>
          <w:i/>
          <w:szCs w:val="16"/>
        </w:rPr>
        <w:t xml:space="preserve"> laborales</w:t>
      </w:r>
      <w:r w:rsidRPr="007D5C7E">
        <w:rPr>
          <w:szCs w:val="16"/>
        </w:rPr>
        <w:t xml:space="preserve">”, 1994 (expediente de anexos entregues pelo Estado na audiência pública, tomo IX, folha 3678 e expediente de anexos ao </w:t>
      </w:r>
      <w:r>
        <w:rPr>
          <w:szCs w:val="16"/>
        </w:rPr>
        <w:t>escrito de petições</w:t>
      </w:r>
      <w:r w:rsidRPr="007D5C7E">
        <w:rPr>
          <w:szCs w:val="16"/>
        </w:rPr>
        <w:t xml:space="preserve"> e argumentos, folhas 2740 a 2759), e declaração de Rodrigo Villagra Carron, nota 17 </w:t>
      </w:r>
      <w:r w:rsidRPr="007D5C7E">
        <w:rPr>
          <w:i/>
          <w:szCs w:val="16"/>
        </w:rPr>
        <w:t>supra</w:t>
      </w:r>
      <w:r w:rsidRPr="007D5C7E">
        <w:rPr>
          <w:szCs w:val="16"/>
        </w:rPr>
        <w:t xml:space="preserve">. </w:t>
      </w:r>
    </w:p>
  </w:footnote>
  <w:footnote w:id="41">
    <w:p w:rsidR="00C96B7C" w:rsidRPr="00AB273E" w:rsidRDefault="00C96B7C" w:rsidP="007E3D3C">
      <w:pPr>
        <w:spacing w:after="120"/>
        <w:jc w:val="both"/>
        <w:rPr>
          <w:szCs w:val="16"/>
          <w:lang w:val="es-AR"/>
        </w:rPr>
      </w:pPr>
      <w:r w:rsidRPr="007D5C7E">
        <w:rPr>
          <w:rStyle w:val="Refdenotaalpie"/>
          <w:szCs w:val="16"/>
        </w:rPr>
        <w:footnoteRef/>
      </w:r>
      <w:r w:rsidRPr="00AB273E">
        <w:rPr>
          <w:rFonts w:cs="Verdana"/>
          <w:i/>
          <w:szCs w:val="16"/>
          <w:lang w:val="es-AR"/>
        </w:rPr>
        <w:t xml:space="preserve"> </w:t>
      </w:r>
      <w:r w:rsidRPr="00AB273E">
        <w:rPr>
          <w:rFonts w:cs="Verdana"/>
          <w:i/>
          <w:szCs w:val="16"/>
          <w:lang w:val="es-AR"/>
        </w:rPr>
        <w:tab/>
        <w:t xml:space="preserve">Cf. </w:t>
      </w:r>
      <w:r w:rsidRPr="00AB273E">
        <w:rPr>
          <w:szCs w:val="16"/>
          <w:lang w:val="es-AR"/>
        </w:rPr>
        <w:t>Kidd, Stephen: “</w:t>
      </w:r>
      <w:r w:rsidRPr="00AB273E">
        <w:rPr>
          <w:i/>
          <w:szCs w:val="16"/>
          <w:lang w:val="es-AR"/>
        </w:rPr>
        <w:t>Los Indígenas Enxet: condiciones laborales</w:t>
      </w:r>
      <w:r w:rsidRPr="00AB273E">
        <w:rPr>
          <w:szCs w:val="16"/>
          <w:lang w:val="es-AR"/>
        </w:rPr>
        <w:t xml:space="preserve">”, folha 3678, nota 40 </w:t>
      </w:r>
      <w:r w:rsidRPr="00AB273E">
        <w:rPr>
          <w:i/>
          <w:szCs w:val="16"/>
          <w:lang w:val="es-AR"/>
        </w:rPr>
        <w:t>supra</w:t>
      </w:r>
      <w:r w:rsidRPr="00AB273E">
        <w:rPr>
          <w:szCs w:val="16"/>
          <w:lang w:val="es-AR"/>
        </w:rPr>
        <w:t>.</w:t>
      </w:r>
    </w:p>
  </w:footnote>
  <w:footnote w:id="42">
    <w:p w:rsidR="00C96B7C" w:rsidRPr="007D5C7E" w:rsidRDefault="00C96B7C" w:rsidP="007E3D3C">
      <w:pPr>
        <w:spacing w:after="120"/>
        <w:jc w:val="both"/>
        <w:rPr>
          <w:rFonts w:cs="Arial"/>
          <w:szCs w:val="16"/>
        </w:rPr>
      </w:pPr>
      <w:r w:rsidRPr="007D5C7E">
        <w:rPr>
          <w:rStyle w:val="Refdenotaalpie"/>
          <w:rFonts w:cs="Arial"/>
          <w:szCs w:val="16"/>
        </w:rPr>
        <w:footnoteRef/>
      </w:r>
      <w:r w:rsidRPr="007D5C7E">
        <w:rPr>
          <w:rFonts w:cs="Arial"/>
          <w:szCs w:val="16"/>
        </w:rPr>
        <w:t xml:space="preserve"> </w:t>
      </w:r>
      <w:r w:rsidRPr="007D5C7E">
        <w:rPr>
          <w:rFonts w:cs="Arial"/>
          <w:szCs w:val="16"/>
        </w:rPr>
        <w:tab/>
      </w:r>
      <w:r w:rsidRPr="007D5C7E">
        <w:rPr>
          <w:rFonts w:cs="Arial"/>
          <w:i/>
          <w:szCs w:val="16"/>
        </w:rPr>
        <w:t>Cf.</w:t>
      </w:r>
      <w:r w:rsidRPr="007D5C7E">
        <w:rPr>
          <w:rFonts w:cs="Arial"/>
          <w:szCs w:val="16"/>
        </w:rPr>
        <w:t xml:space="preserve"> </w:t>
      </w:r>
      <w:r w:rsidRPr="007D5C7E">
        <w:rPr>
          <w:rFonts w:cs="Arial"/>
          <w:i/>
          <w:iCs/>
          <w:szCs w:val="16"/>
        </w:rPr>
        <w:t xml:space="preserve">Caso da Comunidade Indígena Sawhoyamaxa Vs. Paraguai, </w:t>
      </w:r>
      <w:r w:rsidRPr="007D5C7E">
        <w:rPr>
          <w:rFonts w:cs="Arial"/>
          <w:szCs w:val="16"/>
        </w:rPr>
        <w:t xml:space="preserve">par. 73.2, nota 20 </w:t>
      </w:r>
      <w:r w:rsidRPr="007D5C7E">
        <w:rPr>
          <w:rFonts w:cs="Arial"/>
          <w:i/>
          <w:iCs/>
          <w:szCs w:val="16"/>
        </w:rPr>
        <w:t>supra</w:t>
      </w:r>
      <w:r w:rsidRPr="007D5C7E">
        <w:rPr>
          <w:rFonts w:cs="Arial"/>
          <w:szCs w:val="16"/>
        </w:rPr>
        <w:t>.</w:t>
      </w:r>
    </w:p>
  </w:footnote>
  <w:footnote w:id="43">
    <w:p w:rsidR="00C96B7C" w:rsidRPr="004365CB" w:rsidRDefault="00C96B7C" w:rsidP="007E3D3C">
      <w:pPr>
        <w:pStyle w:val="Textonotapie"/>
        <w:spacing w:after="120"/>
        <w:rPr>
          <w:szCs w:val="16"/>
        </w:rPr>
      </w:pPr>
      <w:r w:rsidRPr="007D5C7E">
        <w:rPr>
          <w:rStyle w:val="Refdenotaalpie"/>
          <w:szCs w:val="16"/>
        </w:rPr>
        <w:footnoteRef/>
      </w:r>
      <w:r w:rsidRPr="007D5C7E">
        <w:rPr>
          <w:szCs w:val="16"/>
        </w:rPr>
        <w:t xml:space="preserve"> </w:t>
      </w:r>
      <w:r w:rsidRPr="007D5C7E">
        <w:rPr>
          <w:szCs w:val="16"/>
        </w:rPr>
        <w:tab/>
      </w:r>
      <w:r w:rsidRPr="007D5C7E">
        <w:rPr>
          <w:i/>
          <w:szCs w:val="16"/>
        </w:rPr>
        <w:t>Cf.</w:t>
      </w:r>
      <w:r w:rsidRPr="007D5C7E">
        <w:rPr>
          <w:rFonts w:cs="Verdana"/>
          <w:szCs w:val="16"/>
        </w:rPr>
        <w:t xml:space="preserve"> Perícia de </w:t>
      </w:r>
      <w:r w:rsidRPr="007D5C7E">
        <w:rPr>
          <w:szCs w:val="16"/>
        </w:rPr>
        <w:t xml:space="preserve">Rodolfo Stavenhagen, folhas 620 a 651, nota 17 </w:t>
      </w:r>
      <w:r w:rsidRPr="007D5C7E">
        <w:rPr>
          <w:rFonts w:cs="Arial"/>
          <w:i/>
          <w:iCs/>
          <w:szCs w:val="16"/>
        </w:rPr>
        <w:t>supra</w:t>
      </w:r>
      <w:r w:rsidRPr="007D5C7E">
        <w:rPr>
          <w:szCs w:val="16"/>
        </w:rPr>
        <w:t>.</w:t>
      </w:r>
    </w:p>
  </w:footnote>
  <w:footnote w:id="44">
    <w:p w:rsidR="00C96B7C" w:rsidRPr="007D5C7E" w:rsidRDefault="00C96B7C" w:rsidP="007E3D3C">
      <w:pPr>
        <w:spacing w:after="120"/>
        <w:jc w:val="both"/>
        <w:rPr>
          <w:szCs w:val="16"/>
        </w:rPr>
      </w:pPr>
      <w:r w:rsidRPr="007D5C7E">
        <w:rPr>
          <w:rStyle w:val="Refdenotaalpie"/>
          <w:szCs w:val="16"/>
        </w:rPr>
        <w:footnoteRef/>
      </w:r>
      <w:r w:rsidRPr="007D5C7E">
        <w:rPr>
          <w:szCs w:val="16"/>
        </w:rPr>
        <w:tab/>
      </w:r>
      <w:r w:rsidRPr="007D5C7E">
        <w:rPr>
          <w:i/>
          <w:szCs w:val="16"/>
        </w:rPr>
        <w:t>Cf.</w:t>
      </w:r>
      <w:r w:rsidRPr="007D5C7E">
        <w:rPr>
          <w:rFonts w:cs="Verdana"/>
          <w:szCs w:val="16"/>
        </w:rPr>
        <w:t xml:space="preserve"> Perícia de </w:t>
      </w:r>
      <w:r w:rsidRPr="007D5C7E">
        <w:rPr>
          <w:szCs w:val="16"/>
        </w:rPr>
        <w:t xml:space="preserve">Rodolfo Stavenhagen, folhas 620 a 651, nota 17 </w:t>
      </w:r>
      <w:r w:rsidRPr="007D5C7E">
        <w:rPr>
          <w:rFonts w:cs="Arial"/>
          <w:i/>
          <w:iCs/>
          <w:szCs w:val="16"/>
        </w:rPr>
        <w:t>supra,</w:t>
      </w:r>
      <w:r w:rsidRPr="007D5C7E">
        <w:rPr>
          <w:szCs w:val="16"/>
        </w:rPr>
        <w:t xml:space="preserve"> e Kidd, Stephen: “</w:t>
      </w:r>
      <w:r w:rsidRPr="007D5C7E">
        <w:rPr>
          <w:i/>
          <w:szCs w:val="16"/>
        </w:rPr>
        <w:t xml:space="preserve">Los Indígenas Enxet: </w:t>
      </w:r>
      <w:proofErr w:type="gramStart"/>
      <w:r w:rsidRPr="007D5C7E">
        <w:rPr>
          <w:i/>
          <w:szCs w:val="16"/>
        </w:rPr>
        <w:t>condiciones</w:t>
      </w:r>
      <w:proofErr w:type="gramEnd"/>
      <w:r w:rsidRPr="007D5C7E">
        <w:rPr>
          <w:i/>
          <w:szCs w:val="16"/>
        </w:rPr>
        <w:t xml:space="preserve"> laborales</w:t>
      </w:r>
      <w:r w:rsidRPr="007D5C7E">
        <w:rPr>
          <w:szCs w:val="16"/>
        </w:rPr>
        <w:t xml:space="preserve">”, folha 3678, nota 40 </w:t>
      </w:r>
      <w:r w:rsidRPr="007D5C7E">
        <w:rPr>
          <w:i/>
          <w:szCs w:val="16"/>
        </w:rPr>
        <w:t>supra</w:t>
      </w:r>
      <w:r w:rsidRPr="007D5C7E">
        <w:rPr>
          <w:szCs w:val="16"/>
        </w:rPr>
        <w:t xml:space="preserve">. </w:t>
      </w:r>
    </w:p>
  </w:footnote>
  <w:footnote w:id="45">
    <w:p w:rsidR="00C96B7C" w:rsidRDefault="00C96B7C" w:rsidP="006969B1">
      <w:r w:rsidRPr="007D5C7E">
        <w:rPr>
          <w:rStyle w:val="Refdenotaalpie"/>
          <w:szCs w:val="16"/>
        </w:rPr>
        <w:footnoteRef/>
      </w:r>
      <w:r w:rsidRPr="007D5C7E">
        <w:t xml:space="preserve"> </w:t>
      </w:r>
      <w:r w:rsidRPr="007D5C7E">
        <w:tab/>
        <w:t>Cf. Caso da Comunidade Indígena Sawhoyamaxa</w:t>
      </w:r>
      <w:r w:rsidRPr="007D5C7E">
        <w:rPr>
          <w:rStyle w:val="Style4"/>
          <w:bCs/>
          <w:i/>
          <w:color w:val="000000"/>
          <w:szCs w:val="16"/>
        </w:rPr>
        <w:t xml:space="preserve"> </w:t>
      </w:r>
      <w:r w:rsidRPr="007D5C7E">
        <w:rPr>
          <w:rStyle w:val="apple-style-span"/>
          <w:bCs/>
          <w:i/>
          <w:color w:val="000000"/>
          <w:szCs w:val="16"/>
        </w:rPr>
        <w:t>Vs. Paraguai</w:t>
      </w:r>
      <w:r w:rsidRPr="007D5C7E">
        <w:rPr>
          <w:rStyle w:val="apple-style-span"/>
          <w:color w:val="000000"/>
          <w:szCs w:val="16"/>
        </w:rPr>
        <w:t xml:space="preserve">, </w:t>
      </w:r>
      <w:r w:rsidRPr="007D5C7E">
        <w:t xml:space="preserve">par. 73.1, nota 20 </w:t>
      </w:r>
      <w:r w:rsidRPr="007D5C7E">
        <w:rPr>
          <w:rFonts w:cs="Arial"/>
          <w:iCs/>
        </w:rPr>
        <w:t>supra</w:t>
      </w:r>
      <w:r w:rsidRPr="007D5C7E">
        <w:t xml:space="preserve">, e Caso da Comunidade Indígena Yakye Axa Vs. Paraguai, par. 50.10, nota </w:t>
      </w:r>
      <w:proofErr w:type="gramStart"/>
      <w:r w:rsidRPr="007D5C7E">
        <w:t>5</w:t>
      </w:r>
      <w:proofErr w:type="gramEnd"/>
      <w:r w:rsidRPr="007D5C7E">
        <w:t xml:space="preserve"> </w:t>
      </w:r>
      <w:r w:rsidRPr="007D5C7E">
        <w:rPr>
          <w:rFonts w:cs="Arial"/>
          <w:iCs/>
        </w:rPr>
        <w:t>supra</w:t>
      </w:r>
      <w:r w:rsidRPr="007D5C7E">
        <w:t>.</w:t>
      </w:r>
    </w:p>
    <w:p w:rsidR="00C96B7C" w:rsidRPr="004365CB" w:rsidRDefault="00C96B7C" w:rsidP="006969B1"/>
  </w:footnote>
  <w:footnote w:id="46">
    <w:p w:rsidR="00C96B7C" w:rsidRPr="007D5C7E" w:rsidRDefault="00C96B7C" w:rsidP="007E3D3C">
      <w:pPr>
        <w:spacing w:after="120"/>
        <w:jc w:val="both"/>
        <w:rPr>
          <w:szCs w:val="16"/>
        </w:rPr>
      </w:pPr>
      <w:r w:rsidRPr="007D5C7E">
        <w:rPr>
          <w:rStyle w:val="Refdenotaalpie"/>
          <w:szCs w:val="16"/>
        </w:rPr>
        <w:footnoteRef/>
      </w:r>
      <w:r>
        <w:rPr>
          <w:szCs w:val="16"/>
        </w:rPr>
        <w:t xml:space="preserve"> </w:t>
      </w:r>
      <w:r w:rsidRPr="007D5C7E">
        <w:rPr>
          <w:szCs w:val="16"/>
        </w:rPr>
        <w:tab/>
      </w:r>
      <w:r w:rsidRPr="007D5C7E">
        <w:rPr>
          <w:i/>
          <w:szCs w:val="16"/>
        </w:rPr>
        <w:t>Cf.</w:t>
      </w:r>
      <w:r w:rsidRPr="007D5C7E">
        <w:rPr>
          <w:rFonts w:cs="Verdana"/>
          <w:szCs w:val="16"/>
        </w:rPr>
        <w:t xml:space="preserve"> Perícia de </w:t>
      </w:r>
      <w:r w:rsidRPr="007D5C7E">
        <w:rPr>
          <w:szCs w:val="16"/>
        </w:rPr>
        <w:t xml:space="preserve">Rodolfo Stavenhagen, folha 623, nota 17 </w:t>
      </w:r>
      <w:r w:rsidRPr="007D5C7E">
        <w:rPr>
          <w:rFonts w:cs="Arial"/>
          <w:i/>
          <w:iCs/>
          <w:szCs w:val="16"/>
        </w:rPr>
        <w:t>supra</w:t>
      </w:r>
      <w:r w:rsidRPr="007D5C7E">
        <w:rPr>
          <w:szCs w:val="16"/>
        </w:rPr>
        <w:t xml:space="preserve">, e perícia de Sergio Iván Braticevic, folhas 4238, 4240 e 4251, nota 17 </w:t>
      </w:r>
      <w:r w:rsidRPr="007D5C7E">
        <w:rPr>
          <w:rFonts w:cs="Arial"/>
          <w:i/>
          <w:iCs/>
          <w:szCs w:val="16"/>
        </w:rPr>
        <w:t>supra</w:t>
      </w:r>
      <w:r w:rsidRPr="007D5C7E">
        <w:rPr>
          <w:szCs w:val="16"/>
        </w:rPr>
        <w:t>.</w:t>
      </w:r>
    </w:p>
  </w:footnote>
  <w:footnote w:id="47">
    <w:p w:rsidR="00C96B7C" w:rsidRPr="007D5C7E" w:rsidRDefault="00C96B7C" w:rsidP="007E3D3C">
      <w:pPr>
        <w:pStyle w:val="Textonotapie"/>
        <w:spacing w:after="120"/>
        <w:rPr>
          <w:szCs w:val="16"/>
        </w:rPr>
      </w:pPr>
      <w:r w:rsidRPr="007D5C7E">
        <w:rPr>
          <w:rStyle w:val="Refdenotaalpie"/>
          <w:szCs w:val="16"/>
        </w:rPr>
        <w:footnoteRef/>
      </w:r>
      <w:r w:rsidRPr="007D5C7E">
        <w:rPr>
          <w:szCs w:val="16"/>
        </w:rPr>
        <w:t xml:space="preserve"> </w:t>
      </w:r>
      <w:r w:rsidRPr="007D5C7E">
        <w:rPr>
          <w:szCs w:val="16"/>
        </w:rPr>
        <w:tab/>
      </w:r>
      <w:r w:rsidRPr="007D5C7E">
        <w:rPr>
          <w:i/>
          <w:szCs w:val="16"/>
        </w:rPr>
        <w:t>Cf.</w:t>
      </w:r>
      <w:r w:rsidRPr="007D5C7E">
        <w:rPr>
          <w:szCs w:val="16"/>
        </w:rPr>
        <w:t xml:space="preserve"> </w:t>
      </w:r>
      <w:r w:rsidRPr="007D5C7E">
        <w:rPr>
          <w:rFonts w:cs="Verdana"/>
          <w:szCs w:val="16"/>
        </w:rPr>
        <w:t xml:space="preserve">Perícia de </w:t>
      </w:r>
      <w:r w:rsidRPr="007D5C7E">
        <w:rPr>
          <w:szCs w:val="16"/>
        </w:rPr>
        <w:t xml:space="preserve">José Alberto Braunstein, folha 279, nota 22 </w:t>
      </w:r>
      <w:r w:rsidRPr="007D5C7E">
        <w:rPr>
          <w:rFonts w:cs="Arial"/>
          <w:i/>
          <w:iCs/>
          <w:szCs w:val="16"/>
        </w:rPr>
        <w:t>supra</w:t>
      </w:r>
      <w:r w:rsidRPr="007D5C7E">
        <w:rPr>
          <w:szCs w:val="16"/>
        </w:rPr>
        <w:t>.</w:t>
      </w:r>
    </w:p>
  </w:footnote>
  <w:footnote w:id="48">
    <w:p w:rsidR="00C96B7C" w:rsidRPr="004365CB" w:rsidRDefault="00C96B7C" w:rsidP="007E3D3C">
      <w:pPr>
        <w:pStyle w:val="Textonotapie"/>
        <w:spacing w:after="120"/>
        <w:rPr>
          <w:szCs w:val="16"/>
        </w:rPr>
      </w:pPr>
      <w:r w:rsidRPr="007D5C7E">
        <w:rPr>
          <w:rStyle w:val="Refdenotaalpie"/>
          <w:szCs w:val="16"/>
        </w:rPr>
        <w:footnoteRef/>
      </w:r>
      <w:r w:rsidRPr="007D5C7E">
        <w:rPr>
          <w:szCs w:val="16"/>
        </w:rPr>
        <w:t xml:space="preserve"> </w:t>
      </w:r>
      <w:r w:rsidRPr="007D5C7E">
        <w:rPr>
          <w:szCs w:val="16"/>
        </w:rPr>
        <w:tab/>
      </w:r>
      <w:r w:rsidRPr="007D5C7E">
        <w:rPr>
          <w:i/>
          <w:szCs w:val="16"/>
        </w:rPr>
        <w:t>Cf.</w:t>
      </w:r>
      <w:r w:rsidRPr="007D5C7E">
        <w:rPr>
          <w:szCs w:val="16"/>
        </w:rPr>
        <w:t xml:space="preserve"> </w:t>
      </w:r>
      <w:r w:rsidRPr="007D5C7E">
        <w:rPr>
          <w:rFonts w:cs="Verdana"/>
          <w:szCs w:val="16"/>
        </w:rPr>
        <w:t xml:space="preserve">Perícia </w:t>
      </w:r>
      <w:r w:rsidRPr="007D5C7E">
        <w:rPr>
          <w:szCs w:val="16"/>
        </w:rPr>
        <w:t xml:space="preserve">de José Alberto Braunstein, folha 279, nota 22 </w:t>
      </w:r>
      <w:r w:rsidRPr="007D5C7E">
        <w:rPr>
          <w:rFonts w:cs="Arial"/>
          <w:i/>
          <w:iCs/>
          <w:szCs w:val="16"/>
        </w:rPr>
        <w:t>supra</w:t>
      </w:r>
      <w:r w:rsidRPr="007D5C7E">
        <w:rPr>
          <w:szCs w:val="16"/>
        </w:rPr>
        <w:t xml:space="preserve">; </w:t>
      </w:r>
      <w:r w:rsidRPr="007D5C7E">
        <w:rPr>
          <w:rFonts w:cs="Verdana"/>
          <w:szCs w:val="16"/>
        </w:rPr>
        <w:t xml:space="preserve">perícia de </w:t>
      </w:r>
      <w:r w:rsidRPr="007D5C7E">
        <w:rPr>
          <w:szCs w:val="16"/>
        </w:rPr>
        <w:t xml:space="preserve">Rodolfo Stavenhagen, folhas 620 a 651, nota 17 </w:t>
      </w:r>
      <w:r w:rsidRPr="007D5C7E">
        <w:rPr>
          <w:rFonts w:cs="Arial"/>
          <w:i/>
          <w:iCs/>
          <w:szCs w:val="16"/>
        </w:rPr>
        <w:t>supra,</w:t>
      </w:r>
      <w:r w:rsidRPr="007D5C7E">
        <w:rPr>
          <w:szCs w:val="16"/>
        </w:rPr>
        <w:t xml:space="preserve"> e Kidd, Stephen. </w:t>
      </w:r>
      <w:r w:rsidRPr="007D5C7E">
        <w:rPr>
          <w:i/>
          <w:szCs w:val="16"/>
        </w:rPr>
        <w:t>Los Indígenas Enxet: condiciones laborales</w:t>
      </w:r>
      <w:r w:rsidRPr="007D5C7E">
        <w:rPr>
          <w:szCs w:val="16"/>
        </w:rPr>
        <w:t xml:space="preserve">, folha 3678, nota 40 </w:t>
      </w:r>
      <w:r w:rsidRPr="007D5C7E">
        <w:rPr>
          <w:rFonts w:cs="Arial"/>
          <w:i/>
          <w:iCs/>
          <w:szCs w:val="16"/>
        </w:rPr>
        <w:t>supra</w:t>
      </w:r>
      <w:r w:rsidRPr="007D5C7E">
        <w:rPr>
          <w:szCs w:val="16"/>
        </w:rPr>
        <w:t>.</w:t>
      </w:r>
    </w:p>
  </w:footnote>
  <w:footnote w:id="4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Mapa</w:t>
      </w:r>
      <w:r>
        <w:rPr>
          <w:szCs w:val="16"/>
        </w:rPr>
        <w:t xml:space="preserve"> intitulado </w:t>
      </w:r>
      <w:r w:rsidRPr="004365CB">
        <w:rPr>
          <w:szCs w:val="16"/>
        </w:rPr>
        <w:t>“</w:t>
      </w:r>
      <w:r w:rsidRPr="004365CB">
        <w:rPr>
          <w:i/>
          <w:szCs w:val="16"/>
        </w:rPr>
        <w:t>International Product’s Corporation</w:t>
      </w:r>
      <w:r w:rsidRPr="004365CB">
        <w:rPr>
          <w:szCs w:val="16"/>
        </w:rPr>
        <w:t xml:space="preserve">” de 1950 (expediente de anexos ao </w:t>
      </w:r>
      <w:r>
        <w:rPr>
          <w:szCs w:val="16"/>
        </w:rPr>
        <w:t>escrito de petições</w:t>
      </w:r>
      <w:r w:rsidRPr="004365CB">
        <w:rPr>
          <w:szCs w:val="16"/>
        </w:rPr>
        <w:t xml:space="preserve"> e argumentos, tomo VII, anexo 15, folhas 2906 a 2909); mapa</w:t>
      </w:r>
      <w:r>
        <w:rPr>
          <w:szCs w:val="16"/>
        </w:rPr>
        <w:t xml:space="preserve"> intitulado</w:t>
      </w:r>
      <w:r w:rsidRPr="004365CB">
        <w:rPr>
          <w:szCs w:val="16"/>
        </w:rPr>
        <w:t xml:space="preserve"> “</w:t>
      </w:r>
      <w:r w:rsidRPr="004365CB">
        <w:rPr>
          <w:i/>
          <w:szCs w:val="16"/>
        </w:rPr>
        <w:t>Antiguas aldeas Angaité, misiones anglicanas y fazendas del IPC</w:t>
      </w:r>
      <w:r w:rsidRPr="004365CB">
        <w:rPr>
          <w:szCs w:val="16"/>
        </w:rPr>
        <w:t xml:space="preserve">”, elaborado por Fortis e Villagra, de 2008 (expediente de anexos ao </w:t>
      </w:r>
      <w:r>
        <w:rPr>
          <w:szCs w:val="16"/>
        </w:rPr>
        <w:t>escrito de petições</w:t>
      </w:r>
      <w:r w:rsidRPr="004365CB">
        <w:rPr>
          <w:szCs w:val="16"/>
        </w:rPr>
        <w:t xml:space="preserve"> e argumentos, tomo VII, anexo 15, folha 2910); Revista </w:t>
      </w:r>
      <w:r w:rsidRPr="004365CB">
        <w:rPr>
          <w:i/>
          <w:szCs w:val="16"/>
        </w:rPr>
        <w:t>“The Magazines of the South American Missionary Society”</w:t>
      </w:r>
      <w:r w:rsidRPr="004365CB">
        <w:rPr>
          <w:szCs w:val="16"/>
        </w:rPr>
        <w:t xml:space="preserve"> de outubro de 1930 (expediente de anexos ao </w:t>
      </w:r>
      <w:r>
        <w:rPr>
          <w:szCs w:val="16"/>
        </w:rPr>
        <w:t>escrito de petições</w:t>
      </w:r>
      <w:r w:rsidRPr="004365CB">
        <w:rPr>
          <w:szCs w:val="16"/>
        </w:rPr>
        <w:t xml:space="preserve"> e argumentos, tomo VII, anexo 14, folha 2875); Revista </w:t>
      </w:r>
      <w:r w:rsidRPr="004365CB">
        <w:rPr>
          <w:i/>
          <w:szCs w:val="16"/>
        </w:rPr>
        <w:t>“The South American Missionary Society Magazines”</w:t>
      </w:r>
      <w:r w:rsidRPr="004365CB">
        <w:rPr>
          <w:szCs w:val="16"/>
        </w:rPr>
        <w:t xml:space="preserve"> de janeiro e fevereiro de 1941 (expediente de anexos à demanda, apêndice 3, tomo I, 3, folha 368); Revista </w:t>
      </w:r>
      <w:r w:rsidRPr="004365CB">
        <w:rPr>
          <w:i/>
          <w:szCs w:val="16"/>
        </w:rPr>
        <w:t>“The Magazines of the South American Missionary Society”</w:t>
      </w:r>
      <w:r w:rsidRPr="004365CB">
        <w:rPr>
          <w:szCs w:val="16"/>
        </w:rPr>
        <w:t xml:space="preserve"> de janeiro e fevereiro de 1944 (expediente de anexos ao </w:t>
      </w:r>
      <w:r>
        <w:rPr>
          <w:szCs w:val="16"/>
        </w:rPr>
        <w:t>escrito de petições</w:t>
      </w:r>
      <w:r w:rsidRPr="004365CB">
        <w:rPr>
          <w:szCs w:val="16"/>
        </w:rPr>
        <w:t xml:space="preserve"> e argumentos, tomo VII, anexo 14, folha 2895), e declaração de Rodrigo Villagra Carron, nota 17 </w:t>
      </w:r>
      <w:r w:rsidRPr="004365CB">
        <w:rPr>
          <w:i/>
          <w:szCs w:val="16"/>
        </w:rPr>
        <w:t>supra</w:t>
      </w:r>
      <w:r w:rsidRPr="004365CB">
        <w:rPr>
          <w:szCs w:val="16"/>
        </w:rPr>
        <w:t xml:space="preserve">. </w:t>
      </w:r>
    </w:p>
  </w:footnote>
  <w:footnote w:id="50">
    <w:p w:rsidR="00C96B7C" w:rsidRPr="00AB273E" w:rsidRDefault="00C96B7C" w:rsidP="007E3D3C">
      <w:pPr>
        <w:spacing w:after="120"/>
        <w:jc w:val="both"/>
        <w:rPr>
          <w:szCs w:val="16"/>
          <w:lang w:val="es-AR"/>
        </w:rPr>
      </w:pPr>
      <w:r w:rsidRPr="00DE1AAE">
        <w:rPr>
          <w:rStyle w:val="Refdenotaalpie"/>
          <w:szCs w:val="16"/>
        </w:rPr>
        <w:footnoteRef/>
      </w:r>
      <w:r w:rsidRPr="00AB273E">
        <w:rPr>
          <w:szCs w:val="16"/>
          <w:lang w:val="es-AR"/>
        </w:rPr>
        <w:t xml:space="preserve"> </w:t>
      </w:r>
      <w:r w:rsidRPr="00AB273E">
        <w:rPr>
          <w:szCs w:val="16"/>
          <w:lang w:val="es-AR"/>
        </w:rPr>
        <w:tab/>
      </w:r>
      <w:r w:rsidRPr="00AB273E">
        <w:rPr>
          <w:i/>
          <w:szCs w:val="16"/>
          <w:lang w:val="es-AR"/>
        </w:rPr>
        <w:t>Cf.</w:t>
      </w:r>
      <w:r w:rsidRPr="00AB273E">
        <w:rPr>
          <w:szCs w:val="16"/>
          <w:lang w:val="es-AR"/>
        </w:rPr>
        <w:t xml:space="preserve"> Kidd, Stephen: “</w:t>
      </w:r>
      <w:r w:rsidRPr="00AB273E">
        <w:rPr>
          <w:i/>
          <w:szCs w:val="16"/>
          <w:lang w:val="es-AR"/>
        </w:rPr>
        <w:t>Los Indígenas Enxet: condiciones laborales</w:t>
      </w:r>
      <w:r w:rsidRPr="00AB273E">
        <w:rPr>
          <w:szCs w:val="16"/>
          <w:lang w:val="es-AR"/>
        </w:rPr>
        <w:t xml:space="preserve">”, folha 3678, nota 40 </w:t>
      </w:r>
      <w:r w:rsidRPr="00AB273E">
        <w:rPr>
          <w:i/>
          <w:szCs w:val="16"/>
          <w:lang w:val="es-AR"/>
        </w:rPr>
        <w:t>supra</w:t>
      </w:r>
      <w:r w:rsidRPr="00AB273E">
        <w:rPr>
          <w:szCs w:val="16"/>
          <w:lang w:val="es-AR"/>
        </w:rPr>
        <w:t>.</w:t>
      </w:r>
      <w:r w:rsidRPr="00AB273E">
        <w:rPr>
          <w:b/>
          <w:szCs w:val="16"/>
          <w:lang w:val="es-AR"/>
        </w:rPr>
        <w:t xml:space="preserve"> </w:t>
      </w:r>
    </w:p>
  </w:footnote>
  <w:footnote w:id="51">
    <w:p w:rsidR="00C96B7C" w:rsidRPr="00DE1AAE" w:rsidRDefault="00C96B7C" w:rsidP="007E3D3C">
      <w:pPr>
        <w:spacing w:after="120"/>
        <w:jc w:val="both"/>
        <w:rPr>
          <w:szCs w:val="16"/>
        </w:rPr>
      </w:pPr>
      <w:r w:rsidRPr="00DE1AAE">
        <w:rPr>
          <w:rStyle w:val="Refdenotaalpie"/>
          <w:rFonts w:cs="Arial"/>
          <w:szCs w:val="16"/>
        </w:rPr>
        <w:footnoteRef/>
      </w:r>
      <w:r>
        <w:rPr>
          <w:rFonts w:cs="Arial"/>
          <w:szCs w:val="16"/>
        </w:rPr>
        <w:t xml:space="preserve"> </w:t>
      </w:r>
      <w:r w:rsidRPr="00DE1AAE">
        <w:rPr>
          <w:rFonts w:cs="Arial"/>
          <w:szCs w:val="16"/>
        </w:rPr>
        <w:tab/>
      </w:r>
      <w:r w:rsidRPr="00DE1AAE">
        <w:rPr>
          <w:rFonts w:cs="Arial"/>
          <w:i/>
          <w:szCs w:val="16"/>
        </w:rPr>
        <w:t>Cf.</w:t>
      </w:r>
      <w:r w:rsidRPr="00DE1AAE">
        <w:rPr>
          <w:rFonts w:cs="Arial"/>
          <w:szCs w:val="16"/>
        </w:rPr>
        <w:t xml:space="preserve"> </w:t>
      </w:r>
      <w:r w:rsidRPr="00DE1AAE">
        <w:rPr>
          <w:rFonts w:cs="Arial"/>
          <w:i/>
          <w:iCs/>
          <w:szCs w:val="16"/>
        </w:rPr>
        <w:t xml:space="preserve">Caso </w:t>
      </w:r>
      <w:r>
        <w:rPr>
          <w:rFonts w:cs="Arial"/>
          <w:i/>
          <w:iCs/>
          <w:szCs w:val="16"/>
        </w:rPr>
        <w:t xml:space="preserve">da </w:t>
      </w:r>
      <w:r w:rsidRPr="00DE1AAE">
        <w:rPr>
          <w:rFonts w:cs="Arial"/>
          <w:i/>
          <w:iCs/>
          <w:szCs w:val="16"/>
        </w:rPr>
        <w:t xml:space="preserve">Comunidade Indígena Sawhoyamaxa Vs. Paraguai, </w:t>
      </w:r>
      <w:r w:rsidRPr="00DE1AAE">
        <w:rPr>
          <w:rFonts w:cs="Arial"/>
          <w:iCs/>
          <w:szCs w:val="16"/>
        </w:rPr>
        <w:t xml:space="preserve">par. </w:t>
      </w:r>
      <w:r w:rsidRPr="00DE1AAE">
        <w:rPr>
          <w:rFonts w:cs="Arial"/>
          <w:szCs w:val="16"/>
        </w:rPr>
        <w:t xml:space="preserve">73.4, nota 20 </w:t>
      </w:r>
      <w:r w:rsidRPr="00DE1AAE">
        <w:rPr>
          <w:i/>
          <w:szCs w:val="16"/>
        </w:rPr>
        <w:t>supra</w:t>
      </w:r>
      <w:r w:rsidRPr="00DE1AAE">
        <w:rPr>
          <w:rFonts w:cs="Arial"/>
          <w:szCs w:val="16"/>
        </w:rPr>
        <w:t xml:space="preserve">, e perícia de </w:t>
      </w:r>
      <w:r w:rsidRPr="00DE1AAE">
        <w:rPr>
          <w:szCs w:val="16"/>
        </w:rPr>
        <w:t xml:space="preserve">Rodolfo Stavenhagen, folha 620 a 627, nota 17 </w:t>
      </w:r>
      <w:r w:rsidRPr="00DE1AAE">
        <w:rPr>
          <w:i/>
          <w:szCs w:val="16"/>
        </w:rPr>
        <w:t>supra</w:t>
      </w:r>
      <w:r w:rsidRPr="00DE1AAE">
        <w:rPr>
          <w:szCs w:val="16"/>
        </w:rPr>
        <w:t>.</w:t>
      </w:r>
    </w:p>
  </w:footnote>
  <w:footnote w:id="52">
    <w:p w:rsidR="00C96B7C" w:rsidRPr="00DE1AAE" w:rsidRDefault="00C96B7C" w:rsidP="007E3D3C">
      <w:pPr>
        <w:spacing w:after="120"/>
        <w:jc w:val="both"/>
        <w:rPr>
          <w:rFonts w:cs="Arial"/>
          <w:szCs w:val="16"/>
        </w:rPr>
      </w:pPr>
      <w:r w:rsidRPr="00DE1AAE">
        <w:rPr>
          <w:rStyle w:val="Refdenotaalpie"/>
          <w:rFonts w:cs="Arial"/>
          <w:szCs w:val="16"/>
        </w:rPr>
        <w:footnoteRef/>
      </w:r>
      <w:r>
        <w:rPr>
          <w:rFonts w:cs="Arial"/>
          <w:szCs w:val="16"/>
        </w:rPr>
        <w:t xml:space="preserve"> </w:t>
      </w:r>
      <w:r w:rsidRPr="00DE1AAE">
        <w:rPr>
          <w:rFonts w:cs="Arial"/>
          <w:szCs w:val="16"/>
        </w:rPr>
        <w:tab/>
      </w:r>
      <w:r w:rsidRPr="00DE1AAE">
        <w:rPr>
          <w:rFonts w:cs="Arial"/>
          <w:i/>
          <w:szCs w:val="16"/>
        </w:rPr>
        <w:t>Cf.</w:t>
      </w:r>
      <w:r w:rsidRPr="00DE1AAE">
        <w:rPr>
          <w:rFonts w:cs="Arial"/>
          <w:szCs w:val="16"/>
        </w:rPr>
        <w:t xml:space="preserve"> </w:t>
      </w:r>
      <w:r w:rsidRPr="00DE1AAE">
        <w:rPr>
          <w:rFonts w:cs="Arial"/>
          <w:i/>
          <w:iCs/>
          <w:szCs w:val="16"/>
        </w:rPr>
        <w:t xml:space="preserve">Caso </w:t>
      </w:r>
      <w:r>
        <w:rPr>
          <w:rFonts w:cs="Arial"/>
          <w:i/>
          <w:iCs/>
          <w:szCs w:val="16"/>
        </w:rPr>
        <w:t xml:space="preserve">da </w:t>
      </w:r>
      <w:r w:rsidRPr="00DE1AAE">
        <w:rPr>
          <w:rFonts w:cs="Arial"/>
          <w:i/>
          <w:iCs/>
          <w:szCs w:val="16"/>
        </w:rPr>
        <w:t xml:space="preserve">Comunidade Indígena Sawhoyamaxa Vs. Paraguai, </w:t>
      </w:r>
      <w:r w:rsidRPr="00DE1AAE">
        <w:rPr>
          <w:rFonts w:cs="Arial"/>
          <w:szCs w:val="16"/>
        </w:rPr>
        <w:t xml:space="preserve">par. 73.3, nota 20 </w:t>
      </w:r>
      <w:r w:rsidRPr="00DE1AAE">
        <w:rPr>
          <w:i/>
          <w:szCs w:val="16"/>
        </w:rPr>
        <w:t>supra</w:t>
      </w:r>
      <w:r w:rsidRPr="00DE1AAE">
        <w:rPr>
          <w:rFonts w:cs="Arial"/>
          <w:szCs w:val="16"/>
        </w:rPr>
        <w:t>.</w:t>
      </w:r>
    </w:p>
  </w:footnote>
  <w:footnote w:id="53">
    <w:p w:rsidR="00C96B7C" w:rsidRPr="004365CB" w:rsidRDefault="00C96B7C" w:rsidP="007E3D3C">
      <w:pPr>
        <w:pStyle w:val="Textonotapie"/>
        <w:spacing w:after="120"/>
        <w:rPr>
          <w:szCs w:val="16"/>
        </w:rPr>
      </w:pPr>
      <w:r w:rsidRPr="00DE1AAE">
        <w:rPr>
          <w:rStyle w:val="Refdenotaalpie"/>
          <w:szCs w:val="16"/>
        </w:rPr>
        <w:footnoteRef/>
      </w:r>
      <w:r>
        <w:rPr>
          <w:szCs w:val="16"/>
        </w:rPr>
        <w:t xml:space="preserve"> </w:t>
      </w:r>
      <w:r>
        <w:rPr>
          <w:szCs w:val="16"/>
        </w:rPr>
        <w:tab/>
      </w:r>
      <w:r>
        <w:rPr>
          <w:szCs w:val="16"/>
        </w:rPr>
        <w:t>Em 2002,</w:t>
      </w:r>
      <w:r w:rsidRPr="00DE1AAE">
        <w:rPr>
          <w:szCs w:val="16"/>
        </w:rPr>
        <w:t xml:space="preserve"> 45% das comunidades registradas representavam 185 comunidades, cujas terras pertenciam, maioritariamente a instituições do governo ou a fazendas ou empresas. </w:t>
      </w:r>
      <w:r w:rsidRPr="00DE1AAE">
        <w:rPr>
          <w:i/>
          <w:szCs w:val="16"/>
        </w:rPr>
        <w:t>Cf.</w:t>
      </w:r>
      <w:r w:rsidRPr="00DE1AAE">
        <w:rPr>
          <w:szCs w:val="16"/>
        </w:rPr>
        <w:t xml:space="preserve"> Perícia de Rodolfo Stavenhagen,</w:t>
      </w:r>
      <w:r w:rsidRPr="004365CB">
        <w:rPr>
          <w:szCs w:val="16"/>
        </w:rPr>
        <w:t xml:space="preserve"> folha 629, nota 17 </w:t>
      </w:r>
      <w:r w:rsidRPr="004365CB">
        <w:rPr>
          <w:i/>
          <w:szCs w:val="16"/>
        </w:rPr>
        <w:t>supra</w:t>
      </w:r>
      <w:r w:rsidRPr="004365CB">
        <w:rPr>
          <w:szCs w:val="16"/>
        </w:rPr>
        <w:t xml:space="preserve">, e II Censo Nacional Indígena de </w:t>
      </w:r>
      <w:r>
        <w:rPr>
          <w:szCs w:val="16"/>
        </w:rPr>
        <w:t>População e Moradias</w:t>
      </w:r>
      <w:r w:rsidRPr="004365CB">
        <w:rPr>
          <w:szCs w:val="16"/>
        </w:rPr>
        <w:t xml:space="preserve"> 2002 elaborado pela DGEEC do Paraguai (expediente de anexos à contestação, tomo VIII, anexo 6.1, folhas 3602 e 3603). </w:t>
      </w:r>
    </w:p>
  </w:footnote>
  <w:footnote w:id="54">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Proposta de Política Pública para o Desenvolvimento Social 2010-2020, elaborada em 25 de fevereiro de 2010 (expediente de anexos apresentados pelo Estado na audiência pública, tomo IX, anexo XIX, folha 4091).</w:t>
      </w:r>
    </w:p>
  </w:footnote>
  <w:footnote w:id="55">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rFonts w:cs="Arial"/>
          <w:i/>
          <w:szCs w:val="16"/>
        </w:rPr>
        <w:t>Cf.</w:t>
      </w:r>
      <w:r w:rsidRPr="004365CB">
        <w:rPr>
          <w:rFonts w:cs="Arial"/>
          <w:szCs w:val="16"/>
        </w:rPr>
        <w:t xml:space="preserve"> </w:t>
      </w:r>
      <w:r w:rsidRPr="004365CB">
        <w:rPr>
          <w:szCs w:val="16"/>
        </w:rPr>
        <w:t xml:space="preserve">Relatório Antropológico do Centro de Estudos antropológicos da </w:t>
      </w:r>
      <w:r w:rsidRPr="004365CB">
        <w:rPr>
          <w:i/>
          <w:szCs w:val="16"/>
        </w:rPr>
        <w:t xml:space="preserve">Universidade Católica Nuestra Señora de la Asunción </w:t>
      </w:r>
      <w:r w:rsidRPr="004365CB">
        <w:rPr>
          <w:szCs w:val="16"/>
        </w:rPr>
        <w:t>(doravante “CEADUC”), assinado por Miguel Chase Sardi, de 21 de dezembro de 1995 (expediente de anexos à demanda, apêndice 3, tomo II, folhas 736 a 749 e apêndice 3 tomo IV, folhas</w:t>
      </w:r>
      <w:r>
        <w:rPr>
          <w:szCs w:val="16"/>
        </w:rPr>
        <w:t xml:space="preserve"> </w:t>
      </w:r>
      <w:r w:rsidRPr="004365CB">
        <w:rPr>
          <w:szCs w:val="16"/>
        </w:rPr>
        <w:t xml:space="preserve">1732 a 1746); Revista </w:t>
      </w:r>
      <w:r w:rsidRPr="004365CB">
        <w:rPr>
          <w:i/>
          <w:szCs w:val="16"/>
        </w:rPr>
        <w:t>“The Magazine of the South American Missionary Society”</w:t>
      </w:r>
      <w:r w:rsidRPr="004365CB">
        <w:rPr>
          <w:szCs w:val="16"/>
        </w:rPr>
        <w:t xml:space="preserve"> de janeiro de 1939 (expediente de anexos à demanda, apêndice 3, tomo IV, folha 365); Revista </w:t>
      </w:r>
      <w:r w:rsidRPr="004365CB">
        <w:rPr>
          <w:i/>
          <w:szCs w:val="16"/>
        </w:rPr>
        <w:t>“The South American Missionary Society Magazine”</w:t>
      </w:r>
      <w:r w:rsidRPr="004365CB">
        <w:rPr>
          <w:szCs w:val="16"/>
        </w:rPr>
        <w:t xml:space="preserve"> de janeiro e fevereiro de 1941, folha 371, nota 49 </w:t>
      </w:r>
      <w:r w:rsidRPr="004365CB">
        <w:rPr>
          <w:i/>
          <w:szCs w:val="16"/>
        </w:rPr>
        <w:t>supra</w:t>
      </w:r>
      <w:r w:rsidRPr="004365CB">
        <w:rPr>
          <w:szCs w:val="16"/>
        </w:rPr>
        <w:t xml:space="preserve">, e declaração de Rodrigo Villagra Carron, nota 17 </w:t>
      </w:r>
      <w:r w:rsidRPr="004365CB">
        <w:rPr>
          <w:i/>
          <w:szCs w:val="16"/>
        </w:rPr>
        <w:t>supra</w:t>
      </w:r>
      <w:r w:rsidRPr="004365CB">
        <w:rPr>
          <w:szCs w:val="16"/>
        </w:rPr>
        <w:t xml:space="preserve">. </w:t>
      </w:r>
    </w:p>
  </w:footnote>
  <w:footnote w:id="56">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Declaração de Tomás Dermott, folhas 597 a 599, nota 24 </w:t>
      </w:r>
      <w:r w:rsidRPr="004365CB">
        <w:rPr>
          <w:i/>
          <w:szCs w:val="16"/>
        </w:rPr>
        <w:t>supra</w:t>
      </w:r>
      <w:r w:rsidRPr="004365CB">
        <w:rPr>
          <w:szCs w:val="16"/>
        </w:rPr>
        <w:t xml:space="preserve">; Relatório Sócio-Antropológico da Comunidade Xákmok Kásek elaborado pela Direção Jurídica do INDI (expediente de anexos à demanda, apêndice 3, tomo II, folha 841), e declaração de Maximiliano Ruíz, par 28 </w:t>
      </w:r>
      <w:r w:rsidRPr="004365CB">
        <w:rPr>
          <w:i/>
          <w:szCs w:val="16"/>
        </w:rPr>
        <w:t>supra</w:t>
      </w:r>
      <w:r w:rsidRPr="004365CB">
        <w:rPr>
          <w:szCs w:val="16"/>
        </w:rPr>
        <w:t xml:space="preserve">. A Fazenda Salazar </w:t>
      </w:r>
      <w:r>
        <w:rPr>
          <w:szCs w:val="16"/>
        </w:rPr>
        <w:t>foi criada</w:t>
      </w:r>
      <w:r w:rsidRPr="004365CB">
        <w:rPr>
          <w:szCs w:val="16"/>
        </w:rPr>
        <w:t xml:space="preserve"> em torno de 1945 na </w:t>
      </w:r>
      <w:r>
        <w:rPr>
          <w:szCs w:val="16"/>
        </w:rPr>
        <w:t>região</w:t>
      </w:r>
      <w:r w:rsidRPr="004365CB">
        <w:rPr>
          <w:szCs w:val="16"/>
        </w:rPr>
        <w:t xml:space="preserve"> do Chaco Central e chegou a ocupar uma </w:t>
      </w:r>
      <w:r>
        <w:rPr>
          <w:szCs w:val="16"/>
        </w:rPr>
        <w:t>área</w:t>
      </w:r>
      <w:r w:rsidRPr="004365CB">
        <w:rPr>
          <w:szCs w:val="16"/>
        </w:rPr>
        <w:t xml:space="preserve"> de 110.000 hectares. Depois de progressivos </w:t>
      </w:r>
      <w:r>
        <w:rPr>
          <w:szCs w:val="16"/>
        </w:rPr>
        <w:t>desmembramentos</w:t>
      </w:r>
      <w:r w:rsidRPr="004365CB">
        <w:rPr>
          <w:szCs w:val="16"/>
        </w:rPr>
        <w:t xml:space="preserve"> (aprox. 71.142 hectares), passou a abranger um espaço </w:t>
      </w:r>
      <w:r>
        <w:rPr>
          <w:szCs w:val="16"/>
        </w:rPr>
        <w:t>aproximado</w:t>
      </w:r>
      <w:r w:rsidRPr="004365CB">
        <w:rPr>
          <w:szCs w:val="16"/>
        </w:rPr>
        <w:t xml:space="preserve"> de 26.434 hectares (</w:t>
      </w:r>
      <w:r w:rsidRPr="004365CB">
        <w:rPr>
          <w:i/>
          <w:szCs w:val="16"/>
        </w:rPr>
        <w:t>Cf.</w:t>
      </w:r>
      <w:r w:rsidRPr="004365CB">
        <w:rPr>
          <w:szCs w:val="16"/>
        </w:rPr>
        <w:t xml:space="preserve"> Eaton e Cia. S.A. “</w:t>
      </w:r>
      <w:r w:rsidRPr="004365CB">
        <w:rPr>
          <w:i/>
          <w:szCs w:val="16"/>
        </w:rPr>
        <w:t>Frente a un pedido de expropiación</w:t>
      </w:r>
      <w:r w:rsidRPr="004365CB">
        <w:rPr>
          <w:szCs w:val="16"/>
        </w:rPr>
        <w:t>”, expediente de anexos entreg</w:t>
      </w:r>
      <w:r>
        <w:rPr>
          <w:szCs w:val="16"/>
        </w:rPr>
        <w:t>ues</w:t>
      </w:r>
      <w:r w:rsidRPr="004365CB">
        <w:rPr>
          <w:szCs w:val="16"/>
        </w:rPr>
        <w:t xml:space="preserve"> pelo Estado na audiência pública, tomo IX, anexo X, 3785 a 3811, e declaração de Roberto Carlos Eaton Kent, prestada perante agente dotado de fé pública (</w:t>
      </w:r>
      <w:r>
        <w:rPr>
          <w:szCs w:val="16"/>
        </w:rPr>
        <w:t>expediente de mérito</w:t>
      </w:r>
      <w:r w:rsidRPr="004365CB">
        <w:rPr>
          <w:szCs w:val="16"/>
        </w:rPr>
        <w:t>, tomo II, folhas 659-664).</w:t>
      </w:r>
    </w:p>
  </w:footnote>
  <w:footnote w:id="57">
    <w:p w:rsidR="00C96B7C" w:rsidRPr="004365CB" w:rsidRDefault="00C96B7C" w:rsidP="007E3D3C">
      <w:pPr>
        <w:pStyle w:val="Textonotapie"/>
        <w:spacing w:after="120"/>
        <w:rPr>
          <w:szCs w:val="16"/>
        </w:rPr>
      </w:pPr>
      <w:r w:rsidRPr="00DE1AAE">
        <w:rPr>
          <w:rStyle w:val="Refdenotaalpie"/>
          <w:szCs w:val="16"/>
        </w:rPr>
        <w:footnoteRef/>
      </w:r>
      <w:r w:rsidRPr="00DE1AAE">
        <w:rPr>
          <w:szCs w:val="16"/>
        </w:rPr>
        <w:t xml:space="preserve"> </w:t>
      </w:r>
      <w:r w:rsidRPr="00DE1AAE">
        <w:rPr>
          <w:szCs w:val="16"/>
        </w:rPr>
        <w:tab/>
      </w:r>
      <w:r w:rsidRPr="00DE1AAE">
        <w:rPr>
          <w:i/>
          <w:szCs w:val="16"/>
        </w:rPr>
        <w:t>Cf.</w:t>
      </w:r>
      <w:r w:rsidRPr="00DE1AAE">
        <w:rPr>
          <w:szCs w:val="16"/>
        </w:rPr>
        <w:t xml:space="preserve"> Declaração de Tomás Dermott, folha 597, nota 24 </w:t>
      </w:r>
      <w:r w:rsidRPr="00DE1AAE">
        <w:rPr>
          <w:i/>
          <w:szCs w:val="16"/>
        </w:rPr>
        <w:t>supra</w:t>
      </w:r>
      <w:r w:rsidRPr="00DE1AAE">
        <w:rPr>
          <w:szCs w:val="16"/>
        </w:rPr>
        <w:t>.</w:t>
      </w:r>
      <w:r w:rsidRPr="004365CB">
        <w:rPr>
          <w:szCs w:val="16"/>
        </w:rPr>
        <w:t xml:space="preserve"> </w:t>
      </w:r>
    </w:p>
  </w:footnote>
  <w:footnote w:id="58">
    <w:p w:rsidR="00C96B7C" w:rsidRPr="004365CB" w:rsidRDefault="00C96B7C" w:rsidP="007E3D3C">
      <w:pPr>
        <w:spacing w:after="120"/>
        <w:jc w:val="both"/>
        <w:rPr>
          <w:rFonts w:cs="Arial"/>
          <w:szCs w:val="16"/>
        </w:rPr>
      </w:pPr>
      <w:r w:rsidRPr="004365CB">
        <w:rPr>
          <w:rStyle w:val="Refdenotaalpie"/>
          <w:szCs w:val="16"/>
        </w:rPr>
        <w:footnoteRef/>
      </w:r>
      <w:r w:rsidRPr="004365CB">
        <w:rPr>
          <w:szCs w:val="16"/>
        </w:rPr>
        <w:t xml:space="preserve"> </w:t>
      </w:r>
      <w:r w:rsidRPr="004365CB">
        <w:rPr>
          <w:szCs w:val="16"/>
        </w:rPr>
        <w:tab/>
      </w:r>
      <w:r w:rsidRPr="004365CB">
        <w:rPr>
          <w:i/>
          <w:szCs w:val="16"/>
        </w:rPr>
        <w:t xml:space="preserve">Cf. </w:t>
      </w:r>
      <w:r w:rsidRPr="004365CB">
        <w:rPr>
          <w:szCs w:val="16"/>
        </w:rPr>
        <w:t xml:space="preserve">Censo da Comunidade atualizado em 16 de outubro de 2009 (expediente de anexos ao </w:t>
      </w:r>
      <w:r>
        <w:rPr>
          <w:szCs w:val="16"/>
        </w:rPr>
        <w:t>escrito de petições</w:t>
      </w:r>
      <w:r w:rsidRPr="004365CB">
        <w:rPr>
          <w:szCs w:val="16"/>
        </w:rPr>
        <w:t xml:space="preserve"> e argumentos, tomo VI, anexo 10, folhas 2762 a 2783); censo da Comunidade Xákmok Kásek, assentada n</w:t>
      </w:r>
      <w:r>
        <w:rPr>
          <w:szCs w:val="16"/>
        </w:rPr>
        <w:t>o</w:t>
      </w:r>
      <w:r w:rsidRPr="004365CB">
        <w:rPr>
          <w:szCs w:val="16"/>
        </w:rPr>
        <w:t xml:space="preserve">s 1.500 hectares, sem data (expediente de anexos à contestação, anexo 6.2, tomo VIII, folhas 3618 a 3626); censo da Comunidade Indígena elaborado pelos representantes, atualizado em 30 de agosto de 2008 (expediente de anexos à demanda, apêndice </w:t>
      </w:r>
      <w:proofErr w:type="gramStart"/>
      <w:r w:rsidRPr="004365CB">
        <w:rPr>
          <w:szCs w:val="16"/>
        </w:rPr>
        <w:t>3</w:t>
      </w:r>
      <w:proofErr w:type="gramEnd"/>
      <w:r w:rsidRPr="004365CB">
        <w:rPr>
          <w:szCs w:val="16"/>
        </w:rPr>
        <w:t>, tomo I, folhas 320 a</w:t>
      </w:r>
      <w:r>
        <w:rPr>
          <w:szCs w:val="16"/>
        </w:rPr>
        <w:t xml:space="preserve"> 336), e censo Indígena Salazar de </w:t>
      </w:r>
      <w:r w:rsidRPr="004365CB">
        <w:rPr>
          <w:szCs w:val="16"/>
        </w:rPr>
        <w:t xml:space="preserve">Fevereiro </w:t>
      </w:r>
      <w:r>
        <w:rPr>
          <w:szCs w:val="16"/>
        </w:rPr>
        <w:t xml:space="preserve">de </w:t>
      </w:r>
      <w:r w:rsidRPr="004365CB">
        <w:rPr>
          <w:szCs w:val="16"/>
        </w:rPr>
        <w:t xml:space="preserve">2008 (expediente de anexos à contestação, anexo 6.2, tomo VIII, folhas 3221 a 3617). </w:t>
      </w:r>
    </w:p>
  </w:footnote>
  <w:footnote w:id="5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Em algumas oportunidades </w:t>
      </w:r>
      <w:r>
        <w:rPr>
          <w:szCs w:val="16"/>
        </w:rPr>
        <w:t>é traduzido</w:t>
      </w:r>
      <w:r w:rsidRPr="004365CB">
        <w:rPr>
          <w:szCs w:val="16"/>
        </w:rPr>
        <w:t xml:space="preserve"> como “ninho de pequenos papagaios” (escrito de demanda, </w:t>
      </w:r>
      <w:r>
        <w:rPr>
          <w:szCs w:val="16"/>
        </w:rPr>
        <w:t>expediente de mérito</w:t>
      </w:r>
      <w:r w:rsidRPr="004365CB">
        <w:rPr>
          <w:szCs w:val="16"/>
        </w:rPr>
        <w:t xml:space="preserve">, folha 23); em outras como “ninho de passarinho” (declaração de Maximiliano Ruíz, </w:t>
      </w:r>
      <w:r w:rsidRPr="004365CB">
        <w:rPr>
          <w:i/>
          <w:szCs w:val="16"/>
        </w:rPr>
        <w:t>supra</w:t>
      </w:r>
      <w:r w:rsidRPr="004365CB">
        <w:rPr>
          <w:szCs w:val="16"/>
        </w:rPr>
        <w:t xml:space="preserve"> nota 28.). Igualmente, os proprietários privados explicam que a Fazenda </w:t>
      </w:r>
      <w:r w:rsidRPr="00583525">
        <w:rPr>
          <w:szCs w:val="16"/>
        </w:rPr>
        <w:t>Salazar tem sido</w:t>
      </w:r>
      <w:r>
        <w:rPr>
          <w:szCs w:val="16"/>
        </w:rPr>
        <w:t xml:space="preserve"> </w:t>
      </w:r>
      <w:r w:rsidRPr="004365CB">
        <w:rPr>
          <w:szCs w:val="16"/>
        </w:rPr>
        <w:t>conhecida por distintos nomes,</w:t>
      </w:r>
      <w:r>
        <w:rPr>
          <w:szCs w:val="16"/>
        </w:rPr>
        <w:t xml:space="preserve"> </w:t>
      </w:r>
      <w:r w:rsidRPr="004365CB">
        <w:rPr>
          <w:szCs w:val="16"/>
        </w:rPr>
        <w:t xml:space="preserve">entre eles, “Fazenda Laguna Koncit” que, em enlhet, </w:t>
      </w:r>
      <w:r>
        <w:rPr>
          <w:szCs w:val="16"/>
        </w:rPr>
        <w:t>aparentemente</w:t>
      </w:r>
      <w:r w:rsidRPr="004365CB">
        <w:rPr>
          <w:szCs w:val="16"/>
        </w:rPr>
        <w:t xml:space="preserve"> significa “lugar de muit</w:t>
      </w:r>
      <w:r>
        <w:rPr>
          <w:szCs w:val="16"/>
        </w:rPr>
        <w:t>o</w:t>
      </w:r>
      <w:r w:rsidRPr="004365CB">
        <w:rPr>
          <w:szCs w:val="16"/>
        </w:rPr>
        <w:t>s pequen</w:t>
      </w:r>
      <w:r>
        <w:rPr>
          <w:szCs w:val="16"/>
        </w:rPr>
        <w:t>o</w:t>
      </w:r>
      <w:r w:rsidRPr="004365CB">
        <w:rPr>
          <w:szCs w:val="16"/>
        </w:rPr>
        <w:t xml:space="preserve">s </w:t>
      </w:r>
      <w:r>
        <w:rPr>
          <w:szCs w:val="16"/>
        </w:rPr>
        <w:t>periquitos</w:t>
      </w:r>
      <w:r w:rsidRPr="004365CB">
        <w:rPr>
          <w:szCs w:val="16"/>
        </w:rPr>
        <w:t xml:space="preserve">”. </w:t>
      </w:r>
      <w:r w:rsidRPr="004365CB">
        <w:rPr>
          <w:i/>
          <w:szCs w:val="16"/>
        </w:rPr>
        <w:t>Cf.</w:t>
      </w:r>
      <w:r w:rsidRPr="004365CB">
        <w:rPr>
          <w:szCs w:val="16"/>
        </w:rPr>
        <w:t xml:space="preserve"> Uma breve resenha histórica dos Kent, Mobsbye, Eaton no Chaco. Fortin Juan de Salazar e Espinoza (expediente de anexos entre</w:t>
      </w:r>
      <w:r>
        <w:rPr>
          <w:szCs w:val="16"/>
        </w:rPr>
        <w:t>gues</w:t>
      </w:r>
      <w:r w:rsidRPr="004365CB">
        <w:rPr>
          <w:szCs w:val="16"/>
        </w:rPr>
        <w:t xml:space="preserve"> na audiência pública pelo Estado, anexo X, tomo IX, folha 3836).</w:t>
      </w:r>
    </w:p>
  </w:footnote>
  <w:footnote w:id="60">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Declaração de Tomás Dermott, folhas 594 a 596, nota 24 </w:t>
      </w:r>
      <w:r w:rsidRPr="004365CB">
        <w:rPr>
          <w:i/>
          <w:szCs w:val="16"/>
        </w:rPr>
        <w:t>supra</w:t>
      </w:r>
      <w:r w:rsidRPr="004365CB">
        <w:rPr>
          <w:szCs w:val="16"/>
        </w:rPr>
        <w:t>. O Estado indicou que a Comunidade Xákmok Kásek era relativamente nova e havia</w:t>
      </w:r>
      <w:r>
        <w:rPr>
          <w:szCs w:val="16"/>
        </w:rPr>
        <w:t xml:space="preserve"> </w:t>
      </w:r>
      <w:r w:rsidRPr="004365CB">
        <w:rPr>
          <w:szCs w:val="16"/>
        </w:rPr>
        <w:t xml:space="preserve">se desprendido de uma comunidade preexistente, “cujo lugar original de residência </w:t>
      </w:r>
      <w:r>
        <w:rPr>
          <w:szCs w:val="16"/>
        </w:rPr>
        <w:t xml:space="preserve">é </w:t>
      </w:r>
      <w:r w:rsidRPr="004365CB">
        <w:rPr>
          <w:szCs w:val="16"/>
        </w:rPr>
        <w:t xml:space="preserve">constituído basicamente em uma </w:t>
      </w:r>
      <w:r>
        <w:rPr>
          <w:szCs w:val="16"/>
        </w:rPr>
        <w:t>região</w:t>
      </w:r>
      <w:r w:rsidRPr="004365CB">
        <w:rPr>
          <w:szCs w:val="16"/>
        </w:rPr>
        <w:t xml:space="preserve"> denominada </w:t>
      </w:r>
      <w:r w:rsidRPr="004365CB">
        <w:rPr>
          <w:i/>
          <w:szCs w:val="16"/>
        </w:rPr>
        <w:t>Misión Inglesa</w:t>
      </w:r>
      <w:r w:rsidRPr="004365CB">
        <w:rPr>
          <w:szCs w:val="16"/>
        </w:rPr>
        <w:t xml:space="preserve"> e ‘</w:t>
      </w:r>
      <w:r w:rsidRPr="004365CB">
        <w:rPr>
          <w:i/>
          <w:szCs w:val="16"/>
        </w:rPr>
        <w:t>El Estribo’</w:t>
      </w:r>
      <w:r w:rsidRPr="004365CB">
        <w:rPr>
          <w:szCs w:val="16"/>
        </w:rPr>
        <w:t>”. Entretanto, não aportou prova que sustenta</w:t>
      </w:r>
      <w:r>
        <w:rPr>
          <w:szCs w:val="16"/>
        </w:rPr>
        <w:t>sse</w:t>
      </w:r>
      <w:r w:rsidRPr="004365CB">
        <w:rPr>
          <w:szCs w:val="16"/>
        </w:rPr>
        <w:t xml:space="preserve"> </w:t>
      </w:r>
      <w:r>
        <w:rPr>
          <w:szCs w:val="16"/>
        </w:rPr>
        <w:t>esta</w:t>
      </w:r>
      <w:r w:rsidRPr="004365CB">
        <w:rPr>
          <w:szCs w:val="16"/>
        </w:rPr>
        <w:t xml:space="preserve"> alegação (contestação da demanda, </w:t>
      </w:r>
      <w:r>
        <w:rPr>
          <w:szCs w:val="16"/>
        </w:rPr>
        <w:t>expediente de mérito</w:t>
      </w:r>
      <w:r w:rsidRPr="004365CB">
        <w:rPr>
          <w:szCs w:val="16"/>
        </w:rPr>
        <w:t>, tomo 1, folhas 370 e 371).</w:t>
      </w:r>
    </w:p>
  </w:footnote>
  <w:footnote w:id="61">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rFonts w:cs="Arial"/>
          <w:i/>
          <w:szCs w:val="16"/>
        </w:rPr>
        <w:t>Cf.</w:t>
      </w:r>
      <w:r w:rsidRPr="004365CB">
        <w:rPr>
          <w:rFonts w:cs="Arial"/>
          <w:szCs w:val="16"/>
        </w:rPr>
        <w:t xml:space="preserve"> </w:t>
      </w:r>
      <w:r w:rsidRPr="004365CB">
        <w:rPr>
          <w:szCs w:val="16"/>
        </w:rPr>
        <w:t xml:space="preserve">Relatório Sócio-Antropológico da Comunidade Xákmok Kásek, folha 841, nota 56 </w:t>
      </w:r>
      <w:r w:rsidRPr="004365CB">
        <w:rPr>
          <w:i/>
          <w:szCs w:val="16"/>
        </w:rPr>
        <w:t>supra</w:t>
      </w:r>
      <w:r w:rsidRPr="004365CB">
        <w:rPr>
          <w:szCs w:val="16"/>
        </w:rPr>
        <w:t xml:space="preserve">, e declaração de Tomás Dermott, folha 597, nota 24 </w:t>
      </w:r>
      <w:r w:rsidRPr="004365CB">
        <w:rPr>
          <w:i/>
          <w:szCs w:val="16"/>
        </w:rPr>
        <w:t>supra</w:t>
      </w:r>
      <w:r w:rsidRPr="004365CB">
        <w:rPr>
          <w:szCs w:val="16"/>
        </w:rPr>
        <w:t>.</w:t>
      </w:r>
    </w:p>
  </w:footnote>
  <w:footnote w:id="6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rFonts w:cs="Arial"/>
          <w:i/>
          <w:szCs w:val="16"/>
        </w:rPr>
        <w:t>Cf.</w:t>
      </w:r>
      <w:r w:rsidRPr="004365CB">
        <w:rPr>
          <w:rFonts w:cs="Arial"/>
          <w:szCs w:val="16"/>
        </w:rPr>
        <w:t xml:space="preserve"> </w:t>
      </w:r>
      <w:r w:rsidRPr="004365CB">
        <w:rPr>
          <w:szCs w:val="16"/>
        </w:rPr>
        <w:t xml:space="preserve">Relatório Antropológico do CEADUC, folha 735, nota 55 </w:t>
      </w:r>
      <w:r w:rsidRPr="004365CB">
        <w:rPr>
          <w:i/>
          <w:szCs w:val="16"/>
        </w:rPr>
        <w:t>supra</w:t>
      </w:r>
      <w:r w:rsidRPr="004365CB">
        <w:rPr>
          <w:szCs w:val="16"/>
        </w:rPr>
        <w:t xml:space="preserve">; Relatório Sócio-Antropólogico da Comunidade Xákmok Kásek, folhas 838 a 853, nota 56 </w:t>
      </w:r>
      <w:r w:rsidRPr="004365CB">
        <w:rPr>
          <w:i/>
          <w:szCs w:val="16"/>
        </w:rPr>
        <w:t>supra</w:t>
      </w:r>
      <w:r w:rsidRPr="004365CB">
        <w:rPr>
          <w:szCs w:val="16"/>
        </w:rPr>
        <w:t>; Relatório da</w:t>
      </w:r>
      <w:r>
        <w:rPr>
          <w:szCs w:val="16"/>
        </w:rPr>
        <w:t xml:space="preserve"> vistoria </w:t>
      </w:r>
      <w:r w:rsidRPr="004365CB">
        <w:rPr>
          <w:szCs w:val="16"/>
        </w:rPr>
        <w:t>realizad</w:t>
      </w:r>
      <w:r>
        <w:rPr>
          <w:szCs w:val="16"/>
        </w:rPr>
        <w:t>a</w:t>
      </w:r>
      <w:r w:rsidRPr="004365CB">
        <w:rPr>
          <w:szCs w:val="16"/>
        </w:rPr>
        <w:t xml:space="preserve"> pelo </w:t>
      </w:r>
      <w:r>
        <w:rPr>
          <w:szCs w:val="16"/>
        </w:rPr>
        <w:t>E</w:t>
      </w:r>
      <w:r w:rsidRPr="004365CB">
        <w:rPr>
          <w:szCs w:val="16"/>
        </w:rPr>
        <w:t xml:space="preserve">ng. Pastor Cabanellas em 17 de maio de 1991 (expediente de anexos à demanda, apêndice 3, tomo II, folhas 791 a 793), e Relatório </w:t>
      </w:r>
      <w:r>
        <w:rPr>
          <w:szCs w:val="16"/>
        </w:rPr>
        <w:t>da vistoria</w:t>
      </w:r>
      <w:r w:rsidRPr="004365CB">
        <w:rPr>
          <w:szCs w:val="16"/>
        </w:rPr>
        <w:t xml:space="preserve"> de 22 de setembro de 1992 (expediente de anexos à demanda, apêndice 3, tomo III, folha 883).</w:t>
      </w:r>
    </w:p>
  </w:footnote>
  <w:footnote w:id="63">
    <w:p w:rsidR="00C96B7C" w:rsidRPr="004365CB" w:rsidRDefault="00C96B7C" w:rsidP="007E3D3C">
      <w:pPr>
        <w:pStyle w:val="Textonotapie"/>
        <w:spacing w:after="120"/>
        <w:rPr>
          <w:szCs w:val="16"/>
        </w:rPr>
      </w:pPr>
      <w:r w:rsidRPr="004365CB">
        <w:rPr>
          <w:rStyle w:val="Refdenotaalpie"/>
          <w:rFonts w:cs="Arial"/>
          <w:szCs w:val="16"/>
        </w:rPr>
        <w:footnoteRef/>
      </w:r>
      <w:r w:rsidRPr="004365CB">
        <w:rPr>
          <w:rFonts w:cs="Arial"/>
          <w:szCs w:val="16"/>
        </w:rPr>
        <w:t xml:space="preserve"> </w:t>
      </w:r>
      <w:r w:rsidRPr="004365CB">
        <w:rPr>
          <w:rFonts w:cs="Arial"/>
          <w:szCs w:val="16"/>
        </w:rPr>
        <w:tab/>
      </w:r>
      <w:r w:rsidRPr="004365CB">
        <w:rPr>
          <w:rFonts w:cs="Arial"/>
          <w:szCs w:val="16"/>
        </w:rPr>
        <w:t>De acordo com os representantes</w:t>
      </w:r>
      <w:r>
        <w:rPr>
          <w:rFonts w:cs="Arial"/>
          <w:szCs w:val="16"/>
        </w:rPr>
        <w:t>,</w:t>
      </w:r>
      <w:r w:rsidRPr="004365CB">
        <w:rPr>
          <w:rFonts w:cs="Arial"/>
          <w:szCs w:val="16"/>
        </w:rPr>
        <w:t xml:space="preserve"> em 1986 o senhor Ramón Oviedo, líder da comunidade indígena, solicitou ao INDI 200 hectares, parte de suas terras ancestrais; mas </w:t>
      </w:r>
      <w:r>
        <w:rPr>
          <w:rFonts w:cs="Arial"/>
          <w:szCs w:val="16"/>
        </w:rPr>
        <w:t>esta</w:t>
      </w:r>
      <w:r w:rsidRPr="004365CB">
        <w:rPr>
          <w:rFonts w:cs="Arial"/>
          <w:szCs w:val="16"/>
        </w:rPr>
        <w:t xml:space="preserve"> petição não </w:t>
      </w:r>
      <w:r>
        <w:rPr>
          <w:rFonts w:cs="Arial"/>
          <w:szCs w:val="16"/>
        </w:rPr>
        <w:t>alcançou</w:t>
      </w:r>
      <w:r w:rsidRPr="004365CB">
        <w:rPr>
          <w:rFonts w:cs="Arial"/>
          <w:szCs w:val="16"/>
        </w:rPr>
        <w:t xml:space="preserve"> maiores trâmites por parte do INDI. Esta afirmação não foi negada nem contestada pelo Estado (</w:t>
      </w:r>
      <w:r>
        <w:rPr>
          <w:rFonts w:cs="Arial"/>
          <w:szCs w:val="16"/>
        </w:rPr>
        <w:t>expediente de mérito</w:t>
      </w:r>
      <w:r w:rsidRPr="004365CB">
        <w:rPr>
          <w:rFonts w:cs="Arial"/>
          <w:szCs w:val="16"/>
        </w:rPr>
        <w:t xml:space="preserve">, folha 231). Igualmente, segundo os líderes da Comunidade Marcelino López e Clemente Dermott, declarantes perante este Tribunal, o expediente correspondente a </w:t>
      </w:r>
      <w:r>
        <w:rPr>
          <w:rFonts w:cs="Arial"/>
          <w:szCs w:val="16"/>
        </w:rPr>
        <w:t>esta</w:t>
      </w:r>
      <w:r w:rsidRPr="004365CB">
        <w:rPr>
          <w:rFonts w:cs="Arial"/>
          <w:szCs w:val="16"/>
        </w:rPr>
        <w:t xml:space="preserve"> solicitação inicial </w:t>
      </w:r>
      <w:r>
        <w:rPr>
          <w:rFonts w:cs="Arial"/>
          <w:szCs w:val="16"/>
        </w:rPr>
        <w:t>foi perdido</w:t>
      </w:r>
      <w:r w:rsidRPr="004365CB">
        <w:rPr>
          <w:rFonts w:cs="Arial"/>
          <w:szCs w:val="16"/>
        </w:rPr>
        <w:t xml:space="preserve"> e por isso </w:t>
      </w:r>
      <w:r>
        <w:rPr>
          <w:rFonts w:cs="Arial"/>
          <w:szCs w:val="16"/>
        </w:rPr>
        <w:t>foi iniciada</w:t>
      </w:r>
      <w:r w:rsidRPr="004365CB">
        <w:rPr>
          <w:rFonts w:cs="Arial"/>
          <w:szCs w:val="16"/>
        </w:rPr>
        <w:t xml:space="preserve"> uma nova solicitação em 1990. </w:t>
      </w:r>
      <w:r w:rsidRPr="004365CB">
        <w:rPr>
          <w:rFonts w:cs="Arial"/>
          <w:i/>
          <w:szCs w:val="16"/>
        </w:rPr>
        <w:t>Cf.</w:t>
      </w:r>
      <w:r w:rsidRPr="004365CB">
        <w:rPr>
          <w:rFonts w:cs="Arial"/>
          <w:szCs w:val="16"/>
        </w:rPr>
        <w:t xml:space="preserve"> Declaração de Marcelino López </w:t>
      </w:r>
      <w:r w:rsidRPr="004365CB">
        <w:rPr>
          <w:szCs w:val="16"/>
        </w:rPr>
        <w:t xml:space="preserve">prestada perante agente dotado de fé pública (escrito de argumentos e solicitações, </w:t>
      </w:r>
      <w:r>
        <w:rPr>
          <w:szCs w:val="16"/>
        </w:rPr>
        <w:t>expediente de méritoexpediente de mérito</w:t>
      </w:r>
      <w:r w:rsidRPr="004365CB">
        <w:rPr>
          <w:szCs w:val="16"/>
        </w:rPr>
        <w:t>, tomo II, folhas</w:t>
      </w:r>
      <w:r w:rsidRPr="004365CB">
        <w:rPr>
          <w:rFonts w:cs="Arial"/>
          <w:szCs w:val="16"/>
        </w:rPr>
        <w:t xml:space="preserve"> 231 e 582, e Declaração de Clemente Dermott, </w:t>
      </w:r>
      <w:r w:rsidRPr="004365CB">
        <w:rPr>
          <w:szCs w:val="16"/>
        </w:rPr>
        <w:t>prestada perante agente dotado de fé pública em 25 de março de 2010 (</w:t>
      </w:r>
      <w:r>
        <w:rPr>
          <w:szCs w:val="16"/>
        </w:rPr>
        <w:t>expediente de mérito</w:t>
      </w:r>
      <w:r w:rsidRPr="004365CB">
        <w:rPr>
          <w:szCs w:val="16"/>
        </w:rPr>
        <w:t xml:space="preserve">, tomo II, folha </w:t>
      </w:r>
      <w:r w:rsidRPr="004365CB">
        <w:rPr>
          <w:rFonts w:cs="Arial"/>
          <w:szCs w:val="16"/>
        </w:rPr>
        <w:t>645).</w:t>
      </w:r>
    </w:p>
  </w:footnote>
  <w:footnote w:id="64">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Lei 904/81 Estatuto das Comunidades Indígenas de 18 de dezembro de 1981 (expediente de anexos à demanda, anexo 7, folhas 2399 a 2425).</w:t>
      </w:r>
    </w:p>
  </w:footnote>
  <w:footnote w:id="65">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A Comunidade originalmente solicitou 6.900 hectares, depois aumentou sua solicitação a 20.000 hectares, e finalmente diminuiu sua solicitação a 10.700 hectares, “porque parec</w:t>
      </w:r>
      <w:r>
        <w:rPr>
          <w:szCs w:val="16"/>
        </w:rPr>
        <w:t>i</w:t>
      </w:r>
      <w:r w:rsidRPr="004365CB">
        <w:rPr>
          <w:szCs w:val="16"/>
        </w:rPr>
        <w:t xml:space="preserve">a que se </w:t>
      </w:r>
      <w:r>
        <w:rPr>
          <w:szCs w:val="16"/>
        </w:rPr>
        <w:t>diminuíssemos,</w:t>
      </w:r>
      <w:r w:rsidRPr="004365CB">
        <w:rPr>
          <w:szCs w:val="16"/>
        </w:rPr>
        <w:t xml:space="preserve"> o Estado </w:t>
      </w:r>
      <w:r>
        <w:rPr>
          <w:szCs w:val="16"/>
        </w:rPr>
        <w:t>ia se</w:t>
      </w:r>
      <w:r w:rsidRPr="004365CB">
        <w:rPr>
          <w:szCs w:val="16"/>
        </w:rPr>
        <w:t xml:space="preserve"> animar a devolver-nos as terras e também porque gente da [C]omunidade que não </w:t>
      </w:r>
      <w:r>
        <w:rPr>
          <w:szCs w:val="16"/>
        </w:rPr>
        <w:t>aguentava</w:t>
      </w:r>
      <w:r w:rsidRPr="004365CB">
        <w:rPr>
          <w:szCs w:val="16"/>
        </w:rPr>
        <w:t xml:space="preserve"> mais teve que sair”. Declaração de Marcelino López, folha 582, nota 63 </w:t>
      </w:r>
      <w:r w:rsidRPr="004365CB">
        <w:rPr>
          <w:i/>
          <w:szCs w:val="16"/>
        </w:rPr>
        <w:t>supra</w:t>
      </w:r>
      <w:r w:rsidRPr="004365CB">
        <w:rPr>
          <w:szCs w:val="16"/>
        </w:rPr>
        <w:t>. No mesmo sentido, comunicação dos líderes da Comunidade dirigido ao Presidente do IBR de 11 de novembro de 1993 (expediente de anexos à demanda, apêndice 3, tomo III, folha 898), e solicitação da Comunidade perante o IBR de 28 de dezembro de 1990 (expediente de anexos à demanda, apêndice 3, tomo II, folha 780).</w:t>
      </w:r>
    </w:p>
  </w:footnote>
  <w:footnote w:id="66">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 de </w:t>
      </w:r>
      <w:r>
        <w:rPr>
          <w:szCs w:val="16"/>
        </w:rPr>
        <w:t>vistoria a</w:t>
      </w:r>
      <w:r w:rsidRPr="004365CB">
        <w:rPr>
          <w:szCs w:val="16"/>
        </w:rPr>
        <w:t xml:space="preserve"> realizada pelo </w:t>
      </w:r>
      <w:r>
        <w:rPr>
          <w:szCs w:val="16"/>
        </w:rPr>
        <w:t>E</w:t>
      </w:r>
      <w:r w:rsidRPr="004365CB">
        <w:rPr>
          <w:szCs w:val="16"/>
        </w:rPr>
        <w:t xml:space="preserve">ng. Pastor Cabanellas, folhas 791 a 795, nota 62 </w:t>
      </w:r>
      <w:r w:rsidRPr="004365CB">
        <w:rPr>
          <w:i/>
          <w:szCs w:val="16"/>
        </w:rPr>
        <w:t>supra</w:t>
      </w:r>
      <w:r w:rsidRPr="004365CB">
        <w:rPr>
          <w:szCs w:val="16"/>
        </w:rPr>
        <w:t>.</w:t>
      </w:r>
    </w:p>
  </w:footnote>
  <w:footnote w:id="67">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Declaração de Roberto Carlos Eaton Kent, folha 662, nota 56 </w:t>
      </w:r>
      <w:r w:rsidRPr="004365CB">
        <w:rPr>
          <w:i/>
          <w:szCs w:val="16"/>
        </w:rPr>
        <w:t>supra</w:t>
      </w:r>
      <w:r w:rsidRPr="004365CB">
        <w:rPr>
          <w:szCs w:val="16"/>
        </w:rPr>
        <w:t xml:space="preserve">; declaração de Clemente Dermott, folha 647, nota 63 </w:t>
      </w:r>
      <w:r w:rsidRPr="004365CB">
        <w:rPr>
          <w:i/>
          <w:szCs w:val="16"/>
        </w:rPr>
        <w:t>supra</w:t>
      </w:r>
      <w:r w:rsidRPr="004365CB">
        <w:rPr>
          <w:szCs w:val="16"/>
        </w:rPr>
        <w:t xml:space="preserve">: nota de imprensa de 3 de abril de 2003 </w:t>
      </w:r>
      <w:r>
        <w:rPr>
          <w:szCs w:val="16"/>
        </w:rPr>
        <w:t>in</w:t>
      </w:r>
      <w:r w:rsidRPr="004365CB">
        <w:rPr>
          <w:szCs w:val="16"/>
        </w:rPr>
        <w:t>titulada “</w:t>
      </w:r>
      <w:r w:rsidRPr="00AD5242">
        <w:rPr>
          <w:i/>
          <w:szCs w:val="16"/>
        </w:rPr>
        <w:t>Sawatzky dice que desconocía reclamo de Enxet</w:t>
      </w:r>
      <w:r w:rsidRPr="004365CB">
        <w:rPr>
          <w:szCs w:val="16"/>
        </w:rPr>
        <w:t xml:space="preserve">” (expediente de anexos à demanda, apêndice 3, tomo IV, folha 1584); nota de imprensa de 1° de abril de 2003, </w:t>
      </w:r>
      <w:r>
        <w:rPr>
          <w:szCs w:val="16"/>
        </w:rPr>
        <w:t>in</w:t>
      </w:r>
      <w:r w:rsidRPr="004365CB">
        <w:rPr>
          <w:szCs w:val="16"/>
        </w:rPr>
        <w:t>titulada “</w:t>
      </w:r>
      <w:r w:rsidRPr="00B14B77">
        <w:rPr>
          <w:i/>
          <w:szCs w:val="16"/>
        </w:rPr>
        <w:t>Menonitas ofrecen al Indi tierra reclamada por nativos</w:t>
      </w:r>
      <w:r w:rsidRPr="004365CB">
        <w:rPr>
          <w:szCs w:val="16"/>
        </w:rPr>
        <w:t xml:space="preserve">” (expediente de anexos à demanda, apêndice 3 tomo IV, folha 1583); nota de imprensa de 7 de janeiro de 2003 </w:t>
      </w:r>
      <w:r>
        <w:rPr>
          <w:szCs w:val="16"/>
        </w:rPr>
        <w:t>in</w:t>
      </w:r>
      <w:r w:rsidRPr="004365CB">
        <w:rPr>
          <w:szCs w:val="16"/>
        </w:rPr>
        <w:t>titulada “</w:t>
      </w:r>
      <w:r w:rsidRPr="00B14B77">
        <w:rPr>
          <w:i/>
          <w:szCs w:val="16"/>
        </w:rPr>
        <w:t>Eaton y Cía. vendió tierra reclamada por indígenas</w:t>
      </w:r>
      <w:r w:rsidRPr="004365CB">
        <w:rPr>
          <w:szCs w:val="16"/>
        </w:rPr>
        <w:t xml:space="preserve">” (expediente de anexos à demanda, apêndice 3, tomo IV, folha 1576), e nota de imprensa de 7 de fevereiro de 2003 </w:t>
      </w:r>
      <w:r>
        <w:rPr>
          <w:szCs w:val="16"/>
        </w:rPr>
        <w:t>in</w:t>
      </w:r>
      <w:r w:rsidRPr="004365CB">
        <w:rPr>
          <w:szCs w:val="16"/>
        </w:rPr>
        <w:t>titulada “</w:t>
      </w:r>
      <w:r w:rsidRPr="00B14B77">
        <w:rPr>
          <w:i/>
          <w:szCs w:val="16"/>
        </w:rPr>
        <w:t>Nativos insisten en recuperar tierras vendidas a menonitas</w:t>
      </w:r>
      <w:r w:rsidRPr="004365CB">
        <w:rPr>
          <w:szCs w:val="16"/>
        </w:rPr>
        <w:t xml:space="preserve">” (expediente de anexos à demanda, apêndice 3, tomo IV, folha 1575). </w:t>
      </w:r>
    </w:p>
  </w:footnote>
  <w:footnote w:id="68">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Declaração de Roberto Carlos Eaton Kent, folha 662, nota 56 </w:t>
      </w:r>
      <w:r w:rsidRPr="004365CB">
        <w:rPr>
          <w:i/>
          <w:szCs w:val="16"/>
        </w:rPr>
        <w:t>supra</w:t>
      </w:r>
      <w:r w:rsidRPr="004365CB">
        <w:rPr>
          <w:szCs w:val="16"/>
        </w:rPr>
        <w:t xml:space="preserve">; declaração de Marcelino López, folha 581, nota 63 </w:t>
      </w:r>
      <w:r w:rsidRPr="004365CB">
        <w:rPr>
          <w:i/>
          <w:szCs w:val="16"/>
        </w:rPr>
        <w:t>supra</w:t>
      </w:r>
      <w:r w:rsidRPr="004365CB">
        <w:rPr>
          <w:szCs w:val="16"/>
        </w:rPr>
        <w:t xml:space="preserve">; perícia de Sergio Iván Braticevic, folhas 948 e 949, nota 17 </w:t>
      </w:r>
      <w:r w:rsidRPr="004365CB">
        <w:rPr>
          <w:i/>
          <w:szCs w:val="16"/>
        </w:rPr>
        <w:t>supra</w:t>
      </w:r>
      <w:r w:rsidRPr="004365CB">
        <w:rPr>
          <w:szCs w:val="16"/>
        </w:rPr>
        <w:t>, e perícia de Antonio Spiridinoff prestada perante agente dotado de fé pública (</w:t>
      </w:r>
      <w:r>
        <w:rPr>
          <w:szCs w:val="16"/>
        </w:rPr>
        <w:t>expediente de mérito</w:t>
      </w:r>
      <w:r w:rsidRPr="004365CB">
        <w:rPr>
          <w:szCs w:val="16"/>
        </w:rPr>
        <w:t xml:space="preserve">, tomo II, folha 614). </w:t>
      </w:r>
    </w:p>
  </w:footnote>
  <w:footnote w:id="6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w:t>
      </w:r>
      <w:r w:rsidRPr="004365CB">
        <w:rPr>
          <w:rFonts w:cs="Arial"/>
          <w:szCs w:val="16"/>
        </w:rPr>
        <w:t>Solicitação de expropriação realizada pela Comunidade em 23 de junho de 1999 encaminha</w:t>
      </w:r>
      <w:r>
        <w:rPr>
          <w:rFonts w:cs="Arial"/>
          <w:szCs w:val="16"/>
        </w:rPr>
        <w:t>da</w:t>
      </w:r>
      <w:r w:rsidRPr="004365CB">
        <w:rPr>
          <w:rFonts w:cs="Arial"/>
          <w:szCs w:val="16"/>
        </w:rPr>
        <w:t xml:space="preserve"> à Câmara de Senadores do Congresso da República (expediente de anexos à demanda, apêndice 3, tomo IV, folhas 1837 a 1846).</w:t>
      </w:r>
    </w:p>
  </w:footnote>
  <w:footnote w:id="70">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 denominado “</w:t>
      </w:r>
      <w:r w:rsidRPr="004365CB">
        <w:rPr>
          <w:i/>
          <w:szCs w:val="16"/>
        </w:rPr>
        <w:t>Estancia Salazar frente a un pedido de expropriación</w:t>
      </w:r>
      <w:r w:rsidRPr="004365CB">
        <w:rPr>
          <w:szCs w:val="16"/>
        </w:rPr>
        <w:t xml:space="preserve">” folha 3792, nota 56 </w:t>
      </w:r>
      <w:r w:rsidRPr="004365CB">
        <w:rPr>
          <w:i/>
          <w:szCs w:val="16"/>
        </w:rPr>
        <w:t>supra</w:t>
      </w:r>
      <w:r w:rsidRPr="004365CB">
        <w:rPr>
          <w:szCs w:val="16"/>
        </w:rPr>
        <w:t>.</w:t>
      </w:r>
    </w:p>
  </w:footnote>
  <w:footnote w:id="71">
    <w:p w:rsidR="00C96B7C" w:rsidRPr="004365CB" w:rsidRDefault="00C96B7C" w:rsidP="007E3D3C">
      <w:pPr>
        <w:pStyle w:val="Textonotapie"/>
        <w:spacing w:after="120"/>
        <w:rPr>
          <w:rFonts w:cs="Arial"/>
          <w:szCs w:val="16"/>
        </w:rPr>
      </w:pPr>
      <w:r w:rsidRPr="004365CB">
        <w:rPr>
          <w:rStyle w:val="Refdenotaalpie"/>
          <w:rFonts w:cs="Arial"/>
          <w:szCs w:val="16"/>
        </w:rPr>
        <w:footnoteRef/>
      </w:r>
      <w:r w:rsidRPr="004365CB">
        <w:rPr>
          <w:rFonts w:cs="Arial"/>
          <w:szCs w:val="16"/>
        </w:rPr>
        <w:t xml:space="preserve"> </w:t>
      </w:r>
      <w:r w:rsidRPr="004365CB">
        <w:rPr>
          <w:rFonts w:cs="Arial"/>
          <w:szCs w:val="16"/>
        </w:rPr>
        <w:tab/>
      </w:r>
      <w:r w:rsidRPr="004365CB">
        <w:rPr>
          <w:rFonts w:cs="Arial"/>
          <w:i/>
          <w:szCs w:val="16"/>
        </w:rPr>
        <w:t>Cf.</w:t>
      </w:r>
      <w:r w:rsidRPr="004365CB">
        <w:rPr>
          <w:rFonts w:cs="Arial"/>
          <w:szCs w:val="16"/>
        </w:rPr>
        <w:t xml:space="preserve"> Resolução</w:t>
      </w:r>
      <w:r>
        <w:rPr>
          <w:rFonts w:cs="Arial"/>
          <w:szCs w:val="16"/>
        </w:rPr>
        <w:t xml:space="preserve"> nº </w:t>
      </w:r>
      <w:r w:rsidRPr="004365CB">
        <w:rPr>
          <w:rFonts w:cs="Arial"/>
          <w:szCs w:val="16"/>
        </w:rPr>
        <w:t>693 da Câmara de Senadores do Congresso Nacional (expediente de anexos à demanda, anexo 5, folha 2384). Em 23 de setembro de 2000</w:t>
      </w:r>
      <w:r>
        <w:rPr>
          <w:rFonts w:cs="Arial"/>
          <w:szCs w:val="16"/>
        </w:rPr>
        <w:t>,</w:t>
      </w:r>
      <w:r w:rsidRPr="004365CB">
        <w:rPr>
          <w:rFonts w:cs="Arial"/>
          <w:szCs w:val="16"/>
        </w:rPr>
        <w:t xml:space="preserve"> a Comissão </w:t>
      </w:r>
      <w:r w:rsidRPr="00583525">
        <w:rPr>
          <w:rFonts w:cs="Arial"/>
          <w:szCs w:val="16"/>
        </w:rPr>
        <w:t>de Reforma Agrária e Bem-Estar Rural da Câmara de Senadores aconselhou a aprovação da expropriação em favor da Comunidade, entretanto, em 9 de novembro de 2000 retratou-se de referido parecer (</w:t>
      </w:r>
      <w:r w:rsidRPr="00583525">
        <w:rPr>
          <w:i/>
          <w:szCs w:val="16"/>
        </w:rPr>
        <w:t>Cf.</w:t>
      </w:r>
      <w:r w:rsidRPr="00583525">
        <w:rPr>
          <w:szCs w:val="16"/>
        </w:rPr>
        <w:t xml:space="preserve"> </w:t>
      </w:r>
      <w:r w:rsidRPr="00583525">
        <w:rPr>
          <w:rFonts w:cs="Arial"/>
          <w:szCs w:val="16"/>
        </w:rPr>
        <w:t>Parecer</w:t>
      </w:r>
      <w:r>
        <w:rPr>
          <w:rFonts w:cs="Arial"/>
          <w:szCs w:val="16"/>
        </w:rPr>
        <w:t xml:space="preserve"> nº </w:t>
      </w:r>
      <w:r w:rsidRPr="00583525">
        <w:rPr>
          <w:rFonts w:cs="Arial"/>
          <w:szCs w:val="16"/>
        </w:rPr>
        <w:t xml:space="preserve">11-2000/2001 de 9 de novembro de 2000 da Comissão de Reforma Agrária e Bem-Estar Rural da Câmara de Senadores, expediente de anexos à demanda, anexo 5, folha 2382); Projeto de Lei apresentado </w:t>
      </w:r>
      <w:r>
        <w:rPr>
          <w:rFonts w:cs="Arial"/>
          <w:szCs w:val="16"/>
        </w:rPr>
        <w:t>à</w:t>
      </w:r>
      <w:r w:rsidRPr="00583525">
        <w:rPr>
          <w:rFonts w:cs="Arial"/>
          <w:szCs w:val="16"/>
        </w:rPr>
        <w:t xml:space="preserve"> Câmara de Senadores em 25 de junho de 1999, expediente de anexos à demanda, anexo 5, folha 2381, e parecer</w:t>
      </w:r>
      <w:r>
        <w:rPr>
          <w:rFonts w:cs="Arial"/>
          <w:szCs w:val="16"/>
        </w:rPr>
        <w:t xml:space="preserve"> nº </w:t>
      </w:r>
      <w:r w:rsidRPr="00583525">
        <w:rPr>
          <w:rFonts w:cs="Arial"/>
          <w:szCs w:val="16"/>
        </w:rPr>
        <w:t>18-2000-2001 da Comissão de Reforma Agrária e Bem-Estar Rural da Câmara de Senadores (expediente de anexos à demanda, anexo 5, folha 2383).</w:t>
      </w:r>
    </w:p>
  </w:footnote>
  <w:footnote w:id="72">
    <w:p w:rsidR="00C96B7C" w:rsidRPr="004365CB"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Declaração de Lida Acuña, nota </w:t>
      </w:r>
      <w:r w:rsidRPr="00310CA1">
        <w:rPr>
          <w:szCs w:val="16"/>
        </w:rPr>
        <w:fldChar w:fldCharType="begin"/>
      </w:r>
      <w:r w:rsidRPr="00310CA1">
        <w:rPr>
          <w:szCs w:val="16"/>
        </w:rPr>
        <w:instrText xml:space="preserve"> NOTEREF _Ref270605453 \h </w:instrText>
      </w:r>
      <w:r w:rsidRPr="00310CA1">
        <w:rPr>
          <w:szCs w:val="16"/>
        </w:rPr>
      </w:r>
      <w:r w:rsidRPr="00310CA1">
        <w:rPr>
          <w:szCs w:val="16"/>
        </w:rPr>
        <w:instrText xml:space="preserve"> \* MERGEFORMAT </w:instrText>
      </w:r>
      <w:r w:rsidRPr="00310CA1">
        <w:rPr>
          <w:szCs w:val="16"/>
        </w:rPr>
        <w:fldChar w:fldCharType="separate"/>
      </w:r>
      <w:r w:rsidR="0049013B">
        <w:rPr>
          <w:szCs w:val="16"/>
        </w:rPr>
        <w:t>17</w:t>
      </w:r>
      <w:r w:rsidRPr="00310CA1">
        <w:rPr>
          <w:szCs w:val="16"/>
        </w:rPr>
        <w:fldChar w:fldCharType="end"/>
      </w:r>
      <w:r w:rsidRPr="00310CA1">
        <w:rPr>
          <w:szCs w:val="16"/>
        </w:rPr>
        <w:t xml:space="preserve"> </w:t>
      </w:r>
      <w:r w:rsidRPr="00310CA1">
        <w:rPr>
          <w:i/>
          <w:szCs w:val="16"/>
        </w:rPr>
        <w:t>supra</w:t>
      </w:r>
      <w:r w:rsidRPr="00310CA1">
        <w:rPr>
          <w:szCs w:val="16"/>
        </w:rPr>
        <w:t xml:space="preserve"> e declaração de Rodrigo Villagra Carron, nota 17 </w:t>
      </w:r>
      <w:r w:rsidRPr="00310CA1">
        <w:rPr>
          <w:i/>
          <w:szCs w:val="16"/>
        </w:rPr>
        <w:t>supra</w:t>
      </w:r>
      <w:r w:rsidRPr="00310CA1">
        <w:rPr>
          <w:szCs w:val="16"/>
        </w:rPr>
        <w:t>.</w:t>
      </w:r>
      <w:r w:rsidRPr="004365CB">
        <w:rPr>
          <w:szCs w:val="16"/>
        </w:rPr>
        <w:t xml:space="preserve"> </w:t>
      </w:r>
    </w:p>
  </w:footnote>
  <w:footnote w:id="73">
    <w:p w:rsidR="00C96B7C" w:rsidRPr="00310CA1"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rFonts w:cs="Arial"/>
          <w:i/>
          <w:szCs w:val="16"/>
        </w:rPr>
        <w:t>Cf.</w:t>
      </w:r>
      <w:r w:rsidRPr="00310CA1">
        <w:rPr>
          <w:rFonts w:cs="Arial"/>
          <w:szCs w:val="16"/>
        </w:rPr>
        <w:t xml:space="preserve"> </w:t>
      </w:r>
      <w:r w:rsidRPr="00310CA1">
        <w:rPr>
          <w:szCs w:val="16"/>
        </w:rPr>
        <w:t>Relatório Antropológico</w:t>
      </w:r>
      <w:r>
        <w:rPr>
          <w:szCs w:val="16"/>
        </w:rPr>
        <w:t xml:space="preserve"> </w:t>
      </w:r>
      <w:r w:rsidRPr="00310CA1">
        <w:rPr>
          <w:szCs w:val="16"/>
        </w:rPr>
        <w:t xml:space="preserve">do CEADUC, folhas 741 e 743, nota 55 </w:t>
      </w:r>
      <w:r w:rsidRPr="00310CA1">
        <w:rPr>
          <w:i/>
          <w:szCs w:val="16"/>
        </w:rPr>
        <w:t>supra,</w:t>
      </w:r>
      <w:r w:rsidRPr="00310CA1">
        <w:rPr>
          <w:szCs w:val="16"/>
        </w:rPr>
        <w:t xml:space="preserve"> e declaração de Tomás Dermott, folha 598, nota 24 </w:t>
      </w:r>
      <w:r w:rsidRPr="00310CA1">
        <w:rPr>
          <w:i/>
          <w:szCs w:val="16"/>
        </w:rPr>
        <w:t>supra</w:t>
      </w:r>
      <w:r w:rsidRPr="00310CA1">
        <w:rPr>
          <w:szCs w:val="16"/>
        </w:rPr>
        <w:t>.</w:t>
      </w:r>
    </w:p>
  </w:footnote>
  <w:footnote w:id="74">
    <w:p w:rsidR="00C96B7C" w:rsidRPr="00310CA1"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Declaração de Marcelino López, folha 580, nota 63 </w:t>
      </w:r>
      <w:r w:rsidRPr="00310CA1">
        <w:rPr>
          <w:i/>
          <w:szCs w:val="16"/>
        </w:rPr>
        <w:t>supra</w:t>
      </w:r>
      <w:r w:rsidRPr="00310CA1">
        <w:rPr>
          <w:szCs w:val="16"/>
        </w:rPr>
        <w:t>.</w:t>
      </w:r>
    </w:p>
  </w:footnote>
  <w:footnote w:id="75">
    <w:p w:rsidR="00C96B7C" w:rsidRPr="00310CA1"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w:t>
      </w:r>
      <w:r>
        <w:rPr>
          <w:szCs w:val="16"/>
        </w:rPr>
        <w:t>o de Gerardo Larrosa prestada pe</w:t>
      </w:r>
      <w:r w:rsidRPr="00310CA1">
        <w:rPr>
          <w:szCs w:val="16"/>
        </w:rPr>
        <w:t>rante agente dotado de fé pública em 25 de março de 2010 (</w:t>
      </w:r>
      <w:r>
        <w:rPr>
          <w:szCs w:val="16"/>
        </w:rPr>
        <w:t>expediente de mérito</w:t>
      </w:r>
      <w:r w:rsidRPr="00310CA1">
        <w:rPr>
          <w:szCs w:val="16"/>
        </w:rPr>
        <w:t xml:space="preserve">, tomo II, folhas 604 a 609), e declaração de Tomás Dermott, folha 595, nota 24 </w:t>
      </w:r>
      <w:r w:rsidRPr="00310CA1">
        <w:rPr>
          <w:i/>
          <w:szCs w:val="16"/>
        </w:rPr>
        <w:t>supra</w:t>
      </w:r>
      <w:r w:rsidRPr="00310CA1">
        <w:rPr>
          <w:szCs w:val="16"/>
        </w:rPr>
        <w:t>).</w:t>
      </w:r>
    </w:p>
  </w:footnote>
  <w:footnote w:id="76">
    <w:p w:rsidR="00C96B7C" w:rsidRPr="004365CB"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Declaração de Maximiliano Ruíz, nota 28 </w:t>
      </w:r>
      <w:r w:rsidRPr="00310CA1">
        <w:rPr>
          <w:i/>
          <w:szCs w:val="16"/>
        </w:rPr>
        <w:t>supra</w:t>
      </w:r>
      <w:r w:rsidRPr="00310CA1">
        <w:rPr>
          <w:szCs w:val="16"/>
        </w:rPr>
        <w:t xml:space="preserve">; declaração de Marcelino López, folha 586, nota </w:t>
      </w:r>
      <w:r w:rsidRPr="00310CA1">
        <w:rPr>
          <w:szCs w:val="16"/>
        </w:rPr>
        <w:fldChar w:fldCharType="begin"/>
      </w:r>
      <w:r w:rsidRPr="00310CA1">
        <w:rPr>
          <w:szCs w:val="16"/>
        </w:rPr>
        <w:instrText xml:space="preserve"> NOTEREF _Ref270607907 \h </w:instrText>
      </w:r>
      <w:r w:rsidRPr="00310CA1">
        <w:rPr>
          <w:szCs w:val="16"/>
        </w:rPr>
      </w:r>
      <w:r w:rsidRPr="00310CA1">
        <w:rPr>
          <w:szCs w:val="16"/>
        </w:rPr>
        <w:instrText xml:space="preserve"> \* MERGEFORMAT </w:instrText>
      </w:r>
      <w:r w:rsidRPr="00310CA1">
        <w:rPr>
          <w:szCs w:val="16"/>
        </w:rPr>
        <w:fldChar w:fldCharType="separate"/>
      </w:r>
      <w:r w:rsidR="0049013B">
        <w:rPr>
          <w:szCs w:val="16"/>
        </w:rPr>
        <w:t>63</w:t>
      </w:r>
      <w:r w:rsidRPr="00310CA1">
        <w:rPr>
          <w:szCs w:val="16"/>
        </w:rPr>
        <w:fldChar w:fldCharType="end"/>
      </w:r>
      <w:r w:rsidRPr="00310CA1">
        <w:rPr>
          <w:szCs w:val="16"/>
        </w:rPr>
        <w:t xml:space="preserve"> </w:t>
      </w:r>
      <w:r w:rsidRPr="00310CA1">
        <w:rPr>
          <w:i/>
          <w:szCs w:val="16"/>
        </w:rPr>
        <w:t>supra</w:t>
      </w:r>
      <w:r w:rsidRPr="00310CA1">
        <w:rPr>
          <w:szCs w:val="16"/>
        </w:rPr>
        <w:t xml:space="preserve">, e Relatório do CEADUC, folha 712 e 713, nota 55 </w:t>
      </w:r>
      <w:r w:rsidRPr="00310CA1">
        <w:rPr>
          <w:i/>
          <w:szCs w:val="16"/>
        </w:rPr>
        <w:t>supra</w:t>
      </w:r>
      <w:r w:rsidRPr="00310CA1">
        <w:rPr>
          <w:szCs w:val="16"/>
        </w:rPr>
        <w:t>.</w:t>
      </w:r>
    </w:p>
  </w:footnote>
  <w:footnote w:id="77">
    <w:p w:rsidR="00C96B7C" w:rsidRPr="00310CA1"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Declaração de Marcelino López, folha 580, nota </w:t>
      </w:r>
      <w:r w:rsidRPr="00310CA1">
        <w:rPr>
          <w:szCs w:val="16"/>
        </w:rPr>
        <w:fldChar w:fldCharType="begin"/>
      </w:r>
      <w:r w:rsidRPr="00310CA1">
        <w:rPr>
          <w:szCs w:val="16"/>
        </w:rPr>
        <w:instrText xml:space="preserve"> NOTEREF _Ref270607907 \h </w:instrText>
      </w:r>
      <w:r w:rsidRPr="00310CA1">
        <w:rPr>
          <w:szCs w:val="16"/>
        </w:rPr>
      </w:r>
      <w:r w:rsidRPr="00310CA1">
        <w:rPr>
          <w:szCs w:val="16"/>
        </w:rPr>
        <w:instrText xml:space="preserve"> \* MERGEFORMAT </w:instrText>
      </w:r>
      <w:r w:rsidRPr="00310CA1">
        <w:rPr>
          <w:szCs w:val="16"/>
        </w:rPr>
        <w:fldChar w:fldCharType="separate"/>
      </w:r>
      <w:r w:rsidR="0049013B">
        <w:rPr>
          <w:szCs w:val="16"/>
        </w:rPr>
        <w:t>63</w:t>
      </w:r>
      <w:r w:rsidRPr="00310CA1">
        <w:rPr>
          <w:szCs w:val="16"/>
        </w:rPr>
        <w:fldChar w:fldCharType="end"/>
      </w:r>
      <w:r w:rsidRPr="00310CA1">
        <w:rPr>
          <w:szCs w:val="16"/>
        </w:rPr>
        <w:t xml:space="preserve"> </w:t>
      </w:r>
      <w:r w:rsidRPr="00310CA1">
        <w:rPr>
          <w:i/>
          <w:szCs w:val="16"/>
        </w:rPr>
        <w:t>supra</w:t>
      </w:r>
      <w:r w:rsidRPr="00310CA1">
        <w:rPr>
          <w:szCs w:val="16"/>
        </w:rPr>
        <w:t xml:space="preserve">; declaração de Gerardo Larrosa, folha 605, nota 75 </w:t>
      </w:r>
      <w:r w:rsidRPr="00310CA1">
        <w:rPr>
          <w:i/>
          <w:szCs w:val="16"/>
        </w:rPr>
        <w:t>supra</w:t>
      </w:r>
      <w:r w:rsidRPr="00310CA1">
        <w:rPr>
          <w:szCs w:val="16"/>
        </w:rPr>
        <w:t xml:space="preserve">, e de declaração de Lida Beatriz Acuña, nota 17 </w:t>
      </w:r>
      <w:r w:rsidRPr="00310CA1">
        <w:rPr>
          <w:i/>
          <w:szCs w:val="16"/>
        </w:rPr>
        <w:t>supra</w:t>
      </w:r>
      <w:r w:rsidRPr="00310CA1">
        <w:rPr>
          <w:szCs w:val="16"/>
        </w:rPr>
        <w:t xml:space="preserve">, declaração de Maximiliano Ruíz, nota 28 </w:t>
      </w:r>
      <w:r w:rsidRPr="00310CA1">
        <w:rPr>
          <w:i/>
          <w:szCs w:val="16"/>
        </w:rPr>
        <w:t>supra</w:t>
      </w:r>
      <w:r w:rsidRPr="00310CA1">
        <w:rPr>
          <w:szCs w:val="16"/>
        </w:rPr>
        <w:t xml:space="preserve">, e declaração de Antonia Ramírez, folha 1151, nota 28 </w:t>
      </w:r>
      <w:r w:rsidRPr="00310CA1">
        <w:rPr>
          <w:i/>
          <w:szCs w:val="16"/>
        </w:rPr>
        <w:t>supra</w:t>
      </w:r>
      <w:r w:rsidRPr="00310CA1">
        <w:rPr>
          <w:szCs w:val="16"/>
        </w:rPr>
        <w:t xml:space="preserve">. </w:t>
      </w:r>
    </w:p>
  </w:footnote>
  <w:footnote w:id="78">
    <w:p w:rsidR="00C96B7C" w:rsidRPr="00310CA1"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Declaração de Gerardo Larrosa, folha 505, nota 75 </w:t>
      </w:r>
      <w:r w:rsidRPr="00310CA1">
        <w:rPr>
          <w:i/>
          <w:szCs w:val="16"/>
        </w:rPr>
        <w:t xml:space="preserve">supra, </w:t>
      </w:r>
      <w:r w:rsidRPr="00310CA1">
        <w:rPr>
          <w:szCs w:val="16"/>
        </w:rPr>
        <w:t xml:space="preserve">declaração de Marcelino López, folha 580, nota 63 </w:t>
      </w:r>
      <w:r w:rsidRPr="00310CA1">
        <w:rPr>
          <w:i/>
          <w:szCs w:val="16"/>
        </w:rPr>
        <w:t>supra,</w:t>
      </w:r>
      <w:r w:rsidRPr="00310CA1">
        <w:rPr>
          <w:szCs w:val="16"/>
        </w:rPr>
        <w:t xml:space="preserve"> declaração de Antonia Ramírez, folhas 1151, 1152 e 1156, nota 28 </w:t>
      </w:r>
      <w:r w:rsidRPr="00310CA1">
        <w:rPr>
          <w:i/>
          <w:szCs w:val="16"/>
        </w:rPr>
        <w:t>supra,</w:t>
      </w:r>
      <w:r w:rsidRPr="00310CA1">
        <w:rPr>
          <w:szCs w:val="16"/>
        </w:rPr>
        <w:t xml:space="preserve"> e declaração de Clemente Dermott, folha 650, nota 63 </w:t>
      </w:r>
      <w:r w:rsidRPr="00310CA1">
        <w:rPr>
          <w:i/>
          <w:szCs w:val="16"/>
        </w:rPr>
        <w:t>supra</w:t>
      </w:r>
      <w:r w:rsidRPr="00310CA1">
        <w:rPr>
          <w:szCs w:val="16"/>
        </w:rPr>
        <w:t>.</w:t>
      </w:r>
    </w:p>
  </w:footnote>
  <w:footnote w:id="79">
    <w:p w:rsidR="00C96B7C" w:rsidRPr="004365CB"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Declaração de Gerardo Larrosa, folha 605, nota 75 </w:t>
      </w:r>
      <w:r w:rsidRPr="00310CA1">
        <w:rPr>
          <w:i/>
          <w:szCs w:val="16"/>
        </w:rPr>
        <w:t>supra,</w:t>
      </w:r>
      <w:r w:rsidRPr="00310CA1">
        <w:rPr>
          <w:szCs w:val="16"/>
        </w:rPr>
        <w:t xml:space="preserve"> declaração de Rodrigo Villagra Carron, nota 17 </w:t>
      </w:r>
      <w:r w:rsidRPr="00310CA1">
        <w:rPr>
          <w:i/>
          <w:szCs w:val="16"/>
        </w:rPr>
        <w:t>supra</w:t>
      </w:r>
      <w:r w:rsidRPr="00310CA1">
        <w:rPr>
          <w:szCs w:val="16"/>
        </w:rPr>
        <w:t>.</w:t>
      </w:r>
    </w:p>
  </w:footnote>
  <w:footnote w:id="80">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Ata de Acordo de 16 de abril de 2005 assinada pelos líderes das comunidades de Nepoxen, Saria, Tajamar Kabayu, Kenaten e Xákmok Kásek (expediente de documentos entreg</w:t>
      </w:r>
      <w:r>
        <w:rPr>
          <w:szCs w:val="16"/>
        </w:rPr>
        <w:t>ues</w:t>
      </w:r>
      <w:r w:rsidRPr="004365CB">
        <w:rPr>
          <w:szCs w:val="16"/>
        </w:rPr>
        <w:t xml:space="preserve"> na audiência pública pelo Estado, tomo IX, anexo VI, folhas 3731 e 3732); declaração de Maximiliano Ruíz, nota 28 </w:t>
      </w:r>
      <w:r w:rsidRPr="004365CB">
        <w:rPr>
          <w:i/>
          <w:szCs w:val="16"/>
        </w:rPr>
        <w:t>supra</w:t>
      </w:r>
      <w:r w:rsidRPr="004365CB">
        <w:rPr>
          <w:szCs w:val="16"/>
        </w:rPr>
        <w:t xml:space="preserve">. </w:t>
      </w:r>
      <w:r>
        <w:rPr>
          <w:szCs w:val="16"/>
        </w:rPr>
        <w:t>Estas</w:t>
      </w:r>
      <w:r w:rsidRPr="004365CB">
        <w:rPr>
          <w:szCs w:val="16"/>
        </w:rPr>
        <w:t xml:space="preserve"> comunidades também eram conhecidas como a Comunidade de Cora-í (</w:t>
      </w:r>
      <w:r w:rsidRPr="004365CB">
        <w:rPr>
          <w:i/>
          <w:szCs w:val="16"/>
        </w:rPr>
        <w:t>Cf.</w:t>
      </w:r>
      <w:r w:rsidRPr="004365CB">
        <w:rPr>
          <w:szCs w:val="16"/>
        </w:rPr>
        <w:t xml:space="preserve"> Declaração testemunhal de Rodrigo Villagra Carron, nota 17 </w:t>
      </w:r>
      <w:r w:rsidRPr="004365CB">
        <w:rPr>
          <w:i/>
          <w:szCs w:val="16"/>
        </w:rPr>
        <w:t>supra</w:t>
      </w:r>
      <w:r w:rsidRPr="004365CB">
        <w:rPr>
          <w:szCs w:val="16"/>
        </w:rPr>
        <w:t>).</w:t>
      </w:r>
    </w:p>
  </w:footnote>
  <w:footnote w:id="81">
    <w:p w:rsidR="00C96B7C" w:rsidRPr="004365CB"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Declaração de Roberto Carlos Eaton Kent, folha 659, nota 56 </w:t>
      </w:r>
      <w:r w:rsidRPr="00310CA1">
        <w:rPr>
          <w:i/>
          <w:szCs w:val="16"/>
        </w:rPr>
        <w:t>supra,</w:t>
      </w:r>
      <w:r w:rsidRPr="00310CA1">
        <w:rPr>
          <w:szCs w:val="16"/>
        </w:rPr>
        <w:t xml:space="preserve"> e declaração de Rodrigo Villagra Carron, nota 17 </w:t>
      </w:r>
      <w:r w:rsidRPr="00310CA1">
        <w:rPr>
          <w:i/>
          <w:szCs w:val="16"/>
        </w:rPr>
        <w:t>supra</w:t>
      </w:r>
      <w:r w:rsidRPr="00310CA1">
        <w:rPr>
          <w:szCs w:val="16"/>
        </w:rPr>
        <w:t>.</w:t>
      </w:r>
      <w:r w:rsidRPr="004365CB">
        <w:rPr>
          <w:szCs w:val="16"/>
        </w:rPr>
        <w:t xml:space="preserve"> </w:t>
      </w:r>
    </w:p>
  </w:footnote>
  <w:footnote w:id="8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Comunicação da Comunidade de 9 de setembro de 2005 encaminhada ao INDI (expediente de documentos entreg</w:t>
      </w:r>
      <w:r>
        <w:rPr>
          <w:szCs w:val="16"/>
        </w:rPr>
        <w:t>ues</w:t>
      </w:r>
      <w:r w:rsidRPr="004365CB">
        <w:rPr>
          <w:szCs w:val="16"/>
        </w:rPr>
        <w:t xml:space="preserve"> na audiência pública pelo Estado, tomo IX, anexo VI, folha 3730).</w:t>
      </w:r>
    </w:p>
  </w:footnote>
  <w:footnote w:id="83">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Ata de reunião da Comunidade de 2 de maio de 2009 (expediente de anexos ao </w:t>
      </w:r>
      <w:r>
        <w:rPr>
          <w:szCs w:val="16"/>
        </w:rPr>
        <w:t>escrito de petições</w:t>
      </w:r>
      <w:r w:rsidRPr="004365CB">
        <w:rPr>
          <w:szCs w:val="16"/>
        </w:rPr>
        <w:t xml:space="preserve"> e argumentos, anexo 7, tomo VI, folha 2736). </w:t>
      </w:r>
    </w:p>
  </w:footnote>
  <w:footnote w:id="84">
    <w:p w:rsidR="00C96B7C" w:rsidRPr="004365CB" w:rsidRDefault="00C96B7C" w:rsidP="007E3D3C">
      <w:pPr>
        <w:pStyle w:val="Textonotapie"/>
        <w:spacing w:after="120"/>
        <w:rPr>
          <w:szCs w:val="16"/>
        </w:rPr>
      </w:pPr>
      <w:r w:rsidRPr="00310CA1">
        <w:rPr>
          <w:rStyle w:val="Refdenotaalpie"/>
          <w:szCs w:val="16"/>
        </w:rPr>
        <w:footnoteRef/>
      </w:r>
      <w:r w:rsidRPr="00310CA1">
        <w:rPr>
          <w:szCs w:val="16"/>
        </w:rPr>
        <w:t xml:space="preserve"> </w:t>
      </w:r>
      <w:r w:rsidRPr="00310CA1">
        <w:rPr>
          <w:szCs w:val="16"/>
        </w:rPr>
        <w:tab/>
      </w:r>
      <w:r w:rsidRPr="00310CA1">
        <w:rPr>
          <w:i/>
          <w:szCs w:val="16"/>
        </w:rPr>
        <w:t>Cf.</w:t>
      </w:r>
      <w:r w:rsidRPr="00310CA1">
        <w:rPr>
          <w:szCs w:val="16"/>
        </w:rPr>
        <w:t xml:space="preserve"> Declaração de Marcelino López, folha 580, nota 63 </w:t>
      </w:r>
      <w:r w:rsidRPr="00310CA1">
        <w:rPr>
          <w:i/>
          <w:szCs w:val="16"/>
        </w:rPr>
        <w:t>supra</w:t>
      </w:r>
      <w:r w:rsidRPr="00310CA1">
        <w:rPr>
          <w:szCs w:val="16"/>
        </w:rPr>
        <w:t xml:space="preserve">; declaração de Gerardo Larrosa folha 605, nota 75 </w:t>
      </w:r>
      <w:r w:rsidRPr="00310CA1">
        <w:rPr>
          <w:i/>
          <w:szCs w:val="16"/>
        </w:rPr>
        <w:t>supra</w:t>
      </w:r>
      <w:r w:rsidRPr="00310CA1">
        <w:rPr>
          <w:szCs w:val="16"/>
        </w:rPr>
        <w:t>; declaração de Maximiliano Ruíz, nota 28</w:t>
      </w:r>
      <w:r w:rsidRPr="00310CA1">
        <w:rPr>
          <w:i/>
          <w:szCs w:val="16"/>
        </w:rPr>
        <w:t xml:space="preserve"> supra</w:t>
      </w:r>
      <w:r w:rsidRPr="00310CA1">
        <w:rPr>
          <w:szCs w:val="16"/>
        </w:rPr>
        <w:t xml:space="preserve">; declaração de Clemente Dermott, nota </w:t>
      </w:r>
      <w:r w:rsidRPr="00310CA1">
        <w:rPr>
          <w:szCs w:val="16"/>
        </w:rPr>
        <w:fldChar w:fldCharType="begin"/>
      </w:r>
      <w:r w:rsidRPr="00310CA1">
        <w:rPr>
          <w:szCs w:val="16"/>
        </w:rPr>
        <w:instrText xml:space="preserve"> NOTEREF _Ref270607907 \h </w:instrText>
      </w:r>
      <w:r w:rsidRPr="00310CA1">
        <w:rPr>
          <w:szCs w:val="16"/>
        </w:rPr>
      </w:r>
      <w:r w:rsidRPr="00310CA1">
        <w:rPr>
          <w:szCs w:val="16"/>
        </w:rPr>
        <w:instrText xml:space="preserve"> \* MERGEFORMAT </w:instrText>
      </w:r>
      <w:r w:rsidRPr="00310CA1">
        <w:rPr>
          <w:szCs w:val="16"/>
        </w:rPr>
        <w:fldChar w:fldCharType="separate"/>
      </w:r>
      <w:r w:rsidR="0049013B">
        <w:rPr>
          <w:szCs w:val="16"/>
        </w:rPr>
        <w:t>63</w:t>
      </w:r>
      <w:r w:rsidRPr="00310CA1">
        <w:rPr>
          <w:szCs w:val="16"/>
        </w:rPr>
        <w:fldChar w:fldCharType="end"/>
      </w:r>
      <w:r w:rsidRPr="00310CA1">
        <w:rPr>
          <w:szCs w:val="16"/>
        </w:rPr>
        <w:t xml:space="preserve"> </w:t>
      </w:r>
      <w:r w:rsidRPr="00310CA1">
        <w:rPr>
          <w:i/>
          <w:szCs w:val="16"/>
        </w:rPr>
        <w:t>supra</w:t>
      </w:r>
      <w:r w:rsidRPr="00310CA1">
        <w:rPr>
          <w:szCs w:val="16"/>
        </w:rPr>
        <w:t>, e declaração de Antonia Ramírez, nota</w:t>
      </w:r>
      <w:r w:rsidRPr="00310CA1">
        <w:rPr>
          <w:i/>
          <w:szCs w:val="16"/>
        </w:rPr>
        <w:t xml:space="preserve"> </w:t>
      </w:r>
      <w:r w:rsidRPr="00310CA1">
        <w:rPr>
          <w:szCs w:val="16"/>
        </w:rPr>
        <w:t xml:space="preserve">28 </w:t>
      </w:r>
      <w:r w:rsidRPr="00310CA1">
        <w:rPr>
          <w:i/>
          <w:szCs w:val="16"/>
        </w:rPr>
        <w:t>supra</w:t>
      </w:r>
      <w:r w:rsidRPr="00310CA1">
        <w:rPr>
          <w:szCs w:val="16"/>
        </w:rPr>
        <w:t>.</w:t>
      </w:r>
      <w:r w:rsidRPr="004365CB">
        <w:rPr>
          <w:szCs w:val="16"/>
        </w:rPr>
        <w:t xml:space="preserve"> </w:t>
      </w:r>
    </w:p>
  </w:footnote>
  <w:footnote w:id="85">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Rodrigo Villagra Carron explicou que o assentamento “</w:t>
      </w:r>
      <w:r w:rsidRPr="008658A7">
        <w:rPr>
          <w:i/>
          <w:szCs w:val="16"/>
        </w:rPr>
        <w:t>25 de febrero</w:t>
      </w:r>
      <w:r w:rsidRPr="004365CB">
        <w:rPr>
          <w:szCs w:val="16"/>
        </w:rPr>
        <w:t xml:space="preserve">” ficava a 35 Km. da Fazenda Salazar; enquanto que Clemente Dermott explicou que ficava a 35 Km. da Rota Transchaco. </w:t>
      </w:r>
      <w:r w:rsidRPr="004365CB">
        <w:rPr>
          <w:i/>
          <w:szCs w:val="16"/>
        </w:rPr>
        <w:t>Cf.</w:t>
      </w:r>
      <w:r w:rsidRPr="004365CB">
        <w:rPr>
          <w:szCs w:val="16"/>
        </w:rPr>
        <w:t xml:space="preserve"> Declaração de Rodrigo Villagra Carron, nota 17</w:t>
      </w:r>
      <w:r w:rsidRPr="004365CB">
        <w:rPr>
          <w:i/>
          <w:szCs w:val="16"/>
        </w:rPr>
        <w:t xml:space="preserve"> supra</w:t>
      </w:r>
      <w:r w:rsidRPr="004365CB">
        <w:rPr>
          <w:szCs w:val="16"/>
        </w:rPr>
        <w:t xml:space="preserve">, e declaração de Clemente Dermott, folha 645, nota 63 </w:t>
      </w:r>
      <w:r w:rsidRPr="004365CB">
        <w:rPr>
          <w:i/>
          <w:szCs w:val="16"/>
        </w:rPr>
        <w:t>supra</w:t>
      </w:r>
      <w:r w:rsidRPr="004365CB">
        <w:rPr>
          <w:szCs w:val="16"/>
        </w:rPr>
        <w:t xml:space="preserve">. </w:t>
      </w:r>
    </w:p>
  </w:footnote>
  <w:footnote w:id="86">
    <w:p w:rsidR="00C96B7C" w:rsidRPr="008658A7" w:rsidRDefault="00C96B7C" w:rsidP="007E3D3C">
      <w:pPr>
        <w:pStyle w:val="Textonotapie"/>
        <w:spacing w:after="120"/>
        <w:rPr>
          <w:szCs w:val="16"/>
        </w:rPr>
      </w:pPr>
      <w:r w:rsidRPr="008658A7">
        <w:rPr>
          <w:rStyle w:val="Refdenotaalpie"/>
          <w:szCs w:val="16"/>
        </w:rPr>
        <w:footnoteRef/>
      </w:r>
      <w:r w:rsidRPr="008658A7">
        <w:rPr>
          <w:szCs w:val="16"/>
        </w:rPr>
        <w:t xml:space="preserve"> </w:t>
      </w:r>
      <w:r w:rsidRPr="008658A7">
        <w:rPr>
          <w:szCs w:val="16"/>
        </w:rPr>
        <w:tab/>
      </w:r>
      <w:r w:rsidRPr="008658A7">
        <w:rPr>
          <w:i/>
          <w:szCs w:val="16"/>
        </w:rPr>
        <w:t>Cf.</w:t>
      </w:r>
      <w:r w:rsidRPr="008658A7">
        <w:rPr>
          <w:szCs w:val="16"/>
        </w:rPr>
        <w:t xml:space="preserve"> Declaração de Marcelino López, folhas 586 e 587, nota 63</w:t>
      </w:r>
      <w:r w:rsidRPr="008658A7">
        <w:rPr>
          <w:i/>
          <w:szCs w:val="16"/>
        </w:rPr>
        <w:t xml:space="preserve"> supra</w:t>
      </w:r>
      <w:r w:rsidRPr="008658A7">
        <w:rPr>
          <w:szCs w:val="16"/>
        </w:rPr>
        <w:t xml:space="preserve">. </w:t>
      </w:r>
    </w:p>
  </w:footnote>
  <w:footnote w:id="87">
    <w:p w:rsidR="00C96B7C" w:rsidRPr="008658A7" w:rsidRDefault="00C96B7C" w:rsidP="007E3D3C">
      <w:pPr>
        <w:pStyle w:val="Textonotapie"/>
        <w:spacing w:after="120"/>
        <w:rPr>
          <w:szCs w:val="16"/>
        </w:rPr>
      </w:pPr>
      <w:r w:rsidRPr="008658A7">
        <w:rPr>
          <w:rStyle w:val="Refdenotaalpie"/>
          <w:szCs w:val="16"/>
        </w:rPr>
        <w:footnoteRef/>
      </w:r>
      <w:r w:rsidRPr="008658A7">
        <w:rPr>
          <w:szCs w:val="16"/>
        </w:rPr>
        <w:t xml:space="preserve"> </w:t>
      </w:r>
      <w:r w:rsidRPr="008658A7">
        <w:rPr>
          <w:szCs w:val="16"/>
        </w:rPr>
        <w:tab/>
      </w:r>
      <w:r w:rsidRPr="008658A7">
        <w:rPr>
          <w:i/>
          <w:szCs w:val="16"/>
        </w:rPr>
        <w:t>Cf.</w:t>
      </w:r>
      <w:r w:rsidRPr="008658A7">
        <w:rPr>
          <w:szCs w:val="16"/>
        </w:rPr>
        <w:t xml:space="preserve"> Decreto</w:t>
      </w:r>
      <w:r>
        <w:rPr>
          <w:szCs w:val="16"/>
        </w:rPr>
        <w:t xml:space="preserve"> nº </w:t>
      </w:r>
      <w:r w:rsidRPr="008658A7">
        <w:rPr>
          <w:szCs w:val="16"/>
        </w:rPr>
        <w:t>11.804 da Presidência da República pelo qual se declara como Área Silvestre Protegida sob o Domínio Privado a Reserva denominada “Fazenda Salazar” de 31 de janeiro de 2008 (expediente de anexos à demanda, anexo 7, folhas 2429 a 2435 e 2429 a 2435).</w:t>
      </w:r>
    </w:p>
  </w:footnote>
  <w:footnote w:id="88">
    <w:p w:rsidR="00C96B7C" w:rsidRPr="008658A7" w:rsidRDefault="00C96B7C" w:rsidP="007E3D3C">
      <w:pPr>
        <w:pStyle w:val="Textonotapie"/>
        <w:spacing w:after="120"/>
        <w:rPr>
          <w:szCs w:val="16"/>
        </w:rPr>
      </w:pPr>
      <w:r w:rsidRPr="008658A7">
        <w:rPr>
          <w:rStyle w:val="Refdenotaalpie"/>
          <w:szCs w:val="16"/>
        </w:rPr>
        <w:footnoteRef/>
      </w:r>
      <w:r w:rsidRPr="008658A7">
        <w:rPr>
          <w:szCs w:val="16"/>
        </w:rPr>
        <w:t xml:space="preserve"> </w:t>
      </w:r>
      <w:r w:rsidRPr="008658A7">
        <w:rPr>
          <w:szCs w:val="16"/>
        </w:rPr>
        <w:tab/>
      </w:r>
      <w:r w:rsidRPr="008658A7">
        <w:rPr>
          <w:i/>
          <w:szCs w:val="16"/>
        </w:rPr>
        <w:t>Cf.</w:t>
      </w:r>
      <w:r w:rsidRPr="008658A7">
        <w:rPr>
          <w:szCs w:val="16"/>
        </w:rPr>
        <w:t xml:space="preserve"> Ação de inconstitucionalidade interposta pela Comunidade perante a Corte Suprema de Justiça em 31 de julho de 2008 (expediente de anexos à contestação, anexo 1.9, tomo VIII, folha 3416); Mapa da Reserva natural privada “Fazenda Salazar” (expediente de anexos ao </w:t>
      </w:r>
      <w:r>
        <w:rPr>
          <w:szCs w:val="16"/>
        </w:rPr>
        <w:t>escrito de petições</w:t>
      </w:r>
      <w:r w:rsidRPr="008658A7">
        <w:rPr>
          <w:szCs w:val="16"/>
        </w:rPr>
        <w:t xml:space="preserve"> e argumentos, anexo 4, tomo VI, folha 2711), e Mapa do Território Tradicional da Comunidade Xákmok Kásek e Terras Reivindicadas (expediente de anexos ao escrito de argumentos e provas, anexo 4, tomo VI, folha 2712).</w:t>
      </w:r>
    </w:p>
  </w:footnote>
  <w:footnote w:id="89">
    <w:p w:rsidR="00C96B7C" w:rsidRPr="008658A7" w:rsidRDefault="00C96B7C" w:rsidP="007E3D3C">
      <w:pPr>
        <w:pStyle w:val="Textonotapie"/>
        <w:spacing w:after="120"/>
        <w:rPr>
          <w:szCs w:val="16"/>
        </w:rPr>
      </w:pPr>
      <w:r w:rsidRPr="008658A7">
        <w:rPr>
          <w:rStyle w:val="Refdenotaalpie"/>
          <w:szCs w:val="16"/>
        </w:rPr>
        <w:footnoteRef/>
      </w:r>
      <w:r w:rsidRPr="008658A7">
        <w:rPr>
          <w:szCs w:val="16"/>
        </w:rPr>
        <w:t xml:space="preserve"> </w:t>
      </w:r>
      <w:r w:rsidRPr="008658A7">
        <w:rPr>
          <w:szCs w:val="16"/>
        </w:rPr>
        <w:tab/>
      </w:r>
      <w:r w:rsidRPr="008658A7">
        <w:rPr>
          <w:i/>
          <w:szCs w:val="16"/>
        </w:rPr>
        <w:t>Cf.</w:t>
      </w:r>
      <w:r w:rsidRPr="008658A7">
        <w:rPr>
          <w:szCs w:val="16"/>
        </w:rPr>
        <w:t xml:space="preserve"> Declaração de Marcelino López, folha 584, nota 63 </w:t>
      </w:r>
      <w:r w:rsidRPr="008658A7">
        <w:rPr>
          <w:i/>
          <w:szCs w:val="16"/>
        </w:rPr>
        <w:t>supra,</w:t>
      </w:r>
      <w:r w:rsidRPr="008658A7">
        <w:rPr>
          <w:szCs w:val="16"/>
        </w:rPr>
        <w:t xml:space="preserve"> e declaração de Clemente Dermott, folha 648, nota 63 </w:t>
      </w:r>
      <w:r w:rsidRPr="008658A7">
        <w:rPr>
          <w:i/>
          <w:szCs w:val="16"/>
        </w:rPr>
        <w:t>supra</w:t>
      </w:r>
      <w:r w:rsidRPr="008658A7">
        <w:rPr>
          <w:szCs w:val="16"/>
        </w:rPr>
        <w:t>.</w:t>
      </w:r>
    </w:p>
  </w:footnote>
  <w:footnote w:id="90">
    <w:p w:rsidR="00C96B7C" w:rsidRPr="008658A7" w:rsidRDefault="00C96B7C" w:rsidP="007E3D3C">
      <w:pPr>
        <w:pStyle w:val="Textonotapie"/>
        <w:spacing w:after="120"/>
        <w:rPr>
          <w:szCs w:val="16"/>
        </w:rPr>
      </w:pPr>
      <w:r w:rsidRPr="008658A7">
        <w:rPr>
          <w:rStyle w:val="Refdenotaalpie"/>
          <w:szCs w:val="16"/>
        </w:rPr>
        <w:footnoteRef/>
      </w:r>
      <w:r w:rsidRPr="008658A7">
        <w:rPr>
          <w:szCs w:val="16"/>
        </w:rPr>
        <w:t xml:space="preserve"> </w:t>
      </w:r>
      <w:r w:rsidRPr="008658A7">
        <w:rPr>
          <w:szCs w:val="16"/>
        </w:rPr>
        <w:tab/>
      </w:r>
      <w:r w:rsidRPr="008658A7">
        <w:rPr>
          <w:i/>
          <w:szCs w:val="16"/>
        </w:rPr>
        <w:t>Cf.</w:t>
      </w:r>
      <w:r w:rsidRPr="008658A7">
        <w:rPr>
          <w:szCs w:val="16"/>
        </w:rPr>
        <w:t xml:space="preserve"> Parecer da Assessoria Jurídica da Secretaria do Ambiente de 24 de dezembro de 2009 (expediente de anexos à contestação, anexo 1.8, tomo VIII, folhas 3382 a 3388). </w:t>
      </w:r>
    </w:p>
  </w:footnote>
  <w:footnote w:id="91">
    <w:p w:rsidR="00C96B7C" w:rsidRPr="008658A7" w:rsidRDefault="00C96B7C" w:rsidP="007E3D3C">
      <w:pPr>
        <w:pStyle w:val="Textonotapie"/>
        <w:spacing w:after="120"/>
        <w:rPr>
          <w:szCs w:val="16"/>
        </w:rPr>
      </w:pPr>
      <w:r w:rsidRPr="008658A7">
        <w:rPr>
          <w:rStyle w:val="Refdenotaalpie"/>
          <w:szCs w:val="16"/>
        </w:rPr>
        <w:footnoteRef/>
      </w:r>
      <w:r w:rsidRPr="008658A7">
        <w:rPr>
          <w:szCs w:val="16"/>
        </w:rPr>
        <w:t xml:space="preserve"> </w:t>
      </w:r>
      <w:r w:rsidRPr="008658A7">
        <w:rPr>
          <w:szCs w:val="16"/>
        </w:rPr>
        <w:tab/>
      </w:r>
      <w:r w:rsidRPr="008658A7">
        <w:rPr>
          <w:i/>
          <w:szCs w:val="16"/>
        </w:rPr>
        <w:t>Cf.</w:t>
      </w:r>
      <w:r w:rsidRPr="008658A7">
        <w:rPr>
          <w:szCs w:val="16"/>
        </w:rPr>
        <w:t xml:space="preserve"> Artigo 56 da Lei</w:t>
      </w:r>
      <w:r>
        <w:rPr>
          <w:szCs w:val="16"/>
        </w:rPr>
        <w:t xml:space="preserve"> nº </w:t>
      </w:r>
      <w:r w:rsidRPr="008658A7">
        <w:rPr>
          <w:szCs w:val="16"/>
        </w:rPr>
        <w:t xml:space="preserve">352/1994 (expediente de anexos às alegações finais escritas, tomo X, folha 4543). </w:t>
      </w:r>
    </w:p>
  </w:footnote>
  <w:footnote w:id="92">
    <w:p w:rsidR="00C96B7C" w:rsidRPr="008658A7" w:rsidRDefault="00C96B7C" w:rsidP="007E3D3C">
      <w:pPr>
        <w:pStyle w:val="Textonotapie"/>
        <w:spacing w:after="120"/>
        <w:rPr>
          <w:szCs w:val="16"/>
        </w:rPr>
      </w:pPr>
      <w:r w:rsidRPr="008658A7">
        <w:rPr>
          <w:rStyle w:val="Refdenotaalpie"/>
          <w:szCs w:val="16"/>
        </w:rPr>
        <w:footnoteRef/>
      </w:r>
      <w:r w:rsidRPr="008658A7">
        <w:rPr>
          <w:szCs w:val="16"/>
        </w:rPr>
        <w:t xml:space="preserve"> </w:t>
      </w:r>
      <w:r w:rsidRPr="008658A7">
        <w:rPr>
          <w:szCs w:val="16"/>
        </w:rPr>
        <w:tab/>
      </w:r>
      <w:r w:rsidRPr="008658A7">
        <w:rPr>
          <w:i/>
          <w:szCs w:val="16"/>
        </w:rPr>
        <w:t>Cf.</w:t>
      </w:r>
      <w:r w:rsidRPr="008658A7">
        <w:rPr>
          <w:szCs w:val="16"/>
        </w:rPr>
        <w:t xml:space="preserve"> </w:t>
      </w:r>
      <w:r w:rsidRPr="008658A7">
        <w:t>Artigo 24.b, 27 e 64 da Lei</w:t>
      </w:r>
      <w:r>
        <w:t xml:space="preserve"> nº </w:t>
      </w:r>
      <w:r w:rsidRPr="008658A7">
        <w:t xml:space="preserve">352/1994, folhas 4537 a 4546, nota 91 </w:t>
      </w:r>
      <w:r w:rsidRPr="008658A7">
        <w:rPr>
          <w:i/>
          <w:szCs w:val="16"/>
        </w:rPr>
        <w:t>supra</w:t>
      </w:r>
      <w:r w:rsidRPr="008658A7">
        <w:t>; Parecer</w:t>
      </w:r>
      <w:r w:rsidRPr="008658A7">
        <w:rPr>
          <w:szCs w:val="16"/>
        </w:rPr>
        <w:t xml:space="preserve"> da Assessoria Jurídica da Secretaria do Ambiente, folhas 3382 a 3388, nota 90 </w:t>
      </w:r>
      <w:r w:rsidRPr="008658A7">
        <w:rPr>
          <w:i/>
          <w:szCs w:val="16"/>
        </w:rPr>
        <w:t>supra,</w:t>
      </w:r>
      <w:r w:rsidRPr="008658A7">
        <w:rPr>
          <w:szCs w:val="16"/>
        </w:rPr>
        <w:t xml:space="preserve"> e Caderno sobre a reserva natural privada “Fazenda Salazar” (expediente de anexos à contestação, anexo 3.1, tomo VIII, folha 3469).</w:t>
      </w:r>
    </w:p>
  </w:footnote>
  <w:footnote w:id="93">
    <w:p w:rsidR="00C96B7C" w:rsidRPr="008658A7" w:rsidRDefault="00C96B7C" w:rsidP="007E3D3C">
      <w:pPr>
        <w:pStyle w:val="Textonotapie"/>
        <w:spacing w:after="120"/>
        <w:rPr>
          <w:rFonts w:cs="Verdana"/>
          <w:szCs w:val="16"/>
        </w:rPr>
      </w:pPr>
      <w:r w:rsidRPr="008658A7">
        <w:rPr>
          <w:rStyle w:val="Refdenotaalpie"/>
          <w:rFonts w:cs="Verdana"/>
          <w:szCs w:val="16"/>
        </w:rPr>
        <w:footnoteRef/>
      </w:r>
      <w:r w:rsidRPr="008658A7">
        <w:rPr>
          <w:rFonts w:cs="Verdana"/>
          <w:szCs w:val="16"/>
        </w:rPr>
        <w:t xml:space="preserve"> </w:t>
      </w:r>
      <w:r w:rsidRPr="008658A7">
        <w:rPr>
          <w:rFonts w:cs="Verdana"/>
          <w:szCs w:val="16"/>
        </w:rPr>
        <w:tab/>
      </w:r>
      <w:r w:rsidRPr="008658A7">
        <w:rPr>
          <w:rFonts w:cs="Verdana"/>
          <w:i/>
          <w:szCs w:val="16"/>
        </w:rPr>
        <w:t>Cf.</w:t>
      </w:r>
      <w:r w:rsidRPr="008658A7">
        <w:rPr>
          <w:rFonts w:cs="Verdana"/>
          <w:szCs w:val="16"/>
        </w:rPr>
        <w:t xml:space="preserve"> </w:t>
      </w:r>
      <w:r w:rsidRPr="008658A7">
        <w:rPr>
          <w:szCs w:val="16"/>
        </w:rPr>
        <w:t>artigo 58 da Lei</w:t>
      </w:r>
      <w:r>
        <w:rPr>
          <w:szCs w:val="16"/>
        </w:rPr>
        <w:t xml:space="preserve"> nº </w:t>
      </w:r>
      <w:r w:rsidRPr="008658A7">
        <w:rPr>
          <w:szCs w:val="16"/>
        </w:rPr>
        <w:t xml:space="preserve">352/1994, folhas 4543 e 4544, nota 91 </w:t>
      </w:r>
      <w:r w:rsidRPr="008658A7">
        <w:rPr>
          <w:i/>
          <w:szCs w:val="16"/>
        </w:rPr>
        <w:t>supra</w:t>
      </w:r>
      <w:r w:rsidRPr="008658A7">
        <w:rPr>
          <w:szCs w:val="16"/>
        </w:rPr>
        <w:t>.</w:t>
      </w:r>
    </w:p>
  </w:footnote>
  <w:footnote w:id="94">
    <w:p w:rsidR="00C96B7C" w:rsidRPr="008658A7" w:rsidRDefault="00C96B7C" w:rsidP="007E3D3C">
      <w:pPr>
        <w:pStyle w:val="Textonotapie"/>
        <w:spacing w:after="120"/>
        <w:rPr>
          <w:rFonts w:cs="Verdana"/>
          <w:szCs w:val="16"/>
        </w:rPr>
      </w:pPr>
      <w:r w:rsidRPr="008658A7">
        <w:rPr>
          <w:rStyle w:val="Refdenotaalpie"/>
          <w:rFonts w:cs="Verdana"/>
          <w:szCs w:val="16"/>
        </w:rPr>
        <w:footnoteRef/>
      </w:r>
      <w:r w:rsidRPr="008658A7">
        <w:rPr>
          <w:rFonts w:cs="Verdana"/>
          <w:szCs w:val="16"/>
        </w:rPr>
        <w:t xml:space="preserve"> </w:t>
      </w:r>
      <w:r w:rsidRPr="008658A7">
        <w:rPr>
          <w:rFonts w:cs="Verdana"/>
          <w:szCs w:val="16"/>
        </w:rPr>
        <w:tab/>
      </w:r>
      <w:r w:rsidRPr="008658A7">
        <w:rPr>
          <w:rFonts w:cs="Verdana"/>
          <w:i/>
          <w:szCs w:val="16"/>
        </w:rPr>
        <w:t>Cf.</w:t>
      </w:r>
      <w:r w:rsidRPr="008658A7">
        <w:rPr>
          <w:rFonts w:cs="Verdana"/>
          <w:szCs w:val="16"/>
        </w:rPr>
        <w:t xml:space="preserve"> </w:t>
      </w:r>
      <w:r w:rsidRPr="008658A7">
        <w:rPr>
          <w:szCs w:val="16"/>
        </w:rPr>
        <w:t>artigo 44 da Lei</w:t>
      </w:r>
      <w:r>
        <w:rPr>
          <w:szCs w:val="16"/>
        </w:rPr>
        <w:t xml:space="preserve"> nº </w:t>
      </w:r>
      <w:r w:rsidRPr="008658A7">
        <w:rPr>
          <w:szCs w:val="16"/>
        </w:rPr>
        <w:t xml:space="preserve">352/1994, folha 4541, nota 91 </w:t>
      </w:r>
      <w:r w:rsidRPr="008658A7">
        <w:rPr>
          <w:i/>
          <w:szCs w:val="16"/>
        </w:rPr>
        <w:t>supra</w:t>
      </w:r>
      <w:r w:rsidRPr="008658A7">
        <w:rPr>
          <w:szCs w:val="16"/>
        </w:rPr>
        <w:t>.</w:t>
      </w:r>
    </w:p>
  </w:footnote>
  <w:footnote w:id="95">
    <w:p w:rsidR="00C96B7C" w:rsidRPr="004365CB" w:rsidRDefault="00C96B7C" w:rsidP="007E3D3C">
      <w:pPr>
        <w:pStyle w:val="Textonotapie"/>
        <w:spacing w:after="120"/>
        <w:rPr>
          <w:rFonts w:cs="Verdana"/>
          <w:szCs w:val="16"/>
        </w:rPr>
      </w:pPr>
      <w:r w:rsidRPr="008658A7">
        <w:rPr>
          <w:rStyle w:val="Refdenotaalpie"/>
          <w:rFonts w:cs="Verdana"/>
          <w:szCs w:val="16"/>
        </w:rPr>
        <w:footnoteRef/>
      </w:r>
      <w:r w:rsidRPr="008658A7">
        <w:rPr>
          <w:rFonts w:cs="Verdana"/>
          <w:szCs w:val="16"/>
        </w:rPr>
        <w:t xml:space="preserve"> </w:t>
      </w:r>
      <w:r w:rsidRPr="008658A7">
        <w:rPr>
          <w:rFonts w:cs="Verdana"/>
          <w:szCs w:val="16"/>
        </w:rPr>
        <w:tab/>
      </w:r>
      <w:r w:rsidRPr="008658A7">
        <w:rPr>
          <w:rFonts w:cs="Verdana"/>
          <w:i/>
          <w:szCs w:val="16"/>
        </w:rPr>
        <w:t>Cf.</w:t>
      </w:r>
      <w:r w:rsidRPr="008658A7">
        <w:rPr>
          <w:rFonts w:cs="Verdana"/>
          <w:szCs w:val="16"/>
        </w:rPr>
        <w:t xml:space="preserve"> </w:t>
      </w:r>
      <w:r w:rsidRPr="008658A7">
        <w:rPr>
          <w:szCs w:val="16"/>
        </w:rPr>
        <w:t>artigo 45 da Lei</w:t>
      </w:r>
      <w:r>
        <w:rPr>
          <w:szCs w:val="16"/>
        </w:rPr>
        <w:t xml:space="preserve"> nº </w:t>
      </w:r>
      <w:r w:rsidRPr="008658A7">
        <w:rPr>
          <w:szCs w:val="16"/>
        </w:rPr>
        <w:t xml:space="preserve">352/1994, folha 4541, nota 91 </w:t>
      </w:r>
      <w:r w:rsidRPr="008658A7">
        <w:rPr>
          <w:i/>
          <w:szCs w:val="16"/>
        </w:rPr>
        <w:t>supra</w:t>
      </w:r>
      <w:r w:rsidRPr="008658A7">
        <w:rPr>
          <w:szCs w:val="16"/>
        </w:rPr>
        <w:t>.</w:t>
      </w:r>
    </w:p>
  </w:footnote>
  <w:footnote w:id="96">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Ação de inconstitucionalidade interposta pela Comunidade, folhas 3415 a 3427, nota 88 </w:t>
      </w:r>
      <w:r w:rsidRPr="004365CB">
        <w:rPr>
          <w:i/>
          <w:szCs w:val="16"/>
        </w:rPr>
        <w:t>supra</w:t>
      </w:r>
      <w:r w:rsidRPr="004365CB">
        <w:rPr>
          <w:szCs w:val="16"/>
        </w:rPr>
        <w:t>.</w:t>
      </w:r>
    </w:p>
  </w:footnote>
  <w:footnote w:id="97">
    <w:p w:rsidR="00C96B7C" w:rsidRPr="004365CB" w:rsidRDefault="00C96B7C" w:rsidP="007E3D3C">
      <w:pPr>
        <w:pStyle w:val="Textonotapie"/>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Solicitação de interrupção do prazo perante a Corte Suprema de Justiça (expediente de anexos à contestação da demanda, anexo 1.8, tomo VIII, folha 3428). </w:t>
      </w:r>
    </w:p>
    <w:p w:rsidR="00C96B7C" w:rsidRPr="004365CB" w:rsidRDefault="00C96B7C" w:rsidP="007E3D3C">
      <w:pPr>
        <w:pStyle w:val="Textonotapie"/>
      </w:pPr>
      <w:r w:rsidRPr="004365CB">
        <w:t xml:space="preserve"> </w:t>
      </w:r>
    </w:p>
  </w:footnote>
  <w:footnote w:id="98">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Escrito dos representantes de 14 de dezembro de 2009 encaminhado à Sala Constitucional (expediente de anexos à contestação, anexo 1.9, tomo VIII, folha 3435).</w:t>
      </w:r>
    </w:p>
  </w:footnote>
  <w:footnote w:id="9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Nota S.J. I</w:t>
      </w:r>
      <w:r>
        <w:rPr>
          <w:szCs w:val="16"/>
        </w:rPr>
        <w:t xml:space="preserve"> nº </w:t>
      </w:r>
      <w:r w:rsidRPr="004365CB">
        <w:rPr>
          <w:szCs w:val="16"/>
        </w:rPr>
        <w:t>211 de 21 de maio de 2010</w:t>
      </w:r>
      <w:r>
        <w:rPr>
          <w:szCs w:val="16"/>
        </w:rPr>
        <w:t>,</w:t>
      </w:r>
      <w:r w:rsidRPr="004365CB">
        <w:rPr>
          <w:szCs w:val="16"/>
        </w:rPr>
        <w:t xml:space="preserve"> assinada pelo Secretário Judicial I da Corte Suprema de Justiça e encaminhada à Direção de Direitos Humanos da Corte Suprema de Justiça (expediente de anexos às alegações finais do Estado, anexo 24, tomo VIII, folha 4593).</w:t>
      </w:r>
    </w:p>
  </w:footnote>
  <w:footnote w:id="100">
    <w:p w:rsidR="00C96B7C" w:rsidRPr="004365CB" w:rsidRDefault="00C96B7C" w:rsidP="007E3D3C">
      <w:pPr>
        <w:pStyle w:val="Textonotapie"/>
        <w:spacing w:after="120"/>
        <w:rPr>
          <w:color w:val="000000"/>
          <w:szCs w:val="16"/>
        </w:rPr>
      </w:pPr>
      <w:r w:rsidRPr="007E2E4B">
        <w:rPr>
          <w:rStyle w:val="Refdenotaalpie"/>
          <w:szCs w:val="16"/>
        </w:rPr>
        <w:footnoteRef/>
      </w:r>
      <w:r w:rsidRPr="007E2E4B">
        <w:rPr>
          <w:szCs w:val="16"/>
        </w:rPr>
        <w:tab/>
      </w:r>
      <w:r w:rsidRPr="007E2E4B">
        <w:rPr>
          <w:i/>
          <w:szCs w:val="16"/>
        </w:rPr>
        <w:t>Cf.</w:t>
      </w:r>
      <w:r w:rsidRPr="007E2E4B">
        <w:rPr>
          <w:szCs w:val="16"/>
        </w:rPr>
        <w:t xml:space="preserve"> </w:t>
      </w:r>
      <w:r w:rsidRPr="007E2E4B">
        <w:rPr>
          <w:i/>
          <w:color w:val="000000"/>
          <w:szCs w:val="16"/>
        </w:rPr>
        <w:t>Caso da Comunidade Indígena Yakye Axa Vs. Paraguai</w:t>
      </w:r>
      <w:r w:rsidRPr="007E2E4B">
        <w:rPr>
          <w:color w:val="000000"/>
          <w:szCs w:val="16"/>
        </w:rPr>
        <w:t xml:space="preserve">, par. 137, nota 5 </w:t>
      </w:r>
      <w:r w:rsidRPr="007E2E4B">
        <w:rPr>
          <w:i/>
          <w:szCs w:val="16"/>
        </w:rPr>
        <w:t>supra</w:t>
      </w:r>
      <w:r w:rsidRPr="007E2E4B">
        <w:rPr>
          <w:color w:val="000000"/>
          <w:szCs w:val="16"/>
        </w:rPr>
        <w:t>;</w:t>
      </w:r>
      <w:r w:rsidRPr="007E2E4B">
        <w:rPr>
          <w:szCs w:val="16"/>
        </w:rPr>
        <w:t xml:space="preserve"> </w:t>
      </w:r>
      <w:r w:rsidRPr="007E2E4B">
        <w:rPr>
          <w:i/>
          <w:szCs w:val="16"/>
        </w:rPr>
        <w:t xml:space="preserve">Caso da Comunidade Indígena Sawhoyamaxa Vs. Paraguai, </w:t>
      </w:r>
      <w:r w:rsidRPr="007E2E4B">
        <w:rPr>
          <w:szCs w:val="16"/>
        </w:rPr>
        <w:t xml:space="preserve">par. 118, nota 20 </w:t>
      </w:r>
      <w:r w:rsidRPr="007E2E4B">
        <w:rPr>
          <w:i/>
          <w:szCs w:val="16"/>
        </w:rPr>
        <w:t>supra,</w:t>
      </w:r>
      <w:r w:rsidRPr="007E2E4B">
        <w:rPr>
          <w:szCs w:val="16"/>
        </w:rPr>
        <w:t xml:space="preserve"> e </w:t>
      </w:r>
      <w:r w:rsidRPr="007E2E4B">
        <w:rPr>
          <w:i/>
          <w:szCs w:val="16"/>
        </w:rPr>
        <w:t>Caso do Povo Saramaka Vs. Suriname</w:t>
      </w:r>
      <w:r w:rsidRPr="007E2E4B">
        <w:rPr>
          <w:rStyle w:val="apple-style-span"/>
          <w:bCs/>
          <w:i/>
          <w:color w:val="000000"/>
          <w:szCs w:val="16"/>
        </w:rPr>
        <w:t xml:space="preserve">, </w:t>
      </w:r>
      <w:r w:rsidRPr="007E2E4B">
        <w:rPr>
          <w:szCs w:val="16"/>
        </w:rPr>
        <w:t xml:space="preserve">par. 88, nota 16 </w:t>
      </w:r>
      <w:r w:rsidRPr="007E2E4B">
        <w:rPr>
          <w:i/>
          <w:szCs w:val="16"/>
        </w:rPr>
        <w:t>supra</w:t>
      </w:r>
      <w:r w:rsidRPr="007E2E4B">
        <w:rPr>
          <w:szCs w:val="16"/>
        </w:rPr>
        <w:t>.</w:t>
      </w:r>
    </w:p>
  </w:footnote>
  <w:footnote w:id="101">
    <w:p w:rsidR="00C96B7C" w:rsidRPr="004365CB" w:rsidRDefault="00C96B7C" w:rsidP="007E3D3C">
      <w:pPr>
        <w:pStyle w:val="Textonotapie"/>
        <w:spacing w:after="120"/>
        <w:rPr>
          <w:color w:val="000000"/>
          <w:szCs w:val="16"/>
        </w:rPr>
      </w:pPr>
      <w:r w:rsidRPr="007E2E4B">
        <w:rPr>
          <w:rStyle w:val="Refdenotaalpie"/>
          <w:szCs w:val="16"/>
        </w:rPr>
        <w:footnoteRef/>
      </w:r>
      <w:r w:rsidRPr="007E2E4B">
        <w:rPr>
          <w:szCs w:val="16"/>
        </w:rPr>
        <w:t xml:space="preserve"> </w:t>
      </w:r>
      <w:r w:rsidRPr="007E2E4B">
        <w:rPr>
          <w:szCs w:val="16"/>
        </w:rPr>
        <w:tab/>
      </w:r>
      <w:r w:rsidRPr="007E2E4B">
        <w:rPr>
          <w:szCs w:val="16"/>
        </w:rPr>
        <w:t>Cf.</w:t>
      </w:r>
      <w:r w:rsidRPr="007E2E4B">
        <w:rPr>
          <w:i/>
          <w:szCs w:val="16"/>
        </w:rPr>
        <w:t xml:space="preserve"> Caso da Comunidade Mayagna (Sumo) Awas Tingni</w:t>
      </w:r>
      <w:r w:rsidRPr="007E2E4B">
        <w:rPr>
          <w:szCs w:val="16"/>
        </w:rPr>
        <w:t xml:space="preserve"> </w:t>
      </w:r>
      <w:r w:rsidRPr="007E2E4B">
        <w:rPr>
          <w:rStyle w:val="apple-style-span"/>
          <w:bCs/>
          <w:i/>
          <w:color w:val="000000"/>
          <w:szCs w:val="16"/>
        </w:rPr>
        <w:t>Vs. Nicarágua.</w:t>
      </w:r>
      <w:r w:rsidRPr="007E2E4B">
        <w:rPr>
          <w:rStyle w:val="apple-converted-space"/>
          <w:bCs/>
          <w:i/>
          <w:color w:val="000000"/>
          <w:szCs w:val="16"/>
        </w:rPr>
        <w:t xml:space="preserve"> </w:t>
      </w:r>
      <w:r w:rsidRPr="007E2E4B">
        <w:rPr>
          <w:bCs/>
          <w:i/>
          <w:color w:val="000000"/>
          <w:szCs w:val="16"/>
        </w:rPr>
        <w:t xml:space="preserve">Mérito, Reparações e Custas. </w:t>
      </w:r>
      <w:r w:rsidRPr="007E2E4B">
        <w:rPr>
          <w:bCs/>
          <w:color w:val="000000"/>
          <w:szCs w:val="16"/>
        </w:rPr>
        <w:t>Sentença de 31 de agosto de 2001</w:t>
      </w:r>
      <w:r>
        <w:rPr>
          <w:bCs/>
          <w:color w:val="000000"/>
          <w:szCs w:val="16"/>
        </w:rPr>
        <w:t xml:space="preserve">. Série C Nº </w:t>
      </w:r>
      <w:r w:rsidRPr="007E2E4B">
        <w:rPr>
          <w:bCs/>
          <w:color w:val="000000"/>
          <w:szCs w:val="16"/>
        </w:rPr>
        <w:t xml:space="preserve">79, </w:t>
      </w:r>
      <w:r w:rsidRPr="007E2E4B">
        <w:rPr>
          <w:szCs w:val="16"/>
        </w:rPr>
        <w:t>par. 149;</w:t>
      </w:r>
      <w:r w:rsidRPr="007E2E4B">
        <w:rPr>
          <w:b/>
          <w:szCs w:val="16"/>
        </w:rPr>
        <w:t xml:space="preserve"> </w:t>
      </w:r>
      <w:r w:rsidRPr="007E2E4B">
        <w:rPr>
          <w:rStyle w:val="apple-style-span"/>
          <w:bCs/>
          <w:i/>
          <w:color w:val="000000"/>
          <w:szCs w:val="16"/>
        </w:rPr>
        <w:t>Caso</w:t>
      </w:r>
      <w:r>
        <w:rPr>
          <w:rStyle w:val="apple-style-span"/>
          <w:bCs/>
          <w:i/>
          <w:color w:val="000000"/>
          <w:szCs w:val="16"/>
        </w:rPr>
        <w:t xml:space="preserve"> da </w:t>
      </w:r>
      <w:r w:rsidRPr="007E2E4B">
        <w:rPr>
          <w:rStyle w:val="apple-style-span"/>
          <w:bCs/>
          <w:i/>
          <w:color w:val="000000"/>
          <w:szCs w:val="16"/>
        </w:rPr>
        <w:t xml:space="preserve">Comunidade Indígena Sawhoyamaxa Vs. Paraguai, </w:t>
      </w:r>
      <w:r w:rsidRPr="007E2E4B">
        <w:rPr>
          <w:rStyle w:val="apple-style-span"/>
          <w:color w:val="000000"/>
          <w:szCs w:val="16"/>
        </w:rPr>
        <w:t xml:space="preserve">par. 118, nota 20 </w:t>
      </w:r>
      <w:r w:rsidRPr="007E2E4B">
        <w:rPr>
          <w:i/>
          <w:szCs w:val="16"/>
        </w:rPr>
        <w:t>supra</w:t>
      </w:r>
      <w:r w:rsidRPr="007E2E4B">
        <w:rPr>
          <w:rStyle w:val="apple-style-span"/>
          <w:color w:val="000000"/>
          <w:szCs w:val="16"/>
        </w:rPr>
        <w:t xml:space="preserve">, e </w:t>
      </w:r>
      <w:r w:rsidRPr="007E2E4B">
        <w:rPr>
          <w:rStyle w:val="apple-style-span"/>
          <w:bCs/>
          <w:i/>
          <w:color w:val="000000"/>
          <w:szCs w:val="16"/>
        </w:rPr>
        <w:t xml:space="preserve">Caso do Povo Saramaka. Vs. Suriname, </w:t>
      </w:r>
      <w:r w:rsidRPr="007E2E4B">
        <w:rPr>
          <w:rStyle w:val="apple-style-span"/>
          <w:color w:val="000000"/>
          <w:szCs w:val="16"/>
        </w:rPr>
        <w:t xml:space="preserve">par. 90, nota 16 </w:t>
      </w:r>
      <w:r w:rsidRPr="007E2E4B">
        <w:rPr>
          <w:i/>
          <w:szCs w:val="16"/>
        </w:rPr>
        <w:t>supra</w:t>
      </w:r>
      <w:r w:rsidRPr="007E2E4B">
        <w:rPr>
          <w:rStyle w:val="apple-style-span"/>
          <w:color w:val="000000"/>
          <w:szCs w:val="16"/>
        </w:rPr>
        <w:t>.</w:t>
      </w:r>
    </w:p>
  </w:footnote>
  <w:footnote w:id="102">
    <w:p w:rsidR="00C96B7C" w:rsidRPr="00DC740C" w:rsidRDefault="00C96B7C" w:rsidP="007E3D3C">
      <w:pPr>
        <w:pStyle w:val="Textonotapie"/>
        <w:spacing w:after="120"/>
        <w:rPr>
          <w:color w:val="000000"/>
          <w:szCs w:val="16"/>
        </w:rPr>
      </w:pPr>
      <w:r w:rsidRPr="00DC740C">
        <w:rPr>
          <w:rStyle w:val="Refdenotaalpie"/>
          <w:szCs w:val="16"/>
        </w:rPr>
        <w:footnoteRef/>
      </w:r>
      <w:r w:rsidRPr="00DC740C">
        <w:rPr>
          <w:szCs w:val="16"/>
        </w:rPr>
        <w:t xml:space="preserve"> </w:t>
      </w:r>
      <w:r w:rsidRPr="00DC740C">
        <w:rPr>
          <w:szCs w:val="16"/>
        </w:rPr>
        <w:tab/>
      </w:r>
      <w:r w:rsidRPr="00DC740C">
        <w:rPr>
          <w:szCs w:val="16"/>
        </w:rPr>
        <w:t>Cf.</w:t>
      </w:r>
      <w:r w:rsidRPr="00DC740C">
        <w:rPr>
          <w:i/>
          <w:szCs w:val="16"/>
        </w:rPr>
        <w:t xml:space="preserve"> Caso da Comunidade Mayagna (Sumo) Awas Tingni Vs. Nicarágua</w:t>
      </w:r>
      <w:r w:rsidRPr="00DC740C">
        <w:rPr>
          <w:szCs w:val="16"/>
        </w:rPr>
        <w:t xml:space="preserve">, par. 149, nota 101 </w:t>
      </w:r>
      <w:r w:rsidRPr="00DC740C">
        <w:rPr>
          <w:i/>
          <w:szCs w:val="16"/>
        </w:rPr>
        <w:t>supra</w:t>
      </w:r>
      <w:r w:rsidRPr="00DC740C">
        <w:rPr>
          <w:szCs w:val="16"/>
        </w:rPr>
        <w:t xml:space="preserve">; </w:t>
      </w:r>
      <w:r w:rsidRPr="00DC740C">
        <w:rPr>
          <w:i/>
          <w:szCs w:val="16"/>
        </w:rPr>
        <w:t xml:space="preserve">Caso da Comunidade Indígena Sawhoyamaxa Vs. Paraguai, </w:t>
      </w:r>
      <w:r w:rsidRPr="00DC740C">
        <w:rPr>
          <w:szCs w:val="16"/>
        </w:rPr>
        <w:t xml:space="preserve">par. 120, nota 20 </w:t>
      </w:r>
      <w:r w:rsidRPr="00DC740C">
        <w:rPr>
          <w:i/>
          <w:szCs w:val="16"/>
        </w:rPr>
        <w:t>supra,</w:t>
      </w:r>
      <w:r w:rsidRPr="00DC740C">
        <w:rPr>
          <w:szCs w:val="16"/>
        </w:rPr>
        <w:t xml:space="preserve"> e </w:t>
      </w:r>
      <w:r w:rsidRPr="00DC740C">
        <w:rPr>
          <w:i/>
          <w:szCs w:val="16"/>
        </w:rPr>
        <w:t>Caso do Povo Saramaka Vs. Suriname</w:t>
      </w:r>
      <w:r w:rsidRPr="00DC740C">
        <w:rPr>
          <w:szCs w:val="16"/>
        </w:rPr>
        <w:t xml:space="preserve">, par. 89, nota 16 </w:t>
      </w:r>
      <w:r w:rsidRPr="00DC740C">
        <w:rPr>
          <w:i/>
          <w:szCs w:val="16"/>
        </w:rPr>
        <w:t>supra</w:t>
      </w:r>
      <w:r w:rsidRPr="00DC740C">
        <w:rPr>
          <w:szCs w:val="16"/>
        </w:rPr>
        <w:t>.</w:t>
      </w:r>
    </w:p>
  </w:footnote>
  <w:footnote w:id="103">
    <w:p w:rsidR="00C96B7C" w:rsidRPr="004365CB" w:rsidRDefault="00C96B7C" w:rsidP="007E3D3C">
      <w:pPr>
        <w:pStyle w:val="Textonotapie"/>
        <w:rPr>
          <w:szCs w:val="16"/>
        </w:rPr>
      </w:pPr>
      <w:r w:rsidRPr="00DC740C">
        <w:rPr>
          <w:rStyle w:val="Refdenotaalpie"/>
          <w:szCs w:val="16"/>
        </w:rPr>
        <w:footnoteRef/>
      </w:r>
      <w:r w:rsidRPr="00DC740C">
        <w:rPr>
          <w:szCs w:val="16"/>
        </w:rPr>
        <w:t xml:space="preserve"> </w:t>
      </w:r>
      <w:r w:rsidRPr="00DC740C">
        <w:rPr>
          <w:szCs w:val="16"/>
        </w:rPr>
        <w:tab/>
      </w:r>
      <w:r w:rsidRPr="00DC740C">
        <w:rPr>
          <w:i/>
          <w:szCs w:val="16"/>
        </w:rPr>
        <w:t xml:space="preserve">Caso da Comunidade Indígena Sawhoyamaxa Vs. Paraguai, </w:t>
      </w:r>
      <w:r w:rsidRPr="00DC740C">
        <w:rPr>
          <w:szCs w:val="16"/>
        </w:rPr>
        <w:t xml:space="preserve">par. 120, nota 20 </w:t>
      </w:r>
      <w:r w:rsidRPr="00DC740C">
        <w:rPr>
          <w:i/>
          <w:szCs w:val="16"/>
        </w:rPr>
        <w:t>supra</w:t>
      </w:r>
      <w:r w:rsidRPr="00DC740C">
        <w:rPr>
          <w:szCs w:val="16"/>
        </w:rPr>
        <w:t>.</w:t>
      </w:r>
    </w:p>
  </w:footnote>
  <w:footnote w:id="104">
    <w:p w:rsidR="00C96B7C" w:rsidRPr="005B4C98"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szCs w:val="16"/>
        </w:rPr>
        <w:t xml:space="preserve">Perícia de Sergio Iván Braticevic, folha 4244, nota 17 </w:t>
      </w:r>
      <w:r w:rsidRPr="005B4C98">
        <w:rPr>
          <w:i/>
          <w:szCs w:val="16"/>
        </w:rPr>
        <w:t>supra</w:t>
      </w:r>
      <w:r w:rsidRPr="005B4C98">
        <w:rPr>
          <w:szCs w:val="16"/>
        </w:rPr>
        <w:t xml:space="preserve"> .</w:t>
      </w:r>
    </w:p>
  </w:footnote>
  <w:footnote w:id="105">
    <w:p w:rsidR="00C96B7C" w:rsidRPr="005B4C98"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szCs w:val="16"/>
        </w:rPr>
        <w:t xml:space="preserve">Perícia de José Alberto Braunstein, folhas 276 a 277, nota 22 </w:t>
      </w:r>
      <w:r w:rsidRPr="005B4C98">
        <w:rPr>
          <w:i/>
          <w:szCs w:val="16"/>
        </w:rPr>
        <w:t>supra</w:t>
      </w:r>
      <w:r w:rsidRPr="005B4C98">
        <w:rPr>
          <w:szCs w:val="16"/>
        </w:rPr>
        <w:t>.</w:t>
      </w:r>
    </w:p>
  </w:footnote>
  <w:footnote w:id="106">
    <w:p w:rsidR="00C96B7C" w:rsidRPr="005B4C98"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i/>
          <w:szCs w:val="16"/>
        </w:rPr>
        <w:t>Cf.</w:t>
      </w:r>
      <w:r w:rsidRPr="005B4C98">
        <w:rPr>
          <w:szCs w:val="16"/>
        </w:rPr>
        <w:t xml:space="preserve"> Mapa</w:t>
      </w:r>
      <w:r>
        <w:rPr>
          <w:szCs w:val="16"/>
        </w:rPr>
        <w:t xml:space="preserve"> intitulado</w:t>
      </w:r>
      <w:r w:rsidRPr="005B4C98">
        <w:rPr>
          <w:szCs w:val="16"/>
        </w:rPr>
        <w:t xml:space="preserve"> Topónimos e Pontos Geográficos conforme a declaração de Tomás González Dermott de Xákmok Kásek (</w:t>
      </w:r>
      <w:r>
        <w:rPr>
          <w:szCs w:val="16"/>
        </w:rPr>
        <w:t>expediente de mérito</w:t>
      </w:r>
      <w:r w:rsidRPr="005B4C98">
        <w:rPr>
          <w:szCs w:val="16"/>
        </w:rPr>
        <w:t>, tomo II, folha 602), e Mapa</w:t>
      </w:r>
      <w:r>
        <w:rPr>
          <w:szCs w:val="16"/>
        </w:rPr>
        <w:t xml:space="preserve"> intitulado</w:t>
      </w:r>
      <w:r w:rsidRPr="005B4C98">
        <w:rPr>
          <w:szCs w:val="16"/>
        </w:rPr>
        <w:t xml:space="preserve"> Território Tradicional da Comunidade Xákmok Kásek e Terras Reivindicadas, folha 2712, nota 88 </w:t>
      </w:r>
      <w:r w:rsidRPr="005B4C98">
        <w:rPr>
          <w:i/>
          <w:szCs w:val="16"/>
        </w:rPr>
        <w:t>supra</w:t>
      </w:r>
      <w:r w:rsidRPr="005B4C98">
        <w:rPr>
          <w:szCs w:val="16"/>
        </w:rPr>
        <w:t>.</w:t>
      </w:r>
      <w:r>
        <w:rPr>
          <w:szCs w:val="16"/>
        </w:rPr>
        <w:t xml:space="preserve"> </w:t>
      </w:r>
    </w:p>
  </w:footnote>
  <w:footnote w:id="107">
    <w:p w:rsidR="00C96B7C" w:rsidRPr="004365CB"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i/>
          <w:szCs w:val="16"/>
        </w:rPr>
        <w:t>Cf.</w:t>
      </w:r>
      <w:r w:rsidRPr="005B4C98">
        <w:rPr>
          <w:szCs w:val="16"/>
        </w:rPr>
        <w:t xml:space="preserve"> Relatório do CEADUC, folha 735 e 741, nota 55 </w:t>
      </w:r>
      <w:r w:rsidRPr="005B4C98">
        <w:rPr>
          <w:i/>
          <w:szCs w:val="16"/>
        </w:rPr>
        <w:t>supra</w:t>
      </w:r>
      <w:r w:rsidRPr="005B4C98">
        <w:rPr>
          <w:szCs w:val="16"/>
        </w:rPr>
        <w:t>.</w:t>
      </w:r>
      <w:r w:rsidRPr="004365CB">
        <w:rPr>
          <w:szCs w:val="16"/>
        </w:rPr>
        <w:t xml:space="preserve"> </w:t>
      </w:r>
    </w:p>
  </w:footnote>
  <w:footnote w:id="108">
    <w:p w:rsidR="00C96B7C" w:rsidRPr="005B4C98"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szCs w:val="16"/>
        </w:rPr>
        <w:t xml:space="preserve">Perícia de Sergio Iván Braticevic, folha 4243, nota 17 </w:t>
      </w:r>
      <w:r w:rsidRPr="005B4C98">
        <w:rPr>
          <w:i/>
          <w:szCs w:val="16"/>
        </w:rPr>
        <w:t>supra</w:t>
      </w:r>
      <w:r w:rsidRPr="005B4C98">
        <w:rPr>
          <w:szCs w:val="16"/>
        </w:rPr>
        <w:t>.</w:t>
      </w:r>
    </w:p>
  </w:footnote>
  <w:footnote w:id="109">
    <w:p w:rsidR="00C96B7C" w:rsidRPr="005B4C98"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i/>
          <w:szCs w:val="16"/>
        </w:rPr>
        <w:t>Cf.</w:t>
      </w:r>
      <w:r w:rsidRPr="005B4C98">
        <w:rPr>
          <w:szCs w:val="16"/>
        </w:rPr>
        <w:t xml:space="preserve"> Mapa </w:t>
      </w:r>
      <w:r w:rsidRPr="005B4C98">
        <w:rPr>
          <w:i/>
          <w:szCs w:val="16"/>
        </w:rPr>
        <w:t>Apcaoclha Chaco</w:t>
      </w:r>
      <w:r w:rsidRPr="005B4C98">
        <w:rPr>
          <w:szCs w:val="16"/>
        </w:rPr>
        <w:t xml:space="preserve"> (“</w:t>
      </w:r>
      <w:r w:rsidRPr="005B4C98">
        <w:rPr>
          <w:i/>
          <w:szCs w:val="16"/>
        </w:rPr>
        <w:t>Região do Chaco</w:t>
      </w:r>
      <w:r w:rsidRPr="005B4C98">
        <w:rPr>
          <w:szCs w:val="16"/>
        </w:rPr>
        <w:t xml:space="preserve"> em idioma Enlhet) (expediente de anexos ao </w:t>
      </w:r>
      <w:r>
        <w:rPr>
          <w:szCs w:val="16"/>
        </w:rPr>
        <w:t>escrito de petições</w:t>
      </w:r>
      <w:r w:rsidRPr="005B4C98">
        <w:rPr>
          <w:szCs w:val="16"/>
        </w:rPr>
        <w:t xml:space="preserve"> e argumentos, tomo VII, anexo 15, folha 2912).</w:t>
      </w:r>
    </w:p>
  </w:footnote>
  <w:footnote w:id="110">
    <w:p w:rsidR="00C96B7C" w:rsidRPr="005B4C98"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szCs w:val="16"/>
        </w:rPr>
        <w:t>Declaração de Rodrigo Villagrán Carron, nota 17</w:t>
      </w:r>
      <w:r w:rsidRPr="005B4C98">
        <w:rPr>
          <w:i/>
          <w:szCs w:val="16"/>
        </w:rPr>
        <w:t xml:space="preserve"> supra</w:t>
      </w:r>
      <w:r w:rsidRPr="005B4C98">
        <w:rPr>
          <w:szCs w:val="16"/>
        </w:rPr>
        <w:t xml:space="preserve">. </w:t>
      </w:r>
    </w:p>
  </w:footnote>
  <w:footnote w:id="111">
    <w:p w:rsidR="00C96B7C" w:rsidRPr="005B4C98"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i/>
          <w:szCs w:val="16"/>
        </w:rPr>
        <w:t>Cf.</w:t>
      </w:r>
      <w:r w:rsidRPr="005B4C98">
        <w:rPr>
          <w:szCs w:val="16"/>
        </w:rPr>
        <w:t xml:space="preserve"> Declaração de Tomás Dermott, folha 597, nota 24 </w:t>
      </w:r>
      <w:r w:rsidRPr="005B4C98">
        <w:rPr>
          <w:i/>
          <w:szCs w:val="16"/>
        </w:rPr>
        <w:t>supra</w:t>
      </w:r>
      <w:r w:rsidRPr="005B4C98">
        <w:rPr>
          <w:szCs w:val="16"/>
        </w:rPr>
        <w:t xml:space="preserve">. </w:t>
      </w:r>
    </w:p>
  </w:footnote>
  <w:footnote w:id="112">
    <w:p w:rsidR="00C96B7C" w:rsidRPr="005B4C98"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i/>
          <w:szCs w:val="16"/>
        </w:rPr>
        <w:t>Cf.</w:t>
      </w:r>
      <w:r w:rsidRPr="005B4C98">
        <w:rPr>
          <w:szCs w:val="16"/>
        </w:rPr>
        <w:t xml:space="preserve"> Declaração de Rodrigo Villagra Carron, nota 17 </w:t>
      </w:r>
      <w:r w:rsidRPr="005B4C98">
        <w:rPr>
          <w:i/>
          <w:szCs w:val="16"/>
        </w:rPr>
        <w:t>supra</w:t>
      </w:r>
      <w:r w:rsidRPr="005B4C98">
        <w:rPr>
          <w:szCs w:val="16"/>
        </w:rPr>
        <w:t xml:space="preserve">. </w:t>
      </w:r>
    </w:p>
  </w:footnote>
  <w:footnote w:id="113">
    <w:p w:rsidR="00C96B7C" w:rsidRPr="004365CB" w:rsidRDefault="00C96B7C" w:rsidP="007E3D3C">
      <w:pPr>
        <w:pStyle w:val="Textonotapie"/>
        <w:spacing w:after="120"/>
        <w:rPr>
          <w:szCs w:val="16"/>
        </w:rPr>
      </w:pPr>
      <w:r w:rsidRPr="005B4C98">
        <w:rPr>
          <w:rStyle w:val="Refdenotaalpie"/>
          <w:szCs w:val="16"/>
        </w:rPr>
        <w:footnoteRef/>
      </w:r>
      <w:r w:rsidRPr="005B4C98">
        <w:rPr>
          <w:szCs w:val="16"/>
        </w:rPr>
        <w:t xml:space="preserve"> </w:t>
      </w:r>
      <w:r w:rsidRPr="005B4C98">
        <w:rPr>
          <w:szCs w:val="16"/>
        </w:rPr>
        <w:tab/>
      </w:r>
      <w:r w:rsidRPr="005B4C98">
        <w:rPr>
          <w:i/>
          <w:szCs w:val="16"/>
        </w:rPr>
        <w:t>Cf.</w:t>
      </w:r>
      <w:r w:rsidRPr="005B4C98">
        <w:rPr>
          <w:szCs w:val="16"/>
        </w:rPr>
        <w:t xml:space="preserve"> Declaração de Tomás Dermott, folha 597, nota 24 </w:t>
      </w:r>
      <w:r w:rsidRPr="005B4C98">
        <w:rPr>
          <w:i/>
          <w:szCs w:val="16"/>
        </w:rPr>
        <w:t>supra</w:t>
      </w:r>
      <w:r w:rsidRPr="005B4C98">
        <w:rPr>
          <w:szCs w:val="16"/>
        </w:rPr>
        <w:t>.</w:t>
      </w:r>
    </w:p>
  </w:footnote>
  <w:footnote w:id="114">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Especificamente, Sergio Ivan Braticevic manifestou que “a Fazenda Salazar atuou como um lugar centrípeto para as comunidades que se encontravam a</w:t>
      </w:r>
      <w:r>
        <w:rPr>
          <w:szCs w:val="16"/>
        </w:rPr>
        <w:t>o</w:t>
      </w:r>
      <w:r w:rsidRPr="004365CB">
        <w:rPr>
          <w:szCs w:val="16"/>
        </w:rPr>
        <w:t xml:space="preserve"> seu redor, sem negar um fen</w:t>
      </w:r>
      <w:r>
        <w:rPr>
          <w:szCs w:val="16"/>
        </w:rPr>
        <w:t>ô</w:t>
      </w:r>
      <w:r w:rsidRPr="004365CB">
        <w:rPr>
          <w:szCs w:val="16"/>
        </w:rPr>
        <w:t xml:space="preserve">meno habitual na área, a migração em procura de trabalho”. Perícia de Sergio Ivan Braticevic, folha 4245, nota 17 </w:t>
      </w:r>
      <w:r w:rsidRPr="004365CB">
        <w:rPr>
          <w:i/>
          <w:szCs w:val="16"/>
        </w:rPr>
        <w:t>supra</w:t>
      </w:r>
      <w:r w:rsidRPr="004365CB">
        <w:rPr>
          <w:szCs w:val="16"/>
        </w:rPr>
        <w:t>.</w:t>
      </w:r>
    </w:p>
  </w:footnote>
  <w:footnote w:id="115">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Tomás Dermott relata que em Makha Mompena (lugar dentro d</w:t>
      </w:r>
      <w:r>
        <w:rPr>
          <w:szCs w:val="16"/>
        </w:rPr>
        <w:t>o</w:t>
      </w:r>
      <w:r w:rsidRPr="004365CB">
        <w:rPr>
          <w:szCs w:val="16"/>
        </w:rPr>
        <w:t>s 10.700 hectares reclamad</w:t>
      </w:r>
      <w:r>
        <w:rPr>
          <w:szCs w:val="16"/>
        </w:rPr>
        <w:t>o</w:t>
      </w:r>
      <w:r w:rsidRPr="004365CB">
        <w:rPr>
          <w:szCs w:val="16"/>
        </w:rPr>
        <w:t>s) “havia e há muitos tipos de plantas medicinais e para estudo [x]amânico. Muitos dos xamãs Sanapaná iam aí pa</w:t>
      </w:r>
      <w:r>
        <w:rPr>
          <w:szCs w:val="16"/>
        </w:rPr>
        <w:t>ra buscar essas plantas, consumi</w:t>
      </w:r>
      <w:r w:rsidRPr="004365CB">
        <w:rPr>
          <w:szCs w:val="16"/>
        </w:rPr>
        <w:t xml:space="preserve">-las e assim aprender a curar, aí há muito bons panaktema ‘remédios’. Os Sanapanás também tinham muitas </w:t>
      </w:r>
      <w:r>
        <w:rPr>
          <w:szCs w:val="16"/>
        </w:rPr>
        <w:t>chácaras</w:t>
      </w:r>
      <w:r w:rsidRPr="004365CB">
        <w:rPr>
          <w:szCs w:val="16"/>
        </w:rPr>
        <w:t xml:space="preserve"> nessa zona, </w:t>
      </w:r>
      <w:r w:rsidRPr="004365CB">
        <w:rPr>
          <w:i/>
          <w:szCs w:val="16"/>
        </w:rPr>
        <w:t>Retiro Primero</w:t>
      </w:r>
      <w:r w:rsidRPr="004365CB">
        <w:rPr>
          <w:szCs w:val="16"/>
        </w:rPr>
        <w:t xml:space="preserve">, e costumavam </w:t>
      </w:r>
      <w:r>
        <w:rPr>
          <w:szCs w:val="16"/>
        </w:rPr>
        <w:t>per</w:t>
      </w:r>
      <w:r w:rsidRPr="004365CB">
        <w:rPr>
          <w:szCs w:val="16"/>
        </w:rPr>
        <w:t xml:space="preserve">corrê-la para </w:t>
      </w:r>
      <w:r w:rsidRPr="00583525">
        <w:rPr>
          <w:szCs w:val="16"/>
        </w:rPr>
        <w:t>caçada</w:t>
      </w:r>
      <w:r w:rsidRPr="004365CB">
        <w:rPr>
          <w:szCs w:val="16"/>
        </w:rPr>
        <w:t>, aí perto há uma canhada grande chamada Mompey Sensap, ‘</w:t>
      </w:r>
      <w:r w:rsidRPr="00E61378">
        <w:rPr>
          <w:i/>
          <w:szCs w:val="16"/>
        </w:rPr>
        <w:t>Mariposa Blanca’</w:t>
      </w:r>
      <w:r w:rsidRPr="004365CB">
        <w:rPr>
          <w:szCs w:val="16"/>
        </w:rPr>
        <w:t xml:space="preserve">. A gente tinha </w:t>
      </w:r>
      <w:r>
        <w:rPr>
          <w:szCs w:val="16"/>
        </w:rPr>
        <w:t>chácaras</w:t>
      </w:r>
      <w:r w:rsidRPr="004365CB">
        <w:rPr>
          <w:szCs w:val="16"/>
        </w:rPr>
        <w:t xml:space="preserve"> aí”. </w:t>
      </w:r>
      <w:r w:rsidRPr="004365CB">
        <w:rPr>
          <w:i/>
          <w:szCs w:val="16"/>
        </w:rPr>
        <w:t>Cf.</w:t>
      </w:r>
      <w:r w:rsidRPr="004365CB">
        <w:rPr>
          <w:szCs w:val="16"/>
        </w:rPr>
        <w:t xml:space="preserve"> Declaração de Tomás Dermott, folha 595, nota 24 </w:t>
      </w:r>
      <w:r w:rsidRPr="004365CB">
        <w:rPr>
          <w:i/>
          <w:szCs w:val="16"/>
        </w:rPr>
        <w:t>supra</w:t>
      </w:r>
      <w:r w:rsidRPr="004365CB">
        <w:rPr>
          <w:szCs w:val="16"/>
        </w:rPr>
        <w:t>.</w:t>
      </w:r>
    </w:p>
  </w:footnote>
  <w:footnote w:id="116">
    <w:p w:rsidR="00C96B7C" w:rsidRPr="004365CB" w:rsidRDefault="00C96B7C" w:rsidP="007E3D3C">
      <w:pPr>
        <w:pStyle w:val="Textonotapie"/>
        <w:spacing w:after="120"/>
        <w:rPr>
          <w:szCs w:val="16"/>
        </w:rPr>
      </w:pPr>
      <w:r w:rsidRPr="00E61378">
        <w:rPr>
          <w:rStyle w:val="Refdenotaalpie"/>
          <w:szCs w:val="16"/>
        </w:rPr>
        <w:footnoteRef/>
      </w:r>
      <w:r w:rsidRPr="00E61378">
        <w:rPr>
          <w:szCs w:val="16"/>
        </w:rPr>
        <w:tab/>
      </w:r>
      <w:r w:rsidRPr="00E61378">
        <w:rPr>
          <w:i/>
          <w:szCs w:val="16"/>
        </w:rPr>
        <w:t>Cf.</w:t>
      </w:r>
      <w:r w:rsidRPr="00E61378">
        <w:rPr>
          <w:szCs w:val="16"/>
        </w:rPr>
        <w:t xml:space="preserve"> </w:t>
      </w:r>
      <w:r w:rsidRPr="00E61378">
        <w:rPr>
          <w:i/>
          <w:szCs w:val="16"/>
        </w:rPr>
        <w:t xml:space="preserve">Caso da </w:t>
      </w:r>
      <w:r w:rsidRPr="00E61378">
        <w:rPr>
          <w:i/>
          <w:color w:val="000000"/>
          <w:szCs w:val="16"/>
        </w:rPr>
        <w:t xml:space="preserve">Comunidade Indígena </w:t>
      </w:r>
      <w:r w:rsidRPr="00E61378">
        <w:rPr>
          <w:i/>
          <w:szCs w:val="16"/>
        </w:rPr>
        <w:t xml:space="preserve">Yakye Axa </w:t>
      </w:r>
      <w:r w:rsidRPr="00E61378">
        <w:rPr>
          <w:i/>
          <w:color w:val="000000"/>
          <w:szCs w:val="16"/>
        </w:rPr>
        <w:t>Vs. Paraguai</w:t>
      </w:r>
      <w:r w:rsidRPr="00E61378">
        <w:rPr>
          <w:color w:val="000000"/>
          <w:szCs w:val="16"/>
        </w:rPr>
        <w:t xml:space="preserve">, </w:t>
      </w:r>
      <w:r w:rsidRPr="00E61378">
        <w:rPr>
          <w:szCs w:val="16"/>
        </w:rPr>
        <w:t xml:space="preserve">par. 50.4, nota 5 </w:t>
      </w:r>
      <w:r w:rsidRPr="00E61378">
        <w:rPr>
          <w:i/>
          <w:szCs w:val="16"/>
        </w:rPr>
        <w:t>supra</w:t>
      </w:r>
      <w:r w:rsidRPr="00E61378">
        <w:rPr>
          <w:szCs w:val="16"/>
        </w:rPr>
        <w:t>.</w:t>
      </w:r>
    </w:p>
  </w:footnote>
  <w:footnote w:id="117">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Solicitação da Comunidade </w:t>
      </w:r>
      <w:r>
        <w:rPr>
          <w:szCs w:val="16"/>
        </w:rPr>
        <w:t>a</w:t>
      </w:r>
      <w:r w:rsidRPr="004365CB">
        <w:rPr>
          <w:szCs w:val="16"/>
        </w:rPr>
        <w:t xml:space="preserve">o IBR de 28 de dezembro de 1990, folha 780, nota 65 </w:t>
      </w:r>
      <w:r w:rsidRPr="004365CB">
        <w:rPr>
          <w:i/>
          <w:szCs w:val="16"/>
        </w:rPr>
        <w:t>supra</w:t>
      </w:r>
      <w:r w:rsidRPr="004365CB">
        <w:rPr>
          <w:szCs w:val="16"/>
        </w:rPr>
        <w:t xml:space="preserve">. De fato quando a Comunidade reiterou seu pedido em 1994, com ocasião de uma audiência de conciliação indicou que devia </w:t>
      </w:r>
      <w:r>
        <w:rPr>
          <w:szCs w:val="16"/>
        </w:rPr>
        <w:t>ser realizada</w:t>
      </w:r>
      <w:r w:rsidRPr="004365CB">
        <w:rPr>
          <w:szCs w:val="16"/>
        </w:rPr>
        <w:t xml:space="preserve"> uma “</w:t>
      </w:r>
      <w:r>
        <w:rPr>
          <w:szCs w:val="16"/>
        </w:rPr>
        <w:t>medição</w:t>
      </w:r>
      <w:r w:rsidRPr="004365CB">
        <w:rPr>
          <w:szCs w:val="16"/>
        </w:rPr>
        <w:t xml:space="preserve"> para determinar o lugar exato da pretensão da Comunidade [porque] os lugares pretendidos, são conhecidos unicamente com os nome[s] tradicionais [dos] Indígenas”. </w:t>
      </w:r>
      <w:r w:rsidRPr="004365CB">
        <w:rPr>
          <w:i/>
          <w:szCs w:val="16"/>
        </w:rPr>
        <w:t>Cf.</w:t>
      </w:r>
      <w:r w:rsidRPr="004365CB">
        <w:rPr>
          <w:szCs w:val="16"/>
        </w:rPr>
        <w:t xml:space="preserve"> Ata</w:t>
      </w:r>
      <w:r>
        <w:rPr>
          <w:szCs w:val="16"/>
        </w:rPr>
        <w:t xml:space="preserve"> nº </w:t>
      </w:r>
      <w:r w:rsidRPr="004365CB">
        <w:rPr>
          <w:szCs w:val="16"/>
        </w:rPr>
        <w:t>7 da audiência realizada entre as partes em 11 de fevereiro de 1994 (expediente de anexos à demanda, apêndice 3, tomo 3, folhas 905 a 908).</w:t>
      </w:r>
    </w:p>
  </w:footnote>
  <w:footnote w:id="118">
    <w:p w:rsidR="00C96B7C" w:rsidRPr="004365CB" w:rsidRDefault="00C96B7C" w:rsidP="007E3D3C">
      <w:pPr>
        <w:pStyle w:val="Textonotapie"/>
        <w:spacing w:after="120"/>
        <w:rPr>
          <w:szCs w:val="16"/>
        </w:rPr>
      </w:pPr>
      <w:r w:rsidRPr="00E61378">
        <w:rPr>
          <w:rStyle w:val="Refdenotaalpie"/>
          <w:szCs w:val="16"/>
        </w:rPr>
        <w:footnoteRef/>
      </w:r>
      <w:r w:rsidRPr="00E61378">
        <w:rPr>
          <w:szCs w:val="16"/>
        </w:rPr>
        <w:t xml:space="preserve"> </w:t>
      </w:r>
      <w:r w:rsidRPr="00E61378">
        <w:rPr>
          <w:szCs w:val="16"/>
        </w:rPr>
        <w:tab/>
      </w:r>
      <w:r w:rsidRPr="00E61378">
        <w:rPr>
          <w:i/>
          <w:szCs w:val="16"/>
        </w:rPr>
        <w:t xml:space="preserve">Cf. </w:t>
      </w:r>
      <w:r w:rsidRPr="00E61378">
        <w:rPr>
          <w:szCs w:val="16"/>
        </w:rPr>
        <w:t xml:space="preserve">Relatório Antropológico do CEADUC, folha 740, nota 55 </w:t>
      </w:r>
      <w:r w:rsidRPr="00E61378">
        <w:rPr>
          <w:i/>
          <w:szCs w:val="16"/>
        </w:rPr>
        <w:t>supra</w:t>
      </w:r>
      <w:r w:rsidRPr="00E61378">
        <w:rPr>
          <w:szCs w:val="16"/>
        </w:rPr>
        <w:t>.</w:t>
      </w:r>
    </w:p>
  </w:footnote>
  <w:footnote w:id="11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 Antropológico do CEADUC, folha 747, nota 55 </w:t>
      </w:r>
      <w:r w:rsidRPr="004365CB">
        <w:rPr>
          <w:i/>
          <w:szCs w:val="16"/>
        </w:rPr>
        <w:t>supra</w:t>
      </w:r>
      <w:r w:rsidRPr="004365CB">
        <w:rPr>
          <w:szCs w:val="16"/>
        </w:rPr>
        <w:t>; Parecer</w:t>
      </w:r>
      <w:r>
        <w:rPr>
          <w:szCs w:val="16"/>
        </w:rPr>
        <w:t xml:space="preserve"> nº </w:t>
      </w:r>
      <w:r w:rsidRPr="004365CB">
        <w:rPr>
          <w:szCs w:val="16"/>
        </w:rPr>
        <w:t>2476 da Chef</w:t>
      </w:r>
      <w:r>
        <w:rPr>
          <w:szCs w:val="16"/>
        </w:rPr>
        <w:t>i</w:t>
      </w:r>
      <w:r w:rsidRPr="004365CB">
        <w:rPr>
          <w:szCs w:val="16"/>
        </w:rPr>
        <w:t>a de Advocacia Indígena do IBR de 5 de novembro de 1991 (expediente de anexos à demanda, apêndice 3, tomo II, folha 864), e Memorando do Presidente do INDI de 22 de agosto de 1995 (expediente de anexos à demanda, apêndice 3, tomo II, folhas 859 e 860).</w:t>
      </w:r>
    </w:p>
  </w:footnote>
  <w:footnote w:id="120">
    <w:p w:rsidR="00C96B7C" w:rsidRPr="004365CB" w:rsidRDefault="00C96B7C" w:rsidP="007E3D3C">
      <w:pPr>
        <w:pStyle w:val="Textonotapie"/>
        <w:spacing w:after="120"/>
        <w:rPr>
          <w:szCs w:val="16"/>
        </w:rPr>
      </w:pPr>
      <w:r w:rsidRPr="00E61378">
        <w:rPr>
          <w:rStyle w:val="Refdenotaalpie"/>
          <w:szCs w:val="16"/>
        </w:rPr>
        <w:footnoteRef/>
      </w:r>
      <w:r w:rsidRPr="00E61378">
        <w:rPr>
          <w:szCs w:val="16"/>
        </w:rPr>
        <w:t xml:space="preserve"> </w:t>
      </w:r>
      <w:r w:rsidRPr="00E61378">
        <w:rPr>
          <w:szCs w:val="16"/>
        </w:rPr>
        <w:tab/>
      </w:r>
      <w:r w:rsidRPr="00E61378">
        <w:rPr>
          <w:i/>
          <w:szCs w:val="16"/>
        </w:rPr>
        <w:t>Cf.</w:t>
      </w:r>
      <w:r w:rsidRPr="00E61378">
        <w:rPr>
          <w:szCs w:val="16"/>
        </w:rPr>
        <w:t xml:space="preserve"> Perícia de Sergio Iván Braticevic, folha 4235 a 4252, nota 17 </w:t>
      </w:r>
      <w:r w:rsidRPr="00E61378">
        <w:rPr>
          <w:i/>
          <w:szCs w:val="16"/>
        </w:rPr>
        <w:t xml:space="preserve">supra, </w:t>
      </w:r>
      <w:r w:rsidRPr="00E61378">
        <w:rPr>
          <w:szCs w:val="16"/>
        </w:rPr>
        <w:t xml:space="preserve">e perícia de Antonio Spiridinoff, folhas 613 a 616, nota 68 </w:t>
      </w:r>
      <w:r w:rsidRPr="00E61378">
        <w:rPr>
          <w:i/>
          <w:szCs w:val="16"/>
        </w:rPr>
        <w:t>supra</w:t>
      </w:r>
      <w:r w:rsidRPr="00E61378">
        <w:rPr>
          <w:szCs w:val="16"/>
        </w:rPr>
        <w:t>.</w:t>
      </w:r>
      <w:r w:rsidRPr="004365CB">
        <w:rPr>
          <w:szCs w:val="16"/>
        </w:rPr>
        <w:t xml:space="preserve"> </w:t>
      </w:r>
    </w:p>
  </w:footnote>
  <w:footnote w:id="121">
    <w:p w:rsidR="00C96B7C" w:rsidRPr="00E61378" w:rsidRDefault="00C96B7C" w:rsidP="007E3D3C">
      <w:pPr>
        <w:pStyle w:val="Textonotapie"/>
        <w:rPr>
          <w:szCs w:val="16"/>
        </w:rPr>
      </w:pPr>
      <w:r w:rsidRPr="00E61378">
        <w:rPr>
          <w:rStyle w:val="Refdenotaalpie"/>
          <w:szCs w:val="16"/>
        </w:rPr>
        <w:footnoteRef/>
      </w:r>
      <w:r w:rsidRPr="00E61378">
        <w:rPr>
          <w:szCs w:val="16"/>
        </w:rPr>
        <w:t xml:space="preserve"> </w:t>
      </w:r>
      <w:r w:rsidRPr="00E61378">
        <w:rPr>
          <w:szCs w:val="16"/>
        </w:rPr>
        <w:tab/>
      </w:r>
      <w:r w:rsidRPr="00E61378">
        <w:rPr>
          <w:i/>
          <w:szCs w:val="16"/>
        </w:rPr>
        <w:t>Cf.</w:t>
      </w:r>
      <w:r w:rsidRPr="00E61378">
        <w:rPr>
          <w:szCs w:val="16"/>
        </w:rPr>
        <w:t xml:space="preserve"> Relatório Antropológico do CEADUC, folha 1736, nota 55 </w:t>
      </w:r>
      <w:r w:rsidRPr="00E61378">
        <w:rPr>
          <w:i/>
          <w:szCs w:val="16"/>
        </w:rPr>
        <w:t>supra</w:t>
      </w:r>
      <w:r w:rsidRPr="00E61378">
        <w:rPr>
          <w:szCs w:val="16"/>
        </w:rPr>
        <w:t>.</w:t>
      </w:r>
    </w:p>
    <w:p w:rsidR="00C96B7C" w:rsidRPr="00E61378" w:rsidRDefault="00C96B7C" w:rsidP="007E3D3C">
      <w:pPr>
        <w:pStyle w:val="Textonotapie"/>
      </w:pPr>
    </w:p>
  </w:footnote>
  <w:footnote w:id="122">
    <w:p w:rsidR="00C96B7C" w:rsidRPr="00E61378" w:rsidRDefault="00C96B7C" w:rsidP="007E3D3C">
      <w:pPr>
        <w:pStyle w:val="Textonotapie"/>
        <w:spacing w:after="120"/>
        <w:rPr>
          <w:szCs w:val="16"/>
        </w:rPr>
      </w:pPr>
      <w:r w:rsidRPr="00E61378">
        <w:rPr>
          <w:rStyle w:val="Refdenotaalpie"/>
          <w:szCs w:val="16"/>
        </w:rPr>
        <w:footnoteRef/>
      </w:r>
      <w:r w:rsidRPr="00E61378">
        <w:rPr>
          <w:szCs w:val="16"/>
        </w:rPr>
        <w:t xml:space="preserve"> </w:t>
      </w:r>
      <w:r w:rsidRPr="00E61378">
        <w:rPr>
          <w:szCs w:val="16"/>
        </w:rPr>
        <w:tab/>
      </w:r>
      <w:r w:rsidRPr="00E61378">
        <w:rPr>
          <w:i/>
          <w:szCs w:val="16"/>
        </w:rPr>
        <w:t>Cf.</w:t>
      </w:r>
      <w:r w:rsidRPr="00E61378">
        <w:rPr>
          <w:szCs w:val="16"/>
        </w:rPr>
        <w:t xml:space="preserve"> Perícia de Antonio Spiridinoff, folha 615, nota 68 </w:t>
      </w:r>
      <w:r w:rsidRPr="00E61378">
        <w:rPr>
          <w:i/>
          <w:szCs w:val="16"/>
        </w:rPr>
        <w:t>supra</w:t>
      </w:r>
      <w:r w:rsidRPr="00E61378">
        <w:rPr>
          <w:szCs w:val="16"/>
        </w:rPr>
        <w:t>.</w:t>
      </w:r>
    </w:p>
  </w:footnote>
  <w:footnote w:id="123">
    <w:p w:rsidR="00C96B7C" w:rsidRPr="00E61378" w:rsidRDefault="00C96B7C" w:rsidP="007E3D3C">
      <w:pPr>
        <w:pStyle w:val="Textonotapie"/>
        <w:spacing w:after="120"/>
        <w:rPr>
          <w:szCs w:val="16"/>
        </w:rPr>
      </w:pPr>
      <w:r w:rsidRPr="00E61378">
        <w:rPr>
          <w:rStyle w:val="Refdenotaalpie"/>
          <w:szCs w:val="16"/>
        </w:rPr>
        <w:footnoteRef/>
      </w:r>
      <w:r w:rsidRPr="00E61378">
        <w:rPr>
          <w:szCs w:val="16"/>
        </w:rPr>
        <w:t xml:space="preserve"> </w:t>
      </w:r>
      <w:r w:rsidRPr="00E61378">
        <w:rPr>
          <w:szCs w:val="16"/>
        </w:rPr>
        <w:tab/>
      </w:r>
      <w:r w:rsidRPr="00E61378">
        <w:rPr>
          <w:i/>
          <w:szCs w:val="16"/>
        </w:rPr>
        <w:t>Cf.</w:t>
      </w:r>
      <w:r w:rsidRPr="00E61378">
        <w:rPr>
          <w:szCs w:val="16"/>
        </w:rPr>
        <w:t xml:space="preserve"> Perícia de Sergio Iván Braticevic, folha 4248, nota 17 </w:t>
      </w:r>
      <w:r w:rsidRPr="00E61378">
        <w:rPr>
          <w:i/>
          <w:szCs w:val="16"/>
        </w:rPr>
        <w:t>supra</w:t>
      </w:r>
      <w:r w:rsidRPr="00E61378">
        <w:rPr>
          <w:szCs w:val="16"/>
        </w:rPr>
        <w:t>.</w:t>
      </w:r>
    </w:p>
  </w:footnote>
  <w:footnote w:id="124">
    <w:p w:rsidR="00C96B7C" w:rsidRPr="004365CB" w:rsidRDefault="00C96B7C" w:rsidP="007E3D3C">
      <w:pPr>
        <w:pStyle w:val="Textonotapie"/>
        <w:spacing w:after="120"/>
        <w:rPr>
          <w:szCs w:val="16"/>
        </w:rPr>
      </w:pPr>
      <w:r w:rsidRPr="00E61378">
        <w:rPr>
          <w:rStyle w:val="Refdenotaalpie"/>
          <w:szCs w:val="16"/>
        </w:rPr>
        <w:footnoteRef/>
      </w:r>
      <w:r w:rsidRPr="00E61378">
        <w:rPr>
          <w:szCs w:val="16"/>
        </w:rPr>
        <w:t xml:space="preserve"> </w:t>
      </w:r>
      <w:r w:rsidRPr="00E61378">
        <w:rPr>
          <w:szCs w:val="16"/>
        </w:rPr>
        <w:tab/>
      </w:r>
      <w:r w:rsidRPr="00E61378">
        <w:rPr>
          <w:szCs w:val="16"/>
        </w:rPr>
        <w:t xml:space="preserve">Declaração de Rodrigo Villagra Carron, nota 17 </w:t>
      </w:r>
      <w:r w:rsidRPr="00E61378">
        <w:rPr>
          <w:i/>
          <w:szCs w:val="16"/>
        </w:rPr>
        <w:t>supra</w:t>
      </w:r>
      <w:r w:rsidRPr="00E61378">
        <w:rPr>
          <w:szCs w:val="16"/>
        </w:rPr>
        <w:t>.</w:t>
      </w:r>
      <w:r>
        <w:rPr>
          <w:szCs w:val="16"/>
        </w:rPr>
        <w:t xml:space="preserve"> </w:t>
      </w:r>
    </w:p>
  </w:footnote>
  <w:footnote w:id="125">
    <w:p w:rsidR="00C96B7C" w:rsidRPr="004365CB" w:rsidRDefault="00C96B7C" w:rsidP="007E3D3C">
      <w:pPr>
        <w:pStyle w:val="Textonotapie"/>
        <w:spacing w:after="120"/>
        <w:rPr>
          <w:szCs w:val="16"/>
        </w:rPr>
      </w:pPr>
      <w:r w:rsidRPr="00E61378">
        <w:rPr>
          <w:rStyle w:val="Refdenotaalpie"/>
          <w:szCs w:val="16"/>
        </w:rPr>
        <w:footnoteRef/>
      </w:r>
      <w:r w:rsidRPr="00E61378">
        <w:rPr>
          <w:szCs w:val="16"/>
        </w:rPr>
        <w:t xml:space="preserve"> </w:t>
      </w:r>
      <w:r w:rsidRPr="00E61378">
        <w:rPr>
          <w:szCs w:val="16"/>
        </w:rPr>
        <w:tab/>
      </w:r>
      <w:r w:rsidRPr="00E61378">
        <w:rPr>
          <w:i/>
          <w:szCs w:val="16"/>
        </w:rPr>
        <w:t>Cf.</w:t>
      </w:r>
      <w:r w:rsidRPr="00E61378">
        <w:rPr>
          <w:szCs w:val="16"/>
        </w:rPr>
        <w:t xml:space="preserve"> </w:t>
      </w:r>
      <w:r w:rsidRPr="00E61378">
        <w:rPr>
          <w:rStyle w:val="apple-style-span"/>
          <w:bCs/>
          <w:i/>
          <w:color w:val="000000"/>
          <w:szCs w:val="16"/>
        </w:rPr>
        <w:t xml:space="preserve">Caso da Comunidade Indígena Yakye Axa </w:t>
      </w:r>
      <w:r w:rsidRPr="00E61378">
        <w:rPr>
          <w:i/>
          <w:color w:val="000000"/>
          <w:szCs w:val="16"/>
        </w:rPr>
        <w:t>Vs. Paraguai</w:t>
      </w:r>
      <w:r w:rsidRPr="00E61378">
        <w:rPr>
          <w:color w:val="000000"/>
          <w:szCs w:val="16"/>
        </w:rPr>
        <w:t xml:space="preserve">, </w:t>
      </w:r>
      <w:r w:rsidRPr="00E61378">
        <w:rPr>
          <w:rStyle w:val="apple-style-span"/>
          <w:color w:val="000000"/>
          <w:szCs w:val="16"/>
        </w:rPr>
        <w:t xml:space="preserve">pars. 131, nota 5 </w:t>
      </w:r>
      <w:r w:rsidRPr="00E61378">
        <w:rPr>
          <w:i/>
          <w:szCs w:val="16"/>
        </w:rPr>
        <w:t>supra</w:t>
      </w:r>
      <w:r w:rsidRPr="00E61378">
        <w:rPr>
          <w:rStyle w:val="apple-style-span"/>
          <w:color w:val="000000"/>
          <w:szCs w:val="16"/>
        </w:rPr>
        <w:t xml:space="preserve">; </w:t>
      </w:r>
      <w:r w:rsidRPr="00E61378">
        <w:rPr>
          <w:i/>
          <w:szCs w:val="16"/>
        </w:rPr>
        <w:t xml:space="preserve">Caso da Comunidade Indígena Sawhoyamaxa Vs. Paraguai, </w:t>
      </w:r>
      <w:r w:rsidRPr="00E61378">
        <w:rPr>
          <w:szCs w:val="16"/>
        </w:rPr>
        <w:t>par. 128, nota 20</w:t>
      </w:r>
      <w:r>
        <w:rPr>
          <w:szCs w:val="16"/>
        </w:rPr>
        <w:t xml:space="preserve"> </w:t>
      </w:r>
      <w:r w:rsidRPr="00E61378">
        <w:rPr>
          <w:i/>
          <w:szCs w:val="16"/>
        </w:rPr>
        <w:t>supra</w:t>
      </w:r>
      <w:r w:rsidRPr="00E61378">
        <w:rPr>
          <w:szCs w:val="16"/>
        </w:rPr>
        <w:t xml:space="preserve">, e </w:t>
      </w:r>
      <w:r w:rsidRPr="00E61378">
        <w:rPr>
          <w:rStyle w:val="apple-style-span"/>
          <w:bCs/>
          <w:i/>
          <w:color w:val="000000"/>
          <w:szCs w:val="16"/>
        </w:rPr>
        <w:t xml:space="preserve">Caso do Povo Saramaka. Vs. Suriname, </w:t>
      </w:r>
      <w:r w:rsidRPr="00E61378">
        <w:rPr>
          <w:rStyle w:val="apple-style-span"/>
          <w:color w:val="000000"/>
          <w:szCs w:val="16"/>
        </w:rPr>
        <w:t xml:space="preserve">par. 89, nota 16 </w:t>
      </w:r>
      <w:r w:rsidRPr="00E61378">
        <w:rPr>
          <w:i/>
          <w:szCs w:val="16"/>
        </w:rPr>
        <w:t>supra</w:t>
      </w:r>
      <w:r w:rsidRPr="00E61378">
        <w:rPr>
          <w:szCs w:val="16"/>
        </w:rPr>
        <w:t>.</w:t>
      </w:r>
    </w:p>
  </w:footnote>
  <w:footnote w:id="126">
    <w:p w:rsidR="00C96B7C" w:rsidRPr="00E61378" w:rsidRDefault="00C96B7C" w:rsidP="007E3D3C">
      <w:pPr>
        <w:pStyle w:val="Textonotapie"/>
        <w:spacing w:after="120"/>
        <w:rPr>
          <w:szCs w:val="16"/>
        </w:rPr>
      </w:pPr>
      <w:r w:rsidRPr="00E61378">
        <w:rPr>
          <w:rStyle w:val="Refdenotaalpie"/>
          <w:szCs w:val="16"/>
        </w:rPr>
        <w:footnoteRef/>
      </w:r>
      <w:r w:rsidRPr="00E61378">
        <w:rPr>
          <w:szCs w:val="16"/>
        </w:rPr>
        <w:tab/>
      </w:r>
      <w:r w:rsidRPr="00E61378">
        <w:rPr>
          <w:i/>
          <w:szCs w:val="16"/>
        </w:rPr>
        <w:t>Cf.</w:t>
      </w:r>
      <w:r w:rsidRPr="00E61378">
        <w:rPr>
          <w:szCs w:val="16"/>
        </w:rPr>
        <w:t xml:space="preserve"> </w:t>
      </w:r>
      <w:r w:rsidRPr="00E61378">
        <w:rPr>
          <w:i/>
          <w:color w:val="000000"/>
          <w:szCs w:val="16"/>
        </w:rPr>
        <w:t>Caso da Comunidade Mayagna (Sumo) Awas Tingni</w:t>
      </w:r>
      <w:r w:rsidRPr="00E61378">
        <w:rPr>
          <w:i/>
          <w:szCs w:val="16"/>
        </w:rPr>
        <w:t xml:space="preserve"> Vs. Nicarágua</w:t>
      </w:r>
      <w:r w:rsidRPr="00E61378">
        <w:rPr>
          <w:szCs w:val="16"/>
        </w:rPr>
        <w:t xml:space="preserve">, </w:t>
      </w:r>
      <w:r w:rsidRPr="00E61378">
        <w:rPr>
          <w:color w:val="000000"/>
          <w:szCs w:val="16"/>
        </w:rPr>
        <w:t>par. 1</w:t>
      </w:r>
      <w:r w:rsidRPr="00E61378">
        <w:rPr>
          <w:szCs w:val="16"/>
        </w:rPr>
        <w:t xml:space="preserve">51, nota 101 </w:t>
      </w:r>
      <w:r w:rsidRPr="00E61378">
        <w:rPr>
          <w:i/>
          <w:szCs w:val="16"/>
        </w:rPr>
        <w:t>supra,</w:t>
      </w:r>
      <w:r w:rsidRPr="00E61378">
        <w:rPr>
          <w:szCs w:val="16"/>
        </w:rPr>
        <w:t xml:space="preserve"> e </w:t>
      </w:r>
      <w:r w:rsidRPr="00E61378">
        <w:rPr>
          <w:rStyle w:val="apple-style-span"/>
          <w:bCs/>
          <w:i/>
          <w:color w:val="000000"/>
          <w:szCs w:val="16"/>
        </w:rPr>
        <w:t xml:space="preserve">Caso </w:t>
      </w:r>
      <w:r>
        <w:rPr>
          <w:rStyle w:val="apple-style-span"/>
          <w:bCs/>
          <w:i/>
          <w:color w:val="000000"/>
          <w:szCs w:val="16"/>
        </w:rPr>
        <w:t xml:space="preserve">da </w:t>
      </w:r>
      <w:r w:rsidRPr="00E61378">
        <w:rPr>
          <w:rStyle w:val="apple-style-span"/>
          <w:bCs/>
          <w:i/>
          <w:color w:val="000000"/>
          <w:szCs w:val="16"/>
        </w:rPr>
        <w:t>Comunidade Indígena Sawhoyamaxa</w:t>
      </w:r>
      <w:r w:rsidRPr="00E61378">
        <w:rPr>
          <w:i/>
          <w:szCs w:val="16"/>
        </w:rPr>
        <w:t xml:space="preserve"> Vs. Paraguai, </w:t>
      </w:r>
      <w:r w:rsidRPr="00E61378">
        <w:rPr>
          <w:rStyle w:val="apple-style-span"/>
          <w:color w:val="000000"/>
          <w:szCs w:val="16"/>
        </w:rPr>
        <w:t xml:space="preserve">par. 128, nota 20 </w:t>
      </w:r>
      <w:r w:rsidRPr="00E61378">
        <w:rPr>
          <w:i/>
          <w:szCs w:val="16"/>
        </w:rPr>
        <w:t>supra</w:t>
      </w:r>
      <w:r w:rsidRPr="00E61378">
        <w:rPr>
          <w:szCs w:val="16"/>
        </w:rPr>
        <w:t>.</w:t>
      </w:r>
    </w:p>
  </w:footnote>
  <w:footnote w:id="127">
    <w:p w:rsidR="00C96B7C" w:rsidRPr="00E61378" w:rsidRDefault="00C96B7C" w:rsidP="007E3D3C">
      <w:pPr>
        <w:pStyle w:val="Textonotapie"/>
        <w:spacing w:after="120"/>
        <w:rPr>
          <w:szCs w:val="16"/>
        </w:rPr>
      </w:pPr>
      <w:r w:rsidRPr="00E61378">
        <w:rPr>
          <w:rStyle w:val="Refdenotaalpie"/>
          <w:szCs w:val="16"/>
        </w:rPr>
        <w:footnoteRef/>
      </w:r>
      <w:r w:rsidRPr="00E61378">
        <w:rPr>
          <w:szCs w:val="16"/>
        </w:rPr>
        <w:tab/>
      </w:r>
      <w:r w:rsidRPr="00E61378">
        <w:rPr>
          <w:i/>
          <w:szCs w:val="16"/>
        </w:rPr>
        <w:t>Cf.</w:t>
      </w:r>
      <w:r w:rsidRPr="00E61378">
        <w:rPr>
          <w:szCs w:val="16"/>
        </w:rPr>
        <w:t xml:space="preserve"> </w:t>
      </w:r>
      <w:r w:rsidRPr="00E61378">
        <w:rPr>
          <w:i/>
          <w:color w:val="000000"/>
          <w:szCs w:val="16"/>
        </w:rPr>
        <w:t>Caso da Comunidade Mayagna (Sumo) Awas Tingni</w:t>
      </w:r>
      <w:r w:rsidRPr="00E61378">
        <w:rPr>
          <w:i/>
          <w:szCs w:val="16"/>
        </w:rPr>
        <w:t xml:space="preserve"> Vs. Nicarágua</w:t>
      </w:r>
      <w:r w:rsidRPr="00E61378">
        <w:rPr>
          <w:szCs w:val="16"/>
        </w:rPr>
        <w:t xml:space="preserve">, </w:t>
      </w:r>
      <w:r w:rsidRPr="00E61378">
        <w:rPr>
          <w:color w:val="000000"/>
          <w:szCs w:val="16"/>
        </w:rPr>
        <w:t>par. 1</w:t>
      </w:r>
      <w:r w:rsidRPr="00E61378">
        <w:rPr>
          <w:szCs w:val="16"/>
        </w:rPr>
        <w:t xml:space="preserve">51, nota 101 </w:t>
      </w:r>
      <w:r w:rsidRPr="00E61378">
        <w:rPr>
          <w:i/>
          <w:szCs w:val="16"/>
        </w:rPr>
        <w:t>supra</w:t>
      </w:r>
      <w:r w:rsidRPr="00E61378">
        <w:rPr>
          <w:szCs w:val="16"/>
        </w:rPr>
        <w:t xml:space="preserve">, e </w:t>
      </w:r>
      <w:r w:rsidRPr="00E61378">
        <w:rPr>
          <w:rStyle w:val="apple-style-span"/>
          <w:bCs/>
          <w:i/>
          <w:color w:val="000000"/>
          <w:szCs w:val="16"/>
        </w:rPr>
        <w:t>Caso</w:t>
      </w:r>
      <w:r>
        <w:rPr>
          <w:rStyle w:val="apple-style-span"/>
          <w:bCs/>
          <w:i/>
          <w:color w:val="000000"/>
          <w:szCs w:val="16"/>
        </w:rPr>
        <w:t xml:space="preserve"> da </w:t>
      </w:r>
      <w:r w:rsidRPr="00E61378">
        <w:rPr>
          <w:rStyle w:val="apple-style-span"/>
          <w:bCs/>
          <w:i/>
          <w:color w:val="000000"/>
          <w:szCs w:val="16"/>
        </w:rPr>
        <w:t>Comunidade Indígena Sawhoyamaxa</w:t>
      </w:r>
      <w:r w:rsidRPr="00E61378">
        <w:rPr>
          <w:i/>
          <w:szCs w:val="16"/>
        </w:rPr>
        <w:t xml:space="preserve"> Vs. Paraguai, </w:t>
      </w:r>
      <w:r w:rsidRPr="00E61378">
        <w:rPr>
          <w:rStyle w:val="apple-style-span"/>
          <w:color w:val="000000"/>
          <w:szCs w:val="16"/>
        </w:rPr>
        <w:t xml:space="preserve">par. 128, nota 20 </w:t>
      </w:r>
      <w:r w:rsidRPr="00E61378">
        <w:rPr>
          <w:i/>
          <w:szCs w:val="16"/>
        </w:rPr>
        <w:t>supra</w:t>
      </w:r>
      <w:r w:rsidRPr="00E61378">
        <w:rPr>
          <w:szCs w:val="16"/>
        </w:rPr>
        <w:t>.</w:t>
      </w:r>
    </w:p>
  </w:footnote>
  <w:footnote w:id="128">
    <w:p w:rsidR="00C96B7C" w:rsidRPr="00E61378" w:rsidRDefault="00C96B7C" w:rsidP="007E3D3C">
      <w:pPr>
        <w:spacing w:after="120"/>
        <w:jc w:val="both"/>
        <w:rPr>
          <w:szCs w:val="16"/>
        </w:rPr>
      </w:pPr>
      <w:r w:rsidRPr="00E61378">
        <w:rPr>
          <w:rStyle w:val="Refdenotaalpie"/>
          <w:szCs w:val="16"/>
        </w:rPr>
        <w:footnoteRef/>
      </w:r>
      <w:r w:rsidRPr="00E61378">
        <w:rPr>
          <w:szCs w:val="16"/>
        </w:rPr>
        <w:t xml:space="preserve"> </w:t>
      </w:r>
      <w:r w:rsidRPr="00E61378">
        <w:rPr>
          <w:szCs w:val="16"/>
        </w:rPr>
        <w:tab/>
      </w:r>
      <w:r w:rsidRPr="00E61378">
        <w:rPr>
          <w:i/>
          <w:szCs w:val="16"/>
        </w:rPr>
        <w:t>Cf.</w:t>
      </w:r>
      <w:r w:rsidRPr="00E61378">
        <w:rPr>
          <w:b/>
          <w:i/>
          <w:szCs w:val="16"/>
        </w:rPr>
        <w:t xml:space="preserve"> </w:t>
      </w:r>
      <w:r w:rsidRPr="00E61378">
        <w:rPr>
          <w:i/>
          <w:szCs w:val="16"/>
        </w:rPr>
        <w:t>Caso da Comunidade Mayagna (Sumo) Awas Tingni Vs. Nicarágua</w:t>
      </w:r>
      <w:r w:rsidRPr="00E61378">
        <w:rPr>
          <w:szCs w:val="16"/>
        </w:rPr>
        <w:t xml:space="preserve">, par. 164, nota 101 </w:t>
      </w:r>
      <w:r w:rsidRPr="00E61378">
        <w:rPr>
          <w:rStyle w:val="apple-style-span"/>
          <w:i/>
          <w:color w:val="000000"/>
          <w:szCs w:val="16"/>
        </w:rPr>
        <w:t>supra</w:t>
      </w:r>
      <w:r w:rsidRPr="00E61378">
        <w:rPr>
          <w:szCs w:val="16"/>
        </w:rPr>
        <w:t xml:space="preserve">; </w:t>
      </w:r>
      <w:r w:rsidRPr="00E61378">
        <w:rPr>
          <w:i/>
          <w:szCs w:val="16"/>
        </w:rPr>
        <w:t>Caso</w:t>
      </w:r>
      <w:r>
        <w:rPr>
          <w:i/>
          <w:szCs w:val="16"/>
        </w:rPr>
        <w:t xml:space="preserve"> da</w:t>
      </w:r>
      <w:r w:rsidRPr="00E61378">
        <w:rPr>
          <w:i/>
          <w:szCs w:val="16"/>
        </w:rPr>
        <w:t xml:space="preserve"> Comunidade Indígena Yakye Axa Vs. Paraguai</w:t>
      </w:r>
      <w:r w:rsidRPr="00E61378">
        <w:rPr>
          <w:szCs w:val="16"/>
        </w:rPr>
        <w:t xml:space="preserve">, par. 215, nota 45 </w:t>
      </w:r>
      <w:r w:rsidRPr="00E61378">
        <w:rPr>
          <w:rStyle w:val="apple-style-span"/>
          <w:i/>
          <w:color w:val="000000"/>
          <w:szCs w:val="16"/>
        </w:rPr>
        <w:t>supra</w:t>
      </w:r>
      <w:r w:rsidRPr="00E61378">
        <w:rPr>
          <w:szCs w:val="16"/>
        </w:rPr>
        <w:t xml:space="preserve">, e </w:t>
      </w:r>
      <w:r w:rsidRPr="00E61378">
        <w:rPr>
          <w:i/>
          <w:szCs w:val="16"/>
        </w:rPr>
        <w:t>Caso do Povo Saramaka vs. Suriname</w:t>
      </w:r>
      <w:r w:rsidRPr="00E61378">
        <w:rPr>
          <w:szCs w:val="16"/>
        </w:rPr>
        <w:t xml:space="preserve">, par. 194, nota 16 </w:t>
      </w:r>
      <w:r w:rsidRPr="00E61378">
        <w:rPr>
          <w:rStyle w:val="apple-style-span"/>
          <w:i/>
          <w:color w:val="000000"/>
          <w:szCs w:val="16"/>
        </w:rPr>
        <w:t>supra</w:t>
      </w:r>
      <w:r w:rsidRPr="00E61378">
        <w:rPr>
          <w:szCs w:val="16"/>
        </w:rPr>
        <w:t xml:space="preserve">. </w:t>
      </w:r>
    </w:p>
  </w:footnote>
  <w:footnote w:id="129">
    <w:p w:rsidR="00C96B7C" w:rsidRPr="001424AE" w:rsidRDefault="00C96B7C" w:rsidP="007E3D3C">
      <w:pPr>
        <w:pStyle w:val="Textonotapie"/>
        <w:spacing w:after="120"/>
        <w:rPr>
          <w:szCs w:val="16"/>
        </w:rPr>
      </w:pPr>
      <w:r w:rsidRPr="00E61378">
        <w:rPr>
          <w:rStyle w:val="Refdenotaalpie"/>
          <w:szCs w:val="16"/>
        </w:rPr>
        <w:footnoteRef/>
      </w:r>
      <w:r w:rsidRPr="00E61378">
        <w:rPr>
          <w:szCs w:val="16"/>
        </w:rPr>
        <w:tab/>
      </w:r>
      <w:r w:rsidRPr="00E61378">
        <w:rPr>
          <w:i/>
          <w:szCs w:val="16"/>
        </w:rPr>
        <w:t>Cf.</w:t>
      </w:r>
      <w:r w:rsidRPr="00E61378">
        <w:rPr>
          <w:szCs w:val="16"/>
        </w:rPr>
        <w:t xml:space="preserve"> </w:t>
      </w:r>
      <w:r w:rsidRPr="00E61378">
        <w:rPr>
          <w:i/>
          <w:color w:val="000000"/>
          <w:szCs w:val="16"/>
        </w:rPr>
        <w:t>Caso da Comunidade Moiwana</w:t>
      </w:r>
      <w:r w:rsidRPr="00E61378">
        <w:rPr>
          <w:rStyle w:val="Style4"/>
          <w:bCs/>
          <w:i/>
          <w:color w:val="000000"/>
          <w:szCs w:val="16"/>
        </w:rPr>
        <w:t xml:space="preserve"> </w:t>
      </w:r>
      <w:r w:rsidRPr="00E61378">
        <w:rPr>
          <w:rStyle w:val="apple-style-span"/>
          <w:bCs/>
          <w:i/>
          <w:color w:val="000000"/>
          <w:szCs w:val="16"/>
        </w:rPr>
        <w:t>Vs. Suriname.</w:t>
      </w:r>
      <w:r w:rsidRPr="00E61378">
        <w:rPr>
          <w:rStyle w:val="apple-converted-space"/>
          <w:bCs/>
          <w:i/>
          <w:color w:val="000000"/>
          <w:szCs w:val="16"/>
        </w:rPr>
        <w:t xml:space="preserve"> </w:t>
      </w:r>
      <w:r w:rsidRPr="00E61378">
        <w:rPr>
          <w:rStyle w:val="apple-style-span"/>
          <w:i/>
          <w:color w:val="000000"/>
          <w:szCs w:val="16"/>
        </w:rPr>
        <w:t xml:space="preserve">Exceções </w:t>
      </w:r>
      <w:r w:rsidRPr="00E61378">
        <w:rPr>
          <w:rStyle w:val="apple-style-span"/>
          <w:color w:val="000000"/>
          <w:szCs w:val="16"/>
        </w:rPr>
        <w:t>Preliminares, Mérito, Reparações e Custas. Sentença 15 de junho de 2005</w:t>
      </w:r>
      <w:r>
        <w:rPr>
          <w:rStyle w:val="apple-style-span"/>
          <w:color w:val="000000"/>
          <w:szCs w:val="16"/>
        </w:rPr>
        <w:t xml:space="preserve">. Série C Nº </w:t>
      </w:r>
      <w:r w:rsidRPr="00E61378">
        <w:rPr>
          <w:rStyle w:val="apple-style-span"/>
          <w:color w:val="000000"/>
          <w:szCs w:val="16"/>
        </w:rPr>
        <w:t>124, par.</w:t>
      </w:r>
      <w:r w:rsidRPr="00E61378">
        <w:rPr>
          <w:szCs w:val="16"/>
        </w:rPr>
        <w:t xml:space="preserve"> 133, e </w:t>
      </w:r>
      <w:r w:rsidRPr="00E61378">
        <w:rPr>
          <w:rStyle w:val="apple-style-span"/>
          <w:bCs/>
          <w:i/>
          <w:color w:val="000000"/>
          <w:szCs w:val="16"/>
        </w:rPr>
        <w:t xml:space="preserve">Caso </w:t>
      </w:r>
      <w:r>
        <w:rPr>
          <w:rStyle w:val="apple-style-span"/>
          <w:bCs/>
          <w:i/>
          <w:color w:val="000000"/>
          <w:szCs w:val="16"/>
        </w:rPr>
        <w:t xml:space="preserve">da </w:t>
      </w:r>
      <w:r w:rsidRPr="00E61378">
        <w:rPr>
          <w:rStyle w:val="apple-style-span"/>
          <w:bCs/>
          <w:i/>
          <w:color w:val="000000"/>
          <w:szCs w:val="16"/>
        </w:rPr>
        <w:t>Comunidade Indígena Sawhoyamaxa</w:t>
      </w:r>
      <w:r w:rsidRPr="00E61378">
        <w:rPr>
          <w:i/>
          <w:szCs w:val="16"/>
        </w:rPr>
        <w:t xml:space="preserve"> Vs. Paraguai, </w:t>
      </w:r>
      <w:r w:rsidRPr="00E61378">
        <w:rPr>
          <w:rStyle w:val="apple-style-span"/>
          <w:color w:val="000000"/>
          <w:szCs w:val="16"/>
        </w:rPr>
        <w:t xml:space="preserve">par. </w:t>
      </w:r>
      <w:r w:rsidRPr="001424AE">
        <w:rPr>
          <w:rStyle w:val="apple-style-span"/>
          <w:color w:val="000000"/>
          <w:szCs w:val="16"/>
        </w:rPr>
        <w:t xml:space="preserve">128, nota 20 </w:t>
      </w:r>
      <w:r w:rsidRPr="001424AE">
        <w:rPr>
          <w:rStyle w:val="apple-style-span"/>
          <w:i/>
          <w:color w:val="000000"/>
          <w:szCs w:val="16"/>
        </w:rPr>
        <w:t>supra</w:t>
      </w:r>
      <w:r w:rsidRPr="001424AE">
        <w:rPr>
          <w:szCs w:val="16"/>
        </w:rPr>
        <w:t>.</w:t>
      </w:r>
    </w:p>
  </w:footnote>
  <w:footnote w:id="130">
    <w:p w:rsidR="00C96B7C" w:rsidRPr="001424AE" w:rsidRDefault="00C96B7C" w:rsidP="007E3D3C">
      <w:pPr>
        <w:pStyle w:val="Textonotapie"/>
        <w:spacing w:after="120"/>
        <w:rPr>
          <w:color w:val="000000"/>
          <w:szCs w:val="16"/>
        </w:rPr>
      </w:pPr>
      <w:r w:rsidRPr="001424AE">
        <w:rPr>
          <w:rStyle w:val="Refdenotaalpie"/>
          <w:szCs w:val="16"/>
        </w:rPr>
        <w:footnoteRef/>
      </w:r>
      <w:r w:rsidRPr="001424AE">
        <w:rPr>
          <w:szCs w:val="16"/>
        </w:rPr>
        <w:tab/>
      </w:r>
      <w:r w:rsidRPr="001424AE">
        <w:rPr>
          <w:i/>
          <w:szCs w:val="16"/>
        </w:rPr>
        <w:t>Cf.</w:t>
      </w:r>
      <w:r w:rsidRPr="001424AE">
        <w:rPr>
          <w:szCs w:val="16"/>
        </w:rPr>
        <w:t xml:space="preserve"> </w:t>
      </w:r>
      <w:r w:rsidRPr="001424AE">
        <w:rPr>
          <w:i/>
          <w:szCs w:val="16"/>
        </w:rPr>
        <w:t xml:space="preserve">Caso da Comunidade Indígena Sawhoyamaxa Vs. Paraguai, </w:t>
      </w:r>
      <w:r w:rsidRPr="001424AE">
        <w:rPr>
          <w:szCs w:val="16"/>
        </w:rPr>
        <w:t xml:space="preserve">pars. 128 a 130, nota 20 </w:t>
      </w:r>
      <w:r w:rsidRPr="001424AE">
        <w:rPr>
          <w:rStyle w:val="apple-style-span"/>
          <w:i/>
          <w:color w:val="000000"/>
          <w:szCs w:val="16"/>
        </w:rPr>
        <w:t>supra</w:t>
      </w:r>
      <w:r w:rsidRPr="001424AE">
        <w:rPr>
          <w:szCs w:val="16"/>
        </w:rPr>
        <w:t>.</w:t>
      </w:r>
    </w:p>
  </w:footnote>
  <w:footnote w:id="131">
    <w:p w:rsidR="00C96B7C" w:rsidRPr="001424AE" w:rsidRDefault="00C96B7C" w:rsidP="007E3D3C">
      <w:pPr>
        <w:pStyle w:val="Textonotapie"/>
        <w:spacing w:after="120"/>
        <w:rPr>
          <w:szCs w:val="16"/>
        </w:rPr>
      </w:pPr>
      <w:r w:rsidRPr="001424AE">
        <w:rPr>
          <w:rStyle w:val="Refdenotaalpie"/>
          <w:szCs w:val="16"/>
        </w:rPr>
        <w:footnoteRef/>
      </w:r>
      <w:r w:rsidRPr="001424AE">
        <w:rPr>
          <w:szCs w:val="16"/>
        </w:rPr>
        <w:t xml:space="preserve"> </w:t>
      </w:r>
      <w:r w:rsidRPr="001424AE">
        <w:rPr>
          <w:szCs w:val="16"/>
        </w:rPr>
        <w:tab/>
      </w:r>
      <w:r w:rsidRPr="001424AE">
        <w:rPr>
          <w:i/>
          <w:szCs w:val="16"/>
        </w:rPr>
        <w:t>Cf.</w:t>
      </w:r>
      <w:r w:rsidRPr="001424AE">
        <w:rPr>
          <w:szCs w:val="16"/>
        </w:rPr>
        <w:t xml:space="preserve"> </w:t>
      </w:r>
      <w:r w:rsidRPr="001424AE">
        <w:rPr>
          <w:i/>
          <w:color w:val="000000"/>
          <w:szCs w:val="16"/>
        </w:rPr>
        <w:t>Caso da Comunidade Indígena Yakye Axa Vs. Paraguai</w:t>
      </w:r>
      <w:r w:rsidRPr="001424AE">
        <w:rPr>
          <w:color w:val="000000"/>
          <w:szCs w:val="16"/>
        </w:rPr>
        <w:t xml:space="preserve">, pars. 138 a 139, nota 5 </w:t>
      </w:r>
      <w:r w:rsidRPr="001424AE">
        <w:rPr>
          <w:rStyle w:val="apple-style-span"/>
          <w:i/>
          <w:color w:val="000000"/>
          <w:szCs w:val="16"/>
        </w:rPr>
        <w:t>supra</w:t>
      </w:r>
      <w:r w:rsidRPr="001424AE">
        <w:rPr>
          <w:color w:val="000000"/>
          <w:szCs w:val="16"/>
        </w:rPr>
        <w:t xml:space="preserve"> e </w:t>
      </w:r>
      <w:r w:rsidRPr="001424AE">
        <w:rPr>
          <w:i/>
          <w:szCs w:val="16"/>
        </w:rPr>
        <w:t xml:space="preserve">Caso da Comunidade Indígena Sawhoyamaxa Vs. Paraguai, </w:t>
      </w:r>
      <w:r w:rsidRPr="001424AE">
        <w:rPr>
          <w:szCs w:val="16"/>
        </w:rPr>
        <w:t xml:space="preserve">par. 129, nota 20 </w:t>
      </w:r>
      <w:r w:rsidRPr="001424AE">
        <w:rPr>
          <w:rStyle w:val="apple-style-span"/>
          <w:i/>
          <w:color w:val="000000"/>
          <w:szCs w:val="16"/>
        </w:rPr>
        <w:t>supra</w:t>
      </w:r>
      <w:r w:rsidRPr="001424AE">
        <w:rPr>
          <w:szCs w:val="16"/>
        </w:rPr>
        <w:t xml:space="preserve">. </w:t>
      </w:r>
    </w:p>
  </w:footnote>
  <w:footnote w:id="132">
    <w:p w:rsidR="00C96B7C" w:rsidRPr="004365CB" w:rsidRDefault="00C96B7C" w:rsidP="007E3D3C">
      <w:pPr>
        <w:pStyle w:val="Textonotapie"/>
        <w:spacing w:after="120"/>
        <w:rPr>
          <w:szCs w:val="16"/>
        </w:rPr>
      </w:pPr>
      <w:r w:rsidRPr="001424AE">
        <w:rPr>
          <w:rStyle w:val="Refdenotaalpie"/>
          <w:szCs w:val="16"/>
        </w:rPr>
        <w:footnoteRef/>
      </w:r>
      <w:r w:rsidRPr="001424AE">
        <w:rPr>
          <w:szCs w:val="16"/>
        </w:rPr>
        <w:t xml:space="preserve"> </w:t>
      </w:r>
      <w:r w:rsidRPr="001424AE">
        <w:rPr>
          <w:szCs w:val="16"/>
        </w:rPr>
        <w:tab/>
      </w:r>
      <w:r w:rsidRPr="001424AE">
        <w:rPr>
          <w:i/>
          <w:szCs w:val="16"/>
        </w:rPr>
        <w:t>Cf.</w:t>
      </w:r>
      <w:r w:rsidRPr="001424AE">
        <w:rPr>
          <w:szCs w:val="16"/>
        </w:rPr>
        <w:t xml:space="preserve"> </w:t>
      </w:r>
      <w:r w:rsidRPr="001424AE">
        <w:rPr>
          <w:i/>
          <w:color w:val="000000"/>
          <w:szCs w:val="16"/>
        </w:rPr>
        <w:t>Caso da Comunidade Indígena Yakye Axa Vs. Paraguai</w:t>
      </w:r>
      <w:r w:rsidRPr="001424AE">
        <w:rPr>
          <w:color w:val="000000"/>
          <w:szCs w:val="16"/>
        </w:rPr>
        <w:t>, pars. 135 a 149</w:t>
      </w:r>
      <w:r w:rsidRPr="001424AE">
        <w:rPr>
          <w:szCs w:val="16"/>
        </w:rPr>
        <w:t xml:space="preserve">, nota 5 </w:t>
      </w:r>
      <w:r w:rsidRPr="001424AE">
        <w:rPr>
          <w:rStyle w:val="apple-style-span"/>
          <w:i/>
          <w:color w:val="000000"/>
          <w:szCs w:val="16"/>
        </w:rPr>
        <w:t>supra,</w:t>
      </w:r>
      <w:r w:rsidRPr="001424AE">
        <w:rPr>
          <w:szCs w:val="16"/>
        </w:rPr>
        <w:t xml:space="preserve"> e </w:t>
      </w:r>
      <w:r w:rsidRPr="001424AE">
        <w:rPr>
          <w:i/>
          <w:szCs w:val="16"/>
        </w:rPr>
        <w:t xml:space="preserve">Caso da Comunidade Indígena Sawhoyamaxa Vs. Paraguai, </w:t>
      </w:r>
      <w:r w:rsidRPr="001424AE">
        <w:rPr>
          <w:szCs w:val="16"/>
        </w:rPr>
        <w:t xml:space="preserve">pars. 127 e 130, nota 20 </w:t>
      </w:r>
      <w:r w:rsidRPr="001424AE">
        <w:rPr>
          <w:rStyle w:val="apple-style-span"/>
          <w:i/>
          <w:color w:val="000000"/>
          <w:szCs w:val="16"/>
        </w:rPr>
        <w:t>supra</w:t>
      </w:r>
      <w:r w:rsidRPr="001424AE">
        <w:rPr>
          <w:szCs w:val="16"/>
        </w:rPr>
        <w:t>.</w:t>
      </w:r>
    </w:p>
  </w:footnote>
  <w:footnote w:id="133">
    <w:p w:rsidR="00C96B7C" w:rsidRPr="001424AE" w:rsidRDefault="00C96B7C" w:rsidP="007E3D3C">
      <w:pPr>
        <w:pStyle w:val="Textonotapie"/>
        <w:spacing w:after="120"/>
        <w:rPr>
          <w:szCs w:val="16"/>
        </w:rPr>
      </w:pPr>
      <w:r w:rsidRPr="001424AE">
        <w:rPr>
          <w:rStyle w:val="Refdenotaalpie"/>
          <w:szCs w:val="16"/>
        </w:rPr>
        <w:footnoteRef/>
      </w:r>
      <w:r w:rsidRPr="001424AE">
        <w:rPr>
          <w:szCs w:val="16"/>
        </w:rPr>
        <w:t xml:space="preserve"> </w:t>
      </w:r>
      <w:r w:rsidRPr="001424AE">
        <w:rPr>
          <w:szCs w:val="16"/>
        </w:rPr>
        <w:tab/>
      </w:r>
      <w:r w:rsidRPr="001424AE">
        <w:rPr>
          <w:szCs w:val="16"/>
        </w:rPr>
        <w:t xml:space="preserve">Cf. Artigos 24, 25, 26 e 27 de Lei 904/81 Estatuto das Comunidades Indígenas, folhas 2399 a 2425, nota 64 </w:t>
      </w:r>
      <w:r w:rsidRPr="001424AE">
        <w:rPr>
          <w:i/>
          <w:szCs w:val="16"/>
        </w:rPr>
        <w:t>supra</w:t>
      </w:r>
      <w:r w:rsidRPr="001424AE">
        <w:rPr>
          <w:szCs w:val="16"/>
        </w:rPr>
        <w:t>.</w:t>
      </w:r>
    </w:p>
  </w:footnote>
  <w:footnote w:id="134">
    <w:p w:rsidR="00C96B7C" w:rsidRPr="001424AE" w:rsidRDefault="00C96B7C" w:rsidP="007E3D3C">
      <w:pPr>
        <w:pStyle w:val="Textonotapie"/>
        <w:spacing w:after="120"/>
        <w:rPr>
          <w:color w:val="000000"/>
          <w:szCs w:val="16"/>
        </w:rPr>
      </w:pPr>
      <w:r w:rsidRPr="001424AE">
        <w:rPr>
          <w:rStyle w:val="Refdenotaalpie"/>
          <w:szCs w:val="16"/>
        </w:rPr>
        <w:footnoteRef/>
      </w:r>
      <w:r w:rsidRPr="001424AE">
        <w:rPr>
          <w:szCs w:val="16"/>
        </w:rPr>
        <w:t xml:space="preserve"> </w:t>
      </w:r>
      <w:r w:rsidRPr="001424AE">
        <w:rPr>
          <w:szCs w:val="16"/>
        </w:rPr>
        <w:tab/>
      </w:r>
      <w:r w:rsidRPr="001424AE">
        <w:rPr>
          <w:i/>
          <w:szCs w:val="16"/>
        </w:rPr>
        <w:t>Cf.</w:t>
      </w:r>
      <w:r w:rsidRPr="001424AE">
        <w:rPr>
          <w:szCs w:val="16"/>
        </w:rPr>
        <w:t xml:space="preserve"> </w:t>
      </w:r>
      <w:r w:rsidRPr="001424AE">
        <w:rPr>
          <w:i/>
          <w:szCs w:val="16"/>
        </w:rPr>
        <w:t xml:space="preserve">Caso da Comunidade Moiwana Vs. Suriname, </w:t>
      </w:r>
      <w:r w:rsidRPr="001424AE">
        <w:rPr>
          <w:szCs w:val="16"/>
        </w:rPr>
        <w:t xml:space="preserve">par. 133, nota 129 </w:t>
      </w:r>
      <w:r w:rsidRPr="001424AE">
        <w:rPr>
          <w:i/>
          <w:szCs w:val="16"/>
        </w:rPr>
        <w:t>supra</w:t>
      </w:r>
      <w:r w:rsidRPr="001424AE">
        <w:rPr>
          <w:szCs w:val="16"/>
        </w:rPr>
        <w:t xml:space="preserve">; </w:t>
      </w:r>
      <w:r w:rsidRPr="001424AE">
        <w:rPr>
          <w:i/>
          <w:color w:val="000000"/>
          <w:szCs w:val="16"/>
        </w:rPr>
        <w:t>Caso da Comunidade Indígena Yakye Axa Vs. Paraguai</w:t>
      </w:r>
      <w:r w:rsidRPr="001424AE">
        <w:rPr>
          <w:color w:val="000000"/>
          <w:szCs w:val="16"/>
        </w:rPr>
        <w:t xml:space="preserve">, pars. 131, 135 e 137, nota 5 </w:t>
      </w:r>
      <w:r w:rsidRPr="001424AE">
        <w:rPr>
          <w:i/>
          <w:szCs w:val="16"/>
        </w:rPr>
        <w:t>supra</w:t>
      </w:r>
      <w:r w:rsidRPr="001424AE">
        <w:rPr>
          <w:color w:val="000000"/>
          <w:szCs w:val="16"/>
        </w:rPr>
        <w:t xml:space="preserve"> e </w:t>
      </w:r>
      <w:r w:rsidRPr="001424AE">
        <w:rPr>
          <w:i/>
          <w:szCs w:val="16"/>
        </w:rPr>
        <w:t xml:space="preserve">Caso da Comunidade Indígena Sawhoyamaxa Vs. Paraguai, </w:t>
      </w:r>
      <w:r w:rsidRPr="001424AE">
        <w:rPr>
          <w:szCs w:val="16"/>
        </w:rPr>
        <w:t xml:space="preserve">pars. 127 e 131, nota 20 </w:t>
      </w:r>
      <w:r w:rsidRPr="001424AE">
        <w:rPr>
          <w:i/>
          <w:szCs w:val="16"/>
        </w:rPr>
        <w:t>supra</w:t>
      </w:r>
      <w:r w:rsidRPr="001424AE">
        <w:rPr>
          <w:szCs w:val="16"/>
        </w:rPr>
        <w:t>.</w:t>
      </w:r>
    </w:p>
  </w:footnote>
  <w:footnote w:id="135">
    <w:p w:rsidR="00C96B7C" w:rsidRPr="001424AE" w:rsidRDefault="00C96B7C" w:rsidP="007E3D3C">
      <w:pPr>
        <w:pStyle w:val="Textonotapie"/>
        <w:spacing w:after="120"/>
        <w:rPr>
          <w:color w:val="000000"/>
          <w:szCs w:val="16"/>
        </w:rPr>
      </w:pPr>
      <w:r w:rsidRPr="001424AE">
        <w:rPr>
          <w:rStyle w:val="Refdenotaalpie"/>
          <w:szCs w:val="16"/>
        </w:rPr>
        <w:footnoteRef/>
      </w:r>
      <w:r w:rsidRPr="001424AE">
        <w:rPr>
          <w:szCs w:val="16"/>
        </w:rPr>
        <w:tab/>
      </w:r>
      <w:r w:rsidRPr="001424AE">
        <w:rPr>
          <w:i/>
          <w:szCs w:val="16"/>
        </w:rPr>
        <w:t>Cf.</w:t>
      </w:r>
      <w:r w:rsidRPr="001424AE">
        <w:rPr>
          <w:szCs w:val="16"/>
        </w:rPr>
        <w:t xml:space="preserve"> </w:t>
      </w:r>
      <w:r w:rsidRPr="001424AE">
        <w:rPr>
          <w:i/>
          <w:color w:val="000000"/>
          <w:szCs w:val="16"/>
        </w:rPr>
        <w:t xml:space="preserve">Caso </w:t>
      </w:r>
      <w:r>
        <w:rPr>
          <w:i/>
          <w:color w:val="000000"/>
          <w:szCs w:val="16"/>
        </w:rPr>
        <w:t xml:space="preserve">da </w:t>
      </w:r>
      <w:r w:rsidRPr="001424AE">
        <w:rPr>
          <w:i/>
          <w:color w:val="000000"/>
          <w:szCs w:val="16"/>
        </w:rPr>
        <w:t>Comunidade Indígena Yakye Axa Vs. Paraguai</w:t>
      </w:r>
      <w:r w:rsidRPr="001424AE">
        <w:rPr>
          <w:color w:val="000000"/>
          <w:szCs w:val="16"/>
        </w:rPr>
        <w:t xml:space="preserve">, par. 154, nota 5 </w:t>
      </w:r>
      <w:r w:rsidRPr="001424AE">
        <w:rPr>
          <w:i/>
          <w:szCs w:val="16"/>
        </w:rPr>
        <w:t>supra</w:t>
      </w:r>
      <w:r w:rsidRPr="001424AE">
        <w:rPr>
          <w:color w:val="000000"/>
          <w:szCs w:val="16"/>
        </w:rPr>
        <w:t xml:space="preserve">, e </w:t>
      </w:r>
      <w:r w:rsidRPr="001424AE">
        <w:rPr>
          <w:i/>
          <w:szCs w:val="16"/>
        </w:rPr>
        <w:t xml:space="preserve">Caso da Comunidade Indígena Sawhoyamaxa Vs. Paraguai, </w:t>
      </w:r>
      <w:r w:rsidRPr="001424AE">
        <w:rPr>
          <w:szCs w:val="16"/>
        </w:rPr>
        <w:t xml:space="preserve">pars. 131 a 132, nota 20 </w:t>
      </w:r>
      <w:r w:rsidRPr="001424AE">
        <w:rPr>
          <w:i/>
          <w:szCs w:val="16"/>
        </w:rPr>
        <w:t>supra</w:t>
      </w:r>
      <w:r w:rsidRPr="001424AE">
        <w:rPr>
          <w:szCs w:val="16"/>
        </w:rPr>
        <w:t>.</w:t>
      </w:r>
    </w:p>
  </w:footnote>
  <w:footnote w:id="136">
    <w:p w:rsidR="00C96B7C" w:rsidRPr="001424AE" w:rsidRDefault="00C96B7C" w:rsidP="007E3D3C">
      <w:pPr>
        <w:pStyle w:val="Textonotapie"/>
        <w:spacing w:after="120"/>
        <w:rPr>
          <w:szCs w:val="16"/>
        </w:rPr>
      </w:pPr>
      <w:r w:rsidRPr="001424AE">
        <w:rPr>
          <w:rStyle w:val="Refdenotaalpie"/>
          <w:szCs w:val="16"/>
        </w:rPr>
        <w:footnoteRef/>
      </w:r>
      <w:r w:rsidRPr="001424AE">
        <w:rPr>
          <w:szCs w:val="16"/>
        </w:rPr>
        <w:tab/>
      </w:r>
      <w:r w:rsidRPr="001424AE">
        <w:rPr>
          <w:i/>
          <w:szCs w:val="16"/>
        </w:rPr>
        <w:t>Cf.</w:t>
      </w:r>
      <w:r w:rsidRPr="001424AE">
        <w:rPr>
          <w:szCs w:val="16"/>
        </w:rPr>
        <w:t xml:space="preserve"> </w:t>
      </w:r>
      <w:r w:rsidRPr="001424AE">
        <w:rPr>
          <w:i/>
          <w:szCs w:val="16"/>
        </w:rPr>
        <w:t xml:space="preserve">Caso da Comunidade Indígena Sawhoyamaxa Vs. Paraguai, </w:t>
      </w:r>
      <w:r w:rsidRPr="001424AE">
        <w:rPr>
          <w:szCs w:val="16"/>
        </w:rPr>
        <w:t xml:space="preserve">par. 132, nota 20 </w:t>
      </w:r>
      <w:r w:rsidRPr="001424AE">
        <w:rPr>
          <w:i/>
          <w:szCs w:val="16"/>
        </w:rPr>
        <w:t>supra</w:t>
      </w:r>
      <w:r w:rsidRPr="001424AE">
        <w:rPr>
          <w:szCs w:val="16"/>
        </w:rPr>
        <w:t>.</w:t>
      </w:r>
    </w:p>
  </w:footnote>
  <w:footnote w:id="137">
    <w:p w:rsidR="00C96B7C" w:rsidRPr="001424AE" w:rsidRDefault="00C96B7C" w:rsidP="007E3D3C">
      <w:pPr>
        <w:pStyle w:val="Textonotapie"/>
        <w:spacing w:after="120"/>
        <w:rPr>
          <w:szCs w:val="16"/>
        </w:rPr>
      </w:pPr>
      <w:r w:rsidRPr="001424AE">
        <w:rPr>
          <w:rStyle w:val="Refdenotaalpie"/>
          <w:szCs w:val="16"/>
        </w:rPr>
        <w:footnoteRef/>
      </w:r>
      <w:r w:rsidRPr="001424AE">
        <w:rPr>
          <w:szCs w:val="16"/>
        </w:rPr>
        <w:t xml:space="preserve"> </w:t>
      </w:r>
      <w:r w:rsidRPr="001424AE">
        <w:rPr>
          <w:szCs w:val="16"/>
        </w:rPr>
        <w:tab/>
      </w:r>
      <w:r w:rsidRPr="001424AE">
        <w:rPr>
          <w:i/>
          <w:szCs w:val="16"/>
        </w:rPr>
        <w:t>Cf.</w:t>
      </w:r>
      <w:r w:rsidRPr="001424AE">
        <w:rPr>
          <w:szCs w:val="16"/>
        </w:rPr>
        <w:t xml:space="preserve"> Relatório Antropológico do CEADUC, folha 741, nota 55 </w:t>
      </w:r>
      <w:r w:rsidRPr="001424AE">
        <w:rPr>
          <w:i/>
          <w:szCs w:val="16"/>
        </w:rPr>
        <w:t>supra</w:t>
      </w:r>
      <w:r w:rsidRPr="001424AE">
        <w:rPr>
          <w:szCs w:val="16"/>
        </w:rPr>
        <w:t>.</w:t>
      </w:r>
    </w:p>
  </w:footnote>
  <w:footnote w:id="138">
    <w:p w:rsidR="00C96B7C" w:rsidRPr="004365CB" w:rsidRDefault="00C96B7C" w:rsidP="007E3D3C">
      <w:pPr>
        <w:pStyle w:val="Textonotapie"/>
        <w:spacing w:after="120"/>
        <w:rPr>
          <w:szCs w:val="16"/>
        </w:rPr>
      </w:pPr>
      <w:r w:rsidRPr="001424AE">
        <w:rPr>
          <w:rStyle w:val="Refdenotaalpie"/>
          <w:szCs w:val="16"/>
        </w:rPr>
        <w:footnoteRef/>
      </w:r>
      <w:r w:rsidRPr="001424AE">
        <w:rPr>
          <w:szCs w:val="16"/>
        </w:rPr>
        <w:t xml:space="preserve"> </w:t>
      </w:r>
      <w:r w:rsidRPr="001424AE">
        <w:rPr>
          <w:szCs w:val="16"/>
        </w:rPr>
        <w:tab/>
      </w:r>
      <w:r w:rsidRPr="001424AE">
        <w:rPr>
          <w:szCs w:val="16"/>
        </w:rPr>
        <w:t xml:space="preserve">Declaração de Gerardo Larrosa, folha 605, nota 75 </w:t>
      </w:r>
      <w:r w:rsidRPr="001424AE">
        <w:rPr>
          <w:i/>
          <w:szCs w:val="16"/>
        </w:rPr>
        <w:t>supra</w:t>
      </w:r>
      <w:r w:rsidRPr="001424AE">
        <w:rPr>
          <w:szCs w:val="16"/>
        </w:rPr>
        <w:t>.</w:t>
      </w:r>
    </w:p>
  </w:footnote>
  <w:footnote w:id="139">
    <w:p w:rsidR="00C96B7C" w:rsidRPr="00C7324B" w:rsidRDefault="00C96B7C" w:rsidP="007E3D3C">
      <w:pPr>
        <w:pStyle w:val="Textonotapie"/>
        <w:spacing w:after="120"/>
        <w:rPr>
          <w:szCs w:val="16"/>
        </w:rPr>
      </w:pPr>
      <w:r w:rsidRPr="00C7324B">
        <w:rPr>
          <w:rStyle w:val="Refdenotaalpie"/>
          <w:szCs w:val="16"/>
        </w:rPr>
        <w:footnoteRef/>
      </w:r>
      <w:r w:rsidRPr="00C7324B">
        <w:rPr>
          <w:szCs w:val="16"/>
        </w:rPr>
        <w:t xml:space="preserve"> </w:t>
      </w:r>
      <w:r w:rsidRPr="00C7324B">
        <w:rPr>
          <w:szCs w:val="16"/>
        </w:rPr>
        <w:tab/>
      </w:r>
      <w:r w:rsidRPr="00C7324B">
        <w:rPr>
          <w:i/>
          <w:szCs w:val="16"/>
        </w:rPr>
        <w:t>Cf.</w:t>
      </w:r>
      <w:r w:rsidRPr="00C7324B">
        <w:rPr>
          <w:szCs w:val="16"/>
        </w:rPr>
        <w:t xml:space="preserve"> Declaração de Gerardo Larrosa, folha 607, nota 75 </w:t>
      </w:r>
      <w:r w:rsidRPr="00C7324B">
        <w:rPr>
          <w:i/>
          <w:szCs w:val="16"/>
        </w:rPr>
        <w:t>supra</w:t>
      </w:r>
      <w:r w:rsidRPr="00C7324B">
        <w:rPr>
          <w:szCs w:val="16"/>
        </w:rPr>
        <w:t xml:space="preserve">, e Declaração de Maximiliano Ruíz, nota 28 </w:t>
      </w:r>
      <w:r w:rsidRPr="00C7324B">
        <w:rPr>
          <w:i/>
          <w:szCs w:val="16"/>
        </w:rPr>
        <w:t>supra</w:t>
      </w:r>
      <w:r w:rsidRPr="00C7324B">
        <w:rPr>
          <w:szCs w:val="16"/>
        </w:rPr>
        <w:t>.</w:t>
      </w:r>
    </w:p>
  </w:footnote>
  <w:footnote w:id="140">
    <w:p w:rsidR="00C96B7C" w:rsidRPr="004365CB" w:rsidRDefault="00C96B7C" w:rsidP="007E3D3C">
      <w:pPr>
        <w:pStyle w:val="Textonotapie"/>
        <w:spacing w:after="120"/>
        <w:rPr>
          <w:szCs w:val="16"/>
        </w:rPr>
      </w:pPr>
      <w:r w:rsidRPr="00C7324B">
        <w:rPr>
          <w:rStyle w:val="Refdenotaalpie"/>
          <w:szCs w:val="16"/>
        </w:rPr>
        <w:footnoteRef/>
      </w:r>
      <w:r w:rsidRPr="00C7324B">
        <w:rPr>
          <w:szCs w:val="16"/>
        </w:rPr>
        <w:t xml:space="preserve"> </w:t>
      </w:r>
      <w:r w:rsidRPr="00C7324B">
        <w:rPr>
          <w:szCs w:val="16"/>
        </w:rPr>
        <w:tab/>
      </w:r>
      <w:r w:rsidRPr="00C7324B">
        <w:rPr>
          <w:i/>
          <w:szCs w:val="16"/>
        </w:rPr>
        <w:t>Cf.</w:t>
      </w:r>
      <w:r w:rsidRPr="00C7324B">
        <w:rPr>
          <w:szCs w:val="16"/>
        </w:rPr>
        <w:t xml:space="preserve"> Declaração de Maximiliano Ruíz, nota 28 </w:t>
      </w:r>
      <w:r w:rsidRPr="00C7324B">
        <w:rPr>
          <w:i/>
          <w:szCs w:val="16"/>
        </w:rPr>
        <w:t>supra</w:t>
      </w:r>
      <w:r w:rsidRPr="00C7324B">
        <w:rPr>
          <w:szCs w:val="16"/>
        </w:rPr>
        <w:t>.</w:t>
      </w:r>
    </w:p>
  </w:footnote>
  <w:footnote w:id="141">
    <w:p w:rsidR="00C96B7C" w:rsidRPr="004365CB" w:rsidRDefault="00C96B7C" w:rsidP="007E3D3C">
      <w:pPr>
        <w:pStyle w:val="Textonotapie"/>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Lista de propriedades </w:t>
      </w:r>
      <w:r>
        <w:rPr>
          <w:szCs w:val="16"/>
        </w:rPr>
        <w:t>à</w:t>
      </w:r>
      <w:r w:rsidRPr="004365CB">
        <w:rPr>
          <w:szCs w:val="16"/>
        </w:rPr>
        <w:t xml:space="preserve"> venda (expediente de anexos entreg</w:t>
      </w:r>
      <w:r>
        <w:rPr>
          <w:szCs w:val="16"/>
        </w:rPr>
        <w:t>ues</w:t>
      </w:r>
      <w:r w:rsidRPr="004365CB">
        <w:rPr>
          <w:szCs w:val="16"/>
        </w:rPr>
        <w:t xml:space="preserve"> pelo Estado na audiência pública, anexo 2, tomo IX, folhas 3769 a 3774).</w:t>
      </w:r>
    </w:p>
    <w:p w:rsidR="00C96B7C" w:rsidRPr="004365CB" w:rsidRDefault="00C96B7C" w:rsidP="007E3D3C">
      <w:pPr>
        <w:pStyle w:val="Textonotapie"/>
      </w:pPr>
    </w:p>
  </w:footnote>
  <w:footnote w:id="142">
    <w:p w:rsidR="00C96B7C" w:rsidRPr="00C7324B" w:rsidRDefault="00C96B7C" w:rsidP="007E3D3C">
      <w:pPr>
        <w:pStyle w:val="Textonotapie"/>
        <w:spacing w:after="120"/>
        <w:rPr>
          <w:szCs w:val="16"/>
        </w:rPr>
      </w:pPr>
      <w:r w:rsidRPr="00C7324B">
        <w:rPr>
          <w:rStyle w:val="Refdenotaalpie"/>
          <w:szCs w:val="16"/>
        </w:rPr>
        <w:footnoteRef/>
      </w:r>
      <w:r w:rsidRPr="00C7324B">
        <w:rPr>
          <w:szCs w:val="16"/>
        </w:rPr>
        <w:t xml:space="preserve"> </w:t>
      </w:r>
      <w:r w:rsidRPr="00C7324B">
        <w:rPr>
          <w:szCs w:val="16"/>
        </w:rPr>
        <w:tab/>
      </w:r>
      <w:r w:rsidRPr="00C7324B">
        <w:rPr>
          <w:i/>
          <w:szCs w:val="16"/>
        </w:rPr>
        <w:t xml:space="preserve">Cf. </w:t>
      </w:r>
      <w:r w:rsidRPr="00C7324B">
        <w:rPr>
          <w:szCs w:val="16"/>
        </w:rPr>
        <w:t xml:space="preserve">Perícia de Sergio Iván Braticevic, folha 4248, nota 17 </w:t>
      </w:r>
      <w:r w:rsidRPr="00C7324B">
        <w:rPr>
          <w:i/>
          <w:szCs w:val="16"/>
        </w:rPr>
        <w:t>supra</w:t>
      </w:r>
      <w:r w:rsidRPr="00C7324B">
        <w:rPr>
          <w:szCs w:val="16"/>
        </w:rPr>
        <w:t xml:space="preserve">. </w:t>
      </w:r>
    </w:p>
  </w:footnote>
  <w:footnote w:id="143">
    <w:p w:rsidR="00C96B7C" w:rsidRPr="004365CB" w:rsidRDefault="00C96B7C" w:rsidP="007E3D3C">
      <w:pPr>
        <w:pStyle w:val="Textonotapie"/>
        <w:spacing w:after="120"/>
        <w:rPr>
          <w:szCs w:val="16"/>
        </w:rPr>
      </w:pPr>
      <w:r w:rsidRPr="00C7324B">
        <w:rPr>
          <w:rStyle w:val="Refdenotaalpie"/>
          <w:szCs w:val="16"/>
        </w:rPr>
        <w:footnoteRef/>
      </w:r>
      <w:r w:rsidRPr="00C7324B">
        <w:rPr>
          <w:szCs w:val="16"/>
        </w:rPr>
        <w:t xml:space="preserve"> </w:t>
      </w:r>
      <w:r w:rsidRPr="00C7324B">
        <w:rPr>
          <w:szCs w:val="16"/>
        </w:rPr>
        <w:tab/>
      </w:r>
      <w:r w:rsidRPr="00C7324B">
        <w:rPr>
          <w:i/>
          <w:szCs w:val="16"/>
        </w:rPr>
        <w:t>Cf.</w:t>
      </w:r>
      <w:r w:rsidRPr="00C7324B">
        <w:rPr>
          <w:szCs w:val="16"/>
        </w:rPr>
        <w:t xml:space="preserve"> Artigo 18 da Lei</w:t>
      </w:r>
      <w:r>
        <w:rPr>
          <w:szCs w:val="16"/>
        </w:rPr>
        <w:t xml:space="preserve"> nº </w:t>
      </w:r>
      <w:r w:rsidRPr="00C7324B">
        <w:rPr>
          <w:szCs w:val="16"/>
        </w:rPr>
        <w:t xml:space="preserve">904/81, folha 2404, nota 64 </w:t>
      </w:r>
      <w:r w:rsidRPr="00C7324B">
        <w:rPr>
          <w:i/>
          <w:szCs w:val="16"/>
        </w:rPr>
        <w:t>supra</w:t>
      </w:r>
      <w:r w:rsidRPr="00C7324B">
        <w:rPr>
          <w:szCs w:val="16"/>
        </w:rPr>
        <w:t>.</w:t>
      </w:r>
      <w:r w:rsidRPr="004365CB">
        <w:rPr>
          <w:szCs w:val="16"/>
        </w:rPr>
        <w:t xml:space="preserve"> </w:t>
      </w:r>
    </w:p>
  </w:footnote>
  <w:footnote w:id="144">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No relatório apresentado em 1995 pelo CEADUC, dentro do procedimento administrativo de reivindicação de terras inici</w:t>
      </w:r>
      <w:r>
        <w:rPr>
          <w:szCs w:val="16"/>
        </w:rPr>
        <w:t>ado pela Comunidade,</w:t>
      </w:r>
      <w:r w:rsidRPr="004365CB">
        <w:rPr>
          <w:szCs w:val="16"/>
        </w:rPr>
        <w:t xml:space="preserve"> </w:t>
      </w:r>
      <w:r w:rsidRPr="00880C43">
        <w:rPr>
          <w:szCs w:val="16"/>
        </w:rPr>
        <w:t xml:space="preserve">considerou-se que a extensão de 178 hectares por família, que estava sendo reivindicado pela Comunidade até esse momento, resultava insuficiente para a conservação e desenvolvimento das formas particulares de vida da Comunidade </w:t>
      </w:r>
      <w:r w:rsidRPr="00880C43">
        <w:rPr>
          <w:i/>
          <w:szCs w:val="16"/>
        </w:rPr>
        <w:t>(Cf.</w:t>
      </w:r>
      <w:r w:rsidRPr="00880C43">
        <w:rPr>
          <w:szCs w:val="16"/>
        </w:rPr>
        <w:t xml:space="preserve"> Relatório Antropológico do CEADUC, folhas 735 a 750, nota 55 </w:t>
      </w:r>
      <w:r w:rsidRPr="00880C43">
        <w:rPr>
          <w:i/>
          <w:szCs w:val="16"/>
        </w:rPr>
        <w:t>supra</w:t>
      </w:r>
      <w:r w:rsidRPr="00880C43">
        <w:rPr>
          <w:szCs w:val="16"/>
        </w:rPr>
        <w:t>). Em similar sentido expressou-se</w:t>
      </w:r>
      <w:r w:rsidRPr="004365CB">
        <w:rPr>
          <w:szCs w:val="16"/>
        </w:rPr>
        <w:t xml:space="preserve"> a testemunha Rodrigo Villagra Carron (</w:t>
      </w:r>
      <w:r w:rsidRPr="004365CB">
        <w:rPr>
          <w:i/>
          <w:szCs w:val="16"/>
        </w:rPr>
        <w:t>Cf.</w:t>
      </w:r>
      <w:r w:rsidRPr="004365CB">
        <w:rPr>
          <w:szCs w:val="16"/>
        </w:rPr>
        <w:t xml:space="preserve"> Declaração de Rodrigo Villagra Carron, nota 17 </w:t>
      </w:r>
      <w:r w:rsidRPr="004365CB">
        <w:rPr>
          <w:i/>
          <w:szCs w:val="16"/>
        </w:rPr>
        <w:t>supra</w:t>
      </w:r>
      <w:r w:rsidRPr="004365CB">
        <w:rPr>
          <w:szCs w:val="16"/>
        </w:rPr>
        <w:t xml:space="preserve">). </w:t>
      </w:r>
    </w:p>
  </w:footnote>
  <w:footnote w:id="145">
    <w:p w:rsidR="00C96B7C" w:rsidRPr="004365CB" w:rsidRDefault="00C96B7C" w:rsidP="007E3D3C">
      <w:pPr>
        <w:spacing w:after="120"/>
        <w:jc w:val="both"/>
        <w:rPr>
          <w:szCs w:val="16"/>
        </w:rPr>
      </w:pPr>
      <w:r w:rsidRPr="004365CB">
        <w:rPr>
          <w:rStyle w:val="Refdenotaalpie"/>
          <w:szCs w:val="16"/>
        </w:rPr>
        <w:footnoteRef/>
      </w:r>
      <w:r w:rsidRPr="004365CB">
        <w:rPr>
          <w:szCs w:val="16"/>
        </w:rPr>
        <w:t xml:space="preserve"> </w:t>
      </w:r>
      <w:r w:rsidRPr="004365CB">
        <w:rPr>
          <w:szCs w:val="16"/>
        </w:rPr>
        <w:tab/>
        <w:t xml:space="preserve">O INDI solicitou ao CEADUC a realização de um relatório científico sobre o território tradicional da Comunidade. </w:t>
      </w:r>
      <w:r w:rsidRPr="004365CB">
        <w:rPr>
          <w:i/>
          <w:szCs w:val="16"/>
        </w:rPr>
        <w:t>Cf.</w:t>
      </w:r>
      <w:r w:rsidRPr="004365CB">
        <w:rPr>
          <w:szCs w:val="16"/>
        </w:rPr>
        <w:t xml:space="preserve"> Nota P.C.</w:t>
      </w:r>
      <w:r>
        <w:rPr>
          <w:szCs w:val="16"/>
        </w:rPr>
        <w:t xml:space="preserve"> nº </w:t>
      </w:r>
      <w:r w:rsidRPr="004365CB">
        <w:rPr>
          <w:szCs w:val="16"/>
        </w:rPr>
        <w:t xml:space="preserve">396/95 do Presidente do INDI ao Diretor do CEADUC de 22 de agosto de 2005 (expediente de anexos à demanda, apêndice </w:t>
      </w:r>
      <w:proofErr w:type="gramStart"/>
      <w:r w:rsidRPr="004365CB">
        <w:rPr>
          <w:szCs w:val="16"/>
        </w:rPr>
        <w:t>3</w:t>
      </w:r>
      <w:proofErr w:type="gramEnd"/>
      <w:r w:rsidRPr="004365CB">
        <w:rPr>
          <w:szCs w:val="16"/>
        </w:rPr>
        <w:t xml:space="preserve">, tomo II, folha 734). </w:t>
      </w:r>
    </w:p>
  </w:footnote>
  <w:footnote w:id="146">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Entre 1990 e 1994, a Comunidade insistiu nas terras reclamadas enquanto o proprietário privado ofereceu o Retiro Winchester (</w:t>
      </w:r>
      <w:r w:rsidRPr="004365CB">
        <w:rPr>
          <w:i/>
          <w:szCs w:val="16"/>
        </w:rPr>
        <w:t>Cf.</w:t>
      </w:r>
      <w:r w:rsidRPr="004365CB">
        <w:rPr>
          <w:szCs w:val="16"/>
        </w:rPr>
        <w:t xml:space="preserve"> Escrito do advogado da Comunidade Florencio Gómez Belotto encaminhado ao Presidente do IBR de 19 de fevereiro de 1993, expediente de anexos à demanda, apêndice 3, tomo III, folha 894; ata</w:t>
      </w:r>
      <w:r>
        <w:rPr>
          <w:szCs w:val="16"/>
        </w:rPr>
        <w:t xml:space="preserve"> nº </w:t>
      </w:r>
      <w:r w:rsidRPr="004365CB">
        <w:rPr>
          <w:szCs w:val="16"/>
        </w:rPr>
        <w:t xml:space="preserve">7 da audiência realizada entre as partes em 11 de fevereiro de 1994, folhas 905 a 908, nota 17 </w:t>
      </w:r>
      <w:r w:rsidRPr="004365CB">
        <w:rPr>
          <w:i/>
          <w:szCs w:val="16"/>
        </w:rPr>
        <w:t>supra,</w:t>
      </w:r>
      <w:r w:rsidRPr="004365CB">
        <w:rPr>
          <w:szCs w:val="16"/>
        </w:rPr>
        <w:t xml:space="preserve"> e oferta de terras ao IBR para indígenas Lengua, Sanapaná e Angaité de 21 de fevereiro de 1994, expediente de anexos à demanda, apêndice 3, tomo III, folhas 909 a 913). Igualmente, em novembro de 1995 os proprietários privados ofereceram em lugar das terras em reivindicação, extensões de terra em um setor chamado Cora-í ou alternativamente na fração denominada </w:t>
      </w:r>
      <w:r w:rsidRPr="004365CB">
        <w:rPr>
          <w:i/>
          <w:szCs w:val="16"/>
        </w:rPr>
        <w:t>Potrero Pañuelo</w:t>
      </w:r>
      <w:r w:rsidRPr="004365CB">
        <w:rPr>
          <w:szCs w:val="16"/>
        </w:rPr>
        <w:t xml:space="preserve"> (</w:t>
      </w:r>
      <w:r w:rsidRPr="004365CB">
        <w:rPr>
          <w:i/>
          <w:szCs w:val="16"/>
        </w:rPr>
        <w:t>Cf.</w:t>
      </w:r>
      <w:r w:rsidRPr="004365CB">
        <w:rPr>
          <w:szCs w:val="16"/>
        </w:rPr>
        <w:t xml:space="preserve"> Escrito do advogado de Eaton e Cia. S.A. de 7 de novembro de 1995, </w:t>
      </w:r>
      <w:r w:rsidRPr="00880C43">
        <w:rPr>
          <w:szCs w:val="16"/>
        </w:rPr>
        <w:t>expediente de anexos à demanda, apêndice 3, tomo II, folhas 755 a 756). Depois de uma reunião em março de 1996, os líderes da Comunidade ofereceram modificar sua solicitação renunciando a uma porção das terras em reivindicação, substituindo-as com terras conhecidas como o “</w:t>
      </w:r>
      <w:r w:rsidRPr="00880C43">
        <w:rPr>
          <w:i/>
          <w:szCs w:val="16"/>
        </w:rPr>
        <w:t>Retiro Cuñata-í</w:t>
      </w:r>
      <w:r w:rsidRPr="00880C43">
        <w:rPr>
          <w:szCs w:val="16"/>
        </w:rPr>
        <w:t>” (</w:t>
      </w:r>
      <w:r w:rsidRPr="00880C43">
        <w:rPr>
          <w:i/>
          <w:szCs w:val="16"/>
        </w:rPr>
        <w:t>Cf.</w:t>
      </w:r>
      <w:r w:rsidRPr="00880C43">
        <w:rPr>
          <w:szCs w:val="16"/>
        </w:rPr>
        <w:t xml:space="preserve"> Escrito dos representantes da Comunidade de 2 de abril de 1996, expediente de anexos à demanda, apêndice 3, tomo II, folha 772). Em 1998, os proprietários privados ofereceram a venda da totalidade da Fazenda Salazar e em 2000 ofereceram</w:t>
      </w:r>
      <w:r w:rsidRPr="004365CB">
        <w:rPr>
          <w:szCs w:val="16"/>
        </w:rPr>
        <w:t xml:space="preserve"> “a qualquer que quise</w:t>
      </w:r>
      <w:r>
        <w:rPr>
          <w:szCs w:val="16"/>
        </w:rPr>
        <w:t>sse</w:t>
      </w:r>
      <w:r w:rsidRPr="004365CB">
        <w:rPr>
          <w:szCs w:val="16"/>
        </w:rPr>
        <w:t xml:space="preserve"> comprar” a propriedade chamada Cora’í. Em março de 2003, </w:t>
      </w:r>
      <w:r>
        <w:rPr>
          <w:szCs w:val="16"/>
        </w:rPr>
        <w:t xml:space="preserve">a </w:t>
      </w:r>
      <w:r w:rsidRPr="004365CB">
        <w:rPr>
          <w:szCs w:val="16"/>
        </w:rPr>
        <w:t>Chortitzer Komitee ofereceu a venda de 3.293 hectares do território reclamado (</w:t>
      </w:r>
      <w:r w:rsidRPr="004365CB">
        <w:rPr>
          <w:i/>
          <w:szCs w:val="16"/>
        </w:rPr>
        <w:t>Cf.</w:t>
      </w:r>
      <w:r w:rsidRPr="004365CB">
        <w:rPr>
          <w:szCs w:val="16"/>
        </w:rPr>
        <w:t xml:space="preserve"> Declaração de Roberto Carlos Eaton Kent, folha 662, nota 56 </w:t>
      </w:r>
      <w:r w:rsidRPr="004365CB">
        <w:rPr>
          <w:i/>
          <w:szCs w:val="16"/>
        </w:rPr>
        <w:t>supra</w:t>
      </w:r>
      <w:r w:rsidRPr="004365CB">
        <w:rPr>
          <w:szCs w:val="16"/>
        </w:rPr>
        <w:t xml:space="preserve">; nota de imprensa de 1° de abril de 2003 </w:t>
      </w:r>
      <w:r>
        <w:rPr>
          <w:szCs w:val="16"/>
        </w:rPr>
        <w:t>in</w:t>
      </w:r>
      <w:r w:rsidRPr="004365CB">
        <w:rPr>
          <w:szCs w:val="16"/>
        </w:rPr>
        <w:t>titulada “</w:t>
      </w:r>
      <w:r w:rsidRPr="0076516E">
        <w:rPr>
          <w:i/>
          <w:szCs w:val="16"/>
        </w:rPr>
        <w:t>Menonitas ofrecen al Indi tierra reclamada por nativos</w:t>
      </w:r>
      <w:r w:rsidRPr="004365CB">
        <w:rPr>
          <w:szCs w:val="16"/>
        </w:rPr>
        <w:t>”, expediente de anexos à demanda, apêndice 3, tomo IV, folha 1583). Finalmente, em 2004 o senhor Eaton ofereceu à Comunidade a Fazenda Magallanes (</w:t>
      </w:r>
      <w:r w:rsidRPr="004365CB">
        <w:rPr>
          <w:i/>
          <w:szCs w:val="16"/>
        </w:rPr>
        <w:t>Cf.</w:t>
      </w:r>
      <w:r w:rsidRPr="004365CB">
        <w:rPr>
          <w:szCs w:val="16"/>
        </w:rPr>
        <w:t xml:space="preserve"> Declaração de Roberto Carlos Eaton Kent, folha 660, nota 56 </w:t>
      </w:r>
      <w:r w:rsidRPr="004365CB">
        <w:rPr>
          <w:i/>
          <w:szCs w:val="16"/>
        </w:rPr>
        <w:t>supra</w:t>
      </w:r>
      <w:r w:rsidRPr="004365CB">
        <w:rPr>
          <w:szCs w:val="16"/>
        </w:rPr>
        <w:t>).</w:t>
      </w:r>
    </w:p>
  </w:footnote>
  <w:footnote w:id="147">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 de inspeção ocular realizada por Pastor Cabanellas, folhas 791 a 795, nota 62 </w:t>
      </w:r>
      <w:r w:rsidRPr="004365CB">
        <w:rPr>
          <w:i/>
          <w:szCs w:val="16"/>
        </w:rPr>
        <w:t>supra</w:t>
      </w:r>
      <w:r w:rsidRPr="004365CB">
        <w:rPr>
          <w:szCs w:val="16"/>
        </w:rPr>
        <w:t>, e Resolução P.</w:t>
      </w:r>
      <w:r>
        <w:rPr>
          <w:szCs w:val="16"/>
        </w:rPr>
        <w:t xml:space="preserve"> nº </w:t>
      </w:r>
      <w:r w:rsidRPr="004365CB">
        <w:rPr>
          <w:szCs w:val="16"/>
        </w:rPr>
        <w:t>651 do Presidente do IBR de 21 de agosto de 1992 (expediente de anexos à demanda, apêndice 3, tomo III, folha 891).</w:t>
      </w:r>
    </w:p>
  </w:footnote>
  <w:footnote w:id="148">
    <w:p w:rsidR="00C96B7C" w:rsidRPr="004365CB" w:rsidRDefault="00C96B7C" w:rsidP="007E3D3C">
      <w:pPr>
        <w:spacing w:after="120"/>
        <w:jc w:val="both"/>
        <w:rPr>
          <w:szCs w:val="16"/>
        </w:rPr>
      </w:pPr>
      <w:r w:rsidRPr="004365CB">
        <w:rPr>
          <w:rStyle w:val="Refdenotaalpie"/>
          <w:szCs w:val="16"/>
        </w:rPr>
        <w:footnoteRef/>
      </w:r>
      <w:r w:rsidRPr="004365CB">
        <w:rPr>
          <w:szCs w:val="16"/>
        </w:rPr>
        <w:t xml:space="preserve"> </w:t>
      </w:r>
      <w:r w:rsidRPr="004365CB">
        <w:rPr>
          <w:szCs w:val="16"/>
        </w:rPr>
        <w:tab/>
        <w:t xml:space="preserve">Depois da ampliação da inspeção ocular, o advogado da Comunidade solicitou que </w:t>
      </w:r>
      <w:r>
        <w:rPr>
          <w:szCs w:val="16"/>
        </w:rPr>
        <w:t>fosse realizado</w:t>
      </w:r>
      <w:r w:rsidRPr="004365CB">
        <w:rPr>
          <w:szCs w:val="16"/>
        </w:rPr>
        <w:t xml:space="preserve"> um estudo geológico </w:t>
      </w:r>
      <w:r>
        <w:rPr>
          <w:szCs w:val="16"/>
        </w:rPr>
        <w:t>n</w:t>
      </w:r>
      <w:r w:rsidRPr="004365CB">
        <w:rPr>
          <w:szCs w:val="16"/>
        </w:rPr>
        <w:t xml:space="preserve">o </w:t>
      </w:r>
      <w:r w:rsidRPr="004365CB">
        <w:rPr>
          <w:i/>
          <w:szCs w:val="16"/>
        </w:rPr>
        <w:t>Retiro Winchester</w:t>
      </w:r>
      <w:r w:rsidRPr="004365CB">
        <w:rPr>
          <w:szCs w:val="16"/>
        </w:rPr>
        <w:t xml:space="preserve"> oferecido pelo proprietário privado. Entretanto, </w:t>
      </w:r>
      <w:r>
        <w:rPr>
          <w:szCs w:val="16"/>
        </w:rPr>
        <w:t xml:space="preserve">a </w:t>
      </w:r>
      <w:r w:rsidRPr="004365CB">
        <w:rPr>
          <w:szCs w:val="16"/>
        </w:rPr>
        <w:t>referida solicitação não parece ter tido resposta. Em agosto de 1993</w:t>
      </w:r>
      <w:r>
        <w:rPr>
          <w:szCs w:val="16"/>
        </w:rPr>
        <w:t>,</w:t>
      </w:r>
      <w:r w:rsidRPr="004365CB">
        <w:rPr>
          <w:szCs w:val="16"/>
        </w:rPr>
        <w:t xml:space="preserve"> em razão de uma inspeção ocular a outra comunidade indígena à qu</w:t>
      </w:r>
      <w:r>
        <w:rPr>
          <w:szCs w:val="16"/>
        </w:rPr>
        <w:t>al</w:t>
      </w:r>
      <w:r w:rsidRPr="004365CB">
        <w:rPr>
          <w:szCs w:val="16"/>
        </w:rPr>
        <w:t xml:space="preserve"> também havia</w:t>
      </w:r>
      <w:r>
        <w:rPr>
          <w:szCs w:val="16"/>
        </w:rPr>
        <w:t xml:space="preserve"> sido</w:t>
      </w:r>
      <w:r w:rsidRPr="004365CB">
        <w:rPr>
          <w:szCs w:val="16"/>
        </w:rPr>
        <w:t xml:space="preserve"> oferecid</w:t>
      </w:r>
      <w:r>
        <w:rPr>
          <w:szCs w:val="16"/>
        </w:rPr>
        <w:t>a,</w:t>
      </w:r>
      <w:r w:rsidRPr="004365CB">
        <w:rPr>
          <w:szCs w:val="16"/>
        </w:rPr>
        <w:t xml:space="preserve"> foi realizada uma inspeção ocular </w:t>
      </w:r>
      <w:r>
        <w:rPr>
          <w:szCs w:val="16"/>
        </w:rPr>
        <w:t>n</w:t>
      </w:r>
      <w:r w:rsidRPr="004365CB">
        <w:rPr>
          <w:szCs w:val="16"/>
        </w:rPr>
        <w:t xml:space="preserve">o </w:t>
      </w:r>
      <w:r w:rsidRPr="004365CB">
        <w:rPr>
          <w:i/>
          <w:szCs w:val="16"/>
        </w:rPr>
        <w:t>Retiro Winchester</w:t>
      </w:r>
      <w:r w:rsidRPr="004365CB">
        <w:rPr>
          <w:szCs w:val="16"/>
        </w:rPr>
        <w:t xml:space="preserve"> que concluiu que não era apto para o desenvolvimento da Comunidade (</w:t>
      </w:r>
      <w:r w:rsidRPr="004365CB">
        <w:rPr>
          <w:i/>
          <w:szCs w:val="16"/>
        </w:rPr>
        <w:t>Cf.</w:t>
      </w:r>
      <w:r w:rsidRPr="004365CB">
        <w:rPr>
          <w:szCs w:val="16"/>
        </w:rPr>
        <w:t xml:space="preserve"> comunicação sem data do advogado da Comunidade ao IBR, expediente de anexos à demanda, apêndice </w:t>
      </w:r>
      <w:proofErr w:type="gramStart"/>
      <w:r w:rsidRPr="004365CB">
        <w:rPr>
          <w:szCs w:val="16"/>
        </w:rPr>
        <w:t>3</w:t>
      </w:r>
      <w:proofErr w:type="gramEnd"/>
      <w:r w:rsidRPr="004365CB">
        <w:rPr>
          <w:szCs w:val="16"/>
        </w:rPr>
        <w:t>, tomo III, folha 888, e relatório sobre a viagem realizada ao Chaco nos d</w:t>
      </w:r>
      <w:r>
        <w:rPr>
          <w:szCs w:val="16"/>
        </w:rPr>
        <w:t>i</w:t>
      </w:r>
      <w:r w:rsidRPr="004365CB">
        <w:rPr>
          <w:szCs w:val="16"/>
        </w:rPr>
        <w:t>as 12, 13 e 14 de agosto de 1993, expediente de anexos à demanda, apêndice 3, tomo III, folha 959 a 960). Por sua vez, as terras na Fazenda Magallanes foram aparentemente inspecionadas por funcionários do INDI, os quais concluíram que não eram aptas para o assentamento da Comunidade (</w:t>
      </w:r>
      <w:r w:rsidRPr="004365CB">
        <w:rPr>
          <w:i/>
          <w:szCs w:val="16"/>
        </w:rPr>
        <w:t>Cf.</w:t>
      </w:r>
      <w:r w:rsidRPr="004365CB">
        <w:rPr>
          <w:szCs w:val="16"/>
        </w:rPr>
        <w:t xml:space="preserve"> Ata de reunião de 12 de agosto de 2004 da Comunidade Xákmok Kásek, expediente de anexos à demanda, apêndice </w:t>
      </w:r>
      <w:proofErr w:type="gramStart"/>
      <w:r w:rsidRPr="004365CB">
        <w:rPr>
          <w:szCs w:val="16"/>
        </w:rPr>
        <w:t>3</w:t>
      </w:r>
      <w:proofErr w:type="gramEnd"/>
      <w:r w:rsidRPr="004365CB">
        <w:rPr>
          <w:szCs w:val="16"/>
        </w:rPr>
        <w:t>, tomo IV, folha 1286); declaração de Marcelino López</w:t>
      </w:r>
      <w:r w:rsidRPr="004365CB">
        <w:rPr>
          <w:rFonts w:cs="Arial"/>
          <w:szCs w:val="16"/>
        </w:rPr>
        <w:t>, folha 587</w:t>
      </w:r>
      <w:r>
        <w:rPr>
          <w:szCs w:val="16"/>
        </w:rPr>
        <w:t>,</w:t>
      </w:r>
      <w:r w:rsidRPr="004365CB">
        <w:rPr>
          <w:szCs w:val="16"/>
        </w:rPr>
        <w:t xml:space="preserve"> nota 63 </w:t>
      </w:r>
      <w:r w:rsidRPr="004365CB">
        <w:rPr>
          <w:rFonts w:cs="Arial"/>
          <w:i/>
          <w:szCs w:val="16"/>
        </w:rPr>
        <w:t xml:space="preserve">supra, </w:t>
      </w:r>
      <w:r w:rsidRPr="004365CB">
        <w:rPr>
          <w:szCs w:val="16"/>
        </w:rPr>
        <w:t>e declaração de Clemente Dermott</w:t>
      </w:r>
      <w:r w:rsidRPr="004365CB">
        <w:rPr>
          <w:rFonts w:cs="Arial"/>
          <w:szCs w:val="16"/>
        </w:rPr>
        <w:t xml:space="preserve">, folha 647, nota 63 </w:t>
      </w:r>
      <w:r w:rsidRPr="004365CB">
        <w:rPr>
          <w:rFonts w:cs="Arial"/>
          <w:i/>
          <w:szCs w:val="16"/>
        </w:rPr>
        <w:t>supra</w:t>
      </w:r>
      <w:r w:rsidRPr="004365CB">
        <w:rPr>
          <w:rFonts w:cs="Arial"/>
          <w:szCs w:val="16"/>
        </w:rPr>
        <w:t>)</w:t>
      </w:r>
      <w:r w:rsidRPr="004365CB">
        <w:rPr>
          <w:szCs w:val="16"/>
        </w:rPr>
        <w:t>.</w:t>
      </w:r>
    </w:p>
  </w:footnote>
  <w:footnote w:id="149">
    <w:p w:rsidR="00C96B7C" w:rsidRPr="004365CB" w:rsidRDefault="00C96B7C" w:rsidP="007E3D3C">
      <w:pPr>
        <w:pStyle w:val="Textonotapie"/>
        <w:spacing w:after="120"/>
        <w:rPr>
          <w:szCs w:val="16"/>
        </w:rPr>
      </w:pPr>
      <w:r w:rsidRPr="003C15BD">
        <w:rPr>
          <w:rStyle w:val="Refdenotaalpie"/>
          <w:szCs w:val="16"/>
        </w:rPr>
        <w:footnoteRef/>
      </w:r>
      <w:r w:rsidRPr="003C15BD">
        <w:rPr>
          <w:szCs w:val="16"/>
        </w:rPr>
        <w:t xml:space="preserve"> </w:t>
      </w:r>
      <w:r w:rsidRPr="003C15BD">
        <w:rPr>
          <w:szCs w:val="16"/>
        </w:rPr>
        <w:tab/>
      </w:r>
      <w:r w:rsidRPr="003C15BD">
        <w:rPr>
          <w:szCs w:val="16"/>
        </w:rPr>
        <w:t>Artigo 15 da Lei</w:t>
      </w:r>
      <w:r>
        <w:rPr>
          <w:szCs w:val="16"/>
        </w:rPr>
        <w:t xml:space="preserve"> nº </w:t>
      </w:r>
      <w:r w:rsidRPr="003C15BD">
        <w:rPr>
          <w:szCs w:val="16"/>
        </w:rPr>
        <w:t xml:space="preserve">904/81, folha 2403, nota 64 </w:t>
      </w:r>
      <w:r w:rsidRPr="003C15BD">
        <w:rPr>
          <w:rFonts w:cs="Arial"/>
          <w:i/>
          <w:szCs w:val="16"/>
        </w:rPr>
        <w:t>supra</w:t>
      </w:r>
      <w:r w:rsidRPr="003C15BD">
        <w:rPr>
          <w:szCs w:val="16"/>
        </w:rPr>
        <w:t>.</w:t>
      </w:r>
    </w:p>
  </w:footnote>
  <w:footnote w:id="150">
    <w:p w:rsidR="00C96B7C" w:rsidRPr="004365CB" w:rsidRDefault="00C96B7C" w:rsidP="007E3D3C">
      <w:pPr>
        <w:spacing w:after="120"/>
        <w:jc w:val="both"/>
        <w:rPr>
          <w:szCs w:val="16"/>
        </w:rPr>
      </w:pPr>
      <w:r w:rsidRPr="004365CB">
        <w:rPr>
          <w:rStyle w:val="Refdenotaalpie"/>
          <w:szCs w:val="16"/>
        </w:rPr>
        <w:footnoteRef/>
      </w:r>
      <w:r w:rsidRPr="004365CB">
        <w:rPr>
          <w:szCs w:val="16"/>
        </w:rPr>
        <w:t xml:space="preserve"> </w:t>
      </w:r>
      <w:r w:rsidRPr="004365CB">
        <w:rPr>
          <w:szCs w:val="16"/>
        </w:rPr>
        <w:tab/>
        <w:t xml:space="preserve">O expediente administrativo foi enviado ao INDI em junho de 1994 e a seguinte atuação da que se tem </w:t>
      </w:r>
      <w:r w:rsidRPr="00880C43">
        <w:rPr>
          <w:szCs w:val="16"/>
        </w:rPr>
        <w:t>evidência é uma solicitação da Comunidade de julho de 1995, a partir da qual se emitiu um memorando e foi solicitado um estudo antropológico (</w:t>
      </w:r>
      <w:r w:rsidRPr="00880C43">
        <w:rPr>
          <w:i/>
          <w:szCs w:val="16"/>
        </w:rPr>
        <w:t>Cf.</w:t>
      </w:r>
      <w:r w:rsidRPr="00880C43">
        <w:rPr>
          <w:szCs w:val="16"/>
        </w:rPr>
        <w:t xml:space="preserve"> Parecer 1474 da Chefia de Assuntos Indígenas do IBR de 20 de junho de 1994, expediente de anexos à demanda, apêndice </w:t>
      </w:r>
      <w:proofErr w:type="gramStart"/>
      <w:r w:rsidRPr="00880C43">
        <w:rPr>
          <w:szCs w:val="16"/>
        </w:rPr>
        <w:t>3</w:t>
      </w:r>
      <w:proofErr w:type="gramEnd"/>
      <w:r w:rsidRPr="00880C43">
        <w:rPr>
          <w:szCs w:val="16"/>
        </w:rPr>
        <w:t>, tomo II, folha 730, e Memorando do Presidente do INDI</w:t>
      </w:r>
      <w:r w:rsidRPr="004365CB">
        <w:rPr>
          <w:szCs w:val="16"/>
        </w:rPr>
        <w:t xml:space="preserve"> de 22 de agosto de 1995, folha 860, nota 119 </w:t>
      </w:r>
      <w:r w:rsidRPr="004365CB">
        <w:rPr>
          <w:rFonts w:cs="Arial"/>
          <w:i/>
          <w:szCs w:val="16"/>
        </w:rPr>
        <w:t>supra</w:t>
      </w:r>
      <w:r w:rsidRPr="004365CB">
        <w:rPr>
          <w:szCs w:val="16"/>
        </w:rPr>
        <w:t>).</w:t>
      </w:r>
    </w:p>
  </w:footnote>
  <w:footnote w:id="151">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Depois</w:t>
      </w:r>
      <w:r>
        <w:rPr>
          <w:szCs w:val="16"/>
        </w:rPr>
        <w:t xml:space="preserve"> </w:t>
      </w:r>
      <w:r w:rsidRPr="004365CB">
        <w:rPr>
          <w:szCs w:val="16"/>
        </w:rPr>
        <w:t xml:space="preserve">que os membros da Comunidade ofereceram modificar sua solicitação quanto a uma porção das terras em reinvindicação (escrito dos representantes da Comunidade de 2 de abril de 1996, nota </w:t>
      </w:r>
      <w:r w:rsidRPr="004365CB">
        <w:rPr>
          <w:szCs w:val="16"/>
        </w:rPr>
        <w:fldChar w:fldCharType="begin"/>
      </w:r>
      <w:r w:rsidRPr="004365CB">
        <w:rPr>
          <w:szCs w:val="16"/>
        </w:rPr>
        <w:instrText xml:space="preserve"> NOTEREF _Ref267237883 \h </w:instrText>
      </w:r>
      <w:r w:rsidRPr="004365CB">
        <w:rPr>
          <w:szCs w:val="16"/>
        </w:rPr>
      </w:r>
      <w:r w:rsidRPr="004365CB">
        <w:rPr>
          <w:szCs w:val="16"/>
        </w:rPr>
        <w:instrText xml:space="preserve"> \* MERGEFORMAT </w:instrText>
      </w:r>
      <w:r w:rsidRPr="004365CB">
        <w:rPr>
          <w:szCs w:val="16"/>
        </w:rPr>
        <w:fldChar w:fldCharType="separate"/>
      </w:r>
      <w:r w:rsidR="0049013B">
        <w:rPr>
          <w:szCs w:val="16"/>
        </w:rPr>
        <w:t>146</w:t>
      </w:r>
      <w:r w:rsidRPr="004365CB">
        <w:rPr>
          <w:szCs w:val="16"/>
        </w:rPr>
        <w:fldChar w:fldCharType="end"/>
      </w:r>
      <w:r w:rsidRPr="004365CB">
        <w:rPr>
          <w:rFonts w:cs="Arial"/>
          <w:i/>
          <w:szCs w:val="16"/>
        </w:rPr>
        <w:t xml:space="preserve"> supra</w:t>
      </w:r>
      <w:r w:rsidRPr="004365CB">
        <w:rPr>
          <w:szCs w:val="16"/>
        </w:rPr>
        <w:t>), a seguinte atuação foi o oferecimento dos proprietários privados de vender a totalidade da Fazenda Salazar</w:t>
      </w:r>
      <w:r>
        <w:rPr>
          <w:szCs w:val="16"/>
        </w:rPr>
        <w:t xml:space="preserve"> em 1998</w:t>
      </w:r>
      <w:r w:rsidRPr="004365CB">
        <w:rPr>
          <w:szCs w:val="16"/>
        </w:rPr>
        <w:t xml:space="preserve"> (nota </w:t>
      </w:r>
      <w:r w:rsidRPr="004365CB">
        <w:rPr>
          <w:szCs w:val="16"/>
        </w:rPr>
        <w:fldChar w:fldCharType="begin"/>
      </w:r>
      <w:r w:rsidRPr="004365CB">
        <w:rPr>
          <w:szCs w:val="16"/>
        </w:rPr>
        <w:instrText xml:space="preserve"> NOTEREF _Ref267237883 \h </w:instrText>
      </w:r>
      <w:r w:rsidRPr="004365CB">
        <w:rPr>
          <w:szCs w:val="16"/>
        </w:rPr>
      </w:r>
      <w:r w:rsidRPr="004365CB">
        <w:rPr>
          <w:szCs w:val="16"/>
        </w:rPr>
        <w:instrText xml:space="preserve"> \* MERGEFORMAT </w:instrText>
      </w:r>
      <w:r w:rsidRPr="004365CB">
        <w:rPr>
          <w:szCs w:val="16"/>
        </w:rPr>
        <w:fldChar w:fldCharType="separate"/>
      </w:r>
      <w:r w:rsidR="0049013B">
        <w:rPr>
          <w:szCs w:val="16"/>
        </w:rPr>
        <w:t>146</w:t>
      </w:r>
      <w:r w:rsidRPr="004365CB">
        <w:rPr>
          <w:szCs w:val="16"/>
        </w:rPr>
        <w:fldChar w:fldCharType="end"/>
      </w:r>
      <w:r w:rsidRPr="004365CB">
        <w:rPr>
          <w:szCs w:val="16"/>
        </w:rPr>
        <w:t xml:space="preserve"> </w:t>
      </w:r>
      <w:r w:rsidRPr="004365CB">
        <w:rPr>
          <w:i/>
          <w:szCs w:val="16"/>
        </w:rPr>
        <w:t>supra</w:t>
      </w:r>
      <w:r w:rsidRPr="004365CB">
        <w:rPr>
          <w:szCs w:val="16"/>
        </w:rPr>
        <w:t>).</w:t>
      </w:r>
    </w:p>
  </w:footnote>
  <w:footnote w:id="15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As únicas atuações que constam no expediente foram as ofertas realizadas quanto </w:t>
      </w:r>
      <w:r>
        <w:rPr>
          <w:szCs w:val="16"/>
        </w:rPr>
        <w:t>à</w:t>
      </w:r>
      <w:r w:rsidRPr="004365CB">
        <w:rPr>
          <w:szCs w:val="16"/>
        </w:rPr>
        <w:t xml:space="preserve"> Koraí/Cora’í, a porção das terras em reinvindicação </w:t>
      </w:r>
      <w:r>
        <w:rPr>
          <w:szCs w:val="16"/>
        </w:rPr>
        <w:t xml:space="preserve">de </w:t>
      </w:r>
      <w:r w:rsidRPr="004365CB">
        <w:rPr>
          <w:szCs w:val="16"/>
        </w:rPr>
        <w:t>propriedade d</w:t>
      </w:r>
      <w:r>
        <w:rPr>
          <w:szCs w:val="16"/>
        </w:rPr>
        <w:t>a</w:t>
      </w:r>
      <w:r w:rsidRPr="004365CB">
        <w:rPr>
          <w:szCs w:val="16"/>
        </w:rPr>
        <w:t xml:space="preserve"> Chortitzer Komitee, e </w:t>
      </w:r>
      <w:r>
        <w:rPr>
          <w:szCs w:val="16"/>
        </w:rPr>
        <w:t>à</w:t>
      </w:r>
      <w:r w:rsidRPr="004365CB">
        <w:rPr>
          <w:szCs w:val="16"/>
        </w:rPr>
        <w:t xml:space="preserve"> Fazenda Magallanes (</w:t>
      </w:r>
      <w:r w:rsidRPr="004365CB">
        <w:rPr>
          <w:i/>
          <w:szCs w:val="16"/>
        </w:rPr>
        <w:t>Cf.</w:t>
      </w:r>
      <w:r w:rsidRPr="004365CB">
        <w:rPr>
          <w:szCs w:val="16"/>
        </w:rPr>
        <w:t xml:space="preserve"> Declaração de Roberto Carlos Eaton Kent, nota </w:t>
      </w:r>
      <w:r w:rsidRPr="004365CB">
        <w:rPr>
          <w:szCs w:val="16"/>
        </w:rPr>
        <w:fldChar w:fldCharType="begin"/>
      </w:r>
      <w:r w:rsidRPr="004365CB">
        <w:rPr>
          <w:szCs w:val="16"/>
        </w:rPr>
        <w:instrText xml:space="preserve"> NOTEREF _Ref267237883 \h </w:instrText>
      </w:r>
      <w:r w:rsidRPr="004365CB">
        <w:rPr>
          <w:szCs w:val="16"/>
        </w:rPr>
      </w:r>
      <w:r w:rsidRPr="004365CB">
        <w:rPr>
          <w:szCs w:val="16"/>
        </w:rPr>
        <w:instrText xml:space="preserve"> \* MERGEFORMAT </w:instrText>
      </w:r>
      <w:r w:rsidRPr="004365CB">
        <w:rPr>
          <w:szCs w:val="16"/>
        </w:rPr>
        <w:fldChar w:fldCharType="separate"/>
      </w:r>
      <w:r w:rsidR="0049013B">
        <w:rPr>
          <w:szCs w:val="16"/>
        </w:rPr>
        <w:t>146</w:t>
      </w:r>
      <w:r w:rsidRPr="004365CB">
        <w:rPr>
          <w:szCs w:val="16"/>
        </w:rPr>
        <w:fldChar w:fldCharType="end"/>
      </w:r>
      <w:r w:rsidRPr="004365CB">
        <w:rPr>
          <w:szCs w:val="16"/>
        </w:rPr>
        <w:t xml:space="preserve"> </w:t>
      </w:r>
      <w:r w:rsidRPr="004365CB">
        <w:rPr>
          <w:i/>
          <w:szCs w:val="16"/>
        </w:rPr>
        <w:t>supra</w:t>
      </w:r>
      <w:r w:rsidRPr="004365CB">
        <w:rPr>
          <w:szCs w:val="16"/>
        </w:rPr>
        <w:t>), até as solicitações de cópias e reconstituição do expediente por parte da Comunidade em 2006 (</w:t>
      </w:r>
      <w:r w:rsidRPr="004365CB">
        <w:rPr>
          <w:i/>
          <w:szCs w:val="16"/>
        </w:rPr>
        <w:t>Cf.</w:t>
      </w:r>
      <w:r w:rsidRPr="004365CB">
        <w:rPr>
          <w:szCs w:val="16"/>
        </w:rPr>
        <w:t xml:space="preserve"> </w:t>
      </w:r>
      <w:r w:rsidRPr="004365CB">
        <w:rPr>
          <w:rFonts w:cs="Arial"/>
          <w:szCs w:val="16"/>
        </w:rPr>
        <w:t>Solicitação dos representantes da Comunidade de 6 de julho de 2006 encaminhada ao INDERT, expediente de anexos à demanda, anexo 5, folha 2377, e solicitação dos representantes de 23 de agosto de 2006, expediente de anexos à demanda, anexo 5, folhas 2379 a 2380).</w:t>
      </w:r>
    </w:p>
  </w:footnote>
  <w:footnote w:id="153">
    <w:p w:rsidR="00C96B7C" w:rsidRPr="004365CB" w:rsidRDefault="00C96B7C" w:rsidP="007E3D3C">
      <w:pPr>
        <w:spacing w:after="120"/>
        <w:jc w:val="both"/>
        <w:rPr>
          <w:szCs w:val="16"/>
        </w:rPr>
      </w:pPr>
      <w:r w:rsidRPr="004365CB">
        <w:rPr>
          <w:rStyle w:val="Refdenotaalpie"/>
          <w:szCs w:val="16"/>
        </w:rPr>
        <w:footnoteRef/>
      </w:r>
      <w:r w:rsidRPr="004365CB">
        <w:rPr>
          <w:szCs w:val="16"/>
        </w:rPr>
        <w:t xml:space="preserve"> </w:t>
      </w:r>
      <w:r w:rsidRPr="004365CB">
        <w:rPr>
          <w:szCs w:val="16"/>
        </w:rPr>
        <w:tab/>
        <w:t>Em 2006</w:t>
      </w:r>
      <w:r>
        <w:rPr>
          <w:szCs w:val="16"/>
        </w:rPr>
        <w:t>,</w:t>
      </w:r>
      <w:r w:rsidRPr="004365CB">
        <w:rPr>
          <w:szCs w:val="16"/>
        </w:rPr>
        <w:t xml:space="preserve"> os representantes da Comunidade tiveram </w:t>
      </w:r>
      <w:r>
        <w:rPr>
          <w:szCs w:val="16"/>
        </w:rPr>
        <w:t xml:space="preserve">de </w:t>
      </w:r>
      <w:r w:rsidRPr="004365CB">
        <w:rPr>
          <w:szCs w:val="16"/>
        </w:rPr>
        <w:t>solicitar a reconstituição do expediente administrativo porque o mesmo havia</w:t>
      </w:r>
      <w:r>
        <w:rPr>
          <w:szCs w:val="16"/>
        </w:rPr>
        <w:t xml:space="preserve"> sido </w:t>
      </w:r>
      <w:r w:rsidRPr="004365CB">
        <w:rPr>
          <w:szCs w:val="16"/>
        </w:rPr>
        <w:t>“extraviado em duas oportunidades” no INDERT</w:t>
      </w:r>
      <w:r w:rsidRPr="004365CB">
        <w:rPr>
          <w:rFonts w:cs="Arial"/>
          <w:i/>
          <w:szCs w:val="16"/>
        </w:rPr>
        <w:t xml:space="preserve"> (Cf.</w:t>
      </w:r>
      <w:r w:rsidRPr="004365CB">
        <w:rPr>
          <w:rFonts w:cs="Arial"/>
          <w:szCs w:val="16"/>
        </w:rPr>
        <w:t xml:space="preserve"> Solicitação dos representantes da Comunidade de </w:t>
      </w:r>
      <w:proofErr w:type="gramStart"/>
      <w:r w:rsidRPr="004365CB">
        <w:rPr>
          <w:rFonts w:cs="Arial"/>
          <w:szCs w:val="16"/>
        </w:rPr>
        <w:t>6</w:t>
      </w:r>
      <w:proofErr w:type="gramEnd"/>
      <w:r w:rsidRPr="004365CB">
        <w:rPr>
          <w:rFonts w:cs="Arial"/>
          <w:szCs w:val="16"/>
        </w:rPr>
        <w:t xml:space="preserve"> de julho de 2006, folha 2377, nota 152 </w:t>
      </w:r>
      <w:r w:rsidRPr="004365CB">
        <w:rPr>
          <w:i/>
          <w:szCs w:val="16"/>
        </w:rPr>
        <w:t>supra</w:t>
      </w:r>
      <w:r w:rsidRPr="004365CB">
        <w:rPr>
          <w:rFonts w:cs="Arial"/>
          <w:szCs w:val="16"/>
        </w:rPr>
        <w:t xml:space="preserve">, e declaração de Clemente Dermott, folha 645, nota 63 </w:t>
      </w:r>
      <w:r w:rsidRPr="004365CB">
        <w:rPr>
          <w:i/>
          <w:szCs w:val="16"/>
        </w:rPr>
        <w:t>supra</w:t>
      </w:r>
      <w:r w:rsidRPr="004365CB">
        <w:rPr>
          <w:rFonts w:cs="Arial"/>
          <w:szCs w:val="16"/>
        </w:rPr>
        <w:t>). Em sua declaração testemunhal a atual Presidenta do INDI indicou que em 2008 “perderam-se muitos documentos, [</w:t>
      </w:r>
      <w:r>
        <w:rPr>
          <w:rFonts w:cs="Arial"/>
          <w:szCs w:val="16"/>
        </w:rPr>
        <w:t>de maneira que</w:t>
      </w:r>
      <w:r w:rsidRPr="004365CB">
        <w:rPr>
          <w:rFonts w:cs="Arial"/>
          <w:szCs w:val="16"/>
        </w:rPr>
        <w:t xml:space="preserve">] inclusive </w:t>
      </w:r>
      <w:r>
        <w:rPr>
          <w:rFonts w:cs="Arial"/>
          <w:szCs w:val="16"/>
        </w:rPr>
        <w:t xml:space="preserve">atualmente </w:t>
      </w:r>
      <w:r w:rsidRPr="004365CB">
        <w:rPr>
          <w:rFonts w:cs="Arial"/>
          <w:szCs w:val="16"/>
        </w:rPr>
        <w:t>estava</w:t>
      </w:r>
      <w:r>
        <w:rPr>
          <w:rFonts w:cs="Arial"/>
          <w:szCs w:val="16"/>
        </w:rPr>
        <w:t>m</w:t>
      </w:r>
      <w:r w:rsidRPr="004365CB">
        <w:rPr>
          <w:rFonts w:cs="Arial"/>
          <w:szCs w:val="16"/>
        </w:rPr>
        <w:t xml:space="preserve"> reconstituindo o expediente do povo Xákmok Kásek”, em razão da ocupação do INDI por parte de grupos indígenas (</w:t>
      </w:r>
      <w:r w:rsidRPr="004365CB">
        <w:rPr>
          <w:rFonts w:cs="Arial"/>
          <w:i/>
          <w:szCs w:val="16"/>
        </w:rPr>
        <w:t>Cf.</w:t>
      </w:r>
      <w:r w:rsidRPr="004365CB">
        <w:rPr>
          <w:rFonts w:cs="Arial"/>
          <w:szCs w:val="16"/>
        </w:rPr>
        <w:t xml:space="preserve"> </w:t>
      </w:r>
      <w:r w:rsidRPr="004365CB">
        <w:rPr>
          <w:szCs w:val="16"/>
        </w:rPr>
        <w:t xml:space="preserve">Declaração de Lida Acuña, nota </w:t>
      </w:r>
      <w:r w:rsidRPr="004365CB">
        <w:rPr>
          <w:szCs w:val="16"/>
        </w:rPr>
        <w:fldChar w:fldCharType="begin"/>
      </w:r>
      <w:r w:rsidRPr="004365CB">
        <w:rPr>
          <w:szCs w:val="16"/>
        </w:rPr>
        <w:instrText xml:space="preserve"> NOTEREF _Ref270605453 \h </w:instrText>
      </w:r>
      <w:r w:rsidRPr="004365CB">
        <w:rPr>
          <w:szCs w:val="16"/>
        </w:rPr>
      </w:r>
      <w:r w:rsidRPr="004365CB">
        <w:rPr>
          <w:szCs w:val="16"/>
        </w:rPr>
        <w:instrText xml:space="preserve"> \* MERGEFORMAT </w:instrText>
      </w:r>
      <w:r w:rsidRPr="004365CB">
        <w:rPr>
          <w:szCs w:val="16"/>
        </w:rPr>
        <w:fldChar w:fldCharType="separate"/>
      </w:r>
      <w:r w:rsidR="0049013B">
        <w:rPr>
          <w:szCs w:val="16"/>
        </w:rPr>
        <w:t>17</w:t>
      </w:r>
      <w:r w:rsidRPr="004365CB">
        <w:rPr>
          <w:szCs w:val="16"/>
        </w:rPr>
        <w:fldChar w:fldCharType="end"/>
      </w:r>
      <w:r w:rsidRPr="004365CB">
        <w:rPr>
          <w:szCs w:val="16"/>
        </w:rPr>
        <w:t xml:space="preserve"> </w:t>
      </w:r>
      <w:r w:rsidRPr="004365CB">
        <w:rPr>
          <w:i/>
          <w:szCs w:val="16"/>
        </w:rPr>
        <w:t>supra</w:t>
      </w:r>
      <w:r w:rsidRPr="004365CB">
        <w:rPr>
          <w:szCs w:val="16"/>
        </w:rPr>
        <w:t>).</w:t>
      </w:r>
    </w:p>
  </w:footnote>
  <w:footnote w:id="154">
    <w:p w:rsidR="00C96B7C" w:rsidRPr="003C15BD" w:rsidRDefault="00C96B7C" w:rsidP="007E3D3C">
      <w:pPr>
        <w:pStyle w:val="Textonotapie"/>
        <w:spacing w:after="120"/>
        <w:rPr>
          <w:szCs w:val="16"/>
        </w:rPr>
      </w:pPr>
      <w:r w:rsidRPr="003C15BD">
        <w:rPr>
          <w:rStyle w:val="Refdenotaalpie"/>
          <w:szCs w:val="16"/>
        </w:rPr>
        <w:footnoteRef/>
      </w:r>
      <w:r w:rsidRPr="003C15BD">
        <w:rPr>
          <w:szCs w:val="16"/>
        </w:rPr>
        <w:t xml:space="preserve"> </w:t>
      </w:r>
      <w:r w:rsidRPr="003C15BD">
        <w:rPr>
          <w:szCs w:val="16"/>
        </w:rPr>
        <w:tab/>
      </w:r>
      <w:r w:rsidRPr="003C15BD">
        <w:rPr>
          <w:szCs w:val="16"/>
        </w:rPr>
        <w:t xml:space="preserve">Memorando do Presidente do INDI de 22 de agosto de 1995, folha 859, nota 119 </w:t>
      </w:r>
      <w:r w:rsidRPr="003C15BD">
        <w:rPr>
          <w:i/>
          <w:szCs w:val="16"/>
        </w:rPr>
        <w:t>supra</w:t>
      </w:r>
      <w:r w:rsidRPr="003C15BD">
        <w:rPr>
          <w:szCs w:val="16"/>
        </w:rPr>
        <w:t>.</w:t>
      </w:r>
    </w:p>
  </w:footnote>
  <w:footnote w:id="155">
    <w:p w:rsidR="00C96B7C" w:rsidRPr="003C15BD" w:rsidRDefault="00C96B7C" w:rsidP="007E3D3C">
      <w:pPr>
        <w:pStyle w:val="Textonotapie"/>
        <w:tabs>
          <w:tab w:val="left" w:pos="720"/>
        </w:tabs>
        <w:spacing w:after="120"/>
        <w:rPr>
          <w:szCs w:val="16"/>
        </w:rPr>
      </w:pPr>
      <w:r w:rsidRPr="003C15BD">
        <w:rPr>
          <w:rStyle w:val="Refdenotaalpie"/>
          <w:szCs w:val="16"/>
        </w:rPr>
        <w:footnoteRef/>
      </w:r>
      <w:r w:rsidRPr="003C15BD">
        <w:rPr>
          <w:szCs w:val="16"/>
        </w:rPr>
        <w:t xml:space="preserve"> </w:t>
      </w:r>
      <w:r w:rsidRPr="003C15BD">
        <w:rPr>
          <w:szCs w:val="16"/>
        </w:rPr>
        <w:tab/>
      </w:r>
      <w:r w:rsidRPr="003C15BD">
        <w:rPr>
          <w:i/>
          <w:szCs w:val="16"/>
        </w:rPr>
        <w:t>Cf.</w:t>
      </w:r>
      <w:r w:rsidRPr="003C15BD">
        <w:rPr>
          <w:szCs w:val="16"/>
        </w:rPr>
        <w:t xml:space="preserve"> </w:t>
      </w:r>
      <w:r w:rsidRPr="003C15BD">
        <w:rPr>
          <w:i/>
          <w:szCs w:val="16"/>
        </w:rPr>
        <w:t>Caso Genie Lacayo Vs. Nicarágua. Mérito, Reparações e Custas.</w:t>
      </w:r>
      <w:r w:rsidRPr="003C15BD">
        <w:rPr>
          <w:szCs w:val="16"/>
        </w:rPr>
        <w:t xml:space="preserve"> Sentença de 29 de janeiro de 1997</w:t>
      </w:r>
      <w:r>
        <w:rPr>
          <w:szCs w:val="16"/>
        </w:rPr>
        <w:t xml:space="preserve">. Série C Nº </w:t>
      </w:r>
      <w:r w:rsidRPr="003C15BD">
        <w:rPr>
          <w:szCs w:val="16"/>
        </w:rPr>
        <w:t>30, par. 77</w:t>
      </w:r>
      <w:r w:rsidRPr="003C15BD">
        <w:rPr>
          <w:color w:val="000000"/>
          <w:szCs w:val="16"/>
        </w:rPr>
        <w:t xml:space="preserve">; </w:t>
      </w:r>
      <w:r w:rsidRPr="003C15BD">
        <w:rPr>
          <w:rStyle w:val="apple-style-span"/>
          <w:bCs/>
          <w:i/>
          <w:color w:val="000000"/>
          <w:szCs w:val="16"/>
        </w:rPr>
        <w:t xml:space="preserve">Caso Garibaldi Vs. Brasil. </w:t>
      </w:r>
      <w:r w:rsidRPr="003C15BD">
        <w:rPr>
          <w:bCs/>
          <w:i/>
          <w:color w:val="000000"/>
          <w:szCs w:val="16"/>
        </w:rPr>
        <w:t xml:space="preserve">Exceções Preliminares, Mérito, Reparações e Custas. </w:t>
      </w:r>
      <w:r w:rsidRPr="003C15BD">
        <w:rPr>
          <w:bCs/>
          <w:color w:val="000000"/>
          <w:szCs w:val="16"/>
        </w:rPr>
        <w:t>Sentença de 23 de setembro de 2009,</w:t>
      </w:r>
      <w:r w:rsidRPr="003C15BD">
        <w:rPr>
          <w:bCs/>
          <w:i/>
          <w:color w:val="000000"/>
          <w:szCs w:val="16"/>
        </w:rPr>
        <w:t xml:space="preserve"> </w:t>
      </w:r>
      <w:r w:rsidRPr="003C15BD">
        <w:rPr>
          <w:szCs w:val="16"/>
        </w:rPr>
        <w:t xml:space="preserve">par. 133, e </w:t>
      </w:r>
      <w:r w:rsidRPr="003C15BD">
        <w:rPr>
          <w:rStyle w:val="apple-style-span"/>
          <w:bCs/>
          <w:i/>
          <w:color w:val="000000"/>
          <w:szCs w:val="16"/>
        </w:rPr>
        <w:t xml:space="preserve">Caso Radilla Pacheco Vs. México, </w:t>
      </w:r>
      <w:r w:rsidRPr="003C15BD">
        <w:rPr>
          <w:rStyle w:val="apple-style-span"/>
          <w:color w:val="000000"/>
          <w:szCs w:val="16"/>
        </w:rPr>
        <w:t xml:space="preserve">par. </w:t>
      </w:r>
      <w:r w:rsidRPr="003C15BD">
        <w:rPr>
          <w:rStyle w:val="apple-style-span"/>
          <w:bCs/>
          <w:color w:val="000000"/>
          <w:szCs w:val="16"/>
        </w:rPr>
        <w:t xml:space="preserve">244, nota 12 </w:t>
      </w:r>
      <w:r w:rsidRPr="003C15BD">
        <w:rPr>
          <w:i/>
          <w:szCs w:val="16"/>
        </w:rPr>
        <w:t>supra</w:t>
      </w:r>
      <w:r w:rsidRPr="003C15BD">
        <w:rPr>
          <w:szCs w:val="16"/>
        </w:rPr>
        <w:t xml:space="preserve">. </w:t>
      </w:r>
    </w:p>
  </w:footnote>
  <w:footnote w:id="156">
    <w:p w:rsidR="00C96B7C" w:rsidRPr="003C15BD" w:rsidRDefault="00C96B7C" w:rsidP="007E3D3C">
      <w:pPr>
        <w:pStyle w:val="Textonotapie"/>
        <w:tabs>
          <w:tab w:val="left" w:pos="720"/>
        </w:tabs>
        <w:spacing w:after="120"/>
        <w:rPr>
          <w:szCs w:val="16"/>
        </w:rPr>
      </w:pPr>
      <w:r w:rsidRPr="003C15BD">
        <w:rPr>
          <w:rStyle w:val="Refdenotaalpie"/>
          <w:szCs w:val="16"/>
        </w:rPr>
        <w:footnoteRef/>
      </w:r>
      <w:r w:rsidRPr="003C15BD">
        <w:rPr>
          <w:szCs w:val="16"/>
        </w:rPr>
        <w:t xml:space="preserve"> </w:t>
      </w:r>
      <w:r w:rsidRPr="003C15BD">
        <w:rPr>
          <w:szCs w:val="16"/>
        </w:rPr>
        <w:tab/>
      </w:r>
      <w:r w:rsidRPr="003C15BD">
        <w:rPr>
          <w:i/>
          <w:szCs w:val="16"/>
        </w:rPr>
        <w:t>Cf. Caso Valle Jaramillo e outros Vs. Colômbia</w:t>
      </w:r>
      <w:r w:rsidRPr="003C15BD">
        <w:rPr>
          <w:rStyle w:val="apple-style-span"/>
          <w:bCs/>
          <w:color w:val="000000"/>
          <w:szCs w:val="16"/>
        </w:rPr>
        <w:t>.</w:t>
      </w:r>
      <w:r>
        <w:rPr>
          <w:rStyle w:val="apple-style-span"/>
          <w:bCs/>
          <w:color w:val="000000"/>
          <w:szCs w:val="16"/>
        </w:rPr>
        <w:t xml:space="preserve"> </w:t>
      </w:r>
      <w:r w:rsidRPr="003C15BD">
        <w:rPr>
          <w:rStyle w:val="apple-style-span"/>
          <w:i/>
          <w:color w:val="000000"/>
          <w:szCs w:val="16"/>
        </w:rPr>
        <w:t>Mérito, Reparações e Custas.</w:t>
      </w:r>
      <w:r w:rsidRPr="003C15BD">
        <w:rPr>
          <w:rStyle w:val="apple-style-span"/>
          <w:color w:val="000000"/>
          <w:szCs w:val="16"/>
        </w:rPr>
        <w:t xml:space="preserve"> Sentença de 27 de novembro de 2008</w:t>
      </w:r>
      <w:r>
        <w:rPr>
          <w:rStyle w:val="apple-style-span"/>
          <w:color w:val="000000"/>
          <w:szCs w:val="16"/>
        </w:rPr>
        <w:t xml:space="preserve">. Série C Nº </w:t>
      </w:r>
      <w:r w:rsidRPr="003C15BD">
        <w:rPr>
          <w:rStyle w:val="apple-style-span"/>
          <w:color w:val="000000"/>
          <w:szCs w:val="16"/>
        </w:rPr>
        <w:t>192</w:t>
      </w:r>
      <w:r w:rsidRPr="003C15BD">
        <w:rPr>
          <w:szCs w:val="16"/>
        </w:rPr>
        <w:t xml:space="preserve">, par. 155; </w:t>
      </w:r>
      <w:r w:rsidRPr="003C15BD">
        <w:rPr>
          <w:i/>
          <w:szCs w:val="16"/>
        </w:rPr>
        <w:t>Caso Garibaldi Vs. Brasil</w:t>
      </w:r>
      <w:r w:rsidRPr="003C15BD">
        <w:rPr>
          <w:szCs w:val="16"/>
        </w:rPr>
        <w:t xml:space="preserve">, par. 133, nota 155 </w:t>
      </w:r>
      <w:r w:rsidRPr="003C15BD">
        <w:rPr>
          <w:i/>
          <w:szCs w:val="16"/>
        </w:rPr>
        <w:t>supra</w:t>
      </w:r>
      <w:r w:rsidRPr="003C15BD">
        <w:rPr>
          <w:szCs w:val="16"/>
        </w:rPr>
        <w:t xml:space="preserve">, e </w:t>
      </w:r>
      <w:r w:rsidRPr="003C15BD">
        <w:rPr>
          <w:rStyle w:val="apple-style-span"/>
          <w:bCs/>
          <w:i/>
          <w:color w:val="000000"/>
          <w:szCs w:val="16"/>
        </w:rPr>
        <w:t xml:space="preserve">Caso Radilla Pacheco Vs. México, </w:t>
      </w:r>
      <w:r w:rsidRPr="003C15BD">
        <w:rPr>
          <w:rStyle w:val="apple-style-span"/>
          <w:color w:val="000000"/>
          <w:szCs w:val="16"/>
        </w:rPr>
        <w:t xml:space="preserve">par. </w:t>
      </w:r>
      <w:r w:rsidRPr="003C15BD">
        <w:rPr>
          <w:rStyle w:val="apple-style-span"/>
          <w:bCs/>
          <w:color w:val="000000"/>
          <w:szCs w:val="16"/>
        </w:rPr>
        <w:t xml:space="preserve">244, nota 12 </w:t>
      </w:r>
      <w:r w:rsidRPr="003C15BD">
        <w:rPr>
          <w:i/>
          <w:szCs w:val="16"/>
        </w:rPr>
        <w:t>supra</w:t>
      </w:r>
      <w:r w:rsidRPr="003C15BD">
        <w:rPr>
          <w:szCs w:val="16"/>
        </w:rPr>
        <w:t>.</w:t>
      </w:r>
    </w:p>
  </w:footnote>
  <w:footnote w:id="157">
    <w:p w:rsidR="00C96B7C" w:rsidRPr="004365CB" w:rsidRDefault="00C96B7C" w:rsidP="007E3D3C">
      <w:pPr>
        <w:pStyle w:val="Textonotapie"/>
        <w:spacing w:after="120"/>
        <w:rPr>
          <w:szCs w:val="16"/>
        </w:rPr>
      </w:pPr>
      <w:r w:rsidRPr="003C15BD">
        <w:rPr>
          <w:rStyle w:val="Refdenotaalpie"/>
          <w:szCs w:val="16"/>
        </w:rPr>
        <w:footnoteRef/>
      </w:r>
      <w:r w:rsidRPr="003C15BD">
        <w:rPr>
          <w:szCs w:val="16"/>
        </w:rPr>
        <w:t xml:space="preserve"> </w:t>
      </w:r>
      <w:r w:rsidRPr="003C15BD">
        <w:rPr>
          <w:szCs w:val="16"/>
        </w:rPr>
        <w:tab/>
      </w:r>
      <w:r w:rsidRPr="003C15BD">
        <w:rPr>
          <w:i/>
          <w:szCs w:val="16"/>
        </w:rPr>
        <w:t xml:space="preserve">Cf. Caso </w:t>
      </w:r>
      <w:r>
        <w:rPr>
          <w:i/>
          <w:szCs w:val="16"/>
        </w:rPr>
        <w:t xml:space="preserve">da </w:t>
      </w:r>
      <w:r w:rsidRPr="003C15BD">
        <w:rPr>
          <w:i/>
          <w:color w:val="000000"/>
          <w:szCs w:val="16"/>
        </w:rPr>
        <w:t>Comunidade Indígena</w:t>
      </w:r>
      <w:r w:rsidRPr="003C15BD">
        <w:rPr>
          <w:i/>
          <w:szCs w:val="16"/>
        </w:rPr>
        <w:t xml:space="preserve"> Yakye Axa</w:t>
      </w:r>
      <w:r w:rsidRPr="003C15BD">
        <w:rPr>
          <w:i/>
          <w:color w:val="000000"/>
          <w:szCs w:val="16"/>
        </w:rPr>
        <w:t xml:space="preserve"> Vs. Paraguai</w:t>
      </w:r>
      <w:r w:rsidRPr="003C15BD">
        <w:rPr>
          <w:color w:val="000000"/>
          <w:szCs w:val="16"/>
        </w:rPr>
        <w:t xml:space="preserve">, </w:t>
      </w:r>
      <w:r w:rsidRPr="003C15BD">
        <w:rPr>
          <w:szCs w:val="16"/>
        </w:rPr>
        <w:t xml:space="preserve">par. 87, nota 5 </w:t>
      </w:r>
      <w:r w:rsidRPr="003C15BD">
        <w:rPr>
          <w:i/>
          <w:szCs w:val="16"/>
        </w:rPr>
        <w:t>supra</w:t>
      </w:r>
      <w:r w:rsidRPr="003C15BD">
        <w:rPr>
          <w:szCs w:val="16"/>
        </w:rPr>
        <w:t>.</w:t>
      </w:r>
      <w:r w:rsidRPr="004365CB">
        <w:rPr>
          <w:szCs w:val="16"/>
        </w:rPr>
        <w:t xml:space="preserve"> </w:t>
      </w:r>
    </w:p>
  </w:footnote>
  <w:footnote w:id="158">
    <w:p w:rsidR="00C96B7C" w:rsidRPr="00B116BF" w:rsidRDefault="00C96B7C" w:rsidP="007E3D3C">
      <w:pPr>
        <w:pStyle w:val="Textonotapie"/>
        <w:spacing w:after="120"/>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 xml:space="preserve">Cf. </w:t>
      </w:r>
      <w:r w:rsidRPr="00B116BF">
        <w:rPr>
          <w:bCs/>
          <w:i/>
          <w:color w:val="000000"/>
          <w:szCs w:val="16"/>
        </w:rPr>
        <w:t xml:space="preserve">Caso Valle Jaramillo e outros Vs. Colômbia, </w:t>
      </w:r>
      <w:r w:rsidRPr="00B116BF">
        <w:rPr>
          <w:szCs w:val="16"/>
        </w:rPr>
        <w:t xml:space="preserve">par. 155, nota 156 </w:t>
      </w:r>
      <w:r w:rsidRPr="00B116BF">
        <w:rPr>
          <w:bCs/>
          <w:i/>
          <w:color w:val="000000"/>
          <w:szCs w:val="16"/>
        </w:rPr>
        <w:t>supra</w:t>
      </w:r>
      <w:r w:rsidRPr="00B116BF">
        <w:rPr>
          <w:szCs w:val="16"/>
        </w:rPr>
        <w:t xml:space="preserve">; </w:t>
      </w:r>
      <w:r w:rsidRPr="00B116BF">
        <w:rPr>
          <w:i/>
          <w:szCs w:val="16"/>
        </w:rPr>
        <w:t xml:space="preserve">Caso Kawas Fernández, </w:t>
      </w:r>
      <w:r w:rsidRPr="00B116BF">
        <w:rPr>
          <w:szCs w:val="16"/>
        </w:rPr>
        <w:t xml:space="preserve">par. 115, nota 114 </w:t>
      </w:r>
      <w:r w:rsidRPr="00B116BF">
        <w:rPr>
          <w:bCs/>
          <w:i/>
          <w:color w:val="000000"/>
          <w:szCs w:val="16"/>
        </w:rPr>
        <w:t>supra</w:t>
      </w:r>
      <w:r w:rsidRPr="00B116BF">
        <w:rPr>
          <w:szCs w:val="16"/>
        </w:rPr>
        <w:t xml:space="preserve">, e </w:t>
      </w:r>
      <w:r w:rsidRPr="00B116BF">
        <w:rPr>
          <w:i/>
          <w:szCs w:val="16"/>
        </w:rPr>
        <w:t xml:space="preserve">Caso Garibaldi Vs. Brasil, </w:t>
      </w:r>
      <w:r w:rsidRPr="00B116BF">
        <w:rPr>
          <w:szCs w:val="16"/>
        </w:rPr>
        <w:t xml:space="preserve">par. 138, nota 155 </w:t>
      </w:r>
      <w:r w:rsidRPr="00B116BF">
        <w:rPr>
          <w:bCs/>
          <w:i/>
          <w:color w:val="000000"/>
          <w:szCs w:val="16"/>
        </w:rPr>
        <w:t>supra</w:t>
      </w:r>
      <w:r w:rsidRPr="00B116BF">
        <w:rPr>
          <w:szCs w:val="16"/>
        </w:rPr>
        <w:t xml:space="preserve">. </w:t>
      </w:r>
    </w:p>
  </w:footnote>
  <w:footnote w:id="159">
    <w:p w:rsidR="00C96B7C" w:rsidRPr="00B116BF" w:rsidRDefault="00C96B7C" w:rsidP="007E3D3C">
      <w:pPr>
        <w:pStyle w:val="Textonotapie"/>
        <w:spacing w:after="120"/>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 xml:space="preserve">Cf. </w:t>
      </w:r>
      <w:r w:rsidRPr="00B116BF">
        <w:rPr>
          <w:i/>
          <w:color w:val="000000"/>
          <w:szCs w:val="16"/>
        </w:rPr>
        <w:t xml:space="preserve">Caso </w:t>
      </w:r>
      <w:r>
        <w:rPr>
          <w:i/>
          <w:color w:val="000000"/>
          <w:szCs w:val="16"/>
        </w:rPr>
        <w:t xml:space="preserve">da </w:t>
      </w:r>
      <w:r w:rsidRPr="00B116BF">
        <w:rPr>
          <w:i/>
          <w:color w:val="000000"/>
          <w:szCs w:val="16"/>
        </w:rPr>
        <w:t>Comunidade Indígena Yakye Axa Vs. Paraguai</w:t>
      </w:r>
      <w:r w:rsidRPr="00B116BF">
        <w:rPr>
          <w:color w:val="000000"/>
          <w:szCs w:val="16"/>
        </w:rPr>
        <w:t xml:space="preserve">, </w:t>
      </w:r>
      <w:r w:rsidRPr="00B116BF">
        <w:rPr>
          <w:szCs w:val="16"/>
        </w:rPr>
        <w:t xml:space="preserve">par. 89, nota 5 </w:t>
      </w:r>
      <w:r w:rsidRPr="00B116BF">
        <w:rPr>
          <w:bCs/>
          <w:i/>
          <w:color w:val="000000"/>
          <w:szCs w:val="16"/>
        </w:rPr>
        <w:t>supra</w:t>
      </w:r>
      <w:r w:rsidRPr="00B116BF">
        <w:rPr>
          <w:szCs w:val="16"/>
        </w:rPr>
        <w:t xml:space="preserve">; </w:t>
      </w:r>
      <w:r w:rsidRPr="00B116BF">
        <w:rPr>
          <w:i/>
          <w:szCs w:val="16"/>
        </w:rPr>
        <w:t>Caso</w:t>
      </w:r>
      <w:r>
        <w:rPr>
          <w:i/>
          <w:szCs w:val="16"/>
        </w:rPr>
        <w:t xml:space="preserve"> da</w:t>
      </w:r>
      <w:r w:rsidRPr="00B116BF">
        <w:rPr>
          <w:i/>
          <w:szCs w:val="16"/>
        </w:rPr>
        <w:t xml:space="preserve"> Comunidade Indígena Sawhoyamaxa Vs. Paraguai, </w:t>
      </w:r>
      <w:r w:rsidRPr="00B116BF">
        <w:rPr>
          <w:szCs w:val="16"/>
        </w:rPr>
        <w:t xml:space="preserve">par. 97 e 98, nota 20 </w:t>
      </w:r>
      <w:r w:rsidRPr="00B116BF">
        <w:rPr>
          <w:bCs/>
          <w:i/>
          <w:color w:val="000000"/>
          <w:szCs w:val="16"/>
        </w:rPr>
        <w:t>supra</w:t>
      </w:r>
      <w:r w:rsidRPr="00B116BF">
        <w:rPr>
          <w:szCs w:val="16"/>
        </w:rPr>
        <w:t xml:space="preserve">. </w:t>
      </w:r>
    </w:p>
  </w:footnote>
  <w:footnote w:id="160">
    <w:p w:rsidR="00C96B7C" w:rsidRPr="00B116BF" w:rsidRDefault="00C96B7C" w:rsidP="007E3D3C">
      <w:pPr>
        <w:pStyle w:val="Textonotapie"/>
        <w:spacing w:after="120"/>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Cf. Caso Velásquez Rodríguez Vs. Honduras</w:t>
      </w:r>
      <w:r w:rsidRPr="00B116BF">
        <w:rPr>
          <w:szCs w:val="16"/>
        </w:rPr>
        <w:t xml:space="preserve">. </w:t>
      </w:r>
      <w:r w:rsidRPr="00B116BF">
        <w:rPr>
          <w:i/>
          <w:szCs w:val="16"/>
        </w:rPr>
        <w:t>Exceções Preliminares</w:t>
      </w:r>
      <w:r w:rsidRPr="00B116BF">
        <w:rPr>
          <w:szCs w:val="16"/>
        </w:rPr>
        <w:t>. Sentença de 26 de junho de 1987</w:t>
      </w:r>
      <w:r>
        <w:rPr>
          <w:szCs w:val="16"/>
        </w:rPr>
        <w:t xml:space="preserve">. Série C Nº </w:t>
      </w:r>
      <w:r w:rsidRPr="00B116BF">
        <w:rPr>
          <w:szCs w:val="16"/>
        </w:rPr>
        <w:t xml:space="preserve">1, par. 91; </w:t>
      </w:r>
      <w:r>
        <w:rPr>
          <w:rStyle w:val="apple-style-span"/>
          <w:bCs/>
          <w:i/>
          <w:color w:val="000000"/>
          <w:szCs w:val="16"/>
        </w:rPr>
        <w:t>Massacre de L</w:t>
      </w:r>
      <w:r w:rsidRPr="00B116BF">
        <w:rPr>
          <w:rStyle w:val="apple-style-span"/>
          <w:bCs/>
          <w:i/>
          <w:color w:val="000000"/>
          <w:szCs w:val="16"/>
        </w:rPr>
        <w:t xml:space="preserve">as Dos Erres Vs. Guatemala, </w:t>
      </w:r>
      <w:r w:rsidRPr="00B116BF">
        <w:rPr>
          <w:rStyle w:val="apple-style-span"/>
          <w:bCs/>
          <w:color w:val="000000"/>
          <w:szCs w:val="16"/>
        </w:rPr>
        <w:t xml:space="preserve">par. 104, nota 12 </w:t>
      </w:r>
      <w:r w:rsidRPr="00B116BF">
        <w:rPr>
          <w:bCs/>
          <w:i/>
          <w:color w:val="000000"/>
          <w:szCs w:val="16"/>
        </w:rPr>
        <w:t>supra</w:t>
      </w:r>
      <w:r w:rsidRPr="00B116BF">
        <w:rPr>
          <w:rStyle w:val="apple-style-span"/>
          <w:bCs/>
          <w:color w:val="000000"/>
          <w:szCs w:val="16"/>
        </w:rPr>
        <w:t>,</w:t>
      </w:r>
      <w:r w:rsidRPr="00B116BF">
        <w:rPr>
          <w:rStyle w:val="apple-style-span"/>
          <w:bCs/>
          <w:i/>
          <w:color w:val="000000"/>
          <w:szCs w:val="16"/>
        </w:rPr>
        <w:t xml:space="preserve"> </w:t>
      </w:r>
      <w:r w:rsidRPr="00B116BF">
        <w:rPr>
          <w:rStyle w:val="apple-style-span"/>
          <w:color w:val="000000"/>
          <w:szCs w:val="16"/>
        </w:rPr>
        <w:t xml:space="preserve">e </w:t>
      </w:r>
      <w:r w:rsidRPr="00B116BF">
        <w:rPr>
          <w:rStyle w:val="apple-style-span"/>
          <w:bCs/>
          <w:i/>
          <w:color w:val="000000"/>
          <w:szCs w:val="16"/>
        </w:rPr>
        <w:t xml:space="preserve">Caso Chitay Nech e outros Vs. Guatemala, </w:t>
      </w:r>
      <w:r w:rsidRPr="00B116BF">
        <w:rPr>
          <w:rStyle w:val="apple-style-span"/>
          <w:bCs/>
          <w:color w:val="000000"/>
          <w:szCs w:val="16"/>
        </w:rPr>
        <w:t xml:space="preserve">par. 190, nota 8 </w:t>
      </w:r>
      <w:r w:rsidRPr="00B116BF">
        <w:rPr>
          <w:bCs/>
          <w:i/>
          <w:color w:val="000000"/>
          <w:szCs w:val="16"/>
        </w:rPr>
        <w:t>supra</w:t>
      </w:r>
      <w:r w:rsidRPr="00B116BF">
        <w:rPr>
          <w:rStyle w:val="apple-style-span"/>
          <w:bCs/>
          <w:color w:val="000000"/>
          <w:szCs w:val="16"/>
        </w:rPr>
        <w:t>.</w:t>
      </w:r>
    </w:p>
  </w:footnote>
  <w:footnote w:id="161">
    <w:p w:rsidR="00C96B7C" w:rsidRPr="00B116BF" w:rsidRDefault="00C96B7C" w:rsidP="007E3D3C">
      <w:pPr>
        <w:spacing w:after="120"/>
        <w:jc w:val="both"/>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 xml:space="preserve">Cf. Caso Castillo Páez Vs. Peru. Mérito. </w:t>
      </w:r>
      <w:r w:rsidRPr="00B116BF">
        <w:rPr>
          <w:szCs w:val="16"/>
        </w:rPr>
        <w:t xml:space="preserve">Sentença de </w:t>
      </w:r>
      <w:proofErr w:type="gramStart"/>
      <w:r w:rsidRPr="00B116BF">
        <w:rPr>
          <w:szCs w:val="16"/>
        </w:rPr>
        <w:t>3</w:t>
      </w:r>
      <w:proofErr w:type="gramEnd"/>
      <w:r w:rsidRPr="00B116BF">
        <w:rPr>
          <w:szCs w:val="16"/>
        </w:rPr>
        <w:t xml:space="preserve"> de novembro de 1997</w:t>
      </w:r>
      <w:r>
        <w:rPr>
          <w:szCs w:val="16"/>
        </w:rPr>
        <w:t xml:space="preserve">. Série C Nº </w:t>
      </w:r>
      <w:r w:rsidRPr="00B116BF">
        <w:rPr>
          <w:szCs w:val="16"/>
        </w:rPr>
        <w:t xml:space="preserve">34, par. 82; </w:t>
      </w:r>
      <w:r w:rsidRPr="00B116BF">
        <w:rPr>
          <w:rStyle w:val="apple-style-span"/>
          <w:bCs/>
          <w:i/>
          <w:color w:val="000000"/>
          <w:szCs w:val="16"/>
        </w:rPr>
        <w:t>Caso Escher e outros Vs. Brasil.</w:t>
      </w:r>
      <w:r w:rsidRPr="00B116BF">
        <w:rPr>
          <w:rStyle w:val="apple-converted-space"/>
          <w:bCs/>
          <w:i/>
          <w:color w:val="000000"/>
          <w:szCs w:val="16"/>
        </w:rPr>
        <w:t xml:space="preserve"> </w:t>
      </w:r>
      <w:r w:rsidRPr="00B116BF">
        <w:rPr>
          <w:rStyle w:val="apple-style-span"/>
          <w:i/>
          <w:color w:val="000000"/>
          <w:szCs w:val="16"/>
        </w:rPr>
        <w:t>Exceções Preliminares, Mérito, Reparações e Custas</w:t>
      </w:r>
      <w:r w:rsidRPr="00B116BF">
        <w:rPr>
          <w:rStyle w:val="apple-style-span"/>
          <w:color w:val="000000"/>
          <w:szCs w:val="16"/>
        </w:rPr>
        <w:t xml:space="preserve">. Sentença de </w:t>
      </w:r>
      <w:proofErr w:type="gramStart"/>
      <w:r w:rsidRPr="00B116BF">
        <w:rPr>
          <w:rStyle w:val="apple-style-span"/>
          <w:color w:val="000000"/>
          <w:szCs w:val="16"/>
        </w:rPr>
        <w:t>6</w:t>
      </w:r>
      <w:proofErr w:type="gramEnd"/>
      <w:r w:rsidRPr="00B116BF">
        <w:rPr>
          <w:rStyle w:val="apple-style-span"/>
          <w:color w:val="000000"/>
          <w:szCs w:val="16"/>
        </w:rPr>
        <w:t xml:space="preserve"> de julho de 2009</w:t>
      </w:r>
      <w:r>
        <w:rPr>
          <w:rStyle w:val="apple-style-span"/>
          <w:color w:val="000000"/>
          <w:szCs w:val="16"/>
        </w:rPr>
        <w:t xml:space="preserve">. Série C Nº </w:t>
      </w:r>
      <w:r w:rsidRPr="00B116BF">
        <w:rPr>
          <w:rStyle w:val="apple-style-span"/>
          <w:color w:val="000000"/>
          <w:szCs w:val="16"/>
        </w:rPr>
        <w:t xml:space="preserve">200, par. 195, e </w:t>
      </w:r>
      <w:r w:rsidRPr="00B116BF">
        <w:rPr>
          <w:rStyle w:val="apple-style-span"/>
          <w:bCs/>
          <w:i/>
          <w:color w:val="000000"/>
          <w:szCs w:val="16"/>
        </w:rPr>
        <w:t>Caso Usón Ramírez Vs. Venezuela</w:t>
      </w:r>
      <w:r w:rsidRPr="00B116BF">
        <w:rPr>
          <w:bCs/>
          <w:i/>
          <w:color w:val="000000"/>
          <w:szCs w:val="16"/>
        </w:rPr>
        <w:t xml:space="preserve"> Exceção Preliminar, Mérito, Reparações e Custas. </w:t>
      </w:r>
      <w:r w:rsidRPr="00B116BF">
        <w:rPr>
          <w:bCs/>
          <w:color w:val="000000"/>
          <w:szCs w:val="16"/>
        </w:rPr>
        <w:t>Sentença de 20 de novembro de 2009</w:t>
      </w:r>
      <w:r>
        <w:rPr>
          <w:bCs/>
          <w:color w:val="000000"/>
          <w:szCs w:val="16"/>
        </w:rPr>
        <w:t xml:space="preserve">. Série C Nº </w:t>
      </w:r>
      <w:r w:rsidRPr="00B116BF">
        <w:rPr>
          <w:bCs/>
          <w:color w:val="000000"/>
          <w:szCs w:val="16"/>
        </w:rPr>
        <w:t>207,</w:t>
      </w:r>
      <w:r w:rsidRPr="00B116BF">
        <w:rPr>
          <w:bCs/>
          <w:i/>
          <w:color w:val="000000"/>
          <w:szCs w:val="16"/>
        </w:rPr>
        <w:t xml:space="preserve"> </w:t>
      </w:r>
      <w:r w:rsidRPr="00B116BF">
        <w:rPr>
          <w:rStyle w:val="apple-style-span"/>
          <w:color w:val="000000"/>
          <w:szCs w:val="16"/>
        </w:rPr>
        <w:t>par. 128.</w:t>
      </w:r>
    </w:p>
  </w:footnote>
  <w:footnote w:id="162">
    <w:p w:rsidR="00C96B7C" w:rsidRPr="004365CB" w:rsidRDefault="00C96B7C" w:rsidP="007E3D3C">
      <w:pPr>
        <w:spacing w:after="120"/>
        <w:jc w:val="both"/>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Cf. Caso Palamara Iribarne</w:t>
      </w:r>
      <w:r w:rsidRPr="00B116BF">
        <w:rPr>
          <w:szCs w:val="16"/>
        </w:rPr>
        <w:t xml:space="preserve"> </w:t>
      </w:r>
      <w:r w:rsidRPr="00B116BF">
        <w:rPr>
          <w:rStyle w:val="apple-style-span"/>
          <w:bCs/>
          <w:i/>
          <w:color w:val="000000"/>
          <w:szCs w:val="16"/>
        </w:rPr>
        <w:t>Vs. Chile.</w:t>
      </w:r>
      <w:r w:rsidRPr="00B116BF">
        <w:rPr>
          <w:rStyle w:val="apple-converted-space"/>
          <w:b/>
          <w:bCs/>
          <w:i/>
          <w:color w:val="000000"/>
          <w:szCs w:val="16"/>
        </w:rPr>
        <w:t xml:space="preserve"> </w:t>
      </w:r>
      <w:r w:rsidRPr="00B116BF">
        <w:rPr>
          <w:rStyle w:val="apple-style-span"/>
          <w:i/>
          <w:color w:val="000000"/>
          <w:szCs w:val="16"/>
        </w:rPr>
        <w:t>Mérito, Reparações e Custas.</w:t>
      </w:r>
      <w:r w:rsidRPr="00B116BF">
        <w:rPr>
          <w:rStyle w:val="apple-style-span"/>
          <w:color w:val="000000"/>
          <w:szCs w:val="16"/>
        </w:rPr>
        <w:t xml:space="preserve"> Sentença de 22 de novembro de 2005</w:t>
      </w:r>
      <w:r>
        <w:rPr>
          <w:rStyle w:val="apple-style-span"/>
          <w:color w:val="000000"/>
          <w:szCs w:val="16"/>
        </w:rPr>
        <w:t xml:space="preserve">. Série C Nº </w:t>
      </w:r>
      <w:r w:rsidRPr="00B116BF">
        <w:rPr>
          <w:rStyle w:val="apple-style-span"/>
          <w:color w:val="000000"/>
          <w:szCs w:val="16"/>
        </w:rPr>
        <w:t>162</w:t>
      </w:r>
      <w:r w:rsidRPr="00B116BF">
        <w:rPr>
          <w:szCs w:val="16"/>
        </w:rPr>
        <w:t xml:space="preserve">, par. 183, e </w:t>
      </w:r>
      <w:r w:rsidRPr="00B116BF">
        <w:rPr>
          <w:rStyle w:val="apple-style-span"/>
          <w:bCs/>
          <w:i/>
          <w:color w:val="000000"/>
          <w:szCs w:val="16"/>
        </w:rPr>
        <w:t xml:space="preserve">Caso Usón Ramírez Vs. Venezuela, </w:t>
      </w:r>
      <w:r w:rsidRPr="00B116BF">
        <w:rPr>
          <w:rStyle w:val="apple-style-span"/>
          <w:color w:val="000000"/>
          <w:szCs w:val="16"/>
        </w:rPr>
        <w:t xml:space="preserve">par. 128, nota 161 </w:t>
      </w:r>
      <w:r w:rsidRPr="00B116BF">
        <w:rPr>
          <w:bCs/>
          <w:i/>
          <w:color w:val="000000"/>
          <w:szCs w:val="16"/>
        </w:rPr>
        <w:t>supra</w:t>
      </w:r>
      <w:r w:rsidRPr="00B116BF">
        <w:rPr>
          <w:rStyle w:val="apple-style-span"/>
          <w:color w:val="000000"/>
          <w:szCs w:val="16"/>
        </w:rPr>
        <w:t>.</w:t>
      </w:r>
    </w:p>
  </w:footnote>
  <w:footnote w:id="163">
    <w:p w:rsidR="00C96B7C" w:rsidRPr="00B116BF" w:rsidRDefault="00C96B7C" w:rsidP="007E3D3C">
      <w:pPr>
        <w:spacing w:after="120"/>
        <w:jc w:val="both"/>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Cf.</w:t>
      </w:r>
      <w:r w:rsidRPr="00B116BF">
        <w:rPr>
          <w:szCs w:val="16"/>
        </w:rPr>
        <w:t xml:space="preserve"> </w:t>
      </w:r>
      <w:r w:rsidRPr="00B116BF">
        <w:rPr>
          <w:bCs/>
          <w:i/>
          <w:szCs w:val="16"/>
          <w:lang w:bidi="en-US"/>
        </w:rPr>
        <w:t>Caso Ximenes Lopes Vs. Brasil</w:t>
      </w:r>
      <w:r w:rsidRPr="00B116BF">
        <w:rPr>
          <w:bCs/>
          <w:szCs w:val="16"/>
          <w:lang w:bidi="en-US"/>
        </w:rPr>
        <w:t xml:space="preserve">. </w:t>
      </w:r>
      <w:r w:rsidRPr="00B116BF">
        <w:rPr>
          <w:i/>
          <w:szCs w:val="16"/>
          <w:lang w:bidi="en-US"/>
        </w:rPr>
        <w:t>Exceção Preliminar.</w:t>
      </w:r>
      <w:r w:rsidRPr="00B116BF">
        <w:rPr>
          <w:szCs w:val="16"/>
          <w:lang w:bidi="en-US"/>
        </w:rPr>
        <w:t xml:space="preserve"> Sentença de 30 de novembro de 2005</w:t>
      </w:r>
      <w:r>
        <w:rPr>
          <w:szCs w:val="16"/>
          <w:lang w:bidi="en-US"/>
        </w:rPr>
        <w:t xml:space="preserve">. Série C Nº </w:t>
      </w:r>
      <w:r w:rsidRPr="00B116BF">
        <w:rPr>
          <w:szCs w:val="16"/>
          <w:lang w:bidi="en-US"/>
        </w:rPr>
        <w:t>139</w:t>
      </w:r>
      <w:r w:rsidRPr="00B116BF">
        <w:rPr>
          <w:szCs w:val="16"/>
        </w:rPr>
        <w:t xml:space="preserve">, par. 4; </w:t>
      </w:r>
      <w:r w:rsidRPr="00B116BF">
        <w:rPr>
          <w:rStyle w:val="apple-style-span"/>
          <w:bCs/>
          <w:i/>
          <w:color w:val="000000"/>
          <w:szCs w:val="16"/>
        </w:rPr>
        <w:t xml:space="preserve">Caso Radilla Pacheco Vs. México, </w:t>
      </w:r>
      <w:r w:rsidRPr="00B116BF">
        <w:rPr>
          <w:rStyle w:val="apple-style-span"/>
          <w:color w:val="000000"/>
          <w:szCs w:val="16"/>
        </w:rPr>
        <w:t xml:space="preserve">par. 196, nota 12 </w:t>
      </w:r>
      <w:r w:rsidRPr="00B116BF">
        <w:rPr>
          <w:bCs/>
          <w:i/>
          <w:color w:val="000000"/>
          <w:szCs w:val="16"/>
        </w:rPr>
        <w:t>supra</w:t>
      </w:r>
      <w:r w:rsidRPr="00B116BF">
        <w:rPr>
          <w:szCs w:val="16"/>
        </w:rPr>
        <w:t xml:space="preserve">, e </w:t>
      </w:r>
      <w:r w:rsidRPr="00B116BF">
        <w:rPr>
          <w:i/>
          <w:szCs w:val="16"/>
        </w:rPr>
        <w:t xml:space="preserve">Caso Chitay Nech e Outros Vs. Guatemala, </w:t>
      </w:r>
      <w:r w:rsidRPr="00B116BF">
        <w:rPr>
          <w:szCs w:val="16"/>
        </w:rPr>
        <w:t xml:space="preserve">par. 202, nota </w:t>
      </w:r>
      <w:proofErr w:type="gramStart"/>
      <w:r w:rsidRPr="00B116BF">
        <w:rPr>
          <w:szCs w:val="16"/>
        </w:rPr>
        <w:t>8</w:t>
      </w:r>
      <w:proofErr w:type="gramEnd"/>
      <w:r w:rsidRPr="00B116BF">
        <w:rPr>
          <w:szCs w:val="16"/>
        </w:rPr>
        <w:t xml:space="preserve"> </w:t>
      </w:r>
      <w:r w:rsidRPr="00B116BF">
        <w:rPr>
          <w:i/>
          <w:szCs w:val="16"/>
        </w:rPr>
        <w:t>supra</w:t>
      </w:r>
      <w:r w:rsidRPr="00B116BF">
        <w:rPr>
          <w:szCs w:val="16"/>
        </w:rPr>
        <w:t>.</w:t>
      </w:r>
    </w:p>
  </w:footnote>
  <w:footnote w:id="164">
    <w:p w:rsidR="00C96B7C" w:rsidRPr="00B116BF" w:rsidRDefault="00C96B7C" w:rsidP="007E3D3C">
      <w:pPr>
        <w:spacing w:after="120"/>
        <w:jc w:val="both"/>
        <w:rPr>
          <w:szCs w:val="16"/>
        </w:rPr>
      </w:pPr>
      <w:r w:rsidRPr="00B116BF">
        <w:rPr>
          <w:rStyle w:val="Refdenotaalpie"/>
          <w:szCs w:val="16"/>
        </w:rPr>
        <w:footnoteRef/>
      </w:r>
      <w:r w:rsidRPr="00B116BF">
        <w:rPr>
          <w:szCs w:val="16"/>
        </w:rPr>
        <w:tab/>
      </w:r>
      <w:r w:rsidRPr="00B116BF">
        <w:rPr>
          <w:i/>
          <w:szCs w:val="16"/>
        </w:rPr>
        <w:t>Cf.</w:t>
      </w:r>
      <w:r w:rsidRPr="00B116BF">
        <w:rPr>
          <w:szCs w:val="16"/>
        </w:rPr>
        <w:t xml:space="preserve"> </w:t>
      </w:r>
      <w:r w:rsidRPr="00B116BF">
        <w:rPr>
          <w:i/>
          <w:szCs w:val="16"/>
        </w:rPr>
        <w:t>Caso do Tribunal Constitucional Vs. Peru. Mérito, Reparações e Custas.</w:t>
      </w:r>
      <w:r w:rsidRPr="00B116BF">
        <w:rPr>
          <w:szCs w:val="16"/>
        </w:rPr>
        <w:t xml:space="preserve"> Sentença de 31 de janeiro de 2001</w:t>
      </w:r>
      <w:r>
        <w:rPr>
          <w:szCs w:val="16"/>
        </w:rPr>
        <w:t xml:space="preserve">. Série C Nº </w:t>
      </w:r>
      <w:r w:rsidRPr="00B116BF">
        <w:rPr>
          <w:szCs w:val="16"/>
        </w:rPr>
        <w:t xml:space="preserve">71, par. 90; </w:t>
      </w:r>
      <w:r w:rsidRPr="00B116BF">
        <w:rPr>
          <w:rStyle w:val="apple-style-span"/>
          <w:bCs/>
          <w:i/>
          <w:color w:val="000000"/>
          <w:szCs w:val="16"/>
        </w:rPr>
        <w:t xml:space="preserve">Caso Usón Ramírez Vs. Venezuela, </w:t>
      </w:r>
      <w:r w:rsidRPr="00B116BF">
        <w:rPr>
          <w:rStyle w:val="apple-style-span"/>
          <w:color w:val="000000"/>
          <w:szCs w:val="16"/>
        </w:rPr>
        <w:t>par. 129,</w:t>
      </w:r>
      <w:r>
        <w:rPr>
          <w:rStyle w:val="apple-style-span"/>
          <w:color w:val="000000"/>
          <w:szCs w:val="16"/>
        </w:rPr>
        <w:t xml:space="preserve"> </w:t>
      </w:r>
      <w:r w:rsidRPr="00B116BF">
        <w:rPr>
          <w:rStyle w:val="apple-style-span"/>
          <w:color w:val="000000"/>
          <w:szCs w:val="16"/>
        </w:rPr>
        <w:t xml:space="preserve">nota 161 </w:t>
      </w:r>
      <w:r w:rsidRPr="00B116BF">
        <w:rPr>
          <w:i/>
          <w:szCs w:val="16"/>
        </w:rPr>
        <w:t xml:space="preserve">supra, </w:t>
      </w:r>
      <w:r w:rsidRPr="00B116BF">
        <w:rPr>
          <w:rStyle w:val="apple-style-span"/>
          <w:color w:val="000000"/>
          <w:szCs w:val="16"/>
        </w:rPr>
        <w:t xml:space="preserve">e </w:t>
      </w:r>
      <w:r w:rsidRPr="00B116BF">
        <w:rPr>
          <w:rStyle w:val="apple-style-span"/>
          <w:bCs/>
          <w:i/>
          <w:color w:val="000000"/>
          <w:szCs w:val="16"/>
        </w:rPr>
        <w:t xml:space="preserve">Caso Chitay Nech e outros Vs. Guatemala, </w:t>
      </w:r>
      <w:r w:rsidRPr="00B116BF">
        <w:rPr>
          <w:rStyle w:val="apple-style-span"/>
          <w:color w:val="000000"/>
          <w:szCs w:val="16"/>
        </w:rPr>
        <w:t>par.</w:t>
      </w:r>
      <w:r w:rsidRPr="00B116BF">
        <w:rPr>
          <w:szCs w:val="16"/>
        </w:rPr>
        <w:t xml:space="preserve"> 202, nota </w:t>
      </w:r>
      <w:proofErr w:type="gramStart"/>
      <w:r w:rsidRPr="00B116BF">
        <w:rPr>
          <w:szCs w:val="16"/>
        </w:rPr>
        <w:t>8</w:t>
      </w:r>
      <w:proofErr w:type="gramEnd"/>
      <w:r w:rsidRPr="00B116BF">
        <w:rPr>
          <w:szCs w:val="16"/>
        </w:rPr>
        <w:t xml:space="preserve"> </w:t>
      </w:r>
      <w:r w:rsidRPr="00B116BF">
        <w:rPr>
          <w:i/>
          <w:szCs w:val="16"/>
        </w:rPr>
        <w:t>supra.</w:t>
      </w:r>
    </w:p>
  </w:footnote>
  <w:footnote w:id="165">
    <w:p w:rsidR="00C96B7C" w:rsidRPr="00B116BF" w:rsidRDefault="00C96B7C" w:rsidP="007E3D3C">
      <w:pPr>
        <w:spacing w:after="120"/>
        <w:jc w:val="both"/>
        <w:rPr>
          <w:szCs w:val="16"/>
        </w:rPr>
      </w:pPr>
      <w:r w:rsidRPr="00B116BF">
        <w:rPr>
          <w:rStyle w:val="Refdenotaalpie"/>
          <w:szCs w:val="16"/>
        </w:rPr>
        <w:footnoteRef/>
      </w:r>
      <w:r w:rsidRPr="00AB273E">
        <w:rPr>
          <w:szCs w:val="16"/>
          <w:lang w:val="es-AR"/>
        </w:rPr>
        <w:t xml:space="preserve"> </w:t>
      </w:r>
      <w:r w:rsidRPr="00AB273E">
        <w:rPr>
          <w:szCs w:val="16"/>
          <w:lang w:val="es-AR"/>
        </w:rPr>
        <w:tab/>
      </w:r>
      <w:r w:rsidRPr="00AB273E">
        <w:rPr>
          <w:rFonts w:cs="Arial"/>
          <w:i/>
          <w:iCs/>
          <w:szCs w:val="16"/>
          <w:lang w:val="es-AR"/>
        </w:rPr>
        <w:t>Cf.</w:t>
      </w:r>
      <w:r w:rsidRPr="00AB273E">
        <w:rPr>
          <w:rFonts w:cs="Arial"/>
          <w:iCs/>
          <w:szCs w:val="16"/>
          <w:lang w:val="es-AR"/>
        </w:rPr>
        <w:t xml:space="preserve"> </w:t>
      </w:r>
      <w:r w:rsidRPr="00AB273E">
        <w:rPr>
          <w:rFonts w:cs="Arial"/>
          <w:i/>
          <w:szCs w:val="16"/>
          <w:lang w:val="es-AR"/>
        </w:rPr>
        <w:t xml:space="preserve">Caso </w:t>
      </w:r>
      <w:r w:rsidRPr="00AB273E">
        <w:rPr>
          <w:i/>
          <w:szCs w:val="16"/>
          <w:lang w:val="es-AR"/>
        </w:rPr>
        <w:t>Acosta</w:t>
      </w:r>
      <w:r w:rsidRPr="00AB273E">
        <w:rPr>
          <w:i/>
          <w:iCs/>
          <w:szCs w:val="16"/>
          <w:lang w:val="es-AR"/>
        </w:rPr>
        <w:t xml:space="preserve"> Calderón </w:t>
      </w:r>
      <w:r w:rsidRPr="00AB273E">
        <w:rPr>
          <w:rFonts w:cs="Verdana"/>
          <w:bCs/>
          <w:i/>
          <w:szCs w:val="16"/>
          <w:lang w:val="es-AR" w:bidi="en-US"/>
        </w:rPr>
        <w:t xml:space="preserve">Vs. </w:t>
      </w:r>
      <w:r w:rsidRPr="00B116BF">
        <w:rPr>
          <w:rFonts w:cs="Verdana"/>
          <w:bCs/>
          <w:i/>
          <w:szCs w:val="16"/>
          <w:lang w:bidi="en-US"/>
        </w:rPr>
        <w:t>Equador</w:t>
      </w:r>
      <w:r w:rsidRPr="00B116BF">
        <w:rPr>
          <w:rFonts w:cs="Verdana"/>
          <w:bCs/>
          <w:szCs w:val="16"/>
          <w:lang w:bidi="en-US"/>
        </w:rPr>
        <w:t xml:space="preserve">. </w:t>
      </w:r>
      <w:r w:rsidRPr="00B116BF">
        <w:rPr>
          <w:rFonts w:cs="Verdana"/>
          <w:i/>
          <w:szCs w:val="16"/>
          <w:lang w:bidi="en-US"/>
        </w:rPr>
        <w:t>Mérito, Reparações e Custas.</w:t>
      </w:r>
      <w:r w:rsidRPr="00B116BF">
        <w:rPr>
          <w:rFonts w:cs="Verdana"/>
          <w:szCs w:val="16"/>
          <w:lang w:bidi="en-US"/>
        </w:rPr>
        <w:t xml:space="preserve"> Sentença de 24 de junho de 2005</w:t>
      </w:r>
      <w:r>
        <w:rPr>
          <w:rFonts w:cs="Verdana"/>
          <w:szCs w:val="16"/>
          <w:lang w:bidi="en-US"/>
        </w:rPr>
        <w:t xml:space="preserve">. Série C Nº </w:t>
      </w:r>
      <w:r w:rsidRPr="00B116BF">
        <w:rPr>
          <w:rFonts w:cs="Verdana"/>
          <w:szCs w:val="16"/>
          <w:lang w:bidi="en-US"/>
        </w:rPr>
        <w:t>129</w:t>
      </w:r>
      <w:r w:rsidRPr="00B116BF">
        <w:rPr>
          <w:iCs/>
          <w:szCs w:val="16"/>
        </w:rPr>
        <w:t xml:space="preserve">, </w:t>
      </w:r>
      <w:r w:rsidRPr="00B116BF">
        <w:rPr>
          <w:szCs w:val="16"/>
        </w:rPr>
        <w:t xml:space="preserve">par. 93; </w:t>
      </w:r>
      <w:r w:rsidRPr="00B116BF">
        <w:rPr>
          <w:rStyle w:val="apple-style-span"/>
          <w:bCs/>
          <w:i/>
          <w:color w:val="000000"/>
          <w:szCs w:val="16"/>
        </w:rPr>
        <w:t>Caso Radilla Pacheco Vs. México,</w:t>
      </w:r>
      <w:r w:rsidRPr="00B116BF">
        <w:rPr>
          <w:rStyle w:val="apple-style-span"/>
          <w:i/>
          <w:color w:val="000000"/>
          <w:szCs w:val="16"/>
        </w:rPr>
        <w:t xml:space="preserve"> </w:t>
      </w:r>
      <w:r w:rsidRPr="00B116BF">
        <w:rPr>
          <w:rStyle w:val="apple-style-span"/>
          <w:color w:val="000000"/>
          <w:szCs w:val="16"/>
        </w:rPr>
        <w:t xml:space="preserve">par. 291, nota 12 </w:t>
      </w:r>
      <w:r w:rsidRPr="00B116BF">
        <w:rPr>
          <w:i/>
          <w:szCs w:val="16"/>
        </w:rPr>
        <w:t xml:space="preserve">supra </w:t>
      </w:r>
      <w:r w:rsidRPr="00B116BF">
        <w:rPr>
          <w:rStyle w:val="apple-style-span"/>
          <w:color w:val="000000"/>
          <w:szCs w:val="16"/>
        </w:rPr>
        <w:t xml:space="preserve">e </w:t>
      </w:r>
      <w:r w:rsidRPr="00B116BF">
        <w:rPr>
          <w:rStyle w:val="apple-style-span"/>
          <w:bCs/>
          <w:i/>
          <w:color w:val="000000"/>
          <w:szCs w:val="16"/>
        </w:rPr>
        <w:t xml:space="preserve">Caso Chitay Nech e outros Vs. Guatemala, </w:t>
      </w:r>
      <w:r w:rsidRPr="00B116BF">
        <w:rPr>
          <w:rStyle w:val="apple-style-span"/>
          <w:color w:val="000000"/>
          <w:szCs w:val="16"/>
        </w:rPr>
        <w:t xml:space="preserve">par. 202, nota </w:t>
      </w:r>
      <w:proofErr w:type="gramStart"/>
      <w:r w:rsidRPr="00B116BF">
        <w:rPr>
          <w:rStyle w:val="apple-style-span"/>
          <w:color w:val="000000"/>
          <w:szCs w:val="16"/>
        </w:rPr>
        <w:t>8</w:t>
      </w:r>
      <w:proofErr w:type="gramEnd"/>
      <w:r w:rsidRPr="00B116BF">
        <w:rPr>
          <w:rStyle w:val="apple-style-span"/>
          <w:color w:val="000000"/>
          <w:szCs w:val="16"/>
        </w:rPr>
        <w:t xml:space="preserve"> </w:t>
      </w:r>
      <w:r w:rsidRPr="00B116BF">
        <w:rPr>
          <w:i/>
          <w:szCs w:val="16"/>
        </w:rPr>
        <w:t>supra</w:t>
      </w:r>
      <w:r w:rsidRPr="00B116BF">
        <w:rPr>
          <w:rFonts w:cs="Verdana"/>
          <w:bCs/>
          <w:szCs w:val="16"/>
          <w:lang w:bidi="en-US"/>
        </w:rPr>
        <w:t>.</w:t>
      </w:r>
    </w:p>
  </w:footnote>
  <w:footnote w:id="166">
    <w:p w:rsidR="00C96B7C" w:rsidRPr="00B116BF" w:rsidRDefault="00C96B7C" w:rsidP="007E3D3C">
      <w:pPr>
        <w:spacing w:after="120"/>
        <w:jc w:val="both"/>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Cf.</w:t>
      </w:r>
      <w:r w:rsidRPr="00B116BF">
        <w:rPr>
          <w:szCs w:val="16"/>
        </w:rPr>
        <w:t xml:space="preserve"> </w:t>
      </w:r>
      <w:r w:rsidRPr="00B116BF">
        <w:rPr>
          <w:i/>
          <w:szCs w:val="16"/>
        </w:rPr>
        <w:t xml:space="preserve">Garantias Judiciais em Estados de Emergência (artigos 27.2, 25 e 8 Convenção Americana sobre Direitos Humanos). </w:t>
      </w:r>
      <w:r w:rsidRPr="00B116BF">
        <w:rPr>
          <w:szCs w:val="16"/>
        </w:rPr>
        <w:t xml:space="preserve">Parecer Consultivo OC-9/87 de </w:t>
      </w:r>
      <w:proofErr w:type="gramStart"/>
      <w:r w:rsidRPr="00B116BF">
        <w:rPr>
          <w:szCs w:val="16"/>
        </w:rPr>
        <w:t>6</w:t>
      </w:r>
      <w:proofErr w:type="gramEnd"/>
      <w:r w:rsidRPr="00B116BF">
        <w:rPr>
          <w:szCs w:val="16"/>
        </w:rPr>
        <w:t xml:space="preserve"> de outubro de 1987</w:t>
      </w:r>
      <w:r>
        <w:rPr>
          <w:szCs w:val="16"/>
        </w:rPr>
        <w:t xml:space="preserve">. Série A Nº </w:t>
      </w:r>
      <w:r w:rsidRPr="00B116BF">
        <w:rPr>
          <w:szCs w:val="16"/>
        </w:rPr>
        <w:t>9, par. 24;</w:t>
      </w:r>
      <w:r w:rsidRPr="00B116BF">
        <w:rPr>
          <w:i/>
          <w:szCs w:val="16"/>
        </w:rPr>
        <w:t xml:space="preserve"> </w:t>
      </w:r>
      <w:r w:rsidRPr="00B116BF">
        <w:rPr>
          <w:rStyle w:val="apple-style-span"/>
          <w:bCs/>
          <w:i/>
          <w:color w:val="000000"/>
          <w:szCs w:val="16"/>
        </w:rPr>
        <w:t xml:space="preserve">Caso Usón Ramírez Vs. Venezuela, </w:t>
      </w:r>
      <w:r w:rsidRPr="00B116BF">
        <w:rPr>
          <w:rStyle w:val="apple-style-span"/>
          <w:color w:val="000000"/>
          <w:szCs w:val="16"/>
        </w:rPr>
        <w:t xml:space="preserve">par. 129, nota 161 </w:t>
      </w:r>
      <w:r w:rsidRPr="00B116BF">
        <w:rPr>
          <w:i/>
          <w:szCs w:val="16"/>
        </w:rPr>
        <w:t>supra,</w:t>
      </w:r>
      <w:r w:rsidRPr="00B116BF">
        <w:rPr>
          <w:rStyle w:val="apple-style-span"/>
          <w:color w:val="000000"/>
          <w:szCs w:val="16"/>
        </w:rPr>
        <w:t xml:space="preserve"> e </w:t>
      </w:r>
      <w:r w:rsidRPr="00B116BF">
        <w:rPr>
          <w:rStyle w:val="apple-style-span"/>
          <w:bCs/>
          <w:i/>
          <w:color w:val="000000"/>
          <w:szCs w:val="16"/>
        </w:rPr>
        <w:t xml:space="preserve">Caso Chitay Nech e outros Vs. Guatemala, </w:t>
      </w:r>
      <w:r w:rsidRPr="00B116BF">
        <w:rPr>
          <w:rStyle w:val="apple-style-span"/>
          <w:color w:val="000000"/>
          <w:szCs w:val="16"/>
        </w:rPr>
        <w:t xml:space="preserve">par. 202, nota </w:t>
      </w:r>
      <w:proofErr w:type="gramStart"/>
      <w:r w:rsidRPr="00B116BF">
        <w:rPr>
          <w:rStyle w:val="apple-style-span"/>
          <w:color w:val="000000"/>
          <w:szCs w:val="16"/>
        </w:rPr>
        <w:t>8</w:t>
      </w:r>
      <w:proofErr w:type="gramEnd"/>
      <w:r w:rsidRPr="00B116BF">
        <w:rPr>
          <w:rStyle w:val="apple-style-span"/>
          <w:color w:val="000000"/>
          <w:szCs w:val="16"/>
        </w:rPr>
        <w:t xml:space="preserve"> </w:t>
      </w:r>
      <w:r w:rsidRPr="00B116BF">
        <w:rPr>
          <w:i/>
          <w:szCs w:val="16"/>
        </w:rPr>
        <w:t>supra</w:t>
      </w:r>
      <w:r w:rsidRPr="00B116BF">
        <w:rPr>
          <w:rFonts w:cs="Verdana"/>
          <w:szCs w:val="16"/>
          <w:lang w:bidi="en-US"/>
        </w:rPr>
        <w:t xml:space="preserve">. </w:t>
      </w:r>
    </w:p>
  </w:footnote>
  <w:footnote w:id="167">
    <w:p w:rsidR="00C96B7C" w:rsidRPr="00B116BF" w:rsidRDefault="00C96B7C" w:rsidP="007E3D3C">
      <w:pPr>
        <w:spacing w:after="120"/>
        <w:jc w:val="both"/>
        <w:rPr>
          <w:bCs/>
          <w:color w:val="000000"/>
          <w:szCs w:val="16"/>
          <w:u w:val="single"/>
        </w:rPr>
      </w:pPr>
      <w:r w:rsidRPr="00B116BF">
        <w:rPr>
          <w:rStyle w:val="Refdenotaalpie"/>
          <w:szCs w:val="16"/>
        </w:rPr>
        <w:footnoteRef/>
      </w:r>
      <w:r w:rsidRPr="00B116BF">
        <w:rPr>
          <w:szCs w:val="16"/>
        </w:rPr>
        <w:t xml:space="preserve"> </w:t>
      </w:r>
      <w:r w:rsidRPr="00B116BF">
        <w:rPr>
          <w:szCs w:val="16"/>
        </w:rPr>
        <w:tab/>
      </w:r>
      <w:r w:rsidRPr="00B116BF">
        <w:rPr>
          <w:i/>
          <w:szCs w:val="16"/>
        </w:rPr>
        <w:t>Cf.</w:t>
      </w:r>
      <w:r w:rsidRPr="00B116BF">
        <w:rPr>
          <w:bCs/>
          <w:color w:val="000000"/>
          <w:szCs w:val="16"/>
        </w:rPr>
        <w:t xml:space="preserve"> </w:t>
      </w:r>
      <w:r w:rsidRPr="00B116BF">
        <w:rPr>
          <w:i/>
          <w:szCs w:val="16"/>
        </w:rPr>
        <w:t>Caso das “Crianças de Rua” (Villagrán Morales e outros) Vs. Guatemala. Mérito</w:t>
      </w:r>
      <w:r w:rsidRPr="00B116BF">
        <w:rPr>
          <w:color w:val="000000"/>
          <w:szCs w:val="16"/>
        </w:rPr>
        <w:t xml:space="preserve">. </w:t>
      </w:r>
      <w:r w:rsidRPr="00B116BF">
        <w:rPr>
          <w:bCs/>
          <w:color w:val="000000"/>
          <w:szCs w:val="16"/>
        </w:rPr>
        <w:t>Sentença de 19 de novembro de 1999.</w:t>
      </w:r>
      <w:r>
        <w:rPr>
          <w:bCs/>
          <w:color w:val="000000"/>
          <w:szCs w:val="16"/>
        </w:rPr>
        <w:t xml:space="preserve"> Série C Nº </w:t>
      </w:r>
      <w:r w:rsidRPr="00B116BF">
        <w:rPr>
          <w:bCs/>
          <w:color w:val="000000"/>
          <w:szCs w:val="16"/>
        </w:rPr>
        <w:t xml:space="preserve">63, par. 237; </w:t>
      </w:r>
      <w:r w:rsidRPr="00B116BF">
        <w:rPr>
          <w:rStyle w:val="apple-style-span"/>
          <w:bCs/>
          <w:i/>
          <w:color w:val="000000"/>
          <w:szCs w:val="16"/>
        </w:rPr>
        <w:t>Caso Usón Ramírez Vs. Venezuela</w:t>
      </w:r>
      <w:r w:rsidRPr="00B116BF">
        <w:rPr>
          <w:rStyle w:val="apple-style-span"/>
          <w:color w:val="000000"/>
          <w:szCs w:val="16"/>
        </w:rPr>
        <w:t xml:space="preserve">, par. 130, nota 161 </w:t>
      </w:r>
      <w:r w:rsidRPr="00B116BF">
        <w:rPr>
          <w:i/>
          <w:szCs w:val="16"/>
        </w:rPr>
        <w:t xml:space="preserve">supra, </w:t>
      </w:r>
      <w:r w:rsidRPr="00B116BF">
        <w:rPr>
          <w:rStyle w:val="apple-style-span"/>
          <w:color w:val="000000"/>
          <w:szCs w:val="16"/>
        </w:rPr>
        <w:t xml:space="preserve">e </w:t>
      </w:r>
      <w:r w:rsidRPr="00B116BF">
        <w:rPr>
          <w:rStyle w:val="apple-style-span"/>
          <w:bCs/>
          <w:i/>
          <w:color w:val="000000"/>
          <w:szCs w:val="16"/>
        </w:rPr>
        <w:t xml:space="preserve">Caso Radilla Pacheco Vs. México, </w:t>
      </w:r>
      <w:r w:rsidRPr="00B116BF">
        <w:rPr>
          <w:rStyle w:val="apple-style-span"/>
          <w:color w:val="000000"/>
          <w:szCs w:val="16"/>
        </w:rPr>
        <w:t xml:space="preserve">par. 295, nota 12 </w:t>
      </w:r>
      <w:r w:rsidRPr="00B116BF">
        <w:rPr>
          <w:i/>
          <w:szCs w:val="16"/>
        </w:rPr>
        <w:t>supra</w:t>
      </w:r>
      <w:r w:rsidRPr="00B116BF">
        <w:rPr>
          <w:bCs/>
          <w:color w:val="000000"/>
          <w:szCs w:val="16"/>
        </w:rPr>
        <w:t>.</w:t>
      </w:r>
    </w:p>
  </w:footnote>
  <w:footnote w:id="168">
    <w:p w:rsidR="00C96B7C" w:rsidRPr="00B116BF" w:rsidRDefault="00C96B7C" w:rsidP="007E3D3C">
      <w:pPr>
        <w:spacing w:after="120"/>
        <w:jc w:val="both"/>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 xml:space="preserve">Cf. Caso Suárez Rosero Vs. Equador. Mérito. </w:t>
      </w:r>
      <w:r w:rsidRPr="00B116BF">
        <w:rPr>
          <w:szCs w:val="16"/>
        </w:rPr>
        <w:t>Sentença de 12 de novembro de 1997</w:t>
      </w:r>
      <w:r>
        <w:rPr>
          <w:szCs w:val="16"/>
        </w:rPr>
        <w:t xml:space="preserve">. Série C Nº </w:t>
      </w:r>
      <w:r w:rsidRPr="00B116BF">
        <w:rPr>
          <w:szCs w:val="16"/>
        </w:rPr>
        <w:t xml:space="preserve">35, par. 65; </w:t>
      </w:r>
      <w:r w:rsidRPr="00B116BF">
        <w:rPr>
          <w:rStyle w:val="apple-style-span"/>
          <w:bCs/>
          <w:i/>
          <w:color w:val="000000"/>
          <w:szCs w:val="16"/>
        </w:rPr>
        <w:t xml:space="preserve">Caso Usón Ramírez Vs. Venezuela, </w:t>
      </w:r>
      <w:r w:rsidRPr="00B116BF">
        <w:rPr>
          <w:rStyle w:val="apple-style-span"/>
          <w:color w:val="000000"/>
          <w:szCs w:val="16"/>
        </w:rPr>
        <w:t xml:space="preserve">par. 130, nota 161 </w:t>
      </w:r>
      <w:r w:rsidRPr="00B116BF">
        <w:rPr>
          <w:i/>
          <w:szCs w:val="16"/>
        </w:rPr>
        <w:t>supra</w:t>
      </w:r>
      <w:r w:rsidRPr="00B116BF">
        <w:rPr>
          <w:rStyle w:val="apple-style-span"/>
          <w:color w:val="000000"/>
          <w:szCs w:val="16"/>
        </w:rPr>
        <w:t xml:space="preserve">, e </w:t>
      </w:r>
      <w:r w:rsidRPr="00B116BF">
        <w:rPr>
          <w:rStyle w:val="apple-style-span"/>
          <w:bCs/>
          <w:i/>
          <w:color w:val="000000"/>
          <w:szCs w:val="16"/>
        </w:rPr>
        <w:t xml:space="preserve">Caso Radilla Pacheco Vs. México, </w:t>
      </w:r>
      <w:r w:rsidRPr="00B116BF">
        <w:rPr>
          <w:rStyle w:val="apple-style-span"/>
          <w:color w:val="000000"/>
          <w:szCs w:val="16"/>
        </w:rPr>
        <w:t xml:space="preserve">par. 295, nota 12 </w:t>
      </w:r>
      <w:r w:rsidRPr="00B116BF">
        <w:rPr>
          <w:i/>
          <w:szCs w:val="16"/>
        </w:rPr>
        <w:t>supra</w:t>
      </w:r>
      <w:r w:rsidRPr="00B116BF">
        <w:rPr>
          <w:szCs w:val="16"/>
        </w:rPr>
        <w:t>.</w:t>
      </w:r>
    </w:p>
  </w:footnote>
  <w:footnote w:id="169">
    <w:p w:rsidR="00C96B7C" w:rsidRPr="00B116BF" w:rsidRDefault="00C96B7C" w:rsidP="007E3D3C">
      <w:pPr>
        <w:pStyle w:val="Textonotapie"/>
        <w:spacing w:after="120"/>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Cf. Caso da Comunidade Indígena Yakye Axa</w:t>
      </w:r>
      <w:r w:rsidRPr="00B116BF">
        <w:rPr>
          <w:i/>
          <w:color w:val="000000"/>
          <w:szCs w:val="16"/>
        </w:rPr>
        <w:t xml:space="preserve"> Vs. Paraguai</w:t>
      </w:r>
      <w:r w:rsidRPr="00B116BF">
        <w:rPr>
          <w:color w:val="000000"/>
          <w:szCs w:val="16"/>
        </w:rPr>
        <w:t xml:space="preserve">, </w:t>
      </w:r>
      <w:r w:rsidRPr="00B116BF">
        <w:rPr>
          <w:szCs w:val="16"/>
        </w:rPr>
        <w:t xml:space="preserve">par. 96, nota 5 </w:t>
      </w:r>
      <w:r w:rsidRPr="00B116BF">
        <w:rPr>
          <w:i/>
          <w:szCs w:val="16"/>
        </w:rPr>
        <w:t>supra</w:t>
      </w:r>
      <w:r w:rsidRPr="00B116BF">
        <w:rPr>
          <w:szCs w:val="16"/>
        </w:rPr>
        <w:t xml:space="preserve">, e </w:t>
      </w:r>
      <w:r w:rsidRPr="00B116BF">
        <w:rPr>
          <w:i/>
          <w:szCs w:val="16"/>
        </w:rPr>
        <w:t>Caso do Povo Saramaka</w:t>
      </w:r>
      <w:r w:rsidRPr="00B116BF">
        <w:rPr>
          <w:szCs w:val="16"/>
        </w:rPr>
        <w:t xml:space="preserve">, par. 178, nota 16 </w:t>
      </w:r>
      <w:r w:rsidRPr="00B116BF">
        <w:rPr>
          <w:i/>
          <w:szCs w:val="16"/>
        </w:rPr>
        <w:t>supra</w:t>
      </w:r>
      <w:r w:rsidRPr="00B116BF">
        <w:rPr>
          <w:szCs w:val="16"/>
        </w:rPr>
        <w:t xml:space="preserve">. </w:t>
      </w:r>
    </w:p>
  </w:footnote>
  <w:footnote w:id="170">
    <w:p w:rsidR="00C96B7C" w:rsidRPr="004365CB" w:rsidRDefault="00C96B7C" w:rsidP="007E3D3C">
      <w:pPr>
        <w:pStyle w:val="Textonotapie"/>
        <w:spacing w:after="120"/>
        <w:rPr>
          <w:szCs w:val="16"/>
        </w:rPr>
      </w:pPr>
      <w:r w:rsidRPr="00B116BF">
        <w:rPr>
          <w:rStyle w:val="Refdenotaalpie"/>
          <w:szCs w:val="16"/>
        </w:rPr>
        <w:footnoteRef/>
      </w:r>
      <w:r w:rsidRPr="00B116BF">
        <w:rPr>
          <w:szCs w:val="16"/>
        </w:rPr>
        <w:t xml:space="preserve"> </w:t>
      </w:r>
      <w:r w:rsidRPr="00B116BF">
        <w:rPr>
          <w:szCs w:val="16"/>
        </w:rPr>
        <w:tab/>
      </w:r>
      <w:r w:rsidRPr="00B116BF">
        <w:rPr>
          <w:i/>
          <w:szCs w:val="16"/>
        </w:rPr>
        <w:t>Cf.</w:t>
      </w:r>
      <w:r w:rsidRPr="00B116BF">
        <w:rPr>
          <w:szCs w:val="16"/>
        </w:rPr>
        <w:t xml:space="preserve"> Artigo 64 da Constituição do Paraguai (expediente de anexos à demanda, anexo 7, folha 2437).</w:t>
      </w:r>
    </w:p>
  </w:footnote>
  <w:footnote w:id="171">
    <w:p w:rsidR="00C96B7C" w:rsidRPr="00174786" w:rsidRDefault="00C96B7C" w:rsidP="007E3D3C">
      <w:pPr>
        <w:pStyle w:val="Textonotapie"/>
        <w:spacing w:after="120"/>
        <w:rPr>
          <w:szCs w:val="16"/>
          <w:lang w:bidi="x-none"/>
        </w:rPr>
      </w:pPr>
      <w:r w:rsidRPr="00174786">
        <w:rPr>
          <w:rStyle w:val="Refdenotaalpie"/>
          <w:szCs w:val="16"/>
        </w:rPr>
        <w:footnoteRef/>
      </w:r>
      <w:r w:rsidRPr="00174786">
        <w:rPr>
          <w:szCs w:val="16"/>
        </w:rPr>
        <w:t xml:space="preserve"> </w:t>
      </w:r>
      <w:r w:rsidRPr="00174786">
        <w:rPr>
          <w:szCs w:val="16"/>
        </w:rPr>
        <w:tab/>
      </w:r>
      <w:r w:rsidRPr="00174786">
        <w:rPr>
          <w:szCs w:val="16"/>
        </w:rPr>
        <w:t>Cf. Artigos 22, 24, 25 e 26 da Lei</w:t>
      </w:r>
      <w:r>
        <w:rPr>
          <w:szCs w:val="16"/>
        </w:rPr>
        <w:t xml:space="preserve"> nº </w:t>
      </w:r>
      <w:r w:rsidRPr="00174786">
        <w:rPr>
          <w:szCs w:val="16"/>
        </w:rPr>
        <w:t xml:space="preserve">904/81 Estatuto das Comunidades Indígenas, folhas 2405 a 2406, nota 64 </w:t>
      </w:r>
      <w:r w:rsidRPr="00174786">
        <w:rPr>
          <w:i/>
          <w:szCs w:val="16"/>
        </w:rPr>
        <w:t>supra</w:t>
      </w:r>
      <w:r w:rsidRPr="00174786">
        <w:rPr>
          <w:szCs w:val="16"/>
        </w:rPr>
        <w:t xml:space="preserve">. </w:t>
      </w:r>
    </w:p>
  </w:footnote>
  <w:footnote w:id="172">
    <w:p w:rsidR="00C96B7C" w:rsidRPr="00174786" w:rsidRDefault="00C96B7C" w:rsidP="007E3D3C">
      <w:pPr>
        <w:pStyle w:val="Textonotapie"/>
        <w:spacing w:after="120"/>
        <w:rPr>
          <w:szCs w:val="16"/>
        </w:rPr>
      </w:pPr>
      <w:r w:rsidRPr="00174786">
        <w:rPr>
          <w:rStyle w:val="Refdenotaalpie"/>
          <w:szCs w:val="16"/>
        </w:rPr>
        <w:footnoteRef/>
      </w:r>
      <w:r w:rsidRPr="00174786">
        <w:rPr>
          <w:szCs w:val="16"/>
        </w:rPr>
        <w:t xml:space="preserve"> </w:t>
      </w:r>
      <w:r w:rsidRPr="00174786">
        <w:rPr>
          <w:szCs w:val="16"/>
        </w:rPr>
        <w:tab/>
      </w:r>
      <w:r w:rsidRPr="00174786">
        <w:rPr>
          <w:i/>
          <w:szCs w:val="16"/>
        </w:rPr>
        <w:t xml:space="preserve">Cf. Caso </w:t>
      </w:r>
      <w:r>
        <w:rPr>
          <w:i/>
          <w:szCs w:val="16"/>
        </w:rPr>
        <w:t xml:space="preserve">da </w:t>
      </w:r>
      <w:r w:rsidRPr="00174786">
        <w:rPr>
          <w:i/>
          <w:szCs w:val="16"/>
        </w:rPr>
        <w:t>Comunidade Indígena Yakye Axa</w:t>
      </w:r>
      <w:r w:rsidRPr="00174786">
        <w:rPr>
          <w:i/>
          <w:color w:val="000000"/>
          <w:szCs w:val="16"/>
        </w:rPr>
        <w:t xml:space="preserve"> Vs. Paraguai</w:t>
      </w:r>
      <w:r w:rsidRPr="00174786">
        <w:rPr>
          <w:color w:val="000000"/>
          <w:szCs w:val="16"/>
        </w:rPr>
        <w:t xml:space="preserve">, </w:t>
      </w:r>
      <w:r w:rsidRPr="00174786">
        <w:rPr>
          <w:szCs w:val="16"/>
        </w:rPr>
        <w:t xml:space="preserve">par. 98, nota 5 </w:t>
      </w:r>
      <w:r w:rsidRPr="00174786">
        <w:rPr>
          <w:i/>
          <w:szCs w:val="16"/>
        </w:rPr>
        <w:t>supra</w:t>
      </w:r>
      <w:r w:rsidRPr="00174786">
        <w:rPr>
          <w:szCs w:val="16"/>
        </w:rPr>
        <w:t xml:space="preserve">, e </w:t>
      </w:r>
      <w:r w:rsidRPr="00174786">
        <w:rPr>
          <w:i/>
          <w:szCs w:val="16"/>
        </w:rPr>
        <w:t xml:space="preserve">Caso </w:t>
      </w:r>
      <w:r>
        <w:rPr>
          <w:i/>
          <w:szCs w:val="16"/>
        </w:rPr>
        <w:t xml:space="preserve">da </w:t>
      </w:r>
      <w:r w:rsidRPr="00174786">
        <w:rPr>
          <w:i/>
          <w:szCs w:val="16"/>
        </w:rPr>
        <w:t xml:space="preserve">Comunidade Indígena Sawhoyamaxa Vs. Paraguai, </w:t>
      </w:r>
      <w:r w:rsidRPr="00174786">
        <w:rPr>
          <w:szCs w:val="16"/>
        </w:rPr>
        <w:t xml:space="preserve">par. 108, nota 20 </w:t>
      </w:r>
      <w:r w:rsidRPr="00174786">
        <w:rPr>
          <w:i/>
          <w:szCs w:val="16"/>
        </w:rPr>
        <w:t>supra</w:t>
      </w:r>
      <w:r w:rsidRPr="00174786">
        <w:rPr>
          <w:szCs w:val="16"/>
        </w:rPr>
        <w:t>.</w:t>
      </w:r>
    </w:p>
  </w:footnote>
  <w:footnote w:id="173">
    <w:p w:rsidR="00C96B7C" w:rsidRPr="00174786" w:rsidRDefault="00C96B7C" w:rsidP="007E3D3C">
      <w:pPr>
        <w:pStyle w:val="Textonotapie"/>
        <w:spacing w:after="120"/>
        <w:rPr>
          <w:szCs w:val="16"/>
        </w:rPr>
      </w:pPr>
      <w:r w:rsidRPr="00174786">
        <w:rPr>
          <w:rStyle w:val="Refdenotaalpie"/>
          <w:szCs w:val="16"/>
        </w:rPr>
        <w:footnoteRef/>
      </w:r>
      <w:r w:rsidRPr="00174786">
        <w:rPr>
          <w:szCs w:val="16"/>
        </w:rPr>
        <w:t xml:space="preserve"> </w:t>
      </w:r>
      <w:r w:rsidRPr="00174786">
        <w:rPr>
          <w:szCs w:val="16"/>
        </w:rPr>
        <w:tab/>
      </w:r>
      <w:r w:rsidRPr="00174786">
        <w:rPr>
          <w:i/>
          <w:szCs w:val="16"/>
        </w:rPr>
        <w:t>Cf.</w:t>
      </w:r>
      <w:r w:rsidRPr="00174786">
        <w:rPr>
          <w:szCs w:val="16"/>
        </w:rPr>
        <w:t xml:space="preserve"> Declaração de Rodrigo Villagra Carron, nota 17 </w:t>
      </w:r>
      <w:r w:rsidRPr="00174786">
        <w:rPr>
          <w:i/>
          <w:szCs w:val="16"/>
        </w:rPr>
        <w:t>supra</w:t>
      </w:r>
      <w:r w:rsidRPr="00174786">
        <w:rPr>
          <w:szCs w:val="16"/>
        </w:rPr>
        <w:t>.</w:t>
      </w:r>
    </w:p>
  </w:footnote>
  <w:footnote w:id="174">
    <w:p w:rsidR="00C96B7C" w:rsidRPr="004365CB" w:rsidRDefault="00C96B7C" w:rsidP="007E3D3C">
      <w:pPr>
        <w:pStyle w:val="Textonotapie"/>
        <w:spacing w:after="120"/>
        <w:rPr>
          <w:szCs w:val="16"/>
        </w:rPr>
      </w:pPr>
      <w:r w:rsidRPr="00174786">
        <w:rPr>
          <w:rStyle w:val="Refdenotaalpie"/>
          <w:szCs w:val="16"/>
        </w:rPr>
        <w:footnoteRef/>
      </w:r>
      <w:r w:rsidRPr="00174786">
        <w:rPr>
          <w:szCs w:val="16"/>
        </w:rPr>
        <w:t xml:space="preserve"> </w:t>
      </w:r>
      <w:r w:rsidRPr="00174786">
        <w:rPr>
          <w:szCs w:val="16"/>
        </w:rPr>
        <w:tab/>
      </w:r>
      <w:r w:rsidRPr="00174786">
        <w:rPr>
          <w:i/>
          <w:szCs w:val="16"/>
        </w:rPr>
        <w:t>Cf.</w:t>
      </w:r>
      <w:r w:rsidRPr="00174786">
        <w:rPr>
          <w:szCs w:val="16"/>
        </w:rPr>
        <w:t xml:space="preserve"> artigo 94 da Lei</w:t>
      </w:r>
      <w:r>
        <w:rPr>
          <w:szCs w:val="16"/>
        </w:rPr>
        <w:t xml:space="preserve"> nº </w:t>
      </w:r>
      <w:r w:rsidRPr="00174786">
        <w:rPr>
          <w:szCs w:val="16"/>
        </w:rPr>
        <w:t>1.863/02, Estatuto Agrário (expediente de anexos à demanda, anexo 7, folha 2472).</w:t>
      </w:r>
      <w:r w:rsidRPr="004365CB">
        <w:rPr>
          <w:szCs w:val="16"/>
        </w:rPr>
        <w:t xml:space="preserve"> </w:t>
      </w:r>
    </w:p>
  </w:footnote>
  <w:footnote w:id="175">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Segundo o Estado, para a expropriação indefectivelmente </w:t>
      </w:r>
      <w:r>
        <w:rPr>
          <w:szCs w:val="16"/>
        </w:rPr>
        <w:t xml:space="preserve">devem ser cumpridos </w:t>
      </w:r>
      <w:r w:rsidRPr="004365CB">
        <w:rPr>
          <w:szCs w:val="16"/>
        </w:rPr>
        <w:t>todos os requisitos legais exigidos[, ou]seja, deve tratar-se de um latifúndio improdutivo ou que o motivo de expropriação seja o da utilidade social. “A legislação agr</w:t>
      </w:r>
      <w:r>
        <w:rPr>
          <w:szCs w:val="16"/>
        </w:rPr>
        <w:t>á</w:t>
      </w:r>
      <w:r w:rsidRPr="004365CB">
        <w:rPr>
          <w:szCs w:val="16"/>
        </w:rPr>
        <w:t xml:space="preserve">ria vigente no país, </w:t>
      </w:r>
      <w:r>
        <w:rPr>
          <w:szCs w:val="16"/>
        </w:rPr>
        <w:t>leva</w:t>
      </w:r>
      <w:r w:rsidRPr="004365CB">
        <w:rPr>
          <w:szCs w:val="16"/>
        </w:rPr>
        <w:t xml:space="preserve"> em consideração o uso rentável da terra assim como a produtividade que dela faz o proprietário para determinar sua expropriação ou não” (</w:t>
      </w:r>
      <w:r w:rsidRPr="004365CB">
        <w:rPr>
          <w:i/>
          <w:szCs w:val="16"/>
        </w:rPr>
        <w:t>Cf.</w:t>
      </w:r>
      <w:r w:rsidRPr="004365CB">
        <w:rPr>
          <w:szCs w:val="16"/>
        </w:rPr>
        <w:t xml:space="preserve"> escrito de contestação da demanda, folhas 386 e 399).</w:t>
      </w:r>
    </w:p>
  </w:footnote>
  <w:footnote w:id="176">
    <w:p w:rsidR="00C96B7C" w:rsidRPr="004365CB" w:rsidRDefault="00C96B7C" w:rsidP="007E3D3C">
      <w:pPr>
        <w:pStyle w:val="Textonotapie"/>
        <w:spacing w:after="120"/>
        <w:rPr>
          <w:szCs w:val="16"/>
        </w:rPr>
      </w:pPr>
      <w:r w:rsidRPr="00174786">
        <w:rPr>
          <w:rStyle w:val="Refdenotaalpie"/>
          <w:szCs w:val="16"/>
        </w:rPr>
        <w:footnoteRef/>
      </w:r>
      <w:r w:rsidRPr="00174786">
        <w:rPr>
          <w:szCs w:val="16"/>
        </w:rPr>
        <w:t xml:space="preserve"> </w:t>
      </w:r>
      <w:r w:rsidRPr="00174786">
        <w:rPr>
          <w:szCs w:val="16"/>
        </w:rPr>
        <w:tab/>
      </w:r>
      <w:r w:rsidRPr="00174786">
        <w:rPr>
          <w:i/>
          <w:szCs w:val="16"/>
        </w:rPr>
        <w:t xml:space="preserve">Cf. Caso da Comunidade Indígena Sawhoyamaxa Vs. Paraguai, </w:t>
      </w:r>
      <w:r w:rsidRPr="00174786">
        <w:rPr>
          <w:szCs w:val="16"/>
        </w:rPr>
        <w:t xml:space="preserve">par. 139, nota 20 </w:t>
      </w:r>
      <w:r w:rsidRPr="00174786">
        <w:rPr>
          <w:i/>
          <w:szCs w:val="16"/>
        </w:rPr>
        <w:t>supra</w:t>
      </w:r>
      <w:r w:rsidRPr="00174786">
        <w:rPr>
          <w:szCs w:val="16"/>
        </w:rPr>
        <w:t>.</w:t>
      </w:r>
      <w:r w:rsidRPr="004365CB">
        <w:rPr>
          <w:szCs w:val="16"/>
        </w:rPr>
        <w:t xml:space="preserve"> </w:t>
      </w:r>
    </w:p>
  </w:footnote>
  <w:footnote w:id="177">
    <w:p w:rsidR="00C96B7C" w:rsidRPr="004365CB" w:rsidRDefault="00C96B7C" w:rsidP="007E3D3C">
      <w:pPr>
        <w:pStyle w:val="Textonotapie"/>
        <w:rPr>
          <w:szCs w:val="16"/>
        </w:rPr>
      </w:pPr>
      <w:r w:rsidRPr="0046186C">
        <w:rPr>
          <w:rStyle w:val="Refdenotaalpie"/>
          <w:szCs w:val="16"/>
        </w:rPr>
        <w:footnoteRef/>
      </w:r>
      <w:r w:rsidRPr="0046186C">
        <w:rPr>
          <w:szCs w:val="16"/>
        </w:rPr>
        <w:t xml:space="preserve"> </w:t>
      </w:r>
      <w:r w:rsidRPr="0046186C">
        <w:rPr>
          <w:szCs w:val="16"/>
        </w:rPr>
        <w:tab/>
      </w:r>
      <w:r w:rsidRPr="0046186C">
        <w:rPr>
          <w:i/>
          <w:szCs w:val="16"/>
        </w:rPr>
        <w:t>Cf.</w:t>
      </w:r>
      <w:r w:rsidRPr="0046186C">
        <w:rPr>
          <w:szCs w:val="16"/>
        </w:rPr>
        <w:t xml:space="preserve"> </w:t>
      </w:r>
      <w:r w:rsidRPr="0046186C">
        <w:rPr>
          <w:i/>
          <w:szCs w:val="16"/>
        </w:rPr>
        <w:t>Caso da Comunidade</w:t>
      </w:r>
      <w:r w:rsidRPr="0046186C">
        <w:rPr>
          <w:szCs w:val="16"/>
        </w:rPr>
        <w:t xml:space="preserve"> </w:t>
      </w:r>
      <w:r w:rsidRPr="0046186C">
        <w:rPr>
          <w:i/>
          <w:szCs w:val="16"/>
        </w:rPr>
        <w:t>Indígena Yakye Axa</w:t>
      </w:r>
      <w:r w:rsidRPr="0046186C">
        <w:rPr>
          <w:i/>
          <w:color w:val="000000"/>
          <w:szCs w:val="16"/>
        </w:rPr>
        <w:t xml:space="preserve"> Vs. Paraguai</w:t>
      </w:r>
      <w:r w:rsidRPr="0046186C">
        <w:rPr>
          <w:color w:val="000000"/>
          <w:szCs w:val="16"/>
        </w:rPr>
        <w:t xml:space="preserve">, </w:t>
      </w:r>
      <w:r w:rsidRPr="0046186C">
        <w:rPr>
          <w:szCs w:val="16"/>
        </w:rPr>
        <w:t>par. 38.b, nota 5</w:t>
      </w:r>
      <w:r w:rsidRPr="0046186C">
        <w:rPr>
          <w:i/>
          <w:szCs w:val="16"/>
        </w:rPr>
        <w:t xml:space="preserve"> supra</w:t>
      </w:r>
      <w:r w:rsidRPr="0046186C">
        <w:rPr>
          <w:szCs w:val="16"/>
        </w:rPr>
        <w:t>.</w:t>
      </w:r>
    </w:p>
    <w:p w:rsidR="00C96B7C" w:rsidRPr="004365CB" w:rsidRDefault="00C96B7C" w:rsidP="007E3D3C">
      <w:pPr>
        <w:pStyle w:val="Textonotapie"/>
        <w:rPr>
          <w:szCs w:val="16"/>
        </w:rPr>
      </w:pPr>
    </w:p>
  </w:footnote>
  <w:footnote w:id="178">
    <w:p w:rsidR="00C96B7C" w:rsidRPr="004365CB" w:rsidRDefault="00C96B7C" w:rsidP="007E3D3C">
      <w:pPr>
        <w:pStyle w:val="Textonotapie"/>
        <w:spacing w:after="120"/>
        <w:rPr>
          <w:rFonts w:cs="Arial"/>
          <w:szCs w:val="16"/>
        </w:rPr>
      </w:pPr>
      <w:r w:rsidRPr="004365CB">
        <w:rPr>
          <w:rStyle w:val="Refdenotaalpie"/>
          <w:rFonts w:cs="Arial"/>
          <w:szCs w:val="16"/>
        </w:rPr>
        <w:footnoteRef/>
      </w:r>
      <w:r w:rsidRPr="004365CB">
        <w:rPr>
          <w:rFonts w:cs="Arial"/>
          <w:szCs w:val="16"/>
        </w:rPr>
        <w:t xml:space="preserve"> </w:t>
      </w:r>
      <w:r w:rsidRPr="004365CB">
        <w:rPr>
          <w:rFonts w:cs="Arial"/>
          <w:szCs w:val="16"/>
        </w:rPr>
        <w:tab/>
      </w:r>
      <w:r w:rsidRPr="004365CB">
        <w:rPr>
          <w:rFonts w:cs="Arial"/>
          <w:szCs w:val="16"/>
        </w:rPr>
        <w:t>Artigo 4 da Lei</w:t>
      </w:r>
      <w:r>
        <w:rPr>
          <w:rFonts w:cs="Arial"/>
          <w:szCs w:val="16"/>
        </w:rPr>
        <w:t xml:space="preserve"> nº </w:t>
      </w:r>
      <w:r w:rsidRPr="004365CB">
        <w:rPr>
          <w:rFonts w:cs="Arial"/>
          <w:szCs w:val="16"/>
        </w:rPr>
        <w:t xml:space="preserve">43/89. Pela qual se modificam disposições da Lei n° 1.372/88; “que estabelece um regime para a regulação dos assentamentos das comunidades indígenas”, de 21 de dezembro de 1989 (expediente de anexos à demanda, apêndice 2, tomo 1, folha 252). </w:t>
      </w:r>
    </w:p>
  </w:footnote>
  <w:footnote w:id="17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 mutatis mutandis,</w:t>
      </w:r>
      <w:r w:rsidRPr="004365CB">
        <w:rPr>
          <w:szCs w:val="16"/>
        </w:rPr>
        <w:t xml:space="preserve"> </w:t>
      </w:r>
      <w:r w:rsidRPr="004365CB">
        <w:rPr>
          <w:i/>
          <w:szCs w:val="16"/>
        </w:rPr>
        <w:t>Caso do Povo Saramaka Vs. Suriname</w:t>
      </w:r>
      <w:r w:rsidRPr="004365CB">
        <w:rPr>
          <w:szCs w:val="16"/>
        </w:rPr>
        <w:t xml:space="preserve">, par. 129, nota 16 </w:t>
      </w:r>
      <w:r w:rsidRPr="004365CB">
        <w:rPr>
          <w:i/>
          <w:szCs w:val="16"/>
        </w:rPr>
        <w:t>supra</w:t>
      </w:r>
      <w:r w:rsidRPr="004365CB">
        <w:rPr>
          <w:szCs w:val="16"/>
        </w:rPr>
        <w:t xml:space="preserve">. </w:t>
      </w:r>
    </w:p>
  </w:footnote>
  <w:footnote w:id="180">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Nota S.J. I</w:t>
      </w:r>
      <w:r>
        <w:rPr>
          <w:szCs w:val="16"/>
        </w:rPr>
        <w:t xml:space="preserve"> nº </w:t>
      </w:r>
      <w:r w:rsidRPr="004365CB">
        <w:rPr>
          <w:szCs w:val="16"/>
        </w:rPr>
        <w:t xml:space="preserve">211 de 21 de maio de 2010, folha 4593, nota 99 </w:t>
      </w:r>
      <w:r w:rsidRPr="004365CB">
        <w:rPr>
          <w:i/>
          <w:szCs w:val="16"/>
        </w:rPr>
        <w:t>supra</w:t>
      </w:r>
      <w:r w:rsidRPr="004365CB">
        <w:rPr>
          <w:szCs w:val="16"/>
        </w:rPr>
        <w:t>.</w:t>
      </w:r>
    </w:p>
  </w:footnote>
  <w:footnote w:id="181">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Escrito dos representantes de 14 de dezembro de 2009 encaminhado à Sala Constitucional, folha 3435, nota 98 </w:t>
      </w:r>
      <w:r w:rsidRPr="004365CB">
        <w:rPr>
          <w:i/>
          <w:szCs w:val="16"/>
        </w:rPr>
        <w:t>supra</w:t>
      </w:r>
      <w:r w:rsidRPr="004365CB">
        <w:rPr>
          <w:szCs w:val="16"/>
        </w:rPr>
        <w:t>.</w:t>
      </w:r>
    </w:p>
  </w:footnote>
  <w:footnote w:id="18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Nota S.J. I</w:t>
      </w:r>
      <w:r>
        <w:rPr>
          <w:szCs w:val="16"/>
        </w:rPr>
        <w:t xml:space="preserve"> nº </w:t>
      </w:r>
      <w:r w:rsidRPr="004365CB">
        <w:rPr>
          <w:szCs w:val="16"/>
        </w:rPr>
        <w:t xml:space="preserve">211 de 21 de maio de 2010, folha 4593, nota 99 </w:t>
      </w:r>
      <w:r w:rsidRPr="004365CB">
        <w:rPr>
          <w:i/>
          <w:szCs w:val="16"/>
        </w:rPr>
        <w:t>supra</w:t>
      </w:r>
      <w:r w:rsidRPr="004365CB">
        <w:rPr>
          <w:szCs w:val="16"/>
        </w:rPr>
        <w:t>.</w:t>
      </w:r>
    </w:p>
  </w:footnote>
  <w:footnote w:id="183">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Parecer de 24 de dezembro de 2009 da Assessoria Jurídica da Secretaria do Ambiente, folhas 3383 e 3385, nota 90 </w:t>
      </w:r>
      <w:r w:rsidRPr="004365CB">
        <w:rPr>
          <w:i/>
          <w:szCs w:val="16"/>
        </w:rPr>
        <w:t>supra</w:t>
      </w:r>
      <w:r w:rsidRPr="004365CB">
        <w:rPr>
          <w:szCs w:val="16"/>
        </w:rPr>
        <w:t xml:space="preserve">. </w:t>
      </w:r>
    </w:p>
  </w:footnote>
  <w:footnote w:id="184">
    <w:p w:rsidR="00C96B7C" w:rsidRPr="004365CB" w:rsidRDefault="00C96B7C" w:rsidP="007E3D3C">
      <w:pPr>
        <w:pStyle w:val="Textonotapie"/>
        <w:spacing w:after="120"/>
        <w:rPr>
          <w:szCs w:val="16"/>
        </w:rPr>
      </w:pPr>
      <w:r w:rsidRPr="00DF6FDD">
        <w:rPr>
          <w:rStyle w:val="Refdenotaalpie"/>
          <w:szCs w:val="16"/>
        </w:rPr>
        <w:footnoteRef/>
      </w:r>
      <w:r w:rsidRPr="00DF6FDD">
        <w:rPr>
          <w:szCs w:val="16"/>
        </w:rPr>
        <w:t xml:space="preserve"> </w:t>
      </w:r>
      <w:r w:rsidRPr="00DF6FDD">
        <w:rPr>
          <w:szCs w:val="16"/>
        </w:rPr>
        <w:tab/>
      </w:r>
      <w:r w:rsidRPr="00DF6FDD">
        <w:rPr>
          <w:i/>
          <w:szCs w:val="16"/>
        </w:rPr>
        <w:t>Cf.</w:t>
      </w:r>
      <w:r w:rsidRPr="00DF6FDD">
        <w:rPr>
          <w:szCs w:val="16"/>
        </w:rPr>
        <w:t xml:space="preserve"> Declaração de Lida Acuña, nota </w:t>
      </w:r>
      <w:r w:rsidRPr="00DF6FDD">
        <w:rPr>
          <w:szCs w:val="16"/>
        </w:rPr>
        <w:fldChar w:fldCharType="begin"/>
      </w:r>
      <w:r w:rsidRPr="00DF6FDD">
        <w:rPr>
          <w:szCs w:val="16"/>
        </w:rPr>
        <w:instrText xml:space="preserve"> NOTEREF _Ref270605453 \h </w:instrText>
      </w:r>
      <w:r w:rsidRPr="00DF6FDD">
        <w:rPr>
          <w:szCs w:val="16"/>
        </w:rPr>
      </w:r>
      <w:r w:rsidRPr="00DF6FDD">
        <w:rPr>
          <w:szCs w:val="16"/>
        </w:rPr>
        <w:instrText xml:space="preserve"> \* MERGEFORMAT </w:instrText>
      </w:r>
      <w:r w:rsidRPr="00DF6FDD">
        <w:rPr>
          <w:szCs w:val="16"/>
        </w:rPr>
        <w:fldChar w:fldCharType="separate"/>
      </w:r>
      <w:r w:rsidR="0049013B">
        <w:rPr>
          <w:szCs w:val="16"/>
        </w:rPr>
        <w:t>17</w:t>
      </w:r>
      <w:r w:rsidRPr="00DF6FDD">
        <w:rPr>
          <w:szCs w:val="16"/>
        </w:rPr>
        <w:fldChar w:fldCharType="end"/>
      </w:r>
      <w:r w:rsidRPr="00DF6FDD">
        <w:rPr>
          <w:szCs w:val="16"/>
        </w:rPr>
        <w:t xml:space="preserve"> </w:t>
      </w:r>
      <w:r w:rsidRPr="00DF6FDD">
        <w:rPr>
          <w:i/>
          <w:szCs w:val="16"/>
        </w:rPr>
        <w:t>supra</w:t>
      </w:r>
      <w:r w:rsidRPr="00DF6FDD">
        <w:rPr>
          <w:szCs w:val="16"/>
        </w:rPr>
        <w:t>.</w:t>
      </w:r>
      <w:r w:rsidRPr="004365CB">
        <w:rPr>
          <w:szCs w:val="16"/>
        </w:rPr>
        <w:t xml:space="preserve"> </w:t>
      </w:r>
    </w:p>
  </w:footnote>
  <w:footnote w:id="185">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Perícia de Enrique Castillo </w:t>
      </w:r>
      <w:r w:rsidRPr="004365CB">
        <w:rPr>
          <w:rFonts w:cs="Verdana"/>
          <w:szCs w:val="16"/>
        </w:rPr>
        <w:t>prestada no caso</w:t>
      </w:r>
      <w:r>
        <w:rPr>
          <w:rFonts w:cs="Verdana"/>
          <w:szCs w:val="16"/>
        </w:rPr>
        <w:t xml:space="preserve"> da</w:t>
      </w:r>
      <w:r w:rsidRPr="004365CB">
        <w:rPr>
          <w:rFonts w:cs="Verdana"/>
          <w:szCs w:val="16"/>
        </w:rPr>
        <w:t xml:space="preserve"> </w:t>
      </w:r>
      <w:r w:rsidRPr="004365CB">
        <w:rPr>
          <w:rFonts w:cs="Verdana"/>
          <w:i/>
          <w:szCs w:val="16"/>
        </w:rPr>
        <w:t>Comunidade Indígena Yakye Axa</w:t>
      </w:r>
      <w:r w:rsidRPr="004365CB">
        <w:rPr>
          <w:i/>
          <w:color w:val="000000"/>
          <w:szCs w:val="16"/>
        </w:rPr>
        <w:t xml:space="preserve"> Vs. Paraguai</w:t>
      </w:r>
      <w:r w:rsidRPr="004365CB">
        <w:rPr>
          <w:color w:val="000000"/>
          <w:szCs w:val="16"/>
        </w:rPr>
        <w:t xml:space="preserve">, </w:t>
      </w:r>
      <w:r w:rsidRPr="004365CB">
        <w:rPr>
          <w:szCs w:val="16"/>
        </w:rPr>
        <w:t xml:space="preserve">nota 5 </w:t>
      </w:r>
      <w:r w:rsidRPr="004365CB">
        <w:rPr>
          <w:i/>
          <w:szCs w:val="16"/>
        </w:rPr>
        <w:t>supra</w:t>
      </w:r>
      <w:r w:rsidRPr="004365CB">
        <w:rPr>
          <w:rFonts w:cs="Verdana"/>
          <w:szCs w:val="16"/>
        </w:rPr>
        <w:t xml:space="preserve"> </w:t>
      </w:r>
      <w:r w:rsidRPr="004365CB">
        <w:rPr>
          <w:szCs w:val="16"/>
        </w:rPr>
        <w:t>(</w:t>
      </w:r>
      <w:r>
        <w:rPr>
          <w:szCs w:val="16"/>
        </w:rPr>
        <w:t>expediente de mérito</w:t>
      </w:r>
      <w:r w:rsidRPr="004365CB">
        <w:rPr>
          <w:szCs w:val="16"/>
        </w:rPr>
        <w:t>, tomo I, folha 296).</w:t>
      </w:r>
    </w:p>
  </w:footnote>
  <w:footnote w:id="186">
    <w:p w:rsidR="00C96B7C" w:rsidRPr="004365CB" w:rsidRDefault="00C96B7C" w:rsidP="007E3D3C">
      <w:pPr>
        <w:pStyle w:val="Textonotapie"/>
        <w:spacing w:after="120"/>
        <w:rPr>
          <w:szCs w:val="16"/>
        </w:rPr>
      </w:pPr>
      <w:r w:rsidRPr="00DF6FDD">
        <w:rPr>
          <w:rStyle w:val="Refdenotaalpie"/>
          <w:szCs w:val="16"/>
        </w:rPr>
        <w:footnoteRef/>
      </w:r>
      <w:r w:rsidRPr="00DF6FDD">
        <w:rPr>
          <w:szCs w:val="16"/>
        </w:rPr>
        <w:t xml:space="preserve"> </w:t>
      </w:r>
      <w:r w:rsidRPr="00DF6FDD">
        <w:rPr>
          <w:szCs w:val="16"/>
        </w:rPr>
        <w:tab/>
      </w:r>
      <w:r w:rsidRPr="00DF6FDD">
        <w:rPr>
          <w:i/>
          <w:szCs w:val="16"/>
        </w:rPr>
        <w:t>Cf.</w:t>
      </w:r>
      <w:r w:rsidRPr="00DF6FDD">
        <w:rPr>
          <w:szCs w:val="16"/>
        </w:rPr>
        <w:t xml:space="preserve"> Perícia de Rodolfo Stavenhagen, folha 640, nota 17 </w:t>
      </w:r>
      <w:r w:rsidRPr="00DF6FDD">
        <w:rPr>
          <w:i/>
          <w:szCs w:val="16"/>
        </w:rPr>
        <w:t>supra</w:t>
      </w:r>
      <w:r w:rsidRPr="00DF6FDD">
        <w:rPr>
          <w:szCs w:val="16"/>
        </w:rPr>
        <w:t>.</w:t>
      </w:r>
      <w:r w:rsidRPr="004365CB">
        <w:rPr>
          <w:szCs w:val="16"/>
        </w:rPr>
        <w:t xml:space="preserve"> </w:t>
      </w:r>
    </w:p>
  </w:footnote>
  <w:footnote w:id="187">
    <w:p w:rsidR="00C96B7C" w:rsidRPr="004365CB" w:rsidRDefault="00C96B7C" w:rsidP="007E3D3C">
      <w:pPr>
        <w:pStyle w:val="Textonotapie"/>
        <w:spacing w:after="120"/>
        <w:rPr>
          <w:color w:val="000000"/>
          <w:szCs w:val="16"/>
        </w:rPr>
      </w:pPr>
      <w:r w:rsidRPr="00486F99">
        <w:rPr>
          <w:rStyle w:val="Refdenotaalpie"/>
          <w:szCs w:val="16"/>
        </w:rPr>
        <w:footnoteRef/>
      </w:r>
      <w:r w:rsidRPr="00486F99">
        <w:rPr>
          <w:szCs w:val="16"/>
        </w:rPr>
        <w:tab/>
      </w:r>
      <w:r w:rsidRPr="00486F99">
        <w:rPr>
          <w:i/>
          <w:szCs w:val="16"/>
        </w:rPr>
        <w:t>Cf. Caso da Comunidade Indígena Yakye Axa</w:t>
      </w:r>
      <w:r w:rsidRPr="00486F99">
        <w:rPr>
          <w:i/>
          <w:color w:val="000000"/>
          <w:szCs w:val="16"/>
        </w:rPr>
        <w:t xml:space="preserve"> Vs. Paraguai</w:t>
      </w:r>
      <w:r w:rsidRPr="00486F99">
        <w:rPr>
          <w:color w:val="000000"/>
          <w:szCs w:val="16"/>
        </w:rPr>
        <w:t xml:space="preserve">, </w:t>
      </w:r>
      <w:r w:rsidRPr="00486F99">
        <w:rPr>
          <w:szCs w:val="16"/>
        </w:rPr>
        <w:t xml:space="preserve">par. 135, nota 5 </w:t>
      </w:r>
      <w:r w:rsidRPr="00486F99">
        <w:rPr>
          <w:i/>
          <w:szCs w:val="16"/>
        </w:rPr>
        <w:t>supra</w:t>
      </w:r>
      <w:r w:rsidRPr="00486F99">
        <w:rPr>
          <w:szCs w:val="16"/>
        </w:rPr>
        <w:t xml:space="preserve">; </w:t>
      </w:r>
      <w:r w:rsidRPr="00486F99">
        <w:rPr>
          <w:i/>
          <w:szCs w:val="16"/>
        </w:rPr>
        <w:t xml:space="preserve">Caso </w:t>
      </w:r>
      <w:r>
        <w:rPr>
          <w:i/>
          <w:szCs w:val="16"/>
        </w:rPr>
        <w:t xml:space="preserve">da </w:t>
      </w:r>
      <w:r w:rsidRPr="00486F99">
        <w:rPr>
          <w:i/>
          <w:szCs w:val="16"/>
        </w:rPr>
        <w:t>Comunidade Indígena Sawhoyamaxa Vs. Paraguai,</w:t>
      </w:r>
      <w:r>
        <w:rPr>
          <w:i/>
          <w:szCs w:val="16"/>
        </w:rPr>
        <w:t xml:space="preserve"> </w:t>
      </w:r>
      <w:r w:rsidRPr="00486F99">
        <w:rPr>
          <w:szCs w:val="16"/>
        </w:rPr>
        <w:t xml:space="preserve">par. 118, nota 20 </w:t>
      </w:r>
      <w:r w:rsidRPr="00486F99">
        <w:rPr>
          <w:i/>
          <w:szCs w:val="16"/>
        </w:rPr>
        <w:t>supra,</w:t>
      </w:r>
      <w:r w:rsidRPr="00486F99">
        <w:rPr>
          <w:szCs w:val="16"/>
        </w:rPr>
        <w:t xml:space="preserve"> e </w:t>
      </w:r>
      <w:r w:rsidRPr="00486F99">
        <w:rPr>
          <w:i/>
          <w:szCs w:val="16"/>
        </w:rPr>
        <w:t>Caso do Povo Saramaka Vs. Suriname</w:t>
      </w:r>
      <w:r w:rsidRPr="00486F99">
        <w:rPr>
          <w:szCs w:val="16"/>
        </w:rPr>
        <w:t xml:space="preserve">, par. 120, nota 16 </w:t>
      </w:r>
      <w:r w:rsidRPr="00486F99">
        <w:rPr>
          <w:i/>
          <w:szCs w:val="16"/>
        </w:rPr>
        <w:t>supra</w:t>
      </w:r>
      <w:r w:rsidRPr="00486F99">
        <w:rPr>
          <w:szCs w:val="16"/>
        </w:rPr>
        <w:t>.</w:t>
      </w:r>
    </w:p>
  </w:footnote>
  <w:footnote w:id="188">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ONU, </w:t>
      </w:r>
      <w:r>
        <w:rPr>
          <w:szCs w:val="16"/>
        </w:rPr>
        <w:t>Comitê de Direitos Econômicos</w:t>
      </w:r>
      <w:r w:rsidRPr="004365CB">
        <w:rPr>
          <w:szCs w:val="16"/>
        </w:rPr>
        <w:t xml:space="preserve"> Sociais e Culturais. Observação Geral</w:t>
      </w:r>
      <w:r>
        <w:rPr>
          <w:szCs w:val="16"/>
        </w:rPr>
        <w:t xml:space="preserve"> nº </w:t>
      </w:r>
      <w:r w:rsidRPr="004365CB">
        <w:rPr>
          <w:szCs w:val="16"/>
        </w:rPr>
        <w:t xml:space="preserve">21, </w:t>
      </w:r>
      <w:r>
        <w:rPr>
          <w:szCs w:val="16"/>
        </w:rPr>
        <w:t xml:space="preserve">de </w:t>
      </w:r>
      <w:r w:rsidRPr="004365CB">
        <w:rPr>
          <w:szCs w:val="16"/>
        </w:rPr>
        <w:t xml:space="preserve">21 de dezembro de 2009. E/C.12/GC/21. </w:t>
      </w:r>
    </w:p>
  </w:footnote>
  <w:footnote w:id="189">
    <w:p w:rsidR="00C96B7C" w:rsidRPr="004365CB" w:rsidRDefault="00C96B7C" w:rsidP="007E3D3C">
      <w:pPr>
        <w:pStyle w:val="Textonotapie"/>
        <w:rPr>
          <w:szCs w:val="16"/>
        </w:rPr>
      </w:pPr>
      <w:r w:rsidRPr="00486F99">
        <w:rPr>
          <w:rStyle w:val="Refdenotaalpie"/>
          <w:szCs w:val="16"/>
        </w:rPr>
        <w:footnoteRef/>
      </w:r>
      <w:r w:rsidRPr="00486F99">
        <w:rPr>
          <w:szCs w:val="16"/>
        </w:rPr>
        <w:t xml:space="preserve"> </w:t>
      </w:r>
      <w:r w:rsidRPr="00486F99">
        <w:rPr>
          <w:szCs w:val="16"/>
        </w:rPr>
        <w:tab/>
      </w:r>
      <w:r w:rsidRPr="00486F99">
        <w:rPr>
          <w:szCs w:val="16"/>
        </w:rPr>
        <w:t xml:space="preserve">Declaração de Rodrigo Villagra Carron, nota 17 </w:t>
      </w:r>
      <w:r w:rsidRPr="00486F99">
        <w:rPr>
          <w:i/>
          <w:szCs w:val="16"/>
        </w:rPr>
        <w:t>supra</w:t>
      </w:r>
      <w:r w:rsidRPr="00486F99">
        <w:rPr>
          <w:szCs w:val="16"/>
        </w:rPr>
        <w:t>.</w:t>
      </w:r>
      <w:r>
        <w:rPr>
          <w:szCs w:val="16"/>
        </w:rPr>
        <w:t xml:space="preserve"> </w:t>
      </w:r>
    </w:p>
    <w:p w:rsidR="00C96B7C" w:rsidRPr="004365CB" w:rsidRDefault="00C96B7C" w:rsidP="007E3D3C">
      <w:pPr>
        <w:pStyle w:val="Textonotapie"/>
        <w:rPr>
          <w:szCs w:val="16"/>
        </w:rPr>
      </w:pPr>
    </w:p>
  </w:footnote>
  <w:footnote w:id="190">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A testemunha Rodrigo Villagra Carron declarou em audiência p</w:t>
      </w:r>
      <w:r>
        <w:rPr>
          <w:szCs w:val="16"/>
        </w:rPr>
        <w:t>ública em quê consistiam os rit</w:t>
      </w:r>
      <w:r w:rsidRPr="0036754C">
        <w:rPr>
          <w:szCs w:val="16"/>
          <w:lang w:val="pt-BR"/>
        </w:rPr>
        <w:t>uais</w:t>
      </w:r>
      <w:r w:rsidRPr="004365CB">
        <w:rPr>
          <w:szCs w:val="16"/>
        </w:rPr>
        <w:t xml:space="preserve"> de iniciação:</w:t>
      </w:r>
    </w:p>
    <w:p w:rsidR="00C96B7C" w:rsidRPr="004365CB" w:rsidRDefault="00C96B7C" w:rsidP="007E3D3C">
      <w:pPr>
        <w:spacing w:after="120"/>
        <w:ind w:left="720" w:right="720"/>
        <w:jc w:val="both"/>
        <w:rPr>
          <w:szCs w:val="16"/>
        </w:rPr>
      </w:pPr>
      <w:proofErr w:type="gramStart"/>
      <w:r w:rsidRPr="004365CB">
        <w:rPr>
          <w:szCs w:val="16"/>
        </w:rPr>
        <w:t>por</w:t>
      </w:r>
      <w:proofErr w:type="gramEnd"/>
      <w:r w:rsidRPr="004365CB">
        <w:rPr>
          <w:szCs w:val="16"/>
        </w:rPr>
        <w:t xml:space="preserve"> exemplo, o masculino </w:t>
      </w:r>
      <w:r>
        <w:rPr>
          <w:szCs w:val="16"/>
        </w:rPr>
        <w:t>em</w:t>
      </w:r>
      <w:r w:rsidRPr="004365CB">
        <w:rPr>
          <w:szCs w:val="16"/>
        </w:rPr>
        <w:t xml:space="preserve"> que um Xamã ou o Cayá começa a cantar toda a noite e </w:t>
      </w:r>
      <w:r>
        <w:rPr>
          <w:szCs w:val="16"/>
        </w:rPr>
        <w:t>vai</w:t>
      </w:r>
      <w:r w:rsidRPr="004365CB">
        <w:rPr>
          <w:szCs w:val="16"/>
        </w:rPr>
        <w:t xml:space="preserve"> convidando pessoas. Primeiro implica que tem que ser uma época boa, uma época do ano boa </w:t>
      </w:r>
      <w:r>
        <w:rPr>
          <w:szCs w:val="16"/>
        </w:rPr>
        <w:t>quando</w:t>
      </w:r>
      <w:r w:rsidRPr="004365CB">
        <w:rPr>
          <w:szCs w:val="16"/>
        </w:rPr>
        <w:t xml:space="preserve"> as pessoas podem coletar frutos e alimentos suficientes para convidar a uma festividade grande. Nesse processo de iniciação os jovens são submetidos </w:t>
      </w:r>
      <w:r>
        <w:rPr>
          <w:szCs w:val="16"/>
        </w:rPr>
        <w:t>a provar</w:t>
      </w:r>
      <w:r w:rsidRPr="004365CB">
        <w:rPr>
          <w:szCs w:val="16"/>
        </w:rPr>
        <w:t xml:space="preserve"> certo</w:t>
      </w:r>
      <w:r>
        <w:rPr>
          <w:szCs w:val="16"/>
        </w:rPr>
        <w:t>s</w:t>
      </w:r>
      <w:r w:rsidRPr="004365CB">
        <w:rPr>
          <w:szCs w:val="16"/>
        </w:rPr>
        <w:t xml:space="preserve"> tipo</w:t>
      </w:r>
      <w:r>
        <w:rPr>
          <w:szCs w:val="16"/>
        </w:rPr>
        <w:t>s</w:t>
      </w:r>
      <w:r w:rsidRPr="004365CB">
        <w:rPr>
          <w:szCs w:val="16"/>
        </w:rPr>
        <w:t xml:space="preserve"> de plantas que implicam que possam desmaiar […] e que sejam velados por um xamã ou vários xamãs principais, </w:t>
      </w:r>
      <w:r>
        <w:rPr>
          <w:szCs w:val="16"/>
        </w:rPr>
        <w:t>e</w:t>
      </w:r>
      <w:r w:rsidRPr="004365CB">
        <w:rPr>
          <w:szCs w:val="16"/>
        </w:rPr>
        <w:t xml:space="preserve"> o que fazem é dominar a potência, o conhecimento que está nessas plantas, que depois </w:t>
      </w:r>
      <w:r>
        <w:rPr>
          <w:szCs w:val="16"/>
        </w:rPr>
        <w:t>vai</w:t>
      </w:r>
      <w:r w:rsidRPr="004365CB">
        <w:rPr>
          <w:szCs w:val="16"/>
        </w:rPr>
        <w:t xml:space="preserve"> ser a planta dona de um conhecimento que lhe </w:t>
      </w:r>
      <w:r>
        <w:rPr>
          <w:szCs w:val="16"/>
        </w:rPr>
        <w:t>vai</w:t>
      </w:r>
      <w:r w:rsidRPr="004365CB">
        <w:rPr>
          <w:szCs w:val="16"/>
        </w:rPr>
        <w:t xml:space="preserve"> permitir curar. […] É como uma festividade social onde […] está cantando um xamã e ao mesmo tempo são feitas outras danças entre mulheres e homens […]. Os homens </w:t>
      </w:r>
      <w:r>
        <w:rPr>
          <w:szCs w:val="16"/>
        </w:rPr>
        <w:t>enfeitavam</w:t>
      </w:r>
      <w:r w:rsidRPr="004365CB">
        <w:rPr>
          <w:szCs w:val="16"/>
        </w:rPr>
        <w:t>-se com plumas com pinturas particulares, e v</w:t>
      </w:r>
      <w:r>
        <w:rPr>
          <w:szCs w:val="16"/>
        </w:rPr>
        <w:t>á</w:t>
      </w:r>
      <w:r w:rsidRPr="004365CB">
        <w:rPr>
          <w:szCs w:val="16"/>
        </w:rPr>
        <w:t xml:space="preserve">rias aldeias vizinhas vinham. Isso permitia uma integração social que </w:t>
      </w:r>
      <w:r>
        <w:rPr>
          <w:szCs w:val="16"/>
        </w:rPr>
        <w:t>diminuía</w:t>
      </w:r>
      <w:r w:rsidRPr="004365CB">
        <w:rPr>
          <w:szCs w:val="16"/>
        </w:rPr>
        <w:t xml:space="preserve"> o nível de conflito porque era uma festa. […] [H</w:t>
      </w:r>
      <w:proofErr w:type="gramStart"/>
      <w:r w:rsidRPr="004365CB">
        <w:rPr>
          <w:szCs w:val="16"/>
        </w:rPr>
        <w:t>]avia</w:t>
      </w:r>
      <w:proofErr w:type="gramEnd"/>
      <w:r w:rsidRPr="004365CB">
        <w:rPr>
          <w:szCs w:val="16"/>
        </w:rPr>
        <w:t xml:space="preserve"> </w:t>
      </w:r>
      <w:r>
        <w:rPr>
          <w:szCs w:val="16"/>
        </w:rPr>
        <w:t>competições</w:t>
      </w:r>
      <w:r w:rsidRPr="004365CB">
        <w:rPr>
          <w:szCs w:val="16"/>
        </w:rPr>
        <w:t xml:space="preserve"> esportivas, também havia jogos […] de salão, jogos esportivos, danças específicas que permitiam não somente a integração com outras aldeias, mas de g</w:t>
      </w:r>
      <w:r>
        <w:rPr>
          <w:szCs w:val="16"/>
        </w:rPr>
        <w:t>ê</w:t>
      </w:r>
      <w:r w:rsidRPr="004365CB">
        <w:rPr>
          <w:szCs w:val="16"/>
        </w:rPr>
        <w:t xml:space="preserve">nero entre homem e mulher. </w:t>
      </w:r>
    </w:p>
  </w:footnote>
  <w:footnote w:id="191">
    <w:p w:rsidR="00C96B7C" w:rsidRPr="004365CB" w:rsidRDefault="00C96B7C" w:rsidP="007E3D3C">
      <w:pPr>
        <w:spacing w:after="120"/>
        <w:ind w:right="720"/>
        <w:jc w:val="both"/>
        <w:rPr>
          <w:szCs w:val="16"/>
        </w:rPr>
      </w:pPr>
      <w:r w:rsidRPr="004365CB">
        <w:rPr>
          <w:rStyle w:val="Refdenotaalpie"/>
          <w:szCs w:val="16"/>
        </w:rPr>
        <w:footnoteRef/>
      </w:r>
      <w:r w:rsidRPr="004365CB">
        <w:rPr>
          <w:szCs w:val="16"/>
        </w:rPr>
        <w:t xml:space="preserve"> </w:t>
      </w:r>
      <w:r w:rsidRPr="004365CB">
        <w:rPr>
          <w:szCs w:val="16"/>
        </w:rPr>
        <w:tab/>
        <w:t>Quanto à prática do xamanismo, a testemunha Villagra Carron indicou que:</w:t>
      </w:r>
    </w:p>
    <w:p w:rsidR="00C96B7C" w:rsidRPr="004365CB" w:rsidRDefault="00C96B7C" w:rsidP="007E3D3C">
      <w:pPr>
        <w:tabs>
          <w:tab w:val="left" w:pos="7920"/>
        </w:tabs>
        <w:spacing w:after="120"/>
        <w:ind w:left="720" w:right="720"/>
        <w:jc w:val="both"/>
        <w:rPr>
          <w:szCs w:val="16"/>
        </w:rPr>
      </w:pPr>
      <w:proofErr w:type="gramStart"/>
      <w:r w:rsidRPr="004365CB">
        <w:rPr>
          <w:szCs w:val="16"/>
        </w:rPr>
        <w:t>a</w:t>
      </w:r>
      <w:proofErr w:type="gramEnd"/>
      <w:r w:rsidRPr="004365CB">
        <w:rPr>
          <w:szCs w:val="16"/>
        </w:rPr>
        <w:t xml:space="preserve"> realidade é que hoje há muitos menos xamãs. Por exemplo, no ritual “de Huanca”, que é onde se inicia </w:t>
      </w:r>
      <w:r>
        <w:rPr>
          <w:szCs w:val="16"/>
        </w:rPr>
        <w:t xml:space="preserve">as </w:t>
      </w:r>
      <w:r w:rsidRPr="004365CB">
        <w:rPr>
          <w:szCs w:val="16"/>
        </w:rPr>
        <w:t>pessoas que podem chegar a ter esse conhecimento, […] isso implica ter acesso a lugares específicos, onde obter essa planta, ou onde realizar o estudo, afastado das pessoas, porque é um estudo muito perigoso pelas implic</w:t>
      </w:r>
      <w:r>
        <w:rPr>
          <w:szCs w:val="16"/>
        </w:rPr>
        <w:t>ações</w:t>
      </w:r>
      <w:r w:rsidRPr="004365CB">
        <w:rPr>
          <w:szCs w:val="16"/>
        </w:rPr>
        <w:t xml:space="preserve"> que tem pelo processo que sofre o iniciado. Por essas razões, é que não hámais iniciados xamãs. […] Os últimos xamãs estão morrendo.</w:t>
      </w:r>
    </w:p>
  </w:footnote>
  <w:footnote w:id="192">
    <w:p w:rsidR="00C96B7C" w:rsidRPr="007C2778" w:rsidRDefault="00C96B7C" w:rsidP="007E3D3C">
      <w:pPr>
        <w:pStyle w:val="Textonotapie"/>
        <w:spacing w:after="120"/>
        <w:rPr>
          <w:szCs w:val="16"/>
        </w:rPr>
      </w:pPr>
      <w:r w:rsidRPr="007C2778">
        <w:rPr>
          <w:rStyle w:val="Refdenotaalpie"/>
          <w:szCs w:val="16"/>
        </w:rPr>
        <w:footnoteRef/>
      </w:r>
      <w:r w:rsidRPr="007C2778">
        <w:rPr>
          <w:szCs w:val="16"/>
        </w:rPr>
        <w:t xml:space="preserve"> </w:t>
      </w:r>
      <w:r w:rsidRPr="007C2778">
        <w:rPr>
          <w:szCs w:val="16"/>
        </w:rPr>
        <w:tab/>
      </w:r>
      <w:r w:rsidRPr="007C2778">
        <w:rPr>
          <w:i/>
          <w:szCs w:val="16"/>
        </w:rPr>
        <w:t xml:space="preserve">Cf. Caso das “Crianças de Rua” (Villagrán Morales e outros) Vs. Guatemala. Mérito, </w:t>
      </w:r>
      <w:r w:rsidRPr="007C2778">
        <w:rPr>
          <w:szCs w:val="16"/>
        </w:rPr>
        <w:t xml:space="preserve">par. 167, par. 144 </w:t>
      </w:r>
      <w:r w:rsidRPr="007C2778">
        <w:rPr>
          <w:i/>
          <w:szCs w:val="16"/>
        </w:rPr>
        <w:t>supra</w:t>
      </w:r>
      <w:r w:rsidRPr="007C2778">
        <w:rPr>
          <w:szCs w:val="16"/>
        </w:rPr>
        <w:t xml:space="preserve">; </w:t>
      </w:r>
      <w:r w:rsidRPr="007C2778">
        <w:rPr>
          <w:i/>
          <w:szCs w:val="16"/>
        </w:rPr>
        <w:t>Caso Montero Aranguren e outros (Retém de Catia) Vs. Venezuela. Exceções preliminares, Mérito, Reparações e Custas.</w:t>
      </w:r>
      <w:r w:rsidRPr="007C2778">
        <w:rPr>
          <w:szCs w:val="16"/>
        </w:rPr>
        <w:t xml:space="preserve"> Sentença de 5 de julho de 2006, Série C.</w:t>
      </w:r>
      <w:r>
        <w:rPr>
          <w:szCs w:val="16"/>
        </w:rPr>
        <w:t xml:space="preserve"> nº </w:t>
      </w:r>
      <w:r w:rsidRPr="007C2778">
        <w:rPr>
          <w:szCs w:val="16"/>
        </w:rPr>
        <w:t>150, par. 63</w:t>
      </w:r>
      <w:r w:rsidRPr="007C2778">
        <w:rPr>
          <w:rStyle w:val="apple-style-span"/>
          <w:color w:val="000000"/>
          <w:szCs w:val="16"/>
        </w:rPr>
        <w:t xml:space="preserve">, e </w:t>
      </w:r>
      <w:r w:rsidRPr="007C2778">
        <w:rPr>
          <w:rStyle w:val="apple-style-span"/>
          <w:bCs/>
          <w:i/>
          <w:color w:val="000000"/>
          <w:szCs w:val="16"/>
        </w:rPr>
        <w:t>Caso Zambrano Vélez e outros Vs. Equador.</w:t>
      </w:r>
      <w:r w:rsidRPr="007C2778">
        <w:rPr>
          <w:rStyle w:val="apple-converted-space"/>
          <w:bCs/>
          <w:i/>
          <w:color w:val="000000"/>
          <w:szCs w:val="16"/>
        </w:rPr>
        <w:t> </w:t>
      </w:r>
      <w:r w:rsidRPr="007C2778">
        <w:rPr>
          <w:rStyle w:val="apple-style-span"/>
          <w:i/>
          <w:color w:val="000000"/>
          <w:szCs w:val="16"/>
        </w:rPr>
        <w:t>Mérito, Reparações e Custas</w:t>
      </w:r>
      <w:r w:rsidRPr="007C2778">
        <w:rPr>
          <w:rStyle w:val="apple-style-span"/>
          <w:color w:val="000000"/>
          <w:szCs w:val="16"/>
        </w:rPr>
        <w:t>. Sentença de 4 de julho de 2007</w:t>
      </w:r>
      <w:r>
        <w:rPr>
          <w:rStyle w:val="apple-style-span"/>
          <w:color w:val="000000"/>
          <w:szCs w:val="16"/>
        </w:rPr>
        <w:t xml:space="preserve">. Série C Nº </w:t>
      </w:r>
      <w:r w:rsidRPr="007C2778">
        <w:rPr>
          <w:rStyle w:val="apple-style-span"/>
          <w:color w:val="000000"/>
          <w:szCs w:val="16"/>
        </w:rPr>
        <w:t>166, par. 78.</w:t>
      </w:r>
    </w:p>
  </w:footnote>
  <w:footnote w:id="193">
    <w:p w:rsidR="00C96B7C" w:rsidRPr="007C2778" w:rsidRDefault="00C96B7C" w:rsidP="007E3D3C">
      <w:pPr>
        <w:pStyle w:val="Textonotapie"/>
        <w:spacing w:after="120"/>
        <w:rPr>
          <w:i/>
          <w:szCs w:val="16"/>
        </w:rPr>
      </w:pPr>
      <w:r w:rsidRPr="007C2778">
        <w:rPr>
          <w:rStyle w:val="Refdenotaalpie"/>
          <w:szCs w:val="16"/>
        </w:rPr>
        <w:footnoteRef/>
      </w:r>
      <w:r w:rsidRPr="007C2778">
        <w:rPr>
          <w:i/>
          <w:color w:val="000000"/>
          <w:szCs w:val="16"/>
        </w:rPr>
        <w:tab/>
      </w:r>
      <w:r w:rsidRPr="007C2778">
        <w:rPr>
          <w:i/>
          <w:szCs w:val="16"/>
        </w:rPr>
        <w:t>Cf.</w:t>
      </w:r>
      <w:r w:rsidRPr="007C2778">
        <w:rPr>
          <w:i/>
          <w:color w:val="000000"/>
          <w:szCs w:val="16"/>
        </w:rPr>
        <w:t xml:space="preserve"> </w:t>
      </w:r>
      <w:r w:rsidRPr="007C2778">
        <w:rPr>
          <w:i/>
          <w:szCs w:val="16"/>
        </w:rPr>
        <w:t xml:space="preserve">Caso das “Crianças de Rua” (Villagrán Morales e outros) Vs. Guatemala. Mérito, </w:t>
      </w:r>
      <w:r w:rsidRPr="007C2778">
        <w:rPr>
          <w:szCs w:val="16"/>
        </w:rPr>
        <w:t xml:space="preserve">par. 144, nota 167 </w:t>
      </w:r>
      <w:r w:rsidRPr="007C2778">
        <w:rPr>
          <w:i/>
          <w:szCs w:val="16"/>
        </w:rPr>
        <w:t>supra</w:t>
      </w:r>
      <w:r w:rsidRPr="007C2778">
        <w:rPr>
          <w:szCs w:val="16"/>
        </w:rPr>
        <w:t xml:space="preserve">; </w:t>
      </w:r>
      <w:r w:rsidRPr="007C2778">
        <w:rPr>
          <w:i/>
          <w:szCs w:val="16"/>
        </w:rPr>
        <w:t xml:space="preserve">Caso Montero Aranguren e outros (Retém de Catia) Vs. Venezuela, </w:t>
      </w:r>
      <w:r w:rsidRPr="007C2778">
        <w:rPr>
          <w:szCs w:val="16"/>
        </w:rPr>
        <w:t>par. 63</w:t>
      </w:r>
      <w:r w:rsidRPr="007C2778">
        <w:rPr>
          <w:rStyle w:val="apple-style-span"/>
          <w:color w:val="000000"/>
          <w:szCs w:val="16"/>
        </w:rPr>
        <w:t xml:space="preserve">, nota 192 </w:t>
      </w:r>
      <w:r w:rsidRPr="007C2778">
        <w:rPr>
          <w:i/>
          <w:szCs w:val="16"/>
        </w:rPr>
        <w:t>supra,</w:t>
      </w:r>
      <w:r w:rsidRPr="007C2778">
        <w:rPr>
          <w:rStyle w:val="apple-style-span"/>
          <w:color w:val="000000"/>
          <w:szCs w:val="16"/>
        </w:rPr>
        <w:t xml:space="preserve"> e </w:t>
      </w:r>
      <w:r w:rsidRPr="007C2778">
        <w:rPr>
          <w:rStyle w:val="apple-style-span"/>
          <w:bCs/>
          <w:i/>
          <w:color w:val="000000"/>
          <w:szCs w:val="16"/>
        </w:rPr>
        <w:t xml:space="preserve">Caso Zambrano Vélez e outros Vs. Equador, </w:t>
      </w:r>
      <w:r w:rsidRPr="007C2778">
        <w:rPr>
          <w:rStyle w:val="apple-style-span"/>
          <w:color w:val="000000"/>
          <w:szCs w:val="16"/>
        </w:rPr>
        <w:t xml:space="preserve">par. 78, nota 192 </w:t>
      </w:r>
      <w:r w:rsidRPr="007C2778">
        <w:rPr>
          <w:i/>
          <w:szCs w:val="16"/>
        </w:rPr>
        <w:t>supra</w:t>
      </w:r>
      <w:r w:rsidRPr="007C2778">
        <w:rPr>
          <w:rStyle w:val="apple-style-span"/>
          <w:color w:val="000000"/>
          <w:szCs w:val="16"/>
        </w:rPr>
        <w:t>.</w:t>
      </w:r>
    </w:p>
  </w:footnote>
  <w:footnote w:id="194">
    <w:p w:rsidR="00C96B7C" w:rsidRPr="007C2778" w:rsidRDefault="00C96B7C" w:rsidP="007E3D3C">
      <w:pPr>
        <w:pStyle w:val="Textonotapie"/>
        <w:spacing w:after="120"/>
        <w:ind w:right="18"/>
        <w:rPr>
          <w:szCs w:val="16"/>
        </w:rPr>
      </w:pPr>
      <w:r w:rsidRPr="007C2778">
        <w:rPr>
          <w:rStyle w:val="Refdenotaalpie"/>
          <w:szCs w:val="16"/>
        </w:rPr>
        <w:footnoteRef/>
      </w:r>
      <w:r w:rsidRPr="007C2778">
        <w:rPr>
          <w:szCs w:val="16"/>
        </w:rPr>
        <w:t xml:space="preserve"> </w:t>
      </w:r>
      <w:r w:rsidRPr="007C2778">
        <w:rPr>
          <w:szCs w:val="16"/>
        </w:rPr>
        <w:tab/>
      </w:r>
      <w:r w:rsidRPr="007C2778">
        <w:rPr>
          <w:i/>
          <w:szCs w:val="16"/>
        </w:rPr>
        <w:t>Cf.</w:t>
      </w:r>
      <w:r w:rsidRPr="007C2778">
        <w:rPr>
          <w:szCs w:val="16"/>
        </w:rPr>
        <w:t xml:space="preserve"> </w:t>
      </w:r>
      <w:r w:rsidRPr="007C2778">
        <w:rPr>
          <w:i/>
          <w:szCs w:val="16"/>
        </w:rPr>
        <w:t>Caso das “Crianças de Rua” (Villagrán Morales e outros) Vs. Guatemala.</w:t>
      </w:r>
      <w:r>
        <w:rPr>
          <w:i/>
          <w:szCs w:val="16"/>
        </w:rPr>
        <w:t xml:space="preserve"> </w:t>
      </w:r>
      <w:r w:rsidRPr="007C2778">
        <w:rPr>
          <w:i/>
          <w:szCs w:val="16"/>
        </w:rPr>
        <w:t>Mérito</w:t>
      </w:r>
      <w:r w:rsidRPr="007C2778">
        <w:rPr>
          <w:szCs w:val="16"/>
        </w:rPr>
        <w:t xml:space="preserve">, par. 144, nota 167 </w:t>
      </w:r>
      <w:r w:rsidRPr="007C2778">
        <w:rPr>
          <w:i/>
          <w:szCs w:val="16"/>
        </w:rPr>
        <w:t>supra</w:t>
      </w:r>
      <w:r w:rsidRPr="007C2778">
        <w:rPr>
          <w:szCs w:val="16"/>
        </w:rPr>
        <w:t xml:space="preserve">; </w:t>
      </w:r>
      <w:r w:rsidRPr="007C2778">
        <w:rPr>
          <w:rStyle w:val="apple-style-span"/>
          <w:bCs/>
          <w:i/>
          <w:color w:val="000000"/>
          <w:szCs w:val="16"/>
        </w:rPr>
        <w:t xml:space="preserve">Caso Kawas Fernández Vs. Honduras, </w:t>
      </w:r>
      <w:r w:rsidRPr="007C2778">
        <w:rPr>
          <w:rStyle w:val="apple-style-span"/>
          <w:color w:val="000000"/>
          <w:szCs w:val="16"/>
        </w:rPr>
        <w:t xml:space="preserve">par. </w:t>
      </w:r>
      <w:r w:rsidRPr="007C2778">
        <w:rPr>
          <w:rStyle w:val="apple-style-span"/>
          <w:bCs/>
          <w:color w:val="000000"/>
          <w:szCs w:val="16"/>
        </w:rPr>
        <w:t xml:space="preserve">74, nota 14 </w:t>
      </w:r>
      <w:r w:rsidRPr="007C2778">
        <w:rPr>
          <w:i/>
          <w:szCs w:val="16"/>
        </w:rPr>
        <w:t>supra</w:t>
      </w:r>
      <w:r w:rsidRPr="007C2778">
        <w:rPr>
          <w:rStyle w:val="apple-style-span"/>
          <w:bCs/>
          <w:color w:val="000000"/>
          <w:szCs w:val="16"/>
        </w:rPr>
        <w:t>, e</w:t>
      </w:r>
      <w:r w:rsidRPr="007C2778">
        <w:rPr>
          <w:rStyle w:val="apple-style-span"/>
          <w:bCs/>
          <w:i/>
          <w:color w:val="000000"/>
          <w:szCs w:val="16"/>
        </w:rPr>
        <w:t xml:space="preserve"> Caso González e outras (“Campo Algodonero”) Vs. México, </w:t>
      </w:r>
      <w:r w:rsidRPr="007C2778">
        <w:rPr>
          <w:rStyle w:val="apple-style-span"/>
          <w:color w:val="000000"/>
          <w:szCs w:val="16"/>
        </w:rPr>
        <w:t xml:space="preserve">par. 245, nota 14 </w:t>
      </w:r>
      <w:r w:rsidRPr="007C2778">
        <w:rPr>
          <w:i/>
          <w:szCs w:val="16"/>
        </w:rPr>
        <w:t>supra</w:t>
      </w:r>
      <w:r w:rsidRPr="007C2778">
        <w:rPr>
          <w:szCs w:val="16"/>
        </w:rPr>
        <w:t>.</w:t>
      </w:r>
    </w:p>
  </w:footnote>
  <w:footnote w:id="195">
    <w:p w:rsidR="00C96B7C" w:rsidRPr="007C2778" w:rsidRDefault="00C96B7C" w:rsidP="007E3D3C">
      <w:pPr>
        <w:pStyle w:val="Textonotapie"/>
        <w:spacing w:after="120"/>
        <w:ind w:right="18"/>
        <w:rPr>
          <w:szCs w:val="16"/>
        </w:rPr>
      </w:pPr>
      <w:r w:rsidRPr="007C2778">
        <w:rPr>
          <w:rStyle w:val="Refdenotaalpie"/>
          <w:szCs w:val="16"/>
        </w:rPr>
        <w:footnoteRef/>
      </w:r>
      <w:r w:rsidRPr="007C2778">
        <w:rPr>
          <w:szCs w:val="16"/>
        </w:rPr>
        <w:t xml:space="preserve"> </w:t>
      </w:r>
      <w:r w:rsidRPr="007C2778">
        <w:rPr>
          <w:szCs w:val="16"/>
        </w:rPr>
        <w:tab/>
      </w:r>
      <w:r w:rsidRPr="007C2778">
        <w:rPr>
          <w:i/>
          <w:szCs w:val="16"/>
        </w:rPr>
        <w:t>Cf. Caso do Massacre de Pueblo Bello Vs. Colômbia</w:t>
      </w:r>
      <w:r w:rsidRPr="007C2778">
        <w:rPr>
          <w:szCs w:val="16"/>
        </w:rPr>
        <w:t xml:space="preserve">. </w:t>
      </w:r>
      <w:r w:rsidRPr="007C2778">
        <w:rPr>
          <w:rStyle w:val="apple-style-span"/>
          <w:i/>
          <w:color w:val="000000"/>
          <w:szCs w:val="16"/>
        </w:rPr>
        <w:t>Mérito, Reparações e Custas</w:t>
      </w:r>
      <w:r w:rsidRPr="007C2778">
        <w:rPr>
          <w:rStyle w:val="apple-style-span"/>
          <w:color w:val="000000"/>
          <w:szCs w:val="16"/>
        </w:rPr>
        <w:t>. Sentença de 31 de janeiro de 2006</w:t>
      </w:r>
      <w:r>
        <w:rPr>
          <w:rStyle w:val="apple-style-span"/>
          <w:color w:val="000000"/>
          <w:szCs w:val="16"/>
        </w:rPr>
        <w:t xml:space="preserve">. Série C Nº </w:t>
      </w:r>
      <w:r w:rsidRPr="007C2778">
        <w:rPr>
          <w:rStyle w:val="apple-style-span"/>
          <w:color w:val="000000"/>
          <w:szCs w:val="16"/>
        </w:rPr>
        <w:t>140,</w:t>
      </w:r>
      <w:r w:rsidRPr="007C2778">
        <w:rPr>
          <w:szCs w:val="16"/>
        </w:rPr>
        <w:t xml:space="preserve"> par. 120; </w:t>
      </w:r>
      <w:r w:rsidRPr="007C2778">
        <w:rPr>
          <w:rStyle w:val="apple-style-span"/>
          <w:bCs/>
          <w:i/>
          <w:color w:val="000000"/>
          <w:szCs w:val="16"/>
        </w:rPr>
        <w:t xml:space="preserve">Caso Kawas Fernández Vs. Honduras, </w:t>
      </w:r>
      <w:r w:rsidRPr="007C2778">
        <w:rPr>
          <w:rStyle w:val="apple-style-span"/>
          <w:color w:val="000000"/>
          <w:szCs w:val="16"/>
        </w:rPr>
        <w:t xml:space="preserve">par. </w:t>
      </w:r>
      <w:r w:rsidRPr="007C2778">
        <w:rPr>
          <w:rStyle w:val="apple-style-span"/>
          <w:bCs/>
          <w:color w:val="000000"/>
          <w:szCs w:val="16"/>
        </w:rPr>
        <w:t>74</w:t>
      </w:r>
      <w:r w:rsidRPr="007C2778">
        <w:rPr>
          <w:rStyle w:val="apple-style-span"/>
          <w:bCs/>
          <w:i/>
          <w:color w:val="000000"/>
          <w:szCs w:val="16"/>
        </w:rPr>
        <w:t xml:space="preserve">, </w:t>
      </w:r>
      <w:r w:rsidRPr="007C2778">
        <w:rPr>
          <w:rStyle w:val="apple-style-span"/>
          <w:bCs/>
          <w:color w:val="000000"/>
          <w:szCs w:val="16"/>
        </w:rPr>
        <w:t>nota 14</w:t>
      </w:r>
      <w:r w:rsidRPr="007C2778">
        <w:rPr>
          <w:rStyle w:val="apple-style-span"/>
          <w:bCs/>
          <w:i/>
          <w:color w:val="000000"/>
          <w:szCs w:val="16"/>
        </w:rPr>
        <w:t xml:space="preserve"> </w:t>
      </w:r>
      <w:r w:rsidRPr="007C2778">
        <w:rPr>
          <w:i/>
          <w:szCs w:val="16"/>
        </w:rPr>
        <w:t>supra,</w:t>
      </w:r>
      <w:r w:rsidRPr="007C2778">
        <w:rPr>
          <w:rStyle w:val="apple-style-span"/>
          <w:bCs/>
          <w:i/>
          <w:color w:val="000000"/>
          <w:szCs w:val="16"/>
        </w:rPr>
        <w:t xml:space="preserve"> </w:t>
      </w:r>
      <w:r w:rsidRPr="007C2778">
        <w:rPr>
          <w:rStyle w:val="apple-style-span"/>
          <w:bCs/>
          <w:color w:val="000000"/>
          <w:szCs w:val="16"/>
        </w:rPr>
        <w:t>e</w:t>
      </w:r>
      <w:r w:rsidRPr="007C2778">
        <w:rPr>
          <w:rStyle w:val="apple-style-span"/>
          <w:bCs/>
          <w:i/>
          <w:color w:val="000000"/>
          <w:szCs w:val="16"/>
        </w:rPr>
        <w:t xml:space="preserve"> Caso González e outras (“Campo Algodonero”) Vs. México, </w:t>
      </w:r>
      <w:r w:rsidRPr="007C2778">
        <w:rPr>
          <w:rStyle w:val="apple-style-span"/>
          <w:color w:val="000000"/>
          <w:szCs w:val="16"/>
        </w:rPr>
        <w:t xml:space="preserve">par. 245, nota 14 </w:t>
      </w:r>
      <w:r w:rsidRPr="007C2778">
        <w:rPr>
          <w:i/>
          <w:szCs w:val="16"/>
        </w:rPr>
        <w:t>supra</w:t>
      </w:r>
      <w:r w:rsidRPr="007C2778">
        <w:rPr>
          <w:szCs w:val="16"/>
        </w:rPr>
        <w:t>.</w:t>
      </w:r>
    </w:p>
  </w:footnote>
  <w:footnote w:id="196">
    <w:p w:rsidR="00C96B7C" w:rsidRPr="007C2778" w:rsidRDefault="00C96B7C" w:rsidP="007E3D3C">
      <w:pPr>
        <w:pStyle w:val="Textonotapie"/>
        <w:spacing w:after="120"/>
        <w:rPr>
          <w:szCs w:val="16"/>
        </w:rPr>
      </w:pPr>
      <w:r w:rsidRPr="007C2778">
        <w:rPr>
          <w:rStyle w:val="Refdenotaalpie"/>
          <w:szCs w:val="16"/>
        </w:rPr>
        <w:footnoteRef/>
      </w:r>
      <w:r w:rsidRPr="007C2778">
        <w:rPr>
          <w:szCs w:val="16"/>
        </w:rPr>
        <w:tab/>
      </w:r>
      <w:r w:rsidRPr="007C2778">
        <w:rPr>
          <w:i/>
          <w:szCs w:val="16"/>
        </w:rPr>
        <w:t>Cf. Caso</w:t>
      </w:r>
      <w:r w:rsidRPr="007C2778">
        <w:rPr>
          <w:szCs w:val="16"/>
        </w:rPr>
        <w:t xml:space="preserve"> </w:t>
      </w:r>
      <w:r w:rsidRPr="007C2778">
        <w:rPr>
          <w:i/>
          <w:szCs w:val="16"/>
        </w:rPr>
        <w:t>do Massacre de Pueblo Bello</w:t>
      </w:r>
      <w:r w:rsidRPr="007C2778">
        <w:rPr>
          <w:szCs w:val="16"/>
        </w:rPr>
        <w:t xml:space="preserve">, par. 124, nota 195 </w:t>
      </w:r>
      <w:r w:rsidRPr="007C2778">
        <w:rPr>
          <w:i/>
          <w:szCs w:val="16"/>
        </w:rPr>
        <w:t xml:space="preserve">supra, </w:t>
      </w:r>
      <w:r w:rsidRPr="007C2778">
        <w:rPr>
          <w:szCs w:val="16"/>
        </w:rPr>
        <w:t xml:space="preserve">e </w:t>
      </w:r>
      <w:r w:rsidRPr="007C2778">
        <w:rPr>
          <w:i/>
          <w:szCs w:val="16"/>
        </w:rPr>
        <w:t xml:space="preserve">Caso </w:t>
      </w:r>
      <w:r>
        <w:rPr>
          <w:i/>
          <w:szCs w:val="16"/>
        </w:rPr>
        <w:t xml:space="preserve">da </w:t>
      </w:r>
      <w:r w:rsidRPr="007C2778">
        <w:rPr>
          <w:i/>
          <w:szCs w:val="16"/>
        </w:rPr>
        <w:t xml:space="preserve">Comunidade Indígena Sawhoyamaxa Vs. Paraguai, </w:t>
      </w:r>
      <w:r w:rsidRPr="007C2778">
        <w:rPr>
          <w:szCs w:val="16"/>
        </w:rPr>
        <w:t xml:space="preserve">par. 155, nota 20 </w:t>
      </w:r>
      <w:r w:rsidRPr="007C2778">
        <w:rPr>
          <w:i/>
          <w:szCs w:val="16"/>
        </w:rPr>
        <w:t>supra</w:t>
      </w:r>
      <w:r w:rsidRPr="007C2778">
        <w:rPr>
          <w:szCs w:val="16"/>
        </w:rPr>
        <w:t xml:space="preserve">. </w:t>
      </w:r>
    </w:p>
  </w:footnote>
  <w:footnote w:id="197">
    <w:p w:rsidR="00C96B7C" w:rsidRPr="004365CB" w:rsidRDefault="00C96B7C" w:rsidP="007E3D3C">
      <w:pPr>
        <w:pStyle w:val="Textonotapie"/>
        <w:spacing w:after="120"/>
        <w:rPr>
          <w:szCs w:val="16"/>
        </w:rPr>
      </w:pPr>
      <w:r w:rsidRPr="007C2778">
        <w:rPr>
          <w:rStyle w:val="Refdenotaalpie"/>
          <w:szCs w:val="16"/>
        </w:rPr>
        <w:footnoteRef/>
      </w:r>
      <w:r w:rsidRPr="007C2778">
        <w:rPr>
          <w:szCs w:val="16"/>
        </w:rPr>
        <w:tab/>
      </w:r>
      <w:r w:rsidRPr="007C2778">
        <w:rPr>
          <w:i/>
          <w:szCs w:val="16"/>
        </w:rPr>
        <w:t>Cf. Caso</w:t>
      </w:r>
      <w:r w:rsidRPr="007C2778">
        <w:rPr>
          <w:szCs w:val="16"/>
        </w:rPr>
        <w:t xml:space="preserve"> </w:t>
      </w:r>
      <w:r w:rsidRPr="007C2778">
        <w:rPr>
          <w:i/>
          <w:szCs w:val="16"/>
        </w:rPr>
        <w:t>do Massacre de Pueblo Bello</w:t>
      </w:r>
      <w:r w:rsidRPr="007C2778">
        <w:rPr>
          <w:szCs w:val="16"/>
        </w:rPr>
        <w:t>,</w:t>
      </w:r>
      <w:r w:rsidRPr="007C2778">
        <w:rPr>
          <w:i/>
          <w:color w:val="000000"/>
          <w:szCs w:val="16"/>
        </w:rPr>
        <w:t xml:space="preserve"> </w:t>
      </w:r>
      <w:r w:rsidRPr="007C2778">
        <w:rPr>
          <w:szCs w:val="16"/>
        </w:rPr>
        <w:t xml:space="preserve">pars. 123 e 124, nota 195 </w:t>
      </w:r>
      <w:r w:rsidRPr="007C2778">
        <w:rPr>
          <w:i/>
          <w:szCs w:val="16"/>
        </w:rPr>
        <w:t xml:space="preserve">supra, </w:t>
      </w:r>
      <w:r w:rsidRPr="007C2778">
        <w:rPr>
          <w:szCs w:val="16"/>
        </w:rPr>
        <w:t xml:space="preserve">e </w:t>
      </w:r>
      <w:r w:rsidRPr="007C2778">
        <w:rPr>
          <w:i/>
          <w:szCs w:val="16"/>
        </w:rPr>
        <w:t>Caso</w:t>
      </w:r>
      <w:r>
        <w:rPr>
          <w:i/>
          <w:szCs w:val="16"/>
        </w:rPr>
        <w:t xml:space="preserve"> da</w:t>
      </w:r>
      <w:r w:rsidRPr="007C2778">
        <w:rPr>
          <w:i/>
          <w:szCs w:val="16"/>
        </w:rPr>
        <w:t xml:space="preserve"> Comunidade Indígena Sawhoyamaxa Vs. Paraguai, </w:t>
      </w:r>
      <w:r w:rsidRPr="007C2778">
        <w:rPr>
          <w:szCs w:val="16"/>
        </w:rPr>
        <w:t xml:space="preserve">par. 155, nota 20 </w:t>
      </w:r>
      <w:r w:rsidRPr="007C2778">
        <w:rPr>
          <w:i/>
          <w:szCs w:val="16"/>
        </w:rPr>
        <w:t>supra</w:t>
      </w:r>
      <w:r w:rsidRPr="007C2778">
        <w:rPr>
          <w:szCs w:val="16"/>
        </w:rPr>
        <w:t>.</w:t>
      </w:r>
      <w:r w:rsidRPr="004365CB">
        <w:rPr>
          <w:szCs w:val="16"/>
        </w:rPr>
        <w:t xml:space="preserve"> </w:t>
      </w:r>
    </w:p>
  </w:footnote>
  <w:footnote w:id="198">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Ata manuscrita de </w:t>
      </w:r>
      <w:r w:rsidRPr="005616D0">
        <w:rPr>
          <w:szCs w:val="16"/>
        </w:rPr>
        <w:t>diligência de vistoria realizada em 11 de junho de 1991 à Comunidade Xákmok Kásek em relação com as terras reclamadas. (expediente de anexos à demanda, apêndice 3, tomo II, folha 790), e relatório de vistoria realizada por Pastor Cabanellas</w:t>
      </w:r>
      <w:r w:rsidRPr="004365CB">
        <w:rPr>
          <w:szCs w:val="16"/>
        </w:rPr>
        <w:t xml:space="preserve">, folhas 791 a 794 nota 62 </w:t>
      </w:r>
      <w:r w:rsidRPr="004365CB">
        <w:rPr>
          <w:i/>
          <w:szCs w:val="16"/>
        </w:rPr>
        <w:t>supra</w:t>
      </w:r>
      <w:r w:rsidRPr="004365CB">
        <w:rPr>
          <w:szCs w:val="16"/>
        </w:rPr>
        <w:t xml:space="preserve">). </w:t>
      </w:r>
    </w:p>
  </w:footnote>
  <w:footnote w:id="19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 xml:space="preserve">Cf. </w:t>
      </w:r>
      <w:r w:rsidRPr="004365CB">
        <w:rPr>
          <w:szCs w:val="16"/>
        </w:rPr>
        <w:t xml:space="preserve">Relatório da ampliação de </w:t>
      </w:r>
      <w:r>
        <w:rPr>
          <w:szCs w:val="16"/>
        </w:rPr>
        <w:t>vistoria</w:t>
      </w:r>
      <w:r w:rsidRPr="004365CB">
        <w:rPr>
          <w:szCs w:val="16"/>
        </w:rPr>
        <w:t xml:space="preserve"> de 22 de setembro de 1992, folhas 883 e 884, nota 62 </w:t>
      </w:r>
      <w:r w:rsidRPr="004365CB">
        <w:rPr>
          <w:i/>
          <w:szCs w:val="16"/>
        </w:rPr>
        <w:t>supra</w:t>
      </w:r>
      <w:r w:rsidRPr="004365CB">
        <w:rPr>
          <w:szCs w:val="16"/>
        </w:rPr>
        <w:t>).</w:t>
      </w:r>
    </w:p>
  </w:footnote>
  <w:footnote w:id="200">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Comunicação da Comunidade encaminhada ao Presidente do IBR de 11 de novembro de 1993, nota 65 </w:t>
      </w:r>
      <w:r w:rsidRPr="004365CB">
        <w:rPr>
          <w:i/>
          <w:szCs w:val="16"/>
        </w:rPr>
        <w:t>supra</w:t>
      </w:r>
      <w:r w:rsidRPr="004365CB">
        <w:rPr>
          <w:szCs w:val="16"/>
        </w:rPr>
        <w:t xml:space="preserve"> (expediente de anexos à demanda, anexo 5, folha 2351).</w:t>
      </w:r>
    </w:p>
  </w:footnote>
  <w:footnote w:id="201">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 </w:t>
      </w:r>
      <w:r>
        <w:rPr>
          <w:szCs w:val="16"/>
        </w:rPr>
        <w:t>elaborado</w:t>
      </w:r>
      <w:r w:rsidRPr="004365CB">
        <w:rPr>
          <w:szCs w:val="16"/>
        </w:rPr>
        <w:t xml:space="preserve"> pela Promotoria </w:t>
      </w:r>
      <w:r>
        <w:rPr>
          <w:szCs w:val="16"/>
        </w:rPr>
        <w:t xml:space="preserve">de </w:t>
      </w:r>
      <w:r w:rsidRPr="004365CB">
        <w:rPr>
          <w:szCs w:val="16"/>
        </w:rPr>
        <w:t>Trabalho do Primeiro Turno, sem data (expediente de anexos à demanda, apêndice 3, tomo IV, folha 1808).</w:t>
      </w:r>
    </w:p>
  </w:footnote>
  <w:footnote w:id="20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w:t>
      </w:r>
      <w:r>
        <w:rPr>
          <w:szCs w:val="16"/>
        </w:rPr>
        <w:t>rio elaborado pela Promotoria de</w:t>
      </w:r>
      <w:r w:rsidRPr="004365CB">
        <w:rPr>
          <w:szCs w:val="16"/>
        </w:rPr>
        <w:t xml:space="preserve"> Trabalho do Primeiro Turno, sem data, folha 1810, nota 201 </w:t>
      </w:r>
      <w:r w:rsidRPr="004365CB">
        <w:rPr>
          <w:i/>
          <w:szCs w:val="16"/>
        </w:rPr>
        <w:t>supra</w:t>
      </w:r>
      <w:r w:rsidRPr="004365CB">
        <w:rPr>
          <w:szCs w:val="16"/>
        </w:rPr>
        <w:t>.</w:t>
      </w:r>
    </w:p>
  </w:footnote>
  <w:footnote w:id="203">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Decreto</w:t>
      </w:r>
      <w:r>
        <w:rPr>
          <w:szCs w:val="16"/>
        </w:rPr>
        <w:t xml:space="preserve"> nº </w:t>
      </w:r>
      <w:r w:rsidRPr="004365CB">
        <w:rPr>
          <w:szCs w:val="16"/>
        </w:rPr>
        <w:t>1830 de 17 de abril de 2009 (expediente de anexos à contestação da demanda, anexo 7, folhas 3643 a 3646).</w:t>
      </w:r>
    </w:p>
  </w:footnote>
  <w:footnote w:id="204">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O referido Decreto</w:t>
      </w:r>
      <w:r>
        <w:rPr>
          <w:szCs w:val="16"/>
        </w:rPr>
        <w:t xml:space="preserve"> nº </w:t>
      </w:r>
      <w:r w:rsidRPr="004365CB">
        <w:rPr>
          <w:szCs w:val="16"/>
        </w:rPr>
        <w:t>1.830 de 17 de abril de 2009,</w:t>
      </w:r>
      <w:r w:rsidRPr="004365CB">
        <w:rPr>
          <w:i/>
          <w:szCs w:val="16"/>
        </w:rPr>
        <w:t xml:space="preserve"> </w:t>
      </w:r>
      <w:r w:rsidRPr="004365CB">
        <w:rPr>
          <w:szCs w:val="16"/>
        </w:rPr>
        <w:t xml:space="preserve">nota 203 </w:t>
      </w:r>
      <w:r w:rsidRPr="004365CB">
        <w:rPr>
          <w:i/>
          <w:szCs w:val="16"/>
        </w:rPr>
        <w:t>supra</w:t>
      </w:r>
      <w:r w:rsidRPr="004365CB">
        <w:rPr>
          <w:szCs w:val="16"/>
        </w:rPr>
        <w:t>, refere-se também à Comunidade Kelyenmagategma do Povo Enxet e Y´ara Marantu.</w:t>
      </w:r>
    </w:p>
  </w:footnote>
  <w:footnote w:id="205">
    <w:p w:rsidR="00C96B7C" w:rsidRPr="004365CB" w:rsidRDefault="00C96B7C" w:rsidP="007E3D3C">
      <w:pPr>
        <w:pStyle w:val="Textonotapie"/>
        <w:spacing w:after="120"/>
        <w:rPr>
          <w:szCs w:val="16"/>
        </w:rPr>
      </w:pPr>
      <w:r w:rsidRPr="00E02A9E">
        <w:rPr>
          <w:rStyle w:val="Refdenotaalpie"/>
          <w:szCs w:val="16"/>
        </w:rPr>
        <w:footnoteRef/>
      </w:r>
      <w:r w:rsidRPr="00E02A9E">
        <w:rPr>
          <w:szCs w:val="16"/>
        </w:rPr>
        <w:t xml:space="preserve"> </w:t>
      </w:r>
      <w:r w:rsidRPr="00E02A9E">
        <w:rPr>
          <w:szCs w:val="16"/>
        </w:rPr>
        <w:tab/>
      </w:r>
      <w:r w:rsidRPr="00E02A9E">
        <w:rPr>
          <w:i/>
          <w:szCs w:val="16"/>
        </w:rPr>
        <w:t>Cf.</w:t>
      </w:r>
      <w:r w:rsidRPr="00E02A9E">
        <w:rPr>
          <w:szCs w:val="16"/>
        </w:rPr>
        <w:t xml:space="preserve"> Decreto</w:t>
      </w:r>
      <w:r>
        <w:rPr>
          <w:szCs w:val="16"/>
        </w:rPr>
        <w:t xml:space="preserve"> nº </w:t>
      </w:r>
      <w:r w:rsidRPr="00E02A9E">
        <w:rPr>
          <w:szCs w:val="16"/>
        </w:rPr>
        <w:t xml:space="preserve">1.830, nota 203 </w:t>
      </w:r>
      <w:r w:rsidRPr="00E02A9E">
        <w:rPr>
          <w:i/>
          <w:szCs w:val="16"/>
        </w:rPr>
        <w:t>supra</w:t>
      </w:r>
      <w:r w:rsidRPr="00E02A9E">
        <w:rPr>
          <w:szCs w:val="16"/>
        </w:rPr>
        <w:t>.</w:t>
      </w:r>
    </w:p>
  </w:footnote>
  <w:footnote w:id="206">
    <w:p w:rsidR="00C96B7C" w:rsidRPr="004365CB" w:rsidRDefault="00C96B7C" w:rsidP="007E3D3C">
      <w:pPr>
        <w:spacing w:after="120"/>
        <w:jc w:val="both"/>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 médico-sanitário da Comunidade Enxet de Xákmok Kásek, realizado pelo médico Pablo Balmaceda durante o ano de 2002 - 2003 (expediente de anexos à demanda, anexo </w:t>
      </w:r>
      <w:proofErr w:type="gramStart"/>
      <w:r w:rsidRPr="004365CB">
        <w:rPr>
          <w:szCs w:val="16"/>
        </w:rPr>
        <w:t>4</w:t>
      </w:r>
      <w:proofErr w:type="gramEnd"/>
      <w:r w:rsidRPr="004365CB">
        <w:rPr>
          <w:szCs w:val="16"/>
        </w:rPr>
        <w:t>, folha 2305).</w:t>
      </w:r>
    </w:p>
  </w:footnote>
  <w:footnote w:id="207">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Planilha de distribuição de água, Secretaria de Emergência Nacional (expediente de anexos à contestação da demanda, anexo 1.7, folhas 3378 a 3381).</w:t>
      </w:r>
    </w:p>
  </w:footnote>
  <w:footnote w:id="208">
    <w:p w:rsidR="00C96B7C" w:rsidRPr="00E02A9E" w:rsidRDefault="00C96B7C" w:rsidP="007E3D3C">
      <w:pPr>
        <w:pStyle w:val="Textonotapie"/>
        <w:spacing w:after="120"/>
        <w:rPr>
          <w:szCs w:val="16"/>
        </w:rPr>
      </w:pPr>
      <w:r w:rsidRPr="00E02A9E">
        <w:rPr>
          <w:rStyle w:val="Refdenotaalpie"/>
          <w:szCs w:val="16"/>
        </w:rPr>
        <w:footnoteRef/>
      </w:r>
      <w:r w:rsidRPr="00E02A9E">
        <w:rPr>
          <w:szCs w:val="16"/>
        </w:rPr>
        <w:t xml:space="preserve"> </w:t>
      </w:r>
      <w:r w:rsidRPr="00E02A9E">
        <w:rPr>
          <w:szCs w:val="16"/>
        </w:rPr>
        <w:tab/>
      </w:r>
      <w:r w:rsidRPr="00E02A9E">
        <w:rPr>
          <w:i/>
          <w:szCs w:val="16"/>
        </w:rPr>
        <w:t>Cf.</w:t>
      </w:r>
      <w:r w:rsidRPr="00E02A9E">
        <w:rPr>
          <w:szCs w:val="16"/>
        </w:rPr>
        <w:t xml:space="preserve"> Planilha de distribuição de água, Secretaria de Emergência Nacional, folha 3378, nota 207 </w:t>
      </w:r>
      <w:r w:rsidRPr="00E02A9E">
        <w:rPr>
          <w:i/>
          <w:szCs w:val="16"/>
        </w:rPr>
        <w:t>supra</w:t>
      </w:r>
      <w:r w:rsidRPr="00E02A9E">
        <w:rPr>
          <w:szCs w:val="16"/>
        </w:rPr>
        <w:t>.</w:t>
      </w:r>
    </w:p>
  </w:footnote>
  <w:footnote w:id="209">
    <w:p w:rsidR="00C96B7C" w:rsidRPr="00E02A9E" w:rsidRDefault="00C96B7C" w:rsidP="007E3D3C">
      <w:pPr>
        <w:pStyle w:val="Textonotapie"/>
        <w:spacing w:after="120"/>
        <w:rPr>
          <w:szCs w:val="16"/>
        </w:rPr>
      </w:pPr>
      <w:r w:rsidRPr="00E02A9E">
        <w:rPr>
          <w:rStyle w:val="Refdenotaalpie"/>
          <w:szCs w:val="16"/>
        </w:rPr>
        <w:footnoteRef/>
      </w:r>
      <w:r w:rsidRPr="00E02A9E">
        <w:rPr>
          <w:szCs w:val="16"/>
        </w:rPr>
        <w:t xml:space="preserve"> </w:t>
      </w:r>
      <w:r w:rsidRPr="00E02A9E">
        <w:rPr>
          <w:szCs w:val="16"/>
        </w:rPr>
        <w:tab/>
      </w:r>
      <w:r w:rsidRPr="00E02A9E">
        <w:rPr>
          <w:i/>
          <w:szCs w:val="16"/>
        </w:rPr>
        <w:t>Cf.</w:t>
      </w:r>
      <w:r w:rsidRPr="00E02A9E">
        <w:rPr>
          <w:szCs w:val="16"/>
        </w:rPr>
        <w:t xml:space="preserve"> Planilha de distribuição de água, Secretaria de Emergência Nacional, folha 3380, nota 207 </w:t>
      </w:r>
      <w:r w:rsidRPr="00E02A9E">
        <w:rPr>
          <w:i/>
          <w:szCs w:val="16"/>
        </w:rPr>
        <w:t>supra</w:t>
      </w:r>
      <w:r w:rsidRPr="00E02A9E">
        <w:rPr>
          <w:szCs w:val="16"/>
        </w:rPr>
        <w:t>.</w:t>
      </w:r>
    </w:p>
  </w:footnote>
  <w:footnote w:id="210">
    <w:p w:rsidR="00C96B7C" w:rsidRPr="00E02A9E" w:rsidRDefault="00C96B7C" w:rsidP="007E3D3C">
      <w:pPr>
        <w:pStyle w:val="Textonotapie"/>
        <w:spacing w:after="120"/>
        <w:rPr>
          <w:szCs w:val="16"/>
        </w:rPr>
      </w:pPr>
      <w:r w:rsidRPr="00E02A9E">
        <w:rPr>
          <w:rStyle w:val="Refdenotaalpie"/>
          <w:szCs w:val="16"/>
        </w:rPr>
        <w:footnoteRef/>
      </w:r>
      <w:r w:rsidRPr="00E02A9E">
        <w:rPr>
          <w:szCs w:val="16"/>
        </w:rPr>
        <w:t xml:space="preserve"> </w:t>
      </w:r>
      <w:r w:rsidRPr="00E02A9E">
        <w:rPr>
          <w:szCs w:val="16"/>
        </w:rPr>
        <w:tab/>
      </w:r>
      <w:r w:rsidRPr="00E02A9E">
        <w:rPr>
          <w:i/>
          <w:szCs w:val="16"/>
        </w:rPr>
        <w:t>Cf.</w:t>
      </w:r>
      <w:r w:rsidRPr="00E02A9E">
        <w:rPr>
          <w:szCs w:val="16"/>
        </w:rPr>
        <w:t xml:space="preserve"> Planilha de distribuição de água, Secretaria de Emergência Nacional, folha 3381, nota 207 </w:t>
      </w:r>
      <w:r w:rsidRPr="00E02A9E">
        <w:rPr>
          <w:i/>
          <w:szCs w:val="16"/>
        </w:rPr>
        <w:t>supra</w:t>
      </w:r>
      <w:r w:rsidRPr="00E02A9E">
        <w:rPr>
          <w:szCs w:val="16"/>
        </w:rPr>
        <w:t>.</w:t>
      </w:r>
    </w:p>
  </w:footnote>
  <w:footnote w:id="211">
    <w:p w:rsidR="00C96B7C" w:rsidRPr="00E02A9E" w:rsidRDefault="00C96B7C" w:rsidP="007E3D3C">
      <w:pPr>
        <w:pStyle w:val="Textonotapie"/>
        <w:spacing w:after="120"/>
        <w:rPr>
          <w:szCs w:val="16"/>
        </w:rPr>
      </w:pPr>
      <w:r w:rsidRPr="00E02A9E">
        <w:rPr>
          <w:rStyle w:val="Refdenotaalpie"/>
          <w:szCs w:val="16"/>
        </w:rPr>
        <w:footnoteRef/>
      </w:r>
      <w:r w:rsidRPr="00E02A9E">
        <w:rPr>
          <w:szCs w:val="16"/>
        </w:rPr>
        <w:t xml:space="preserve"> </w:t>
      </w:r>
      <w:r w:rsidRPr="00E02A9E">
        <w:rPr>
          <w:szCs w:val="16"/>
        </w:rPr>
        <w:tab/>
      </w:r>
      <w:r w:rsidRPr="00E02A9E">
        <w:rPr>
          <w:i/>
          <w:szCs w:val="16"/>
        </w:rPr>
        <w:t>Cf.</w:t>
      </w:r>
      <w:r w:rsidRPr="00E02A9E">
        <w:rPr>
          <w:szCs w:val="16"/>
        </w:rPr>
        <w:t xml:space="preserve"> Planilha de distribuição de água, Secretaria de Emergência Nacional, folha 3379, nota 207 </w:t>
      </w:r>
      <w:r w:rsidRPr="00E02A9E">
        <w:rPr>
          <w:i/>
          <w:szCs w:val="16"/>
        </w:rPr>
        <w:t>supra</w:t>
      </w:r>
      <w:r w:rsidRPr="00E02A9E">
        <w:rPr>
          <w:szCs w:val="16"/>
        </w:rPr>
        <w:t>.</w:t>
      </w:r>
    </w:p>
  </w:footnote>
  <w:footnote w:id="212">
    <w:p w:rsidR="00C96B7C" w:rsidRPr="004365CB" w:rsidRDefault="00C96B7C" w:rsidP="007E3D3C">
      <w:pPr>
        <w:pStyle w:val="Textonotapie"/>
        <w:spacing w:after="120"/>
        <w:rPr>
          <w:szCs w:val="16"/>
        </w:rPr>
      </w:pPr>
      <w:r w:rsidRPr="00E02A9E">
        <w:rPr>
          <w:rStyle w:val="Refdenotaalpie"/>
          <w:szCs w:val="16"/>
        </w:rPr>
        <w:footnoteRef/>
      </w:r>
      <w:r w:rsidRPr="00E02A9E">
        <w:rPr>
          <w:szCs w:val="16"/>
        </w:rPr>
        <w:t xml:space="preserve"> </w:t>
      </w:r>
      <w:r w:rsidRPr="00E02A9E">
        <w:rPr>
          <w:szCs w:val="16"/>
        </w:rPr>
        <w:tab/>
      </w:r>
      <w:r w:rsidRPr="00E02A9E">
        <w:rPr>
          <w:szCs w:val="16"/>
        </w:rPr>
        <w:t>Cf. Ata</w:t>
      </w:r>
      <w:r w:rsidRPr="004365CB">
        <w:rPr>
          <w:szCs w:val="16"/>
        </w:rPr>
        <w:t xml:space="preserve"> de 5 de fevereiro de 2005 (expediente de anexos entreg</w:t>
      </w:r>
      <w:r>
        <w:rPr>
          <w:szCs w:val="16"/>
        </w:rPr>
        <w:t>ues</w:t>
      </w:r>
      <w:r w:rsidRPr="004365CB">
        <w:rPr>
          <w:szCs w:val="16"/>
        </w:rPr>
        <w:t xml:space="preserve"> pelo Estado na audiência pública, anexo XIV, folhas 3959 a 3962). </w:t>
      </w:r>
    </w:p>
  </w:footnote>
  <w:footnote w:id="213">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Para obter este dado o Tribunal contabilizou: (total de litros de água entregues pelo Estado / número de membros da Comunidade que vivem em </w:t>
      </w:r>
      <w:r w:rsidRPr="004365CB">
        <w:rPr>
          <w:i/>
          <w:szCs w:val="16"/>
        </w:rPr>
        <w:t>25 de Febrero</w:t>
      </w:r>
      <w:r w:rsidRPr="004365CB">
        <w:rPr>
          <w:szCs w:val="16"/>
        </w:rPr>
        <w:t xml:space="preserve">) = N1; N1 / período de tempo </w:t>
      </w:r>
      <w:r>
        <w:rPr>
          <w:szCs w:val="16"/>
        </w:rPr>
        <w:t>no</w:t>
      </w:r>
      <w:r w:rsidRPr="004365CB">
        <w:rPr>
          <w:szCs w:val="16"/>
        </w:rPr>
        <w:t xml:space="preserve"> qu</w:t>
      </w:r>
      <w:r>
        <w:rPr>
          <w:szCs w:val="16"/>
        </w:rPr>
        <w:t>al</w:t>
      </w:r>
      <w:r w:rsidRPr="004365CB">
        <w:rPr>
          <w:szCs w:val="16"/>
        </w:rPr>
        <w:t xml:space="preserve"> </w:t>
      </w:r>
      <w:r>
        <w:rPr>
          <w:szCs w:val="16"/>
        </w:rPr>
        <w:t xml:space="preserve">a </w:t>
      </w:r>
      <w:r w:rsidRPr="004365CB">
        <w:rPr>
          <w:szCs w:val="16"/>
        </w:rPr>
        <w:t xml:space="preserve">referida assistência </w:t>
      </w:r>
      <w:r>
        <w:rPr>
          <w:szCs w:val="16"/>
        </w:rPr>
        <w:t>foi</w:t>
      </w:r>
      <w:r w:rsidRPr="004365CB">
        <w:rPr>
          <w:szCs w:val="16"/>
        </w:rPr>
        <w:t xml:space="preserve"> fornecida em dias calendário= quantidade de litros de água diários por pessoa.</w:t>
      </w:r>
    </w:p>
  </w:footnote>
  <w:footnote w:id="214">
    <w:p w:rsidR="00C96B7C" w:rsidRPr="00AB273E" w:rsidRDefault="00C96B7C" w:rsidP="007E3D3C">
      <w:pPr>
        <w:autoSpaceDE w:val="0"/>
        <w:autoSpaceDN w:val="0"/>
        <w:adjustRightInd w:val="0"/>
        <w:spacing w:after="120"/>
        <w:jc w:val="both"/>
        <w:rPr>
          <w:szCs w:val="16"/>
          <w:lang w:val="en-US" w:eastAsia="es-ES"/>
        </w:rPr>
      </w:pPr>
      <w:r w:rsidRPr="004365CB">
        <w:rPr>
          <w:rStyle w:val="Refdenotaalpie"/>
          <w:szCs w:val="16"/>
        </w:rPr>
        <w:footnoteRef/>
      </w:r>
      <w:r w:rsidRPr="004365CB">
        <w:rPr>
          <w:szCs w:val="16"/>
        </w:rPr>
        <w:t xml:space="preserve"> </w:t>
      </w:r>
      <w:r w:rsidRPr="004365CB">
        <w:rPr>
          <w:szCs w:val="16"/>
        </w:rPr>
        <w:tab/>
      </w:r>
      <w:r>
        <w:rPr>
          <w:szCs w:val="16"/>
        </w:rPr>
        <w:t>Comitê de Direitos Econômicos</w:t>
      </w:r>
      <w:r w:rsidRPr="004365CB">
        <w:rPr>
          <w:rFonts w:cs="TimesNewRomanPSMT"/>
          <w:bCs/>
          <w:szCs w:val="16"/>
          <w:lang w:bidi="en-US"/>
        </w:rPr>
        <w:t>, Sociais e Culturais, ONU. Observação Geral</w:t>
      </w:r>
      <w:r>
        <w:rPr>
          <w:rFonts w:cs="TimesNewRomanPSMT"/>
          <w:bCs/>
          <w:szCs w:val="16"/>
          <w:lang w:bidi="en-US"/>
        </w:rPr>
        <w:t xml:space="preserve"> nº </w:t>
      </w:r>
      <w:r w:rsidRPr="004365CB">
        <w:rPr>
          <w:rFonts w:cs="TimesNewRomanPSMT"/>
          <w:bCs/>
          <w:szCs w:val="16"/>
          <w:lang w:bidi="en-US"/>
        </w:rPr>
        <w:t xml:space="preserve">15. O direito à água (artigos 11 e 12 do Pacto), (29º período de sessões de 2002), U.N. Doc. </w:t>
      </w:r>
      <w:r w:rsidRPr="00AB273E">
        <w:rPr>
          <w:rFonts w:cs="TimesNewRomanPSMT"/>
          <w:bCs/>
          <w:szCs w:val="16"/>
          <w:lang w:val="es-AR" w:bidi="en-US"/>
        </w:rPr>
        <w:t xml:space="preserve">HRI/GEN/1/Rev.7 at 117 (2002). par. 12. </w:t>
      </w:r>
      <w:r w:rsidRPr="00AB273E">
        <w:rPr>
          <w:szCs w:val="16"/>
          <w:lang w:val="es-AR"/>
        </w:rPr>
        <w:t xml:space="preserve">Ver J. Bartram and G. Howard, </w:t>
      </w:r>
      <w:r w:rsidRPr="00AB273E">
        <w:rPr>
          <w:color w:val="000000"/>
          <w:szCs w:val="16"/>
          <w:lang w:val="es-AR"/>
        </w:rPr>
        <w:t>“</w:t>
      </w:r>
      <w:r w:rsidRPr="00AB273E">
        <w:rPr>
          <w:i/>
          <w:color w:val="000000"/>
          <w:szCs w:val="16"/>
          <w:lang w:val="es-AR"/>
        </w:rPr>
        <w:t>La cantidad de agua domiciliaria, el nivel de servicio y la salud</w:t>
      </w:r>
      <w:r w:rsidRPr="00AB273E">
        <w:rPr>
          <w:color w:val="000000"/>
          <w:szCs w:val="16"/>
          <w:lang w:val="es-AR"/>
        </w:rPr>
        <w:t>”, WHO, 2002</w:t>
      </w:r>
      <w:r w:rsidRPr="00AB273E">
        <w:rPr>
          <w:color w:val="000000"/>
          <w:szCs w:val="16"/>
          <w:lang w:val="es-AR" w:eastAsia="es-ES"/>
        </w:rPr>
        <w:t xml:space="preserve">. </w:t>
      </w:r>
      <w:r w:rsidRPr="002601DF">
        <w:rPr>
          <w:color w:val="000000"/>
          <w:szCs w:val="16"/>
          <w:lang w:val="es-ES" w:eastAsia="es-ES"/>
        </w:rPr>
        <w:t>WHO/SDE/WSH/03.02</w:t>
      </w:r>
      <w:r w:rsidRPr="002601DF">
        <w:rPr>
          <w:color w:val="000000"/>
          <w:szCs w:val="16"/>
          <w:lang w:val="es-ES"/>
        </w:rPr>
        <w:t>: “</w:t>
      </w:r>
      <w:r w:rsidRPr="002601DF">
        <w:rPr>
          <w:i/>
          <w:color w:val="000000"/>
          <w:szCs w:val="16"/>
          <w:lang w:val="es-ES"/>
        </w:rPr>
        <w:t xml:space="preserve">Los estimados de las necesidades de las madres lactantes que realizan una actividad física moderada en temperaturas superiores al promedio indican que 7,5 litros per cápita por día atenderían las necesidades de la maioría de las personas en casi todas las condiciones. </w:t>
      </w:r>
      <w:r w:rsidRPr="00AB273E">
        <w:rPr>
          <w:i/>
          <w:color w:val="000000"/>
          <w:szCs w:val="16"/>
          <w:lang w:val="es-AR"/>
        </w:rPr>
        <w:t>Cabe observar que la calidad de esta agua debe tener un nivel tolerable de riesgo</w:t>
      </w:r>
      <w:r w:rsidRPr="00AB273E">
        <w:rPr>
          <w:color w:val="000000"/>
          <w:szCs w:val="16"/>
          <w:lang w:val="es-AR" w:eastAsia="es-ES"/>
        </w:rPr>
        <w:t>”.</w:t>
      </w:r>
      <w:r w:rsidRPr="00AB273E">
        <w:rPr>
          <w:color w:val="000000"/>
          <w:szCs w:val="16"/>
          <w:lang w:val="es-AR"/>
        </w:rPr>
        <w:t xml:space="preserve"> </w:t>
      </w:r>
      <w:r w:rsidRPr="00AB273E">
        <w:rPr>
          <w:szCs w:val="16"/>
          <w:lang w:val="en-US"/>
        </w:rPr>
        <w:t>Ver também: P.H. Gleick, (1996) “</w:t>
      </w:r>
      <w:r w:rsidRPr="00AB273E">
        <w:rPr>
          <w:i/>
          <w:szCs w:val="16"/>
          <w:lang w:val="en-US"/>
        </w:rPr>
        <w:t>Basic water requirements for human activities: meeting basic needs</w:t>
      </w:r>
      <w:r w:rsidRPr="00AB273E">
        <w:rPr>
          <w:szCs w:val="16"/>
          <w:lang w:val="en-US"/>
        </w:rPr>
        <w:t xml:space="preserve">”, </w:t>
      </w:r>
      <w:r w:rsidRPr="00AB273E">
        <w:rPr>
          <w:i/>
          <w:szCs w:val="16"/>
          <w:lang w:val="en-US"/>
        </w:rPr>
        <w:t xml:space="preserve">Water International, </w:t>
      </w:r>
      <w:r w:rsidRPr="00AB273E">
        <w:rPr>
          <w:szCs w:val="16"/>
          <w:lang w:val="en-US"/>
        </w:rPr>
        <w:t>21, pp. 83-92.</w:t>
      </w:r>
    </w:p>
  </w:footnote>
  <w:footnote w:id="215">
    <w:p w:rsidR="00C96B7C" w:rsidRPr="00E02A9E" w:rsidRDefault="00C96B7C" w:rsidP="007E3D3C">
      <w:pPr>
        <w:pStyle w:val="Textonotapie"/>
        <w:spacing w:after="120"/>
        <w:rPr>
          <w:szCs w:val="16"/>
        </w:rPr>
      </w:pPr>
      <w:r w:rsidRPr="00E02A9E">
        <w:rPr>
          <w:rStyle w:val="Refdenotaalpie"/>
          <w:szCs w:val="16"/>
        </w:rPr>
        <w:footnoteRef/>
      </w:r>
      <w:r w:rsidRPr="00E02A9E">
        <w:rPr>
          <w:szCs w:val="16"/>
        </w:rPr>
        <w:t xml:space="preserve"> </w:t>
      </w:r>
      <w:r w:rsidRPr="00E02A9E">
        <w:rPr>
          <w:szCs w:val="16"/>
        </w:rPr>
        <w:tab/>
      </w:r>
      <w:r w:rsidRPr="00E02A9E">
        <w:rPr>
          <w:i/>
          <w:szCs w:val="16"/>
        </w:rPr>
        <w:t>Cf.</w:t>
      </w:r>
      <w:r w:rsidRPr="00E02A9E">
        <w:rPr>
          <w:szCs w:val="16"/>
        </w:rPr>
        <w:t xml:space="preserve"> Declaração de Maximiliano Ruíz, nota 28 </w:t>
      </w:r>
      <w:r w:rsidRPr="00E02A9E">
        <w:rPr>
          <w:i/>
          <w:szCs w:val="16"/>
        </w:rPr>
        <w:t>supra</w:t>
      </w:r>
      <w:r w:rsidRPr="00E02A9E">
        <w:rPr>
          <w:szCs w:val="16"/>
        </w:rPr>
        <w:t>.</w:t>
      </w:r>
    </w:p>
  </w:footnote>
  <w:footnote w:id="216">
    <w:p w:rsidR="00C96B7C" w:rsidRPr="004365CB" w:rsidRDefault="00C96B7C" w:rsidP="007E3D3C">
      <w:pPr>
        <w:pStyle w:val="Textonotapie"/>
        <w:spacing w:after="120"/>
        <w:rPr>
          <w:szCs w:val="16"/>
        </w:rPr>
      </w:pPr>
      <w:r w:rsidRPr="00E02A9E">
        <w:rPr>
          <w:rStyle w:val="Refdenotaalpie"/>
          <w:szCs w:val="16"/>
        </w:rPr>
        <w:footnoteRef/>
      </w:r>
      <w:r w:rsidRPr="00E02A9E">
        <w:rPr>
          <w:szCs w:val="16"/>
        </w:rPr>
        <w:t xml:space="preserve"> </w:t>
      </w:r>
      <w:r w:rsidRPr="00E02A9E">
        <w:rPr>
          <w:szCs w:val="16"/>
        </w:rPr>
        <w:tab/>
      </w:r>
      <w:r w:rsidRPr="00E02A9E">
        <w:rPr>
          <w:i/>
          <w:szCs w:val="16"/>
        </w:rPr>
        <w:t>Cf.</w:t>
      </w:r>
      <w:r w:rsidRPr="00E02A9E">
        <w:rPr>
          <w:szCs w:val="16"/>
        </w:rPr>
        <w:t xml:space="preserve"> Declaração de Maximiliano Ruíz, nota 28 </w:t>
      </w:r>
      <w:r w:rsidRPr="00E02A9E">
        <w:rPr>
          <w:i/>
          <w:szCs w:val="16"/>
        </w:rPr>
        <w:t>supra</w:t>
      </w:r>
      <w:r w:rsidRPr="00E02A9E">
        <w:rPr>
          <w:szCs w:val="16"/>
        </w:rPr>
        <w:t>.</w:t>
      </w:r>
      <w:r w:rsidRPr="004365CB">
        <w:rPr>
          <w:szCs w:val="16"/>
        </w:rPr>
        <w:t xml:space="preserve"> </w:t>
      </w:r>
    </w:p>
  </w:footnote>
  <w:footnote w:id="217">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 Antropológico do CEADUC, folha 1740, nota 55 </w:t>
      </w:r>
      <w:r w:rsidRPr="004365CB">
        <w:rPr>
          <w:i/>
          <w:szCs w:val="16"/>
        </w:rPr>
        <w:t>supra</w:t>
      </w:r>
      <w:r w:rsidRPr="004365CB">
        <w:rPr>
          <w:szCs w:val="16"/>
        </w:rPr>
        <w:t xml:space="preserve">. Ver também: declaração de Tomás Dermott, folha 597, nota 24 </w:t>
      </w:r>
      <w:r w:rsidRPr="004365CB">
        <w:rPr>
          <w:i/>
          <w:szCs w:val="16"/>
        </w:rPr>
        <w:t>supra</w:t>
      </w:r>
      <w:r w:rsidRPr="004365CB">
        <w:rPr>
          <w:szCs w:val="16"/>
        </w:rPr>
        <w:t xml:space="preserve">; declaração de Marcelino López, folha 585, nota 63 </w:t>
      </w:r>
      <w:r w:rsidRPr="004365CB">
        <w:rPr>
          <w:i/>
          <w:szCs w:val="16"/>
        </w:rPr>
        <w:t>supra</w:t>
      </w:r>
      <w:r w:rsidRPr="004365CB">
        <w:rPr>
          <w:szCs w:val="16"/>
        </w:rPr>
        <w:t xml:space="preserve">; declaração de Gerardo Larrosa, folha 605, nota 75 </w:t>
      </w:r>
      <w:r w:rsidRPr="004365CB">
        <w:rPr>
          <w:i/>
          <w:szCs w:val="16"/>
        </w:rPr>
        <w:t>supra</w:t>
      </w:r>
      <w:r w:rsidRPr="004365CB">
        <w:rPr>
          <w:szCs w:val="16"/>
        </w:rPr>
        <w:t xml:space="preserve">, e declaração de Maximiliano Ruíz, nota 28 </w:t>
      </w:r>
      <w:r w:rsidRPr="004365CB">
        <w:rPr>
          <w:i/>
          <w:szCs w:val="16"/>
        </w:rPr>
        <w:t>supra</w:t>
      </w:r>
      <w:r w:rsidRPr="004365CB">
        <w:rPr>
          <w:szCs w:val="16"/>
        </w:rPr>
        <w:t>.</w:t>
      </w:r>
    </w:p>
  </w:footnote>
  <w:footnote w:id="218">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Avaliação sobre salubridade </w:t>
      </w:r>
      <w:r>
        <w:rPr>
          <w:szCs w:val="16"/>
        </w:rPr>
        <w:t xml:space="preserve">em quatro </w:t>
      </w:r>
      <w:r w:rsidRPr="004365CB">
        <w:rPr>
          <w:szCs w:val="16"/>
        </w:rPr>
        <w:t xml:space="preserve">Comunidades Enxet, maio e junho de 2007 (anexos ao </w:t>
      </w:r>
      <w:r>
        <w:rPr>
          <w:szCs w:val="16"/>
        </w:rPr>
        <w:t>escrito de petições</w:t>
      </w:r>
      <w:r w:rsidRPr="004365CB">
        <w:rPr>
          <w:szCs w:val="16"/>
        </w:rPr>
        <w:t xml:space="preserve"> e argumentos, tomo VI, folha 2650).</w:t>
      </w:r>
    </w:p>
  </w:footnote>
  <w:footnote w:id="21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Geralmente era composta e caracterizada por um cact</w:t>
      </w:r>
      <w:r>
        <w:rPr>
          <w:szCs w:val="16"/>
        </w:rPr>
        <w:t>o</w:t>
      </w:r>
      <w:r w:rsidRPr="004365CB">
        <w:rPr>
          <w:szCs w:val="16"/>
        </w:rPr>
        <w:t xml:space="preserve"> de frutos comest</w:t>
      </w:r>
      <w:r>
        <w:rPr>
          <w:szCs w:val="16"/>
        </w:rPr>
        <w:t>í</w:t>
      </w:r>
      <w:r w:rsidRPr="004365CB">
        <w:rPr>
          <w:szCs w:val="16"/>
        </w:rPr>
        <w:t xml:space="preserve">veis, algumas hortas pequenas onde cultivavam mamão, palmitos de Karanda’ e, atividades de pesca </w:t>
      </w:r>
      <w:r>
        <w:rPr>
          <w:szCs w:val="16"/>
        </w:rPr>
        <w:t>nos açudes</w:t>
      </w:r>
      <w:r w:rsidRPr="004365CB">
        <w:rPr>
          <w:szCs w:val="16"/>
        </w:rPr>
        <w:t xml:space="preserve">. </w:t>
      </w:r>
      <w:r w:rsidRPr="004365CB">
        <w:rPr>
          <w:i/>
          <w:szCs w:val="16"/>
        </w:rPr>
        <w:t>Cf.</w:t>
      </w:r>
      <w:r w:rsidRPr="004365CB">
        <w:rPr>
          <w:szCs w:val="16"/>
        </w:rPr>
        <w:t xml:space="preserve"> avaliação sobre salubridade em quatro Comunidades Enxet, folha 2642, nota 218 </w:t>
      </w:r>
      <w:r w:rsidRPr="004365CB">
        <w:rPr>
          <w:i/>
          <w:szCs w:val="16"/>
        </w:rPr>
        <w:t>supra</w:t>
      </w:r>
      <w:r w:rsidRPr="004365CB">
        <w:rPr>
          <w:szCs w:val="16"/>
        </w:rPr>
        <w:t>.</w:t>
      </w:r>
    </w:p>
  </w:footnote>
  <w:footnote w:id="220">
    <w:p w:rsidR="00C96B7C" w:rsidRPr="004365CB" w:rsidRDefault="00C96B7C" w:rsidP="007E3D3C">
      <w:pPr>
        <w:spacing w:after="120"/>
        <w:jc w:val="both"/>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Avaliação sobre salubridade </w:t>
      </w:r>
      <w:r>
        <w:rPr>
          <w:szCs w:val="16"/>
        </w:rPr>
        <w:t>em quatro</w:t>
      </w:r>
      <w:r w:rsidRPr="004365CB">
        <w:rPr>
          <w:szCs w:val="16"/>
        </w:rPr>
        <w:t xml:space="preserve"> Comunidades Enxet, folha 2642, nota 218 </w:t>
      </w:r>
      <w:r w:rsidRPr="004365CB">
        <w:rPr>
          <w:i/>
          <w:szCs w:val="16"/>
        </w:rPr>
        <w:t>supra</w:t>
      </w:r>
      <w:r w:rsidRPr="004365CB">
        <w:rPr>
          <w:szCs w:val="16"/>
        </w:rPr>
        <w:t>.</w:t>
      </w:r>
    </w:p>
  </w:footnote>
  <w:footnote w:id="221">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Nota da Secretaria de Emergência Nacional (SEN-SE</w:t>
      </w:r>
      <w:r>
        <w:rPr>
          <w:szCs w:val="16"/>
        </w:rPr>
        <w:t xml:space="preserve"> nº </w:t>
      </w:r>
      <w:r w:rsidRPr="004365CB">
        <w:rPr>
          <w:szCs w:val="16"/>
        </w:rPr>
        <w:t xml:space="preserve">1467/09) de 23 de dezembro de 2009 (expediente de anexos à contestação da demanda, tomo VIII, anexo 1.7, folhas 3332 e 3333, e atas de provisão de </w:t>
      </w:r>
      <w:r>
        <w:rPr>
          <w:szCs w:val="16"/>
        </w:rPr>
        <w:t>alimentos</w:t>
      </w:r>
      <w:r w:rsidRPr="004365CB">
        <w:rPr>
          <w:szCs w:val="16"/>
        </w:rPr>
        <w:t xml:space="preserve"> entreg</w:t>
      </w:r>
      <w:r>
        <w:rPr>
          <w:szCs w:val="16"/>
        </w:rPr>
        <w:t>ues</w:t>
      </w:r>
      <w:r w:rsidRPr="004365CB">
        <w:rPr>
          <w:szCs w:val="16"/>
        </w:rPr>
        <w:t xml:space="preserve"> pela Secretaria de Emergência Nacional (expediente de anexos à contestação da demanda, tomo VIII, folhas 3349, 3354, 3362, 3364, 3369, 3374).</w:t>
      </w:r>
    </w:p>
  </w:footnote>
  <w:footnote w:id="22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Atas e planilhas de assistência a </w:t>
      </w:r>
      <w:r>
        <w:rPr>
          <w:szCs w:val="16"/>
        </w:rPr>
        <w:t>vítimas</w:t>
      </w:r>
      <w:r w:rsidRPr="004365CB">
        <w:rPr>
          <w:szCs w:val="16"/>
        </w:rPr>
        <w:t xml:space="preserve"> da Secretaria de Emergência Nacional da Presidência da República (expediente de anexos à contestação da demanda, folhas 3322 a 3377) e (expediente de anexos às alegações finais escritas do Estado, folhas 4284 a 4303).</w:t>
      </w:r>
    </w:p>
  </w:footnote>
  <w:footnote w:id="223">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w:t>
      </w:r>
      <w:r>
        <w:rPr>
          <w:szCs w:val="16"/>
        </w:rPr>
        <w:t>Comitê de Direitos Econômicos</w:t>
      </w:r>
      <w:r w:rsidRPr="004365CB">
        <w:rPr>
          <w:szCs w:val="16"/>
        </w:rPr>
        <w:t>, Sociais e Culturais, ONU, Observação Geral</w:t>
      </w:r>
      <w:r>
        <w:rPr>
          <w:szCs w:val="16"/>
        </w:rPr>
        <w:t xml:space="preserve"> nº </w:t>
      </w:r>
      <w:r w:rsidRPr="004365CB">
        <w:rPr>
          <w:szCs w:val="16"/>
        </w:rPr>
        <w:t>12, de 12 de maio de 1999, E/C.12/1999/5. Pars. 6 a 8.</w:t>
      </w:r>
    </w:p>
  </w:footnote>
  <w:footnote w:id="224">
    <w:p w:rsidR="00C96B7C" w:rsidRPr="004365CB" w:rsidRDefault="00C96B7C" w:rsidP="007E3D3C">
      <w:pPr>
        <w:autoSpaceDE w:val="0"/>
        <w:autoSpaceDN w:val="0"/>
        <w:adjustRightInd w:val="0"/>
        <w:spacing w:after="120"/>
        <w:jc w:val="both"/>
        <w:rPr>
          <w:szCs w:val="16"/>
          <w:lang w:eastAsia="es-ES"/>
        </w:rPr>
      </w:pPr>
      <w:r w:rsidRPr="004365CB">
        <w:rPr>
          <w:rStyle w:val="Refdenotaalpie"/>
          <w:szCs w:val="16"/>
        </w:rPr>
        <w:footnoteRef/>
      </w:r>
      <w:r w:rsidRPr="004365CB">
        <w:rPr>
          <w:szCs w:val="16"/>
        </w:rPr>
        <w:t xml:space="preserve"> </w:t>
      </w:r>
      <w:r w:rsidRPr="004365CB">
        <w:rPr>
          <w:szCs w:val="16"/>
        </w:rPr>
        <w:tab/>
        <w:t xml:space="preserve">Cabe destacar que </w:t>
      </w:r>
      <w:r>
        <w:rPr>
          <w:szCs w:val="16"/>
        </w:rPr>
        <w:t xml:space="preserve">para </w:t>
      </w:r>
      <w:r w:rsidRPr="004365CB">
        <w:rPr>
          <w:szCs w:val="16"/>
        </w:rPr>
        <w:t xml:space="preserve">o </w:t>
      </w:r>
      <w:r>
        <w:rPr>
          <w:szCs w:val="16"/>
        </w:rPr>
        <w:t>Comitê de Direitos Econômicos</w:t>
      </w:r>
      <w:r w:rsidRPr="004365CB">
        <w:rPr>
          <w:szCs w:val="16"/>
        </w:rPr>
        <w:t xml:space="preserve">, Sociais e </w:t>
      </w:r>
      <w:r w:rsidRPr="003F3847">
        <w:rPr>
          <w:szCs w:val="16"/>
        </w:rPr>
        <w:t>Culturais “[o]</w:t>
      </w:r>
      <w:r w:rsidRPr="003F3847">
        <w:rPr>
          <w:szCs w:val="16"/>
          <w:lang w:eastAsia="es-ES"/>
        </w:rPr>
        <w:t xml:space="preserve"> direito à alimentação adequada não deve ser interpretado […] de forma estreita ou restritiva assimilando-o a um conjunto de calorias, proteínas e outros elementos nutritivos concretos” (</w:t>
      </w:r>
      <w:r w:rsidRPr="003F3847">
        <w:rPr>
          <w:szCs w:val="16"/>
        </w:rPr>
        <w:t>Observação Geral</w:t>
      </w:r>
      <w:r>
        <w:rPr>
          <w:szCs w:val="16"/>
        </w:rPr>
        <w:t xml:space="preserve"> nº </w:t>
      </w:r>
      <w:r w:rsidRPr="003F3847">
        <w:rPr>
          <w:szCs w:val="16"/>
        </w:rPr>
        <w:t>12, par</w:t>
      </w:r>
      <w:r w:rsidRPr="004365CB">
        <w:rPr>
          <w:szCs w:val="16"/>
        </w:rPr>
        <w:t xml:space="preserve">. 6, nota 223 </w:t>
      </w:r>
      <w:r w:rsidRPr="004365CB">
        <w:rPr>
          <w:i/>
          <w:szCs w:val="16"/>
        </w:rPr>
        <w:t>supra</w:t>
      </w:r>
      <w:r>
        <w:rPr>
          <w:szCs w:val="16"/>
        </w:rPr>
        <w:t>).</w:t>
      </w:r>
    </w:p>
  </w:footnote>
  <w:footnote w:id="225">
    <w:p w:rsidR="00C96B7C" w:rsidRPr="004365CB" w:rsidRDefault="00C96B7C" w:rsidP="007E3D3C">
      <w:pPr>
        <w:pStyle w:val="Textonotapie"/>
        <w:rPr>
          <w:szCs w:val="16"/>
        </w:rPr>
      </w:pPr>
      <w:r w:rsidRPr="000108B0">
        <w:rPr>
          <w:rStyle w:val="Refdenotaalpie"/>
          <w:szCs w:val="16"/>
        </w:rPr>
        <w:footnoteRef/>
      </w:r>
      <w:r>
        <w:rPr>
          <w:szCs w:val="16"/>
        </w:rPr>
        <w:t xml:space="preserve">   </w:t>
      </w:r>
      <w:r w:rsidRPr="000108B0">
        <w:rPr>
          <w:szCs w:val="16"/>
        </w:rPr>
        <w:tab/>
      </w:r>
      <w:r w:rsidRPr="000108B0">
        <w:rPr>
          <w:i/>
          <w:szCs w:val="16"/>
        </w:rPr>
        <w:t>Cf.</w:t>
      </w:r>
      <w:r w:rsidRPr="000108B0">
        <w:rPr>
          <w:szCs w:val="16"/>
        </w:rPr>
        <w:t xml:space="preserve"> Nota da Secretaria de Emergência Nacional (SEN-SE</w:t>
      </w:r>
      <w:r>
        <w:rPr>
          <w:szCs w:val="16"/>
        </w:rPr>
        <w:t xml:space="preserve"> nº </w:t>
      </w:r>
      <w:r w:rsidRPr="000108B0">
        <w:rPr>
          <w:szCs w:val="16"/>
        </w:rPr>
        <w:t xml:space="preserve">1467/09), nota 221 </w:t>
      </w:r>
      <w:r w:rsidRPr="000108B0">
        <w:rPr>
          <w:i/>
          <w:szCs w:val="16"/>
        </w:rPr>
        <w:t>supra</w:t>
      </w:r>
      <w:r w:rsidRPr="000108B0">
        <w:rPr>
          <w:szCs w:val="16"/>
        </w:rPr>
        <w:t>.</w:t>
      </w:r>
    </w:p>
    <w:p w:rsidR="00C96B7C" w:rsidRPr="004365CB" w:rsidRDefault="00C96B7C" w:rsidP="007E3D3C">
      <w:pPr>
        <w:pStyle w:val="Textonotapie"/>
        <w:rPr>
          <w:szCs w:val="16"/>
        </w:rPr>
      </w:pPr>
    </w:p>
  </w:footnote>
  <w:footnote w:id="226">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Avaliação sobre salubridade quanto a Comunidades Enxet, folha 2650, nota 218 </w:t>
      </w:r>
      <w:r w:rsidRPr="004365CB">
        <w:rPr>
          <w:i/>
          <w:szCs w:val="16"/>
        </w:rPr>
        <w:t>supra</w:t>
      </w:r>
      <w:r w:rsidRPr="004365CB">
        <w:rPr>
          <w:szCs w:val="16"/>
        </w:rPr>
        <w:t>, e perícia de Pablo Balmaceda prestada em audiência pública realizada em 14 de abril de 2010, durante o XLI Período Extraordinário de Sessões realizado na cidade de Lima, República do Peru.</w:t>
      </w:r>
    </w:p>
  </w:footnote>
  <w:footnote w:id="227">
    <w:p w:rsidR="00C96B7C" w:rsidRPr="000108B0" w:rsidRDefault="00C96B7C" w:rsidP="007E3D3C">
      <w:pPr>
        <w:pStyle w:val="Textonotapie"/>
        <w:spacing w:after="120"/>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Avaliação sobre salubridade em quatro Comunidades Enxet, folhas 2650 a 2651, nota 218 </w:t>
      </w:r>
      <w:r w:rsidRPr="000108B0">
        <w:rPr>
          <w:i/>
          <w:szCs w:val="16"/>
        </w:rPr>
        <w:t>supra</w:t>
      </w:r>
      <w:r w:rsidRPr="000108B0">
        <w:rPr>
          <w:szCs w:val="16"/>
        </w:rPr>
        <w:t>.</w:t>
      </w:r>
    </w:p>
  </w:footnote>
  <w:footnote w:id="228">
    <w:p w:rsidR="00C96B7C" w:rsidRPr="000108B0" w:rsidRDefault="00C96B7C" w:rsidP="007E3D3C">
      <w:pPr>
        <w:pStyle w:val="Textonotapie"/>
        <w:spacing w:after="120"/>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Avaliação sobre salubridade em quatro Comunidades Enxet, folha 2650, nota 218 </w:t>
      </w:r>
      <w:r w:rsidRPr="000108B0">
        <w:rPr>
          <w:i/>
          <w:szCs w:val="16"/>
        </w:rPr>
        <w:t>supra</w:t>
      </w:r>
      <w:r w:rsidRPr="000108B0">
        <w:rPr>
          <w:szCs w:val="16"/>
        </w:rPr>
        <w:t>.</w:t>
      </w:r>
    </w:p>
  </w:footnote>
  <w:footnote w:id="229">
    <w:p w:rsidR="00C96B7C" w:rsidRPr="000108B0" w:rsidRDefault="00C96B7C" w:rsidP="007E3D3C">
      <w:pPr>
        <w:pStyle w:val="Textonotapie"/>
        <w:spacing w:after="120"/>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Perícia de Pablo Balmaceda, nota 226 </w:t>
      </w:r>
      <w:r w:rsidRPr="000108B0">
        <w:rPr>
          <w:i/>
          <w:szCs w:val="16"/>
        </w:rPr>
        <w:t>supra</w:t>
      </w:r>
      <w:r w:rsidRPr="000108B0">
        <w:rPr>
          <w:szCs w:val="16"/>
        </w:rPr>
        <w:t>.</w:t>
      </w:r>
    </w:p>
  </w:footnote>
  <w:footnote w:id="230">
    <w:p w:rsidR="00C96B7C" w:rsidRPr="000108B0" w:rsidRDefault="00C96B7C" w:rsidP="007E3D3C">
      <w:pPr>
        <w:pStyle w:val="Textonotapie"/>
        <w:spacing w:after="120"/>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Declaração de Antonia Ramírez, nota 28 </w:t>
      </w:r>
      <w:r w:rsidRPr="000108B0">
        <w:rPr>
          <w:i/>
          <w:szCs w:val="16"/>
        </w:rPr>
        <w:t>supra</w:t>
      </w:r>
      <w:r w:rsidRPr="000108B0">
        <w:rPr>
          <w:szCs w:val="16"/>
        </w:rPr>
        <w:t xml:space="preserve">. </w:t>
      </w:r>
    </w:p>
  </w:footnote>
  <w:footnote w:id="231">
    <w:p w:rsidR="00C96B7C" w:rsidRPr="004365CB" w:rsidRDefault="00C96B7C" w:rsidP="007E3D3C">
      <w:pPr>
        <w:pStyle w:val="Textonotapie"/>
        <w:spacing w:after="120"/>
        <w:rPr>
          <w:i/>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Declaração de Gerardo Larrosa, folha 607, nota 75 </w:t>
      </w:r>
      <w:r w:rsidRPr="000108B0">
        <w:rPr>
          <w:i/>
          <w:szCs w:val="16"/>
        </w:rPr>
        <w:t>supra,</w:t>
      </w:r>
      <w:r w:rsidRPr="000108B0">
        <w:rPr>
          <w:szCs w:val="16"/>
        </w:rPr>
        <w:t xml:space="preserve"> e declaração de Maximiliano Ruíz, nota 28 </w:t>
      </w:r>
      <w:r w:rsidRPr="000108B0">
        <w:rPr>
          <w:i/>
          <w:szCs w:val="16"/>
        </w:rPr>
        <w:t>supra</w:t>
      </w:r>
      <w:r w:rsidRPr="000108B0">
        <w:rPr>
          <w:szCs w:val="16"/>
        </w:rPr>
        <w:t>.</w:t>
      </w:r>
    </w:p>
  </w:footnote>
  <w:footnote w:id="23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Planilhas de assistência a </w:t>
      </w:r>
      <w:r>
        <w:rPr>
          <w:szCs w:val="16"/>
        </w:rPr>
        <w:t>vítimas</w:t>
      </w:r>
      <w:r w:rsidRPr="004365CB">
        <w:rPr>
          <w:szCs w:val="16"/>
        </w:rPr>
        <w:t xml:space="preserve"> da Secretaria de Emergência Nacional da Presidência da República,</w:t>
      </w:r>
      <w:r w:rsidRPr="004365CB">
        <w:rPr>
          <w:i/>
          <w:szCs w:val="16"/>
        </w:rPr>
        <w:t xml:space="preserve"> </w:t>
      </w:r>
      <w:r w:rsidRPr="004365CB">
        <w:rPr>
          <w:szCs w:val="16"/>
        </w:rPr>
        <w:t xml:space="preserve">nota 222 </w:t>
      </w:r>
      <w:r w:rsidRPr="004365CB">
        <w:rPr>
          <w:i/>
          <w:szCs w:val="16"/>
        </w:rPr>
        <w:t>supra</w:t>
      </w:r>
      <w:r w:rsidRPr="004365CB">
        <w:rPr>
          <w:szCs w:val="16"/>
        </w:rPr>
        <w:t xml:space="preserve"> e anexos às alegações finais escritas expediente de anexos às alegações finais escritas, folhas 4284 a 4303).</w:t>
      </w:r>
    </w:p>
  </w:footnote>
  <w:footnote w:id="233">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Para conseguir este da</w:t>
      </w:r>
      <w:r>
        <w:rPr>
          <w:szCs w:val="16"/>
        </w:rPr>
        <w:t>d</w:t>
      </w:r>
      <w:r w:rsidRPr="004365CB">
        <w:rPr>
          <w:szCs w:val="16"/>
        </w:rPr>
        <w:t>o foi realizada a seguinte fórmula: 23.554 (total de quilos entreg</w:t>
      </w:r>
      <w:r>
        <w:rPr>
          <w:szCs w:val="16"/>
        </w:rPr>
        <w:t>ues</w:t>
      </w:r>
      <w:r w:rsidRPr="004365CB">
        <w:rPr>
          <w:szCs w:val="16"/>
        </w:rPr>
        <w:t xml:space="preserve"> conforme às planilhas de assistência a </w:t>
      </w:r>
      <w:r>
        <w:rPr>
          <w:szCs w:val="16"/>
        </w:rPr>
        <w:t>vítimas</w:t>
      </w:r>
      <w:r w:rsidRPr="004365CB">
        <w:rPr>
          <w:szCs w:val="16"/>
        </w:rPr>
        <w:t xml:space="preserve"> da Secretaria de Emergência Nacional da Presidência da República) / 268 (número de membros da Comunidade) = 87</w:t>
      </w:r>
      <w:r>
        <w:rPr>
          <w:szCs w:val="16"/>
        </w:rPr>
        <w:t>,</w:t>
      </w:r>
      <w:r w:rsidRPr="004365CB">
        <w:rPr>
          <w:szCs w:val="16"/>
        </w:rPr>
        <w:t>89 Kg por pessoa. Este resultado 87</w:t>
      </w:r>
      <w:r>
        <w:rPr>
          <w:szCs w:val="16"/>
        </w:rPr>
        <w:t>,</w:t>
      </w:r>
      <w:r w:rsidRPr="004365CB">
        <w:rPr>
          <w:szCs w:val="16"/>
        </w:rPr>
        <w:t>89 kg / 300 dias que é o período de tempo que abarca a assistência oferecida pelo Estado = 0</w:t>
      </w:r>
      <w:r>
        <w:rPr>
          <w:szCs w:val="16"/>
        </w:rPr>
        <w:t>,</w:t>
      </w:r>
      <w:r w:rsidRPr="004365CB">
        <w:rPr>
          <w:szCs w:val="16"/>
        </w:rPr>
        <w:t>29 Kg por dia por pessoa durante esse tempo.</w:t>
      </w:r>
    </w:p>
  </w:footnote>
  <w:footnote w:id="234">
    <w:p w:rsidR="00C96B7C" w:rsidRPr="000108B0"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 xml:space="preserve">O </w:t>
      </w:r>
      <w:r>
        <w:rPr>
          <w:szCs w:val="16"/>
        </w:rPr>
        <w:t>Comitê de Direitos Econômicos</w:t>
      </w:r>
      <w:r w:rsidRPr="004365CB">
        <w:rPr>
          <w:szCs w:val="16"/>
        </w:rPr>
        <w:t xml:space="preserve"> Sociais e Culturais considera que o conteúdo básico do direito à alimentação é: “a disponibilidade de alimentos em quantidade e qualidade suficientes para satisfazer as necessidades alimentares dos indivíduos, sem su</w:t>
      </w:r>
      <w:r>
        <w:rPr>
          <w:szCs w:val="16"/>
        </w:rPr>
        <w:t>b</w:t>
      </w:r>
      <w:r w:rsidRPr="004365CB">
        <w:rPr>
          <w:szCs w:val="16"/>
        </w:rPr>
        <w:t>stâncias nocivas, e acetáveis em uma cultura determinada” (</w:t>
      </w:r>
      <w:r>
        <w:rPr>
          <w:szCs w:val="16"/>
        </w:rPr>
        <w:t>Comitê de Direitos Econômicos</w:t>
      </w:r>
      <w:r w:rsidRPr="000108B0">
        <w:rPr>
          <w:szCs w:val="16"/>
        </w:rPr>
        <w:t>, Sociais e Culturais, ONU, Observação Geral</w:t>
      </w:r>
      <w:r>
        <w:rPr>
          <w:szCs w:val="16"/>
        </w:rPr>
        <w:t xml:space="preserve"> nº </w:t>
      </w:r>
      <w:r w:rsidRPr="000108B0">
        <w:rPr>
          <w:szCs w:val="16"/>
        </w:rPr>
        <w:t xml:space="preserve">12, par. 8, nota 223 </w:t>
      </w:r>
      <w:r w:rsidRPr="000108B0">
        <w:rPr>
          <w:i/>
          <w:szCs w:val="16"/>
        </w:rPr>
        <w:t>supra</w:t>
      </w:r>
      <w:r w:rsidRPr="000108B0">
        <w:rPr>
          <w:szCs w:val="16"/>
        </w:rPr>
        <w:t>).</w:t>
      </w:r>
    </w:p>
  </w:footnote>
  <w:footnote w:id="235">
    <w:p w:rsidR="00C96B7C" w:rsidRPr="000108B0" w:rsidRDefault="00C96B7C" w:rsidP="007E3D3C">
      <w:pPr>
        <w:pStyle w:val="Textonotapie"/>
        <w:spacing w:after="120"/>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Avaliação sobre salubridade em quatro Comunidades Enxet, folha 2649, nota 218 </w:t>
      </w:r>
      <w:r w:rsidRPr="000108B0">
        <w:rPr>
          <w:i/>
          <w:szCs w:val="16"/>
        </w:rPr>
        <w:t>supra</w:t>
      </w:r>
      <w:r w:rsidRPr="000108B0">
        <w:rPr>
          <w:szCs w:val="16"/>
        </w:rPr>
        <w:t>.</w:t>
      </w:r>
    </w:p>
  </w:footnote>
  <w:footnote w:id="236">
    <w:p w:rsidR="00C96B7C" w:rsidRPr="004365CB" w:rsidRDefault="00C96B7C" w:rsidP="007E3D3C">
      <w:pPr>
        <w:pStyle w:val="Textonotapie"/>
        <w:spacing w:after="120"/>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Declaração de Gerardo Larrosa, folha 606, nota 75 </w:t>
      </w:r>
      <w:r w:rsidRPr="000108B0">
        <w:rPr>
          <w:i/>
          <w:szCs w:val="16"/>
        </w:rPr>
        <w:t>supra</w:t>
      </w:r>
      <w:r w:rsidRPr="000108B0">
        <w:rPr>
          <w:szCs w:val="16"/>
        </w:rPr>
        <w:t>.</w:t>
      </w:r>
    </w:p>
  </w:footnote>
  <w:footnote w:id="237">
    <w:p w:rsidR="00C96B7C" w:rsidRPr="000108B0" w:rsidRDefault="00C96B7C" w:rsidP="00406049">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 de 16 de dezembro de 2009, assinado por María Filomena Bejarano, Diretora Geral da Direção Geral de Assistência a Grupos Vulneráveis (expediente de anexos à contestação da demanda, anexo 1.4, folhas </w:t>
      </w:r>
      <w:r w:rsidRPr="000108B0">
        <w:rPr>
          <w:szCs w:val="16"/>
        </w:rPr>
        <w:t>3307 a 3308).</w:t>
      </w:r>
    </w:p>
  </w:footnote>
  <w:footnote w:id="238">
    <w:p w:rsidR="00C96B7C" w:rsidRPr="000108B0" w:rsidRDefault="00C96B7C" w:rsidP="007E3D3C">
      <w:pPr>
        <w:spacing w:after="120"/>
        <w:jc w:val="both"/>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Relatório Antropológico do CEADUC, folha 1742, nota 55 </w:t>
      </w:r>
      <w:r w:rsidRPr="000108B0">
        <w:rPr>
          <w:i/>
          <w:szCs w:val="16"/>
        </w:rPr>
        <w:t>supra</w:t>
      </w:r>
      <w:r w:rsidRPr="000108B0">
        <w:rPr>
          <w:szCs w:val="16"/>
        </w:rPr>
        <w:t>.</w:t>
      </w:r>
    </w:p>
  </w:footnote>
  <w:footnote w:id="239">
    <w:p w:rsidR="00C96B7C" w:rsidRPr="000108B0" w:rsidRDefault="00C96B7C" w:rsidP="007E3D3C">
      <w:pPr>
        <w:spacing w:after="120"/>
        <w:jc w:val="both"/>
        <w:rPr>
          <w:i/>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Relatório Antropológico do CEADUC, folha 1742, nota 55 </w:t>
      </w:r>
      <w:r w:rsidRPr="000108B0">
        <w:rPr>
          <w:i/>
          <w:szCs w:val="16"/>
        </w:rPr>
        <w:t>supra</w:t>
      </w:r>
      <w:r w:rsidRPr="000108B0">
        <w:rPr>
          <w:szCs w:val="16"/>
        </w:rPr>
        <w:t>.</w:t>
      </w:r>
    </w:p>
  </w:footnote>
  <w:footnote w:id="240">
    <w:p w:rsidR="00C96B7C" w:rsidRPr="000108B0" w:rsidRDefault="00C96B7C" w:rsidP="007E3D3C">
      <w:pPr>
        <w:spacing w:after="120"/>
        <w:jc w:val="both"/>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Relatório Antropológico do CEADUC, folha 1742 nota 55 </w:t>
      </w:r>
      <w:r w:rsidRPr="000108B0">
        <w:rPr>
          <w:i/>
          <w:szCs w:val="16"/>
        </w:rPr>
        <w:t>supra</w:t>
      </w:r>
      <w:r w:rsidRPr="000108B0">
        <w:rPr>
          <w:szCs w:val="16"/>
        </w:rPr>
        <w:t>.</w:t>
      </w:r>
    </w:p>
  </w:footnote>
  <w:footnote w:id="241">
    <w:p w:rsidR="00C96B7C" w:rsidRPr="000108B0" w:rsidRDefault="00C96B7C" w:rsidP="007E3D3C">
      <w:pPr>
        <w:spacing w:after="120"/>
        <w:jc w:val="both"/>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Relatório Antropológico do CEADUC, folha 1742, nota 55 </w:t>
      </w:r>
      <w:r w:rsidRPr="000108B0">
        <w:rPr>
          <w:i/>
          <w:szCs w:val="16"/>
        </w:rPr>
        <w:t>supra</w:t>
      </w:r>
      <w:r w:rsidRPr="000108B0">
        <w:rPr>
          <w:szCs w:val="16"/>
        </w:rPr>
        <w:t>.</w:t>
      </w:r>
    </w:p>
  </w:footnote>
  <w:footnote w:id="242">
    <w:p w:rsidR="00C96B7C" w:rsidRPr="004365CB" w:rsidRDefault="00C96B7C" w:rsidP="007E3D3C">
      <w:pPr>
        <w:pStyle w:val="Textonotapie"/>
        <w:spacing w:after="120"/>
        <w:rPr>
          <w:szCs w:val="16"/>
        </w:rPr>
      </w:pPr>
      <w:r w:rsidRPr="000108B0">
        <w:rPr>
          <w:rStyle w:val="Refdenotaalpie"/>
          <w:szCs w:val="16"/>
        </w:rPr>
        <w:footnoteRef/>
      </w:r>
      <w:r w:rsidRPr="000108B0">
        <w:rPr>
          <w:szCs w:val="16"/>
        </w:rPr>
        <w:t xml:space="preserve"> </w:t>
      </w:r>
      <w:r w:rsidRPr="000108B0">
        <w:rPr>
          <w:szCs w:val="16"/>
        </w:rPr>
        <w:tab/>
      </w:r>
      <w:r w:rsidRPr="000108B0">
        <w:rPr>
          <w:i/>
          <w:szCs w:val="16"/>
        </w:rPr>
        <w:t>Cf.</w:t>
      </w:r>
      <w:r w:rsidRPr="000108B0">
        <w:rPr>
          <w:szCs w:val="16"/>
        </w:rPr>
        <w:t xml:space="preserve"> Comunicação MSPyBS/DG</w:t>
      </w:r>
      <w:r w:rsidRPr="004365CB">
        <w:rPr>
          <w:szCs w:val="16"/>
        </w:rPr>
        <w:t>APS</w:t>
      </w:r>
      <w:r>
        <w:rPr>
          <w:szCs w:val="16"/>
        </w:rPr>
        <w:t xml:space="preserve"> nº </w:t>
      </w:r>
      <w:r w:rsidRPr="004365CB">
        <w:rPr>
          <w:szCs w:val="16"/>
        </w:rPr>
        <w:t>865/2009 de 18 de dezembro de 2009 (expediente de anexos à contestação da demanda, anexo 1.4, folha 3306).</w:t>
      </w:r>
    </w:p>
  </w:footnote>
  <w:footnote w:id="243">
    <w:p w:rsidR="00C96B7C" w:rsidRPr="004365CB" w:rsidRDefault="00C96B7C" w:rsidP="007E3D3C">
      <w:pPr>
        <w:pStyle w:val="Textonotapie"/>
        <w:spacing w:after="120"/>
        <w:rPr>
          <w:szCs w:val="16"/>
        </w:rPr>
      </w:pPr>
      <w:r w:rsidRPr="004365CB">
        <w:rPr>
          <w:rStyle w:val="Refdenotaalpie"/>
          <w:szCs w:val="16"/>
        </w:rPr>
        <w:footnoteRef/>
      </w:r>
      <w:r>
        <w:rPr>
          <w:szCs w:val="16"/>
        </w:rPr>
        <w:t xml:space="preserve"> </w:t>
      </w:r>
      <w:r w:rsidRPr="004365CB">
        <w:rPr>
          <w:szCs w:val="16"/>
        </w:rPr>
        <w:tab/>
      </w:r>
      <w:r w:rsidRPr="004365CB">
        <w:rPr>
          <w:i/>
          <w:szCs w:val="16"/>
        </w:rPr>
        <w:t>Cf.</w:t>
      </w:r>
      <w:r w:rsidRPr="004365CB">
        <w:rPr>
          <w:szCs w:val="16"/>
        </w:rPr>
        <w:t xml:space="preserve"> Relatório da Diretora Geral de Assistência a Grupos Vulneráveis de 16 de dezembro de 2009,</w:t>
      </w:r>
      <w:r w:rsidRPr="004365CB">
        <w:rPr>
          <w:i/>
          <w:szCs w:val="16"/>
        </w:rPr>
        <w:t xml:space="preserve"> </w:t>
      </w:r>
      <w:r w:rsidRPr="004365CB">
        <w:rPr>
          <w:szCs w:val="16"/>
        </w:rPr>
        <w:t xml:space="preserve">nota 237 </w:t>
      </w:r>
      <w:r w:rsidRPr="004365CB">
        <w:rPr>
          <w:i/>
          <w:szCs w:val="16"/>
        </w:rPr>
        <w:t>supra</w:t>
      </w:r>
      <w:r w:rsidRPr="004365CB">
        <w:rPr>
          <w:szCs w:val="16"/>
        </w:rPr>
        <w:t>.</w:t>
      </w:r>
    </w:p>
  </w:footnote>
  <w:footnote w:id="244">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Informação apresentada pelo Ministério d</w:t>
      </w:r>
      <w:r>
        <w:rPr>
          <w:szCs w:val="16"/>
        </w:rPr>
        <w:t>a</w:t>
      </w:r>
      <w:r w:rsidRPr="004365CB">
        <w:rPr>
          <w:szCs w:val="16"/>
        </w:rPr>
        <w:t xml:space="preserve"> Saúde Pública e Bem-estar Social em 16 de dezembro de 2009 que </w:t>
      </w:r>
      <w:r>
        <w:rPr>
          <w:szCs w:val="16"/>
        </w:rPr>
        <w:t>inclui</w:t>
      </w:r>
      <w:r w:rsidRPr="004365CB">
        <w:rPr>
          <w:szCs w:val="16"/>
        </w:rPr>
        <w:t xml:space="preserve"> a informação de atendimentos médicos realizados entre 1° de maio de 2009 até 4 de novembro de 2009, e os dados que </w:t>
      </w:r>
      <w:r>
        <w:rPr>
          <w:szCs w:val="16"/>
        </w:rPr>
        <w:t>se encontram</w:t>
      </w:r>
      <w:r w:rsidRPr="004365CB">
        <w:rPr>
          <w:szCs w:val="16"/>
        </w:rPr>
        <w:t xml:space="preserve"> em </w:t>
      </w:r>
      <w:r>
        <w:rPr>
          <w:szCs w:val="16"/>
        </w:rPr>
        <w:t>listagens</w:t>
      </w:r>
      <w:r w:rsidRPr="004365CB">
        <w:rPr>
          <w:szCs w:val="16"/>
        </w:rPr>
        <w:t xml:space="preserve"> enviad</w:t>
      </w:r>
      <w:r>
        <w:rPr>
          <w:szCs w:val="16"/>
        </w:rPr>
        <w:t>a</w:t>
      </w:r>
      <w:r w:rsidRPr="004365CB">
        <w:rPr>
          <w:szCs w:val="16"/>
        </w:rPr>
        <w:t>s pela Direção Geral de Assistência</w:t>
      </w:r>
      <w:r>
        <w:rPr>
          <w:szCs w:val="16"/>
        </w:rPr>
        <w:t xml:space="preserve"> a Grupos Vulnerávei</w:t>
      </w:r>
      <w:r w:rsidRPr="004365CB">
        <w:rPr>
          <w:szCs w:val="16"/>
        </w:rPr>
        <w:t xml:space="preserve">s </w:t>
      </w:r>
      <w:r>
        <w:rPr>
          <w:szCs w:val="16"/>
        </w:rPr>
        <w:t>ao</w:t>
      </w:r>
      <w:r w:rsidRPr="004365CB">
        <w:rPr>
          <w:szCs w:val="16"/>
        </w:rPr>
        <w:t xml:space="preserve"> Ministério d</w:t>
      </w:r>
      <w:r>
        <w:rPr>
          <w:szCs w:val="16"/>
        </w:rPr>
        <w:t>a</w:t>
      </w:r>
      <w:r w:rsidRPr="004365CB">
        <w:rPr>
          <w:szCs w:val="16"/>
        </w:rPr>
        <w:t xml:space="preserve"> </w:t>
      </w:r>
      <w:r>
        <w:rPr>
          <w:szCs w:val="16"/>
        </w:rPr>
        <w:t>Saúde</w:t>
      </w:r>
      <w:r w:rsidRPr="004365CB">
        <w:rPr>
          <w:szCs w:val="16"/>
        </w:rPr>
        <w:t xml:space="preserve"> Pública </w:t>
      </w:r>
      <w:r>
        <w:rPr>
          <w:szCs w:val="16"/>
        </w:rPr>
        <w:t>e</w:t>
      </w:r>
      <w:r w:rsidRPr="004365CB">
        <w:rPr>
          <w:szCs w:val="16"/>
        </w:rPr>
        <w:t xml:space="preserve"> </w:t>
      </w:r>
      <w:r>
        <w:rPr>
          <w:szCs w:val="16"/>
        </w:rPr>
        <w:t>Bem-estar</w:t>
      </w:r>
      <w:r w:rsidRPr="004365CB">
        <w:rPr>
          <w:szCs w:val="16"/>
        </w:rPr>
        <w:t xml:space="preserve"> Social (expediente de anexos </w:t>
      </w:r>
      <w:r>
        <w:rPr>
          <w:szCs w:val="16"/>
        </w:rPr>
        <w:t>à</w:t>
      </w:r>
      <w:r w:rsidRPr="004365CB">
        <w:rPr>
          <w:szCs w:val="16"/>
        </w:rPr>
        <w:t xml:space="preserve"> co</w:t>
      </w:r>
      <w:r>
        <w:rPr>
          <w:szCs w:val="16"/>
        </w:rPr>
        <w:t>ntestação d</w:t>
      </w:r>
      <w:r w:rsidRPr="004365CB">
        <w:rPr>
          <w:szCs w:val="16"/>
        </w:rPr>
        <w:t xml:space="preserve">a demanda, tomo VIII, anexo 4, folhas 3292 a 3305), </w:t>
      </w:r>
      <w:r>
        <w:rPr>
          <w:szCs w:val="16"/>
        </w:rPr>
        <w:t>e</w:t>
      </w:r>
      <w:r w:rsidRPr="004365CB">
        <w:rPr>
          <w:szCs w:val="16"/>
        </w:rPr>
        <w:t xml:space="preserve"> planilhas de </w:t>
      </w:r>
      <w:r>
        <w:rPr>
          <w:szCs w:val="16"/>
        </w:rPr>
        <w:t>atendimento</w:t>
      </w:r>
      <w:r w:rsidRPr="004365CB">
        <w:rPr>
          <w:szCs w:val="16"/>
        </w:rPr>
        <w:t xml:space="preserve"> de janeiro </w:t>
      </w:r>
      <w:r>
        <w:rPr>
          <w:szCs w:val="16"/>
        </w:rPr>
        <w:t>e</w:t>
      </w:r>
      <w:r w:rsidRPr="004365CB">
        <w:rPr>
          <w:szCs w:val="16"/>
        </w:rPr>
        <w:t xml:space="preserve"> fevereiro de 2010 (expediente de anexos </w:t>
      </w:r>
      <w:r>
        <w:rPr>
          <w:szCs w:val="16"/>
        </w:rPr>
        <w:t>às alegações finais escritas do</w:t>
      </w:r>
      <w:r w:rsidRPr="004365CB">
        <w:rPr>
          <w:szCs w:val="16"/>
        </w:rPr>
        <w:t xml:space="preserve"> Estado, folhas 4423 a 4435).</w:t>
      </w:r>
    </w:p>
  </w:footnote>
  <w:footnote w:id="245">
    <w:p w:rsidR="00C96B7C" w:rsidRPr="00A53087" w:rsidRDefault="00C96B7C" w:rsidP="007E3D3C">
      <w:pPr>
        <w:pStyle w:val="Textonotapie"/>
        <w:spacing w:after="120"/>
        <w:rPr>
          <w:szCs w:val="16"/>
        </w:rPr>
      </w:pPr>
      <w:r w:rsidRPr="004365CB">
        <w:rPr>
          <w:rStyle w:val="Refdenotaalpie"/>
          <w:szCs w:val="16"/>
        </w:rPr>
        <w:footnoteRef/>
      </w:r>
      <w:r>
        <w:rPr>
          <w:szCs w:val="16"/>
        </w:rPr>
        <w:t xml:space="preserve"> </w:t>
      </w:r>
      <w:r>
        <w:rPr>
          <w:szCs w:val="16"/>
        </w:rPr>
        <w:tab/>
      </w:r>
      <w:r>
        <w:rPr>
          <w:szCs w:val="16"/>
        </w:rPr>
        <w:t>Cf. Memó</w:t>
      </w:r>
      <w:r w:rsidRPr="004365CB">
        <w:rPr>
          <w:szCs w:val="16"/>
        </w:rPr>
        <w:t>ria descritiva “dispensário médico – para as</w:t>
      </w:r>
      <w:r>
        <w:rPr>
          <w:szCs w:val="16"/>
        </w:rPr>
        <w:t>s</w:t>
      </w:r>
      <w:r w:rsidRPr="004365CB">
        <w:rPr>
          <w:szCs w:val="16"/>
        </w:rPr>
        <w:t>entamento</w:t>
      </w:r>
      <w:r>
        <w:rPr>
          <w:szCs w:val="16"/>
        </w:rPr>
        <w:t xml:space="preserve"> indígena da</w:t>
      </w:r>
      <w:r w:rsidRPr="004365CB">
        <w:rPr>
          <w:szCs w:val="16"/>
        </w:rPr>
        <w:t xml:space="preserve"> XV </w:t>
      </w:r>
      <w:r>
        <w:rPr>
          <w:szCs w:val="16"/>
        </w:rPr>
        <w:t>região sanitá</w:t>
      </w:r>
      <w:r w:rsidRPr="004365CB">
        <w:rPr>
          <w:szCs w:val="16"/>
        </w:rPr>
        <w:t>ria de Presidente H</w:t>
      </w:r>
      <w:r>
        <w:rPr>
          <w:szCs w:val="16"/>
        </w:rPr>
        <w:t>ayes” (</w:t>
      </w:r>
      <w:r w:rsidRPr="00A53087">
        <w:rPr>
          <w:szCs w:val="16"/>
        </w:rPr>
        <w:t>expediente de anexos à contestação da demanda, anexo 4, folhas 3315 a 3321).</w:t>
      </w:r>
    </w:p>
  </w:footnote>
  <w:footnote w:id="246">
    <w:p w:rsidR="00C96B7C" w:rsidRPr="00A53087" w:rsidRDefault="00C96B7C" w:rsidP="007E3D3C">
      <w:pPr>
        <w:pStyle w:val="Textonotapie"/>
        <w:spacing w:after="120"/>
        <w:rPr>
          <w:szCs w:val="16"/>
        </w:rPr>
      </w:pPr>
      <w:r w:rsidRPr="00A53087">
        <w:rPr>
          <w:rStyle w:val="Refdenotaalpie"/>
          <w:szCs w:val="16"/>
        </w:rPr>
        <w:footnoteRef/>
      </w:r>
      <w:r w:rsidRPr="00A53087">
        <w:rPr>
          <w:szCs w:val="16"/>
        </w:rPr>
        <w:t xml:space="preserve"> </w:t>
      </w:r>
      <w:r w:rsidRPr="00A53087">
        <w:rPr>
          <w:szCs w:val="16"/>
        </w:rPr>
        <w:tab/>
      </w:r>
      <w:r w:rsidRPr="00A53087">
        <w:rPr>
          <w:szCs w:val="16"/>
        </w:rPr>
        <w:t xml:space="preserve">Declaração de Marcelino López, folha 587, nota 63 </w:t>
      </w:r>
      <w:r w:rsidRPr="00A53087">
        <w:rPr>
          <w:i/>
          <w:szCs w:val="16"/>
        </w:rPr>
        <w:t>supra</w:t>
      </w:r>
      <w:r w:rsidRPr="00A53087">
        <w:rPr>
          <w:szCs w:val="16"/>
        </w:rPr>
        <w:t>.</w:t>
      </w:r>
    </w:p>
  </w:footnote>
  <w:footnote w:id="247">
    <w:p w:rsidR="00C96B7C" w:rsidRPr="00A53087" w:rsidRDefault="00C96B7C" w:rsidP="007E3D3C">
      <w:pPr>
        <w:pStyle w:val="Textonotapie"/>
        <w:spacing w:after="120"/>
        <w:rPr>
          <w:szCs w:val="16"/>
        </w:rPr>
      </w:pPr>
      <w:r w:rsidRPr="00A53087">
        <w:rPr>
          <w:rStyle w:val="Refdenotaalpie"/>
          <w:szCs w:val="16"/>
        </w:rPr>
        <w:footnoteRef/>
      </w:r>
      <w:r w:rsidRPr="00A53087">
        <w:rPr>
          <w:szCs w:val="16"/>
        </w:rPr>
        <w:t xml:space="preserve"> </w:t>
      </w:r>
      <w:r w:rsidRPr="00A53087">
        <w:rPr>
          <w:szCs w:val="16"/>
        </w:rPr>
        <w:tab/>
      </w:r>
      <w:r w:rsidRPr="00A53087">
        <w:rPr>
          <w:szCs w:val="16"/>
        </w:rPr>
        <w:t xml:space="preserve">Declaração de Marcelino López, folha 587, nota 63 </w:t>
      </w:r>
      <w:r w:rsidRPr="00A53087">
        <w:rPr>
          <w:i/>
          <w:szCs w:val="16"/>
        </w:rPr>
        <w:t>supra</w:t>
      </w:r>
      <w:r w:rsidRPr="00A53087">
        <w:rPr>
          <w:szCs w:val="16"/>
        </w:rPr>
        <w:t>.</w:t>
      </w:r>
    </w:p>
  </w:footnote>
  <w:footnote w:id="248">
    <w:p w:rsidR="00C96B7C" w:rsidRPr="004365CB" w:rsidRDefault="00C96B7C" w:rsidP="007E3D3C">
      <w:pPr>
        <w:pStyle w:val="Textonotapie"/>
        <w:spacing w:after="120"/>
        <w:rPr>
          <w:szCs w:val="16"/>
        </w:rPr>
      </w:pPr>
      <w:r w:rsidRPr="00A53087">
        <w:rPr>
          <w:rStyle w:val="Refdenotaalpie"/>
          <w:szCs w:val="16"/>
        </w:rPr>
        <w:footnoteRef/>
      </w:r>
      <w:r w:rsidRPr="00A53087">
        <w:rPr>
          <w:szCs w:val="16"/>
        </w:rPr>
        <w:t xml:space="preserve"> </w:t>
      </w:r>
      <w:r w:rsidRPr="00A53087">
        <w:rPr>
          <w:szCs w:val="16"/>
        </w:rPr>
        <w:tab/>
      </w:r>
      <w:r w:rsidRPr="00A53087">
        <w:rPr>
          <w:szCs w:val="16"/>
        </w:rPr>
        <w:t xml:space="preserve">Declaração de Gerardo Larrosa, folha 606, nota 75 </w:t>
      </w:r>
      <w:r w:rsidRPr="00A53087">
        <w:rPr>
          <w:i/>
          <w:szCs w:val="16"/>
        </w:rPr>
        <w:t>supra</w:t>
      </w:r>
      <w:r w:rsidRPr="00A53087">
        <w:rPr>
          <w:szCs w:val="16"/>
        </w:rPr>
        <w:t>.</w:t>
      </w:r>
    </w:p>
  </w:footnote>
  <w:footnote w:id="24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Pr>
          <w:szCs w:val="16"/>
        </w:rPr>
        <w:t>O Estado indicou que havia</w:t>
      </w:r>
      <w:r w:rsidRPr="004365CB">
        <w:rPr>
          <w:szCs w:val="16"/>
        </w:rPr>
        <w:t xml:space="preserve"> </w:t>
      </w:r>
      <w:r>
        <w:rPr>
          <w:szCs w:val="16"/>
        </w:rPr>
        <w:t>oferecido 23 mesas individuais para alu</w:t>
      </w:r>
      <w:r w:rsidRPr="004365CB">
        <w:rPr>
          <w:szCs w:val="16"/>
        </w:rPr>
        <w:t>no</w:t>
      </w:r>
      <w:r>
        <w:rPr>
          <w:szCs w:val="16"/>
        </w:rPr>
        <w:t>s</w:t>
      </w:r>
      <w:r w:rsidRPr="004365CB">
        <w:rPr>
          <w:szCs w:val="16"/>
        </w:rPr>
        <w:t xml:space="preserve">, 23 </w:t>
      </w:r>
      <w:r>
        <w:rPr>
          <w:szCs w:val="16"/>
        </w:rPr>
        <w:t>cadeiras individuai</w:t>
      </w:r>
      <w:r w:rsidRPr="004365CB">
        <w:rPr>
          <w:szCs w:val="16"/>
        </w:rPr>
        <w:t>s par</w:t>
      </w:r>
      <w:r>
        <w:rPr>
          <w:szCs w:val="16"/>
        </w:rPr>
        <w:t>a alunos, uma mesa</w:t>
      </w:r>
      <w:r w:rsidRPr="004365CB">
        <w:rPr>
          <w:szCs w:val="16"/>
        </w:rPr>
        <w:t xml:space="preserve"> para profes</w:t>
      </w:r>
      <w:r>
        <w:rPr>
          <w:szCs w:val="16"/>
        </w:rPr>
        <w:t>sor, uma cadeira</w:t>
      </w:r>
      <w:r w:rsidRPr="004365CB">
        <w:rPr>
          <w:szCs w:val="16"/>
        </w:rPr>
        <w:t xml:space="preserve"> para profe</w:t>
      </w:r>
      <w:r>
        <w:rPr>
          <w:szCs w:val="16"/>
        </w:rPr>
        <w:t>ssor e um armário (expediente de anexos à contestação d</w:t>
      </w:r>
      <w:r w:rsidRPr="004365CB">
        <w:rPr>
          <w:szCs w:val="16"/>
        </w:rPr>
        <w:t xml:space="preserve">a demanda, tomo VIII, anexo 1.6, folha 3323). </w:t>
      </w:r>
    </w:p>
  </w:footnote>
  <w:footnote w:id="250">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Relatório</w:t>
      </w:r>
      <w:r>
        <w:rPr>
          <w:szCs w:val="16"/>
        </w:rPr>
        <w:t xml:space="preserve"> de 26 de outubro de 2009 à Direção Ge</w:t>
      </w:r>
      <w:r w:rsidRPr="004365CB">
        <w:rPr>
          <w:szCs w:val="16"/>
        </w:rPr>
        <w:t>ral de Educação Escolar Indíge</w:t>
      </w:r>
      <w:r>
        <w:rPr>
          <w:szCs w:val="16"/>
        </w:rPr>
        <w:t xml:space="preserve">na sobre </w:t>
      </w:r>
      <w:r w:rsidRPr="004365CB">
        <w:rPr>
          <w:szCs w:val="16"/>
        </w:rPr>
        <w:t xml:space="preserve">a jornada de </w:t>
      </w:r>
      <w:r>
        <w:rPr>
          <w:szCs w:val="16"/>
        </w:rPr>
        <w:t>Capacitação Docente Indígena com parecer n</w:t>
      </w:r>
      <w:r w:rsidRPr="004365CB">
        <w:rPr>
          <w:szCs w:val="16"/>
        </w:rPr>
        <w:t>a Corte Interamericana de Direitos Hu</w:t>
      </w:r>
      <w:r>
        <w:rPr>
          <w:szCs w:val="16"/>
        </w:rPr>
        <w:t>manos (expediente de anexos à contestação à</w:t>
      </w:r>
      <w:r w:rsidRPr="004365CB">
        <w:rPr>
          <w:szCs w:val="16"/>
        </w:rPr>
        <w:t xml:space="preserve"> demanda, anexo 1.6, folhas 3324 a 3328).</w:t>
      </w:r>
    </w:p>
  </w:footnote>
  <w:footnote w:id="251">
    <w:p w:rsidR="00C96B7C" w:rsidRPr="004365CB" w:rsidRDefault="00C96B7C" w:rsidP="007E3D3C">
      <w:pPr>
        <w:pStyle w:val="Textonotapie"/>
        <w:spacing w:after="120"/>
        <w:rPr>
          <w:szCs w:val="16"/>
        </w:rPr>
      </w:pPr>
      <w:r w:rsidRPr="004365CB">
        <w:rPr>
          <w:rStyle w:val="Refdenotaalpie"/>
          <w:szCs w:val="16"/>
        </w:rPr>
        <w:footnoteRef/>
      </w:r>
      <w:r>
        <w:rPr>
          <w:szCs w:val="16"/>
        </w:rPr>
        <w:t xml:space="preserve"> </w:t>
      </w:r>
      <w:r>
        <w:rPr>
          <w:szCs w:val="16"/>
        </w:rPr>
        <w:tab/>
      </w:r>
      <w:r>
        <w:rPr>
          <w:szCs w:val="16"/>
        </w:rPr>
        <w:t>Ver artigo 13.3.a do</w:t>
      </w:r>
      <w:r w:rsidRPr="004365CB">
        <w:rPr>
          <w:szCs w:val="16"/>
        </w:rPr>
        <w:t xml:space="preserve"> Protocolo de San Salvador, sobre D</w:t>
      </w:r>
      <w:r>
        <w:rPr>
          <w:szCs w:val="16"/>
        </w:rPr>
        <w:t>ireitos Econômicos, Sociais e</w:t>
      </w:r>
      <w:r w:rsidRPr="004365CB">
        <w:rPr>
          <w:szCs w:val="16"/>
        </w:rPr>
        <w:t xml:space="preserve"> Culturais, que indica que “</w:t>
      </w:r>
      <w:r>
        <w:rPr>
          <w:rFonts w:cs="Tahoma"/>
          <w:szCs w:val="16"/>
        </w:rPr>
        <w:t>o ensino primário deve ser obrigatório e</w:t>
      </w:r>
      <w:r w:rsidRPr="004365CB">
        <w:rPr>
          <w:rFonts w:cs="Tahoma"/>
          <w:szCs w:val="16"/>
        </w:rPr>
        <w:t xml:space="preserve"> </w:t>
      </w:r>
      <w:r>
        <w:rPr>
          <w:rFonts w:cs="Tahoma"/>
          <w:szCs w:val="16"/>
        </w:rPr>
        <w:t>acessível</w:t>
      </w:r>
      <w:r w:rsidRPr="004365CB">
        <w:rPr>
          <w:rFonts w:cs="Tahoma"/>
          <w:szCs w:val="16"/>
        </w:rPr>
        <w:t xml:space="preserve"> a todos gratuitamente”.</w:t>
      </w:r>
    </w:p>
  </w:footnote>
  <w:footnote w:id="252">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sidRPr="004365CB">
        <w:rPr>
          <w:szCs w:val="16"/>
        </w:rPr>
        <w:t xml:space="preserve"> </w:t>
      </w:r>
      <w:r>
        <w:rPr>
          <w:szCs w:val="16"/>
        </w:rPr>
        <w:t>Convenção 169 d</w:t>
      </w:r>
      <w:r w:rsidRPr="004365CB">
        <w:rPr>
          <w:szCs w:val="16"/>
        </w:rPr>
        <w:t xml:space="preserve">a OIT sobre </w:t>
      </w:r>
      <w:r>
        <w:rPr>
          <w:szCs w:val="16"/>
        </w:rPr>
        <w:t>Povos Indígenas e Tribais em Países Independe</w:t>
      </w:r>
      <w:r w:rsidRPr="004365CB">
        <w:rPr>
          <w:szCs w:val="16"/>
        </w:rPr>
        <w:t>ntes, artigo 27.1</w:t>
      </w:r>
    </w:p>
  </w:footnote>
  <w:footnote w:id="253">
    <w:p w:rsidR="00C96B7C" w:rsidRPr="004365CB" w:rsidRDefault="00C96B7C" w:rsidP="007E3D3C">
      <w:pPr>
        <w:autoSpaceDE w:val="0"/>
        <w:autoSpaceDN w:val="0"/>
        <w:adjustRightInd w:val="0"/>
        <w:spacing w:after="120"/>
        <w:jc w:val="both"/>
        <w:rPr>
          <w:szCs w:val="16"/>
        </w:rPr>
      </w:pPr>
      <w:r w:rsidRPr="00A53087">
        <w:rPr>
          <w:rStyle w:val="Refdenotaalpie"/>
          <w:szCs w:val="16"/>
        </w:rPr>
        <w:footnoteRef/>
      </w:r>
      <w:r w:rsidRPr="00A53087">
        <w:rPr>
          <w:szCs w:val="16"/>
        </w:rPr>
        <w:t xml:space="preserve"> </w:t>
      </w:r>
      <w:r w:rsidRPr="00A53087">
        <w:rPr>
          <w:szCs w:val="16"/>
        </w:rPr>
        <w:tab/>
      </w:r>
      <w:r w:rsidRPr="00A53087">
        <w:rPr>
          <w:i/>
          <w:szCs w:val="16"/>
        </w:rPr>
        <w:t>Cf.</w:t>
      </w:r>
      <w:r w:rsidRPr="00A53087">
        <w:rPr>
          <w:szCs w:val="16"/>
        </w:rPr>
        <w:t xml:space="preserve"> </w:t>
      </w:r>
      <w:r>
        <w:rPr>
          <w:szCs w:val="16"/>
        </w:rPr>
        <w:t>Comitê de Direitos Econômicos</w:t>
      </w:r>
      <w:r w:rsidRPr="00A53087">
        <w:rPr>
          <w:szCs w:val="16"/>
        </w:rPr>
        <w:t>, Sociais e Culturais, ONU, Observação Geral</w:t>
      </w:r>
      <w:r>
        <w:rPr>
          <w:szCs w:val="16"/>
        </w:rPr>
        <w:t xml:space="preserve"> nº </w:t>
      </w:r>
      <w:r w:rsidRPr="00A53087">
        <w:rPr>
          <w:szCs w:val="16"/>
        </w:rPr>
        <w:t xml:space="preserve">13, de </w:t>
      </w:r>
      <w:proofErr w:type="gramStart"/>
      <w:r w:rsidRPr="00A53087">
        <w:rPr>
          <w:rFonts w:cs="Times New Roman"/>
          <w:szCs w:val="16"/>
          <w:lang w:eastAsia="es-ES"/>
        </w:rPr>
        <w:t>8</w:t>
      </w:r>
      <w:proofErr w:type="gramEnd"/>
      <w:r w:rsidRPr="00A53087">
        <w:rPr>
          <w:rFonts w:cs="Times New Roman"/>
          <w:szCs w:val="16"/>
          <w:lang w:eastAsia="es-ES"/>
        </w:rPr>
        <w:t xml:space="preserve"> de dezembro de 1999</w:t>
      </w:r>
      <w:r w:rsidRPr="00A53087">
        <w:rPr>
          <w:szCs w:val="16"/>
        </w:rPr>
        <w:t xml:space="preserve">, </w:t>
      </w:r>
      <w:r w:rsidRPr="00A53087">
        <w:rPr>
          <w:rFonts w:cs="Times New Roman"/>
          <w:szCs w:val="16"/>
          <w:lang w:eastAsia="es-ES"/>
        </w:rPr>
        <w:t>E/C.12/1999/10., par. 50</w:t>
      </w:r>
    </w:p>
  </w:footnote>
  <w:footnote w:id="254">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Pr>
          <w:szCs w:val="16"/>
        </w:rPr>
        <w:t xml:space="preserve"> Fotos da Esco</w:t>
      </w:r>
      <w:r w:rsidRPr="004365CB">
        <w:rPr>
          <w:szCs w:val="16"/>
        </w:rPr>
        <w:t>la Básica</w:t>
      </w:r>
      <w:r>
        <w:rPr>
          <w:szCs w:val="16"/>
        </w:rPr>
        <w:t xml:space="preserve"> nº 11531 (expediente de anexos às alegações finais do</w:t>
      </w:r>
      <w:r w:rsidRPr="004365CB">
        <w:rPr>
          <w:szCs w:val="16"/>
        </w:rPr>
        <w:t xml:space="preserve"> Estado, tomo X, folha 4415).</w:t>
      </w:r>
    </w:p>
  </w:footnote>
  <w:footnote w:id="255">
    <w:p w:rsidR="00C96B7C" w:rsidRPr="00360A49" w:rsidRDefault="00C96B7C" w:rsidP="007E3D3C">
      <w:pPr>
        <w:pStyle w:val="Textonotapie"/>
        <w:spacing w:after="120"/>
        <w:rPr>
          <w:szCs w:val="16"/>
        </w:rPr>
      </w:pPr>
      <w:r w:rsidRPr="00360A49">
        <w:rPr>
          <w:rStyle w:val="Refdenotaalpie"/>
          <w:szCs w:val="16"/>
        </w:rPr>
        <w:footnoteRef/>
      </w:r>
      <w:r w:rsidRPr="00360A49">
        <w:rPr>
          <w:szCs w:val="16"/>
        </w:rPr>
        <w:t xml:space="preserve"> </w:t>
      </w:r>
      <w:r w:rsidRPr="00360A49">
        <w:rPr>
          <w:szCs w:val="16"/>
        </w:rPr>
        <w:tab/>
      </w:r>
      <w:r w:rsidRPr="00360A49">
        <w:rPr>
          <w:szCs w:val="16"/>
        </w:rPr>
        <w:t xml:space="preserve">Declaração de Marcelino López, folha 585, nota 63 </w:t>
      </w:r>
      <w:r w:rsidRPr="00360A49">
        <w:rPr>
          <w:i/>
          <w:szCs w:val="16"/>
        </w:rPr>
        <w:t>supra</w:t>
      </w:r>
      <w:r w:rsidRPr="00360A49">
        <w:rPr>
          <w:szCs w:val="16"/>
        </w:rPr>
        <w:t>.</w:t>
      </w:r>
    </w:p>
  </w:footnote>
  <w:footnote w:id="256">
    <w:p w:rsidR="00C96B7C" w:rsidRPr="004365CB" w:rsidRDefault="00C96B7C" w:rsidP="007E3D3C">
      <w:pPr>
        <w:pStyle w:val="Textonotapie"/>
        <w:spacing w:after="120"/>
        <w:rPr>
          <w:szCs w:val="16"/>
        </w:rPr>
      </w:pPr>
      <w:r w:rsidRPr="00360A49">
        <w:rPr>
          <w:rStyle w:val="Refdenotaalpie"/>
          <w:szCs w:val="16"/>
        </w:rPr>
        <w:footnoteRef/>
      </w:r>
      <w:r w:rsidRPr="00360A49">
        <w:rPr>
          <w:szCs w:val="16"/>
        </w:rPr>
        <w:t xml:space="preserve"> </w:t>
      </w:r>
      <w:r w:rsidRPr="00360A49">
        <w:rPr>
          <w:szCs w:val="16"/>
        </w:rPr>
        <w:tab/>
      </w:r>
      <w:r>
        <w:rPr>
          <w:szCs w:val="16"/>
        </w:rPr>
        <w:t>Comitê de Direitos Econômicos</w:t>
      </w:r>
      <w:r w:rsidRPr="00360A49">
        <w:rPr>
          <w:szCs w:val="16"/>
        </w:rPr>
        <w:t>, Sociais e Culturais, ONU, Observação Genal</w:t>
      </w:r>
      <w:r>
        <w:rPr>
          <w:szCs w:val="16"/>
        </w:rPr>
        <w:t xml:space="preserve"> nº </w:t>
      </w:r>
      <w:r w:rsidRPr="00360A49">
        <w:rPr>
          <w:szCs w:val="16"/>
        </w:rPr>
        <w:t>21, de 21 de dezembro de 2009, E/C.12/GC/21, par. 38.</w:t>
      </w:r>
    </w:p>
  </w:footnote>
  <w:footnote w:id="257">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Ben</w:t>
      </w:r>
      <w:r>
        <w:rPr>
          <w:szCs w:val="16"/>
        </w:rPr>
        <w:t>igno Corrientes Domínguez, quem diz-se ter falecido em 1991 com um ano de i</w:t>
      </w:r>
      <w:r w:rsidRPr="004365CB">
        <w:rPr>
          <w:szCs w:val="16"/>
        </w:rPr>
        <w:t>dad</w:t>
      </w:r>
      <w:r>
        <w:rPr>
          <w:szCs w:val="16"/>
        </w:rPr>
        <w:t>e</w:t>
      </w:r>
      <w:r w:rsidRPr="004365CB">
        <w:rPr>
          <w:szCs w:val="16"/>
        </w:rPr>
        <w:t xml:space="preserve">, </w:t>
      </w:r>
      <w:r>
        <w:rPr>
          <w:szCs w:val="16"/>
        </w:rPr>
        <w:t>não aparece na</w:t>
      </w:r>
      <w:r w:rsidRPr="004365CB">
        <w:rPr>
          <w:szCs w:val="16"/>
        </w:rPr>
        <w:t xml:space="preserve"> lista </w:t>
      </w:r>
      <w:r>
        <w:rPr>
          <w:szCs w:val="16"/>
        </w:rPr>
        <w:t>apresentada pe</w:t>
      </w:r>
      <w:r w:rsidRPr="004365CB">
        <w:rPr>
          <w:szCs w:val="16"/>
        </w:rPr>
        <w:t>los rep</w:t>
      </w:r>
      <w:r>
        <w:rPr>
          <w:szCs w:val="16"/>
        </w:rPr>
        <w:t>resentantes no escrito de petições e argumentos, mas sim na demanda e no censo de 2007 (anexos à</w:t>
      </w:r>
      <w:r w:rsidRPr="004365CB">
        <w:rPr>
          <w:szCs w:val="16"/>
        </w:rPr>
        <w:t xml:space="preserve"> demanda, folha 2394). </w:t>
      </w:r>
    </w:p>
  </w:footnote>
  <w:footnote w:id="258">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Pr>
          <w:szCs w:val="16"/>
        </w:rPr>
        <w:t xml:space="preserve"> Atestado de óbito</w:t>
      </w:r>
      <w:r w:rsidRPr="004365CB">
        <w:rPr>
          <w:szCs w:val="16"/>
        </w:rPr>
        <w:t xml:space="preserve"> de Felipa Quintana d</w:t>
      </w:r>
      <w:r>
        <w:rPr>
          <w:szCs w:val="16"/>
        </w:rPr>
        <w:t>e 13 de maio de 2008, causa d</w:t>
      </w:r>
      <w:r w:rsidRPr="004365CB">
        <w:rPr>
          <w:szCs w:val="16"/>
        </w:rPr>
        <w:t xml:space="preserve">a </w:t>
      </w:r>
      <w:r>
        <w:rPr>
          <w:szCs w:val="16"/>
        </w:rPr>
        <w:t>morte: choque sép</w:t>
      </w:r>
      <w:r w:rsidRPr="004365CB">
        <w:rPr>
          <w:szCs w:val="16"/>
        </w:rPr>
        <w:t>tico (</w:t>
      </w:r>
      <w:r>
        <w:rPr>
          <w:szCs w:val="16"/>
        </w:rPr>
        <w:t>expediente de mérito, tomo III, folha 1140), e a</w:t>
      </w:r>
      <w:r w:rsidRPr="004365CB">
        <w:rPr>
          <w:szCs w:val="16"/>
        </w:rPr>
        <w:t>t</w:t>
      </w:r>
      <w:r>
        <w:rPr>
          <w:szCs w:val="16"/>
        </w:rPr>
        <w:t>estado</w:t>
      </w:r>
      <w:r w:rsidRPr="004365CB">
        <w:rPr>
          <w:szCs w:val="16"/>
        </w:rPr>
        <w:t xml:space="preserve"> de </w:t>
      </w:r>
      <w:r>
        <w:rPr>
          <w:szCs w:val="16"/>
        </w:rPr>
        <w:t>óbito</w:t>
      </w:r>
      <w:r w:rsidRPr="004365CB">
        <w:rPr>
          <w:szCs w:val="16"/>
        </w:rPr>
        <w:t xml:space="preserve"> de Sara Esther Gonzáles</w:t>
      </w:r>
      <w:r>
        <w:rPr>
          <w:szCs w:val="16"/>
        </w:rPr>
        <w:t xml:space="preserve"> López de 25 de agosto de 2008 onde se indica que </w:t>
      </w:r>
      <w:r w:rsidRPr="004365CB">
        <w:rPr>
          <w:szCs w:val="16"/>
        </w:rPr>
        <w:t xml:space="preserve">a causa de </w:t>
      </w:r>
      <w:r>
        <w:rPr>
          <w:szCs w:val="16"/>
        </w:rPr>
        <w:t>morte é</w:t>
      </w:r>
      <w:r w:rsidRPr="004365CB">
        <w:rPr>
          <w:szCs w:val="16"/>
        </w:rPr>
        <w:t xml:space="preserve">: </w:t>
      </w:r>
      <w:r>
        <w:rPr>
          <w:szCs w:val="16"/>
        </w:rPr>
        <w:t>gastroenterite, desidratação infecciosa e convulsões</w:t>
      </w:r>
      <w:r w:rsidRPr="004365CB">
        <w:rPr>
          <w:szCs w:val="16"/>
        </w:rPr>
        <w:t xml:space="preserve"> (</w:t>
      </w:r>
      <w:r>
        <w:rPr>
          <w:szCs w:val="16"/>
        </w:rPr>
        <w:t>expediente de mérito</w:t>
      </w:r>
      <w:r w:rsidRPr="004365CB">
        <w:rPr>
          <w:szCs w:val="16"/>
        </w:rPr>
        <w:t>, tomo III, folha 1142).</w:t>
      </w:r>
    </w:p>
  </w:footnote>
  <w:footnote w:id="259">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szCs w:val="16"/>
        </w:rPr>
        <w:t>Perícia de Pablo Balmaceda, nota 226</w:t>
      </w:r>
      <w:r>
        <w:rPr>
          <w:szCs w:val="16"/>
        </w:rPr>
        <w:t xml:space="preserve"> </w:t>
      </w:r>
      <w:r w:rsidRPr="004365CB">
        <w:rPr>
          <w:i/>
          <w:szCs w:val="16"/>
        </w:rPr>
        <w:t>supra</w:t>
      </w:r>
      <w:r>
        <w:rPr>
          <w:szCs w:val="16"/>
        </w:rPr>
        <w:t>, e Relatório médico-sanitário d</w:t>
      </w:r>
      <w:r w:rsidRPr="004365CB">
        <w:rPr>
          <w:szCs w:val="16"/>
        </w:rPr>
        <w:t>a Comunidade Xákmok Kásek, nota 206</w:t>
      </w:r>
      <w:r>
        <w:rPr>
          <w:szCs w:val="16"/>
        </w:rPr>
        <w:t xml:space="preserve"> </w:t>
      </w:r>
      <w:r w:rsidRPr="004365CB">
        <w:rPr>
          <w:i/>
          <w:szCs w:val="16"/>
        </w:rPr>
        <w:t>supra</w:t>
      </w:r>
      <w:r w:rsidRPr="004365CB">
        <w:rPr>
          <w:szCs w:val="16"/>
        </w:rPr>
        <w:t>.</w:t>
      </w:r>
    </w:p>
  </w:footnote>
  <w:footnote w:id="260">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sidRPr="004365CB">
        <w:rPr>
          <w:i/>
          <w:szCs w:val="16"/>
        </w:rPr>
        <w:t>Cf.</w:t>
      </w:r>
      <w:r>
        <w:rPr>
          <w:szCs w:val="16"/>
        </w:rPr>
        <w:t xml:space="preserve"> Relatório médico-sanitário d</w:t>
      </w:r>
      <w:r w:rsidRPr="004365CB">
        <w:rPr>
          <w:szCs w:val="16"/>
        </w:rPr>
        <w:t>a Comunidade Xákmok Kásek, nota 206</w:t>
      </w:r>
      <w:r>
        <w:rPr>
          <w:szCs w:val="16"/>
        </w:rPr>
        <w:t xml:space="preserve"> </w:t>
      </w:r>
      <w:r w:rsidRPr="004365CB">
        <w:rPr>
          <w:i/>
          <w:szCs w:val="16"/>
        </w:rPr>
        <w:t>supra</w:t>
      </w:r>
      <w:r w:rsidRPr="004365CB">
        <w:rPr>
          <w:szCs w:val="16"/>
        </w:rPr>
        <w:t>.</w:t>
      </w:r>
    </w:p>
  </w:footnote>
  <w:footnote w:id="261">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Pr>
          <w:szCs w:val="16"/>
        </w:rPr>
        <w:t xml:space="preserve">A Corte não tem elementos para determinar se </w:t>
      </w:r>
      <w:r w:rsidRPr="004365CB">
        <w:rPr>
          <w:szCs w:val="16"/>
        </w:rPr>
        <w:t xml:space="preserve">a </w:t>
      </w:r>
      <w:r>
        <w:rPr>
          <w:szCs w:val="16"/>
        </w:rPr>
        <w:t>data</w:t>
      </w:r>
      <w:r w:rsidRPr="004365CB">
        <w:rPr>
          <w:szCs w:val="16"/>
        </w:rPr>
        <w:t xml:space="preserve"> de </w:t>
      </w:r>
      <w:r>
        <w:rPr>
          <w:szCs w:val="16"/>
        </w:rPr>
        <w:t>óbito é posterior à competência contenciosa da</w:t>
      </w:r>
      <w:r w:rsidRPr="004365CB">
        <w:rPr>
          <w:szCs w:val="16"/>
        </w:rPr>
        <w:t xml:space="preserve"> Corte.</w:t>
      </w:r>
      <w:r>
        <w:rPr>
          <w:szCs w:val="16"/>
        </w:rPr>
        <w:t xml:space="preserve"> </w:t>
      </w:r>
    </w:p>
  </w:footnote>
  <w:footnote w:id="262">
    <w:p w:rsidR="00C96B7C" w:rsidRPr="004365CB" w:rsidRDefault="00C96B7C" w:rsidP="00C00B25">
      <w:pPr>
        <w:pStyle w:val="Textonotapie"/>
        <w:spacing w:after="120"/>
        <w:rPr>
          <w:color w:val="000000"/>
          <w:szCs w:val="16"/>
        </w:rPr>
      </w:pPr>
      <w:r w:rsidRPr="006D0360">
        <w:rPr>
          <w:rStyle w:val="Refdenotaalpie"/>
          <w:szCs w:val="16"/>
        </w:rPr>
        <w:footnoteRef/>
      </w:r>
      <w:r w:rsidRPr="006D0360">
        <w:rPr>
          <w:i/>
          <w:szCs w:val="16"/>
        </w:rPr>
        <w:tab/>
      </w:r>
      <w:r w:rsidRPr="006D0360">
        <w:rPr>
          <w:i/>
          <w:szCs w:val="16"/>
        </w:rPr>
        <w:t>Cf.</w:t>
      </w:r>
      <w:r w:rsidRPr="006D0360">
        <w:rPr>
          <w:szCs w:val="16"/>
        </w:rPr>
        <w:t xml:space="preserve"> </w:t>
      </w:r>
      <w:r w:rsidRPr="006D0360">
        <w:rPr>
          <w:i/>
          <w:szCs w:val="16"/>
        </w:rPr>
        <w:t>Caso "</w:t>
      </w:r>
      <w:r>
        <w:rPr>
          <w:i/>
          <w:szCs w:val="16"/>
        </w:rPr>
        <w:t>Cinco Aposentados</w:t>
      </w:r>
      <w:r w:rsidRPr="006D0360">
        <w:rPr>
          <w:i/>
          <w:szCs w:val="16"/>
        </w:rPr>
        <w:t xml:space="preserve">" Vs. Peru, Mérito, Reparações e Custas. </w:t>
      </w:r>
      <w:r w:rsidRPr="006D0360">
        <w:rPr>
          <w:szCs w:val="16"/>
        </w:rPr>
        <w:t>Sentença de 28 de fevereiro de 2003,</w:t>
      </w:r>
      <w:r>
        <w:rPr>
          <w:szCs w:val="16"/>
        </w:rPr>
        <w:t xml:space="preserve"> nº Série C Nº </w:t>
      </w:r>
      <w:r w:rsidRPr="006D0360">
        <w:rPr>
          <w:szCs w:val="16"/>
        </w:rPr>
        <w:t xml:space="preserve">98, par. 154; </w:t>
      </w:r>
      <w:r w:rsidRPr="006D0360">
        <w:rPr>
          <w:rStyle w:val="apple-style-span"/>
          <w:bCs/>
          <w:i/>
          <w:color w:val="000000"/>
          <w:szCs w:val="16"/>
        </w:rPr>
        <w:t>Caso Perozo e outros Vs. Venezuela.</w:t>
      </w:r>
      <w:r w:rsidRPr="006D0360">
        <w:rPr>
          <w:rStyle w:val="apple-converted-space"/>
          <w:bCs/>
          <w:i/>
          <w:color w:val="000000"/>
          <w:szCs w:val="16"/>
        </w:rPr>
        <w:t> </w:t>
      </w:r>
      <w:r w:rsidRPr="006D0360">
        <w:rPr>
          <w:rStyle w:val="apple-style-span"/>
          <w:i/>
          <w:color w:val="000000"/>
          <w:szCs w:val="16"/>
        </w:rPr>
        <w:t>Exceções Preliminares, Mérito, Reparações e Custas</w:t>
      </w:r>
      <w:r w:rsidRPr="006D0360">
        <w:rPr>
          <w:rStyle w:val="apple-style-span"/>
          <w:color w:val="000000"/>
          <w:szCs w:val="16"/>
        </w:rPr>
        <w:t>. Sentença de 28 de janeiro de 2009</w:t>
      </w:r>
      <w:r>
        <w:rPr>
          <w:rStyle w:val="apple-style-span"/>
          <w:color w:val="000000"/>
          <w:szCs w:val="16"/>
        </w:rPr>
        <w:t xml:space="preserve">. Série C Nº </w:t>
      </w:r>
      <w:r w:rsidRPr="006D0360">
        <w:rPr>
          <w:rStyle w:val="apple-style-span"/>
          <w:color w:val="000000"/>
          <w:szCs w:val="16"/>
        </w:rPr>
        <w:t xml:space="preserve">195, par. </w:t>
      </w:r>
      <w:r w:rsidRPr="006D0360">
        <w:rPr>
          <w:rStyle w:val="apple-style-span"/>
          <w:bCs/>
          <w:color w:val="000000"/>
          <w:szCs w:val="16"/>
        </w:rPr>
        <w:t>67, e</w:t>
      </w:r>
      <w:r w:rsidRPr="006D0360">
        <w:rPr>
          <w:rStyle w:val="apple-style-span"/>
          <w:bCs/>
          <w:i/>
          <w:color w:val="000000"/>
          <w:szCs w:val="16"/>
        </w:rPr>
        <w:t xml:space="preserve"> Caso Manuel Cepeda Vargas Vs. Colômbia, </w:t>
      </w:r>
      <w:r w:rsidRPr="006D0360">
        <w:rPr>
          <w:rStyle w:val="apple-style-span"/>
          <w:color w:val="000000"/>
          <w:szCs w:val="16"/>
        </w:rPr>
        <w:t>par.</w:t>
      </w:r>
      <w:r w:rsidRPr="006D0360">
        <w:rPr>
          <w:color w:val="008080"/>
          <w:szCs w:val="16"/>
        </w:rPr>
        <w:t xml:space="preserve"> </w:t>
      </w:r>
      <w:r w:rsidRPr="006D0360">
        <w:rPr>
          <w:szCs w:val="16"/>
        </w:rPr>
        <w:t xml:space="preserve">49, nota 8 </w:t>
      </w:r>
      <w:r w:rsidRPr="006D0360">
        <w:rPr>
          <w:rStyle w:val="apple-style-span"/>
          <w:bCs/>
          <w:i/>
          <w:color w:val="000000"/>
          <w:szCs w:val="16"/>
        </w:rPr>
        <w:t>supra.</w:t>
      </w:r>
      <w:r>
        <w:rPr>
          <w:szCs w:val="16"/>
        </w:rPr>
        <w:t xml:space="preserve"> </w:t>
      </w:r>
    </w:p>
  </w:footnote>
  <w:footnote w:id="263">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ab/>
      </w:r>
      <w:r>
        <w:rPr>
          <w:szCs w:val="16"/>
        </w:rPr>
        <w:t>Na demanda d</w:t>
      </w:r>
      <w:r w:rsidRPr="004365CB">
        <w:rPr>
          <w:szCs w:val="16"/>
        </w:rPr>
        <w:t xml:space="preserve">a Comissão figura “(NN) Dermott (f)”, </w:t>
      </w:r>
      <w:r>
        <w:rPr>
          <w:szCs w:val="16"/>
        </w:rPr>
        <w:t>que pode</w:t>
      </w:r>
      <w:r w:rsidRPr="004365CB">
        <w:rPr>
          <w:szCs w:val="16"/>
        </w:rPr>
        <w:t xml:space="preserve"> </w:t>
      </w:r>
      <w:r>
        <w:rPr>
          <w:szCs w:val="16"/>
        </w:rPr>
        <w:t xml:space="preserve">se </w:t>
      </w:r>
      <w:r w:rsidRPr="004365CB">
        <w:rPr>
          <w:szCs w:val="16"/>
        </w:rPr>
        <w:t>tratar</w:t>
      </w:r>
      <w:r>
        <w:rPr>
          <w:szCs w:val="16"/>
        </w:rPr>
        <w:t xml:space="preserve"> da mesma pessoa, ao ser o mesmo an</w:t>
      </w:r>
      <w:r w:rsidRPr="004365CB">
        <w:rPr>
          <w:szCs w:val="16"/>
        </w:rPr>
        <w:t xml:space="preserve">o de </w:t>
      </w:r>
      <w:r>
        <w:rPr>
          <w:szCs w:val="16"/>
        </w:rPr>
        <w:t>falecimento e</w:t>
      </w:r>
      <w:r w:rsidRPr="004365CB">
        <w:rPr>
          <w:szCs w:val="16"/>
        </w:rPr>
        <w:t xml:space="preserve"> </w:t>
      </w:r>
      <w:r>
        <w:rPr>
          <w:szCs w:val="16"/>
        </w:rPr>
        <w:t>o</w:t>
      </w:r>
      <w:r w:rsidRPr="004365CB">
        <w:rPr>
          <w:szCs w:val="16"/>
        </w:rPr>
        <w:t xml:space="preserve"> </w:t>
      </w:r>
      <w:r>
        <w:rPr>
          <w:szCs w:val="16"/>
        </w:rPr>
        <w:t>mesmo</w:t>
      </w:r>
      <w:r w:rsidRPr="004365CB">
        <w:rPr>
          <w:szCs w:val="16"/>
        </w:rPr>
        <w:t xml:space="preserve"> </w:t>
      </w:r>
      <w:r>
        <w:rPr>
          <w:szCs w:val="16"/>
        </w:rPr>
        <w:t>sobrenome</w:t>
      </w:r>
      <w:r w:rsidRPr="004365CB">
        <w:rPr>
          <w:szCs w:val="16"/>
        </w:rPr>
        <w:t xml:space="preserve">. </w:t>
      </w:r>
      <w:r>
        <w:rPr>
          <w:szCs w:val="16"/>
        </w:rPr>
        <w:t xml:space="preserve">Somente diferem em que uma pessoa teria morrido ao </w:t>
      </w:r>
      <w:r w:rsidRPr="004365CB">
        <w:rPr>
          <w:szCs w:val="16"/>
        </w:rPr>
        <w:t>na</w:t>
      </w:r>
      <w:r>
        <w:rPr>
          <w:szCs w:val="16"/>
        </w:rPr>
        <w:t>scer, enquanto o</w:t>
      </w:r>
      <w:r w:rsidRPr="004365CB">
        <w:rPr>
          <w:szCs w:val="16"/>
        </w:rPr>
        <w:t xml:space="preserve"> </w:t>
      </w:r>
      <w:r>
        <w:rPr>
          <w:szCs w:val="16"/>
        </w:rPr>
        <w:t>outro</w:t>
      </w:r>
      <w:r w:rsidRPr="004365CB">
        <w:rPr>
          <w:szCs w:val="16"/>
        </w:rPr>
        <w:t xml:space="preserve"> </w:t>
      </w:r>
      <w:r>
        <w:rPr>
          <w:szCs w:val="16"/>
        </w:rPr>
        <w:t>indica</w:t>
      </w:r>
      <w:r w:rsidRPr="004365CB">
        <w:rPr>
          <w:szCs w:val="16"/>
        </w:rPr>
        <w:t xml:space="preserve"> </w:t>
      </w:r>
      <w:r>
        <w:rPr>
          <w:szCs w:val="16"/>
        </w:rPr>
        <w:t>o ano, sem</w:t>
      </w:r>
      <w:r w:rsidRPr="004365CB">
        <w:rPr>
          <w:szCs w:val="16"/>
        </w:rPr>
        <w:t xml:space="preserve"> que se especifiquem</w:t>
      </w:r>
      <w:r>
        <w:rPr>
          <w:szCs w:val="16"/>
        </w:rPr>
        <w:t xml:space="preserve"> as causas da mo</w:t>
      </w:r>
      <w:r w:rsidRPr="004365CB">
        <w:rPr>
          <w:szCs w:val="16"/>
        </w:rPr>
        <w:t>rte.</w:t>
      </w:r>
    </w:p>
  </w:footnote>
  <w:footnote w:id="264">
    <w:p w:rsidR="00C96B7C" w:rsidRPr="004365CB" w:rsidRDefault="00C96B7C" w:rsidP="007E3D3C">
      <w:pPr>
        <w:pStyle w:val="Textonotapie"/>
        <w:spacing w:after="120"/>
        <w:rPr>
          <w:rFonts w:cs="Arial"/>
          <w:szCs w:val="16"/>
        </w:rPr>
      </w:pPr>
      <w:r w:rsidRPr="004365CB">
        <w:rPr>
          <w:rStyle w:val="Refdenotaalpie"/>
          <w:rFonts w:cs="Arial"/>
          <w:szCs w:val="16"/>
        </w:rPr>
        <w:footnoteRef/>
      </w:r>
      <w:r w:rsidRPr="004365CB">
        <w:rPr>
          <w:rFonts w:cs="Arial"/>
          <w:szCs w:val="16"/>
        </w:rPr>
        <w:t xml:space="preserve"> </w:t>
      </w:r>
      <w:r w:rsidRPr="004365CB">
        <w:rPr>
          <w:rFonts w:cs="Arial"/>
          <w:szCs w:val="16"/>
        </w:rPr>
        <w:tab/>
      </w:r>
      <w:r>
        <w:rPr>
          <w:rFonts w:cs="Arial"/>
          <w:szCs w:val="16"/>
        </w:rPr>
        <w:t>No escrito apresentado em 2009 pelos representantes, com</w:t>
      </w:r>
      <w:r w:rsidRPr="004365CB">
        <w:rPr>
          <w:rFonts w:cs="Arial"/>
          <w:szCs w:val="16"/>
        </w:rPr>
        <w:t xml:space="preserve"> posterioridad</w:t>
      </w:r>
      <w:r>
        <w:rPr>
          <w:rFonts w:cs="Arial"/>
          <w:szCs w:val="16"/>
        </w:rPr>
        <w:t>e à emissão do relatório de Mérito da CIDH 30/08 de 17 de julho de 2008, o ano de óbito consta como 2003. É</w:t>
      </w:r>
      <w:r w:rsidRPr="004365CB">
        <w:rPr>
          <w:rFonts w:cs="Arial"/>
          <w:szCs w:val="16"/>
        </w:rPr>
        <w:t xml:space="preserve"> </w:t>
      </w:r>
      <w:r>
        <w:rPr>
          <w:rFonts w:cs="Arial"/>
          <w:szCs w:val="16"/>
        </w:rPr>
        <w:t>possível que se trate da me</w:t>
      </w:r>
      <w:r w:rsidRPr="004365CB">
        <w:rPr>
          <w:rFonts w:cs="Arial"/>
          <w:szCs w:val="16"/>
        </w:rPr>
        <w:t xml:space="preserve">sma pessoa. </w:t>
      </w:r>
      <w:r>
        <w:rPr>
          <w:rFonts w:cs="Arial"/>
          <w:szCs w:val="16"/>
        </w:rPr>
        <w:t>Igualmente</w:t>
      </w:r>
      <w:r w:rsidRPr="004365CB">
        <w:rPr>
          <w:rFonts w:cs="Arial"/>
          <w:szCs w:val="16"/>
        </w:rPr>
        <w:t xml:space="preserve">, </w:t>
      </w:r>
      <w:r>
        <w:rPr>
          <w:rFonts w:cs="Arial"/>
          <w:szCs w:val="16"/>
        </w:rPr>
        <w:t>no</w:t>
      </w:r>
      <w:r w:rsidRPr="004365CB">
        <w:rPr>
          <w:rFonts w:cs="Arial"/>
          <w:szCs w:val="16"/>
        </w:rPr>
        <w:t xml:space="preserve"> relatório mé</w:t>
      </w:r>
      <w:r>
        <w:rPr>
          <w:rFonts w:cs="Arial"/>
          <w:szCs w:val="16"/>
        </w:rPr>
        <w:t>dico aparece como “</w:t>
      </w:r>
      <w:r w:rsidRPr="001B677C">
        <w:rPr>
          <w:rFonts w:cs="Arial"/>
          <w:i/>
          <w:szCs w:val="16"/>
        </w:rPr>
        <w:t>Corrientes</w:t>
      </w:r>
      <w:r>
        <w:rPr>
          <w:rFonts w:cs="Arial"/>
          <w:szCs w:val="16"/>
        </w:rPr>
        <w:t>” e morta por sofrim</w:t>
      </w:r>
      <w:r w:rsidRPr="004365CB">
        <w:rPr>
          <w:rFonts w:cs="Arial"/>
          <w:szCs w:val="16"/>
        </w:rPr>
        <w:t>ento fetal.</w:t>
      </w:r>
    </w:p>
  </w:footnote>
  <w:footnote w:id="265">
    <w:p w:rsidR="00C96B7C" w:rsidRPr="004365CB" w:rsidRDefault="00C96B7C" w:rsidP="007E3D3C">
      <w:pPr>
        <w:pStyle w:val="Textonotapie"/>
        <w:rPr>
          <w:szCs w:val="16"/>
        </w:rPr>
      </w:pPr>
      <w:r w:rsidRPr="004365CB">
        <w:rPr>
          <w:rStyle w:val="Refdenotaalpie"/>
          <w:szCs w:val="16"/>
        </w:rPr>
        <w:footnoteRef/>
      </w:r>
      <w:r w:rsidRPr="004365CB">
        <w:rPr>
          <w:szCs w:val="16"/>
        </w:rPr>
        <w:t xml:space="preserve"> </w:t>
      </w:r>
      <w:r w:rsidRPr="004365CB">
        <w:rPr>
          <w:szCs w:val="16"/>
        </w:rPr>
        <w:tab/>
      </w:r>
      <w:r>
        <w:rPr>
          <w:szCs w:val="16"/>
        </w:rPr>
        <w:t>Nas</w:t>
      </w:r>
      <w:r w:rsidRPr="004365CB">
        <w:rPr>
          <w:szCs w:val="16"/>
        </w:rPr>
        <w:t xml:space="preserve"> lista</w:t>
      </w:r>
      <w:r>
        <w:rPr>
          <w:szCs w:val="16"/>
        </w:rPr>
        <w:t>s</w:t>
      </w:r>
      <w:r w:rsidRPr="004365CB">
        <w:rPr>
          <w:szCs w:val="16"/>
        </w:rPr>
        <w:t xml:space="preserve"> </w:t>
      </w:r>
      <w:r>
        <w:rPr>
          <w:szCs w:val="16"/>
        </w:rPr>
        <w:t>apresentadas pela Comissão aparece como falecida em 1993 com o segui</w:t>
      </w:r>
      <w:r w:rsidRPr="004365CB">
        <w:rPr>
          <w:szCs w:val="16"/>
        </w:rPr>
        <w:t xml:space="preserve">nte </w:t>
      </w:r>
      <w:r>
        <w:rPr>
          <w:szCs w:val="16"/>
        </w:rPr>
        <w:t>esclarecimento: “no</w:t>
      </w:r>
      <w:r w:rsidRPr="004365CB">
        <w:rPr>
          <w:szCs w:val="16"/>
        </w:rPr>
        <w:t xml:space="preserve"> </w:t>
      </w:r>
      <w:r>
        <w:rPr>
          <w:szCs w:val="16"/>
        </w:rPr>
        <w:t>Relatório de Mérito está incluída um</w:t>
      </w:r>
      <w:r w:rsidRPr="004365CB">
        <w:rPr>
          <w:szCs w:val="16"/>
        </w:rPr>
        <w:t>a Rossana</w:t>
      </w:r>
      <w:r>
        <w:rPr>
          <w:szCs w:val="16"/>
        </w:rPr>
        <w:t xml:space="preserve"> Corrientes, de 10 meses, que faleceu em</w:t>
      </w:r>
      <w:r w:rsidRPr="004365CB">
        <w:rPr>
          <w:szCs w:val="16"/>
        </w:rPr>
        <w:t xml:space="preserve"> 1996 </w:t>
      </w:r>
      <w:r>
        <w:rPr>
          <w:szCs w:val="16"/>
        </w:rPr>
        <w:t>em virtude de</w:t>
      </w:r>
      <w:r w:rsidRPr="004365CB">
        <w:rPr>
          <w:szCs w:val="16"/>
        </w:rPr>
        <w:t xml:space="preserve"> </w:t>
      </w:r>
      <w:r>
        <w:rPr>
          <w:szCs w:val="16"/>
        </w:rPr>
        <w:t>coqueluche</w:t>
      </w:r>
      <w:r w:rsidRPr="004365CB">
        <w:rPr>
          <w:szCs w:val="16"/>
        </w:rPr>
        <w:t xml:space="preserve">. </w:t>
      </w:r>
      <w:r>
        <w:rPr>
          <w:szCs w:val="16"/>
        </w:rPr>
        <w:t>É possível que se trate da me</w:t>
      </w:r>
      <w:r w:rsidRPr="004365CB">
        <w:rPr>
          <w:szCs w:val="16"/>
        </w:rPr>
        <w:t>sma pessoa” (</w:t>
      </w:r>
      <w:r>
        <w:rPr>
          <w:szCs w:val="16"/>
        </w:rPr>
        <w:t>expediente de mérito</w:t>
      </w:r>
      <w:r w:rsidRPr="004365CB">
        <w:rPr>
          <w:szCs w:val="16"/>
        </w:rPr>
        <w:t>, tomo I, folha 33, nota 78).</w:t>
      </w:r>
    </w:p>
  </w:footnote>
  <w:footnote w:id="266">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Pr>
          <w:szCs w:val="16"/>
        </w:rPr>
        <w:t>O perito Pablo Balmaceda indicou que “Tito García […] era um senhor que tinha o mal de Chagas que é um mal endêmico d</w:t>
      </w:r>
      <w:r w:rsidRPr="004365CB">
        <w:rPr>
          <w:szCs w:val="16"/>
        </w:rPr>
        <w:t>a zona</w:t>
      </w:r>
      <w:r>
        <w:rPr>
          <w:szCs w:val="16"/>
        </w:rPr>
        <w:t>,</w:t>
      </w:r>
      <w:r w:rsidRPr="004365CB">
        <w:rPr>
          <w:szCs w:val="16"/>
        </w:rPr>
        <w:t xml:space="preserve"> o</w:t>
      </w:r>
      <w:r>
        <w:rPr>
          <w:szCs w:val="16"/>
        </w:rPr>
        <w:t>u</w:t>
      </w:r>
      <w:r w:rsidRPr="004365CB">
        <w:rPr>
          <w:szCs w:val="16"/>
        </w:rPr>
        <w:t xml:space="preserve"> se</w:t>
      </w:r>
      <w:r>
        <w:rPr>
          <w:szCs w:val="16"/>
        </w:rPr>
        <w:t>j</w:t>
      </w:r>
      <w:r w:rsidRPr="004365CB">
        <w:rPr>
          <w:szCs w:val="16"/>
        </w:rPr>
        <w:t>a</w:t>
      </w:r>
      <w:r>
        <w:rPr>
          <w:szCs w:val="16"/>
        </w:rPr>
        <w:t>, de toda América do Sul praticamente, mas</w:t>
      </w:r>
      <w:r w:rsidRPr="004365CB">
        <w:rPr>
          <w:szCs w:val="16"/>
        </w:rPr>
        <w:t xml:space="preserve"> el</w:t>
      </w:r>
      <w:r>
        <w:rPr>
          <w:szCs w:val="16"/>
        </w:rPr>
        <w:t>e jamais recebeu um atendimento adequado</w:t>
      </w:r>
      <w:r w:rsidRPr="004365CB">
        <w:rPr>
          <w:szCs w:val="16"/>
        </w:rPr>
        <w:t xml:space="preserve"> </w:t>
      </w:r>
      <w:r>
        <w:rPr>
          <w:szCs w:val="16"/>
        </w:rPr>
        <w:t>à</w:t>
      </w:r>
      <w:r w:rsidRPr="004365CB">
        <w:rPr>
          <w:szCs w:val="16"/>
        </w:rPr>
        <w:t xml:space="preserve"> su</w:t>
      </w:r>
      <w:r>
        <w:rPr>
          <w:szCs w:val="16"/>
        </w:rPr>
        <w:t>a doença</w:t>
      </w:r>
      <w:r w:rsidRPr="004365CB">
        <w:rPr>
          <w:szCs w:val="16"/>
        </w:rPr>
        <w:t>”, nota 226</w:t>
      </w:r>
      <w:r>
        <w:rPr>
          <w:szCs w:val="16"/>
        </w:rPr>
        <w:t xml:space="preserve"> </w:t>
      </w:r>
      <w:r w:rsidRPr="004365CB">
        <w:rPr>
          <w:i/>
          <w:szCs w:val="16"/>
        </w:rPr>
        <w:t>supra</w:t>
      </w:r>
      <w:r w:rsidRPr="004365CB">
        <w:rPr>
          <w:szCs w:val="16"/>
        </w:rPr>
        <w:t>.</w:t>
      </w:r>
    </w:p>
  </w:footnote>
  <w:footnote w:id="267">
    <w:p w:rsidR="00C96B7C" w:rsidRPr="004365CB" w:rsidRDefault="00C96B7C" w:rsidP="007E3D3C">
      <w:pPr>
        <w:pStyle w:val="Textonotapie"/>
        <w:spacing w:after="120"/>
        <w:rPr>
          <w:szCs w:val="16"/>
        </w:rPr>
      </w:pPr>
      <w:r w:rsidRPr="004365CB">
        <w:rPr>
          <w:rStyle w:val="Refdenotaalpie"/>
          <w:szCs w:val="16"/>
        </w:rPr>
        <w:footnoteRef/>
      </w:r>
      <w:r w:rsidRPr="004365CB">
        <w:rPr>
          <w:szCs w:val="16"/>
        </w:rPr>
        <w:t xml:space="preserve"> </w:t>
      </w:r>
      <w:r w:rsidRPr="004365CB">
        <w:rPr>
          <w:szCs w:val="16"/>
        </w:rPr>
        <w:tab/>
      </w:r>
      <w:r>
        <w:rPr>
          <w:szCs w:val="16"/>
        </w:rPr>
        <w:t xml:space="preserve">No entanto, no Relatório médico-sanitário da Comunidade Xákmok Kásek, realizado pelo médico Pablo Balmaceda, folha 2311, nota 206 </w:t>
      </w:r>
      <w:r w:rsidRPr="00761F43">
        <w:rPr>
          <w:i/>
          <w:szCs w:val="16"/>
        </w:rPr>
        <w:t>supra</w:t>
      </w:r>
      <w:r>
        <w:rPr>
          <w:szCs w:val="16"/>
        </w:rPr>
        <w:t>, consta a mesma pessoa, mas se indica que não recebeu assistência médica.</w:t>
      </w:r>
      <w:r w:rsidRPr="004365CB">
        <w:rPr>
          <w:szCs w:val="16"/>
        </w:rPr>
        <w:t xml:space="preserve"> </w:t>
      </w:r>
    </w:p>
  </w:footnote>
  <w:footnote w:id="268">
    <w:p w:rsidR="00C96B7C" w:rsidRPr="008E48B4" w:rsidRDefault="00C96B7C" w:rsidP="00261C53">
      <w:pPr>
        <w:pStyle w:val="Textonotapie"/>
        <w:spacing w:after="120"/>
        <w:rPr>
          <w:szCs w:val="16"/>
        </w:rPr>
      </w:pPr>
      <w:r w:rsidRPr="008E48B4">
        <w:rPr>
          <w:rStyle w:val="Refdenotaalpie"/>
          <w:szCs w:val="16"/>
        </w:rPr>
        <w:footnoteRef/>
      </w:r>
      <w:r w:rsidRPr="008E48B4">
        <w:rPr>
          <w:szCs w:val="16"/>
        </w:rPr>
        <w:t xml:space="preserve"> </w:t>
      </w:r>
      <w:r w:rsidRPr="008E48B4">
        <w:rPr>
          <w:szCs w:val="16"/>
        </w:rPr>
        <w:tab/>
        <w:t xml:space="preserve"> </w:t>
      </w:r>
      <w:r w:rsidRPr="008E48B4">
        <w:rPr>
          <w:szCs w:val="16"/>
        </w:rPr>
        <w:t xml:space="preserve">Conforme a declaração prestada pelo perito Pablo Balmaceda durante a audiência pública realizada em 14 de abril de 2010, “muitíssimas das mortes que ocorreram na Comunidade eram por causa de diarreia ou de síndrome pulmonar, diríamos em geral, que se complicavam ao não receber um atendimento médico adequado imediato. E chegavam a falecer por essas causas de desidratação e de problemas pulmonares </w:t>
      </w:r>
      <w:r>
        <w:rPr>
          <w:szCs w:val="16"/>
        </w:rPr>
        <w:t xml:space="preserve">já </w:t>
      </w:r>
      <w:r w:rsidRPr="008E48B4">
        <w:rPr>
          <w:szCs w:val="16"/>
        </w:rPr>
        <w:t>graves evidentemente de sua vida”</w:t>
      </w:r>
      <w:r>
        <w:rPr>
          <w:szCs w:val="16"/>
        </w:rPr>
        <w:t>. I</w:t>
      </w:r>
      <w:r w:rsidRPr="008E48B4">
        <w:rPr>
          <w:szCs w:val="16"/>
        </w:rPr>
        <w:t>ndicou</w:t>
      </w:r>
      <w:r>
        <w:rPr>
          <w:szCs w:val="16"/>
        </w:rPr>
        <w:t xml:space="preserve"> também</w:t>
      </w:r>
      <w:r w:rsidRPr="008E48B4">
        <w:rPr>
          <w:szCs w:val="16"/>
        </w:rPr>
        <w:t xml:space="preserve"> que “as crianças […] morrem por causas de v</w:t>
      </w:r>
      <w:r>
        <w:rPr>
          <w:szCs w:val="16"/>
        </w:rPr>
        <w:t>ô</w:t>
      </w:r>
      <w:r w:rsidRPr="008E48B4">
        <w:rPr>
          <w:szCs w:val="16"/>
        </w:rPr>
        <w:t xml:space="preserve">mito, diarreia, e finalmente desidratação e também que morrem pelos problemas pulmonares que começam como um estado gripal que </w:t>
      </w:r>
      <w:r>
        <w:rPr>
          <w:szCs w:val="16"/>
        </w:rPr>
        <w:t>vai piorando</w:t>
      </w:r>
      <w:r w:rsidRPr="008E48B4">
        <w:rPr>
          <w:szCs w:val="16"/>
        </w:rPr>
        <w:t xml:space="preserve"> com os dias e finalmente morrem ao não receber atendimento médico”, nota 226 </w:t>
      </w:r>
      <w:r w:rsidRPr="008E48B4">
        <w:rPr>
          <w:i/>
          <w:szCs w:val="16"/>
        </w:rPr>
        <w:t>supra</w:t>
      </w:r>
      <w:r w:rsidRPr="008E48B4">
        <w:rPr>
          <w:szCs w:val="16"/>
        </w:rPr>
        <w:t>.</w:t>
      </w:r>
    </w:p>
  </w:footnote>
  <w:footnote w:id="269">
    <w:p w:rsidR="00C96B7C" w:rsidRPr="008E48B4" w:rsidRDefault="00C96B7C" w:rsidP="00261C53">
      <w:pPr>
        <w:autoSpaceDE w:val="0"/>
        <w:autoSpaceDN w:val="0"/>
        <w:adjustRightInd w:val="0"/>
        <w:spacing w:after="120"/>
        <w:jc w:val="both"/>
        <w:rPr>
          <w:szCs w:val="16"/>
        </w:rPr>
      </w:pPr>
      <w:r w:rsidRPr="008E48B4">
        <w:rPr>
          <w:rStyle w:val="Refdenotaalpie"/>
          <w:szCs w:val="16"/>
        </w:rPr>
        <w:footnoteRef/>
      </w:r>
      <w:r w:rsidRPr="002601DF">
        <w:rPr>
          <w:szCs w:val="16"/>
          <w:lang w:val="en-US"/>
        </w:rPr>
        <w:t xml:space="preserve"> </w:t>
      </w:r>
      <w:r w:rsidRPr="002601DF">
        <w:rPr>
          <w:szCs w:val="16"/>
          <w:lang w:val="en-US"/>
        </w:rPr>
        <w:tab/>
      </w:r>
      <w:r w:rsidRPr="002601DF">
        <w:rPr>
          <w:i/>
          <w:szCs w:val="16"/>
          <w:lang w:val="en-US"/>
        </w:rPr>
        <w:t>Cf.</w:t>
      </w:r>
      <w:r w:rsidRPr="002601DF">
        <w:rPr>
          <w:szCs w:val="16"/>
          <w:lang w:val="en-US"/>
        </w:rPr>
        <w:t xml:space="preserve"> </w:t>
      </w:r>
      <w:r w:rsidRPr="002601DF">
        <w:rPr>
          <w:szCs w:val="16"/>
          <w:lang w:val="en-US" w:eastAsia="es-ES"/>
        </w:rPr>
        <w:t xml:space="preserve">Paul Hunt. </w:t>
      </w:r>
      <w:proofErr w:type="gramStart"/>
      <w:r w:rsidRPr="002601DF">
        <w:rPr>
          <w:i/>
          <w:szCs w:val="16"/>
          <w:lang w:val="en-US" w:eastAsia="es-ES"/>
        </w:rPr>
        <w:t>Report of the Special Rapporteur on the right of everyone to the enjoyment of the highest attainable standard of health</w:t>
      </w:r>
      <w:r w:rsidRPr="002601DF">
        <w:rPr>
          <w:szCs w:val="16"/>
          <w:lang w:val="en-US" w:eastAsia="es-ES"/>
        </w:rPr>
        <w:t xml:space="preserve">, </w:t>
      </w:r>
      <w:r w:rsidRPr="002601DF">
        <w:rPr>
          <w:rFonts w:cs="Times New Roman"/>
          <w:szCs w:val="16"/>
          <w:lang w:val="en-US" w:eastAsia="es-ES"/>
        </w:rPr>
        <w:t>A/HRC/14/20/Add.2</w:t>
      </w:r>
      <w:r w:rsidRPr="002601DF">
        <w:rPr>
          <w:szCs w:val="16"/>
          <w:lang w:val="en-US" w:eastAsia="es-ES"/>
        </w:rPr>
        <w:t>, 15 de abril de 2010.</w:t>
      </w:r>
      <w:proofErr w:type="gramEnd"/>
      <w:r w:rsidRPr="002601DF">
        <w:rPr>
          <w:szCs w:val="16"/>
          <w:lang w:val="en-US" w:eastAsia="es-ES"/>
        </w:rPr>
        <w:t xml:space="preserve"> </w:t>
      </w:r>
      <w:r w:rsidRPr="008E48B4">
        <w:rPr>
          <w:szCs w:val="16"/>
        </w:rPr>
        <w:t xml:space="preserve">É considerada mortalidade materna a morte da mulher </w:t>
      </w:r>
      <w:r>
        <w:rPr>
          <w:szCs w:val="16"/>
        </w:rPr>
        <w:t>por</w:t>
      </w:r>
      <w:r w:rsidRPr="008E48B4">
        <w:rPr>
          <w:szCs w:val="16"/>
        </w:rPr>
        <w:t xml:space="preserve"> causa de sua gravidez ou dentro dos 42 dias seguintes ao fim da mesma independentemente da duração e d</w:t>
      </w:r>
      <w:r w:rsidRPr="004B17C9">
        <w:rPr>
          <w:szCs w:val="16"/>
        </w:rPr>
        <w:t xml:space="preserve">o estado da gravidez, em razão de qualquer causa relacionada com ou agravada pela gravidez mesma ou a seu atendimento, mas não por causas acidentais ou incidentais (tradução da Corte). </w:t>
      </w:r>
      <w:r w:rsidRPr="004B17C9">
        <w:rPr>
          <w:rFonts w:cs="Times New Roman"/>
          <w:szCs w:val="16"/>
          <w:lang w:val="en-US" w:eastAsia="es-ES"/>
        </w:rPr>
        <w:t xml:space="preserve">WHO, </w:t>
      </w:r>
      <w:r w:rsidRPr="004B17C9">
        <w:rPr>
          <w:rFonts w:cs="Times New Roman"/>
          <w:i/>
          <w:iCs/>
          <w:szCs w:val="16"/>
          <w:lang w:val="en-US" w:eastAsia="es-ES"/>
        </w:rPr>
        <w:t>International St</w:t>
      </w:r>
      <w:r w:rsidRPr="002601DF">
        <w:rPr>
          <w:rFonts w:cs="Times New Roman"/>
          <w:i/>
          <w:iCs/>
          <w:szCs w:val="16"/>
          <w:lang w:val="en-US" w:eastAsia="es-ES"/>
        </w:rPr>
        <w:t>atistical Classification of Diseases and Related Health Problems</w:t>
      </w:r>
      <w:r w:rsidRPr="002601DF">
        <w:rPr>
          <w:rFonts w:cs="Times New Roman"/>
          <w:szCs w:val="16"/>
          <w:lang w:val="en-US" w:eastAsia="es-ES"/>
        </w:rPr>
        <w:t xml:space="preserve">, </w:t>
      </w:r>
      <w:r w:rsidRPr="002601DF">
        <w:rPr>
          <w:rFonts w:cs="Times New Roman"/>
          <w:i/>
          <w:iCs/>
          <w:szCs w:val="16"/>
          <w:lang w:val="en-US" w:eastAsia="es-ES"/>
        </w:rPr>
        <w:t>Tenth Revision</w:t>
      </w:r>
      <w:r w:rsidRPr="002601DF">
        <w:rPr>
          <w:rFonts w:cs="Times New Roman"/>
          <w:szCs w:val="16"/>
          <w:lang w:val="en-US" w:eastAsia="es-ES"/>
        </w:rPr>
        <w:t xml:space="preserve">, vol. 2, </w:t>
      </w:r>
      <w:r w:rsidRPr="002601DF">
        <w:rPr>
          <w:rFonts w:cs="Times New Roman"/>
          <w:i/>
          <w:iCs/>
          <w:szCs w:val="16"/>
          <w:lang w:val="en-US" w:eastAsia="es-ES"/>
        </w:rPr>
        <w:t>Instruction Manual</w:t>
      </w:r>
      <w:r w:rsidRPr="002601DF">
        <w:rPr>
          <w:rFonts w:cs="Times New Roman"/>
          <w:szCs w:val="16"/>
          <w:lang w:val="en-US" w:eastAsia="es-ES"/>
        </w:rPr>
        <w:t xml:space="preserve">, 2nd ed. </w:t>
      </w:r>
      <w:r w:rsidRPr="008E48B4">
        <w:rPr>
          <w:rFonts w:cs="Times New Roman"/>
          <w:szCs w:val="16"/>
          <w:lang w:eastAsia="es-ES"/>
        </w:rPr>
        <w:t>(Genebra, 2005), p. 141.</w:t>
      </w:r>
    </w:p>
  </w:footnote>
  <w:footnote w:id="270">
    <w:p w:rsidR="00C96B7C" w:rsidRPr="00123865" w:rsidRDefault="00C96B7C" w:rsidP="00261C53">
      <w:pPr>
        <w:pStyle w:val="Textonotapie"/>
        <w:spacing w:after="120"/>
        <w:rPr>
          <w:szCs w:val="16"/>
        </w:rPr>
      </w:pPr>
      <w:r w:rsidRPr="00123865">
        <w:rPr>
          <w:rStyle w:val="Refdenotaalpie"/>
          <w:szCs w:val="16"/>
        </w:rPr>
        <w:footnoteRef/>
      </w:r>
      <w:r w:rsidRPr="00123865">
        <w:rPr>
          <w:szCs w:val="16"/>
        </w:rPr>
        <w:t xml:space="preserve"> </w:t>
      </w:r>
      <w:r w:rsidRPr="00123865">
        <w:rPr>
          <w:szCs w:val="16"/>
        </w:rPr>
        <w:tab/>
      </w:r>
      <w:r w:rsidRPr="00123865">
        <w:rPr>
          <w:i/>
          <w:szCs w:val="16"/>
        </w:rPr>
        <w:t>Cf.</w:t>
      </w:r>
      <w:r w:rsidRPr="00123865">
        <w:rPr>
          <w:b/>
          <w:szCs w:val="16"/>
        </w:rPr>
        <w:t xml:space="preserve"> </w:t>
      </w:r>
      <w:r w:rsidRPr="00123865">
        <w:rPr>
          <w:i/>
          <w:szCs w:val="16"/>
        </w:rPr>
        <w:t>Caso “</w:t>
      </w:r>
      <w:r>
        <w:rPr>
          <w:i/>
          <w:szCs w:val="16"/>
        </w:rPr>
        <w:t>Cinco Aposentados</w:t>
      </w:r>
      <w:r w:rsidRPr="00123865">
        <w:rPr>
          <w:i/>
          <w:szCs w:val="16"/>
        </w:rPr>
        <w:t xml:space="preserve">” Vs. Peru, </w:t>
      </w:r>
      <w:r w:rsidRPr="00123865">
        <w:rPr>
          <w:szCs w:val="16"/>
        </w:rPr>
        <w:t xml:space="preserve">par. 155, nota 262 </w:t>
      </w:r>
      <w:r w:rsidRPr="00123865">
        <w:rPr>
          <w:i/>
          <w:szCs w:val="16"/>
        </w:rPr>
        <w:t>supra</w:t>
      </w:r>
      <w:r w:rsidRPr="00123865">
        <w:rPr>
          <w:szCs w:val="16"/>
        </w:rPr>
        <w:t xml:space="preserve">; </w:t>
      </w:r>
      <w:r w:rsidRPr="00123865">
        <w:rPr>
          <w:rStyle w:val="apple-style-span"/>
          <w:bCs/>
          <w:i/>
          <w:color w:val="000000"/>
          <w:szCs w:val="16"/>
        </w:rPr>
        <w:t>Caso Barreto Leiva Vs. Venezuela.</w:t>
      </w:r>
      <w:r w:rsidRPr="00123865">
        <w:rPr>
          <w:rStyle w:val="apple-converted-space"/>
          <w:bCs/>
          <w:i/>
          <w:color w:val="000000"/>
          <w:szCs w:val="16"/>
        </w:rPr>
        <w:t> </w:t>
      </w:r>
      <w:r w:rsidRPr="00123865">
        <w:rPr>
          <w:rStyle w:val="apple-style-span"/>
          <w:i/>
          <w:color w:val="000000"/>
          <w:szCs w:val="16"/>
        </w:rPr>
        <w:t>Mérito, Reparações e Custas.</w:t>
      </w:r>
      <w:r w:rsidRPr="00123865">
        <w:rPr>
          <w:rStyle w:val="apple-style-span"/>
          <w:color w:val="000000"/>
          <w:szCs w:val="16"/>
        </w:rPr>
        <w:t xml:space="preserve"> Sentença de 17 de </w:t>
      </w:r>
      <w:r w:rsidRPr="00123865">
        <w:rPr>
          <w:rStyle w:val="apple-style-span"/>
          <w:szCs w:val="16"/>
        </w:rPr>
        <w:t>novembro de 2009</w:t>
      </w:r>
      <w:r>
        <w:rPr>
          <w:rStyle w:val="apple-style-span"/>
          <w:szCs w:val="16"/>
        </w:rPr>
        <w:t xml:space="preserve">. Série C Nº </w:t>
      </w:r>
      <w:r w:rsidRPr="00123865">
        <w:rPr>
          <w:rStyle w:val="apple-style-span"/>
          <w:szCs w:val="16"/>
        </w:rPr>
        <w:t xml:space="preserve">206, par. </w:t>
      </w:r>
      <w:r w:rsidRPr="00123865">
        <w:rPr>
          <w:rStyle w:val="apple-style-span"/>
          <w:bCs/>
          <w:szCs w:val="16"/>
        </w:rPr>
        <w:t>94, e</w:t>
      </w:r>
      <w:r w:rsidRPr="00123865">
        <w:rPr>
          <w:rStyle w:val="apple-style-span"/>
          <w:bCs/>
          <w:i/>
          <w:szCs w:val="16"/>
        </w:rPr>
        <w:t xml:space="preserve"> Caso Manuel Cepeda Vargas Vs. Colômbia, </w:t>
      </w:r>
      <w:r w:rsidRPr="00123865">
        <w:rPr>
          <w:rStyle w:val="apple-style-span"/>
          <w:szCs w:val="16"/>
        </w:rPr>
        <w:t>par.</w:t>
      </w:r>
      <w:r w:rsidRPr="00123865">
        <w:rPr>
          <w:szCs w:val="16"/>
        </w:rPr>
        <w:t xml:space="preserve"> 49, nota 8 </w:t>
      </w:r>
      <w:r w:rsidRPr="00123865">
        <w:rPr>
          <w:i/>
          <w:szCs w:val="16"/>
        </w:rPr>
        <w:t>supra</w:t>
      </w:r>
      <w:r w:rsidRPr="00123865">
        <w:rPr>
          <w:rFonts w:cs="Verdana-Bold"/>
          <w:bCs/>
          <w:szCs w:val="16"/>
          <w:lang w:bidi="en-US"/>
        </w:rPr>
        <w:t>.</w:t>
      </w:r>
    </w:p>
  </w:footnote>
  <w:footnote w:id="271">
    <w:p w:rsidR="00C96B7C" w:rsidRPr="00123865" w:rsidRDefault="00C96B7C" w:rsidP="00261C53">
      <w:pPr>
        <w:pStyle w:val="Textonotapie"/>
        <w:rPr>
          <w:szCs w:val="16"/>
        </w:rPr>
      </w:pPr>
      <w:r w:rsidRPr="00123865">
        <w:rPr>
          <w:rStyle w:val="Refdenotaalpie"/>
          <w:szCs w:val="16"/>
        </w:rPr>
        <w:footnoteRef/>
      </w:r>
      <w:r w:rsidRPr="00123865">
        <w:rPr>
          <w:szCs w:val="16"/>
        </w:rPr>
        <w:t xml:space="preserve"> </w:t>
      </w:r>
      <w:r w:rsidRPr="00123865">
        <w:rPr>
          <w:szCs w:val="16"/>
        </w:rPr>
        <w:tab/>
      </w:r>
      <w:r w:rsidRPr="00123865">
        <w:rPr>
          <w:i/>
          <w:szCs w:val="16"/>
        </w:rPr>
        <w:t>Cf. Caso "</w:t>
      </w:r>
      <w:r>
        <w:rPr>
          <w:i/>
          <w:szCs w:val="16"/>
        </w:rPr>
        <w:t>Cinco Aposentados</w:t>
      </w:r>
      <w:r w:rsidRPr="00123865">
        <w:rPr>
          <w:i/>
          <w:szCs w:val="16"/>
        </w:rPr>
        <w:t>" Vs. Peru</w:t>
      </w:r>
      <w:r w:rsidRPr="00123865">
        <w:rPr>
          <w:szCs w:val="16"/>
        </w:rPr>
        <w:t>,</w:t>
      </w:r>
      <w:r w:rsidRPr="00123865">
        <w:rPr>
          <w:i/>
          <w:szCs w:val="16"/>
        </w:rPr>
        <w:t xml:space="preserve"> </w:t>
      </w:r>
      <w:r w:rsidRPr="00123865">
        <w:rPr>
          <w:szCs w:val="16"/>
        </w:rPr>
        <w:t xml:space="preserve">par. 153, nota 262 </w:t>
      </w:r>
      <w:r w:rsidRPr="00123865">
        <w:rPr>
          <w:i/>
          <w:szCs w:val="16"/>
        </w:rPr>
        <w:t>supra</w:t>
      </w:r>
      <w:r w:rsidRPr="00123865">
        <w:rPr>
          <w:szCs w:val="16"/>
        </w:rPr>
        <w:t xml:space="preserve">; </w:t>
      </w:r>
      <w:r w:rsidRPr="00123865">
        <w:rPr>
          <w:rStyle w:val="apple-style-span"/>
          <w:bCs/>
          <w:i/>
          <w:color w:val="000000"/>
          <w:szCs w:val="16"/>
        </w:rPr>
        <w:t>Caso Ríos e outros Vs. Venezuela.</w:t>
      </w:r>
      <w:r w:rsidRPr="00123865">
        <w:rPr>
          <w:rStyle w:val="apple-converted-space"/>
          <w:bCs/>
          <w:i/>
          <w:color w:val="000000"/>
          <w:szCs w:val="16"/>
        </w:rPr>
        <w:t> </w:t>
      </w:r>
      <w:r w:rsidRPr="00123865">
        <w:rPr>
          <w:rStyle w:val="apple-style-span"/>
          <w:i/>
          <w:color w:val="000000"/>
          <w:szCs w:val="16"/>
        </w:rPr>
        <w:t>Exceções Preliminares, Mérito, Reparações e Custas</w:t>
      </w:r>
      <w:r w:rsidRPr="00123865">
        <w:rPr>
          <w:rStyle w:val="apple-style-span"/>
          <w:color w:val="000000"/>
          <w:szCs w:val="16"/>
        </w:rPr>
        <w:t>. Sentença de 28 de janeiro de 2009</w:t>
      </w:r>
      <w:r>
        <w:rPr>
          <w:rStyle w:val="apple-style-span"/>
          <w:color w:val="000000"/>
          <w:szCs w:val="16"/>
        </w:rPr>
        <w:t xml:space="preserve">. Série C Nº </w:t>
      </w:r>
      <w:r w:rsidRPr="00123865">
        <w:rPr>
          <w:rStyle w:val="apple-style-span"/>
          <w:color w:val="000000"/>
          <w:szCs w:val="16"/>
        </w:rPr>
        <w:t xml:space="preserve">194, par. 42, e </w:t>
      </w:r>
      <w:r w:rsidRPr="00123865">
        <w:rPr>
          <w:rStyle w:val="apple-style-span"/>
          <w:bCs/>
          <w:i/>
          <w:color w:val="000000"/>
          <w:szCs w:val="16"/>
        </w:rPr>
        <w:t xml:space="preserve">Caso Manuel Cepeda Vargas Vs. Colômbia, </w:t>
      </w:r>
      <w:r w:rsidRPr="00123865">
        <w:rPr>
          <w:rStyle w:val="apple-style-span"/>
          <w:color w:val="000000"/>
          <w:szCs w:val="16"/>
        </w:rPr>
        <w:t>par.</w:t>
      </w:r>
      <w:r w:rsidRPr="00123865">
        <w:rPr>
          <w:color w:val="008080"/>
          <w:szCs w:val="16"/>
        </w:rPr>
        <w:t xml:space="preserve"> </w:t>
      </w:r>
      <w:r w:rsidRPr="00123865">
        <w:rPr>
          <w:szCs w:val="16"/>
        </w:rPr>
        <w:t xml:space="preserve">49, nota 8 </w:t>
      </w:r>
      <w:r w:rsidRPr="00123865">
        <w:rPr>
          <w:i/>
          <w:szCs w:val="16"/>
        </w:rPr>
        <w:t>supra</w:t>
      </w:r>
      <w:r w:rsidRPr="00123865">
        <w:rPr>
          <w:szCs w:val="16"/>
        </w:rPr>
        <w:t>.</w:t>
      </w:r>
    </w:p>
    <w:p w:rsidR="00C96B7C" w:rsidRPr="00123865" w:rsidRDefault="00C96B7C" w:rsidP="00261C53">
      <w:pPr>
        <w:pStyle w:val="Textonotapie"/>
        <w:rPr>
          <w:szCs w:val="16"/>
        </w:rPr>
      </w:pPr>
    </w:p>
  </w:footnote>
  <w:footnote w:id="272">
    <w:p w:rsidR="00C96B7C" w:rsidRPr="00123865" w:rsidRDefault="00C96B7C" w:rsidP="00261C53">
      <w:pPr>
        <w:pStyle w:val="Textonotapie"/>
        <w:rPr>
          <w:szCs w:val="16"/>
        </w:rPr>
      </w:pPr>
      <w:r w:rsidRPr="00123865">
        <w:rPr>
          <w:rStyle w:val="Refdenotaalpie"/>
          <w:szCs w:val="16"/>
        </w:rPr>
        <w:footnoteRef/>
      </w:r>
      <w:r w:rsidRPr="00123865">
        <w:rPr>
          <w:szCs w:val="16"/>
        </w:rPr>
        <w:t xml:space="preserve"> </w:t>
      </w:r>
      <w:r w:rsidRPr="00123865">
        <w:rPr>
          <w:szCs w:val="16"/>
        </w:rPr>
        <w:tab/>
      </w:r>
      <w:r w:rsidRPr="00123865">
        <w:rPr>
          <w:i/>
          <w:szCs w:val="16"/>
        </w:rPr>
        <w:t>Cf.</w:t>
      </w:r>
      <w:r w:rsidRPr="00123865">
        <w:rPr>
          <w:szCs w:val="16"/>
        </w:rPr>
        <w:t xml:space="preserve"> </w:t>
      </w:r>
      <w:r w:rsidRPr="00123865">
        <w:rPr>
          <w:i/>
          <w:szCs w:val="16"/>
        </w:rPr>
        <w:t>Caso “</w:t>
      </w:r>
      <w:r>
        <w:rPr>
          <w:i/>
          <w:szCs w:val="16"/>
        </w:rPr>
        <w:t>Cinco Aposentados</w:t>
      </w:r>
      <w:r w:rsidRPr="00123865">
        <w:rPr>
          <w:i/>
          <w:szCs w:val="16"/>
        </w:rPr>
        <w:t xml:space="preserve">” Vs. Peru, </w:t>
      </w:r>
      <w:r w:rsidRPr="00123865">
        <w:rPr>
          <w:szCs w:val="16"/>
        </w:rPr>
        <w:t xml:space="preserve">par. 154, nota 262 </w:t>
      </w:r>
      <w:r w:rsidRPr="00123865">
        <w:rPr>
          <w:i/>
          <w:szCs w:val="16"/>
        </w:rPr>
        <w:t>supra</w:t>
      </w:r>
      <w:r w:rsidRPr="00123865">
        <w:rPr>
          <w:szCs w:val="16"/>
        </w:rPr>
        <w:t xml:space="preserve">; </w:t>
      </w:r>
      <w:r w:rsidRPr="00123865">
        <w:rPr>
          <w:rStyle w:val="apple-style-span"/>
          <w:bCs/>
          <w:i/>
          <w:color w:val="000000"/>
          <w:szCs w:val="16"/>
        </w:rPr>
        <w:t xml:space="preserve">Caso Perozo e outros Vs. Venezuela, </w:t>
      </w:r>
      <w:r w:rsidRPr="00123865">
        <w:rPr>
          <w:rStyle w:val="apple-style-span"/>
          <w:color w:val="000000"/>
          <w:szCs w:val="16"/>
        </w:rPr>
        <w:t xml:space="preserve">par. </w:t>
      </w:r>
      <w:r w:rsidRPr="00123865">
        <w:rPr>
          <w:rStyle w:val="apple-style-span"/>
          <w:bCs/>
          <w:color w:val="000000"/>
          <w:szCs w:val="16"/>
        </w:rPr>
        <w:t>67</w:t>
      </w:r>
      <w:r w:rsidRPr="00123865">
        <w:rPr>
          <w:rStyle w:val="apple-style-span"/>
          <w:bCs/>
          <w:i/>
          <w:color w:val="000000"/>
          <w:szCs w:val="16"/>
        </w:rPr>
        <w:t xml:space="preserve">, nota 262 </w:t>
      </w:r>
      <w:r w:rsidRPr="00123865">
        <w:rPr>
          <w:i/>
          <w:szCs w:val="16"/>
        </w:rPr>
        <w:t xml:space="preserve">supra, </w:t>
      </w:r>
      <w:r w:rsidRPr="00123865">
        <w:rPr>
          <w:rStyle w:val="apple-style-span"/>
          <w:bCs/>
          <w:color w:val="000000"/>
          <w:szCs w:val="16"/>
        </w:rPr>
        <w:t xml:space="preserve">e </w:t>
      </w:r>
      <w:r w:rsidRPr="00123865">
        <w:rPr>
          <w:rStyle w:val="apple-style-span"/>
          <w:bCs/>
          <w:i/>
          <w:color w:val="000000"/>
          <w:szCs w:val="16"/>
        </w:rPr>
        <w:t xml:space="preserve">Caso Manuel Cepeda Vargas Vs. Colômbia, </w:t>
      </w:r>
      <w:r w:rsidRPr="00123865">
        <w:rPr>
          <w:rStyle w:val="apple-style-span"/>
          <w:color w:val="000000"/>
          <w:szCs w:val="16"/>
        </w:rPr>
        <w:t>par.</w:t>
      </w:r>
      <w:r w:rsidRPr="00123865">
        <w:rPr>
          <w:szCs w:val="16"/>
        </w:rPr>
        <w:t xml:space="preserve"> 49, nota 8 </w:t>
      </w:r>
      <w:r w:rsidRPr="00123865">
        <w:rPr>
          <w:i/>
          <w:szCs w:val="16"/>
        </w:rPr>
        <w:t>supra</w:t>
      </w:r>
      <w:r w:rsidRPr="00123865">
        <w:rPr>
          <w:szCs w:val="16"/>
        </w:rPr>
        <w:t>.</w:t>
      </w:r>
    </w:p>
    <w:p w:rsidR="00C96B7C" w:rsidRPr="00123865" w:rsidRDefault="00C96B7C" w:rsidP="00261C53">
      <w:pPr>
        <w:pStyle w:val="Textonotapie"/>
      </w:pPr>
    </w:p>
  </w:footnote>
  <w:footnote w:id="273">
    <w:p w:rsidR="00C96B7C" w:rsidRPr="008E48B4" w:rsidRDefault="00C96B7C" w:rsidP="00261C53">
      <w:pPr>
        <w:pStyle w:val="Textonotapie"/>
        <w:tabs>
          <w:tab w:val="left" w:pos="720"/>
        </w:tabs>
        <w:spacing w:after="120"/>
        <w:rPr>
          <w:szCs w:val="16"/>
        </w:rPr>
      </w:pPr>
      <w:r w:rsidRPr="00123865">
        <w:rPr>
          <w:rStyle w:val="Refdenotaalpie"/>
          <w:szCs w:val="16"/>
        </w:rPr>
        <w:footnoteRef/>
      </w:r>
      <w:r w:rsidRPr="00123865">
        <w:rPr>
          <w:rFonts w:cs="Arial"/>
          <w:i/>
          <w:iCs/>
          <w:szCs w:val="16"/>
        </w:rPr>
        <w:t xml:space="preserve"> </w:t>
      </w:r>
      <w:r w:rsidRPr="00123865">
        <w:rPr>
          <w:rFonts w:cs="Arial"/>
          <w:i/>
          <w:iCs/>
          <w:szCs w:val="16"/>
        </w:rPr>
        <w:tab/>
      </w:r>
      <w:r w:rsidRPr="00123865">
        <w:rPr>
          <w:rFonts w:cs="Arial"/>
          <w:i/>
          <w:iCs/>
          <w:szCs w:val="16"/>
        </w:rPr>
        <w:t>Cf.</w:t>
      </w:r>
      <w:r w:rsidRPr="00123865">
        <w:rPr>
          <w:rFonts w:cs="Arial"/>
          <w:i/>
          <w:szCs w:val="16"/>
        </w:rPr>
        <w:t xml:space="preserve"> </w:t>
      </w:r>
      <w:r w:rsidRPr="00123865">
        <w:rPr>
          <w:rStyle w:val="apple-style-span"/>
          <w:bCs/>
          <w:i/>
          <w:color w:val="000000"/>
          <w:szCs w:val="16"/>
        </w:rPr>
        <w:t>Caso do Massacre de Mapiripán Vs. Colômbia.</w:t>
      </w:r>
      <w:r w:rsidRPr="00123865">
        <w:rPr>
          <w:rStyle w:val="apple-converted-space"/>
          <w:bCs/>
          <w:i/>
          <w:color w:val="000000"/>
          <w:szCs w:val="16"/>
        </w:rPr>
        <w:t> </w:t>
      </w:r>
      <w:r w:rsidRPr="00123865">
        <w:rPr>
          <w:rStyle w:val="apple-style-span"/>
          <w:i/>
          <w:color w:val="000000"/>
          <w:szCs w:val="16"/>
        </w:rPr>
        <w:t>Mérito, Reparações e Custas.</w:t>
      </w:r>
      <w:r w:rsidRPr="00123865">
        <w:rPr>
          <w:rStyle w:val="apple-style-span"/>
          <w:color w:val="000000"/>
          <w:szCs w:val="16"/>
        </w:rPr>
        <w:t xml:space="preserve"> Sentença de 15 de setembro de 2005</w:t>
      </w:r>
      <w:r>
        <w:rPr>
          <w:rStyle w:val="apple-style-span"/>
          <w:color w:val="000000"/>
          <w:szCs w:val="16"/>
        </w:rPr>
        <w:t xml:space="preserve">. Série C Nº </w:t>
      </w:r>
      <w:r w:rsidRPr="00123865">
        <w:rPr>
          <w:rStyle w:val="apple-style-span"/>
          <w:color w:val="000000"/>
          <w:szCs w:val="16"/>
        </w:rPr>
        <w:t>134</w:t>
      </w:r>
      <w:r w:rsidRPr="00123865">
        <w:rPr>
          <w:szCs w:val="16"/>
        </w:rPr>
        <w:t>, par.</w:t>
      </w:r>
      <w:r w:rsidRPr="00123865" w:rsidDel="00EE79AA">
        <w:rPr>
          <w:i/>
          <w:szCs w:val="16"/>
        </w:rPr>
        <w:t xml:space="preserve"> </w:t>
      </w:r>
      <w:r w:rsidRPr="00123865">
        <w:rPr>
          <w:szCs w:val="16"/>
        </w:rPr>
        <w:t xml:space="preserve">56; </w:t>
      </w:r>
      <w:r w:rsidRPr="00123865">
        <w:rPr>
          <w:rStyle w:val="apple-style-span"/>
          <w:bCs/>
          <w:i/>
          <w:color w:val="000000"/>
          <w:szCs w:val="16"/>
        </w:rPr>
        <w:t>Caso Reverón Trujillo Vs. Venezuela.</w:t>
      </w:r>
      <w:r w:rsidRPr="00123865">
        <w:rPr>
          <w:rStyle w:val="apple-converted-space"/>
          <w:bCs/>
          <w:i/>
          <w:color w:val="000000"/>
          <w:szCs w:val="16"/>
        </w:rPr>
        <w:t> </w:t>
      </w:r>
      <w:r w:rsidRPr="00123865">
        <w:rPr>
          <w:rStyle w:val="apple-style-span"/>
          <w:i/>
          <w:color w:val="000000"/>
          <w:szCs w:val="16"/>
        </w:rPr>
        <w:t>Exceção Preliminar, Mérito, Reparações e Custas</w:t>
      </w:r>
      <w:r w:rsidRPr="00123865">
        <w:rPr>
          <w:rStyle w:val="apple-style-span"/>
          <w:color w:val="000000"/>
          <w:szCs w:val="16"/>
        </w:rPr>
        <w:t>. Sentença de 30 de junho de 2009</w:t>
      </w:r>
      <w:r>
        <w:rPr>
          <w:rStyle w:val="apple-style-span"/>
          <w:color w:val="000000"/>
          <w:szCs w:val="16"/>
        </w:rPr>
        <w:t xml:space="preserve">. Série C Nº </w:t>
      </w:r>
      <w:r w:rsidRPr="00123865">
        <w:rPr>
          <w:rStyle w:val="apple-style-span"/>
          <w:color w:val="000000"/>
          <w:szCs w:val="16"/>
        </w:rPr>
        <w:t>197</w:t>
      </w:r>
      <w:r w:rsidRPr="00123865">
        <w:rPr>
          <w:rStyle w:val="apple-style-span"/>
          <w:bCs/>
          <w:i/>
          <w:color w:val="000000"/>
          <w:szCs w:val="16"/>
        </w:rPr>
        <w:t xml:space="preserve">, </w:t>
      </w:r>
      <w:r w:rsidRPr="00123865">
        <w:rPr>
          <w:rStyle w:val="apple-style-span"/>
          <w:bCs/>
          <w:color w:val="000000"/>
          <w:szCs w:val="16"/>
        </w:rPr>
        <w:t>par. 136</w:t>
      </w:r>
      <w:r w:rsidRPr="00123865">
        <w:rPr>
          <w:rStyle w:val="apple-style-span"/>
          <w:bCs/>
          <w:i/>
          <w:color w:val="000000"/>
          <w:szCs w:val="16"/>
        </w:rPr>
        <w:t xml:space="preserve">, e Caso González e outras (“Campo Algodonero”) Vs. México, </w:t>
      </w:r>
      <w:r w:rsidRPr="00123865">
        <w:rPr>
          <w:rStyle w:val="apple-style-span"/>
          <w:color w:val="000000"/>
          <w:szCs w:val="16"/>
        </w:rPr>
        <w:t xml:space="preserve">par. 232, nota 14 </w:t>
      </w:r>
      <w:r w:rsidRPr="00123865">
        <w:rPr>
          <w:i/>
          <w:szCs w:val="16"/>
        </w:rPr>
        <w:t>supra</w:t>
      </w:r>
      <w:r w:rsidRPr="00123865">
        <w:rPr>
          <w:rStyle w:val="apple-style-span"/>
          <w:color w:val="000000"/>
          <w:szCs w:val="16"/>
        </w:rPr>
        <w:t>.</w:t>
      </w:r>
    </w:p>
  </w:footnote>
  <w:footnote w:id="274">
    <w:p w:rsidR="00C96B7C" w:rsidRPr="00123865" w:rsidRDefault="00C96B7C" w:rsidP="00261C53">
      <w:pPr>
        <w:spacing w:after="120"/>
        <w:jc w:val="both"/>
        <w:rPr>
          <w:rFonts w:cs="Verdana"/>
          <w:szCs w:val="16"/>
          <w:lang w:bidi="en-US"/>
        </w:rPr>
      </w:pPr>
      <w:r w:rsidRPr="00123865">
        <w:rPr>
          <w:rStyle w:val="Refdenotaalpie"/>
          <w:szCs w:val="16"/>
        </w:rPr>
        <w:footnoteRef/>
      </w:r>
      <w:r w:rsidRPr="00123865">
        <w:rPr>
          <w:szCs w:val="16"/>
        </w:rPr>
        <w:tab/>
      </w:r>
      <w:r w:rsidRPr="00123865">
        <w:rPr>
          <w:i/>
          <w:szCs w:val="16"/>
        </w:rPr>
        <w:t>Cf.</w:t>
      </w:r>
      <w:r w:rsidRPr="00123865">
        <w:rPr>
          <w:szCs w:val="16"/>
        </w:rPr>
        <w:t xml:space="preserve"> </w:t>
      </w:r>
      <w:r w:rsidRPr="00123865">
        <w:rPr>
          <w:rStyle w:val="apple-style-span"/>
          <w:bCs/>
          <w:i/>
          <w:color w:val="000000"/>
          <w:szCs w:val="16"/>
        </w:rPr>
        <w:t>Caso dos Massacres de Ituango Vs. Colômbia.</w:t>
      </w:r>
      <w:r w:rsidRPr="00123865">
        <w:rPr>
          <w:rStyle w:val="apple-converted-space"/>
          <w:bCs/>
          <w:i/>
          <w:color w:val="000000"/>
          <w:szCs w:val="16"/>
        </w:rPr>
        <w:t> </w:t>
      </w:r>
      <w:r w:rsidRPr="00123865">
        <w:rPr>
          <w:rStyle w:val="apple-style-span"/>
          <w:i/>
          <w:color w:val="000000"/>
          <w:szCs w:val="16"/>
        </w:rPr>
        <w:t>Exceção Preliminar, Mérito, Reparações e Custas</w:t>
      </w:r>
      <w:r w:rsidRPr="00123865">
        <w:rPr>
          <w:rStyle w:val="apple-style-span"/>
          <w:color w:val="000000"/>
          <w:szCs w:val="16"/>
        </w:rPr>
        <w:t>. Sentença de 1° de julho de 2006</w:t>
      </w:r>
      <w:r>
        <w:rPr>
          <w:rStyle w:val="apple-style-span"/>
          <w:color w:val="000000"/>
          <w:szCs w:val="16"/>
        </w:rPr>
        <w:t xml:space="preserve">. Série C Nº </w:t>
      </w:r>
      <w:r w:rsidRPr="00123865">
        <w:rPr>
          <w:rStyle w:val="apple-style-span"/>
          <w:color w:val="000000"/>
          <w:szCs w:val="16"/>
        </w:rPr>
        <w:t>148, par.</w:t>
      </w:r>
      <w:r w:rsidRPr="00123865">
        <w:rPr>
          <w:szCs w:val="16"/>
        </w:rPr>
        <w:t xml:space="preserve"> 98; </w:t>
      </w:r>
      <w:r w:rsidRPr="00123865">
        <w:rPr>
          <w:rStyle w:val="apple-style-span"/>
          <w:bCs/>
          <w:i/>
          <w:color w:val="000000"/>
          <w:szCs w:val="16"/>
        </w:rPr>
        <w:t xml:space="preserve">Caso Radilla Pacheco Vs. México, </w:t>
      </w:r>
      <w:r w:rsidRPr="00123865">
        <w:rPr>
          <w:rStyle w:val="apple-style-span"/>
          <w:color w:val="000000"/>
          <w:szCs w:val="16"/>
        </w:rPr>
        <w:t xml:space="preserve">par. 108, nota 12 </w:t>
      </w:r>
      <w:r w:rsidRPr="00123865">
        <w:rPr>
          <w:rStyle w:val="apple-style-span"/>
          <w:bCs/>
          <w:i/>
          <w:color w:val="000000"/>
          <w:szCs w:val="16"/>
        </w:rPr>
        <w:t>supra</w:t>
      </w:r>
      <w:r w:rsidRPr="00123865">
        <w:rPr>
          <w:rStyle w:val="apple-style-span"/>
          <w:color w:val="000000"/>
          <w:szCs w:val="16"/>
        </w:rPr>
        <w:t xml:space="preserve">, e </w:t>
      </w:r>
      <w:r w:rsidRPr="00123865">
        <w:rPr>
          <w:rStyle w:val="apple-style-span"/>
          <w:bCs/>
          <w:i/>
          <w:color w:val="000000"/>
          <w:szCs w:val="16"/>
        </w:rPr>
        <w:t xml:space="preserve">Caso Chitay Nech e outros Vs. Guatemala, </w:t>
      </w:r>
      <w:r w:rsidRPr="00123865">
        <w:rPr>
          <w:rStyle w:val="apple-style-span"/>
          <w:color w:val="000000"/>
          <w:szCs w:val="16"/>
        </w:rPr>
        <w:t xml:space="preserve">par. 44, nota </w:t>
      </w:r>
      <w:proofErr w:type="gramStart"/>
      <w:r w:rsidRPr="00123865">
        <w:rPr>
          <w:rStyle w:val="apple-style-span"/>
          <w:color w:val="000000"/>
          <w:szCs w:val="16"/>
        </w:rPr>
        <w:t>8</w:t>
      </w:r>
      <w:proofErr w:type="gramEnd"/>
      <w:r w:rsidRPr="00123865">
        <w:rPr>
          <w:rStyle w:val="apple-style-span"/>
          <w:color w:val="000000"/>
          <w:szCs w:val="16"/>
        </w:rPr>
        <w:t xml:space="preserve"> </w:t>
      </w:r>
      <w:r w:rsidRPr="00123865">
        <w:rPr>
          <w:rStyle w:val="apple-style-span"/>
          <w:bCs/>
          <w:i/>
          <w:color w:val="000000"/>
          <w:szCs w:val="16"/>
        </w:rPr>
        <w:t>supra</w:t>
      </w:r>
      <w:r w:rsidRPr="00123865">
        <w:rPr>
          <w:rFonts w:cs="Verdana"/>
          <w:szCs w:val="16"/>
          <w:lang w:bidi="en-US"/>
        </w:rPr>
        <w:t>.</w:t>
      </w:r>
    </w:p>
  </w:footnote>
  <w:footnote w:id="275">
    <w:p w:rsidR="00C96B7C" w:rsidRPr="008E48B4" w:rsidRDefault="00C96B7C" w:rsidP="00261C53">
      <w:pPr>
        <w:pStyle w:val="Textonotapie"/>
        <w:spacing w:after="120"/>
        <w:rPr>
          <w:szCs w:val="16"/>
        </w:rPr>
      </w:pPr>
      <w:r w:rsidRPr="00123865">
        <w:rPr>
          <w:rStyle w:val="Refdenotaalpie"/>
          <w:szCs w:val="16"/>
        </w:rPr>
        <w:footnoteRef/>
      </w:r>
      <w:r w:rsidRPr="00123865">
        <w:rPr>
          <w:szCs w:val="16"/>
        </w:rPr>
        <w:t xml:space="preserve"> </w:t>
      </w:r>
      <w:r w:rsidRPr="00123865">
        <w:rPr>
          <w:szCs w:val="16"/>
        </w:rPr>
        <w:tab/>
      </w:r>
      <w:r w:rsidRPr="00123865">
        <w:rPr>
          <w:rFonts w:cs="Arial"/>
          <w:i/>
          <w:szCs w:val="16"/>
        </w:rPr>
        <w:t>Cf.</w:t>
      </w:r>
      <w:r w:rsidRPr="00123865">
        <w:rPr>
          <w:rFonts w:cs="Arial"/>
          <w:szCs w:val="16"/>
        </w:rPr>
        <w:t xml:space="preserve"> </w:t>
      </w:r>
      <w:r w:rsidRPr="00123865">
        <w:rPr>
          <w:rStyle w:val="apple-style-span"/>
          <w:bCs/>
          <w:i/>
          <w:color w:val="000000"/>
          <w:szCs w:val="16"/>
        </w:rPr>
        <w:t xml:space="preserve">Caso da Comunidade Moiwana Vs. Suriname, </w:t>
      </w:r>
      <w:r w:rsidRPr="00123865">
        <w:rPr>
          <w:rStyle w:val="apple-style-span"/>
          <w:color w:val="000000"/>
          <w:szCs w:val="16"/>
        </w:rPr>
        <w:t>pars.</w:t>
      </w:r>
      <w:r w:rsidRPr="00123865">
        <w:rPr>
          <w:szCs w:val="16"/>
        </w:rPr>
        <w:t xml:space="preserve"> 101 a 103, nota 129 </w:t>
      </w:r>
      <w:r w:rsidRPr="00123865">
        <w:rPr>
          <w:rStyle w:val="apple-style-span"/>
          <w:bCs/>
          <w:i/>
          <w:color w:val="000000"/>
          <w:szCs w:val="16"/>
        </w:rPr>
        <w:t>supra</w:t>
      </w:r>
      <w:r w:rsidRPr="00123865">
        <w:rPr>
          <w:szCs w:val="16"/>
        </w:rPr>
        <w:t>.</w:t>
      </w:r>
    </w:p>
  </w:footnote>
  <w:footnote w:id="276">
    <w:p w:rsidR="00C96B7C" w:rsidRPr="008E48B4" w:rsidRDefault="00C96B7C" w:rsidP="00261C53">
      <w:pPr>
        <w:pStyle w:val="Textonotapie"/>
        <w:spacing w:after="120"/>
        <w:rPr>
          <w:rFonts w:cs="Arial"/>
          <w:szCs w:val="16"/>
        </w:rPr>
      </w:pPr>
      <w:r w:rsidRPr="00625399">
        <w:rPr>
          <w:rStyle w:val="Refdenotaalpie"/>
          <w:rFonts w:cs="Arial"/>
          <w:szCs w:val="16"/>
        </w:rPr>
        <w:footnoteRef/>
      </w:r>
      <w:r w:rsidRPr="00625399">
        <w:rPr>
          <w:rFonts w:cs="Arial"/>
          <w:szCs w:val="16"/>
        </w:rPr>
        <w:t xml:space="preserve"> </w:t>
      </w:r>
      <w:r w:rsidRPr="00625399">
        <w:rPr>
          <w:rFonts w:cs="Arial"/>
          <w:szCs w:val="16"/>
        </w:rPr>
        <w:tab/>
      </w:r>
      <w:r w:rsidRPr="00625399">
        <w:rPr>
          <w:rFonts w:cs="Arial"/>
          <w:i/>
          <w:szCs w:val="16"/>
        </w:rPr>
        <w:t>Cf.</w:t>
      </w:r>
      <w:r w:rsidRPr="00625399">
        <w:rPr>
          <w:rFonts w:cs="Arial"/>
          <w:szCs w:val="16"/>
        </w:rPr>
        <w:t xml:space="preserve"> Censo da Comunidade Xákmok Kásek de 30 de agosto de 2008,</w:t>
      </w:r>
      <w:r w:rsidRPr="00625399">
        <w:rPr>
          <w:rFonts w:cs="Arial"/>
          <w:i/>
          <w:szCs w:val="16"/>
        </w:rPr>
        <w:t xml:space="preserve"> </w:t>
      </w:r>
      <w:r w:rsidRPr="00625399">
        <w:rPr>
          <w:rFonts w:cs="Arial"/>
          <w:szCs w:val="16"/>
        </w:rPr>
        <w:t xml:space="preserve">folhas 2248 a 2264, nota 58 </w:t>
      </w:r>
      <w:r w:rsidRPr="00625399">
        <w:rPr>
          <w:rStyle w:val="apple-style-span"/>
          <w:bCs/>
          <w:i/>
          <w:color w:val="000000"/>
          <w:szCs w:val="16"/>
        </w:rPr>
        <w:t>supra</w:t>
      </w:r>
      <w:r w:rsidRPr="00625399">
        <w:rPr>
          <w:rFonts w:cs="Arial"/>
          <w:szCs w:val="16"/>
        </w:rPr>
        <w:t>.</w:t>
      </w:r>
    </w:p>
  </w:footnote>
  <w:footnote w:id="277">
    <w:p w:rsidR="00C96B7C" w:rsidRPr="008E48B4" w:rsidRDefault="00C96B7C" w:rsidP="00261C53">
      <w:pPr>
        <w:pStyle w:val="Textonotapie"/>
        <w:spacing w:after="120"/>
        <w:rPr>
          <w:szCs w:val="16"/>
        </w:rPr>
      </w:pPr>
      <w:r w:rsidRPr="008E48B4">
        <w:rPr>
          <w:rStyle w:val="Refdenotaalpie"/>
          <w:szCs w:val="16"/>
        </w:rPr>
        <w:footnoteRef/>
      </w:r>
      <w:r w:rsidRPr="008E48B4">
        <w:rPr>
          <w:szCs w:val="16"/>
        </w:rPr>
        <w:t xml:space="preserve"> </w:t>
      </w:r>
      <w:r w:rsidRPr="008E48B4">
        <w:rPr>
          <w:szCs w:val="16"/>
        </w:rPr>
        <w:tab/>
      </w:r>
      <w:r w:rsidRPr="008E48B4">
        <w:rPr>
          <w:i/>
          <w:szCs w:val="16"/>
        </w:rPr>
        <w:t>Cf.</w:t>
      </w:r>
      <w:r w:rsidRPr="008E48B4">
        <w:rPr>
          <w:szCs w:val="16"/>
        </w:rPr>
        <w:t xml:space="preserve"> Relatório do Departamento de Identificações da Polícia Nacional de 21 de dezembro de 2009 (expediente de anexos à contestação da demanda, anexo 1.3, folhas 3278 a 3280).</w:t>
      </w:r>
    </w:p>
  </w:footnote>
  <w:footnote w:id="278">
    <w:p w:rsidR="00C96B7C" w:rsidRPr="008E48B4" w:rsidRDefault="00C96B7C" w:rsidP="00261C53">
      <w:pPr>
        <w:pStyle w:val="Textonotapie"/>
        <w:spacing w:after="120"/>
        <w:rPr>
          <w:szCs w:val="16"/>
        </w:rPr>
      </w:pPr>
      <w:r w:rsidRPr="008E48B4">
        <w:rPr>
          <w:rStyle w:val="Refdenotaalpie"/>
          <w:szCs w:val="16"/>
        </w:rPr>
        <w:footnoteRef/>
      </w:r>
      <w:r w:rsidRPr="008E48B4">
        <w:rPr>
          <w:szCs w:val="16"/>
        </w:rPr>
        <w:t xml:space="preserve"> </w:t>
      </w:r>
      <w:r w:rsidRPr="008E48B4">
        <w:rPr>
          <w:szCs w:val="16"/>
        </w:rPr>
        <w:tab/>
      </w:r>
      <w:r w:rsidRPr="008E48B4">
        <w:rPr>
          <w:i/>
          <w:szCs w:val="16"/>
        </w:rPr>
        <w:t>Cf.</w:t>
      </w:r>
      <w:r w:rsidRPr="008E48B4">
        <w:rPr>
          <w:szCs w:val="16"/>
        </w:rPr>
        <w:t xml:space="preserve"> Relatório de Miriam Acosta, técnic</w:t>
      </w:r>
      <w:r>
        <w:rPr>
          <w:szCs w:val="16"/>
        </w:rPr>
        <w:t>a</w:t>
      </w:r>
      <w:r w:rsidRPr="008E48B4">
        <w:rPr>
          <w:szCs w:val="16"/>
        </w:rPr>
        <w:t xml:space="preserve"> d</w:t>
      </w:r>
      <w:r>
        <w:rPr>
          <w:szCs w:val="16"/>
        </w:rPr>
        <w:t>e</w:t>
      </w:r>
      <w:r w:rsidRPr="008E48B4">
        <w:rPr>
          <w:szCs w:val="16"/>
        </w:rPr>
        <w:t xml:space="preserve"> campo do INDI, de 21 de dezembro de 2009 (expediente de anexos à contestação da demanda, anexo 1.3, folha 3281).</w:t>
      </w:r>
    </w:p>
  </w:footnote>
  <w:footnote w:id="279">
    <w:p w:rsidR="00C96B7C" w:rsidRPr="008E48B4" w:rsidRDefault="00C96B7C" w:rsidP="00261C53">
      <w:pPr>
        <w:pStyle w:val="Textonotapie"/>
        <w:spacing w:after="120"/>
        <w:rPr>
          <w:szCs w:val="16"/>
        </w:rPr>
      </w:pPr>
      <w:r w:rsidRPr="008E48B4">
        <w:rPr>
          <w:rStyle w:val="Refdenotaalpie"/>
          <w:szCs w:val="16"/>
        </w:rPr>
        <w:footnoteRef/>
      </w:r>
      <w:r w:rsidRPr="008E48B4">
        <w:rPr>
          <w:szCs w:val="16"/>
        </w:rPr>
        <w:t xml:space="preserve"> </w:t>
      </w:r>
      <w:r w:rsidRPr="008E48B4">
        <w:rPr>
          <w:szCs w:val="16"/>
        </w:rPr>
        <w:tab/>
      </w:r>
      <w:r w:rsidRPr="008E48B4">
        <w:rPr>
          <w:i/>
          <w:szCs w:val="16"/>
        </w:rPr>
        <w:t>Cf.</w:t>
      </w:r>
      <w:r w:rsidRPr="008E48B4">
        <w:rPr>
          <w:szCs w:val="16"/>
        </w:rPr>
        <w:t xml:space="preserve"> Relatório de Zunilda López, Oficial de Registro Civil, de 20 de dezembro de 2009 (expediente de anexos à contestação da demanda, anexo 1.3, folha 3283).</w:t>
      </w:r>
    </w:p>
  </w:footnote>
  <w:footnote w:id="280">
    <w:p w:rsidR="00C96B7C" w:rsidRPr="002C508D" w:rsidRDefault="00C96B7C" w:rsidP="00261C53">
      <w:pPr>
        <w:pStyle w:val="Textonotapie"/>
        <w:tabs>
          <w:tab w:val="left" w:pos="720"/>
        </w:tabs>
        <w:spacing w:after="120"/>
        <w:rPr>
          <w:rFonts w:cs="Verdana"/>
          <w:szCs w:val="16"/>
          <w:lang w:bidi="en-US"/>
        </w:rPr>
      </w:pPr>
      <w:r w:rsidRPr="002C508D">
        <w:rPr>
          <w:rStyle w:val="Refdenotaalpie"/>
          <w:szCs w:val="16"/>
        </w:rPr>
        <w:footnoteRef/>
      </w:r>
      <w:r w:rsidRPr="002C508D">
        <w:rPr>
          <w:szCs w:val="16"/>
        </w:rPr>
        <w:t xml:space="preserve"> </w:t>
      </w:r>
      <w:r w:rsidRPr="002C508D">
        <w:rPr>
          <w:szCs w:val="16"/>
        </w:rPr>
        <w:tab/>
      </w:r>
      <w:r w:rsidRPr="002C508D">
        <w:rPr>
          <w:rFonts w:cs="Verdana"/>
          <w:i/>
          <w:iCs/>
          <w:szCs w:val="16"/>
          <w:lang w:bidi="en-US"/>
        </w:rPr>
        <w:t>Cf.</w:t>
      </w:r>
      <w:r w:rsidRPr="002C508D">
        <w:rPr>
          <w:rStyle w:val="Style4"/>
          <w:bCs/>
          <w:i/>
          <w:color w:val="000000"/>
          <w:szCs w:val="16"/>
        </w:rPr>
        <w:t xml:space="preserve"> </w:t>
      </w:r>
      <w:r w:rsidRPr="002C508D">
        <w:rPr>
          <w:rStyle w:val="apple-style-span"/>
          <w:bCs/>
          <w:i/>
          <w:color w:val="000000"/>
          <w:szCs w:val="16"/>
        </w:rPr>
        <w:t>Caso Bámaca Velásquez Vs. Guatemala.</w:t>
      </w:r>
      <w:r w:rsidRPr="002C508D">
        <w:rPr>
          <w:rStyle w:val="apple-converted-space"/>
          <w:bCs/>
          <w:i/>
          <w:color w:val="000000"/>
          <w:szCs w:val="16"/>
        </w:rPr>
        <w:t xml:space="preserve"> </w:t>
      </w:r>
      <w:r w:rsidRPr="002C508D">
        <w:rPr>
          <w:rStyle w:val="apple-style-span"/>
          <w:i/>
          <w:color w:val="000000"/>
          <w:szCs w:val="16"/>
        </w:rPr>
        <w:t>Mérito.</w:t>
      </w:r>
      <w:r w:rsidRPr="002C508D">
        <w:rPr>
          <w:rStyle w:val="apple-style-span"/>
          <w:color w:val="000000"/>
          <w:szCs w:val="16"/>
        </w:rPr>
        <w:t xml:space="preserve"> Sentença de 25 de novembro de 2000</w:t>
      </w:r>
      <w:r>
        <w:rPr>
          <w:rStyle w:val="apple-style-span"/>
          <w:color w:val="000000"/>
          <w:szCs w:val="16"/>
        </w:rPr>
        <w:t xml:space="preserve">. Série C Nº </w:t>
      </w:r>
      <w:r w:rsidRPr="002C508D">
        <w:rPr>
          <w:rStyle w:val="apple-style-span"/>
          <w:color w:val="000000"/>
          <w:szCs w:val="16"/>
        </w:rPr>
        <w:t xml:space="preserve">70, par. </w:t>
      </w:r>
      <w:r w:rsidRPr="002C508D">
        <w:rPr>
          <w:rFonts w:cs="Verdana"/>
          <w:szCs w:val="16"/>
          <w:lang w:bidi="en-US"/>
        </w:rPr>
        <w:t xml:space="preserve">179; </w:t>
      </w:r>
      <w:r w:rsidRPr="002C508D">
        <w:rPr>
          <w:rStyle w:val="apple-style-span"/>
          <w:bCs/>
          <w:i/>
          <w:color w:val="000000"/>
          <w:szCs w:val="16"/>
        </w:rPr>
        <w:t>Caso Ticona Estrada e outros Vs. Bolívia.</w:t>
      </w:r>
      <w:r w:rsidRPr="002C508D">
        <w:rPr>
          <w:rStyle w:val="apple-converted-space"/>
          <w:bCs/>
          <w:i/>
          <w:color w:val="000000"/>
          <w:szCs w:val="16"/>
        </w:rPr>
        <w:t> </w:t>
      </w:r>
      <w:r w:rsidRPr="002C508D">
        <w:rPr>
          <w:rStyle w:val="apple-style-span"/>
          <w:i/>
          <w:color w:val="000000"/>
          <w:szCs w:val="16"/>
        </w:rPr>
        <w:t>Mérito, Reparações e Custas</w:t>
      </w:r>
      <w:r w:rsidRPr="002C508D">
        <w:rPr>
          <w:rStyle w:val="apple-style-span"/>
          <w:color w:val="000000"/>
          <w:szCs w:val="16"/>
        </w:rPr>
        <w:t>. Sentença de 27 de novembro de 2008</w:t>
      </w:r>
      <w:r>
        <w:rPr>
          <w:rStyle w:val="apple-style-span"/>
          <w:color w:val="000000"/>
          <w:szCs w:val="16"/>
        </w:rPr>
        <w:t xml:space="preserve">. Série C Nº </w:t>
      </w:r>
      <w:r w:rsidRPr="002C508D">
        <w:rPr>
          <w:rStyle w:val="apple-style-span"/>
          <w:color w:val="000000"/>
          <w:szCs w:val="16"/>
        </w:rPr>
        <w:t xml:space="preserve">191, par. 69, e </w:t>
      </w:r>
      <w:r w:rsidRPr="002C508D">
        <w:rPr>
          <w:rStyle w:val="apple-style-span"/>
          <w:bCs/>
          <w:i/>
          <w:color w:val="000000"/>
          <w:szCs w:val="16"/>
        </w:rPr>
        <w:t>Caso Anzualdo Castro Vs. Peru.</w:t>
      </w:r>
      <w:r w:rsidRPr="002C508D">
        <w:rPr>
          <w:i/>
          <w:sz w:val="20"/>
          <w:szCs w:val="22"/>
        </w:rPr>
        <w:t xml:space="preserve"> </w:t>
      </w:r>
      <w:r w:rsidRPr="002C508D">
        <w:rPr>
          <w:i/>
          <w:szCs w:val="16"/>
        </w:rPr>
        <w:t xml:space="preserve">Exceção Preliminar, Mérito, Reparações e Custas. </w:t>
      </w:r>
      <w:r w:rsidRPr="002C508D">
        <w:rPr>
          <w:szCs w:val="16"/>
        </w:rPr>
        <w:t>Sentença de 22 de setembro de 2009</w:t>
      </w:r>
      <w:r>
        <w:rPr>
          <w:szCs w:val="16"/>
        </w:rPr>
        <w:t xml:space="preserve">. Série C Nº </w:t>
      </w:r>
      <w:r w:rsidRPr="002C508D">
        <w:rPr>
          <w:szCs w:val="16"/>
        </w:rPr>
        <w:t>202,</w:t>
      </w:r>
      <w:r w:rsidRPr="002C508D">
        <w:rPr>
          <w:rStyle w:val="apple-style-span"/>
          <w:bCs/>
          <w:i/>
          <w:color w:val="000000"/>
          <w:szCs w:val="16"/>
        </w:rPr>
        <w:t xml:space="preserve"> </w:t>
      </w:r>
      <w:r w:rsidRPr="002C508D">
        <w:rPr>
          <w:rStyle w:val="apple-style-span"/>
          <w:color w:val="000000"/>
          <w:szCs w:val="16"/>
        </w:rPr>
        <w:t>par.</w:t>
      </w:r>
      <w:r w:rsidRPr="002C508D">
        <w:rPr>
          <w:rFonts w:cs="Verdana"/>
          <w:i/>
          <w:iCs/>
          <w:szCs w:val="16"/>
          <w:lang w:bidi="en-US"/>
        </w:rPr>
        <w:t xml:space="preserve"> </w:t>
      </w:r>
      <w:r w:rsidRPr="002C508D">
        <w:rPr>
          <w:rFonts w:cs="Verdana"/>
          <w:iCs/>
          <w:szCs w:val="16"/>
          <w:lang w:bidi="en-US"/>
        </w:rPr>
        <w:t>87</w:t>
      </w:r>
      <w:r w:rsidRPr="002C508D">
        <w:rPr>
          <w:rFonts w:cs="Verdana"/>
          <w:szCs w:val="16"/>
          <w:lang w:bidi="en-US"/>
        </w:rPr>
        <w:t>.</w:t>
      </w:r>
    </w:p>
  </w:footnote>
  <w:footnote w:id="281">
    <w:p w:rsidR="00C96B7C" w:rsidRPr="002C508D" w:rsidRDefault="00C96B7C" w:rsidP="00261C53">
      <w:pPr>
        <w:pStyle w:val="Textonotapie"/>
        <w:tabs>
          <w:tab w:val="left" w:pos="720"/>
        </w:tabs>
        <w:spacing w:after="120"/>
        <w:rPr>
          <w:szCs w:val="16"/>
        </w:rPr>
      </w:pPr>
      <w:r w:rsidRPr="002C508D">
        <w:rPr>
          <w:rStyle w:val="Refdenotaalpie"/>
          <w:szCs w:val="16"/>
        </w:rPr>
        <w:footnoteRef/>
      </w:r>
      <w:r w:rsidRPr="002C508D">
        <w:rPr>
          <w:szCs w:val="16"/>
        </w:rPr>
        <w:tab/>
      </w:r>
      <w:r w:rsidRPr="002C508D">
        <w:rPr>
          <w:i/>
          <w:szCs w:val="16"/>
        </w:rPr>
        <w:t>Cf.</w:t>
      </w:r>
      <w:r w:rsidRPr="002C508D">
        <w:rPr>
          <w:szCs w:val="16"/>
        </w:rPr>
        <w:t xml:space="preserve"> </w:t>
      </w:r>
      <w:r w:rsidRPr="002C508D">
        <w:rPr>
          <w:i/>
          <w:szCs w:val="16"/>
        </w:rPr>
        <w:t>Caso das Crianças Yean e Bosico Vs. República Dominicana</w:t>
      </w:r>
      <w:r w:rsidRPr="002C508D">
        <w:rPr>
          <w:rStyle w:val="apple-style-span"/>
          <w:bCs/>
          <w:i/>
          <w:color w:val="000000"/>
          <w:szCs w:val="16"/>
        </w:rPr>
        <w:t xml:space="preserve">. </w:t>
      </w:r>
      <w:r w:rsidRPr="002C508D">
        <w:rPr>
          <w:rStyle w:val="apple-style-span"/>
          <w:i/>
          <w:color w:val="000000"/>
          <w:szCs w:val="16"/>
        </w:rPr>
        <w:t>Exceções Preliminares, Mérito, Reparações e Custas.</w:t>
      </w:r>
      <w:r w:rsidRPr="002C508D">
        <w:rPr>
          <w:rStyle w:val="apple-style-span"/>
          <w:color w:val="000000"/>
          <w:szCs w:val="16"/>
        </w:rPr>
        <w:t xml:space="preserve"> Sentença de 8 de setembro de 2005</w:t>
      </w:r>
      <w:r>
        <w:rPr>
          <w:rStyle w:val="apple-style-span"/>
          <w:color w:val="000000"/>
          <w:szCs w:val="16"/>
        </w:rPr>
        <w:t xml:space="preserve">. Série C Nº </w:t>
      </w:r>
      <w:r w:rsidRPr="002C508D">
        <w:rPr>
          <w:rStyle w:val="apple-style-span"/>
          <w:color w:val="000000"/>
          <w:szCs w:val="16"/>
        </w:rPr>
        <w:t>130, par.</w:t>
      </w:r>
      <w:r w:rsidRPr="002C508D">
        <w:rPr>
          <w:szCs w:val="16"/>
        </w:rPr>
        <w:t xml:space="preserve"> 179</w:t>
      </w:r>
      <w:r w:rsidRPr="002C508D">
        <w:rPr>
          <w:bCs/>
          <w:szCs w:val="16"/>
        </w:rPr>
        <w:t xml:space="preserve">; </w:t>
      </w:r>
      <w:r w:rsidRPr="002C508D">
        <w:rPr>
          <w:rStyle w:val="apple-style-span"/>
          <w:bCs/>
          <w:i/>
          <w:color w:val="000000"/>
          <w:szCs w:val="16"/>
        </w:rPr>
        <w:t xml:space="preserve">Caso Anzualdo Castro Vs. Peru, </w:t>
      </w:r>
      <w:r w:rsidRPr="002C508D">
        <w:rPr>
          <w:rStyle w:val="apple-style-span"/>
          <w:color w:val="000000"/>
          <w:szCs w:val="16"/>
        </w:rPr>
        <w:t xml:space="preserve">par. 88, nota 280 </w:t>
      </w:r>
      <w:r w:rsidRPr="002C508D">
        <w:rPr>
          <w:rStyle w:val="apple-style-span"/>
          <w:bCs/>
          <w:i/>
          <w:color w:val="000000"/>
          <w:szCs w:val="16"/>
        </w:rPr>
        <w:t xml:space="preserve">supra, </w:t>
      </w:r>
      <w:r w:rsidRPr="002C508D">
        <w:rPr>
          <w:rStyle w:val="apple-style-span"/>
          <w:color w:val="000000"/>
          <w:szCs w:val="16"/>
        </w:rPr>
        <w:t xml:space="preserve">e </w:t>
      </w:r>
      <w:r w:rsidRPr="002C508D">
        <w:rPr>
          <w:rStyle w:val="apple-style-span"/>
          <w:bCs/>
          <w:i/>
          <w:color w:val="000000"/>
          <w:szCs w:val="16"/>
        </w:rPr>
        <w:t xml:space="preserve">Caso Radilla Pacheco Vs. México, </w:t>
      </w:r>
      <w:r w:rsidRPr="002C508D">
        <w:rPr>
          <w:rStyle w:val="apple-style-span"/>
          <w:color w:val="000000"/>
          <w:szCs w:val="16"/>
        </w:rPr>
        <w:t xml:space="preserve">par. 156, nota 12 </w:t>
      </w:r>
      <w:r w:rsidRPr="002C508D">
        <w:rPr>
          <w:rStyle w:val="apple-style-span"/>
          <w:bCs/>
          <w:i/>
          <w:color w:val="000000"/>
          <w:szCs w:val="16"/>
        </w:rPr>
        <w:t>supra</w:t>
      </w:r>
      <w:r w:rsidRPr="002C508D">
        <w:rPr>
          <w:bCs/>
          <w:szCs w:val="16"/>
        </w:rPr>
        <w:t>.</w:t>
      </w:r>
    </w:p>
  </w:footnote>
  <w:footnote w:id="282">
    <w:p w:rsidR="00C96B7C" w:rsidRPr="002C508D" w:rsidRDefault="00C96B7C" w:rsidP="00261C53">
      <w:pPr>
        <w:pStyle w:val="Textonotapie"/>
        <w:tabs>
          <w:tab w:val="left" w:pos="720"/>
        </w:tabs>
        <w:spacing w:after="120"/>
        <w:rPr>
          <w:bCs/>
          <w:iCs/>
          <w:szCs w:val="16"/>
        </w:rPr>
      </w:pPr>
      <w:r w:rsidRPr="002C508D">
        <w:rPr>
          <w:rStyle w:val="Refdenotaalpie"/>
          <w:szCs w:val="16"/>
        </w:rPr>
        <w:footnoteRef/>
      </w:r>
      <w:r w:rsidRPr="002C508D">
        <w:rPr>
          <w:szCs w:val="16"/>
        </w:rPr>
        <w:t xml:space="preserve"> </w:t>
      </w:r>
      <w:r w:rsidRPr="002C508D">
        <w:rPr>
          <w:szCs w:val="16"/>
        </w:rPr>
        <w:tab/>
      </w:r>
      <w:r w:rsidRPr="002C508D">
        <w:rPr>
          <w:bCs/>
          <w:i/>
          <w:iCs/>
          <w:szCs w:val="16"/>
        </w:rPr>
        <w:t>Cf. Caso da Comunidade Indígena Sawhoyamaxa</w:t>
      </w:r>
      <w:r w:rsidRPr="002C508D">
        <w:rPr>
          <w:i/>
          <w:szCs w:val="16"/>
        </w:rPr>
        <w:t xml:space="preserve"> Vs. Paraguai, </w:t>
      </w:r>
      <w:r w:rsidRPr="002C508D">
        <w:rPr>
          <w:bCs/>
          <w:iCs/>
          <w:szCs w:val="16"/>
        </w:rPr>
        <w:t xml:space="preserve">par. 189, nota 20 </w:t>
      </w:r>
      <w:r w:rsidRPr="002C508D">
        <w:rPr>
          <w:i/>
          <w:szCs w:val="16"/>
        </w:rPr>
        <w:t>supra</w:t>
      </w:r>
      <w:r w:rsidRPr="002C508D">
        <w:rPr>
          <w:bCs/>
          <w:iCs/>
          <w:szCs w:val="16"/>
        </w:rPr>
        <w:t>;</w:t>
      </w:r>
      <w:r w:rsidRPr="002C508D">
        <w:rPr>
          <w:bCs/>
          <w:i/>
          <w:iCs/>
          <w:szCs w:val="16"/>
        </w:rPr>
        <w:t xml:space="preserve"> Caso do Povo Saramaka. Vs. Suriname</w:t>
      </w:r>
      <w:r w:rsidRPr="002C508D">
        <w:rPr>
          <w:i/>
          <w:szCs w:val="16"/>
        </w:rPr>
        <w:t xml:space="preserve">, </w:t>
      </w:r>
      <w:r w:rsidRPr="002C508D">
        <w:rPr>
          <w:bCs/>
          <w:iCs/>
          <w:szCs w:val="16"/>
        </w:rPr>
        <w:t xml:space="preserve">par. 167, nota 16 </w:t>
      </w:r>
      <w:r w:rsidRPr="002C508D">
        <w:rPr>
          <w:i/>
          <w:szCs w:val="16"/>
        </w:rPr>
        <w:t>supra,</w:t>
      </w:r>
      <w:r w:rsidRPr="002C508D">
        <w:rPr>
          <w:bCs/>
          <w:iCs/>
          <w:szCs w:val="16"/>
        </w:rPr>
        <w:t xml:space="preserve"> e </w:t>
      </w:r>
      <w:r w:rsidRPr="002C508D">
        <w:rPr>
          <w:rStyle w:val="apple-style-span"/>
          <w:bCs/>
          <w:i/>
          <w:color w:val="000000"/>
          <w:szCs w:val="16"/>
        </w:rPr>
        <w:t xml:space="preserve">Caso Chitay Nech e outros Vs. Guatemala, </w:t>
      </w:r>
      <w:r w:rsidRPr="002C508D">
        <w:rPr>
          <w:rStyle w:val="apple-style-span"/>
          <w:color w:val="000000"/>
          <w:szCs w:val="16"/>
        </w:rPr>
        <w:t xml:space="preserve">par. </w:t>
      </w:r>
      <w:r w:rsidRPr="002C508D">
        <w:rPr>
          <w:rStyle w:val="apple-style-span"/>
          <w:bCs/>
          <w:color w:val="000000"/>
          <w:szCs w:val="16"/>
        </w:rPr>
        <w:t xml:space="preserve">101, nota 8 </w:t>
      </w:r>
      <w:r w:rsidRPr="002C508D">
        <w:rPr>
          <w:i/>
          <w:szCs w:val="16"/>
        </w:rPr>
        <w:t>supra</w:t>
      </w:r>
      <w:r w:rsidRPr="002C508D">
        <w:rPr>
          <w:bCs/>
          <w:iCs/>
          <w:szCs w:val="16"/>
        </w:rPr>
        <w:t>.</w:t>
      </w:r>
    </w:p>
  </w:footnote>
  <w:footnote w:id="283">
    <w:p w:rsidR="00C96B7C" w:rsidRPr="002C508D" w:rsidRDefault="00C96B7C" w:rsidP="00261C53">
      <w:pPr>
        <w:pStyle w:val="Textonotapie"/>
        <w:tabs>
          <w:tab w:val="left" w:pos="720"/>
        </w:tabs>
        <w:spacing w:after="120"/>
        <w:rPr>
          <w:szCs w:val="16"/>
        </w:rPr>
      </w:pPr>
      <w:r w:rsidRPr="002C508D">
        <w:rPr>
          <w:rStyle w:val="Refdenotaalpie"/>
          <w:szCs w:val="16"/>
        </w:rPr>
        <w:footnoteRef/>
      </w:r>
      <w:r w:rsidRPr="002C508D">
        <w:rPr>
          <w:szCs w:val="16"/>
        </w:rPr>
        <w:t xml:space="preserve"> </w:t>
      </w:r>
      <w:r w:rsidRPr="002C508D">
        <w:rPr>
          <w:szCs w:val="16"/>
        </w:rPr>
        <w:tab/>
      </w:r>
      <w:r w:rsidRPr="002C508D">
        <w:rPr>
          <w:bCs/>
          <w:i/>
          <w:iCs/>
          <w:szCs w:val="16"/>
        </w:rPr>
        <w:t>Caso da Comunidade Indígena Sawhoyamaxa</w:t>
      </w:r>
      <w:r w:rsidRPr="002C508D">
        <w:rPr>
          <w:i/>
          <w:szCs w:val="16"/>
        </w:rPr>
        <w:t xml:space="preserve"> Vs. Paraguai, </w:t>
      </w:r>
      <w:r w:rsidRPr="002C508D">
        <w:rPr>
          <w:bCs/>
          <w:iCs/>
          <w:szCs w:val="16"/>
        </w:rPr>
        <w:t xml:space="preserve">par. 189, nota 20 </w:t>
      </w:r>
      <w:r w:rsidRPr="002C508D">
        <w:rPr>
          <w:i/>
          <w:szCs w:val="16"/>
        </w:rPr>
        <w:t>supra,</w:t>
      </w:r>
      <w:r w:rsidRPr="002C508D">
        <w:rPr>
          <w:bCs/>
          <w:iCs/>
          <w:szCs w:val="16"/>
        </w:rPr>
        <w:t xml:space="preserve"> e</w:t>
      </w:r>
      <w:r w:rsidRPr="002C508D">
        <w:rPr>
          <w:bCs/>
          <w:i/>
          <w:iCs/>
          <w:szCs w:val="16"/>
        </w:rPr>
        <w:t xml:space="preserve"> Caso do Povo Saramaka. Vs. Suriname</w:t>
      </w:r>
      <w:r w:rsidRPr="002C508D">
        <w:rPr>
          <w:i/>
          <w:szCs w:val="16"/>
        </w:rPr>
        <w:t xml:space="preserve">, </w:t>
      </w:r>
      <w:r w:rsidRPr="002C508D">
        <w:rPr>
          <w:bCs/>
          <w:iCs/>
          <w:szCs w:val="16"/>
        </w:rPr>
        <w:t xml:space="preserve">par. 166, nota 16 </w:t>
      </w:r>
      <w:r w:rsidRPr="002C508D">
        <w:rPr>
          <w:i/>
          <w:szCs w:val="16"/>
        </w:rPr>
        <w:t>supra</w:t>
      </w:r>
      <w:r w:rsidRPr="002C508D">
        <w:rPr>
          <w:szCs w:val="16"/>
        </w:rPr>
        <w:t>.</w:t>
      </w:r>
    </w:p>
  </w:footnote>
  <w:footnote w:id="284">
    <w:p w:rsidR="00C96B7C" w:rsidRPr="008E48B4" w:rsidRDefault="00C96B7C" w:rsidP="00261C53">
      <w:pPr>
        <w:pStyle w:val="Textonotapie"/>
        <w:tabs>
          <w:tab w:val="left" w:pos="720"/>
        </w:tabs>
        <w:spacing w:after="120"/>
        <w:rPr>
          <w:szCs w:val="16"/>
        </w:rPr>
      </w:pPr>
      <w:r w:rsidRPr="002C508D">
        <w:rPr>
          <w:rStyle w:val="Refdenotaalpie"/>
          <w:szCs w:val="16"/>
        </w:rPr>
        <w:footnoteRef/>
      </w:r>
      <w:r w:rsidRPr="002C508D">
        <w:rPr>
          <w:szCs w:val="16"/>
        </w:rPr>
        <w:t xml:space="preserve"> </w:t>
      </w:r>
      <w:r w:rsidRPr="002C508D">
        <w:rPr>
          <w:szCs w:val="16"/>
        </w:rPr>
        <w:tab/>
      </w:r>
      <w:r w:rsidRPr="002C508D">
        <w:rPr>
          <w:bCs/>
          <w:i/>
          <w:iCs/>
          <w:szCs w:val="16"/>
        </w:rPr>
        <w:t>Caso da Comunidade Indígena Sawhoyamaxa</w:t>
      </w:r>
      <w:r w:rsidRPr="002C508D">
        <w:rPr>
          <w:i/>
          <w:szCs w:val="16"/>
        </w:rPr>
        <w:t xml:space="preserve"> Vs. Paraguai, </w:t>
      </w:r>
      <w:r w:rsidRPr="002C508D">
        <w:rPr>
          <w:bCs/>
          <w:iCs/>
          <w:szCs w:val="16"/>
        </w:rPr>
        <w:t xml:space="preserve">par. 192, nota 20 </w:t>
      </w:r>
      <w:r w:rsidRPr="002C508D">
        <w:rPr>
          <w:i/>
          <w:szCs w:val="16"/>
        </w:rPr>
        <w:t>supra</w:t>
      </w:r>
      <w:r w:rsidRPr="002C508D">
        <w:rPr>
          <w:bCs/>
          <w:iCs/>
          <w:szCs w:val="16"/>
        </w:rPr>
        <w:t>.</w:t>
      </w:r>
    </w:p>
  </w:footnote>
  <w:footnote w:id="285">
    <w:p w:rsidR="00C96B7C" w:rsidRPr="008E48B4" w:rsidRDefault="00C96B7C" w:rsidP="00261C53">
      <w:pPr>
        <w:spacing w:after="120"/>
        <w:jc w:val="both"/>
        <w:rPr>
          <w:szCs w:val="16"/>
        </w:rPr>
      </w:pPr>
      <w:r w:rsidRPr="008E48B4">
        <w:rPr>
          <w:rStyle w:val="Refdenotaalpie"/>
          <w:szCs w:val="16"/>
        </w:rPr>
        <w:footnoteRef/>
      </w:r>
      <w:r w:rsidRPr="008E48B4">
        <w:rPr>
          <w:szCs w:val="16"/>
        </w:rPr>
        <w:t xml:space="preserve"> </w:t>
      </w:r>
      <w:r w:rsidRPr="008E48B4">
        <w:rPr>
          <w:szCs w:val="16"/>
        </w:rPr>
        <w:tab/>
        <w:t xml:space="preserve">Da prova documental reunida pelas partes têm-se os seguintes documentos sobre as certidões de óbito, documentos de identidade e </w:t>
      </w:r>
      <w:r>
        <w:rPr>
          <w:szCs w:val="16"/>
        </w:rPr>
        <w:t>atestados</w:t>
      </w:r>
      <w:r w:rsidRPr="008E48B4">
        <w:rPr>
          <w:szCs w:val="16"/>
        </w:rPr>
        <w:t xml:space="preserve"> de nascimento: cópia d</w:t>
      </w:r>
      <w:r>
        <w:rPr>
          <w:szCs w:val="16"/>
        </w:rPr>
        <w:t>o</w:t>
      </w:r>
      <w:r w:rsidRPr="008E48B4">
        <w:rPr>
          <w:szCs w:val="16"/>
        </w:rPr>
        <w:t xml:space="preserve"> </w:t>
      </w:r>
      <w:r>
        <w:rPr>
          <w:szCs w:val="16"/>
        </w:rPr>
        <w:t>atestado</w:t>
      </w:r>
      <w:r w:rsidRPr="008E48B4">
        <w:rPr>
          <w:szCs w:val="16"/>
        </w:rPr>
        <w:t xml:space="preserve"> de óbito de Felipa Quintana de 13 de maio de 2008 (</w:t>
      </w:r>
      <w:r>
        <w:rPr>
          <w:szCs w:val="16"/>
        </w:rPr>
        <w:t>expediente de mérito</w:t>
      </w:r>
      <w:r w:rsidRPr="008E48B4">
        <w:rPr>
          <w:szCs w:val="16"/>
        </w:rPr>
        <w:t>, tomo III, folha 1140); cópia d</w:t>
      </w:r>
      <w:r>
        <w:rPr>
          <w:szCs w:val="16"/>
        </w:rPr>
        <w:t>o</w:t>
      </w:r>
      <w:r w:rsidRPr="008E48B4">
        <w:rPr>
          <w:szCs w:val="16"/>
        </w:rPr>
        <w:t xml:space="preserve"> </w:t>
      </w:r>
      <w:r>
        <w:rPr>
          <w:szCs w:val="16"/>
        </w:rPr>
        <w:t>atestado</w:t>
      </w:r>
      <w:r w:rsidRPr="008E48B4">
        <w:rPr>
          <w:szCs w:val="16"/>
        </w:rPr>
        <w:t xml:space="preserve"> de óbito de Sara Gonzáles de 25 de agosto de 2008 (</w:t>
      </w:r>
      <w:r>
        <w:rPr>
          <w:szCs w:val="16"/>
        </w:rPr>
        <w:t>expediente de mérito</w:t>
      </w:r>
      <w:r w:rsidRPr="008E48B4">
        <w:rPr>
          <w:szCs w:val="16"/>
        </w:rPr>
        <w:t>, folha 1142, tomo III); cópia d</w:t>
      </w:r>
      <w:r>
        <w:rPr>
          <w:szCs w:val="16"/>
        </w:rPr>
        <w:t>a</w:t>
      </w:r>
      <w:r w:rsidRPr="008E48B4">
        <w:rPr>
          <w:szCs w:val="16"/>
        </w:rPr>
        <w:t xml:space="preserve"> carteira de identidade civil de Felipa Quintana (</w:t>
      </w:r>
      <w:r>
        <w:rPr>
          <w:szCs w:val="16"/>
        </w:rPr>
        <w:t>expediente de mérito</w:t>
      </w:r>
      <w:r w:rsidRPr="008E48B4">
        <w:rPr>
          <w:szCs w:val="16"/>
        </w:rPr>
        <w:t>, tomo III, folha 1139); cópia da certidão de nascido vivo de Sara Gonzáles (</w:t>
      </w:r>
      <w:r>
        <w:rPr>
          <w:szCs w:val="16"/>
        </w:rPr>
        <w:t>expediente de mérito</w:t>
      </w:r>
      <w:r w:rsidRPr="008E48B4">
        <w:rPr>
          <w:szCs w:val="16"/>
        </w:rPr>
        <w:t>, tomo III, folha 1141); cópia da carteira de identidade civil de Gilberto Dermott Quintana (</w:t>
      </w:r>
      <w:r>
        <w:rPr>
          <w:szCs w:val="16"/>
        </w:rPr>
        <w:t>expediente de mérito</w:t>
      </w:r>
      <w:r w:rsidRPr="008E48B4">
        <w:rPr>
          <w:szCs w:val="16"/>
        </w:rPr>
        <w:t>, tomo III, folha 1143); cópia da carteira de identidade civil de Remigia Ruíz (</w:t>
      </w:r>
      <w:r>
        <w:rPr>
          <w:szCs w:val="16"/>
        </w:rPr>
        <w:t>expediente de mérito</w:t>
      </w:r>
      <w:r w:rsidRPr="008E48B4">
        <w:rPr>
          <w:szCs w:val="16"/>
        </w:rPr>
        <w:t>, tomo III, folha 1144); cópia da certidão de nascimento de Wilfrida Ojeda Chávez (</w:t>
      </w:r>
      <w:r>
        <w:rPr>
          <w:szCs w:val="16"/>
        </w:rPr>
        <w:t>expediente de mérito</w:t>
      </w:r>
      <w:r w:rsidRPr="008E48B4">
        <w:rPr>
          <w:szCs w:val="16"/>
        </w:rPr>
        <w:t>, tomo III, folha 1146); cópia da carteira de identidade civil de Luisa Ramírez Larrosa (</w:t>
      </w:r>
      <w:r>
        <w:rPr>
          <w:szCs w:val="16"/>
        </w:rPr>
        <w:t>expediente de mérito</w:t>
      </w:r>
      <w:r w:rsidRPr="008E48B4">
        <w:rPr>
          <w:szCs w:val="16"/>
        </w:rPr>
        <w:t>, tomo III, folha 1147), e cópia da carteira de identidade civil de Rosa Larrosa Domínguez (</w:t>
      </w:r>
      <w:r>
        <w:rPr>
          <w:szCs w:val="16"/>
        </w:rPr>
        <w:t xml:space="preserve">expediente de mérito, tomo III, </w:t>
      </w:r>
      <w:r w:rsidRPr="008E48B4">
        <w:rPr>
          <w:szCs w:val="16"/>
        </w:rPr>
        <w:t>folha 1148).</w:t>
      </w:r>
    </w:p>
  </w:footnote>
  <w:footnote w:id="286">
    <w:p w:rsidR="00C96B7C" w:rsidRPr="002C508D" w:rsidRDefault="00C96B7C" w:rsidP="00261C53">
      <w:pPr>
        <w:pStyle w:val="Textonotapie"/>
        <w:spacing w:after="120"/>
        <w:rPr>
          <w:szCs w:val="16"/>
        </w:rPr>
      </w:pPr>
      <w:r w:rsidRPr="002C508D">
        <w:rPr>
          <w:rStyle w:val="Refdenotaalpie"/>
          <w:szCs w:val="16"/>
        </w:rPr>
        <w:footnoteRef/>
      </w:r>
      <w:r w:rsidRPr="002C508D">
        <w:rPr>
          <w:szCs w:val="16"/>
        </w:rPr>
        <w:t xml:space="preserve"> </w:t>
      </w:r>
      <w:r w:rsidRPr="002C508D">
        <w:rPr>
          <w:szCs w:val="16"/>
        </w:rPr>
        <w:tab/>
      </w:r>
      <w:r w:rsidRPr="002C508D">
        <w:rPr>
          <w:i/>
          <w:szCs w:val="16"/>
        </w:rPr>
        <w:t xml:space="preserve">Cf. A </w:t>
      </w:r>
      <w:r>
        <w:rPr>
          <w:i/>
          <w:szCs w:val="16"/>
        </w:rPr>
        <w:t>Condição Jurídica e os Direitos Humanos das Crianças</w:t>
      </w:r>
      <w:r w:rsidRPr="002C508D">
        <w:rPr>
          <w:i/>
          <w:szCs w:val="16"/>
        </w:rPr>
        <w:t>.</w:t>
      </w:r>
      <w:r w:rsidRPr="002C508D">
        <w:rPr>
          <w:szCs w:val="16"/>
        </w:rPr>
        <w:t xml:space="preserve"> Parecer Consultivo OC-17/02 de 28 de agosto de 2002</w:t>
      </w:r>
      <w:r>
        <w:rPr>
          <w:szCs w:val="16"/>
        </w:rPr>
        <w:t xml:space="preserve">. Série A Nº </w:t>
      </w:r>
      <w:r w:rsidRPr="002C508D">
        <w:rPr>
          <w:szCs w:val="16"/>
        </w:rPr>
        <w:t>17, par. 54;</w:t>
      </w:r>
      <w:r w:rsidRPr="002C508D">
        <w:rPr>
          <w:rStyle w:val="apple-style-span"/>
          <w:color w:val="000000"/>
          <w:szCs w:val="16"/>
        </w:rPr>
        <w:t xml:space="preserve"> </w:t>
      </w:r>
      <w:r w:rsidRPr="002C508D">
        <w:rPr>
          <w:rFonts w:cs="Verdana"/>
          <w:bCs/>
          <w:i/>
          <w:szCs w:val="16"/>
        </w:rPr>
        <w:t>Caso do Massacre de Las Dos Erres Vs. Guatemala</w:t>
      </w:r>
      <w:r w:rsidRPr="002C508D">
        <w:rPr>
          <w:i/>
          <w:szCs w:val="16"/>
        </w:rPr>
        <w:t xml:space="preserve">, </w:t>
      </w:r>
      <w:r w:rsidRPr="002C508D">
        <w:rPr>
          <w:rFonts w:cs="Verdana"/>
          <w:bCs/>
          <w:szCs w:val="16"/>
        </w:rPr>
        <w:t xml:space="preserve">par. 184, nota 12 </w:t>
      </w:r>
      <w:r w:rsidRPr="002C508D">
        <w:rPr>
          <w:i/>
          <w:szCs w:val="16"/>
        </w:rPr>
        <w:t xml:space="preserve">supra, </w:t>
      </w:r>
      <w:r w:rsidRPr="002C508D">
        <w:rPr>
          <w:rFonts w:cs="Verdana"/>
          <w:bCs/>
          <w:szCs w:val="16"/>
        </w:rPr>
        <w:t xml:space="preserve">e </w:t>
      </w:r>
      <w:r w:rsidRPr="002C508D">
        <w:rPr>
          <w:rStyle w:val="apple-style-span"/>
          <w:bCs/>
          <w:i/>
          <w:color w:val="000000"/>
          <w:szCs w:val="16"/>
        </w:rPr>
        <w:t xml:space="preserve">Caso Chitay Nech e outros Vs. Guatemala, </w:t>
      </w:r>
      <w:r w:rsidRPr="002C508D">
        <w:rPr>
          <w:rStyle w:val="apple-style-span"/>
          <w:color w:val="000000"/>
          <w:szCs w:val="16"/>
        </w:rPr>
        <w:t xml:space="preserve">par. </w:t>
      </w:r>
      <w:r w:rsidRPr="002C508D">
        <w:rPr>
          <w:rStyle w:val="apple-style-span"/>
          <w:bCs/>
          <w:color w:val="000000"/>
          <w:szCs w:val="16"/>
        </w:rPr>
        <w:t xml:space="preserve">156, nota 8 </w:t>
      </w:r>
      <w:r w:rsidRPr="002C508D">
        <w:rPr>
          <w:i/>
          <w:szCs w:val="16"/>
        </w:rPr>
        <w:t>supra</w:t>
      </w:r>
      <w:r w:rsidRPr="002C508D">
        <w:rPr>
          <w:rFonts w:cs="Verdana"/>
          <w:bCs/>
          <w:szCs w:val="16"/>
        </w:rPr>
        <w:t>.</w:t>
      </w:r>
    </w:p>
  </w:footnote>
  <w:footnote w:id="287">
    <w:p w:rsidR="00C96B7C" w:rsidRPr="002C508D" w:rsidRDefault="00C96B7C" w:rsidP="00261C53">
      <w:pPr>
        <w:pStyle w:val="Textonotapie"/>
        <w:spacing w:after="120"/>
        <w:rPr>
          <w:rFonts w:cs="Verdana"/>
          <w:bCs/>
          <w:szCs w:val="16"/>
        </w:rPr>
      </w:pPr>
      <w:r w:rsidRPr="002C508D">
        <w:rPr>
          <w:szCs w:val="16"/>
          <w:vertAlign w:val="superscript"/>
        </w:rPr>
        <w:footnoteRef/>
      </w:r>
      <w:r w:rsidRPr="002C508D">
        <w:rPr>
          <w:szCs w:val="16"/>
          <w:vertAlign w:val="superscript"/>
        </w:rPr>
        <w:tab/>
      </w:r>
      <w:r w:rsidRPr="002C508D">
        <w:rPr>
          <w:rFonts w:cs="Verdana"/>
          <w:bCs/>
          <w:i/>
          <w:szCs w:val="16"/>
        </w:rPr>
        <w:t xml:space="preserve">Cf. A </w:t>
      </w:r>
      <w:r>
        <w:rPr>
          <w:rFonts w:cs="Verdana"/>
          <w:bCs/>
          <w:i/>
          <w:szCs w:val="16"/>
        </w:rPr>
        <w:t>Condição Jurídica e os Direitos Humanos das Crianças</w:t>
      </w:r>
      <w:r w:rsidRPr="002C508D">
        <w:rPr>
          <w:rFonts w:cs="Verdana"/>
          <w:bCs/>
          <w:i/>
          <w:szCs w:val="16"/>
        </w:rPr>
        <w:t>.</w:t>
      </w:r>
      <w:r w:rsidRPr="002C508D">
        <w:rPr>
          <w:rFonts w:cs="Verdana"/>
          <w:bCs/>
          <w:szCs w:val="16"/>
        </w:rPr>
        <w:t xml:space="preserve"> Parecer Consultivo OC-17/02, pars. 56, 57 e 60, nota 286 </w:t>
      </w:r>
      <w:r w:rsidRPr="002C508D">
        <w:rPr>
          <w:i/>
          <w:szCs w:val="16"/>
        </w:rPr>
        <w:t>supra</w:t>
      </w:r>
      <w:r w:rsidRPr="002C508D">
        <w:rPr>
          <w:rFonts w:cs="Verdana"/>
          <w:bCs/>
          <w:szCs w:val="16"/>
        </w:rPr>
        <w:t xml:space="preserve">; </w:t>
      </w:r>
      <w:r w:rsidRPr="002C508D">
        <w:rPr>
          <w:rFonts w:cs="Verdana"/>
          <w:bCs/>
          <w:i/>
          <w:szCs w:val="16"/>
        </w:rPr>
        <w:t xml:space="preserve">Caso do Massacre de Las Dos Erres Vs. Guatemala, </w:t>
      </w:r>
      <w:r w:rsidRPr="002C508D">
        <w:rPr>
          <w:rFonts w:cs="Verdana"/>
          <w:bCs/>
          <w:szCs w:val="16"/>
        </w:rPr>
        <w:t xml:space="preserve">par. 184, nota 12 </w:t>
      </w:r>
      <w:r w:rsidRPr="002C508D">
        <w:rPr>
          <w:i/>
          <w:szCs w:val="16"/>
        </w:rPr>
        <w:t>supra,</w:t>
      </w:r>
      <w:r w:rsidRPr="002C508D">
        <w:rPr>
          <w:rFonts w:cs="Verdana"/>
          <w:bCs/>
          <w:szCs w:val="16"/>
        </w:rPr>
        <w:t xml:space="preserve"> e </w:t>
      </w:r>
      <w:r w:rsidRPr="002C508D">
        <w:rPr>
          <w:rStyle w:val="apple-style-span"/>
          <w:bCs/>
          <w:i/>
          <w:color w:val="000000"/>
          <w:szCs w:val="16"/>
        </w:rPr>
        <w:t>Caso González e outras (“Campo Algodonero”) Vs. México</w:t>
      </w:r>
      <w:r w:rsidRPr="002C508D">
        <w:rPr>
          <w:rStyle w:val="apple-style-span"/>
          <w:color w:val="000000"/>
          <w:szCs w:val="16"/>
        </w:rPr>
        <w:t xml:space="preserve">, par. </w:t>
      </w:r>
      <w:r w:rsidRPr="002C508D">
        <w:rPr>
          <w:rStyle w:val="apple-style-span"/>
          <w:bCs/>
          <w:color w:val="000000"/>
          <w:szCs w:val="16"/>
        </w:rPr>
        <w:t xml:space="preserve">408, nota 14 </w:t>
      </w:r>
      <w:r w:rsidRPr="002C508D">
        <w:rPr>
          <w:i/>
          <w:szCs w:val="16"/>
        </w:rPr>
        <w:t>supra</w:t>
      </w:r>
      <w:r w:rsidRPr="002C508D">
        <w:rPr>
          <w:rFonts w:cs="Verdana"/>
          <w:bCs/>
          <w:szCs w:val="16"/>
        </w:rPr>
        <w:t>.</w:t>
      </w:r>
      <w:r>
        <w:rPr>
          <w:rFonts w:cs="Verdana"/>
          <w:bCs/>
          <w:szCs w:val="16"/>
        </w:rPr>
        <w:t xml:space="preserve"> </w:t>
      </w:r>
    </w:p>
  </w:footnote>
  <w:footnote w:id="288">
    <w:p w:rsidR="00C96B7C" w:rsidRPr="002C508D" w:rsidRDefault="00C96B7C" w:rsidP="00261C53">
      <w:pPr>
        <w:pStyle w:val="Textonotapie"/>
        <w:spacing w:after="120"/>
        <w:rPr>
          <w:rFonts w:cs="Verdana"/>
          <w:bCs/>
          <w:szCs w:val="16"/>
        </w:rPr>
      </w:pPr>
      <w:r w:rsidRPr="002C508D">
        <w:rPr>
          <w:rStyle w:val="Refdenotaalpie"/>
          <w:szCs w:val="16"/>
        </w:rPr>
        <w:footnoteRef/>
      </w:r>
      <w:r w:rsidRPr="002C508D">
        <w:rPr>
          <w:szCs w:val="16"/>
        </w:rPr>
        <w:t xml:space="preserve"> </w:t>
      </w:r>
      <w:r w:rsidRPr="002C508D">
        <w:rPr>
          <w:i/>
          <w:szCs w:val="16"/>
        </w:rPr>
        <w:tab/>
      </w:r>
      <w:r w:rsidRPr="002C508D">
        <w:rPr>
          <w:szCs w:val="16"/>
        </w:rPr>
        <w:t xml:space="preserve"> </w:t>
      </w:r>
      <w:r w:rsidRPr="002C508D">
        <w:rPr>
          <w:rFonts w:cs="Verdana"/>
          <w:bCs/>
          <w:i/>
          <w:szCs w:val="16"/>
        </w:rPr>
        <w:t xml:space="preserve">Caso do Massacre de Las Dos Erres Vs. Guatemala, </w:t>
      </w:r>
      <w:r w:rsidRPr="002C508D">
        <w:rPr>
          <w:rFonts w:cs="Verdana"/>
          <w:bCs/>
          <w:szCs w:val="16"/>
        </w:rPr>
        <w:t xml:space="preserve">par. 184, nota 12 </w:t>
      </w:r>
      <w:r w:rsidRPr="002C508D">
        <w:rPr>
          <w:rFonts w:cs="Verdana"/>
          <w:bCs/>
          <w:i/>
          <w:szCs w:val="16"/>
        </w:rPr>
        <w:t>supra,</w:t>
      </w:r>
      <w:r w:rsidRPr="002C508D">
        <w:rPr>
          <w:rFonts w:cs="Verdana"/>
          <w:bCs/>
          <w:szCs w:val="16"/>
        </w:rPr>
        <w:t xml:space="preserve"> e </w:t>
      </w:r>
      <w:r w:rsidRPr="002C508D">
        <w:rPr>
          <w:rStyle w:val="apple-style-span"/>
          <w:bCs/>
          <w:i/>
          <w:color w:val="000000"/>
          <w:szCs w:val="16"/>
        </w:rPr>
        <w:t xml:space="preserve">Caso Chitay Nech e outros Vs. Guatemala, </w:t>
      </w:r>
      <w:r w:rsidRPr="002C508D">
        <w:rPr>
          <w:rStyle w:val="apple-style-span"/>
          <w:color w:val="000000"/>
          <w:szCs w:val="16"/>
        </w:rPr>
        <w:t xml:space="preserve">par. </w:t>
      </w:r>
      <w:r w:rsidRPr="002C508D">
        <w:rPr>
          <w:rStyle w:val="apple-style-span"/>
          <w:bCs/>
          <w:color w:val="000000"/>
          <w:szCs w:val="16"/>
        </w:rPr>
        <w:t xml:space="preserve">164, nota 8 </w:t>
      </w:r>
      <w:r w:rsidRPr="002C508D">
        <w:rPr>
          <w:rFonts w:cs="Verdana"/>
          <w:bCs/>
          <w:i/>
          <w:szCs w:val="16"/>
        </w:rPr>
        <w:t>supra</w:t>
      </w:r>
      <w:r w:rsidRPr="002C508D">
        <w:rPr>
          <w:rFonts w:cs="Verdana"/>
          <w:bCs/>
          <w:szCs w:val="16"/>
        </w:rPr>
        <w:t xml:space="preserve">. </w:t>
      </w:r>
    </w:p>
  </w:footnote>
  <w:footnote w:id="289">
    <w:p w:rsidR="00C96B7C" w:rsidRPr="002C508D" w:rsidRDefault="00C96B7C" w:rsidP="00261C53">
      <w:pPr>
        <w:pStyle w:val="Textonotapie"/>
        <w:spacing w:after="120"/>
        <w:rPr>
          <w:szCs w:val="16"/>
        </w:rPr>
      </w:pPr>
      <w:r w:rsidRPr="002C508D">
        <w:rPr>
          <w:rStyle w:val="Refdenotaalpie"/>
          <w:szCs w:val="16"/>
        </w:rPr>
        <w:footnoteRef/>
      </w:r>
      <w:r w:rsidRPr="002C508D">
        <w:rPr>
          <w:szCs w:val="16"/>
        </w:rPr>
        <w:t xml:space="preserve"> </w:t>
      </w:r>
      <w:r w:rsidRPr="002C508D">
        <w:rPr>
          <w:szCs w:val="16"/>
        </w:rPr>
        <w:tab/>
      </w:r>
      <w:r w:rsidRPr="002C508D">
        <w:rPr>
          <w:i/>
          <w:szCs w:val="16"/>
        </w:rPr>
        <w:t>Cf.</w:t>
      </w:r>
      <w:r w:rsidRPr="002C508D">
        <w:rPr>
          <w:szCs w:val="16"/>
        </w:rPr>
        <w:t xml:space="preserve"> </w:t>
      </w:r>
      <w:r w:rsidRPr="002C508D">
        <w:rPr>
          <w:i/>
          <w:szCs w:val="16"/>
        </w:rPr>
        <w:t xml:space="preserve">A </w:t>
      </w:r>
      <w:r>
        <w:rPr>
          <w:i/>
          <w:szCs w:val="16"/>
        </w:rPr>
        <w:t>Condição Jurídica e os Direitos Humanos das Crianças</w:t>
      </w:r>
      <w:r w:rsidRPr="002C508D">
        <w:rPr>
          <w:i/>
          <w:szCs w:val="16"/>
        </w:rPr>
        <w:t>.</w:t>
      </w:r>
      <w:r w:rsidRPr="002C508D">
        <w:rPr>
          <w:szCs w:val="16"/>
        </w:rPr>
        <w:t xml:space="preserve"> Parecer Consultivo OC-17/02, par. 86, nota 286 </w:t>
      </w:r>
      <w:r w:rsidRPr="002C508D">
        <w:rPr>
          <w:rFonts w:cs="Verdana"/>
          <w:bCs/>
          <w:i/>
          <w:szCs w:val="16"/>
        </w:rPr>
        <w:t>supra</w:t>
      </w:r>
      <w:r w:rsidRPr="002C508D">
        <w:rPr>
          <w:szCs w:val="16"/>
        </w:rPr>
        <w:t xml:space="preserve">. </w:t>
      </w:r>
    </w:p>
  </w:footnote>
  <w:footnote w:id="290">
    <w:p w:rsidR="00C96B7C" w:rsidRPr="008E48B4" w:rsidRDefault="00C96B7C" w:rsidP="00261C53">
      <w:pPr>
        <w:pStyle w:val="Textonotapie"/>
        <w:spacing w:after="120"/>
        <w:rPr>
          <w:szCs w:val="16"/>
        </w:rPr>
      </w:pPr>
      <w:r w:rsidRPr="002C508D">
        <w:rPr>
          <w:rStyle w:val="Refdenotaalpie"/>
          <w:szCs w:val="16"/>
        </w:rPr>
        <w:footnoteRef/>
      </w:r>
      <w:r w:rsidRPr="002C508D">
        <w:rPr>
          <w:szCs w:val="16"/>
        </w:rPr>
        <w:t xml:space="preserve"> </w:t>
      </w:r>
      <w:r w:rsidRPr="002C508D">
        <w:rPr>
          <w:szCs w:val="16"/>
        </w:rPr>
        <w:tab/>
      </w:r>
      <w:r w:rsidRPr="002C508D">
        <w:rPr>
          <w:i/>
          <w:szCs w:val="16"/>
        </w:rPr>
        <w:t>Cf.</w:t>
      </w:r>
      <w:r w:rsidRPr="002C508D">
        <w:rPr>
          <w:szCs w:val="16"/>
        </w:rPr>
        <w:t xml:space="preserve"> Avaliação sobre salubridade em quatro Comunidades Enxet, folha 2643</w:t>
      </w:r>
      <w:r w:rsidRPr="008E48B4">
        <w:rPr>
          <w:szCs w:val="16"/>
        </w:rPr>
        <w:t xml:space="preserve">, nota 218 </w:t>
      </w:r>
      <w:r w:rsidRPr="008E48B4">
        <w:rPr>
          <w:rFonts w:cs="Verdana"/>
          <w:bCs/>
          <w:i/>
          <w:szCs w:val="16"/>
        </w:rPr>
        <w:t>supra</w:t>
      </w:r>
      <w:r w:rsidRPr="008E48B4">
        <w:rPr>
          <w:szCs w:val="16"/>
        </w:rPr>
        <w:t>.</w:t>
      </w:r>
    </w:p>
  </w:footnote>
  <w:footnote w:id="291">
    <w:p w:rsidR="00C96B7C" w:rsidRPr="008E48B4" w:rsidRDefault="00C96B7C" w:rsidP="00261C53">
      <w:pPr>
        <w:pStyle w:val="Textonotapie"/>
        <w:spacing w:after="120"/>
        <w:rPr>
          <w:szCs w:val="16"/>
        </w:rPr>
      </w:pPr>
      <w:r w:rsidRPr="008E48B4">
        <w:rPr>
          <w:rStyle w:val="Refdenotaalpie"/>
          <w:szCs w:val="16"/>
        </w:rPr>
        <w:footnoteRef/>
      </w:r>
      <w:r w:rsidRPr="008E48B4">
        <w:rPr>
          <w:szCs w:val="16"/>
        </w:rPr>
        <w:tab/>
      </w:r>
      <w:r w:rsidRPr="008E48B4">
        <w:rPr>
          <w:bCs/>
          <w:szCs w:val="16"/>
        </w:rPr>
        <w:t xml:space="preserve">Convenção sobre os Direitos da Criança, A.G. res. 44/25, anexo, 44 U.N. GAOR Supp. (No. 49) p. 167, ONU Doc. A/44/49 (1989), </w:t>
      </w:r>
      <w:r w:rsidRPr="008E48B4">
        <w:rPr>
          <w:bCs/>
          <w:i/>
          <w:iCs/>
          <w:szCs w:val="16"/>
        </w:rPr>
        <w:t>entrada em vigor</w:t>
      </w:r>
      <w:r w:rsidRPr="008E48B4">
        <w:rPr>
          <w:bCs/>
          <w:szCs w:val="16"/>
        </w:rPr>
        <w:t xml:space="preserve"> 2 de setembro de 1990.</w:t>
      </w:r>
      <w:r w:rsidRPr="008E48B4">
        <w:rPr>
          <w:szCs w:val="16"/>
        </w:rPr>
        <w:t xml:space="preserve"> O Estado do Paraguai assinou </w:t>
      </w:r>
      <w:r>
        <w:rPr>
          <w:szCs w:val="16"/>
        </w:rPr>
        <w:t xml:space="preserve">a </w:t>
      </w:r>
      <w:r w:rsidRPr="008E48B4">
        <w:rPr>
          <w:szCs w:val="16"/>
        </w:rPr>
        <w:t xml:space="preserve">referida Convenção em 4 de abril de 1990 e a ratificou em 25 de setembro de 1990. O artigo 30 dispõe: </w:t>
      </w:r>
    </w:p>
    <w:p w:rsidR="00C96B7C" w:rsidRPr="008E48B4" w:rsidRDefault="00C96B7C" w:rsidP="001765A3">
      <w:pPr>
        <w:autoSpaceDE w:val="0"/>
        <w:autoSpaceDN w:val="0"/>
        <w:adjustRightInd w:val="0"/>
        <w:ind w:left="708" w:right="990"/>
        <w:jc w:val="both"/>
        <w:rPr>
          <w:lang w:bidi="en-US"/>
        </w:rPr>
      </w:pPr>
      <w:r w:rsidRPr="008E48B4">
        <w:rPr>
          <w:rFonts w:cs="Verdana"/>
          <w:color w:val="000000"/>
          <w:szCs w:val="16"/>
          <w:lang w:bidi="en-US"/>
        </w:rPr>
        <w:t xml:space="preserve">Nos Estados onde existam minorias étnicas, religiosas ou linguísticas, ou pessoas de origem indígena, não será negado a uma criança que pertença a tais minorias ou que seja indígena o direito de, em comunidade com os demais membros de seu grupo, ter sua própria cultura, professar e praticar sua própria religião ou utilizar seu próprio idioma. </w:t>
      </w:r>
    </w:p>
  </w:footnote>
  <w:footnote w:id="292">
    <w:p w:rsidR="00C96B7C" w:rsidRPr="002473C9" w:rsidRDefault="00C96B7C" w:rsidP="00261C53">
      <w:pPr>
        <w:widowControl w:val="0"/>
        <w:autoSpaceDE w:val="0"/>
        <w:autoSpaceDN w:val="0"/>
        <w:adjustRightInd w:val="0"/>
        <w:spacing w:after="120"/>
        <w:jc w:val="both"/>
        <w:rPr>
          <w:szCs w:val="16"/>
        </w:rPr>
      </w:pPr>
      <w:r w:rsidRPr="002473C9">
        <w:rPr>
          <w:rStyle w:val="Refdenotaalpie"/>
          <w:szCs w:val="16"/>
        </w:rPr>
        <w:footnoteRef/>
      </w:r>
      <w:r w:rsidRPr="002473C9">
        <w:rPr>
          <w:szCs w:val="16"/>
        </w:rPr>
        <w:t xml:space="preserve"> </w:t>
      </w:r>
      <w:r w:rsidRPr="002473C9">
        <w:rPr>
          <w:szCs w:val="16"/>
        </w:rPr>
        <w:tab/>
      </w:r>
      <w:r w:rsidRPr="002473C9">
        <w:rPr>
          <w:i/>
          <w:szCs w:val="16"/>
        </w:rPr>
        <w:t>Cf.</w:t>
      </w:r>
      <w:r w:rsidRPr="002473C9">
        <w:rPr>
          <w:szCs w:val="16"/>
        </w:rPr>
        <w:t xml:space="preserve"> </w:t>
      </w:r>
      <w:r w:rsidRPr="002473C9">
        <w:rPr>
          <w:bCs/>
          <w:i/>
          <w:color w:val="000000"/>
          <w:szCs w:val="16"/>
        </w:rPr>
        <w:t>Caso Chitay Nech e outros Vs. Guatemala</w:t>
      </w:r>
      <w:r w:rsidRPr="002473C9">
        <w:rPr>
          <w:i/>
          <w:szCs w:val="16"/>
        </w:rPr>
        <w:t xml:space="preserve">, </w:t>
      </w:r>
      <w:r w:rsidRPr="002473C9">
        <w:rPr>
          <w:color w:val="000000"/>
          <w:szCs w:val="16"/>
        </w:rPr>
        <w:t xml:space="preserve">par. 167, nota </w:t>
      </w:r>
      <w:proofErr w:type="gramStart"/>
      <w:r w:rsidRPr="002473C9">
        <w:rPr>
          <w:color w:val="000000"/>
          <w:szCs w:val="16"/>
        </w:rPr>
        <w:t>8</w:t>
      </w:r>
      <w:proofErr w:type="gramEnd"/>
      <w:r w:rsidRPr="002473C9">
        <w:rPr>
          <w:color w:val="000000"/>
          <w:szCs w:val="16"/>
        </w:rPr>
        <w:t xml:space="preserve"> </w:t>
      </w:r>
      <w:r w:rsidRPr="002473C9">
        <w:rPr>
          <w:i/>
          <w:szCs w:val="16"/>
        </w:rPr>
        <w:t>supra</w:t>
      </w:r>
      <w:r w:rsidRPr="002473C9">
        <w:rPr>
          <w:color w:val="000000"/>
          <w:szCs w:val="16"/>
        </w:rPr>
        <w:t>.</w:t>
      </w:r>
      <w:r>
        <w:rPr>
          <w:color w:val="000000"/>
          <w:szCs w:val="16"/>
        </w:rPr>
        <w:t xml:space="preserve"> </w:t>
      </w:r>
      <w:r w:rsidRPr="002473C9">
        <w:rPr>
          <w:szCs w:val="16"/>
        </w:rPr>
        <w:t xml:space="preserve"> </w:t>
      </w:r>
    </w:p>
  </w:footnote>
  <w:footnote w:id="293">
    <w:p w:rsidR="00C96B7C" w:rsidRPr="008E48B4" w:rsidRDefault="00C96B7C" w:rsidP="00261C53">
      <w:pPr>
        <w:pStyle w:val="Textonotapie"/>
        <w:spacing w:after="120"/>
        <w:rPr>
          <w:szCs w:val="16"/>
        </w:rPr>
      </w:pPr>
      <w:r w:rsidRPr="002473C9">
        <w:rPr>
          <w:rStyle w:val="Refdenotaalpie"/>
          <w:szCs w:val="16"/>
        </w:rPr>
        <w:footnoteRef/>
      </w:r>
      <w:r w:rsidRPr="002473C9">
        <w:rPr>
          <w:szCs w:val="16"/>
        </w:rPr>
        <w:t xml:space="preserve"> </w:t>
      </w:r>
      <w:r w:rsidRPr="002473C9">
        <w:rPr>
          <w:szCs w:val="16"/>
        </w:rPr>
        <w:tab/>
      </w:r>
      <w:r w:rsidRPr="002473C9">
        <w:rPr>
          <w:i/>
          <w:szCs w:val="16"/>
        </w:rPr>
        <w:t>Cf.</w:t>
      </w:r>
      <w:r w:rsidRPr="002473C9">
        <w:rPr>
          <w:szCs w:val="16"/>
        </w:rPr>
        <w:t xml:space="preserve"> </w:t>
      </w:r>
      <w:r w:rsidRPr="002473C9">
        <w:rPr>
          <w:bCs/>
          <w:i/>
          <w:color w:val="000000"/>
          <w:szCs w:val="16"/>
        </w:rPr>
        <w:t xml:space="preserve">Caso Chitay Nech e outros Vs. Guatemala, </w:t>
      </w:r>
      <w:r w:rsidRPr="002473C9">
        <w:rPr>
          <w:color w:val="000000"/>
          <w:szCs w:val="16"/>
        </w:rPr>
        <w:t xml:space="preserve">par. 168, nota 8 </w:t>
      </w:r>
      <w:r w:rsidRPr="002473C9">
        <w:rPr>
          <w:bCs/>
          <w:i/>
          <w:color w:val="000000"/>
          <w:szCs w:val="16"/>
        </w:rPr>
        <w:t>supra</w:t>
      </w:r>
      <w:r w:rsidRPr="002473C9">
        <w:rPr>
          <w:color w:val="000000"/>
          <w:szCs w:val="16"/>
        </w:rPr>
        <w:t>.</w:t>
      </w:r>
    </w:p>
  </w:footnote>
  <w:footnote w:id="294">
    <w:p w:rsidR="00C96B7C" w:rsidRPr="002473C9" w:rsidRDefault="00C96B7C" w:rsidP="00261C53">
      <w:pPr>
        <w:pStyle w:val="Textonotapie"/>
        <w:spacing w:after="120"/>
        <w:rPr>
          <w:i/>
          <w:color w:val="008080"/>
          <w:szCs w:val="16"/>
        </w:rPr>
      </w:pPr>
      <w:r w:rsidRPr="002473C9">
        <w:rPr>
          <w:rStyle w:val="Refdenotaalpie"/>
          <w:szCs w:val="16"/>
        </w:rPr>
        <w:footnoteRef/>
      </w:r>
      <w:r w:rsidRPr="002473C9">
        <w:rPr>
          <w:szCs w:val="16"/>
        </w:rPr>
        <w:t xml:space="preserve"> </w:t>
      </w:r>
      <w:r w:rsidRPr="002473C9">
        <w:rPr>
          <w:szCs w:val="16"/>
        </w:rPr>
        <w:tab/>
      </w:r>
      <w:r w:rsidRPr="002473C9">
        <w:rPr>
          <w:i/>
          <w:szCs w:val="16"/>
        </w:rPr>
        <w:t>Cf.</w:t>
      </w:r>
      <w:r w:rsidRPr="002473C9">
        <w:rPr>
          <w:szCs w:val="16"/>
        </w:rPr>
        <w:t xml:space="preserve"> </w:t>
      </w:r>
      <w:r w:rsidRPr="002473C9">
        <w:rPr>
          <w:i/>
          <w:szCs w:val="16"/>
        </w:rPr>
        <w:t xml:space="preserve">Proposta de </w:t>
      </w:r>
      <w:r>
        <w:rPr>
          <w:i/>
          <w:szCs w:val="16"/>
        </w:rPr>
        <w:t xml:space="preserve">Modificação à Constituição Política da Costa </w:t>
      </w:r>
      <w:r w:rsidRPr="002473C9">
        <w:rPr>
          <w:i/>
          <w:szCs w:val="16"/>
        </w:rPr>
        <w:t xml:space="preserve">Rica relacionada à Naturalização. </w:t>
      </w:r>
      <w:r w:rsidRPr="002473C9">
        <w:rPr>
          <w:szCs w:val="16"/>
        </w:rPr>
        <w:t>Parecer Consultivo OC-4/84 de 19 de janeiro de 1984</w:t>
      </w:r>
      <w:r>
        <w:rPr>
          <w:szCs w:val="16"/>
        </w:rPr>
        <w:t xml:space="preserve">. Série A Nº </w:t>
      </w:r>
      <w:r w:rsidRPr="002473C9">
        <w:rPr>
          <w:szCs w:val="16"/>
        </w:rPr>
        <w:t>4, par 53</w:t>
      </w:r>
      <w:r w:rsidRPr="002473C9">
        <w:rPr>
          <w:rFonts w:ascii="Arial" w:hAnsi="Arial" w:cs="Arial"/>
          <w:color w:val="222222"/>
        </w:rPr>
        <w:t>.</w:t>
      </w:r>
    </w:p>
  </w:footnote>
  <w:footnote w:id="295">
    <w:p w:rsidR="00C96B7C" w:rsidRPr="008E48B4" w:rsidRDefault="00C96B7C" w:rsidP="00261C53">
      <w:pPr>
        <w:pStyle w:val="Textonotapie"/>
        <w:spacing w:after="120"/>
        <w:rPr>
          <w:color w:val="000000"/>
          <w:szCs w:val="16"/>
        </w:rPr>
      </w:pPr>
      <w:r w:rsidRPr="002473C9">
        <w:rPr>
          <w:rStyle w:val="Refdenotaalpie"/>
          <w:szCs w:val="16"/>
        </w:rPr>
        <w:footnoteRef/>
      </w:r>
      <w:r w:rsidRPr="002473C9">
        <w:rPr>
          <w:szCs w:val="16"/>
        </w:rPr>
        <w:t xml:space="preserve"> </w:t>
      </w:r>
      <w:r w:rsidRPr="002473C9">
        <w:rPr>
          <w:i/>
          <w:szCs w:val="16"/>
        </w:rPr>
        <w:tab/>
      </w:r>
      <w:r w:rsidRPr="002473C9">
        <w:rPr>
          <w:i/>
          <w:szCs w:val="16"/>
        </w:rPr>
        <w:t>Cf.</w:t>
      </w:r>
      <w:r w:rsidRPr="002473C9">
        <w:rPr>
          <w:szCs w:val="16"/>
        </w:rPr>
        <w:t xml:space="preserve"> </w:t>
      </w:r>
      <w:r w:rsidRPr="002473C9">
        <w:rPr>
          <w:rStyle w:val="apple-style-span"/>
          <w:bCs/>
          <w:i/>
          <w:color w:val="000000"/>
          <w:szCs w:val="16"/>
        </w:rPr>
        <w:t xml:space="preserve">A Condição Jurídica e os </w:t>
      </w:r>
      <w:r>
        <w:rPr>
          <w:rStyle w:val="apple-style-span"/>
          <w:bCs/>
          <w:i/>
          <w:color w:val="000000"/>
          <w:szCs w:val="16"/>
        </w:rPr>
        <w:t>Direitos dos Migrantes Indocumentados</w:t>
      </w:r>
      <w:r w:rsidRPr="002473C9">
        <w:rPr>
          <w:rStyle w:val="apple-style-span"/>
          <w:bCs/>
          <w:color w:val="000000"/>
          <w:szCs w:val="16"/>
        </w:rPr>
        <w:t>. Parecer Consultivo OC-18/03 de 17 de setembro de 2003</w:t>
      </w:r>
      <w:r>
        <w:rPr>
          <w:rStyle w:val="apple-style-span"/>
          <w:bCs/>
          <w:color w:val="000000"/>
          <w:szCs w:val="16"/>
        </w:rPr>
        <w:t xml:space="preserve">. Série </w:t>
      </w:r>
      <w:r>
        <w:rPr>
          <w:rStyle w:val="apple-style-span"/>
          <w:color w:val="000000"/>
          <w:szCs w:val="16"/>
        </w:rPr>
        <w:t xml:space="preserve">A Nº </w:t>
      </w:r>
      <w:r w:rsidRPr="002473C9">
        <w:rPr>
          <w:rStyle w:val="apple-style-span"/>
          <w:color w:val="000000"/>
          <w:szCs w:val="16"/>
        </w:rPr>
        <w:t>18, par. 85</w:t>
      </w:r>
      <w:r w:rsidRPr="002473C9">
        <w:rPr>
          <w:rStyle w:val="apple-style-span"/>
          <w:bCs/>
          <w:color w:val="000000"/>
          <w:szCs w:val="16"/>
        </w:rPr>
        <w:t>.</w:t>
      </w:r>
    </w:p>
  </w:footnote>
  <w:footnote w:id="296">
    <w:p w:rsidR="00C96B7C" w:rsidRPr="00581DEF" w:rsidRDefault="00C96B7C" w:rsidP="00261C53">
      <w:pPr>
        <w:autoSpaceDE w:val="0"/>
        <w:autoSpaceDN w:val="0"/>
        <w:adjustRightInd w:val="0"/>
        <w:jc w:val="both"/>
        <w:rPr>
          <w:color w:val="000000"/>
          <w:szCs w:val="16"/>
        </w:rPr>
      </w:pPr>
      <w:r w:rsidRPr="008E48B4">
        <w:rPr>
          <w:rStyle w:val="Refdenotaalpie"/>
          <w:szCs w:val="16"/>
        </w:rPr>
        <w:footnoteRef/>
      </w:r>
      <w:r w:rsidRPr="008E48B4">
        <w:rPr>
          <w:szCs w:val="16"/>
        </w:rPr>
        <w:t xml:space="preserve"> </w:t>
      </w:r>
      <w:r w:rsidRPr="008E48B4">
        <w:rPr>
          <w:szCs w:val="16"/>
        </w:rPr>
        <w:tab/>
        <w:t xml:space="preserve">Alguns destes instrumentos internacionais são: </w:t>
      </w:r>
      <w:r w:rsidRPr="008E48B4">
        <w:rPr>
          <w:color w:val="000000"/>
          <w:szCs w:val="16"/>
        </w:rPr>
        <w:t xml:space="preserve">Carta da OEA (artigo </w:t>
      </w:r>
      <w:proofErr w:type="gramStart"/>
      <w:r w:rsidRPr="008E48B4">
        <w:rPr>
          <w:color w:val="000000"/>
          <w:szCs w:val="16"/>
        </w:rPr>
        <w:t>3</w:t>
      </w:r>
      <w:proofErr w:type="gramEnd"/>
      <w:r w:rsidRPr="008E48B4">
        <w:rPr>
          <w:color w:val="000000"/>
          <w:szCs w:val="16"/>
        </w:rPr>
        <w:t xml:space="preserve">.l); Convenção Americana sobre Direitos Humanos (artigos 1 e 24); Declaração Americana dos Direitos e Deveres do Homem (artigo II); Protocolo Adicional à Convenção Americana sobre Direitos Humanos em Matéria de Direitos Econômicos, Sociais e Culturais, “Protocolo de San Salvador” (artigo 3); </w:t>
      </w:r>
      <w:r w:rsidRPr="008E48B4">
        <w:rPr>
          <w:szCs w:val="16"/>
        </w:rPr>
        <w:t>Convenção Interamericana para Prevenir, Punir e Erradicar a Violência contra a Mulher (artigos 4.f, 6 e 8.b);</w:t>
      </w:r>
      <w:r w:rsidRPr="008E48B4">
        <w:rPr>
          <w:color w:val="FF0000"/>
          <w:szCs w:val="16"/>
        </w:rPr>
        <w:t xml:space="preserve"> </w:t>
      </w:r>
      <w:r w:rsidRPr="008E48B4">
        <w:rPr>
          <w:szCs w:val="16"/>
        </w:rPr>
        <w:t xml:space="preserve">Convenção Interamericana para a Eliminação de Todas as Formas de Discriminação contra as Pessoas </w:t>
      </w:r>
      <w:r>
        <w:rPr>
          <w:szCs w:val="16"/>
        </w:rPr>
        <w:t>P</w:t>
      </w:r>
      <w:r w:rsidRPr="008E48B4">
        <w:rPr>
          <w:szCs w:val="16"/>
        </w:rPr>
        <w:t xml:space="preserve">ortadoras de Deficiência (artigos I.2.a, II, III, IV e V); </w:t>
      </w:r>
      <w:r w:rsidRPr="008E48B4">
        <w:rPr>
          <w:color w:val="000000"/>
          <w:szCs w:val="16"/>
        </w:rPr>
        <w:t>Carta das Nações Unidas (artigo 1.3</w:t>
      </w:r>
      <w:r w:rsidRPr="008E48B4">
        <w:rPr>
          <w:szCs w:val="16"/>
        </w:rPr>
        <w:t xml:space="preserve">); </w:t>
      </w:r>
      <w:r w:rsidRPr="008E48B4">
        <w:rPr>
          <w:color w:val="000000"/>
          <w:szCs w:val="16"/>
        </w:rPr>
        <w:t xml:space="preserve">Declaração Universal dos Direitos Humanos (artigos 2 e 7); Pacto Internacional dos Direitos Econômicos, Sociais e Culturais (artigos 2.2 e 3); Pacto Internacional sobre Direitos Civis e Políticos (artigos 2.1 e 26); Convenção Internacional sobre a Eliminação de </w:t>
      </w:r>
      <w:r>
        <w:rPr>
          <w:color w:val="000000"/>
          <w:szCs w:val="16"/>
        </w:rPr>
        <w:t>T</w:t>
      </w:r>
      <w:r w:rsidRPr="008E48B4">
        <w:rPr>
          <w:color w:val="000000"/>
          <w:szCs w:val="16"/>
        </w:rPr>
        <w:t xml:space="preserve">odas as Formas de Discriminação Racial (artigo 2); Convenção sobre os Direitos da Criança (artigo 2); Declaração dos Direitos da Criança (Princípio 1); Convenção Internacional sobre a Proteção dos Direitos de Todos os Trabalhadores Migrantes e de seus Familiares (artigos 1.1, 7, 18.1, 25, 27, 28, 43.1, 43.2, 45.1, 48, 55 e 70); Convenção sobre a Eliminação de Todas as Formas de Discriminação contra a Mulher (artigos 2, 3, 5, 7 a 16); Declaração sobre a Eliminação de Todas as Formas de Intolerância e Discriminação Fundadas na Religião ou nas Convicções (artigos 2 e 4); Declaração da </w:t>
      </w:r>
      <w:r w:rsidRPr="008E48B4">
        <w:rPr>
          <w:szCs w:val="16"/>
        </w:rPr>
        <w:t>Organização Internacional do Trabalho</w:t>
      </w:r>
      <w:r w:rsidRPr="008E48B4">
        <w:rPr>
          <w:color w:val="000000"/>
          <w:szCs w:val="16"/>
        </w:rPr>
        <w:t xml:space="preserve"> (OIT) sobre os Princípios e Direitos Fundamentais no Trabalho e seu Seguimento (2.d); </w:t>
      </w:r>
      <w:r>
        <w:rPr>
          <w:color w:val="000000"/>
          <w:szCs w:val="16"/>
        </w:rPr>
        <w:t xml:space="preserve">Convenção nº </w:t>
      </w:r>
      <w:r w:rsidRPr="008E48B4">
        <w:rPr>
          <w:color w:val="000000"/>
          <w:szCs w:val="16"/>
        </w:rPr>
        <w:t xml:space="preserve">97 da </w:t>
      </w:r>
      <w:r w:rsidRPr="008E48B4">
        <w:rPr>
          <w:szCs w:val="16"/>
        </w:rPr>
        <w:t>Organização Internacional do Trabalho</w:t>
      </w:r>
      <w:r w:rsidRPr="008E48B4">
        <w:rPr>
          <w:color w:val="000000"/>
          <w:szCs w:val="16"/>
        </w:rPr>
        <w:t xml:space="preserve"> (OIT) relativo aos Trabalhadores Migrantes (revisado) (artigo 6); Convenção</w:t>
      </w:r>
      <w:r>
        <w:rPr>
          <w:color w:val="000000"/>
          <w:szCs w:val="16"/>
        </w:rPr>
        <w:t xml:space="preserve"> nº </w:t>
      </w:r>
      <w:r w:rsidRPr="008E48B4">
        <w:rPr>
          <w:color w:val="000000"/>
          <w:szCs w:val="16"/>
        </w:rPr>
        <w:t xml:space="preserve">111 da </w:t>
      </w:r>
      <w:r w:rsidRPr="008E48B4">
        <w:rPr>
          <w:szCs w:val="16"/>
        </w:rPr>
        <w:t>Organização Internacional do Trabalho</w:t>
      </w:r>
      <w:r w:rsidRPr="008E48B4">
        <w:rPr>
          <w:color w:val="000000"/>
          <w:szCs w:val="16"/>
        </w:rPr>
        <w:t xml:space="preserve"> (OIT) sobre a Discriminação em Matéria de Emprego e Ocupação (artigos 1 a 3); Convenção</w:t>
      </w:r>
      <w:r>
        <w:rPr>
          <w:color w:val="000000"/>
          <w:szCs w:val="16"/>
        </w:rPr>
        <w:t xml:space="preserve"> nº </w:t>
      </w:r>
      <w:r w:rsidRPr="008E48B4">
        <w:rPr>
          <w:color w:val="000000"/>
          <w:szCs w:val="16"/>
        </w:rPr>
        <w:t xml:space="preserve">143 da </w:t>
      </w:r>
      <w:r w:rsidRPr="008E48B4">
        <w:rPr>
          <w:szCs w:val="16"/>
        </w:rPr>
        <w:t>Organização Internacional do Trabalho</w:t>
      </w:r>
      <w:r w:rsidRPr="008E48B4">
        <w:rPr>
          <w:color w:val="000000"/>
          <w:szCs w:val="16"/>
        </w:rPr>
        <w:t xml:space="preserve"> (OIT) sobre os Trabalhadores Migrantes (disposições complementares) (artigos </w:t>
      </w:r>
      <w:proofErr w:type="gramStart"/>
      <w:r w:rsidRPr="008E48B4">
        <w:rPr>
          <w:color w:val="000000"/>
          <w:szCs w:val="16"/>
        </w:rPr>
        <w:t>8</w:t>
      </w:r>
      <w:proofErr w:type="gramEnd"/>
      <w:r w:rsidRPr="008E48B4">
        <w:rPr>
          <w:color w:val="000000"/>
          <w:szCs w:val="16"/>
        </w:rPr>
        <w:t xml:space="preserve"> e 10); Convenção</w:t>
      </w:r>
      <w:r>
        <w:rPr>
          <w:color w:val="000000"/>
          <w:szCs w:val="16"/>
        </w:rPr>
        <w:t xml:space="preserve"> nº </w:t>
      </w:r>
      <w:r w:rsidRPr="008E48B4">
        <w:rPr>
          <w:color w:val="000000"/>
          <w:szCs w:val="16"/>
        </w:rPr>
        <w:t xml:space="preserve">168 da </w:t>
      </w:r>
      <w:r w:rsidRPr="008E48B4">
        <w:rPr>
          <w:szCs w:val="16"/>
        </w:rPr>
        <w:t>Organização Internacional do Trabalho</w:t>
      </w:r>
      <w:r w:rsidRPr="008E48B4">
        <w:rPr>
          <w:color w:val="000000"/>
          <w:szCs w:val="16"/>
        </w:rPr>
        <w:t xml:space="preserve"> (OIT) sobre o Fomento do Emprego e a Proteção contra o Desemprego (artigo 6); Proclamação de </w:t>
      </w:r>
      <w:r>
        <w:rPr>
          <w:color w:val="000000"/>
          <w:szCs w:val="16"/>
        </w:rPr>
        <w:t>Teerã</w:t>
      </w:r>
      <w:r w:rsidRPr="008E48B4">
        <w:rPr>
          <w:color w:val="000000"/>
          <w:szCs w:val="16"/>
        </w:rPr>
        <w:t xml:space="preserve">, Conferência Internacional de Direitos Humanos de </w:t>
      </w:r>
      <w:r>
        <w:rPr>
          <w:color w:val="000000"/>
          <w:szCs w:val="16"/>
        </w:rPr>
        <w:t>Teerã</w:t>
      </w:r>
      <w:r w:rsidRPr="008E48B4">
        <w:rPr>
          <w:color w:val="000000"/>
          <w:szCs w:val="16"/>
        </w:rPr>
        <w:t>, 13 de maio de 1968 (pars. 1, 2, 5, 8 e 11); Declaração e Programa de Ação de Viena, Conferência Mundial de Direitos Humanos, 14 a 25 de junho de 1993 (I.15; I.19; I.27; I.30; II.B.1, artigos 19 a 24; II.B.2, artigos 25 a 27); Declaração sobre os Direitos das Pessoas Pertencentes a Minorias Nacionais ou Étnicas, Religiosas e Linguísticas (artigos 2, 3, 4.1 e 5); Conferência Mundial contra o Racismo, Discriminação Racial, Xenofobia e Formas Conexas de Intolerância, Declaração e Programa de Ação, (parágrafos da Declaração: 1, 2, 7, 9, 10, 16, 25, 38, 47, 48, 51, 66 e 104); Convenção Relativa à Luta contra as Discriminações na Esfera do Ensino (artigos 1, 3 e 4); Declaração sobre a Raça e os Preconceitos Raciais (artigos 1, 2, 3, 4, 5, 6, 7, 8 e 9); Declaração dos Direitos Humanos dos Indivíduos que não são Nacionais do País onde Vivem (artigo 5.1.b e 5.1.c); Carta dos Direitos Fundamentais da União Europeia (artigos 20 e 21); Convenção Europeia para a Proteção dos Direitos do Homem e das Liberdades Fundamentais (artigo 14); Carta Social Europeia (artigo 19.4, 19.5 e 19.7); Protocolo</w:t>
      </w:r>
      <w:r>
        <w:rPr>
          <w:color w:val="000000"/>
          <w:szCs w:val="16"/>
        </w:rPr>
        <w:t xml:space="preserve"> nº </w:t>
      </w:r>
      <w:r w:rsidRPr="008E48B4">
        <w:rPr>
          <w:color w:val="000000"/>
          <w:szCs w:val="16"/>
        </w:rPr>
        <w:t xml:space="preserve">12 à Convenção Europeia para a Proteção dos Direitos do Homem e das Liberdades Fundamentais (artigo 1); Carta Africana dos Direitos Humanos e dos Povos “Carta de Banjul” (artigos 2 e 3); Carta Árabe sobre Direitos </w:t>
      </w:r>
      <w:r w:rsidRPr="00581DEF">
        <w:rPr>
          <w:color w:val="000000"/>
          <w:szCs w:val="16"/>
        </w:rPr>
        <w:t>Humanos (artigo 2), e Declaração do Cairo sobre Direitos Humanos no Islã (artigo 1).</w:t>
      </w:r>
    </w:p>
    <w:p w:rsidR="00C96B7C" w:rsidRPr="00581DEF" w:rsidRDefault="00C96B7C" w:rsidP="00261C53">
      <w:pPr>
        <w:autoSpaceDE w:val="0"/>
        <w:autoSpaceDN w:val="0"/>
        <w:adjustRightInd w:val="0"/>
        <w:jc w:val="both"/>
        <w:rPr>
          <w:color w:val="000000"/>
          <w:szCs w:val="16"/>
        </w:rPr>
      </w:pPr>
    </w:p>
  </w:footnote>
  <w:footnote w:id="297">
    <w:p w:rsidR="00C96B7C" w:rsidRPr="00581DEF" w:rsidRDefault="00C96B7C" w:rsidP="00261C53">
      <w:pPr>
        <w:pStyle w:val="Textonotapie"/>
        <w:spacing w:after="120"/>
        <w:rPr>
          <w:rStyle w:val="Refdenotaalpie"/>
        </w:rPr>
      </w:pPr>
      <w:r w:rsidRPr="00581DEF">
        <w:rPr>
          <w:rStyle w:val="Refdenotaalpie"/>
          <w:szCs w:val="16"/>
        </w:rPr>
        <w:footnoteRef/>
      </w:r>
      <w:r w:rsidRPr="00581DEF">
        <w:rPr>
          <w:szCs w:val="16"/>
        </w:rPr>
        <w:t xml:space="preserve"> </w:t>
      </w:r>
      <w:r w:rsidRPr="00581DEF">
        <w:rPr>
          <w:szCs w:val="16"/>
        </w:rPr>
        <w:tab/>
      </w:r>
      <w:r w:rsidRPr="00581DEF">
        <w:rPr>
          <w:i/>
          <w:szCs w:val="16"/>
        </w:rPr>
        <w:t xml:space="preserve"> </w:t>
      </w:r>
      <w:r w:rsidRPr="00581DEF">
        <w:rPr>
          <w:i/>
          <w:szCs w:val="16"/>
        </w:rPr>
        <w:t>A Condição Jurídica e os Direitos dos Migrantes Indocumentados</w:t>
      </w:r>
      <w:r w:rsidRPr="00581DEF">
        <w:rPr>
          <w:szCs w:val="16"/>
        </w:rPr>
        <w:t xml:space="preserve">. </w:t>
      </w:r>
      <w:r w:rsidRPr="00581DEF">
        <w:rPr>
          <w:rStyle w:val="apple-style-span"/>
          <w:bCs/>
          <w:color w:val="000000"/>
          <w:szCs w:val="16"/>
        </w:rPr>
        <w:t xml:space="preserve">Parecer Consultivo OC-18/03, </w:t>
      </w:r>
      <w:r w:rsidRPr="00581DEF">
        <w:rPr>
          <w:szCs w:val="16"/>
        </w:rPr>
        <w:t xml:space="preserve">par. 101, nota 295 </w:t>
      </w:r>
      <w:r w:rsidRPr="00581DEF">
        <w:rPr>
          <w:i/>
          <w:szCs w:val="16"/>
        </w:rPr>
        <w:t>supra,</w:t>
      </w:r>
      <w:r w:rsidRPr="00581DEF">
        <w:rPr>
          <w:szCs w:val="16"/>
        </w:rPr>
        <w:t xml:space="preserve"> e </w:t>
      </w:r>
      <w:r w:rsidRPr="00581DEF">
        <w:rPr>
          <w:bCs/>
          <w:i/>
          <w:szCs w:val="16"/>
        </w:rPr>
        <w:t>Caso Yatama Vs. Nicarágua. </w:t>
      </w:r>
      <w:r w:rsidRPr="00581DEF">
        <w:rPr>
          <w:i/>
          <w:szCs w:val="16"/>
        </w:rPr>
        <w:t xml:space="preserve">Exceções Preliminares, Mérito, Reparações e Custas. </w:t>
      </w:r>
      <w:r w:rsidRPr="00581DEF">
        <w:rPr>
          <w:szCs w:val="16"/>
        </w:rPr>
        <w:t>Sentença de 23 de junho de 2005</w:t>
      </w:r>
      <w:r>
        <w:rPr>
          <w:szCs w:val="16"/>
        </w:rPr>
        <w:t xml:space="preserve">. Série C Nº </w:t>
      </w:r>
      <w:r w:rsidRPr="00581DEF">
        <w:rPr>
          <w:szCs w:val="16"/>
        </w:rPr>
        <w:t>127, par. 184.</w:t>
      </w:r>
    </w:p>
  </w:footnote>
  <w:footnote w:id="298">
    <w:p w:rsidR="00C96B7C" w:rsidRPr="00581DEF" w:rsidRDefault="00C96B7C" w:rsidP="00261C53">
      <w:pPr>
        <w:pStyle w:val="Textonotapie"/>
        <w:spacing w:after="120"/>
        <w:rPr>
          <w:szCs w:val="16"/>
        </w:rPr>
      </w:pPr>
      <w:r w:rsidRPr="00581DEF">
        <w:rPr>
          <w:rStyle w:val="Refdenotaalpie"/>
          <w:szCs w:val="16"/>
        </w:rPr>
        <w:footnoteRef/>
      </w:r>
      <w:r w:rsidRPr="00581DEF">
        <w:rPr>
          <w:szCs w:val="16"/>
        </w:rPr>
        <w:t xml:space="preserve"> </w:t>
      </w:r>
      <w:r w:rsidRPr="00581DEF">
        <w:rPr>
          <w:szCs w:val="16"/>
        </w:rPr>
        <w:tab/>
      </w:r>
      <w:r w:rsidRPr="00581DEF">
        <w:rPr>
          <w:rFonts w:cs="Arial"/>
          <w:i/>
          <w:szCs w:val="16"/>
        </w:rPr>
        <w:t>Caso da Comunidade Indígena Yakye Axa vs. Paraguai,</w:t>
      </w:r>
      <w:r w:rsidRPr="00581DEF">
        <w:rPr>
          <w:rFonts w:cs="Arial"/>
          <w:szCs w:val="16"/>
        </w:rPr>
        <w:t xml:space="preserve"> par. 63, nota 5 </w:t>
      </w:r>
      <w:r w:rsidRPr="00581DEF">
        <w:rPr>
          <w:rFonts w:cs="Arial"/>
          <w:i/>
          <w:szCs w:val="16"/>
        </w:rPr>
        <w:t>supra</w:t>
      </w:r>
      <w:r w:rsidRPr="00581DEF">
        <w:rPr>
          <w:szCs w:val="16"/>
        </w:rPr>
        <w:t xml:space="preserve">; </w:t>
      </w:r>
      <w:r w:rsidRPr="00581DEF">
        <w:rPr>
          <w:rStyle w:val="apple-style-span"/>
          <w:bCs/>
          <w:i/>
          <w:color w:val="000000"/>
          <w:szCs w:val="16"/>
        </w:rPr>
        <w:t xml:space="preserve">Caso do Povo Saramaka. Vs. Suriname, </w:t>
      </w:r>
      <w:r w:rsidRPr="00581DEF">
        <w:rPr>
          <w:rStyle w:val="apple-style-span"/>
          <w:color w:val="000000"/>
          <w:szCs w:val="16"/>
        </w:rPr>
        <w:t xml:space="preserve">par. 178, nota 16 </w:t>
      </w:r>
      <w:r w:rsidRPr="00581DEF">
        <w:rPr>
          <w:rFonts w:cs="Arial"/>
          <w:i/>
          <w:szCs w:val="16"/>
        </w:rPr>
        <w:t>supra,</w:t>
      </w:r>
      <w:r w:rsidRPr="00581DEF">
        <w:rPr>
          <w:rStyle w:val="apple-style-span"/>
          <w:color w:val="000000"/>
          <w:szCs w:val="16"/>
        </w:rPr>
        <w:t xml:space="preserve"> e </w:t>
      </w:r>
      <w:r w:rsidRPr="00581DEF">
        <w:rPr>
          <w:rStyle w:val="apple-style-span"/>
          <w:bCs/>
          <w:i/>
          <w:color w:val="000000"/>
          <w:szCs w:val="16"/>
        </w:rPr>
        <w:t>Caso Tiu Tojín Vs. Guatemala</w:t>
      </w:r>
      <w:r w:rsidRPr="00581DEF">
        <w:rPr>
          <w:rStyle w:val="apple-style-span"/>
          <w:bCs/>
          <w:color w:val="000000"/>
          <w:szCs w:val="16"/>
        </w:rPr>
        <w:t>.</w:t>
      </w:r>
      <w:r w:rsidRPr="00581DEF">
        <w:rPr>
          <w:rStyle w:val="apple-converted-space"/>
          <w:bCs/>
          <w:color w:val="000000"/>
          <w:szCs w:val="16"/>
        </w:rPr>
        <w:t> </w:t>
      </w:r>
      <w:r w:rsidRPr="00581DEF">
        <w:rPr>
          <w:rStyle w:val="apple-style-span"/>
          <w:i/>
          <w:color w:val="000000"/>
          <w:szCs w:val="16"/>
        </w:rPr>
        <w:t>Mérito, Reparações e Custas</w:t>
      </w:r>
      <w:r w:rsidRPr="00581DEF">
        <w:rPr>
          <w:rStyle w:val="apple-style-span"/>
          <w:color w:val="000000"/>
          <w:szCs w:val="16"/>
        </w:rPr>
        <w:t>. Sentença de 26 de novembro de 2008</w:t>
      </w:r>
      <w:r>
        <w:rPr>
          <w:rStyle w:val="apple-style-span"/>
          <w:color w:val="000000"/>
          <w:szCs w:val="16"/>
        </w:rPr>
        <w:t xml:space="preserve">. Série C Nº </w:t>
      </w:r>
      <w:r w:rsidRPr="00581DEF">
        <w:rPr>
          <w:rStyle w:val="apple-style-span"/>
          <w:color w:val="000000"/>
          <w:szCs w:val="16"/>
        </w:rPr>
        <w:t xml:space="preserve">190, par. </w:t>
      </w:r>
      <w:r w:rsidRPr="00581DEF">
        <w:rPr>
          <w:rStyle w:val="apple-style-span"/>
          <w:bCs/>
          <w:color w:val="000000"/>
          <w:szCs w:val="16"/>
        </w:rPr>
        <w:t>96</w:t>
      </w:r>
      <w:r w:rsidRPr="00581DEF">
        <w:rPr>
          <w:rStyle w:val="apple-style-span"/>
          <w:bCs/>
          <w:i/>
          <w:color w:val="000000"/>
          <w:szCs w:val="16"/>
        </w:rPr>
        <w:t>.</w:t>
      </w:r>
    </w:p>
  </w:footnote>
  <w:footnote w:id="299">
    <w:p w:rsidR="00C96B7C" w:rsidRPr="008E48B4" w:rsidRDefault="00C96B7C" w:rsidP="00261C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szCs w:val="16"/>
        </w:rPr>
      </w:pPr>
      <w:r w:rsidRPr="00581DEF">
        <w:rPr>
          <w:rStyle w:val="Refdenotaalpie"/>
          <w:szCs w:val="16"/>
        </w:rPr>
        <w:footnoteRef/>
      </w:r>
      <w:r w:rsidRPr="00581DEF">
        <w:rPr>
          <w:szCs w:val="16"/>
        </w:rPr>
        <w:t xml:space="preserve"> </w:t>
      </w:r>
      <w:r w:rsidRPr="00581DEF">
        <w:rPr>
          <w:szCs w:val="16"/>
        </w:rPr>
        <w:tab/>
      </w:r>
      <w:r>
        <w:rPr>
          <w:szCs w:val="16"/>
        </w:rPr>
        <w:t xml:space="preserve"> </w:t>
      </w:r>
      <w:r w:rsidRPr="00581DEF">
        <w:rPr>
          <w:szCs w:val="16"/>
        </w:rPr>
        <w:t xml:space="preserve"> </w:t>
      </w:r>
      <w:r w:rsidRPr="00581DEF">
        <w:rPr>
          <w:rStyle w:val="apple-style-span"/>
          <w:bCs/>
          <w:i/>
          <w:color w:val="000000"/>
          <w:szCs w:val="16"/>
        </w:rPr>
        <w:t>A Condição Jurídica e os Direitos dos Migrantes Indocumentados</w:t>
      </w:r>
      <w:r w:rsidRPr="00581DEF">
        <w:rPr>
          <w:rStyle w:val="apple-style-span"/>
          <w:bCs/>
          <w:color w:val="000000"/>
          <w:szCs w:val="16"/>
        </w:rPr>
        <w:t xml:space="preserve">. Parecer Consultivo OC-18/03, </w:t>
      </w:r>
      <w:r w:rsidRPr="00581DEF">
        <w:rPr>
          <w:szCs w:val="16"/>
        </w:rPr>
        <w:t xml:space="preserve">par. 103, nota 295 </w:t>
      </w:r>
      <w:r w:rsidRPr="00581DEF">
        <w:rPr>
          <w:rStyle w:val="apple-style-span"/>
          <w:bCs/>
          <w:i/>
          <w:color w:val="000000"/>
          <w:szCs w:val="16"/>
        </w:rPr>
        <w:t>supra</w:t>
      </w:r>
      <w:r w:rsidRPr="00581DEF">
        <w:rPr>
          <w:szCs w:val="16"/>
        </w:rPr>
        <w:t>.</w:t>
      </w:r>
    </w:p>
  </w:footnote>
  <w:footnote w:id="300">
    <w:p w:rsidR="00C96B7C" w:rsidRPr="008E48B4" w:rsidRDefault="00C96B7C" w:rsidP="00261C53">
      <w:pPr>
        <w:pStyle w:val="Textonotapie"/>
        <w:spacing w:after="120"/>
        <w:rPr>
          <w:b/>
          <w:szCs w:val="16"/>
        </w:rPr>
      </w:pPr>
      <w:r w:rsidRPr="008E48B4">
        <w:rPr>
          <w:rStyle w:val="Refdenotaalpie"/>
          <w:szCs w:val="16"/>
        </w:rPr>
        <w:footnoteRef/>
      </w:r>
      <w:r w:rsidRPr="008E48B4">
        <w:rPr>
          <w:szCs w:val="16"/>
        </w:rPr>
        <w:t xml:space="preserve"> </w:t>
      </w:r>
      <w:r w:rsidRPr="008E48B4">
        <w:rPr>
          <w:szCs w:val="16"/>
        </w:rPr>
        <w:tab/>
      </w:r>
      <w:r w:rsidRPr="008E48B4">
        <w:rPr>
          <w:i/>
          <w:szCs w:val="16"/>
        </w:rPr>
        <w:t>Cf.</w:t>
      </w:r>
      <w:r w:rsidRPr="008E48B4">
        <w:rPr>
          <w:szCs w:val="16"/>
        </w:rPr>
        <w:t xml:space="preserve"> </w:t>
      </w:r>
      <w:r w:rsidRPr="008E48B4">
        <w:rPr>
          <w:rStyle w:val="apple-style-span"/>
          <w:bCs/>
          <w:i/>
          <w:color w:val="000000"/>
          <w:szCs w:val="16"/>
        </w:rPr>
        <w:t>A Condição Jurídica e os Direitos dos Migrantes Indocumentados</w:t>
      </w:r>
      <w:r w:rsidRPr="008E48B4">
        <w:rPr>
          <w:szCs w:val="16"/>
        </w:rPr>
        <w:t>.</w:t>
      </w:r>
      <w:r w:rsidRPr="008E48B4">
        <w:rPr>
          <w:rStyle w:val="apple-style-span"/>
          <w:bCs/>
          <w:color w:val="000000"/>
          <w:szCs w:val="16"/>
        </w:rPr>
        <w:t xml:space="preserve"> Parecer Consultivo OC-18/03,</w:t>
      </w:r>
      <w:r w:rsidRPr="008E48B4">
        <w:rPr>
          <w:szCs w:val="16"/>
        </w:rPr>
        <w:t xml:space="preserve"> par. 104, nota 295 </w:t>
      </w:r>
      <w:r w:rsidRPr="008E48B4">
        <w:rPr>
          <w:rStyle w:val="apple-style-span"/>
          <w:bCs/>
          <w:i/>
          <w:color w:val="000000"/>
          <w:szCs w:val="16"/>
        </w:rPr>
        <w:t>supra,</w:t>
      </w:r>
      <w:r w:rsidRPr="008E48B4">
        <w:rPr>
          <w:rStyle w:val="apple-style-span"/>
          <w:bCs/>
          <w:color w:val="000000"/>
          <w:szCs w:val="16"/>
        </w:rPr>
        <w:t xml:space="preserve"> </w:t>
      </w:r>
      <w:r w:rsidRPr="008E48B4">
        <w:rPr>
          <w:szCs w:val="16"/>
        </w:rPr>
        <w:t xml:space="preserve">e </w:t>
      </w:r>
      <w:r w:rsidRPr="008E48B4">
        <w:rPr>
          <w:bCs/>
          <w:szCs w:val="16"/>
        </w:rPr>
        <w:t xml:space="preserve">ONU, </w:t>
      </w:r>
      <w:r>
        <w:rPr>
          <w:bCs/>
          <w:szCs w:val="16"/>
        </w:rPr>
        <w:t>Comitê de Direitos Humanos</w:t>
      </w:r>
      <w:r w:rsidRPr="008E48B4">
        <w:rPr>
          <w:bCs/>
          <w:szCs w:val="16"/>
        </w:rPr>
        <w:t>, Observação Geral</w:t>
      </w:r>
      <w:r>
        <w:rPr>
          <w:bCs/>
          <w:szCs w:val="16"/>
        </w:rPr>
        <w:t xml:space="preserve"> nº </w:t>
      </w:r>
      <w:r w:rsidRPr="008E48B4">
        <w:rPr>
          <w:bCs/>
          <w:szCs w:val="16"/>
        </w:rPr>
        <w:t>18, Não discriminação, 37º período de sessões, 11 de outubro de 1989, HRI/GEN/1/Rev.7</w:t>
      </w:r>
      <w:r w:rsidRPr="00D03E2A">
        <w:rPr>
          <w:szCs w:val="16"/>
        </w:rPr>
        <w:t>.</w:t>
      </w:r>
    </w:p>
  </w:footnote>
  <w:footnote w:id="301">
    <w:p w:rsidR="00C96B7C" w:rsidRPr="007B0FAD" w:rsidRDefault="00C96B7C" w:rsidP="00261C53">
      <w:pPr>
        <w:pStyle w:val="Textonotapie"/>
        <w:spacing w:after="120"/>
        <w:rPr>
          <w:szCs w:val="16"/>
        </w:rPr>
      </w:pPr>
      <w:r w:rsidRPr="008E48B4">
        <w:rPr>
          <w:rStyle w:val="Refdenotaalpie"/>
          <w:szCs w:val="16"/>
        </w:rPr>
        <w:footnoteRef/>
      </w:r>
      <w:r w:rsidRPr="008E48B4">
        <w:rPr>
          <w:szCs w:val="16"/>
        </w:rPr>
        <w:t xml:space="preserve"> </w:t>
      </w:r>
      <w:r w:rsidRPr="008E48B4">
        <w:rPr>
          <w:szCs w:val="16"/>
        </w:rPr>
        <w:tab/>
      </w:r>
      <w:r w:rsidRPr="008E48B4">
        <w:rPr>
          <w:i/>
          <w:szCs w:val="16"/>
        </w:rPr>
        <w:t xml:space="preserve">Proposta de </w:t>
      </w:r>
      <w:r>
        <w:rPr>
          <w:i/>
          <w:szCs w:val="16"/>
        </w:rPr>
        <w:t xml:space="preserve">Modificação à Constituição Política da Costa </w:t>
      </w:r>
      <w:r w:rsidRPr="008E48B4">
        <w:rPr>
          <w:i/>
          <w:szCs w:val="16"/>
        </w:rPr>
        <w:t>Rica relacionada à Naturalização.</w:t>
      </w:r>
      <w:r w:rsidRPr="008E48B4">
        <w:rPr>
          <w:szCs w:val="16"/>
        </w:rPr>
        <w:t xml:space="preserve"> Parecer </w:t>
      </w:r>
      <w:r w:rsidRPr="007B0FAD">
        <w:rPr>
          <w:szCs w:val="16"/>
        </w:rPr>
        <w:t>Consultivo OC-4/84,</w:t>
      </w:r>
      <w:r w:rsidRPr="007B0FAD">
        <w:rPr>
          <w:i/>
          <w:szCs w:val="16"/>
        </w:rPr>
        <w:t xml:space="preserve"> </w:t>
      </w:r>
      <w:r w:rsidRPr="007B0FAD">
        <w:rPr>
          <w:szCs w:val="16"/>
        </w:rPr>
        <w:t xml:space="preserve">pars. 53 e 54, nota 294 </w:t>
      </w:r>
      <w:r w:rsidRPr="007B0FAD">
        <w:rPr>
          <w:rStyle w:val="apple-style-span"/>
          <w:bCs/>
          <w:i/>
          <w:color w:val="000000"/>
          <w:szCs w:val="16"/>
        </w:rPr>
        <w:t>supra,</w:t>
      </w:r>
      <w:r w:rsidRPr="007B0FAD">
        <w:rPr>
          <w:szCs w:val="16"/>
        </w:rPr>
        <w:t xml:space="preserve"> e </w:t>
      </w:r>
      <w:r w:rsidRPr="007B0FAD">
        <w:rPr>
          <w:rStyle w:val="apple-style-span"/>
          <w:bCs/>
          <w:i/>
          <w:color w:val="000000"/>
          <w:szCs w:val="16"/>
        </w:rPr>
        <w:t>Caso Apitz Barbera e outros (“Corte Primeira do Contencioso Administrativo”) Vs. Venezuela.</w:t>
      </w:r>
      <w:r w:rsidRPr="007B0FAD">
        <w:rPr>
          <w:rStyle w:val="apple-converted-space"/>
          <w:bCs/>
          <w:i/>
          <w:color w:val="000000"/>
          <w:szCs w:val="16"/>
        </w:rPr>
        <w:t> </w:t>
      </w:r>
      <w:r w:rsidRPr="007B0FAD">
        <w:rPr>
          <w:rStyle w:val="apple-style-span"/>
          <w:i/>
          <w:color w:val="000000"/>
          <w:szCs w:val="16"/>
        </w:rPr>
        <w:t>Exceção Preliminar, Mérito, Reparações e Custas.</w:t>
      </w:r>
      <w:r w:rsidRPr="007B0FAD">
        <w:rPr>
          <w:rStyle w:val="apple-style-span"/>
          <w:color w:val="000000"/>
          <w:szCs w:val="16"/>
        </w:rPr>
        <w:t xml:space="preserve"> Sentença de 5 de agosto de 2008</w:t>
      </w:r>
      <w:r>
        <w:rPr>
          <w:rStyle w:val="apple-style-span"/>
          <w:color w:val="000000"/>
          <w:szCs w:val="16"/>
        </w:rPr>
        <w:t xml:space="preserve">. Série C Nº </w:t>
      </w:r>
      <w:r w:rsidRPr="007B0FAD">
        <w:rPr>
          <w:rStyle w:val="apple-style-span"/>
          <w:color w:val="000000"/>
          <w:szCs w:val="16"/>
        </w:rPr>
        <w:t xml:space="preserve">182, </w:t>
      </w:r>
      <w:r w:rsidRPr="007B0FAD">
        <w:rPr>
          <w:szCs w:val="16"/>
        </w:rPr>
        <w:t>par. 209.</w:t>
      </w:r>
    </w:p>
  </w:footnote>
  <w:footnote w:id="302">
    <w:p w:rsidR="00C96B7C" w:rsidRPr="008E48B4" w:rsidRDefault="00C96B7C" w:rsidP="00261C53">
      <w:pPr>
        <w:spacing w:after="120"/>
        <w:jc w:val="both"/>
        <w:rPr>
          <w:i/>
          <w:szCs w:val="16"/>
        </w:rPr>
      </w:pPr>
      <w:r w:rsidRPr="007B0FAD">
        <w:rPr>
          <w:rStyle w:val="Refdenotaalpie"/>
          <w:szCs w:val="16"/>
        </w:rPr>
        <w:footnoteRef/>
      </w:r>
      <w:r w:rsidRPr="007B0FAD">
        <w:rPr>
          <w:szCs w:val="16"/>
        </w:rPr>
        <w:t xml:space="preserve"> </w:t>
      </w:r>
      <w:r w:rsidRPr="007B0FAD">
        <w:rPr>
          <w:szCs w:val="16"/>
        </w:rPr>
        <w:tab/>
      </w:r>
      <w:r w:rsidRPr="007B0FAD">
        <w:rPr>
          <w:rFonts w:cs="Verdana"/>
          <w:i/>
          <w:iCs/>
          <w:szCs w:val="16"/>
          <w:lang w:bidi="en-US"/>
        </w:rPr>
        <w:t>Cf.</w:t>
      </w:r>
      <w:r w:rsidRPr="007B0FAD">
        <w:rPr>
          <w:rFonts w:cs="Verdana"/>
          <w:szCs w:val="16"/>
          <w:lang w:bidi="en-US"/>
        </w:rPr>
        <w:t xml:space="preserve"> </w:t>
      </w:r>
      <w:r w:rsidRPr="007B0FAD">
        <w:rPr>
          <w:rFonts w:cs="Verdana"/>
          <w:i/>
          <w:iCs/>
          <w:szCs w:val="16"/>
          <w:lang w:bidi="en-US"/>
        </w:rPr>
        <w:t>Caso Velásquez Rodríguez Vs. Honduras.</w:t>
      </w:r>
      <w:r w:rsidRPr="007B0FAD">
        <w:rPr>
          <w:rFonts w:cs="Verdana"/>
          <w:iCs/>
          <w:szCs w:val="16"/>
          <w:lang w:bidi="en-US"/>
        </w:rPr>
        <w:t xml:space="preserve"> </w:t>
      </w:r>
      <w:r w:rsidRPr="007B0FAD">
        <w:rPr>
          <w:rFonts w:cs="Verdana"/>
          <w:i/>
          <w:iCs/>
          <w:szCs w:val="16"/>
          <w:lang w:bidi="en-US"/>
        </w:rPr>
        <w:t>Reparações e Custas.</w:t>
      </w:r>
      <w:r w:rsidRPr="007B0FAD">
        <w:rPr>
          <w:rFonts w:cs="Verdana"/>
          <w:szCs w:val="16"/>
          <w:lang w:bidi="en-US"/>
        </w:rPr>
        <w:t xml:space="preserve"> Sentença de 21 de julho de 1989</w:t>
      </w:r>
      <w:r>
        <w:rPr>
          <w:rFonts w:cs="Verdana"/>
          <w:szCs w:val="16"/>
          <w:lang w:bidi="en-US"/>
        </w:rPr>
        <w:t xml:space="preserve">. Série C Nº </w:t>
      </w:r>
      <w:r w:rsidRPr="007B0FAD">
        <w:rPr>
          <w:rFonts w:cs="Verdana"/>
          <w:szCs w:val="16"/>
          <w:lang w:bidi="en-US"/>
        </w:rPr>
        <w:t xml:space="preserve">7, par. 25; </w:t>
      </w:r>
      <w:r w:rsidRPr="007B0FAD">
        <w:rPr>
          <w:rStyle w:val="apple-style-span"/>
          <w:bCs/>
          <w:i/>
          <w:color w:val="000000"/>
          <w:szCs w:val="16"/>
        </w:rPr>
        <w:t>Caso Chitay Nech e outros Vs. Guatemala</w:t>
      </w:r>
      <w:r w:rsidRPr="007B0FAD">
        <w:rPr>
          <w:rStyle w:val="apple-style-span"/>
          <w:i/>
          <w:color w:val="000000"/>
          <w:szCs w:val="16"/>
        </w:rPr>
        <w:t xml:space="preserve">, </w:t>
      </w:r>
      <w:r w:rsidRPr="007B0FAD">
        <w:rPr>
          <w:rStyle w:val="apple-style-span"/>
          <w:color w:val="000000"/>
          <w:szCs w:val="16"/>
        </w:rPr>
        <w:t xml:space="preserve">par. </w:t>
      </w:r>
      <w:r w:rsidRPr="007B0FAD">
        <w:rPr>
          <w:rStyle w:val="apple-style-span"/>
          <w:bCs/>
          <w:color w:val="000000"/>
          <w:szCs w:val="16"/>
        </w:rPr>
        <w:t>227</w:t>
      </w:r>
      <w:r w:rsidRPr="007B0FAD">
        <w:rPr>
          <w:rFonts w:cs="Verdana"/>
          <w:szCs w:val="16"/>
          <w:lang w:bidi="en-US"/>
        </w:rPr>
        <w:t xml:space="preserve">, nota </w:t>
      </w:r>
      <w:proofErr w:type="gramStart"/>
      <w:r w:rsidRPr="007B0FAD">
        <w:rPr>
          <w:rFonts w:cs="Verdana"/>
          <w:szCs w:val="16"/>
          <w:lang w:bidi="en-US"/>
        </w:rPr>
        <w:t>8</w:t>
      </w:r>
      <w:proofErr w:type="gramEnd"/>
      <w:r w:rsidRPr="007B0FAD">
        <w:rPr>
          <w:rFonts w:cs="Verdana"/>
          <w:szCs w:val="16"/>
          <w:lang w:bidi="en-US"/>
        </w:rPr>
        <w:t xml:space="preserve"> </w:t>
      </w:r>
      <w:r w:rsidRPr="007B0FAD">
        <w:rPr>
          <w:rStyle w:val="apple-style-span"/>
          <w:i/>
          <w:color w:val="000000"/>
          <w:szCs w:val="16"/>
        </w:rPr>
        <w:t>supra,</w:t>
      </w:r>
      <w:r w:rsidRPr="007B0FAD">
        <w:rPr>
          <w:rFonts w:cs="Verdana"/>
          <w:szCs w:val="16"/>
          <w:lang w:bidi="en-US"/>
        </w:rPr>
        <w:t xml:space="preserve"> e </w:t>
      </w:r>
      <w:r w:rsidRPr="007B0FAD">
        <w:rPr>
          <w:rStyle w:val="apple-style-span"/>
          <w:bCs/>
          <w:i/>
          <w:color w:val="000000"/>
          <w:szCs w:val="16"/>
        </w:rPr>
        <w:t xml:space="preserve">Caso Manuel Cepeda Vargas Vs. Colômbia, </w:t>
      </w:r>
      <w:r w:rsidRPr="007B0FAD">
        <w:rPr>
          <w:rStyle w:val="apple-style-span"/>
          <w:color w:val="000000"/>
          <w:szCs w:val="16"/>
        </w:rPr>
        <w:t xml:space="preserve">par. 211, nota 8 </w:t>
      </w:r>
      <w:r w:rsidRPr="007B0FAD">
        <w:rPr>
          <w:rStyle w:val="apple-style-span"/>
          <w:i/>
          <w:color w:val="000000"/>
          <w:szCs w:val="16"/>
        </w:rPr>
        <w:t>supra</w:t>
      </w:r>
      <w:r w:rsidRPr="007B0FAD">
        <w:rPr>
          <w:szCs w:val="16"/>
        </w:rPr>
        <w:t>.</w:t>
      </w:r>
    </w:p>
  </w:footnote>
  <w:footnote w:id="303">
    <w:p w:rsidR="00C96B7C" w:rsidRPr="008E48B4" w:rsidRDefault="00C96B7C" w:rsidP="00261C53">
      <w:pPr>
        <w:spacing w:after="120"/>
        <w:jc w:val="both"/>
        <w:rPr>
          <w:szCs w:val="16"/>
        </w:rPr>
      </w:pPr>
      <w:r w:rsidRPr="006A6997">
        <w:rPr>
          <w:rStyle w:val="Refdenotaalpie"/>
          <w:szCs w:val="16"/>
        </w:rPr>
        <w:footnoteRef/>
      </w:r>
      <w:r w:rsidRPr="006A6997">
        <w:rPr>
          <w:b/>
          <w:szCs w:val="16"/>
        </w:rPr>
        <w:tab/>
      </w:r>
      <w:r w:rsidRPr="006A6997">
        <w:rPr>
          <w:i/>
          <w:szCs w:val="16"/>
        </w:rPr>
        <w:t xml:space="preserve">Cf. Caso das “Crianças de Rua” (Villagrán Morales e outros) Vs. Guatemala. Reparações e Custas. </w:t>
      </w:r>
      <w:r w:rsidRPr="006A6997">
        <w:rPr>
          <w:szCs w:val="16"/>
        </w:rPr>
        <w:t>Sentença de 26 de maio de 2001</w:t>
      </w:r>
      <w:r>
        <w:rPr>
          <w:szCs w:val="16"/>
        </w:rPr>
        <w:t xml:space="preserve">. Série C Nº </w:t>
      </w:r>
      <w:r w:rsidRPr="006A6997">
        <w:rPr>
          <w:szCs w:val="16"/>
        </w:rPr>
        <w:t>77,</w:t>
      </w:r>
      <w:r w:rsidRPr="006A6997">
        <w:rPr>
          <w:i/>
          <w:szCs w:val="16"/>
        </w:rPr>
        <w:t xml:space="preserve"> </w:t>
      </w:r>
      <w:r w:rsidRPr="006A6997">
        <w:rPr>
          <w:szCs w:val="16"/>
        </w:rPr>
        <w:t xml:space="preserve">par. 62; </w:t>
      </w:r>
      <w:r w:rsidRPr="006A6997">
        <w:rPr>
          <w:rStyle w:val="apple-style-span"/>
          <w:bCs/>
          <w:i/>
          <w:color w:val="000000"/>
          <w:szCs w:val="16"/>
        </w:rPr>
        <w:t xml:space="preserve">Caso Chitay Nech e outros Vs. Guatemala, </w:t>
      </w:r>
      <w:r w:rsidRPr="006A6997">
        <w:rPr>
          <w:rStyle w:val="apple-style-span"/>
          <w:color w:val="000000"/>
          <w:szCs w:val="16"/>
        </w:rPr>
        <w:t xml:space="preserve">par. </w:t>
      </w:r>
      <w:r w:rsidRPr="006A6997">
        <w:rPr>
          <w:rStyle w:val="apple-style-span"/>
          <w:bCs/>
          <w:color w:val="000000"/>
          <w:szCs w:val="16"/>
        </w:rPr>
        <w:t>227</w:t>
      </w:r>
      <w:r w:rsidRPr="006A6997">
        <w:rPr>
          <w:rFonts w:cs="Verdana"/>
          <w:szCs w:val="16"/>
          <w:lang w:bidi="en-US"/>
        </w:rPr>
        <w:t xml:space="preserve">, nota </w:t>
      </w:r>
      <w:proofErr w:type="gramStart"/>
      <w:r w:rsidRPr="006A6997">
        <w:rPr>
          <w:rFonts w:cs="Verdana"/>
          <w:szCs w:val="16"/>
          <w:lang w:bidi="en-US"/>
        </w:rPr>
        <w:t>8</w:t>
      </w:r>
      <w:proofErr w:type="gramEnd"/>
      <w:r w:rsidRPr="006A6997">
        <w:rPr>
          <w:rFonts w:cs="Verdana"/>
          <w:szCs w:val="16"/>
          <w:lang w:bidi="en-US"/>
        </w:rPr>
        <w:t xml:space="preserve"> </w:t>
      </w:r>
      <w:r w:rsidRPr="006A6997">
        <w:rPr>
          <w:rStyle w:val="apple-style-span"/>
          <w:i/>
          <w:color w:val="000000"/>
          <w:szCs w:val="16"/>
        </w:rPr>
        <w:t>supra,</w:t>
      </w:r>
      <w:r w:rsidRPr="006A6997">
        <w:rPr>
          <w:rFonts w:cs="Verdana"/>
          <w:szCs w:val="16"/>
          <w:lang w:bidi="en-US"/>
        </w:rPr>
        <w:t xml:space="preserve"> e </w:t>
      </w:r>
      <w:r w:rsidRPr="006A6997">
        <w:rPr>
          <w:rStyle w:val="apple-style-span"/>
          <w:bCs/>
          <w:i/>
          <w:color w:val="000000"/>
          <w:szCs w:val="16"/>
        </w:rPr>
        <w:t xml:space="preserve">Caso Manuel Cepeda Vargas Vs. Colômbia, </w:t>
      </w:r>
      <w:r w:rsidRPr="006A6997">
        <w:rPr>
          <w:rStyle w:val="apple-style-span"/>
          <w:color w:val="000000"/>
          <w:szCs w:val="16"/>
        </w:rPr>
        <w:t xml:space="preserve">par. 211, nota 8 </w:t>
      </w:r>
      <w:r w:rsidRPr="006A6997">
        <w:rPr>
          <w:rStyle w:val="apple-style-span"/>
          <w:i/>
          <w:color w:val="000000"/>
          <w:szCs w:val="16"/>
        </w:rPr>
        <w:t>supra</w:t>
      </w:r>
      <w:r w:rsidRPr="006A6997">
        <w:rPr>
          <w:szCs w:val="16"/>
        </w:rPr>
        <w:t>.</w:t>
      </w:r>
    </w:p>
  </w:footnote>
  <w:footnote w:id="304">
    <w:p w:rsidR="00C96B7C" w:rsidRPr="00660EDC" w:rsidRDefault="00C96B7C" w:rsidP="00261C53">
      <w:pPr>
        <w:pStyle w:val="Textonotapie"/>
        <w:spacing w:after="120"/>
        <w:rPr>
          <w:szCs w:val="16"/>
        </w:rPr>
      </w:pPr>
      <w:r w:rsidRPr="00660EDC">
        <w:rPr>
          <w:rStyle w:val="Refdenotaalpie"/>
          <w:szCs w:val="16"/>
        </w:rPr>
        <w:footnoteRef/>
      </w:r>
      <w:r w:rsidRPr="00660EDC">
        <w:rPr>
          <w:szCs w:val="16"/>
        </w:rPr>
        <w:t xml:space="preserve"> </w:t>
      </w:r>
      <w:r w:rsidRPr="00660EDC">
        <w:rPr>
          <w:szCs w:val="16"/>
        </w:rPr>
        <w:tab/>
      </w:r>
      <w:r w:rsidRPr="00660EDC">
        <w:rPr>
          <w:i/>
          <w:szCs w:val="16"/>
        </w:rPr>
        <w:t xml:space="preserve">Cf. </w:t>
      </w:r>
      <w:r w:rsidRPr="00660EDC">
        <w:rPr>
          <w:rStyle w:val="apple-style-span"/>
          <w:bCs/>
          <w:i/>
          <w:color w:val="000000"/>
          <w:szCs w:val="16"/>
        </w:rPr>
        <w:t>Caso Huilca Tecse Vs. Peru.</w:t>
      </w:r>
      <w:r w:rsidRPr="00660EDC">
        <w:rPr>
          <w:rStyle w:val="apple-converted-space"/>
          <w:bCs/>
          <w:i/>
          <w:color w:val="000000"/>
          <w:szCs w:val="16"/>
        </w:rPr>
        <w:t> </w:t>
      </w:r>
      <w:r w:rsidRPr="00660EDC">
        <w:rPr>
          <w:rStyle w:val="apple-style-span"/>
          <w:i/>
          <w:color w:val="000000"/>
          <w:szCs w:val="16"/>
        </w:rPr>
        <w:t>Mérito, Reparações e Custas.</w:t>
      </w:r>
      <w:r w:rsidRPr="00660EDC">
        <w:rPr>
          <w:rStyle w:val="apple-style-span"/>
          <w:color w:val="000000"/>
          <w:szCs w:val="16"/>
        </w:rPr>
        <w:t xml:space="preserve"> Sentença de 03 de março de 2005</w:t>
      </w:r>
      <w:r>
        <w:rPr>
          <w:rStyle w:val="apple-style-span"/>
          <w:color w:val="000000"/>
          <w:szCs w:val="16"/>
        </w:rPr>
        <w:t xml:space="preserve">. Série C Nº </w:t>
      </w:r>
      <w:r w:rsidRPr="00660EDC">
        <w:rPr>
          <w:rStyle w:val="apple-style-span"/>
          <w:color w:val="000000"/>
          <w:szCs w:val="16"/>
        </w:rPr>
        <w:t xml:space="preserve">121, par. </w:t>
      </w:r>
      <w:r w:rsidRPr="00660EDC">
        <w:rPr>
          <w:szCs w:val="16"/>
        </w:rPr>
        <w:t xml:space="preserve">111; </w:t>
      </w:r>
      <w:r w:rsidRPr="00660EDC">
        <w:rPr>
          <w:rStyle w:val="apple-style-span"/>
          <w:bCs/>
          <w:i/>
          <w:color w:val="000000"/>
          <w:szCs w:val="16"/>
        </w:rPr>
        <w:t xml:space="preserve">Caso do Massacre de Las Dos Erres Vs. Guatemala, </w:t>
      </w:r>
      <w:r w:rsidRPr="00660EDC">
        <w:rPr>
          <w:rStyle w:val="apple-style-span"/>
          <w:color w:val="000000"/>
          <w:szCs w:val="16"/>
        </w:rPr>
        <w:t xml:space="preserve">par. </w:t>
      </w:r>
      <w:r w:rsidRPr="00660EDC">
        <w:rPr>
          <w:rStyle w:val="apple-style-span"/>
          <w:bCs/>
          <w:color w:val="000000"/>
          <w:szCs w:val="16"/>
        </w:rPr>
        <w:t xml:space="preserve">261, nota 12 </w:t>
      </w:r>
      <w:r w:rsidRPr="00660EDC">
        <w:rPr>
          <w:rStyle w:val="apple-style-span"/>
          <w:bCs/>
          <w:i/>
          <w:color w:val="000000"/>
          <w:szCs w:val="16"/>
        </w:rPr>
        <w:t xml:space="preserve">supra, </w:t>
      </w:r>
      <w:r w:rsidRPr="00660EDC">
        <w:rPr>
          <w:rStyle w:val="apple-style-span"/>
          <w:bCs/>
          <w:color w:val="000000"/>
          <w:szCs w:val="16"/>
        </w:rPr>
        <w:t>e</w:t>
      </w:r>
      <w:r w:rsidRPr="00660EDC">
        <w:rPr>
          <w:rStyle w:val="apple-style-span"/>
          <w:bCs/>
          <w:i/>
          <w:color w:val="000000"/>
          <w:szCs w:val="16"/>
        </w:rPr>
        <w:t xml:space="preserve"> Caso Manuel Cepeda Vargas Vs. Colômbia, </w:t>
      </w:r>
      <w:r w:rsidRPr="00660EDC">
        <w:rPr>
          <w:rStyle w:val="apple-style-span"/>
          <w:color w:val="000000"/>
          <w:szCs w:val="16"/>
        </w:rPr>
        <w:t xml:space="preserve">par. 222, nota 8 </w:t>
      </w:r>
      <w:r w:rsidRPr="00660EDC">
        <w:rPr>
          <w:rStyle w:val="apple-style-span"/>
          <w:bCs/>
          <w:i/>
          <w:color w:val="000000"/>
          <w:szCs w:val="16"/>
        </w:rPr>
        <w:t>supra</w:t>
      </w:r>
      <w:r w:rsidRPr="00660EDC">
        <w:rPr>
          <w:szCs w:val="16"/>
        </w:rPr>
        <w:t>.</w:t>
      </w:r>
    </w:p>
  </w:footnote>
  <w:footnote w:id="305">
    <w:p w:rsidR="00C96B7C" w:rsidRPr="00660EDC" w:rsidRDefault="00C96B7C" w:rsidP="00261C53">
      <w:pPr>
        <w:spacing w:after="120"/>
        <w:jc w:val="both"/>
        <w:rPr>
          <w:szCs w:val="16"/>
        </w:rPr>
      </w:pPr>
      <w:r w:rsidRPr="00660EDC">
        <w:rPr>
          <w:rStyle w:val="Refdenotaalpie"/>
          <w:szCs w:val="16"/>
        </w:rPr>
        <w:footnoteRef/>
      </w:r>
      <w:r w:rsidRPr="00660EDC">
        <w:rPr>
          <w:szCs w:val="16"/>
        </w:rPr>
        <w:t xml:space="preserve"> </w:t>
      </w:r>
      <w:r w:rsidRPr="00660EDC">
        <w:rPr>
          <w:szCs w:val="16"/>
        </w:rPr>
        <w:tab/>
      </w:r>
      <w:r w:rsidRPr="00660EDC">
        <w:rPr>
          <w:i/>
          <w:iCs/>
          <w:szCs w:val="16"/>
        </w:rPr>
        <w:t>Cfr</w:t>
      </w:r>
      <w:r w:rsidRPr="00660EDC">
        <w:rPr>
          <w:iCs/>
          <w:szCs w:val="16"/>
        </w:rPr>
        <w:t xml:space="preserve"> </w:t>
      </w:r>
      <w:r w:rsidRPr="00660EDC">
        <w:rPr>
          <w:i/>
          <w:iCs/>
          <w:szCs w:val="16"/>
        </w:rPr>
        <w:t>Caso Barrios Altos Vs. Peru. Reparações e Custas</w:t>
      </w:r>
      <w:r w:rsidRPr="00660EDC">
        <w:rPr>
          <w:szCs w:val="16"/>
        </w:rPr>
        <w:t>. Sentença de 30 de novembro de 2001</w:t>
      </w:r>
      <w:r>
        <w:rPr>
          <w:szCs w:val="16"/>
        </w:rPr>
        <w:t xml:space="preserve">. Série C Nº </w:t>
      </w:r>
      <w:r w:rsidRPr="00660EDC">
        <w:rPr>
          <w:szCs w:val="16"/>
        </w:rPr>
        <w:t xml:space="preserve">87, Ponto Resolutivo </w:t>
      </w:r>
      <w:proofErr w:type="gramStart"/>
      <w:r w:rsidRPr="00660EDC">
        <w:rPr>
          <w:szCs w:val="16"/>
        </w:rPr>
        <w:t>5</w:t>
      </w:r>
      <w:proofErr w:type="gramEnd"/>
      <w:r w:rsidRPr="00660EDC">
        <w:rPr>
          <w:szCs w:val="16"/>
        </w:rPr>
        <w:t xml:space="preserve">.d); </w:t>
      </w:r>
      <w:r w:rsidRPr="00660EDC">
        <w:rPr>
          <w:rStyle w:val="apple-style-span"/>
          <w:bCs/>
          <w:i/>
          <w:color w:val="000000"/>
          <w:szCs w:val="16"/>
        </w:rPr>
        <w:t xml:space="preserve">Caso Chitay Nech e outros Vs. Guatemala, </w:t>
      </w:r>
      <w:r w:rsidRPr="00660EDC">
        <w:rPr>
          <w:rStyle w:val="apple-style-span"/>
          <w:color w:val="000000"/>
          <w:szCs w:val="16"/>
        </w:rPr>
        <w:t xml:space="preserve">par. 244, nota 8 </w:t>
      </w:r>
      <w:r w:rsidRPr="00660EDC">
        <w:rPr>
          <w:rStyle w:val="apple-style-span"/>
          <w:bCs/>
          <w:i/>
          <w:color w:val="000000"/>
          <w:szCs w:val="16"/>
        </w:rPr>
        <w:t>supra,</w:t>
      </w:r>
      <w:r w:rsidRPr="00660EDC">
        <w:rPr>
          <w:rStyle w:val="apple-style-span"/>
          <w:color w:val="000000"/>
          <w:szCs w:val="16"/>
        </w:rPr>
        <w:t xml:space="preserve"> e </w:t>
      </w:r>
      <w:r w:rsidRPr="00660EDC">
        <w:rPr>
          <w:rStyle w:val="apple-style-span"/>
          <w:bCs/>
          <w:i/>
          <w:color w:val="000000"/>
          <w:szCs w:val="16"/>
        </w:rPr>
        <w:t>Caso Manuel Cepeda Vargas Vs. Colômbia,</w:t>
      </w:r>
      <w:r>
        <w:rPr>
          <w:rStyle w:val="apple-style-span"/>
          <w:bCs/>
          <w:i/>
          <w:color w:val="000000"/>
          <w:szCs w:val="16"/>
        </w:rPr>
        <w:t xml:space="preserve"> </w:t>
      </w:r>
      <w:r w:rsidRPr="00660EDC">
        <w:rPr>
          <w:rStyle w:val="apple-style-span"/>
          <w:color w:val="000000"/>
          <w:szCs w:val="16"/>
        </w:rPr>
        <w:t xml:space="preserve">par. 220, nota 8 </w:t>
      </w:r>
      <w:r w:rsidRPr="00660EDC">
        <w:rPr>
          <w:rStyle w:val="apple-style-span"/>
          <w:bCs/>
          <w:i/>
          <w:color w:val="000000"/>
          <w:szCs w:val="16"/>
        </w:rPr>
        <w:t>supra</w:t>
      </w:r>
      <w:r w:rsidRPr="00660EDC">
        <w:rPr>
          <w:szCs w:val="16"/>
        </w:rPr>
        <w:t>.</w:t>
      </w:r>
    </w:p>
  </w:footnote>
  <w:footnote w:id="306">
    <w:p w:rsidR="00C96B7C" w:rsidRPr="00660EDC" w:rsidRDefault="00C96B7C" w:rsidP="00261C53">
      <w:pPr>
        <w:spacing w:after="120"/>
        <w:jc w:val="both"/>
        <w:rPr>
          <w:szCs w:val="16"/>
        </w:rPr>
      </w:pPr>
      <w:r w:rsidRPr="00660EDC">
        <w:rPr>
          <w:rStyle w:val="Refdenotaalpie"/>
          <w:szCs w:val="16"/>
        </w:rPr>
        <w:footnoteRef/>
      </w:r>
      <w:r>
        <w:rPr>
          <w:szCs w:val="16"/>
        </w:rPr>
        <w:t xml:space="preserve"> </w:t>
      </w:r>
      <w:r w:rsidRPr="00660EDC">
        <w:rPr>
          <w:szCs w:val="16"/>
        </w:rPr>
        <w:tab/>
      </w:r>
      <w:r w:rsidRPr="00660EDC">
        <w:rPr>
          <w:i/>
          <w:szCs w:val="16"/>
        </w:rPr>
        <w:t xml:space="preserve">Cf. </w:t>
      </w:r>
      <w:r w:rsidRPr="00660EDC">
        <w:rPr>
          <w:rStyle w:val="apple-style-span"/>
          <w:bCs/>
          <w:i/>
          <w:color w:val="000000"/>
          <w:szCs w:val="16"/>
        </w:rPr>
        <w:t>Caso das Irmãs Serrano Cruz Vs. El Salvador.</w:t>
      </w:r>
      <w:r w:rsidRPr="00660EDC">
        <w:rPr>
          <w:rStyle w:val="apple-converted-space"/>
          <w:bCs/>
          <w:i/>
          <w:color w:val="000000"/>
          <w:szCs w:val="16"/>
        </w:rPr>
        <w:t xml:space="preserve"> </w:t>
      </w:r>
      <w:r w:rsidRPr="00660EDC">
        <w:rPr>
          <w:rStyle w:val="apple-style-span"/>
          <w:i/>
          <w:color w:val="000000"/>
          <w:szCs w:val="16"/>
        </w:rPr>
        <w:t>Mérito, Reparações e Custas</w:t>
      </w:r>
      <w:r w:rsidRPr="00660EDC">
        <w:rPr>
          <w:rStyle w:val="apple-style-span"/>
          <w:color w:val="000000"/>
          <w:szCs w:val="16"/>
        </w:rPr>
        <w:t>. Sentença de 01 de março de 2005</w:t>
      </w:r>
      <w:r>
        <w:rPr>
          <w:rStyle w:val="apple-style-span"/>
          <w:color w:val="000000"/>
          <w:szCs w:val="16"/>
        </w:rPr>
        <w:t xml:space="preserve">. Série C Nº </w:t>
      </w:r>
      <w:r w:rsidRPr="00660EDC">
        <w:rPr>
          <w:rStyle w:val="apple-style-span"/>
          <w:color w:val="000000"/>
          <w:szCs w:val="16"/>
        </w:rPr>
        <w:t xml:space="preserve">120, </w:t>
      </w:r>
      <w:r w:rsidRPr="00660EDC">
        <w:rPr>
          <w:szCs w:val="16"/>
        </w:rPr>
        <w:t xml:space="preserve">par. 195; </w:t>
      </w:r>
      <w:r w:rsidRPr="00660EDC">
        <w:rPr>
          <w:rStyle w:val="apple-style-span"/>
          <w:bCs/>
          <w:i/>
          <w:color w:val="000000"/>
          <w:szCs w:val="16"/>
        </w:rPr>
        <w:t xml:space="preserve">Caso Chitay Nech e outros Vs. Guatemala, </w:t>
      </w:r>
      <w:r w:rsidRPr="00660EDC">
        <w:rPr>
          <w:rStyle w:val="apple-style-span"/>
          <w:color w:val="000000"/>
          <w:szCs w:val="16"/>
        </w:rPr>
        <w:t>par.</w:t>
      </w:r>
      <w:r>
        <w:rPr>
          <w:rStyle w:val="apple-style-span"/>
          <w:color w:val="000000"/>
          <w:szCs w:val="16"/>
        </w:rPr>
        <w:t xml:space="preserve"> </w:t>
      </w:r>
      <w:r w:rsidRPr="00660EDC">
        <w:rPr>
          <w:rStyle w:val="apple-style-span"/>
          <w:color w:val="000000"/>
          <w:szCs w:val="16"/>
        </w:rPr>
        <w:t xml:space="preserve">244, nota </w:t>
      </w:r>
      <w:proofErr w:type="gramStart"/>
      <w:r w:rsidRPr="00660EDC">
        <w:rPr>
          <w:rStyle w:val="apple-style-span"/>
          <w:color w:val="000000"/>
          <w:szCs w:val="16"/>
        </w:rPr>
        <w:t>8</w:t>
      </w:r>
      <w:proofErr w:type="gramEnd"/>
      <w:r w:rsidRPr="00660EDC">
        <w:rPr>
          <w:rStyle w:val="apple-style-span"/>
          <w:color w:val="000000"/>
          <w:szCs w:val="16"/>
        </w:rPr>
        <w:t xml:space="preserve"> </w:t>
      </w:r>
      <w:r w:rsidRPr="00660EDC">
        <w:rPr>
          <w:rStyle w:val="apple-style-span"/>
          <w:bCs/>
          <w:i/>
          <w:color w:val="000000"/>
          <w:szCs w:val="16"/>
        </w:rPr>
        <w:t xml:space="preserve">supra, </w:t>
      </w:r>
      <w:r w:rsidRPr="00660EDC">
        <w:rPr>
          <w:rStyle w:val="apple-style-span"/>
          <w:color w:val="000000"/>
          <w:szCs w:val="16"/>
        </w:rPr>
        <w:t xml:space="preserve">e </w:t>
      </w:r>
      <w:r w:rsidRPr="00660EDC">
        <w:rPr>
          <w:rStyle w:val="apple-style-span"/>
          <w:bCs/>
          <w:i/>
          <w:color w:val="000000"/>
          <w:szCs w:val="16"/>
        </w:rPr>
        <w:t xml:space="preserve">Caso Manuel Cepeda Vargas Vs. Colômbia, </w:t>
      </w:r>
      <w:r w:rsidRPr="00660EDC">
        <w:rPr>
          <w:rStyle w:val="apple-style-span"/>
          <w:color w:val="000000"/>
          <w:szCs w:val="16"/>
        </w:rPr>
        <w:t xml:space="preserve">par. 220, nota 8 </w:t>
      </w:r>
      <w:r w:rsidRPr="00660EDC">
        <w:rPr>
          <w:rStyle w:val="apple-style-span"/>
          <w:bCs/>
          <w:i/>
          <w:color w:val="000000"/>
          <w:szCs w:val="16"/>
        </w:rPr>
        <w:t>supra</w:t>
      </w:r>
      <w:r w:rsidRPr="00660EDC">
        <w:rPr>
          <w:szCs w:val="16"/>
        </w:rPr>
        <w:t>.</w:t>
      </w:r>
    </w:p>
  </w:footnote>
  <w:footnote w:id="307">
    <w:p w:rsidR="00C96B7C" w:rsidRPr="008E48B4" w:rsidRDefault="00C96B7C" w:rsidP="00261C53">
      <w:pPr>
        <w:spacing w:after="120"/>
        <w:jc w:val="both"/>
        <w:rPr>
          <w:color w:val="000000"/>
          <w:szCs w:val="16"/>
        </w:rPr>
      </w:pPr>
      <w:r w:rsidRPr="00660EDC">
        <w:rPr>
          <w:rStyle w:val="Refdenotaalpie"/>
          <w:szCs w:val="16"/>
        </w:rPr>
        <w:footnoteRef/>
      </w:r>
      <w:r w:rsidRPr="00660EDC">
        <w:rPr>
          <w:szCs w:val="16"/>
        </w:rPr>
        <w:t xml:space="preserve"> </w:t>
      </w:r>
      <w:r w:rsidRPr="00660EDC">
        <w:rPr>
          <w:szCs w:val="16"/>
        </w:rPr>
        <w:tab/>
      </w:r>
      <w:r w:rsidRPr="00660EDC">
        <w:rPr>
          <w:i/>
          <w:szCs w:val="16"/>
        </w:rPr>
        <w:t xml:space="preserve">Cf. </w:t>
      </w:r>
      <w:r w:rsidRPr="00660EDC">
        <w:rPr>
          <w:rStyle w:val="apple-style-span"/>
          <w:bCs/>
          <w:i/>
          <w:color w:val="000000"/>
          <w:szCs w:val="16"/>
        </w:rPr>
        <w:t xml:space="preserve">Caso Yatama Vs. Nicarágua, </w:t>
      </w:r>
      <w:r w:rsidRPr="00660EDC">
        <w:rPr>
          <w:rStyle w:val="apple-style-span"/>
          <w:color w:val="000000"/>
          <w:szCs w:val="16"/>
        </w:rPr>
        <w:t xml:space="preserve">par. 253, nota 297 </w:t>
      </w:r>
      <w:r w:rsidRPr="00660EDC">
        <w:rPr>
          <w:rStyle w:val="apple-style-span"/>
          <w:bCs/>
          <w:i/>
          <w:color w:val="000000"/>
          <w:szCs w:val="16"/>
        </w:rPr>
        <w:t>supra</w:t>
      </w:r>
      <w:r w:rsidRPr="00660EDC">
        <w:rPr>
          <w:rStyle w:val="apple-style-span"/>
          <w:color w:val="000000"/>
          <w:szCs w:val="16"/>
        </w:rPr>
        <w:t xml:space="preserve">; </w:t>
      </w:r>
      <w:r w:rsidRPr="00660EDC">
        <w:rPr>
          <w:rStyle w:val="apple-style-span"/>
          <w:bCs/>
          <w:i/>
          <w:color w:val="000000"/>
          <w:szCs w:val="16"/>
        </w:rPr>
        <w:t>Caso Tiu Tojín Vs. Guatemala</w:t>
      </w:r>
      <w:r w:rsidRPr="00660EDC">
        <w:rPr>
          <w:rStyle w:val="apple-style-span"/>
          <w:color w:val="000000"/>
          <w:szCs w:val="16"/>
        </w:rPr>
        <w:t>, par.</w:t>
      </w:r>
      <w:r w:rsidRPr="00660EDC">
        <w:rPr>
          <w:szCs w:val="16"/>
        </w:rPr>
        <w:t xml:space="preserve"> 108, nota 298 </w:t>
      </w:r>
      <w:r w:rsidRPr="00660EDC">
        <w:rPr>
          <w:rStyle w:val="apple-style-span"/>
          <w:bCs/>
          <w:i/>
          <w:color w:val="000000"/>
          <w:szCs w:val="16"/>
        </w:rPr>
        <w:t xml:space="preserve">supra, </w:t>
      </w:r>
      <w:r w:rsidRPr="00660EDC">
        <w:rPr>
          <w:szCs w:val="16"/>
        </w:rPr>
        <w:t xml:space="preserve">e </w:t>
      </w:r>
      <w:r w:rsidRPr="00660EDC">
        <w:rPr>
          <w:rStyle w:val="apple-style-span"/>
          <w:bCs/>
          <w:i/>
          <w:color w:val="000000"/>
          <w:szCs w:val="16"/>
        </w:rPr>
        <w:t xml:space="preserve">Caso Chitay Nech e outros Vs. Guatemala, </w:t>
      </w:r>
      <w:r w:rsidRPr="00660EDC">
        <w:rPr>
          <w:rStyle w:val="apple-style-span"/>
          <w:color w:val="000000"/>
          <w:szCs w:val="16"/>
        </w:rPr>
        <w:t xml:space="preserve">par. 245, nota </w:t>
      </w:r>
      <w:proofErr w:type="gramStart"/>
      <w:r w:rsidRPr="00660EDC">
        <w:rPr>
          <w:rStyle w:val="apple-style-span"/>
          <w:color w:val="000000"/>
          <w:szCs w:val="16"/>
        </w:rPr>
        <w:t>8</w:t>
      </w:r>
      <w:proofErr w:type="gramEnd"/>
      <w:r w:rsidRPr="00660EDC">
        <w:rPr>
          <w:rStyle w:val="apple-style-span"/>
          <w:color w:val="000000"/>
          <w:szCs w:val="16"/>
        </w:rPr>
        <w:t xml:space="preserve"> </w:t>
      </w:r>
      <w:r w:rsidRPr="00660EDC">
        <w:rPr>
          <w:rStyle w:val="apple-style-span"/>
          <w:bCs/>
          <w:i/>
          <w:color w:val="000000"/>
          <w:szCs w:val="16"/>
        </w:rPr>
        <w:t>supra</w:t>
      </w:r>
      <w:r w:rsidRPr="00660EDC">
        <w:rPr>
          <w:szCs w:val="16"/>
        </w:rPr>
        <w:t>.</w:t>
      </w:r>
    </w:p>
  </w:footnote>
  <w:footnote w:id="308">
    <w:p w:rsidR="00C96B7C" w:rsidRPr="008E48B4" w:rsidRDefault="00C96B7C" w:rsidP="00261C53">
      <w:pPr>
        <w:pStyle w:val="Textonotapie"/>
      </w:pPr>
      <w:r w:rsidRPr="008E48B4">
        <w:rPr>
          <w:rStyle w:val="Refdenotaalpie"/>
          <w:szCs w:val="16"/>
        </w:rPr>
        <w:footnoteRef/>
      </w:r>
      <w:r w:rsidRPr="008E48B4">
        <w:rPr>
          <w:szCs w:val="16"/>
        </w:rPr>
        <w:t xml:space="preserve"> </w:t>
      </w:r>
      <w:r w:rsidRPr="008E48B4">
        <w:tab/>
      </w:r>
      <w:r w:rsidRPr="008E48B4">
        <w:rPr>
          <w:i/>
        </w:rPr>
        <w:t xml:space="preserve">Cf. </w:t>
      </w:r>
      <w:r w:rsidRPr="008E48B4">
        <w:t>Decreto</w:t>
      </w:r>
      <w:r>
        <w:t xml:space="preserve"> nº </w:t>
      </w:r>
      <w:r w:rsidRPr="008E48B4">
        <w:t xml:space="preserve">1.595 de 26/02/2009, “pelo qual é criada e integrada uma Comissão Interinstitucional responsável </w:t>
      </w:r>
      <w:r>
        <w:t>pela</w:t>
      </w:r>
      <w:r w:rsidRPr="008E48B4">
        <w:t xml:space="preserve"> execução das ações necessárias para o cumprimento das Sentenças Internacionais (CICSI), proferidas pela Corte Interamericana de Direitos Humanos (Corte IDH) e as recomendações da Comissão Interamericana de Direitos Humanos (CIDH)” (anexos à contestação da demanda, anexo 5.5, tomo VIII, folhas 3591 - 3595).</w:t>
      </w:r>
    </w:p>
  </w:footnote>
  <w:footnote w:id="309">
    <w:p w:rsidR="00C96B7C" w:rsidRPr="008E48B4" w:rsidRDefault="00C96B7C" w:rsidP="00261C53">
      <w:pPr>
        <w:pStyle w:val="Textonotapie"/>
        <w:spacing w:after="120"/>
        <w:rPr>
          <w:color w:val="000000"/>
          <w:szCs w:val="16"/>
        </w:rPr>
      </w:pPr>
      <w:r w:rsidRPr="003B4223">
        <w:rPr>
          <w:rStyle w:val="Refdenotaalpie"/>
          <w:szCs w:val="16"/>
        </w:rPr>
        <w:footnoteRef/>
      </w:r>
      <w:r w:rsidRPr="003B4223">
        <w:rPr>
          <w:szCs w:val="16"/>
        </w:rPr>
        <w:t xml:space="preserve"> </w:t>
      </w:r>
      <w:r w:rsidRPr="003B4223">
        <w:rPr>
          <w:szCs w:val="16"/>
        </w:rPr>
        <w:tab/>
      </w:r>
      <w:r w:rsidRPr="003B4223">
        <w:rPr>
          <w:i/>
          <w:szCs w:val="16"/>
        </w:rPr>
        <w:t xml:space="preserve">Cf. </w:t>
      </w:r>
      <w:r w:rsidRPr="003B4223">
        <w:rPr>
          <w:i/>
          <w:iCs/>
          <w:color w:val="000000"/>
          <w:szCs w:val="16"/>
        </w:rPr>
        <w:t xml:space="preserve">Caso Almonacid Arellano e outros Vs. Chile, </w:t>
      </w:r>
      <w:r w:rsidRPr="003B4223">
        <w:rPr>
          <w:color w:val="000000"/>
          <w:szCs w:val="16"/>
        </w:rPr>
        <w:t xml:space="preserve">par. 124, nota 39 </w:t>
      </w:r>
      <w:r w:rsidRPr="003B4223">
        <w:rPr>
          <w:i/>
          <w:iCs/>
          <w:color w:val="000000"/>
          <w:szCs w:val="16"/>
        </w:rPr>
        <w:t>supra</w:t>
      </w:r>
      <w:r w:rsidRPr="003B4223">
        <w:rPr>
          <w:color w:val="000000"/>
          <w:szCs w:val="16"/>
        </w:rPr>
        <w:t xml:space="preserve">; </w:t>
      </w:r>
      <w:r w:rsidRPr="003B4223">
        <w:rPr>
          <w:i/>
          <w:color w:val="000000"/>
          <w:szCs w:val="16"/>
        </w:rPr>
        <w:t>Caso La Cantuta Vs. Peru.</w:t>
      </w:r>
      <w:r w:rsidRPr="003B4223">
        <w:rPr>
          <w:rStyle w:val="Style4"/>
          <w:i/>
          <w:color w:val="000000"/>
          <w:szCs w:val="16"/>
        </w:rPr>
        <w:t xml:space="preserve"> </w:t>
      </w:r>
      <w:r w:rsidRPr="003B4223">
        <w:rPr>
          <w:rStyle w:val="apple-style-span"/>
          <w:i/>
          <w:color w:val="000000"/>
          <w:szCs w:val="16"/>
        </w:rPr>
        <w:t>Mérito, Reparações e Custas.</w:t>
      </w:r>
      <w:r w:rsidRPr="003B4223">
        <w:rPr>
          <w:rStyle w:val="apple-style-span"/>
          <w:color w:val="000000"/>
          <w:szCs w:val="16"/>
        </w:rPr>
        <w:t xml:space="preserve"> Sentença de 29 de novembro de 2006</w:t>
      </w:r>
      <w:r>
        <w:rPr>
          <w:rStyle w:val="apple-style-span"/>
          <w:color w:val="000000"/>
          <w:szCs w:val="16"/>
        </w:rPr>
        <w:t xml:space="preserve">. Série C Nº </w:t>
      </w:r>
      <w:r w:rsidRPr="003B4223">
        <w:rPr>
          <w:rStyle w:val="apple-style-span"/>
          <w:color w:val="000000"/>
          <w:szCs w:val="16"/>
        </w:rPr>
        <w:t>162,</w:t>
      </w:r>
      <w:r w:rsidRPr="003B4223">
        <w:rPr>
          <w:color w:val="000000"/>
          <w:szCs w:val="16"/>
        </w:rPr>
        <w:t xml:space="preserve"> par. 173, e </w:t>
      </w:r>
      <w:r w:rsidRPr="003B4223">
        <w:rPr>
          <w:rStyle w:val="apple-style-span"/>
          <w:bCs/>
          <w:i/>
          <w:color w:val="000000"/>
          <w:szCs w:val="16"/>
        </w:rPr>
        <w:t xml:space="preserve">Caso Radilla Pacheco Vs. México, </w:t>
      </w:r>
      <w:r w:rsidRPr="003B4223">
        <w:rPr>
          <w:rStyle w:val="apple-style-span"/>
          <w:color w:val="000000"/>
          <w:szCs w:val="16"/>
        </w:rPr>
        <w:t xml:space="preserve">par. </w:t>
      </w:r>
      <w:r w:rsidRPr="003B4223">
        <w:rPr>
          <w:rStyle w:val="apple-style-span"/>
          <w:bCs/>
          <w:color w:val="000000"/>
          <w:szCs w:val="16"/>
        </w:rPr>
        <w:t xml:space="preserve">339, nota 12 </w:t>
      </w:r>
      <w:r w:rsidRPr="003B4223">
        <w:rPr>
          <w:i/>
          <w:iCs/>
          <w:color w:val="000000"/>
          <w:szCs w:val="16"/>
        </w:rPr>
        <w:t>supra</w:t>
      </w:r>
      <w:r w:rsidRPr="003B4223">
        <w:rPr>
          <w:color w:val="000000"/>
          <w:szCs w:val="16"/>
        </w:rPr>
        <w:t>.</w:t>
      </w:r>
      <w:r w:rsidRPr="008E48B4">
        <w:rPr>
          <w:color w:val="000000"/>
          <w:szCs w:val="16"/>
        </w:rPr>
        <w:t xml:space="preserve"> </w:t>
      </w:r>
    </w:p>
  </w:footnote>
  <w:footnote w:id="310">
    <w:p w:rsidR="00C96B7C" w:rsidRPr="003B4223" w:rsidRDefault="00C96B7C" w:rsidP="00261C53">
      <w:pPr>
        <w:autoSpaceDE w:val="0"/>
        <w:autoSpaceDN w:val="0"/>
        <w:adjustRightInd w:val="0"/>
        <w:spacing w:after="120"/>
        <w:jc w:val="both"/>
        <w:rPr>
          <w:szCs w:val="16"/>
        </w:rPr>
      </w:pPr>
      <w:r w:rsidRPr="003B4223">
        <w:rPr>
          <w:rStyle w:val="Refdenotaalpie"/>
          <w:szCs w:val="16"/>
        </w:rPr>
        <w:footnoteRef/>
      </w:r>
      <w:r w:rsidRPr="003B4223">
        <w:rPr>
          <w:szCs w:val="16"/>
        </w:rPr>
        <w:t xml:space="preserve"> </w:t>
      </w:r>
      <w:r w:rsidRPr="003B4223">
        <w:rPr>
          <w:szCs w:val="16"/>
        </w:rPr>
        <w:tab/>
      </w:r>
      <w:r w:rsidRPr="003B4223">
        <w:rPr>
          <w:i/>
          <w:szCs w:val="16"/>
        </w:rPr>
        <w:t xml:space="preserve">Cf. </w:t>
      </w:r>
      <w:r w:rsidRPr="003B4223">
        <w:rPr>
          <w:i/>
          <w:iCs/>
          <w:szCs w:val="16"/>
        </w:rPr>
        <w:t xml:space="preserve">Caso Almonacid Arellano e outros Vs. Chile, </w:t>
      </w:r>
      <w:r w:rsidRPr="003B4223">
        <w:rPr>
          <w:rFonts w:cs="Verdana"/>
          <w:szCs w:val="16"/>
        </w:rPr>
        <w:t xml:space="preserve">par. 124, nota 39 </w:t>
      </w:r>
      <w:r w:rsidRPr="003B4223">
        <w:rPr>
          <w:i/>
          <w:iCs/>
          <w:color w:val="000000"/>
          <w:szCs w:val="16"/>
        </w:rPr>
        <w:t>supra</w:t>
      </w:r>
      <w:r w:rsidRPr="003B4223">
        <w:rPr>
          <w:rFonts w:cs="Verdana"/>
          <w:szCs w:val="16"/>
        </w:rPr>
        <w:t xml:space="preserve">; </w:t>
      </w:r>
      <w:r w:rsidRPr="003B4223">
        <w:rPr>
          <w:i/>
          <w:iCs/>
          <w:szCs w:val="16"/>
        </w:rPr>
        <w:t xml:space="preserve">Caso La Cantuta Vs. Peru, </w:t>
      </w:r>
      <w:r w:rsidRPr="003B4223">
        <w:rPr>
          <w:rFonts w:cs="Verdana"/>
          <w:szCs w:val="16"/>
        </w:rPr>
        <w:t xml:space="preserve">par. 173, nota 308 </w:t>
      </w:r>
      <w:r w:rsidRPr="003B4223">
        <w:rPr>
          <w:i/>
          <w:iCs/>
          <w:color w:val="000000"/>
          <w:szCs w:val="16"/>
        </w:rPr>
        <w:t>supra,</w:t>
      </w:r>
      <w:r w:rsidRPr="003B4223">
        <w:rPr>
          <w:rFonts w:cs="Verdana"/>
          <w:szCs w:val="16"/>
        </w:rPr>
        <w:t xml:space="preserve"> </w:t>
      </w:r>
      <w:r w:rsidRPr="003B4223">
        <w:rPr>
          <w:color w:val="000000"/>
          <w:szCs w:val="16"/>
        </w:rPr>
        <w:t xml:space="preserve">e </w:t>
      </w:r>
      <w:r w:rsidRPr="003B4223">
        <w:rPr>
          <w:rStyle w:val="apple-style-span"/>
          <w:bCs/>
          <w:i/>
          <w:color w:val="000000"/>
          <w:szCs w:val="16"/>
        </w:rPr>
        <w:t xml:space="preserve">Caso Radilla Pacheco Vs. México, </w:t>
      </w:r>
      <w:r w:rsidRPr="003B4223">
        <w:rPr>
          <w:rStyle w:val="apple-style-span"/>
          <w:color w:val="000000"/>
          <w:szCs w:val="16"/>
        </w:rPr>
        <w:t xml:space="preserve">par. </w:t>
      </w:r>
      <w:r w:rsidRPr="003B4223">
        <w:rPr>
          <w:rStyle w:val="apple-style-span"/>
          <w:bCs/>
          <w:color w:val="000000"/>
          <w:szCs w:val="16"/>
        </w:rPr>
        <w:t xml:space="preserve">339, nota 12 </w:t>
      </w:r>
      <w:r w:rsidRPr="003B4223">
        <w:rPr>
          <w:i/>
          <w:iCs/>
          <w:color w:val="000000"/>
          <w:szCs w:val="16"/>
        </w:rPr>
        <w:t>supra</w:t>
      </w:r>
      <w:r w:rsidRPr="003B4223">
        <w:rPr>
          <w:rFonts w:cs="Verdana"/>
          <w:szCs w:val="16"/>
        </w:rPr>
        <w:t>.</w:t>
      </w:r>
    </w:p>
  </w:footnote>
  <w:footnote w:id="311">
    <w:p w:rsidR="00C96B7C" w:rsidRPr="008E48B4" w:rsidRDefault="00C96B7C" w:rsidP="00261C53">
      <w:pPr>
        <w:pStyle w:val="Textonotapie"/>
        <w:spacing w:after="120"/>
        <w:rPr>
          <w:b/>
          <w:bCs/>
          <w:szCs w:val="16"/>
        </w:rPr>
      </w:pPr>
      <w:r w:rsidRPr="003B4223">
        <w:rPr>
          <w:rStyle w:val="Refdenotaalpie"/>
          <w:szCs w:val="16"/>
        </w:rPr>
        <w:footnoteRef/>
      </w:r>
      <w:r w:rsidRPr="003B4223">
        <w:rPr>
          <w:szCs w:val="16"/>
        </w:rPr>
        <w:t xml:space="preserve"> </w:t>
      </w:r>
      <w:r w:rsidRPr="003B4223">
        <w:rPr>
          <w:szCs w:val="16"/>
        </w:rPr>
        <w:tab/>
      </w:r>
      <w:r w:rsidRPr="003B4223">
        <w:rPr>
          <w:szCs w:val="16"/>
        </w:rPr>
        <w:t>Os representantes solicitaram: i) o estabelecimento de um Fundo para bolsas de estudos</w:t>
      </w:r>
      <w:r w:rsidRPr="008E48B4">
        <w:rPr>
          <w:szCs w:val="16"/>
        </w:rPr>
        <w:t xml:space="preserve"> a níveis secundários e universitários destinadas aos jovens da Comunidade Xákmok Kásek; ii) estabelecimento de um Fundo para projetos </w:t>
      </w:r>
      <w:r>
        <w:rPr>
          <w:szCs w:val="16"/>
        </w:rPr>
        <w:t>para</w:t>
      </w:r>
      <w:r w:rsidRPr="008E48B4">
        <w:rPr>
          <w:szCs w:val="16"/>
        </w:rPr>
        <w:t xml:space="preserve"> fortalecer a cultura e a língua das Comunidades dos povos Exent, Angaité e Sanapaná do Chaco Paraguaio, sendo executados com a participação da Comunidade Xákmok Kásek e outras Comunidades do </w:t>
      </w:r>
      <w:r>
        <w:rPr>
          <w:i/>
          <w:szCs w:val="16"/>
        </w:rPr>
        <w:t>Baix</w:t>
      </w:r>
      <w:r w:rsidRPr="008E48B4">
        <w:rPr>
          <w:i/>
          <w:szCs w:val="16"/>
        </w:rPr>
        <w:t>o Chaco</w:t>
      </w:r>
      <w:r w:rsidRPr="008E48B4">
        <w:rPr>
          <w:szCs w:val="16"/>
        </w:rPr>
        <w:t xml:space="preserve">, e iii) estabelecimento de um mecanismo de consulta aos povos e/ou comunidades indígenas, regulamentando o disposto </w:t>
      </w:r>
      <w:r>
        <w:rPr>
          <w:szCs w:val="16"/>
        </w:rPr>
        <w:t>na Convenção</w:t>
      </w:r>
      <w:r w:rsidRPr="008E48B4">
        <w:rPr>
          <w:szCs w:val="16"/>
        </w:rPr>
        <w:t xml:space="preserve"> 169 da OIT a fim de garantir sua participação nos trâmites estatais que afetem seus interesses. </w:t>
      </w:r>
    </w:p>
  </w:footnote>
  <w:footnote w:id="312">
    <w:p w:rsidR="00C96B7C" w:rsidRPr="008E48B4" w:rsidRDefault="00C96B7C" w:rsidP="00261C53">
      <w:pPr>
        <w:spacing w:after="120"/>
        <w:jc w:val="both"/>
        <w:rPr>
          <w:szCs w:val="16"/>
        </w:rPr>
      </w:pPr>
      <w:r w:rsidRPr="005A09E2">
        <w:rPr>
          <w:rStyle w:val="Refdenotaalpie"/>
          <w:szCs w:val="16"/>
        </w:rPr>
        <w:footnoteRef/>
      </w:r>
      <w:r w:rsidRPr="005A09E2">
        <w:rPr>
          <w:rFonts w:cs="Verdana"/>
          <w:szCs w:val="16"/>
        </w:rPr>
        <w:t xml:space="preserve"> </w:t>
      </w:r>
      <w:r w:rsidRPr="005A09E2">
        <w:rPr>
          <w:rFonts w:cs="Verdana"/>
          <w:szCs w:val="16"/>
        </w:rPr>
        <w:tab/>
        <w:t xml:space="preserve"> </w:t>
      </w:r>
      <w:r w:rsidRPr="005A09E2">
        <w:rPr>
          <w:rFonts w:cs="Verdana"/>
          <w:i/>
          <w:szCs w:val="16"/>
        </w:rPr>
        <w:t xml:space="preserve">Cf. </w:t>
      </w:r>
      <w:r w:rsidRPr="005A09E2">
        <w:rPr>
          <w:rFonts w:cs="Verdana"/>
          <w:i/>
          <w:iCs/>
          <w:szCs w:val="16"/>
        </w:rPr>
        <w:t>Caso Bámaca Velásquez Vs. Guatemala</w:t>
      </w:r>
      <w:r w:rsidRPr="005A09E2">
        <w:rPr>
          <w:rFonts w:cs="Verdana"/>
          <w:iCs/>
          <w:szCs w:val="16"/>
        </w:rPr>
        <w:t>.</w:t>
      </w:r>
      <w:r w:rsidRPr="005A09E2">
        <w:rPr>
          <w:szCs w:val="16"/>
        </w:rPr>
        <w:t xml:space="preserve"> </w:t>
      </w:r>
      <w:r w:rsidRPr="005A09E2">
        <w:rPr>
          <w:rStyle w:val="apple-style-span"/>
          <w:i/>
          <w:color w:val="000000"/>
          <w:szCs w:val="16"/>
        </w:rPr>
        <w:t>Reparações e Custas.</w:t>
      </w:r>
      <w:r w:rsidRPr="005A09E2">
        <w:rPr>
          <w:rStyle w:val="apple-style-span"/>
          <w:color w:val="000000"/>
          <w:szCs w:val="16"/>
        </w:rPr>
        <w:t xml:space="preserve"> Sentença de 22 de fevereiro de 2002</w:t>
      </w:r>
      <w:r>
        <w:rPr>
          <w:rStyle w:val="apple-style-span"/>
          <w:color w:val="000000"/>
          <w:szCs w:val="16"/>
        </w:rPr>
        <w:t xml:space="preserve">. Série C Nº </w:t>
      </w:r>
      <w:r w:rsidRPr="005A09E2">
        <w:rPr>
          <w:rStyle w:val="apple-style-span"/>
          <w:color w:val="000000"/>
          <w:szCs w:val="16"/>
        </w:rPr>
        <w:t>91</w:t>
      </w:r>
      <w:r w:rsidRPr="005A09E2">
        <w:rPr>
          <w:szCs w:val="16"/>
        </w:rPr>
        <w:t xml:space="preserve">, </w:t>
      </w:r>
      <w:r w:rsidRPr="005A09E2">
        <w:rPr>
          <w:rFonts w:cs="Verdana"/>
          <w:szCs w:val="16"/>
        </w:rPr>
        <w:t xml:space="preserve">par. 43; </w:t>
      </w:r>
      <w:r w:rsidRPr="005A09E2">
        <w:rPr>
          <w:i/>
          <w:szCs w:val="16"/>
        </w:rPr>
        <w:t xml:space="preserve">Caso do Massacre de Las Dos Erres Vs. Guatemala, </w:t>
      </w:r>
      <w:r w:rsidRPr="005A09E2">
        <w:rPr>
          <w:szCs w:val="16"/>
        </w:rPr>
        <w:t xml:space="preserve">par. 275, nota 12 </w:t>
      </w:r>
      <w:r w:rsidRPr="005A09E2">
        <w:rPr>
          <w:i/>
          <w:iCs/>
          <w:color w:val="000000"/>
          <w:szCs w:val="16"/>
        </w:rPr>
        <w:t>supra,</w:t>
      </w:r>
      <w:r w:rsidRPr="005A09E2">
        <w:rPr>
          <w:szCs w:val="16"/>
        </w:rPr>
        <w:t xml:space="preserve"> e </w:t>
      </w:r>
      <w:r w:rsidRPr="005A09E2">
        <w:rPr>
          <w:i/>
          <w:szCs w:val="16"/>
        </w:rPr>
        <w:t>Caso Chitay Nech Vs. Guatemala</w:t>
      </w:r>
      <w:r w:rsidRPr="005A09E2">
        <w:rPr>
          <w:szCs w:val="16"/>
        </w:rPr>
        <w:t xml:space="preserve">, par. 261, nota </w:t>
      </w:r>
      <w:proofErr w:type="gramStart"/>
      <w:r w:rsidRPr="005A09E2">
        <w:rPr>
          <w:szCs w:val="16"/>
        </w:rPr>
        <w:t>8</w:t>
      </w:r>
      <w:proofErr w:type="gramEnd"/>
      <w:r w:rsidRPr="005A09E2">
        <w:rPr>
          <w:szCs w:val="16"/>
        </w:rPr>
        <w:t xml:space="preserve"> </w:t>
      </w:r>
      <w:r w:rsidRPr="005A09E2">
        <w:rPr>
          <w:i/>
          <w:iCs/>
          <w:color w:val="000000"/>
          <w:szCs w:val="16"/>
        </w:rPr>
        <w:t>supra</w:t>
      </w:r>
      <w:r w:rsidRPr="005A09E2">
        <w:rPr>
          <w:szCs w:val="16"/>
        </w:rPr>
        <w:t>.</w:t>
      </w:r>
    </w:p>
  </w:footnote>
  <w:footnote w:id="313">
    <w:p w:rsidR="00C96B7C" w:rsidRPr="008E48B4" w:rsidRDefault="00C96B7C" w:rsidP="00261C53">
      <w:pPr>
        <w:spacing w:after="120"/>
        <w:jc w:val="both"/>
        <w:rPr>
          <w:rFonts w:cs="Verdana"/>
          <w:szCs w:val="16"/>
        </w:rPr>
      </w:pPr>
      <w:r w:rsidRPr="005A09E2">
        <w:rPr>
          <w:rStyle w:val="Refdenotaalpie"/>
          <w:szCs w:val="16"/>
        </w:rPr>
        <w:footnoteRef/>
      </w:r>
      <w:r w:rsidRPr="005A09E2">
        <w:rPr>
          <w:szCs w:val="16"/>
        </w:rPr>
        <w:t xml:space="preserve"> </w:t>
      </w:r>
      <w:r w:rsidRPr="005A09E2">
        <w:rPr>
          <w:szCs w:val="16"/>
        </w:rPr>
        <w:tab/>
      </w:r>
      <w:r w:rsidRPr="005A09E2">
        <w:rPr>
          <w:rFonts w:cs="Verdana"/>
          <w:szCs w:val="16"/>
        </w:rPr>
        <w:t xml:space="preserve"> </w:t>
      </w:r>
      <w:r w:rsidRPr="005A09E2">
        <w:rPr>
          <w:rFonts w:cs="Verdana"/>
          <w:i/>
          <w:szCs w:val="16"/>
        </w:rPr>
        <w:t>Cf.</w:t>
      </w:r>
      <w:r w:rsidRPr="005A09E2">
        <w:rPr>
          <w:rFonts w:cs="Verdana"/>
          <w:szCs w:val="16"/>
        </w:rPr>
        <w:t xml:space="preserve"> </w:t>
      </w:r>
      <w:r w:rsidRPr="005A09E2">
        <w:rPr>
          <w:rFonts w:cs="Verdana"/>
          <w:i/>
          <w:iCs/>
          <w:szCs w:val="16"/>
        </w:rPr>
        <w:t>Caso das “Crianças de Rua” (Villagrán Morales e outros) Vs. Guatemala</w:t>
      </w:r>
      <w:r w:rsidRPr="005A09E2">
        <w:rPr>
          <w:i/>
          <w:szCs w:val="16"/>
        </w:rPr>
        <w:t>.</w:t>
      </w:r>
      <w:r w:rsidRPr="005A09E2">
        <w:rPr>
          <w:rFonts w:cs="Verdana"/>
          <w:iCs/>
          <w:szCs w:val="16"/>
          <w:lang w:bidi="en-US"/>
        </w:rPr>
        <w:t xml:space="preserve"> </w:t>
      </w:r>
      <w:r w:rsidRPr="005A09E2">
        <w:rPr>
          <w:rFonts w:cs="Verdana"/>
          <w:i/>
          <w:iCs/>
          <w:szCs w:val="16"/>
          <w:lang w:bidi="en-US"/>
        </w:rPr>
        <w:t>Reparações e Custas</w:t>
      </w:r>
      <w:r w:rsidRPr="005A09E2">
        <w:rPr>
          <w:szCs w:val="16"/>
        </w:rPr>
        <w:t xml:space="preserve">, </w:t>
      </w:r>
      <w:r w:rsidRPr="005A09E2">
        <w:rPr>
          <w:rFonts w:cs="Verdana"/>
          <w:szCs w:val="16"/>
        </w:rPr>
        <w:t xml:space="preserve">par. 84, nota 303 </w:t>
      </w:r>
      <w:r w:rsidRPr="005A09E2">
        <w:rPr>
          <w:i/>
          <w:szCs w:val="16"/>
        </w:rPr>
        <w:t>supra</w:t>
      </w:r>
      <w:r w:rsidRPr="005A09E2">
        <w:rPr>
          <w:rFonts w:cs="Verdana"/>
          <w:szCs w:val="16"/>
        </w:rPr>
        <w:t>;</w:t>
      </w:r>
      <w:r w:rsidRPr="005A09E2">
        <w:rPr>
          <w:szCs w:val="16"/>
        </w:rPr>
        <w:t xml:space="preserve"> </w:t>
      </w:r>
      <w:r w:rsidRPr="005A09E2">
        <w:rPr>
          <w:i/>
          <w:szCs w:val="16"/>
        </w:rPr>
        <w:t>Caso do Massacre de Las Dos Erres Vs. Guatemala,</w:t>
      </w:r>
      <w:r w:rsidRPr="005A09E2">
        <w:rPr>
          <w:szCs w:val="16"/>
        </w:rPr>
        <w:t xml:space="preserve"> par. 255, nota 12 </w:t>
      </w:r>
      <w:r w:rsidRPr="005A09E2">
        <w:rPr>
          <w:i/>
          <w:szCs w:val="16"/>
        </w:rPr>
        <w:t>supra,</w:t>
      </w:r>
      <w:r w:rsidRPr="005A09E2">
        <w:rPr>
          <w:rFonts w:cs="Verdana"/>
          <w:szCs w:val="16"/>
        </w:rPr>
        <w:t xml:space="preserve"> e </w:t>
      </w:r>
      <w:r w:rsidRPr="005A09E2">
        <w:rPr>
          <w:rFonts w:cs="Verdana"/>
          <w:i/>
          <w:szCs w:val="16"/>
        </w:rPr>
        <w:t xml:space="preserve">Caso Chitay Nech Vs. Guatemala, </w:t>
      </w:r>
      <w:r w:rsidRPr="005A09E2">
        <w:rPr>
          <w:rFonts w:cs="Verdana"/>
          <w:szCs w:val="16"/>
        </w:rPr>
        <w:t xml:space="preserve">par. 273, nota </w:t>
      </w:r>
      <w:proofErr w:type="gramStart"/>
      <w:r w:rsidRPr="005A09E2">
        <w:rPr>
          <w:rFonts w:cs="Verdana"/>
          <w:szCs w:val="16"/>
        </w:rPr>
        <w:t>8</w:t>
      </w:r>
      <w:proofErr w:type="gramEnd"/>
      <w:r w:rsidRPr="005A09E2">
        <w:rPr>
          <w:rFonts w:cs="Verdana"/>
          <w:szCs w:val="16"/>
        </w:rPr>
        <w:t xml:space="preserve"> </w:t>
      </w:r>
      <w:r w:rsidRPr="005A09E2">
        <w:rPr>
          <w:i/>
          <w:szCs w:val="16"/>
        </w:rPr>
        <w:t>supra</w:t>
      </w:r>
      <w:r w:rsidRPr="005A09E2">
        <w:rPr>
          <w:rFonts w:cs="Verdana"/>
          <w:szCs w:val="16"/>
        </w:rPr>
        <w:t>.</w:t>
      </w:r>
      <w:r w:rsidRPr="008E48B4">
        <w:rPr>
          <w:rFonts w:cs="Verdana"/>
          <w:szCs w:val="16"/>
        </w:rPr>
        <w:t xml:space="preserve"> </w:t>
      </w:r>
    </w:p>
  </w:footnote>
  <w:footnote w:id="314">
    <w:p w:rsidR="00C96B7C" w:rsidRPr="008E48B4" w:rsidRDefault="00C96B7C" w:rsidP="00261C53">
      <w:pPr>
        <w:pStyle w:val="Textonotapie"/>
        <w:spacing w:after="120"/>
        <w:rPr>
          <w:szCs w:val="16"/>
        </w:rPr>
      </w:pPr>
      <w:r w:rsidRPr="003C5377">
        <w:rPr>
          <w:rStyle w:val="Refdenotaalpie"/>
          <w:szCs w:val="16"/>
        </w:rPr>
        <w:footnoteRef/>
      </w:r>
      <w:r w:rsidRPr="003C5377">
        <w:rPr>
          <w:szCs w:val="16"/>
        </w:rPr>
        <w:t xml:space="preserve"> </w:t>
      </w:r>
      <w:r w:rsidRPr="003C5377">
        <w:rPr>
          <w:szCs w:val="16"/>
        </w:rPr>
        <w:tab/>
      </w:r>
      <w:r w:rsidRPr="003C5377">
        <w:rPr>
          <w:i/>
          <w:szCs w:val="16"/>
        </w:rPr>
        <w:t xml:space="preserve">Caso </w:t>
      </w:r>
      <w:r>
        <w:rPr>
          <w:i/>
          <w:szCs w:val="16"/>
        </w:rPr>
        <w:t xml:space="preserve">da </w:t>
      </w:r>
      <w:r w:rsidRPr="003C5377">
        <w:rPr>
          <w:i/>
          <w:color w:val="000000"/>
          <w:szCs w:val="16"/>
        </w:rPr>
        <w:t xml:space="preserve">Comunidade Indígena </w:t>
      </w:r>
      <w:r w:rsidRPr="003C5377">
        <w:rPr>
          <w:i/>
          <w:szCs w:val="16"/>
        </w:rPr>
        <w:t xml:space="preserve">Yakye Axa vs Paraguai, </w:t>
      </w:r>
      <w:r w:rsidRPr="003C5377">
        <w:rPr>
          <w:szCs w:val="16"/>
        </w:rPr>
        <w:t xml:space="preserve">par. 234, nota 5 </w:t>
      </w:r>
      <w:r w:rsidRPr="003C5377">
        <w:rPr>
          <w:i/>
          <w:szCs w:val="16"/>
        </w:rPr>
        <w:t>supra</w:t>
      </w:r>
      <w:r w:rsidRPr="003C5377">
        <w:rPr>
          <w:szCs w:val="16"/>
        </w:rPr>
        <w:t xml:space="preserve">; </w:t>
      </w:r>
      <w:r w:rsidRPr="003C5377">
        <w:rPr>
          <w:rStyle w:val="apple-style-span"/>
          <w:bCs/>
          <w:i/>
          <w:szCs w:val="16"/>
        </w:rPr>
        <w:t>Caso Escué Zapata Vs. Colômbia.</w:t>
      </w:r>
      <w:r w:rsidRPr="003C5377">
        <w:rPr>
          <w:rStyle w:val="apple-style-span"/>
          <w:bCs/>
          <w:szCs w:val="16"/>
        </w:rPr>
        <w:t xml:space="preserve"> </w:t>
      </w:r>
      <w:r w:rsidRPr="003C5377">
        <w:rPr>
          <w:rStyle w:val="apple-style-span"/>
          <w:bCs/>
          <w:i/>
          <w:szCs w:val="16"/>
        </w:rPr>
        <w:t>Mérito, Reparações e Custas.</w:t>
      </w:r>
      <w:r w:rsidRPr="003C5377">
        <w:rPr>
          <w:rStyle w:val="apple-style-span"/>
          <w:bCs/>
          <w:szCs w:val="16"/>
        </w:rPr>
        <w:t xml:space="preserve"> Sentença de 4 de julho de 2007</w:t>
      </w:r>
      <w:r>
        <w:rPr>
          <w:rStyle w:val="apple-style-span"/>
          <w:bCs/>
          <w:szCs w:val="16"/>
        </w:rPr>
        <w:t xml:space="preserve">. Série C Nº </w:t>
      </w:r>
      <w:r w:rsidRPr="003C5377">
        <w:rPr>
          <w:rStyle w:val="apple-style-span"/>
          <w:bCs/>
          <w:szCs w:val="16"/>
        </w:rPr>
        <w:t>164, par. 16, e</w:t>
      </w:r>
      <w:r w:rsidRPr="003C5377" w:rsidDel="00CD4203">
        <w:rPr>
          <w:szCs w:val="16"/>
        </w:rPr>
        <w:t xml:space="preserve"> </w:t>
      </w:r>
      <w:r w:rsidRPr="003C5377">
        <w:rPr>
          <w:rStyle w:val="apple-style-span"/>
          <w:bCs/>
          <w:i/>
          <w:szCs w:val="16"/>
        </w:rPr>
        <w:t>Caso do Povo Saramaka. Vs. Suriname</w:t>
      </w:r>
      <w:r w:rsidRPr="003C5377">
        <w:rPr>
          <w:szCs w:val="16"/>
        </w:rPr>
        <w:t xml:space="preserve">, pars. 201 e 202, nota 16 </w:t>
      </w:r>
      <w:r w:rsidRPr="003C5377">
        <w:rPr>
          <w:i/>
          <w:szCs w:val="16"/>
        </w:rPr>
        <w:t>supra</w:t>
      </w:r>
      <w:r w:rsidRPr="003C5377">
        <w:rPr>
          <w:szCs w:val="16"/>
        </w:rPr>
        <w:t>.</w:t>
      </w:r>
      <w:r w:rsidRPr="008E48B4">
        <w:rPr>
          <w:szCs w:val="16"/>
        </w:rPr>
        <w:t xml:space="preserve"> </w:t>
      </w:r>
    </w:p>
  </w:footnote>
  <w:footnote w:id="315">
    <w:p w:rsidR="00C96B7C" w:rsidRPr="003C5377" w:rsidRDefault="00C96B7C" w:rsidP="00261C53">
      <w:pPr>
        <w:pStyle w:val="Textonotapie"/>
        <w:spacing w:after="120"/>
        <w:ind w:right="43"/>
        <w:rPr>
          <w:rFonts w:cs="Verdana"/>
          <w:szCs w:val="16"/>
          <w:lang w:bidi="en-US"/>
        </w:rPr>
      </w:pPr>
      <w:r w:rsidRPr="003C5377">
        <w:rPr>
          <w:rStyle w:val="Refdenotaalpie"/>
          <w:szCs w:val="16"/>
        </w:rPr>
        <w:footnoteRef/>
      </w:r>
      <w:r w:rsidRPr="003C5377">
        <w:rPr>
          <w:szCs w:val="16"/>
        </w:rPr>
        <w:tab/>
      </w:r>
      <w:r w:rsidRPr="003C5377">
        <w:rPr>
          <w:i/>
          <w:szCs w:val="16"/>
        </w:rPr>
        <w:t>Cf.</w:t>
      </w:r>
      <w:r w:rsidRPr="003C5377">
        <w:rPr>
          <w:szCs w:val="16"/>
        </w:rPr>
        <w:t xml:space="preserve"> </w:t>
      </w:r>
      <w:r w:rsidRPr="003C5377">
        <w:rPr>
          <w:rStyle w:val="apple-style-span"/>
          <w:bCs/>
          <w:i/>
          <w:color w:val="000000"/>
          <w:szCs w:val="16"/>
        </w:rPr>
        <w:t>Caso Chaparro Álvarez e Lapo Íñiguez. Vs. Equador.</w:t>
      </w:r>
      <w:r w:rsidRPr="003C5377">
        <w:rPr>
          <w:rStyle w:val="apple-converted-space"/>
          <w:bCs/>
          <w:i/>
          <w:color w:val="000000"/>
          <w:szCs w:val="16"/>
        </w:rPr>
        <w:t> </w:t>
      </w:r>
      <w:r w:rsidRPr="003C5377">
        <w:rPr>
          <w:rStyle w:val="apple-style-span"/>
          <w:i/>
          <w:color w:val="000000"/>
          <w:szCs w:val="16"/>
        </w:rPr>
        <w:t>Exceções Preliminares, Mérito, Reparações e Custas</w:t>
      </w:r>
      <w:r w:rsidRPr="003C5377">
        <w:rPr>
          <w:rStyle w:val="apple-style-span"/>
          <w:color w:val="000000"/>
          <w:szCs w:val="16"/>
        </w:rPr>
        <w:t>. Sentença de 21 de novembro de 2007</w:t>
      </w:r>
      <w:r>
        <w:rPr>
          <w:rStyle w:val="apple-style-span"/>
          <w:color w:val="000000"/>
          <w:szCs w:val="16"/>
        </w:rPr>
        <w:t xml:space="preserve">. Série C Nº </w:t>
      </w:r>
      <w:r w:rsidRPr="003C5377">
        <w:rPr>
          <w:rStyle w:val="apple-style-span"/>
          <w:color w:val="000000"/>
          <w:szCs w:val="16"/>
        </w:rPr>
        <w:t xml:space="preserve">170, par. 275; </w:t>
      </w:r>
      <w:r w:rsidRPr="003C5377">
        <w:rPr>
          <w:rFonts w:cs="Verdana"/>
          <w:i/>
          <w:szCs w:val="16"/>
        </w:rPr>
        <w:t>Caso do Massacre de Las Dos Erres Vs. Guatemala</w:t>
      </w:r>
      <w:r w:rsidRPr="003C5377">
        <w:rPr>
          <w:i/>
          <w:szCs w:val="16"/>
        </w:rPr>
        <w:t xml:space="preserve">, </w:t>
      </w:r>
      <w:r w:rsidRPr="003C5377">
        <w:rPr>
          <w:rFonts w:cs="Verdana"/>
          <w:szCs w:val="16"/>
        </w:rPr>
        <w:t xml:space="preserve">par. 302, nota 12 </w:t>
      </w:r>
      <w:r w:rsidRPr="003C5377">
        <w:rPr>
          <w:i/>
          <w:szCs w:val="16"/>
        </w:rPr>
        <w:t>supra,</w:t>
      </w:r>
      <w:r w:rsidRPr="003C5377">
        <w:rPr>
          <w:rFonts w:cs="Verdana"/>
          <w:szCs w:val="16"/>
        </w:rPr>
        <w:t xml:space="preserve"> e </w:t>
      </w:r>
      <w:r w:rsidRPr="003C5377">
        <w:rPr>
          <w:rStyle w:val="apple-style-span"/>
          <w:bCs/>
          <w:i/>
          <w:color w:val="000000"/>
          <w:szCs w:val="16"/>
        </w:rPr>
        <w:t xml:space="preserve">Caso Chitay Nech e outros Vs. Guatemala, </w:t>
      </w:r>
      <w:r w:rsidRPr="003C5377">
        <w:rPr>
          <w:rStyle w:val="apple-style-span"/>
          <w:color w:val="000000"/>
          <w:szCs w:val="16"/>
        </w:rPr>
        <w:t xml:space="preserve">par. 284, nota 8 </w:t>
      </w:r>
      <w:r w:rsidRPr="003C5377">
        <w:rPr>
          <w:i/>
          <w:szCs w:val="16"/>
        </w:rPr>
        <w:t>supra</w:t>
      </w:r>
      <w:r w:rsidRPr="003C5377">
        <w:rPr>
          <w:rFonts w:cs="Verdana"/>
          <w:szCs w:val="16"/>
        </w:rPr>
        <w:t>.</w:t>
      </w:r>
    </w:p>
  </w:footnote>
  <w:footnote w:id="316">
    <w:p w:rsidR="00C96B7C" w:rsidRPr="008E48B4" w:rsidRDefault="00C96B7C" w:rsidP="00261C53">
      <w:pPr>
        <w:pStyle w:val="Textonotapie"/>
        <w:spacing w:after="120"/>
        <w:rPr>
          <w:rFonts w:cs="Verdana"/>
          <w:szCs w:val="16"/>
        </w:rPr>
      </w:pPr>
      <w:r w:rsidRPr="003C5377">
        <w:rPr>
          <w:rStyle w:val="Refdenotaalpie"/>
          <w:color w:val="000000"/>
          <w:szCs w:val="16"/>
        </w:rPr>
        <w:footnoteRef/>
      </w:r>
      <w:r w:rsidRPr="003C5377">
        <w:rPr>
          <w:rFonts w:cs="Verdana"/>
          <w:bCs/>
          <w:i/>
          <w:szCs w:val="16"/>
        </w:rPr>
        <w:t xml:space="preserve"> </w:t>
      </w:r>
      <w:r w:rsidRPr="003C5377">
        <w:rPr>
          <w:rFonts w:cs="Verdana"/>
          <w:bCs/>
          <w:i/>
          <w:szCs w:val="16"/>
        </w:rPr>
        <w:tab/>
      </w:r>
      <w:r w:rsidRPr="003C5377">
        <w:rPr>
          <w:i/>
          <w:szCs w:val="16"/>
        </w:rPr>
        <w:t xml:space="preserve">Cf. </w:t>
      </w:r>
      <w:r w:rsidRPr="003C5377">
        <w:rPr>
          <w:rFonts w:cs="Verdana"/>
          <w:bCs/>
          <w:i/>
          <w:szCs w:val="16"/>
        </w:rPr>
        <w:t xml:space="preserve">Caso Chaparro Álvarez e Lapo Íñiguez Vs. Equador, </w:t>
      </w:r>
      <w:r w:rsidRPr="003C5377">
        <w:rPr>
          <w:rFonts w:cs="Verdana"/>
          <w:bCs/>
          <w:szCs w:val="16"/>
        </w:rPr>
        <w:t xml:space="preserve">par. 277, nota 314 </w:t>
      </w:r>
      <w:r w:rsidRPr="003C5377">
        <w:rPr>
          <w:rFonts w:cs="Verdana"/>
          <w:bCs/>
          <w:i/>
          <w:szCs w:val="16"/>
        </w:rPr>
        <w:t>supra</w:t>
      </w:r>
      <w:r w:rsidRPr="003C5377">
        <w:rPr>
          <w:rFonts w:cs="Verdana"/>
          <w:bCs/>
          <w:szCs w:val="16"/>
        </w:rPr>
        <w:t xml:space="preserve">; </w:t>
      </w:r>
      <w:r w:rsidRPr="003C5377">
        <w:rPr>
          <w:rFonts w:cs="Verdana"/>
          <w:i/>
          <w:szCs w:val="16"/>
        </w:rPr>
        <w:t>Caso do Massacre de Las Dos Erres Vs. Guatemala</w:t>
      </w:r>
      <w:r w:rsidRPr="003C5377">
        <w:rPr>
          <w:i/>
          <w:szCs w:val="16"/>
        </w:rPr>
        <w:t xml:space="preserve">, </w:t>
      </w:r>
      <w:r w:rsidRPr="003C5377">
        <w:rPr>
          <w:rFonts w:cs="Verdana"/>
          <w:szCs w:val="16"/>
        </w:rPr>
        <w:t>par. 301, nota 12</w:t>
      </w:r>
      <w:r w:rsidRPr="003C5377">
        <w:rPr>
          <w:rFonts w:cs="Verdana"/>
          <w:bCs/>
          <w:i/>
          <w:szCs w:val="16"/>
        </w:rPr>
        <w:t xml:space="preserve"> supra,</w:t>
      </w:r>
      <w:r w:rsidRPr="003C5377">
        <w:rPr>
          <w:rFonts w:cs="Verdana"/>
          <w:szCs w:val="16"/>
        </w:rPr>
        <w:t xml:space="preserve"> e </w:t>
      </w:r>
      <w:r w:rsidRPr="003C5377">
        <w:rPr>
          <w:rStyle w:val="apple-style-span"/>
          <w:bCs/>
          <w:i/>
          <w:color w:val="000000"/>
          <w:szCs w:val="16"/>
        </w:rPr>
        <w:t xml:space="preserve">Caso Chitay Nech e outros Vs. Guatemala, </w:t>
      </w:r>
      <w:r w:rsidRPr="003C5377">
        <w:rPr>
          <w:rStyle w:val="apple-style-span"/>
          <w:color w:val="000000"/>
          <w:szCs w:val="16"/>
        </w:rPr>
        <w:t xml:space="preserve">par. 284, nota 8 </w:t>
      </w:r>
      <w:r w:rsidRPr="003C5377">
        <w:rPr>
          <w:rFonts w:cs="Verdana"/>
          <w:bCs/>
          <w:i/>
          <w:szCs w:val="16"/>
        </w:rPr>
        <w:t>supra</w:t>
      </w:r>
      <w:r w:rsidRPr="003C5377">
        <w:rPr>
          <w:rFonts w:cs="Verdana"/>
          <w:szCs w:val="16"/>
        </w:rPr>
        <w:t>.</w:t>
      </w:r>
    </w:p>
  </w:footnote>
  <w:footnote w:id="317">
    <w:p w:rsidR="00C96B7C" w:rsidRPr="0068254D" w:rsidRDefault="00C96B7C" w:rsidP="00B92420">
      <w:pPr>
        <w:pStyle w:val="NormalWeb"/>
        <w:tabs>
          <w:tab w:val="left" w:pos="0"/>
        </w:tabs>
        <w:spacing w:before="120" w:beforeAutospacing="0" w:after="120" w:afterAutospacing="0"/>
        <w:rPr>
          <w:sz w:val="16"/>
          <w:szCs w:val="16"/>
          <w:lang w:val="pt-BR"/>
        </w:rPr>
      </w:pPr>
      <w:r>
        <w:rPr>
          <w:rStyle w:val="Refdenotaalpie"/>
        </w:rPr>
        <w:footnoteRef/>
      </w:r>
      <w:r w:rsidRPr="00B92420">
        <w:rPr>
          <w:lang w:val="pt-BR"/>
        </w:rPr>
        <w:t xml:space="preserve"> </w:t>
      </w:r>
      <w:r w:rsidRPr="0068254D">
        <w:rPr>
          <w:sz w:val="16"/>
          <w:szCs w:val="16"/>
          <w:lang w:val="pt-BR"/>
        </w:rPr>
        <w:t xml:space="preserve">Artigo </w:t>
      </w:r>
      <w:proofErr w:type="gramStart"/>
      <w:r w:rsidRPr="0068254D">
        <w:rPr>
          <w:sz w:val="16"/>
          <w:szCs w:val="16"/>
          <w:lang w:val="pt-BR"/>
        </w:rPr>
        <w:t>1</w:t>
      </w:r>
      <w:proofErr w:type="gramEnd"/>
      <w:r w:rsidRPr="0068254D">
        <w:rPr>
          <w:sz w:val="16"/>
          <w:szCs w:val="16"/>
          <w:lang w:val="pt-BR"/>
        </w:rPr>
        <w:t>:</w:t>
      </w:r>
    </w:p>
    <w:p w:rsidR="00C96B7C" w:rsidRPr="0068254D" w:rsidRDefault="00C96B7C" w:rsidP="00B92420">
      <w:pPr>
        <w:pStyle w:val="NormalWeb"/>
        <w:tabs>
          <w:tab w:val="left" w:pos="0"/>
        </w:tabs>
        <w:spacing w:before="120" w:beforeAutospacing="0" w:after="120" w:afterAutospacing="0"/>
        <w:ind w:left="567"/>
        <w:rPr>
          <w:rFonts w:cs="Tahoma"/>
          <w:i/>
          <w:sz w:val="16"/>
          <w:szCs w:val="16"/>
          <w:lang w:val="pt-BR"/>
        </w:rPr>
      </w:pPr>
      <w:r w:rsidRPr="0068254D">
        <w:rPr>
          <w:sz w:val="16"/>
          <w:szCs w:val="16"/>
          <w:lang w:val="pt-BR"/>
        </w:rPr>
        <w:t>“</w:t>
      </w:r>
      <w:r w:rsidRPr="0068254D">
        <w:rPr>
          <w:rFonts w:cs="Tahoma"/>
          <w:i/>
          <w:sz w:val="16"/>
          <w:szCs w:val="16"/>
          <w:lang w:val="pt-BR"/>
        </w:rPr>
        <w:t xml:space="preserve">1. </w:t>
      </w:r>
      <w:proofErr w:type="gramStart"/>
      <w:r w:rsidRPr="0068254D">
        <w:rPr>
          <w:rFonts w:cs="Tahoma"/>
          <w:i/>
          <w:sz w:val="16"/>
          <w:szCs w:val="16"/>
          <w:lang w:val="pt-BR"/>
        </w:rPr>
        <w:t>Os Estados Partes</w:t>
      </w:r>
      <w:proofErr w:type="gramEnd"/>
      <w:r w:rsidRPr="0068254D">
        <w:rPr>
          <w:rFonts w:cs="Tahoma"/>
          <w:i/>
          <w:sz w:val="16"/>
          <w:szCs w:val="16"/>
          <w:lang w:val="pt-BR"/>
        </w:rPr>
        <w:t xml:space="preserve"> nesta Convenção comprometem-se a respeitar os direitos e liberdades nela reconhecidos e a garantir seu livre e pleno exercício a toda pessoa que esteja sujeita à sua jurisdição, sem discriminação alguma por motivos de raça, cor, sexo, idioma, religião, opiniões políticas ou de qualquer outra natureza, origem nacional ou social, posição econômica, nascimento ou qualquer outra condição social. </w:t>
      </w:r>
    </w:p>
    <w:p w:rsidR="00C96B7C" w:rsidRPr="00B92420" w:rsidRDefault="00C96B7C" w:rsidP="00B92420">
      <w:pPr>
        <w:pStyle w:val="Textonotapie"/>
        <w:ind w:firstLine="567"/>
      </w:pPr>
      <w:r w:rsidRPr="0068254D">
        <w:rPr>
          <w:rFonts w:cs="Tahoma"/>
          <w:i/>
          <w:szCs w:val="16"/>
          <w:lang w:val="pt-BR"/>
        </w:rPr>
        <w:t xml:space="preserve">2. </w:t>
      </w:r>
      <w:proofErr w:type="gramStart"/>
      <w:r w:rsidRPr="0068254D">
        <w:rPr>
          <w:rFonts w:cs="Tahoma"/>
          <w:i/>
          <w:szCs w:val="16"/>
          <w:lang w:val="pt-BR"/>
        </w:rPr>
        <w:t>Para os efeitos desta Convenção, pessoa é todo ser humano</w:t>
      </w:r>
      <w:r w:rsidRPr="0068254D">
        <w:rPr>
          <w:rFonts w:cs="Tahoma"/>
          <w:szCs w:val="16"/>
          <w:lang w:val="pt-BR"/>
        </w:rPr>
        <w:t>”</w:t>
      </w:r>
      <w:proofErr w:type="gramEnd"/>
      <w:r w:rsidRPr="0068254D">
        <w:rPr>
          <w:rFonts w:cs="Tahoma"/>
          <w:szCs w:val="16"/>
          <w:lang w:val="pt-BR"/>
        </w:rPr>
        <w:t>.</w:t>
      </w:r>
    </w:p>
  </w:footnote>
  <w:footnote w:id="318">
    <w:p w:rsidR="00C96B7C" w:rsidRPr="0068254D" w:rsidRDefault="00C96B7C" w:rsidP="00261C53">
      <w:pPr>
        <w:pStyle w:val="Textonotapie"/>
        <w:tabs>
          <w:tab w:val="left" w:pos="0"/>
        </w:tabs>
        <w:spacing w:before="120" w:after="120"/>
        <w:rPr>
          <w:i/>
          <w:szCs w:val="16"/>
        </w:rPr>
      </w:pPr>
      <w:r w:rsidRPr="0068254D">
        <w:rPr>
          <w:rStyle w:val="Refdenotaalpie"/>
          <w:szCs w:val="16"/>
        </w:rPr>
        <w:footnoteRef/>
      </w:r>
      <w:r>
        <w:rPr>
          <w:szCs w:val="16"/>
        </w:rPr>
        <w:t xml:space="preserve"> </w:t>
      </w:r>
      <w:r w:rsidRPr="0068254D">
        <w:rPr>
          <w:bCs/>
          <w:i/>
          <w:szCs w:val="16"/>
        </w:rPr>
        <w:t xml:space="preserve">Caso da Comunidade Mayagna (Sumo) Awas Tingni Vs. Nicarágua. </w:t>
      </w:r>
      <w:r w:rsidRPr="0068254D">
        <w:rPr>
          <w:szCs w:val="16"/>
        </w:rPr>
        <w:t>Exceções Preliminares. Sentença de 1° de fevereiro de 2000</w:t>
      </w:r>
      <w:r>
        <w:rPr>
          <w:szCs w:val="16"/>
        </w:rPr>
        <w:t xml:space="preserve">. Série C Nº </w:t>
      </w:r>
      <w:r w:rsidRPr="0068254D">
        <w:rPr>
          <w:szCs w:val="16"/>
        </w:rPr>
        <w:t>66</w:t>
      </w:r>
      <w:r w:rsidRPr="0068254D">
        <w:rPr>
          <w:rFonts w:cs="Verdana"/>
          <w:iCs/>
          <w:szCs w:val="16"/>
        </w:rPr>
        <w:t>;</w:t>
      </w:r>
      <w:r w:rsidRPr="0068254D">
        <w:rPr>
          <w:rFonts w:cs="Verdana"/>
          <w:i/>
          <w:iCs/>
          <w:szCs w:val="16"/>
        </w:rPr>
        <w:t xml:space="preserve"> </w:t>
      </w:r>
      <w:r w:rsidRPr="0068254D">
        <w:rPr>
          <w:bCs/>
          <w:i/>
          <w:szCs w:val="16"/>
        </w:rPr>
        <w:t>Caso da Comunidade Indígena Yakye Axa Vs. Paraguai</w:t>
      </w:r>
      <w:r w:rsidRPr="0068254D">
        <w:rPr>
          <w:bCs/>
          <w:szCs w:val="16"/>
        </w:rPr>
        <w:t xml:space="preserve">. </w:t>
      </w:r>
      <w:r w:rsidRPr="0068254D">
        <w:rPr>
          <w:szCs w:val="16"/>
        </w:rPr>
        <w:t>Mérito Reparações e Custas. Sentença de 17 de junho de 2005</w:t>
      </w:r>
      <w:r>
        <w:rPr>
          <w:szCs w:val="16"/>
        </w:rPr>
        <w:t xml:space="preserve">. Série C Nº </w:t>
      </w:r>
      <w:r w:rsidRPr="0068254D">
        <w:rPr>
          <w:szCs w:val="16"/>
        </w:rPr>
        <w:t>125, e</w:t>
      </w:r>
      <w:r w:rsidRPr="0068254D">
        <w:rPr>
          <w:bCs/>
          <w:szCs w:val="16"/>
        </w:rPr>
        <w:t xml:space="preserve"> </w:t>
      </w:r>
      <w:r w:rsidRPr="0068254D">
        <w:rPr>
          <w:bCs/>
          <w:i/>
          <w:szCs w:val="16"/>
        </w:rPr>
        <w:t xml:space="preserve">Caso da Comunidade Indígena Sawhoyamaxa Vs. Paraguai. </w:t>
      </w:r>
      <w:r w:rsidRPr="0068254D">
        <w:rPr>
          <w:szCs w:val="16"/>
        </w:rPr>
        <w:t>Mérito, Reparações e Custas. Sentença de 29 de março de 2006</w:t>
      </w:r>
      <w:r>
        <w:rPr>
          <w:szCs w:val="16"/>
        </w:rPr>
        <w:t xml:space="preserve">. Série C Nº </w:t>
      </w:r>
      <w:r w:rsidRPr="0068254D">
        <w:rPr>
          <w:szCs w:val="16"/>
        </w:rPr>
        <w:t>146</w:t>
      </w:r>
      <w:r w:rsidRPr="0068254D">
        <w:rPr>
          <w:bCs/>
          <w:szCs w:val="16"/>
        </w:rPr>
        <w:t>.</w:t>
      </w:r>
      <w:r>
        <w:rPr>
          <w:i/>
          <w:szCs w:val="16"/>
        </w:rPr>
        <w:t xml:space="preserve">  </w:t>
      </w:r>
      <w:r w:rsidRPr="0068254D">
        <w:rPr>
          <w:i/>
          <w:szCs w:val="16"/>
        </w:rPr>
        <w:t xml:space="preserve"> </w:t>
      </w:r>
    </w:p>
  </w:footnote>
  <w:footnote w:id="319">
    <w:p w:rsidR="00C96B7C" w:rsidRPr="008E48B4" w:rsidRDefault="00C96B7C" w:rsidP="00261C5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rFonts w:cs="Verdana"/>
          <w:szCs w:val="16"/>
        </w:rPr>
        <w:t>Exemplos: parágrafos 54, 55, 78, 79, 109, 116, 120, 121, 154, 168, 169, 182, 193, 197, 208, 217, 242, 243, 244, 252, 275, 278, 281, 282, 283,</w:t>
      </w:r>
      <w:r>
        <w:rPr>
          <w:rFonts w:cs="Verdana"/>
          <w:szCs w:val="16"/>
        </w:rPr>
        <w:t xml:space="preserve"> 284, 285, 286, 291, 294, 295, </w:t>
      </w:r>
      <w:r w:rsidRPr="0068254D">
        <w:rPr>
          <w:rFonts w:cs="Verdana"/>
          <w:szCs w:val="16"/>
        </w:rPr>
        <w:t>301, 306, 308, 309, 313, 318, 321, 323, etc.</w:t>
      </w:r>
    </w:p>
  </w:footnote>
  <w:footnote w:id="320">
    <w:p w:rsidR="00C96B7C" w:rsidRPr="0068254D" w:rsidRDefault="00C96B7C" w:rsidP="00261C5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rFonts w:cs="Verdana"/>
          <w:szCs w:val="16"/>
        </w:rPr>
        <w:t>Pontos resolutivos 2, 3 e 5.</w:t>
      </w:r>
    </w:p>
  </w:footnote>
  <w:footnote w:id="321">
    <w:p w:rsidR="00C96B7C" w:rsidRPr="0068254D" w:rsidRDefault="00C96B7C" w:rsidP="00261C5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rFonts w:cs="Verdana"/>
          <w:szCs w:val="16"/>
        </w:rPr>
        <w:t>Ponto resolutivo 12.</w:t>
      </w:r>
    </w:p>
  </w:footnote>
  <w:footnote w:id="322">
    <w:p w:rsidR="00C96B7C" w:rsidRPr="0068254D" w:rsidRDefault="00C96B7C" w:rsidP="00261C5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rFonts w:cs="Verdana"/>
          <w:szCs w:val="16"/>
        </w:rPr>
        <w:t>Pontos 13, 15, 19 e 23, mesmo que nesses pontos resolutivos a referência direta que se faz é “</w:t>
      </w:r>
      <w:r w:rsidRPr="0068254D">
        <w:rPr>
          <w:rFonts w:cs="Verdana"/>
          <w:i/>
          <w:szCs w:val="16"/>
        </w:rPr>
        <w:t>à Comunidade</w:t>
      </w:r>
      <w:r w:rsidRPr="0068254D">
        <w:rPr>
          <w:rFonts w:cs="Verdana"/>
          <w:szCs w:val="16"/>
        </w:rPr>
        <w:t>”, mas ao referir-se aos parágrafos considerativos 291, 294 e 295, 301, e ao ponto 12 resolutivo, respectivamente, referida menção deveria entender-se realizada indiretamente com respeito “</w:t>
      </w:r>
      <w:r w:rsidRPr="0068254D">
        <w:rPr>
          <w:rFonts w:cs="Verdana"/>
          <w:i/>
          <w:szCs w:val="16"/>
        </w:rPr>
        <w:t>aos membros da Comunidade</w:t>
      </w:r>
      <w:r w:rsidRPr="0068254D">
        <w:rPr>
          <w:rFonts w:cs="Verdana"/>
          <w:szCs w:val="16"/>
        </w:rPr>
        <w:t xml:space="preserve">”. </w:t>
      </w:r>
    </w:p>
  </w:footnote>
  <w:footnote w:id="323">
    <w:p w:rsidR="00C96B7C" w:rsidRPr="0068254D" w:rsidRDefault="00C96B7C" w:rsidP="00261C5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szCs w:val="16"/>
        </w:rPr>
        <w:t xml:space="preserve"> </w:t>
      </w:r>
      <w:r w:rsidRPr="0068254D">
        <w:rPr>
          <w:szCs w:val="16"/>
        </w:rPr>
        <w:t xml:space="preserve">Ainda quando sob este subtítulo sejam aludidas resoluções de dois órgãos de uma organização internacional, OEA, pelo que poderia ser considerado que se trataria melhor dito de manifestações da fonte auxiliar do </w:t>
      </w:r>
      <w:r>
        <w:rPr>
          <w:szCs w:val="16"/>
        </w:rPr>
        <w:t>Direito Internacional</w:t>
      </w:r>
      <w:r w:rsidRPr="0068254D">
        <w:rPr>
          <w:szCs w:val="16"/>
        </w:rPr>
        <w:t xml:space="preserve">, denominadas “Resoluções das Organizações Internacionais Declarativas de Direito”, são catalogadas, portanto, como doutrina, outra fonte auxiliar do </w:t>
      </w:r>
      <w:r>
        <w:rPr>
          <w:szCs w:val="16"/>
        </w:rPr>
        <w:t>Direito Internacional</w:t>
      </w:r>
      <w:r w:rsidRPr="0068254D">
        <w:rPr>
          <w:szCs w:val="16"/>
        </w:rPr>
        <w:t>, em atenção a que uma é uma proposta de Declaração ainda não adotada por quem corresponde e a outra</w:t>
      </w:r>
      <w:r>
        <w:rPr>
          <w:szCs w:val="16"/>
        </w:rPr>
        <w:t xml:space="preserve"> contém</w:t>
      </w:r>
      <w:r w:rsidRPr="0068254D">
        <w:rPr>
          <w:szCs w:val="16"/>
        </w:rPr>
        <w:t xml:space="preserve"> observações sobre a primeira e em ambos os casos, são emitidas por órgãos consultivos da referida organização internacional.</w:t>
      </w:r>
    </w:p>
  </w:footnote>
  <w:footnote w:id="324">
    <w:p w:rsidR="00C96B7C" w:rsidRPr="0068254D" w:rsidRDefault="00C96B7C" w:rsidP="00261C5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szCs w:val="16"/>
        </w:rPr>
        <w:t xml:space="preserve"> </w:t>
      </w:r>
      <w:r w:rsidRPr="0068254D">
        <w:rPr>
          <w:rFonts w:eastAsia="Calibri" w:cs="Arial"/>
          <w:szCs w:val="16"/>
          <w:lang w:eastAsia="es-ES"/>
        </w:rPr>
        <w:t>AG/RES.1479 (XXVII-O/97).</w:t>
      </w:r>
    </w:p>
  </w:footnote>
  <w:footnote w:id="325">
    <w:p w:rsidR="00C96B7C" w:rsidRPr="0068254D" w:rsidRDefault="00C96B7C" w:rsidP="00261C53">
      <w:pPr>
        <w:pStyle w:val="Textonotapie"/>
        <w:tabs>
          <w:tab w:val="left" w:pos="0"/>
        </w:tabs>
        <w:spacing w:before="120" w:after="120"/>
        <w:rPr>
          <w:szCs w:val="16"/>
        </w:rPr>
      </w:pPr>
      <w:r w:rsidRPr="0068254D">
        <w:rPr>
          <w:rStyle w:val="Refdenotaalpie"/>
          <w:szCs w:val="16"/>
        </w:rPr>
        <w:footnoteRef/>
      </w:r>
      <w:r>
        <w:rPr>
          <w:szCs w:val="16"/>
        </w:rPr>
        <w:t xml:space="preserve">  </w:t>
      </w:r>
      <w:r w:rsidRPr="0068254D">
        <w:rPr>
          <w:szCs w:val="16"/>
        </w:rPr>
        <w:t xml:space="preserve"> </w:t>
      </w:r>
      <w:r w:rsidRPr="0068254D">
        <w:rPr>
          <w:szCs w:val="16"/>
        </w:rPr>
        <w:t>Artigo II.2. primeira frase.</w:t>
      </w:r>
    </w:p>
  </w:footnote>
  <w:footnote w:id="326">
    <w:p w:rsidR="00C96B7C" w:rsidRPr="002601DF" w:rsidRDefault="00C96B7C" w:rsidP="00261C53">
      <w:pPr>
        <w:pStyle w:val="Textonotapie"/>
        <w:tabs>
          <w:tab w:val="left" w:pos="0"/>
        </w:tabs>
        <w:spacing w:before="120" w:after="120"/>
        <w:rPr>
          <w:szCs w:val="16"/>
          <w:lang w:val="en-US"/>
        </w:rPr>
      </w:pPr>
      <w:r w:rsidRPr="0068254D">
        <w:rPr>
          <w:rStyle w:val="Refdenotaalpie"/>
          <w:szCs w:val="16"/>
        </w:rPr>
        <w:footnoteRef/>
      </w:r>
      <w:r>
        <w:rPr>
          <w:szCs w:val="16"/>
          <w:lang w:val="en-US"/>
        </w:rPr>
        <w:t xml:space="preserve">  </w:t>
      </w:r>
      <w:r w:rsidRPr="0068254D">
        <w:rPr>
          <w:rFonts w:eastAsia="Calibri" w:cs="Arial"/>
          <w:szCs w:val="16"/>
          <w:lang w:val="en-US" w:eastAsia="es-ES"/>
        </w:rPr>
        <w:t>OEA/Ser.Q CJI/doc.29/98 rev.2</w:t>
      </w:r>
    </w:p>
  </w:footnote>
  <w:footnote w:id="327">
    <w:p w:rsidR="00C96B7C" w:rsidRPr="008E48B4" w:rsidRDefault="00C96B7C" w:rsidP="00261C53">
      <w:pPr>
        <w:pStyle w:val="Textonotapie"/>
        <w:tabs>
          <w:tab w:val="left" w:pos="0"/>
        </w:tabs>
        <w:spacing w:before="120" w:after="120"/>
        <w:rPr>
          <w:szCs w:val="16"/>
        </w:rPr>
      </w:pPr>
      <w:r w:rsidRPr="008E48B4">
        <w:rPr>
          <w:rStyle w:val="Refdenotaalpie"/>
          <w:szCs w:val="16"/>
        </w:rPr>
        <w:footnoteRef/>
      </w:r>
      <w:r>
        <w:rPr>
          <w:szCs w:val="16"/>
        </w:rPr>
        <w:t xml:space="preserve">  </w:t>
      </w:r>
      <w:r w:rsidRPr="008E48B4">
        <w:rPr>
          <w:rFonts w:cs="Verdana"/>
          <w:szCs w:val="16"/>
        </w:rPr>
        <w:t>Exemplo: parágrafo 64 e ss. e 80 e ss.</w:t>
      </w:r>
    </w:p>
  </w:footnote>
  <w:footnote w:id="328">
    <w:p w:rsidR="00C96B7C" w:rsidRPr="008E48B4" w:rsidRDefault="00C96B7C" w:rsidP="00261C53">
      <w:pPr>
        <w:pStyle w:val="Textonotapie"/>
        <w:tabs>
          <w:tab w:val="left" w:pos="0"/>
        </w:tabs>
        <w:spacing w:before="120" w:after="120"/>
        <w:rPr>
          <w:szCs w:val="16"/>
        </w:rPr>
      </w:pPr>
      <w:r w:rsidRPr="008E48B4">
        <w:rPr>
          <w:rStyle w:val="Refdenotaalpie"/>
          <w:szCs w:val="16"/>
        </w:rPr>
        <w:footnoteRef/>
      </w:r>
      <w:r>
        <w:rPr>
          <w:szCs w:val="16"/>
        </w:rPr>
        <w:t xml:space="preserve">  </w:t>
      </w:r>
      <w:r w:rsidRPr="008E48B4">
        <w:rPr>
          <w:rFonts w:cs="Verdana"/>
          <w:szCs w:val="16"/>
        </w:rPr>
        <w:t>Exemplo: parágrafo 85 e ss.</w:t>
      </w:r>
    </w:p>
  </w:footnote>
  <w:footnote w:id="329">
    <w:p w:rsidR="00C96B7C" w:rsidRPr="000E3E6A"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Pontos Resolutivos 13 a 15, 23, 25 e 26.</w:t>
      </w:r>
    </w:p>
  </w:footnote>
  <w:footnote w:id="330">
    <w:p w:rsidR="00C96B7C" w:rsidRPr="000E3E6A"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 xml:space="preserve">Ver nota 6 </w:t>
      </w:r>
      <w:r w:rsidRPr="000E3E6A">
        <w:rPr>
          <w:i/>
          <w:szCs w:val="16"/>
        </w:rPr>
        <w:t>supra</w:t>
      </w:r>
      <w:r w:rsidRPr="000E3E6A">
        <w:rPr>
          <w:szCs w:val="16"/>
        </w:rPr>
        <w:t xml:space="preserve"> com relação aos pontos resolutivos 13, 15 e 23.</w:t>
      </w:r>
    </w:p>
  </w:footnote>
  <w:footnote w:id="331">
    <w:p w:rsidR="00C96B7C" w:rsidRPr="000E3E6A"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Pontos Resolutivos 25 e 26.</w:t>
      </w:r>
    </w:p>
  </w:footnote>
  <w:footnote w:id="332">
    <w:p w:rsidR="00C96B7C" w:rsidRPr="000E3E6A" w:rsidRDefault="00C96B7C" w:rsidP="00261C53">
      <w:pPr>
        <w:pStyle w:val="NormalWeb"/>
        <w:tabs>
          <w:tab w:val="left" w:pos="0"/>
        </w:tabs>
        <w:spacing w:before="120" w:beforeAutospacing="0" w:after="120" w:afterAutospacing="0"/>
        <w:ind w:right="720"/>
        <w:rPr>
          <w:i/>
          <w:sz w:val="16"/>
          <w:szCs w:val="16"/>
          <w:lang w:val="pt-BR"/>
        </w:rPr>
      </w:pPr>
      <w:r w:rsidRPr="000E3E6A">
        <w:rPr>
          <w:rStyle w:val="Refdenotaalpie"/>
          <w:sz w:val="16"/>
          <w:szCs w:val="16"/>
          <w:lang w:val="pt-BR"/>
        </w:rPr>
        <w:footnoteRef/>
      </w:r>
      <w:r>
        <w:rPr>
          <w:sz w:val="16"/>
          <w:szCs w:val="16"/>
          <w:lang w:val="pt-BR"/>
        </w:rPr>
        <w:t xml:space="preserve">  </w:t>
      </w:r>
      <w:r w:rsidRPr="000E3E6A">
        <w:rPr>
          <w:rFonts w:cs="Tahoma"/>
          <w:sz w:val="16"/>
          <w:szCs w:val="16"/>
          <w:lang w:val="pt-BR"/>
        </w:rPr>
        <w:t>Artigo 21.</w:t>
      </w:r>
      <w:r>
        <w:rPr>
          <w:rFonts w:cs="Tahoma"/>
          <w:sz w:val="16"/>
          <w:szCs w:val="16"/>
          <w:lang w:val="pt-BR"/>
        </w:rPr>
        <w:t xml:space="preserve"> </w:t>
      </w:r>
      <w:proofErr w:type="gramStart"/>
      <w:r w:rsidRPr="000E3E6A">
        <w:rPr>
          <w:rFonts w:cs="Tahoma"/>
          <w:sz w:val="16"/>
          <w:szCs w:val="16"/>
          <w:lang w:val="pt-BR"/>
        </w:rPr>
        <w:t>“</w:t>
      </w:r>
      <w:r w:rsidRPr="000E3E6A">
        <w:rPr>
          <w:rFonts w:cs="Tahoma"/>
          <w:i/>
          <w:sz w:val="16"/>
          <w:szCs w:val="16"/>
          <w:lang w:val="pt-BR"/>
        </w:rPr>
        <w:t xml:space="preserve">Direito à Propriedade Privada </w:t>
      </w:r>
    </w:p>
    <w:p w:rsidR="00C96B7C" w:rsidRPr="000E3E6A" w:rsidRDefault="00C96B7C" w:rsidP="00261C53">
      <w:pPr>
        <w:pStyle w:val="NormalWeb"/>
        <w:tabs>
          <w:tab w:val="left" w:pos="0"/>
        </w:tabs>
        <w:spacing w:before="120" w:beforeAutospacing="0" w:after="120" w:afterAutospacing="0"/>
        <w:ind w:left="567" w:right="720"/>
        <w:rPr>
          <w:i/>
          <w:sz w:val="16"/>
          <w:szCs w:val="16"/>
          <w:lang w:val="pt-BR"/>
        </w:rPr>
      </w:pPr>
      <w:proofErr w:type="gramEnd"/>
      <w:r w:rsidRPr="000E3E6A">
        <w:rPr>
          <w:rFonts w:cs="Tahoma"/>
          <w:i/>
          <w:sz w:val="16"/>
          <w:szCs w:val="16"/>
          <w:lang w:val="pt-BR"/>
        </w:rPr>
        <w:t>1. Toda pessoa tem direito ao uso e gozo dos seus bens.</w:t>
      </w:r>
      <w:r>
        <w:rPr>
          <w:rFonts w:cs="Tahoma"/>
          <w:i/>
          <w:sz w:val="16"/>
          <w:szCs w:val="16"/>
          <w:lang w:val="pt-BR"/>
        </w:rPr>
        <w:t xml:space="preserve"> </w:t>
      </w:r>
      <w:r w:rsidRPr="000E3E6A">
        <w:rPr>
          <w:rFonts w:cs="Tahoma"/>
          <w:i/>
          <w:sz w:val="16"/>
          <w:szCs w:val="16"/>
          <w:lang w:val="pt-BR"/>
        </w:rPr>
        <w:t xml:space="preserve">A lei pode subordinar esse uso e gozo ao interesse social. </w:t>
      </w:r>
    </w:p>
    <w:p w:rsidR="00C96B7C" w:rsidRPr="000E3E6A" w:rsidRDefault="00C96B7C" w:rsidP="00261C53">
      <w:pPr>
        <w:pStyle w:val="NormalWeb"/>
        <w:tabs>
          <w:tab w:val="left" w:pos="0"/>
        </w:tabs>
        <w:spacing w:before="120" w:beforeAutospacing="0" w:after="120" w:afterAutospacing="0"/>
        <w:ind w:left="567" w:right="720"/>
        <w:rPr>
          <w:i/>
          <w:sz w:val="16"/>
          <w:szCs w:val="16"/>
          <w:lang w:val="pt-BR"/>
        </w:rPr>
      </w:pPr>
      <w:r w:rsidRPr="000E3E6A">
        <w:rPr>
          <w:rFonts w:cs="Tahoma"/>
          <w:i/>
          <w:sz w:val="16"/>
          <w:szCs w:val="16"/>
          <w:lang w:val="pt-BR"/>
        </w:rPr>
        <w:t xml:space="preserve"> 2. Nenhuma pessoa pode ser privada de seus bens, salvo mediante o pagamento de indenização justa, por motivo de utilidade pública ou de interesse social e nos casos e na forma estabelecidos pela lei. </w:t>
      </w:r>
    </w:p>
    <w:p w:rsidR="00C96B7C" w:rsidRPr="000E3E6A" w:rsidRDefault="00C96B7C" w:rsidP="00261C53">
      <w:pPr>
        <w:pStyle w:val="NormalWeb"/>
        <w:tabs>
          <w:tab w:val="left" w:pos="0"/>
        </w:tabs>
        <w:spacing w:before="120" w:beforeAutospacing="0" w:after="120" w:afterAutospacing="0"/>
        <w:ind w:left="567" w:right="720"/>
        <w:rPr>
          <w:i/>
          <w:sz w:val="16"/>
          <w:szCs w:val="16"/>
          <w:lang w:val="pt-BR"/>
        </w:rPr>
      </w:pPr>
      <w:r w:rsidRPr="000E3E6A">
        <w:rPr>
          <w:rFonts w:cs="Tahoma"/>
          <w:i/>
          <w:sz w:val="16"/>
          <w:szCs w:val="16"/>
          <w:lang w:val="pt-BR"/>
        </w:rPr>
        <w:t xml:space="preserve">3. </w:t>
      </w:r>
      <w:proofErr w:type="gramStart"/>
      <w:r w:rsidRPr="000E3E6A">
        <w:rPr>
          <w:rFonts w:cs="Tahoma"/>
          <w:i/>
          <w:sz w:val="16"/>
          <w:szCs w:val="16"/>
          <w:lang w:val="pt-BR"/>
        </w:rPr>
        <w:t>Tanto a usura como qualquer outra forma de exploração do homem pelo homem devem ser reprimidas pela lei”</w:t>
      </w:r>
      <w:proofErr w:type="gramEnd"/>
      <w:r w:rsidRPr="000E3E6A">
        <w:rPr>
          <w:rFonts w:cs="Tahoma"/>
          <w:i/>
          <w:sz w:val="16"/>
          <w:szCs w:val="16"/>
          <w:lang w:val="pt-BR"/>
        </w:rPr>
        <w:t xml:space="preserve">. </w:t>
      </w:r>
    </w:p>
  </w:footnote>
  <w:footnote w:id="333">
    <w:p w:rsidR="00C96B7C" w:rsidRPr="008E48B4"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CF0D1A">
        <w:rPr>
          <w:i/>
          <w:szCs w:val="16"/>
        </w:rPr>
        <w:t>Cf</w:t>
      </w:r>
      <w:r w:rsidRPr="000E3E6A">
        <w:rPr>
          <w:szCs w:val="16"/>
        </w:rPr>
        <w:t>.</w:t>
      </w:r>
      <w:r w:rsidRPr="000E3E6A">
        <w:rPr>
          <w:i/>
          <w:szCs w:val="16"/>
        </w:rPr>
        <w:t xml:space="preserve"> Caso da Comunidade Mayagna (Sumo) Awas Tingni</w:t>
      </w:r>
      <w:r w:rsidRPr="000E3E6A">
        <w:rPr>
          <w:szCs w:val="16"/>
        </w:rPr>
        <w:t xml:space="preserve"> </w:t>
      </w:r>
      <w:r w:rsidRPr="000E3E6A">
        <w:rPr>
          <w:rStyle w:val="apple-style-span"/>
          <w:bCs/>
          <w:i/>
          <w:szCs w:val="16"/>
        </w:rPr>
        <w:t>Vs. Nicarágua,</w:t>
      </w:r>
      <w:r w:rsidRPr="000E3E6A">
        <w:rPr>
          <w:rStyle w:val="apple-converted-space"/>
          <w:bCs/>
          <w:i/>
          <w:szCs w:val="16"/>
        </w:rPr>
        <w:t xml:space="preserve"> </w:t>
      </w:r>
      <w:r w:rsidRPr="000E3E6A">
        <w:rPr>
          <w:bCs/>
          <w:szCs w:val="16"/>
        </w:rPr>
        <w:t xml:space="preserve">citada em nota 2, </w:t>
      </w:r>
      <w:r w:rsidRPr="000E3E6A">
        <w:rPr>
          <w:szCs w:val="16"/>
        </w:rPr>
        <w:t>par. 149;</w:t>
      </w:r>
      <w:r w:rsidRPr="000E3E6A">
        <w:rPr>
          <w:b/>
          <w:szCs w:val="16"/>
        </w:rPr>
        <w:t xml:space="preserve"> </w:t>
      </w:r>
      <w:r w:rsidRPr="000E3E6A">
        <w:rPr>
          <w:rStyle w:val="apple-style-span"/>
          <w:bCs/>
          <w:i/>
          <w:szCs w:val="16"/>
        </w:rPr>
        <w:t>Caso da Comunidade Indígena Sawhoyamaxa Vs. Paraguai, citada em nota 2</w:t>
      </w:r>
      <w:r w:rsidRPr="000E3E6A">
        <w:rPr>
          <w:rStyle w:val="apple-style-span"/>
          <w:i/>
          <w:szCs w:val="16"/>
        </w:rPr>
        <w:t xml:space="preserve">, </w:t>
      </w:r>
      <w:r w:rsidRPr="000E3E6A">
        <w:rPr>
          <w:rStyle w:val="apple-style-span"/>
          <w:szCs w:val="16"/>
        </w:rPr>
        <w:t>par.</w:t>
      </w:r>
      <w:r w:rsidRPr="000E3E6A">
        <w:rPr>
          <w:rStyle w:val="apple-style-span"/>
          <w:i/>
          <w:szCs w:val="16"/>
        </w:rPr>
        <w:t xml:space="preserve"> 118</w:t>
      </w:r>
      <w:r w:rsidRPr="000E3E6A">
        <w:rPr>
          <w:rStyle w:val="apple-style-span"/>
          <w:szCs w:val="16"/>
        </w:rPr>
        <w:t xml:space="preserve">, e </w:t>
      </w:r>
      <w:r w:rsidRPr="000E3E6A">
        <w:rPr>
          <w:rStyle w:val="apple-style-span"/>
          <w:bCs/>
          <w:i/>
          <w:szCs w:val="16"/>
        </w:rPr>
        <w:t xml:space="preserve">Caso do Povo Saramaka. Vs. Suriname, </w:t>
      </w:r>
      <w:r w:rsidRPr="000E3E6A">
        <w:rPr>
          <w:rStyle w:val="apple-style-span"/>
          <w:bCs/>
          <w:szCs w:val="16"/>
        </w:rPr>
        <w:t>citada em nota 2</w:t>
      </w:r>
      <w:r w:rsidRPr="000E3E6A">
        <w:rPr>
          <w:rStyle w:val="apple-style-span"/>
          <w:szCs w:val="16"/>
        </w:rPr>
        <w:t>, par. 90.</w:t>
      </w:r>
    </w:p>
  </w:footnote>
  <w:footnote w:id="334">
    <w:p w:rsidR="00C96B7C" w:rsidRPr="000E3E6A"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rFonts w:cs="Verdana"/>
          <w:szCs w:val="16"/>
        </w:rPr>
        <w:t>Exemplo: Parágrafo 2.</w:t>
      </w:r>
    </w:p>
  </w:footnote>
  <w:footnote w:id="335">
    <w:p w:rsidR="00C96B7C" w:rsidRPr="000E3E6A"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Lei</w:t>
      </w:r>
      <w:r>
        <w:rPr>
          <w:szCs w:val="16"/>
        </w:rPr>
        <w:t xml:space="preserve"> nº </w:t>
      </w:r>
      <w:r w:rsidRPr="000E3E6A">
        <w:rPr>
          <w:szCs w:val="16"/>
        </w:rPr>
        <w:t>234/93 que ratifica a Convenção</w:t>
      </w:r>
      <w:r>
        <w:rPr>
          <w:szCs w:val="16"/>
        </w:rPr>
        <w:t xml:space="preserve"> nº </w:t>
      </w:r>
      <w:r w:rsidRPr="000E3E6A">
        <w:rPr>
          <w:szCs w:val="16"/>
        </w:rPr>
        <w:t>169 da OIT.</w:t>
      </w:r>
    </w:p>
  </w:footnote>
  <w:footnote w:id="336">
    <w:p w:rsidR="00C96B7C" w:rsidRPr="000E3E6A"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Constituição Nacional, artigos 62 e 63.</w:t>
      </w:r>
    </w:p>
  </w:footnote>
  <w:footnote w:id="337">
    <w:p w:rsidR="00C96B7C" w:rsidRPr="000E3E6A"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szCs w:val="16"/>
        </w:rPr>
        <w:t xml:space="preserve"> </w:t>
      </w:r>
      <w:r w:rsidRPr="000E3E6A">
        <w:rPr>
          <w:szCs w:val="16"/>
        </w:rPr>
        <w:t>Lei</w:t>
      </w:r>
      <w:r>
        <w:rPr>
          <w:szCs w:val="16"/>
        </w:rPr>
        <w:t xml:space="preserve"> nº </w:t>
      </w:r>
      <w:r w:rsidRPr="000E3E6A">
        <w:rPr>
          <w:iCs/>
          <w:szCs w:val="16"/>
        </w:rPr>
        <w:t xml:space="preserve">904/81, </w:t>
      </w:r>
      <w:r w:rsidRPr="000E3E6A">
        <w:rPr>
          <w:szCs w:val="16"/>
        </w:rPr>
        <w:t>Estatuto das Comunidades Indígenas</w:t>
      </w:r>
      <w:r w:rsidRPr="000E3E6A">
        <w:rPr>
          <w:iCs/>
          <w:szCs w:val="16"/>
        </w:rPr>
        <w:t xml:space="preserve"> (folha </w:t>
      </w:r>
      <w:r w:rsidRPr="000E3E6A">
        <w:rPr>
          <w:szCs w:val="16"/>
        </w:rPr>
        <w:t xml:space="preserve">376 </w:t>
      </w:r>
      <w:r w:rsidRPr="000E3E6A">
        <w:rPr>
          <w:iCs/>
          <w:szCs w:val="16"/>
        </w:rPr>
        <w:t xml:space="preserve">p1, mérito; folha 378 p2); </w:t>
      </w:r>
      <w:r w:rsidRPr="000E3E6A">
        <w:rPr>
          <w:szCs w:val="16"/>
        </w:rPr>
        <w:t>Lei</w:t>
      </w:r>
      <w:r>
        <w:rPr>
          <w:szCs w:val="16"/>
        </w:rPr>
        <w:t xml:space="preserve"> nº </w:t>
      </w:r>
      <w:r w:rsidRPr="000E3E6A">
        <w:rPr>
          <w:iCs/>
          <w:szCs w:val="16"/>
        </w:rPr>
        <w:t xml:space="preserve">1.372/88 (folha </w:t>
      </w:r>
      <w:r w:rsidRPr="000E3E6A">
        <w:rPr>
          <w:szCs w:val="16"/>
        </w:rPr>
        <w:t>376 p2 mérito).</w:t>
      </w:r>
    </w:p>
  </w:footnote>
  <w:footnote w:id="338">
    <w:p w:rsidR="00C96B7C" w:rsidRPr="008E48B4" w:rsidRDefault="00C96B7C" w:rsidP="00261C53">
      <w:pPr>
        <w:pStyle w:val="Textonotapie"/>
        <w:tabs>
          <w:tab w:val="left" w:pos="0"/>
        </w:tabs>
        <w:spacing w:before="120" w:after="120"/>
        <w:rPr>
          <w:szCs w:val="16"/>
        </w:rPr>
      </w:pPr>
      <w:r w:rsidRPr="000E3E6A">
        <w:rPr>
          <w:rStyle w:val="Refdenotaalpie"/>
          <w:szCs w:val="16"/>
        </w:rPr>
        <w:footnoteRef/>
      </w:r>
      <w:r>
        <w:rPr>
          <w:szCs w:val="16"/>
        </w:rPr>
        <w:t xml:space="preserve">  </w:t>
      </w:r>
      <w:r w:rsidRPr="000E3E6A">
        <w:rPr>
          <w:bCs/>
          <w:i/>
          <w:szCs w:val="16"/>
        </w:rPr>
        <w:t>Caso da Comunidade Indígena Yakye Axa Vs. Paraguai</w:t>
      </w:r>
      <w:r w:rsidRPr="000E3E6A">
        <w:rPr>
          <w:bCs/>
          <w:szCs w:val="16"/>
        </w:rPr>
        <w:t xml:space="preserve">. </w:t>
      </w:r>
      <w:r w:rsidRPr="000E3E6A">
        <w:rPr>
          <w:szCs w:val="16"/>
        </w:rPr>
        <w:t>Mérito Reparações e Custas. Sentença 17 de junho de 2005</w:t>
      </w:r>
      <w:r>
        <w:rPr>
          <w:szCs w:val="16"/>
        </w:rPr>
        <w:t xml:space="preserve">. Série C Nº </w:t>
      </w:r>
      <w:r w:rsidRPr="000E3E6A">
        <w:rPr>
          <w:szCs w:val="16"/>
        </w:rPr>
        <w:t>125, par. 83.</w:t>
      </w:r>
    </w:p>
  </w:footnote>
  <w:footnote w:id="339">
    <w:p w:rsidR="00C96B7C" w:rsidRPr="00897587" w:rsidRDefault="00C96B7C" w:rsidP="00261C53">
      <w:pPr>
        <w:tabs>
          <w:tab w:val="left" w:pos="0"/>
        </w:tabs>
        <w:spacing w:before="120" w:after="120"/>
        <w:rPr>
          <w:rFonts w:cs="Arial"/>
          <w:szCs w:val="16"/>
        </w:rPr>
      </w:pPr>
      <w:r w:rsidRPr="00897587">
        <w:rPr>
          <w:rStyle w:val="Refdenotaalpie"/>
          <w:szCs w:val="16"/>
        </w:rPr>
        <w:footnoteRef/>
      </w:r>
      <w:r>
        <w:rPr>
          <w:szCs w:val="16"/>
        </w:rPr>
        <w:t xml:space="preserve"> </w:t>
      </w:r>
      <w:r w:rsidRPr="00897587">
        <w:rPr>
          <w:szCs w:val="16"/>
        </w:rPr>
        <w:t xml:space="preserve"> Artigo </w:t>
      </w:r>
      <w:r w:rsidRPr="00897587">
        <w:rPr>
          <w:rFonts w:cs="Arial"/>
          <w:szCs w:val="16"/>
        </w:rPr>
        <w:t xml:space="preserve">31 da Convenção de Viena sobre o Direito dos Tratados. </w:t>
      </w:r>
      <w:proofErr w:type="gramStart"/>
      <w:r w:rsidRPr="00897587">
        <w:rPr>
          <w:rFonts w:cs="Arial"/>
          <w:szCs w:val="16"/>
        </w:rPr>
        <w:t>“</w:t>
      </w:r>
      <w:r w:rsidRPr="00897587">
        <w:rPr>
          <w:rFonts w:cs="Arial"/>
          <w:bCs/>
          <w:i/>
          <w:szCs w:val="16"/>
        </w:rPr>
        <w:t>Regra geral de interpretação.</w:t>
      </w:r>
      <w:proofErr w:type="gramEnd"/>
      <w:r w:rsidRPr="00897587">
        <w:rPr>
          <w:rFonts w:cs="Arial"/>
          <w:szCs w:val="16"/>
        </w:rPr>
        <w:t xml:space="preserve"> </w:t>
      </w:r>
    </w:p>
    <w:p w:rsidR="00C96B7C" w:rsidRPr="00897587" w:rsidRDefault="00C96B7C" w:rsidP="00261C53">
      <w:pPr>
        <w:numPr>
          <w:ilvl w:val="0"/>
          <w:numId w:val="42"/>
        </w:numPr>
        <w:tabs>
          <w:tab w:val="left" w:pos="0"/>
        </w:tabs>
        <w:ind w:left="540" w:firstLine="0"/>
        <w:jc w:val="both"/>
        <w:rPr>
          <w:rFonts w:cs="Arial"/>
          <w:i/>
          <w:szCs w:val="16"/>
        </w:rPr>
      </w:pPr>
      <w:r>
        <w:rPr>
          <w:rFonts w:cs="Arial"/>
          <w:i/>
          <w:szCs w:val="16"/>
        </w:rPr>
        <w:t xml:space="preserve"> </w:t>
      </w:r>
      <w:r w:rsidRPr="00897587">
        <w:rPr>
          <w:i/>
          <w:color w:val="000000"/>
        </w:rPr>
        <w:t>Um tratado deve ser interpretado de boa fé segundo o sentido comum atribuível aos termos do tratado em seu contexto e à luz de seu objetivo e finalidade. </w:t>
      </w:r>
    </w:p>
    <w:p w:rsidR="00C96B7C" w:rsidRPr="00897587" w:rsidRDefault="00C96B7C" w:rsidP="00261C53">
      <w:pPr>
        <w:tabs>
          <w:tab w:val="left" w:pos="0"/>
        </w:tabs>
        <w:ind w:left="567"/>
        <w:rPr>
          <w:rFonts w:cs="Arial"/>
          <w:i/>
          <w:szCs w:val="16"/>
        </w:rPr>
      </w:pPr>
      <w:r w:rsidRPr="00897587">
        <w:rPr>
          <w:rFonts w:cs="Arial"/>
          <w:i/>
          <w:szCs w:val="16"/>
        </w:rPr>
        <w:t xml:space="preserve">… </w:t>
      </w:r>
    </w:p>
    <w:p w:rsidR="00C96B7C" w:rsidRPr="00897587" w:rsidRDefault="00C96B7C" w:rsidP="00261C53">
      <w:pPr>
        <w:tabs>
          <w:tab w:val="left" w:pos="0"/>
        </w:tabs>
        <w:ind w:left="567"/>
        <w:rPr>
          <w:rFonts w:cs="Arial"/>
          <w:i/>
          <w:szCs w:val="16"/>
        </w:rPr>
      </w:pPr>
      <w:r w:rsidRPr="00897587">
        <w:rPr>
          <w:rFonts w:cs="Arial"/>
          <w:i/>
          <w:szCs w:val="16"/>
        </w:rPr>
        <w:t>3.</w:t>
      </w:r>
      <w:r>
        <w:rPr>
          <w:rFonts w:cs="Arial"/>
          <w:i/>
          <w:szCs w:val="16"/>
        </w:rPr>
        <w:t xml:space="preserve"> </w:t>
      </w:r>
      <w:r w:rsidRPr="00897587">
        <w:rPr>
          <w:rFonts w:cs="Arial"/>
          <w:i/>
          <w:color w:val="000000"/>
          <w:szCs w:val="16"/>
        </w:rPr>
        <w:t>Serão levados em consideração, juntamente com o contexto:</w:t>
      </w:r>
    </w:p>
    <w:p w:rsidR="00C96B7C" w:rsidRPr="00897587" w:rsidRDefault="00C96B7C" w:rsidP="00261C53">
      <w:pPr>
        <w:tabs>
          <w:tab w:val="left" w:pos="0"/>
        </w:tabs>
        <w:ind w:left="567"/>
        <w:rPr>
          <w:rFonts w:cs="Arial"/>
          <w:i/>
          <w:szCs w:val="16"/>
        </w:rPr>
      </w:pPr>
      <w:r w:rsidRPr="00897587">
        <w:rPr>
          <w:rFonts w:cs="Arial"/>
          <w:i/>
          <w:szCs w:val="16"/>
        </w:rPr>
        <w:t>…</w:t>
      </w:r>
    </w:p>
    <w:p w:rsidR="00C96B7C" w:rsidRPr="00897587" w:rsidRDefault="00C96B7C" w:rsidP="00261C53">
      <w:pPr>
        <w:tabs>
          <w:tab w:val="left" w:pos="0"/>
        </w:tabs>
        <w:ind w:left="567"/>
        <w:rPr>
          <w:rFonts w:cs="Arial"/>
          <w:i/>
          <w:szCs w:val="16"/>
        </w:rPr>
      </w:pPr>
      <w:r w:rsidRPr="00897587">
        <w:rPr>
          <w:rFonts w:cs="Arial"/>
          <w:i/>
          <w:szCs w:val="16"/>
        </w:rPr>
        <w:tab/>
        <w:t xml:space="preserve">c) </w:t>
      </w:r>
      <w:proofErr w:type="gramStart"/>
      <w:r w:rsidRPr="00897587">
        <w:rPr>
          <w:i/>
          <w:color w:val="000000"/>
        </w:rPr>
        <w:t xml:space="preserve">quaisquer regras pertinentes de </w:t>
      </w:r>
      <w:r>
        <w:rPr>
          <w:i/>
          <w:color w:val="000000"/>
        </w:rPr>
        <w:t>Direito Internacional</w:t>
      </w:r>
      <w:r w:rsidRPr="00897587">
        <w:rPr>
          <w:i/>
          <w:color w:val="000000"/>
        </w:rPr>
        <w:t xml:space="preserve"> aplicáveis</w:t>
      </w:r>
      <w:proofErr w:type="gramEnd"/>
      <w:r w:rsidRPr="00897587">
        <w:rPr>
          <w:i/>
          <w:color w:val="000000"/>
        </w:rPr>
        <w:t xml:space="preserve"> às relações entre as partes</w:t>
      </w:r>
      <w:r w:rsidRPr="00897587">
        <w:rPr>
          <w:rFonts w:cs="Arial"/>
          <w:i/>
          <w:szCs w:val="16"/>
        </w:rPr>
        <w:t>.“</w:t>
      </w:r>
    </w:p>
  </w:footnote>
  <w:footnote w:id="340">
    <w:p w:rsidR="00C96B7C" w:rsidRPr="00897587" w:rsidRDefault="00C96B7C" w:rsidP="00261C53">
      <w:pPr>
        <w:pStyle w:val="Textonotapie"/>
        <w:tabs>
          <w:tab w:val="left" w:pos="0"/>
        </w:tabs>
        <w:spacing w:before="120" w:after="120"/>
        <w:rPr>
          <w:szCs w:val="16"/>
        </w:rPr>
      </w:pPr>
      <w:r w:rsidRPr="00897587">
        <w:rPr>
          <w:rStyle w:val="Refdenotaalpie"/>
          <w:szCs w:val="16"/>
        </w:rPr>
        <w:footnoteRef/>
      </w:r>
      <w:r>
        <w:rPr>
          <w:szCs w:val="16"/>
        </w:rPr>
        <w:t xml:space="preserve">  </w:t>
      </w:r>
      <w:r w:rsidRPr="00897587">
        <w:rPr>
          <w:szCs w:val="16"/>
        </w:rPr>
        <w:t>Observação Geral 17, pars. 7, 8 e 32.</w:t>
      </w:r>
    </w:p>
  </w:footnote>
  <w:footnote w:id="341">
    <w:p w:rsidR="00C96B7C" w:rsidRPr="00897587" w:rsidRDefault="00C96B7C" w:rsidP="00261C53">
      <w:pPr>
        <w:tabs>
          <w:tab w:val="left" w:pos="0"/>
        </w:tabs>
        <w:autoSpaceDE w:val="0"/>
        <w:autoSpaceDN w:val="0"/>
        <w:adjustRightInd w:val="0"/>
        <w:spacing w:before="120" w:after="120"/>
        <w:rPr>
          <w:rFonts w:eastAsia="Calibri" w:cs="Arial,Bold"/>
          <w:bCs/>
          <w:szCs w:val="16"/>
          <w:lang w:eastAsia="es-ES"/>
        </w:rPr>
      </w:pPr>
      <w:r w:rsidRPr="00897587">
        <w:rPr>
          <w:rStyle w:val="Refdenotaalpie"/>
          <w:szCs w:val="16"/>
        </w:rPr>
        <w:footnoteRef/>
      </w:r>
      <w:r>
        <w:rPr>
          <w:szCs w:val="16"/>
        </w:rPr>
        <w:t xml:space="preserve">  </w:t>
      </w:r>
      <w:r w:rsidRPr="00897587">
        <w:rPr>
          <w:rFonts w:eastAsia="Calibri" w:cs="Arial,Bold"/>
          <w:bCs/>
          <w:szCs w:val="16"/>
          <w:lang w:eastAsia="es-ES"/>
        </w:rPr>
        <w:t>Artigo 15</w:t>
      </w:r>
    </w:p>
    <w:p w:rsidR="00C96B7C" w:rsidRPr="00897587" w:rsidRDefault="00C96B7C" w:rsidP="00261C53">
      <w:pPr>
        <w:tabs>
          <w:tab w:val="left" w:pos="0"/>
        </w:tabs>
        <w:autoSpaceDE w:val="0"/>
        <w:autoSpaceDN w:val="0"/>
        <w:adjustRightInd w:val="0"/>
        <w:ind w:left="562"/>
        <w:rPr>
          <w:rFonts w:eastAsia="Calibri" w:cs="Arial"/>
          <w:i/>
          <w:szCs w:val="16"/>
          <w:lang w:eastAsia="es-ES"/>
        </w:rPr>
      </w:pPr>
      <w:r w:rsidRPr="00897587">
        <w:rPr>
          <w:rFonts w:eastAsia="Calibri" w:cs="Arial"/>
          <w:i/>
          <w:szCs w:val="16"/>
          <w:lang w:eastAsia="es-ES"/>
        </w:rPr>
        <w:t xml:space="preserve">“1. </w:t>
      </w:r>
      <w:proofErr w:type="gramStart"/>
      <w:r w:rsidRPr="00897587">
        <w:rPr>
          <w:rFonts w:eastAsia="Calibri" w:cs="Arial"/>
          <w:i/>
          <w:szCs w:val="16"/>
          <w:lang w:eastAsia="es-ES"/>
        </w:rPr>
        <w:t>Os Estados Partes</w:t>
      </w:r>
      <w:proofErr w:type="gramEnd"/>
      <w:r w:rsidRPr="00897587">
        <w:rPr>
          <w:rFonts w:eastAsia="Calibri" w:cs="Arial"/>
          <w:i/>
          <w:szCs w:val="16"/>
          <w:lang w:eastAsia="es-ES"/>
        </w:rPr>
        <w:t xml:space="preserve"> no presente Pacto reconhecem a cada indivíduo o direito de:</w:t>
      </w:r>
    </w:p>
    <w:p w:rsidR="00C96B7C" w:rsidRPr="008E48B4" w:rsidRDefault="00C96B7C" w:rsidP="00261C53">
      <w:pPr>
        <w:tabs>
          <w:tab w:val="left" w:pos="0"/>
        </w:tabs>
        <w:autoSpaceDE w:val="0"/>
        <w:autoSpaceDN w:val="0"/>
        <w:adjustRightInd w:val="0"/>
        <w:ind w:left="562"/>
        <w:rPr>
          <w:rFonts w:eastAsia="Calibri" w:cs="Arial"/>
          <w:i/>
          <w:szCs w:val="16"/>
          <w:lang w:eastAsia="es-ES"/>
        </w:rPr>
      </w:pPr>
      <w:r w:rsidRPr="00897587">
        <w:rPr>
          <w:rFonts w:eastAsia="Calibri" w:cs="Arial"/>
          <w:i/>
          <w:szCs w:val="16"/>
          <w:lang w:eastAsia="es-ES"/>
        </w:rPr>
        <w:t>a) Participar da vida cultural;</w:t>
      </w:r>
    </w:p>
    <w:p w:rsidR="00C96B7C" w:rsidRPr="00897587" w:rsidRDefault="00C96B7C" w:rsidP="00261C53">
      <w:pPr>
        <w:tabs>
          <w:tab w:val="left" w:pos="0"/>
        </w:tabs>
        <w:autoSpaceDE w:val="0"/>
        <w:autoSpaceDN w:val="0"/>
        <w:adjustRightInd w:val="0"/>
        <w:ind w:left="562"/>
        <w:rPr>
          <w:rFonts w:eastAsia="Calibri" w:cs="Arial"/>
          <w:i/>
          <w:szCs w:val="16"/>
          <w:lang w:eastAsia="es-ES"/>
        </w:rPr>
      </w:pPr>
      <w:r w:rsidRPr="00897587">
        <w:rPr>
          <w:rFonts w:eastAsia="Calibri" w:cs="Arial"/>
          <w:i/>
          <w:szCs w:val="16"/>
          <w:lang w:eastAsia="es-ES"/>
        </w:rPr>
        <w:t>b) Desfrutar o progresso científico e suas aplicações;</w:t>
      </w:r>
    </w:p>
    <w:p w:rsidR="00C96B7C" w:rsidRPr="00897587" w:rsidRDefault="00C96B7C" w:rsidP="00261C53">
      <w:pPr>
        <w:tabs>
          <w:tab w:val="left" w:pos="0"/>
        </w:tabs>
        <w:autoSpaceDE w:val="0"/>
        <w:autoSpaceDN w:val="0"/>
        <w:adjustRightInd w:val="0"/>
        <w:ind w:left="562"/>
        <w:jc w:val="both"/>
        <w:rPr>
          <w:rFonts w:eastAsia="Calibri" w:cs="Arial"/>
          <w:i/>
          <w:szCs w:val="16"/>
          <w:lang w:eastAsia="es-ES"/>
        </w:rPr>
      </w:pPr>
      <w:r w:rsidRPr="00897587">
        <w:rPr>
          <w:rFonts w:eastAsia="Calibri" w:cs="Arial"/>
          <w:i/>
          <w:szCs w:val="16"/>
          <w:lang w:eastAsia="es-ES"/>
        </w:rPr>
        <w:t>c) Beneficiar-se da proteção dos interesses morais e materiais decorrentes de toda produção científica, literária ou artística de que seja autor.</w:t>
      </w:r>
    </w:p>
    <w:p w:rsidR="00C96B7C" w:rsidRPr="00897587" w:rsidRDefault="00C96B7C" w:rsidP="00261C53">
      <w:pPr>
        <w:tabs>
          <w:tab w:val="left" w:pos="0"/>
        </w:tabs>
        <w:autoSpaceDE w:val="0"/>
        <w:autoSpaceDN w:val="0"/>
        <w:adjustRightInd w:val="0"/>
        <w:ind w:left="562"/>
        <w:jc w:val="both"/>
        <w:rPr>
          <w:rFonts w:eastAsia="Calibri" w:cs="Arial"/>
          <w:i/>
          <w:szCs w:val="16"/>
          <w:lang w:eastAsia="es-ES"/>
        </w:rPr>
      </w:pPr>
      <w:r w:rsidRPr="00897587">
        <w:rPr>
          <w:rFonts w:eastAsia="Calibri" w:cs="Arial"/>
          <w:i/>
          <w:szCs w:val="16"/>
          <w:lang w:eastAsia="es-ES"/>
        </w:rPr>
        <w:t xml:space="preserve">2. Entre as medidas que </w:t>
      </w:r>
      <w:proofErr w:type="gramStart"/>
      <w:r w:rsidRPr="00897587">
        <w:rPr>
          <w:rFonts w:eastAsia="Calibri" w:cs="Arial"/>
          <w:i/>
          <w:szCs w:val="16"/>
          <w:lang w:eastAsia="es-ES"/>
        </w:rPr>
        <w:t>os Estados Partes</w:t>
      </w:r>
      <w:proofErr w:type="gramEnd"/>
      <w:r w:rsidRPr="00897587">
        <w:rPr>
          <w:rFonts w:eastAsia="Calibri" w:cs="Arial"/>
          <w:i/>
          <w:szCs w:val="16"/>
          <w:lang w:eastAsia="es-ES"/>
        </w:rPr>
        <w:t xml:space="preserve"> no presente Pacto deverão adotar com a finalidade de assegurar o pleno exercício desse direito incluirão aquelas necessárias à conservação, ao desenvolvimento e à difusão da ciência e da cultura.</w:t>
      </w:r>
    </w:p>
    <w:p w:rsidR="00C96B7C" w:rsidRPr="00897587" w:rsidRDefault="00C96B7C" w:rsidP="00261C53">
      <w:pPr>
        <w:tabs>
          <w:tab w:val="left" w:pos="0"/>
        </w:tabs>
        <w:autoSpaceDE w:val="0"/>
        <w:autoSpaceDN w:val="0"/>
        <w:adjustRightInd w:val="0"/>
        <w:ind w:left="562"/>
        <w:jc w:val="both"/>
        <w:rPr>
          <w:rFonts w:eastAsia="Calibri" w:cs="Arial"/>
          <w:i/>
          <w:szCs w:val="16"/>
          <w:lang w:eastAsia="es-ES"/>
        </w:rPr>
      </w:pPr>
      <w:r w:rsidRPr="00897587">
        <w:rPr>
          <w:rFonts w:eastAsia="Calibri" w:cs="Arial"/>
          <w:i/>
          <w:szCs w:val="16"/>
          <w:lang w:eastAsia="es-ES"/>
        </w:rPr>
        <w:t xml:space="preserve">3. </w:t>
      </w:r>
      <w:proofErr w:type="gramStart"/>
      <w:r w:rsidRPr="00897587">
        <w:rPr>
          <w:rFonts w:eastAsia="Calibri" w:cs="Arial"/>
          <w:i/>
          <w:szCs w:val="16"/>
          <w:lang w:eastAsia="es-ES"/>
        </w:rPr>
        <w:t>Os Estados Partes</w:t>
      </w:r>
      <w:proofErr w:type="gramEnd"/>
      <w:r w:rsidRPr="00897587">
        <w:rPr>
          <w:rFonts w:eastAsia="Calibri" w:cs="Arial"/>
          <w:i/>
          <w:szCs w:val="16"/>
          <w:lang w:eastAsia="es-ES"/>
        </w:rPr>
        <w:t xml:space="preserve"> no presente Pacto comprometem-se a respeitar a liberdade indispensável à pesquisa científica e à atividade criadora.</w:t>
      </w:r>
    </w:p>
    <w:p w:rsidR="00C96B7C" w:rsidRPr="00897587" w:rsidRDefault="00C96B7C" w:rsidP="00261C53">
      <w:pPr>
        <w:tabs>
          <w:tab w:val="left" w:pos="0"/>
        </w:tabs>
        <w:autoSpaceDE w:val="0"/>
        <w:autoSpaceDN w:val="0"/>
        <w:adjustRightInd w:val="0"/>
        <w:ind w:left="562"/>
        <w:jc w:val="both"/>
        <w:rPr>
          <w:rFonts w:eastAsia="Calibri" w:cs="Arial"/>
          <w:i/>
          <w:szCs w:val="16"/>
          <w:lang w:eastAsia="es-ES"/>
        </w:rPr>
      </w:pPr>
      <w:r w:rsidRPr="00897587">
        <w:rPr>
          <w:rFonts w:eastAsia="Calibri" w:cs="Arial"/>
          <w:i/>
          <w:szCs w:val="16"/>
          <w:lang w:eastAsia="es-ES"/>
        </w:rPr>
        <w:t xml:space="preserve">4. </w:t>
      </w:r>
      <w:proofErr w:type="gramStart"/>
      <w:r w:rsidRPr="00897587">
        <w:rPr>
          <w:rFonts w:eastAsia="Calibri" w:cs="Arial"/>
          <w:i/>
          <w:szCs w:val="16"/>
          <w:lang w:eastAsia="es-ES"/>
        </w:rPr>
        <w:t>Os Estados Partes</w:t>
      </w:r>
      <w:proofErr w:type="gramEnd"/>
      <w:r w:rsidRPr="00897587">
        <w:rPr>
          <w:rFonts w:eastAsia="Calibri" w:cs="Arial"/>
          <w:i/>
          <w:szCs w:val="16"/>
          <w:lang w:eastAsia="es-ES"/>
        </w:rPr>
        <w:t xml:space="preserve"> no presente Pacto reconhecem os benefícios que derivam do fomento e do desenvolvimento da cooperação e das relações internacionais no domínio da ciência e da cultura.”</w:t>
      </w:r>
    </w:p>
  </w:footnote>
  <w:footnote w:id="342">
    <w:p w:rsidR="00C96B7C" w:rsidRPr="008E48B4" w:rsidRDefault="00C96B7C" w:rsidP="00261C53">
      <w:pPr>
        <w:pStyle w:val="Textonotapie"/>
        <w:tabs>
          <w:tab w:val="left" w:pos="0"/>
        </w:tabs>
        <w:spacing w:before="120" w:after="120"/>
        <w:rPr>
          <w:szCs w:val="16"/>
        </w:rPr>
      </w:pPr>
      <w:r w:rsidRPr="00897587">
        <w:rPr>
          <w:rStyle w:val="Refdenotaalpie"/>
          <w:szCs w:val="16"/>
        </w:rPr>
        <w:footnoteRef/>
      </w:r>
      <w:r>
        <w:rPr>
          <w:szCs w:val="16"/>
        </w:rPr>
        <w:t xml:space="preserve">  </w:t>
      </w:r>
      <w:r w:rsidRPr="00897587">
        <w:rPr>
          <w:szCs w:val="16"/>
        </w:rPr>
        <w:t>Observação Geral 21, par. 9.</w:t>
      </w:r>
    </w:p>
  </w:footnote>
  <w:footnote w:id="343">
    <w:p w:rsidR="00C96B7C" w:rsidRPr="008E48B4" w:rsidRDefault="00C96B7C" w:rsidP="00261C53">
      <w:pPr>
        <w:pStyle w:val="Textonotapie"/>
        <w:tabs>
          <w:tab w:val="left" w:pos="0"/>
        </w:tabs>
        <w:spacing w:before="120" w:after="120"/>
        <w:rPr>
          <w:szCs w:val="16"/>
        </w:rPr>
      </w:pPr>
      <w:r w:rsidRPr="008E48B4">
        <w:rPr>
          <w:rStyle w:val="Refdenotaalpie"/>
          <w:szCs w:val="16"/>
        </w:rPr>
        <w:footnoteRef/>
      </w:r>
      <w:r>
        <w:rPr>
          <w:szCs w:val="16"/>
        </w:rPr>
        <w:t xml:space="preserve"> </w:t>
      </w:r>
      <w:r w:rsidRPr="008E48B4">
        <w:rPr>
          <w:szCs w:val="16"/>
        </w:rPr>
        <w:t xml:space="preserve"> </w:t>
      </w:r>
      <w:r w:rsidRPr="008E48B4">
        <w:rPr>
          <w:szCs w:val="16"/>
        </w:rPr>
        <w:t xml:space="preserve">Carta Africana </w:t>
      </w:r>
      <w:r>
        <w:rPr>
          <w:szCs w:val="16"/>
        </w:rPr>
        <w:t>dos</w:t>
      </w:r>
      <w:r w:rsidRPr="008E48B4">
        <w:rPr>
          <w:szCs w:val="16"/>
        </w:rPr>
        <w:t xml:space="preserve"> Direitos Humanos </w:t>
      </w:r>
      <w:r>
        <w:rPr>
          <w:szCs w:val="16"/>
        </w:rPr>
        <w:t>e dos Povo</w:t>
      </w:r>
      <w:r w:rsidRPr="008E48B4">
        <w:rPr>
          <w:szCs w:val="16"/>
        </w:rPr>
        <w:t xml:space="preserve">s: artigo 20 que protege </w:t>
      </w:r>
      <w:r>
        <w:rPr>
          <w:szCs w:val="16"/>
        </w:rPr>
        <w:t>o direito à existência e autodeterminação dos povos; artigo 21 que protege o direito sobre os recursos naturais e à</w:t>
      </w:r>
      <w:r w:rsidRPr="008E48B4">
        <w:rPr>
          <w:szCs w:val="16"/>
        </w:rPr>
        <w:t xml:space="preserve"> propriedade sobre su</w:t>
      </w:r>
      <w:r>
        <w:rPr>
          <w:szCs w:val="16"/>
        </w:rPr>
        <w:t>as terras, artigo 22 que garante</w:t>
      </w:r>
      <w:r w:rsidRPr="008E48B4">
        <w:rPr>
          <w:szCs w:val="16"/>
        </w:rPr>
        <w:t xml:space="preserve"> </w:t>
      </w:r>
      <w:r>
        <w:rPr>
          <w:szCs w:val="16"/>
        </w:rPr>
        <w:t>o direito ao</w:t>
      </w:r>
      <w:r w:rsidRPr="008E48B4">
        <w:rPr>
          <w:szCs w:val="16"/>
        </w:rPr>
        <w:t xml:space="preserve"> desenvolvimento.</w:t>
      </w:r>
    </w:p>
  </w:footnote>
  <w:footnote w:id="344">
    <w:p w:rsidR="00C96B7C" w:rsidRPr="00897587" w:rsidRDefault="00C96B7C" w:rsidP="00261C53">
      <w:pPr>
        <w:pStyle w:val="NormalWeb"/>
        <w:tabs>
          <w:tab w:val="left" w:pos="0"/>
        </w:tabs>
        <w:spacing w:before="120" w:beforeAutospacing="0" w:after="120" w:afterAutospacing="0"/>
        <w:rPr>
          <w:sz w:val="16"/>
          <w:szCs w:val="16"/>
          <w:lang w:val="pt-BR"/>
        </w:rPr>
      </w:pPr>
      <w:r w:rsidRPr="008E48B4">
        <w:rPr>
          <w:rStyle w:val="Refdenotaalpie"/>
          <w:sz w:val="16"/>
          <w:szCs w:val="16"/>
          <w:lang w:val="pt-BR"/>
        </w:rPr>
        <w:footnoteRef/>
      </w:r>
      <w:r>
        <w:rPr>
          <w:sz w:val="16"/>
          <w:szCs w:val="16"/>
          <w:lang w:val="pt-BR"/>
        </w:rPr>
        <w:t xml:space="preserve">  </w:t>
      </w:r>
      <w:r w:rsidRPr="00897587">
        <w:rPr>
          <w:sz w:val="16"/>
          <w:szCs w:val="16"/>
          <w:lang w:val="pt-BR"/>
        </w:rPr>
        <w:t xml:space="preserve">Ver nota </w:t>
      </w:r>
      <w:proofErr w:type="gramStart"/>
      <w:r w:rsidRPr="00897587">
        <w:rPr>
          <w:sz w:val="16"/>
          <w:szCs w:val="16"/>
          <w:lang w:val="pt-BR"/>
        </w:rPr>
        <w:t>1</w:t>
      </w:r>
      <w:proofErr w:type="gramEnd"/>
      <w:r w:rsidRPr="00897587">
        <w:rPr>
          <w:sz w:val="16"/>
          <w:szCs w:val="16"/>
          <w:lang w:val="pt-BR"/>
        </w:rPr>
        <w:t>.</w:t>
      </w:r>
    </w:p>
  </w:footnote>
  <w:footnote w:id="345">
    <w:p w:rsidR="00C96B7C" w:rsidRPr="00897587" w:rsidRDefault="00C96B7C" w:rsidP="00261C53">
      <w:pPr>
        <w:pStyle w:val="NormalWeb"/>
        <w:tabs>
          <w:tab w:val="left" w:pos="0"/>
        </w:tabs>
        <w:spacing w:before="120" w:beforeAutospacing="0" w:after="120" w:afterAutospacing="0"/>
        <w:rPr>
          <w:sz w:val="16"/>
          <w:szCs w:val="16"/>
          <w:lang w:val="pt-BR"/>
        </w:rPr>
      </w:pPr>
      <w:r w:rsidRPr="00897587">
        <w:rPr>
          <w:rStyle w:val="Refdenotaalpie"/>
          <w:sz w:val="16"/>
          <w:szCs w:val="16"/>
          <w:lang w:val="pt-BR"/>
        </w:rPr>
        <w:footnoteRef/>
      </w:r>
      <w:r>
        <w:rPr>
          <w:sz w:val="16"/>
          <w:szCs w:val="16"/>
          <w:lang w:val="pt-BR"/>
        </w:rPr>
        <w:t xml:space="preserve">  </w:t>
      </w:r>
      <w:r w:rsidRPr="00897587">
        <w:rPr>
          <w:sz w:val="16"/>
          <w:szCs w:val="16"/>
          <w:lang w:val="pt-BR"/>
        </w:rPr>
        <w:t>Artigo 29:</w:t>
      </w:r>
    </w:p>
    <w:p w:rsidR="00C96B7C" w:rsidRPr="00897587" w:rsidRDefault="00C96B7C" w:rsidP="00261C53">
      <w:pPr>
        <w:pStyle w:val="NormalWeb"/>
        <w:tabs>
          <w:tab w:val="left" w:pos="0"/>
        </w:tabs>
        <w:spacing w:before="0" w:beforeAutospacing="0" w:after="0" w:afterAutospacing="0"/>
        <w:ind w:left="562"/>
        <w:rPr>
          <w:i/>
          <w:sz w:val="16"/>
          <w:szCs w:val="16"/>
          <w:lang w:val="pt-BR"/>
        </w:rPr>
      </w:pPr>
      <w:proofErr w:type="gramStart"/>
      <w:r w:rsidRPr="00897587">
        <w:rPr>
          <w:rFonts w:cs="Tahoma"/>
          <w:i/>
          <w:sz w:val="16"/>
          <w:szCs w:val="16"/>
          <w:lang w:val="pt-BR"/>
        </w:rPr>
        <w:t xml:space="preserve">“Nenhuma disposição desta Convenção pode ser interpretada no sentido de: </w:t>
      </w:r>
    </w:p>
    <w:p w:rsidR="00C96B7C" w:rsidRPr="00897587" w:rsidRDefault="00C96B7C" w:rsidP="00261C53">
      <w:pPr>
        <w:pStyle w:val="NormalWeb"/>
        <w:tabs>
          <w:tab w:val="left" w:pos="0"/>
        </w:tabs>
        <w:spacing w:before="0" w:beforeAutospacing="0" w:after="0" w:afterAutospacing="0"/>
        <w:ind w:left="562"/>
        <w:rPr>
          <w:i/>
          <w:sz w:val="16"/>
          <w:szCs w:val="16"/>
          <w:lang w:val="pt-BR"/>
        </w:rPr>
      </w:pPr>
      <w:proofErr w:type="gramEnd"/>
      <w:r w:rsidRPr="00897587">
        <w:rPr>
          <w:rFonts w:cs="Tahoma"/>
          <w:i/>
          <w:sz w:val="16"/>
          <w:szCs w:val="16"/>
          <w:lang w:val="pt-BR"/>
        </w:rPr>
        <w:t>…</w:t>
      </w:r>
    </w:p>
    <w:p w:rsidR="00C96B7C" w:rsidRPr="00897587" w:rsidRDefault="00C96B7C" w:rsidP="00261C53">
      <w:pPr>
        <w:pStyle w:val="NormalWeb"/>
        <w:tabs>
          <w:tab w:val="left" w:pos="0"/>
        </w:tabs>
        <w:spacing w:before="0" w:beforeAutospacing="0" w:after="0" w:afterAutospacing="0"/>
        <w:ind w:left="562"/>
        <w:rPr>
          <w:i/>
          <w:sz w:val="16"/>
          <w:szCs w:val="16"/>
          <w:lang w:val="pt-BR"/>
        </w:rPr>
      </w:pPr>
      <w:r w:rsidRPr="00897587">
        <w:rPr>
          <w:rFonts w:cs="Tahoma"/>
          <w:i/>
          <w:sz w:val="16"/>
          <w:szCs w:val="16"/>
          <w:lang w:val="pt-BR"/>
        </w:rPr>
        <w:t xml:space="preserve"> b) limitar o gozo e exercício de qualquer direito ou liberdade que possam ser reconhecidos de acordo com as leis de qualquer dos Estados Partes ou de acordo com outra convenção em que seja parte um dos referidos Estados; </w:t>
      </w:r>
    </w:p>
    <w:p w:rsidR="00C96B7C" w:rsidRPr="00897587" w:rsidRDefault="00C96B7C" w:rsidP="00261C53">
      <w:pPr>
        <w:pStyle w:val="NormalWeb"/>
        <w:tabs>
          <w:tab w:val="left" w:pos="0"/>
        </w:tabs>
        <w:spacing w:before="0" w:beforeAutospacing="0" w:after="0" w:afterAutospacing="0"/>
        <w:ind w:left="562"/>
        <w:rPr>
          <w:i/>
          <w:sz w:val="16"/>
          <w:szCs w:val="16"/>
          <w:lang w:val="pt-BR"/>
        </w:rPr>
      </w:pPr>
      <w:r w:rsidRPr="00897587">
        <w:rPr>
          <w:rFonts w:cs="Tahoma"/>
          <w:i/>
          <w:sz w:val="16"/>
          <w:szCs w:val="16"/>
          <w:lang w:val="pt-BR"/>
        </w:rPr>
        <w:t xml:space="preserve"> … e </w:t>
      </w:r>
    </w:p>
    <w:p w:rsidR="00C96B7C" w:rsidRPr="00B92420" w:rsidRDefault="00C96B7C" w:rsidP="00B92420">
      <w:pPr>
        <w:pStyle w:val="NormalWeb"/>
        <w:tabs>
          <w:tab w:val="left" w:pos="0"/>
        </w:tabs>
        <w:spacing w:before="0" w:beforeAutospacing="0" w:after="0" w:afterAutospacing="0"/>
        <w:ind w:left="562"/>
        <w:rPr>
          <w:i/>
          <w:sz w:val="16"/>
          <w:szCs w:val="16"/>
          <w:lang w:val="pt-BR"/>
        </w:rPr>
      </w:pPr>
      <w:r w:rsidRPr="00897587">
        <w:rPr>
          <w:rFonts w:cs="Tahoma"/>
          <w:i/>
          <w:sz w:val="16"/>
          <w:szCs w:val="16"/>
          <w:lang w:val="pt-BR"/>
        </w:rPr>
        <w:t xml:space="preserve"> d) </w:t>
      </w:r>
      <w:proofErr w:type="gramStart"/>
      <w:r w:rsidRPr="00897587">
        <w:rPr>
          <w:rFonts w:cs="Tahoma"/>
          <w:i/>
          <w:sz w:val="16"/>
          <w:szCs w:val="16"/>
          <w:lang w:val="pt-BR"/>
        </w:rPr>
        <w:t>excluir ou limitar o efeito que possam produzir a Declaração Americana dos Direitos e Deveres do Homem e outros atos internacionais da mesma natureza.”</w:t>
      </w:r>
      <w:proofErr w:type="gramEnd"/>
      <w:r w:rsidRPr="008E48B4">
        <w:rPr>
          <w:rFonts w:cs="Tahoma"/>
          <w:i/>
          <w:sz w:val="16"/>
          <w:szCs w:val="16"/>
          <w:lang w:val="pt-BR"/>
        </w:rPr>
        <w:t xml:space="preserve"> </w:t>
      </w:r>
    </w:p>
  </w:footnote>
  <w:footnote w:id="346">
    <w:p w:rsidR="00C96B7C" w:rsidRPr="00344405" w:rsidRDefault="00C96B7C" w:rsidP="00261C53">
      <w:pPr>
        <w:pStyle w:val="Textonotapie"/>
        <w:rPr>
          <w:szCs w:val="16"/>
          <w:lang w:val="en-US"/>
        </w:rPr>
      </w:pPr>
      <w:r w:rsidRPr="008E48B4">
        <w:rPr>
          <w:rStyle w:val="Refdenotaalpie"/>
          <w:szCs w:val="16"/>
        </w:rPr>
        <w:footnoteRef/>
      </w:r>
      <w:r w:rsidRPr="002601DF">
        <w:rPr>
          <w:szCs w:val="16"/>
          <w:lang w:val="it-IT"/>
        </w:rPr>
        <w:t xml:space="preserve"> </w:t>
      </w:r>
      <w:r w:rsidRPr="002601DF">
        <w:rPr>
          <w:szCs w:val="16"/>
          <w:lang w:val="it-IT"/>
        </w:rPr>
        <w:tab/>
      </w:r>
      <w:r w:rsidRPr="002601DF">
        <w:rPr>
          <w:szCs w:val="16"/>
          <w:lang w:val="it-IT"/>
        </w:rPr>
        <w:t xml:space="preserve">Zanardini, José e Walter Biedermann. </w:t>
      </w:r>
      <w:r>
        <w:rPr>
          <w:i/>
          <w:szCs w:val="16"/>
        </w:rPr>
        <w:t>Los Indígenas del Paraguay</w:t>
      </w:r>
      <w:r>
        <w:rPr>
          <w:szCs w:val="16"/>
        </w:rPr>
        <w:t>. Assunção. 2006.</w:t>
      </w:r>
    </w:p>
  </w:footnote>
  <w:footnote w:id="347">
    <w:p w:rsidR="00C96B7C" w:rsidRPr="00344405" w:rsidRDefault="00C96B7C" w:rsidP="00261C53">
      <w:pPr>
        <w:pStyle w:val="Textonotapie"/>
        <w:rPr>
          <w:szCs w:val="16"/>
          <w:lang w:val="en-US"/>
        </w:rPr>
      </w:pPr>
      <w:r w:rsidRPr="008E48B4">
        <w:rPr>
          <w:rStyle w:val="Refdenotaalpie"/>
          <w:szCs w:val="16"/>
        </w:rPr>
        <w:footnoteRef/>
      </w:r>
      <w:r>
        <w:rPr>
          <w:szCs w:val="16"/>
        </w:rPr>
        <w:tab/>
        <w:t xml:space="preserve"> </w:t>
      </w:r>
      <w:r>
        <w:rPr>
          <w:szCs w:val="16"/>
        </w:rPr>
        <w:t>A Lei 854/63 foi</w:t>
      </w:r>
      <w:r w:rsidRPr="008E48B4">
        <w:rPr>
          <w:szCs w:val="16"/>
        </w:rPr>
        <w:t xml:space="preserve"> de</w:t>
      </w:r>
      <w:r>
        <w:rPr>
          <w:szCs w:val="16"/>
        </w:rPr>
        <w:t>rrogada pela Lei</w:t>
      </w:r>
      <w:r w:rsidRPr="008E48B4">
        <w:rPr>
          <w:szCs w:val="16"/>
        </w:rPr>
        <w:t xml:space="preserve"> 1</w:t>
      </w:r>
      <w:r>
        <w:rPr>
          <w:szCs w:val="16"/>
        </w:rPr>
        <w:t>.863/02.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C96B7C" w:rsidP="00EE59C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96B7C" w:rsidRDefault="00C96B7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Pr="00090380" w:rsidRDefault="00C96B7C" w:rsidP="00EE59CB">
    <w:pPr>
      <w:pStyle w:val="Encabezado"/>
      <w:jc w:val="right"/>
      <w:rPr>
        <w:rFonts w:ascii="Verdana" w:hAnsi="Verdan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C96B7C" w:rsidP="00EE59C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96B7C" w:rsidRDefault="00C96B7C">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Pr="00090380" w:rsidRDefault="00C96B7C" w:rsidP="00EE59CB">
    <w:pPr>
      <w:pStyle w:val="Encabezado"/>
      <w:jc w:val="right"/>
      <w:rPr>
        <w:rFonts w:ascii="Verdana" w:hAnsi="Verdan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DC895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0"/>
    <w:lvl w:ilvl="0">
      <w:start w:val="1"/>
      <w:numFmt w:val="lowerLetter"/>
      <w:lvlText w:val="%1)"/>
      <w:lvlJc w:val="left"/>
      <w:pPr>
        <w:tabs>
          <w:tab w:val="num" w:pos="2160"/>
        </w:tabs>
        <w:ind w:left="2160" w:hanging="720"/>
      </w:pPr>
      <w:rPr>
        <w:rFonts w:hint="default"/>
      </w:rPr>
    </w:lvl>
  </w:abstractNum>
  <w:abstractNum w:abstractNumId="2">
    <w:nsid w:val="000F5F6F"/>
    <w:multiLevelType w:val="hybridMultilevel"/>
    <w:tmpl w:val="E398FF7A"/>
    <w:lvl w:ilvl="0" w:tplc="4BEABA3E">
      <w:start w:val="1"/>
      <w:numFmt w:val="decimal"/>
      <w:lvlText w:val="%1."/>
      <w:lvlJc w:val="left"/>
      <w:pPr>
        <w:tabs>
          <w:tab w:val="num" w:pos="1080"/>
        </w:tabs>
        <w:ind w:left="1080" w:hanging="720"/>
      </w:pPr>
      <w:rPr>
        <w:rFonts w:ascii="Verdana" w:hAnsi="Verdana" w:cs="Wingdings" w:hint="default"/>
        <w:b w:val="0"/>
        <w:i w:val="0"/>
        <w:sz w:val="20"/>
        <w:szCs w:val="2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08C30FA"/>
    <w:multiLevelType w:val="hybridMultilevel"/>
    <w:tmpl w:val="E54E7FCA"/>
    <w:lvl w:ilvl="0" w:tplc="CE483976">
      <w:start w:val="1"/>
      <w:numFmt w:val="decimal"/>
      <w:lvlText w:val="%1."/>
      <w:lvlJc w:val="left"/>
      <w:pPr>
        <w:tabs>
          <w:tab w:val="num" w:pos="720"/>
        </w:tabs>
        <w:ind w:left="720" w:hanging="360"/>
      </w:pPr>
      <w:rPr>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1415373"/>
    <w:multiLevelType w:val="hybridMultilevel"/>
    <w:tmpl w:val="3AB6BCA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5D90297"/>
    <w:multiLevelType w:val="hybridMultilevel"/>
    <w:tmpl w:val="0C403E18"/>
    <w:lvl w:ilvl="0" w:tplc="709C879A">
      <w:start w:val="1"/>
      <w:numFmt w:val="decimal"/>
      <w:lvlText w:val="%1."/>
      <w:lvlJc w:val="left"/>
      <w:pPr>
        <w:tabs>
          <w:tab w:val="num" w:pos="720"/>
        </w:tabs>
        <w:ind w:left="720" w:hanging="360"/>
      </w:pPr>
      <w:rPr>
        <w:rFonts w:cs="Apple Chancery" w:hint="default"/>
        <w:b w:val="0"/>
        <w:sz w:val="20"/>
        <w:szCs w:val="20"/>
      </w:rPr>
    </w:lvl>
    <w:lvl w:ilvl="1" w:tplc="8AA8CC16">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2B1A6D"/>
    <w:multiLevelType w:val="multilevel"/>
    <w:tmpl w:val="C164D1CE"/>
    <w:lvl w:ilvl="0">
      <w:start w:val="1"/>
      <w:numFmt w:val="decimal"/>
      <w:lvlText w:val="%1."/>
      <w:lvlJc w:val="left"/>
      <w:pPr>
        <w:tabs>
          <w:tab w:val="num" w:pos="1260"/>
        </w:tabs>
        <w:ind w:left="1260" w:hanging="360"/>
      </w:pPr>
      <w:rPr>
        <w:rFonts w:ascii="Verdana" w:hAnsi="Verdana" w:hint="default"/>
        <w:b w:val="0"/>
        <w:i w:val="0"/>
        <w:sz w:val="20"/>
        <w:szCs w:val="20"/>
      </w:rPr>
    </w:lvl>
    <w:lvl w:ilvl="1">
      <w:start w:val="1"/>
      <w:numFmt w:val="decimal"/>
      <w:lvlText w:val="%2."/>
      <w:lvlJc w:val="left"/>
      <w:pPr>
        <w:tabs>
          <w:tab w:val="num" w:pos="1080"/>
        </w:tabs>
        <w:ind w:left="1080" w:hanging="360"/>
      </w:pPr>
      <w:rPr>
        <w:rFonts w:hint="default"/>
        <w:b w:val="0"/>
        <w:i w:val="0"/>
        <w:sz w:val="20"/>
        <w:szCs w:val="20"/>
      </w:rPr>
    </w:lvl>
    <w:lvl w:ilvl="2">
      <w:start w:val="1"/>
      <w:numFmt w:val="lowerLetter"/>
      <w:lvlText w:val="%3)"/>
      <w:lvlJc w:val="left"/>
      <w:pPr>
        <w:tabs>
          <w:tab w:val="num" w:pos="1260"/>
        </w:tabs>
        <w:ind w:left="1260" w:hanging="360"/>
      </w:pPr>
      <w:rPr>
        <w:rFonts w:hint="default"/>
        <w:b/>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BBB2A26"/>
    <w:multiLevelType w:val="hybridMultilevel"/>
    <w:tmpl w:val="E8F46A08"/>
    <w:lvl w:ilvl="0" w:tplc="46C0B9F0">
      <w:start w:val="1"/>
      <w:numFmt w:val="decimal"/>
      <w:lvlText w:val="%1."/>
      <w:lvlJc w:val="left"/>
      <w:pPr>
        <w:tabs>
          <w:tab w:val="num" w:pos="1080"/>
        </w:tabs>
        <w:ind w:left="1080" w:hanging="360"/>
      </w:pPr>
      <w:rPr>
        <w:rFonts w:hint="default"/>
        <w:b/>
        <w:i/>
      </w:rPr>
    </w:lvl>
    <w:lvl w:ilvl="1" w:tplc="E490083A">
      <w:numFmt w:val="none"/>
      <w:lvlText w:val=""/>
      <w:lvlJc w:val="left"/>
      <w:pPr>
        <w:tabs>
          <w:tab w:val="num" w:pos="360"/>
        </w:tabs>
      </w:pPr>
    </w:lvl>
    <w:lvl w:ilvl="2" w:tplc="E32A3E06">
      <w:numFmt w:val="none"/>
      <w:lvlText w:val=""/>
      <w:lvlJc w:val="left"/>
      <w:pPr>
        <w:tabs>
          <w:tab w:val="num" w:pos="360"/>
        </w:tabs>
      </w:pPr>
    </w:lvl>
    <w:lvl w:ilvl="3" w:tplc="D9CAD9C2">
      <w:numFmt w:val="none"/>
      <w:lvlText w:val=""/>
      <w:lvlJc w:val="left"/>
      <w:pPr>
        <w:tabs>
          <w:tab w:val="num" w:pos="360"/>
        </w:tabs>
      </w:pPr>
    </w:lvl>
    <w:lvl w:ilvl="4" w:tplc="8374A100">
      <w:numFmt w:val="none"/>
      <w:lvlText w:val=""/>
      <w:lvlJc w:val="left"/>
      <w:pPr>
        <w:tabs>
          <w:tab w:val="num" w:pos="360"/>
        </w:tabs>
      </w:pPr>
    </w:lvl>
    <w:lvl w:ilvl="5" w:tplc="2BF00036">
      <w:numFmt w:val="none"/>
      <w:lvlText w:val=""/>
      <w:lvlJc w:val="left"/>
      <w:pPr>
        <w:tabs>
          <w:tab w:val="num" w:pos="360"/>
        </w:tabs>
      </w:pPr>
    </w:lvl>
    <w:lvl w:ilvl="6" w:tplc="55680ADC">
      <w:numFmt w:val="none"/>
      <w:lvlText w:val=""/>
      <w:lvlJc w:val="left"/>
      <w:pPr>
        <w:tabs>
          <w:tab w:val="num" w:pos="360"/>
        </w:tabs>
      </w:pPr>
    </w:lvl>
    <w:lvl w:ilvl="7" w:tplc="F5F2E024">
      <w:numFmt w:val="none"/>
      <w:lvlText w:val=""/>
      <w:lvlJc w:val="left"/>
      <w:pPr>
        <w:tabs>
          <w:tab w:val="num" w:pos="360"/>
        </w:tabs>
      </w:pPr>
    </w:lvl>
    <w:lvl w:ilvl="8" w:tplc="6CD81F08">
      <w:numFmt w:val="none"/>
      <w:lvlText w:val=""/>
      <w:lvlJc w:val="left"/>
      <w:pPr>
        <w:tabs>
          <w:tab w:val="num" w:pos="360"/>
        </w:tabs>
      </w:pPr>
    </w:lvl>
  </w:abstractNum>
  <w:abstractNum w:abstractNumId="8">
    <w:nsid w:val="0C042916"/>
    <w:multiLevelType w:val="multilevel"/>
    <w:tmpl w:val="DF80F30C"/>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2130"/>
        </w:tabs>
        <w:ind w:left="2130" w:hanging="72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5310"/>
        </w:tabs>
        <w:ind w:left="5310" w:hanging="1080"/>
      </w:pPr>
      <w:rPr>
        <w:rFonts w:hint="default"/>
      </w:rPr>
    </w:lvl>
    <w:lvl w:ilvl="4">
      <w:start w:val="1"/>
      <w:numFmt w:val="decimal"/>
      <w:lvlText w:val="%1.%2.%3.%4.%5."/>
      <w:lvlJc w:val="left"/>
      <w:pPr>
        <w:tabs>
          <w:tab w:val="num" w:pos="7080"/>
        </w:tabs>
        <w:ind w:left="7080" w:hanging="1440"/>
      </w:pPr>
      <w:rPr>
        <w:rFonts w:hint="default"/>
      </w:rPr>
    </w:lvl>
    <w:lvl w:ilvl="5">
      <w:start w:val="1"/>
      <w:numFmt w:val="decimal"/>
      <w:lvlText w:val="%1.%2.%3.%4.%5.%6."/>
      <w:lvlJc w:val="left"/>
      <w:pPr>
        <w:tabs>
          <w:tab w:val="num" w:pos="8490"/>
        </w:tabs>
        <w:ind w:left="8490" w:hanging="1440"/>
      </w:pPr>
      <w:rPr>
        <w:rFonts w:hint="default"/>
      </w:rPr>
    </w:lvl>
    <w:lvl w:ilvl="6">
      <w:start w:val="1"/>
      <w:numFmt w:val="decimal"/>
      <w:lvlText w:val="%1.%2.%3.%4.%5.%6.%7."/>
      <w:lvlJc w:val="left"/>
      <w:pPr>
        <w:tabs>
          <w:tab w:val="num" w:pos="10260"/>
        </w:tabs>
        <w:ind w:left="10260" w:hanging="1800"/>
      </w:pPr>
      <w:rPr>
        <w:rFonts w:hint="default"/>
      </w:rPr>
    </w:lvl>
    <w:lvl w:ilvl="7">
      <w:start w:val="1"/>
      <w:numFmt w:val="decimal"/>
      <w:lvlText w:val="%1.%2.%3.%4.%5.%6.%7.%8."/>
      <w:lvlJc w:val="left"/>
      <w:pPr>
        <w:tabs>
          <w:tab w:val="num" w:pos="12030"/>
        </w:tabs>
        <w:ind w:left="12030" w:hanging="2160"/>
      </w:pPr>
      <w:rPr>
        <w:rFonts w:hint="default"/>
      </w:rPr>
    </w:lvl>
    <w:lvl w:ilvl="8">
      <w:start w:val="1"/>
      <w:numFmt w:val="decimal"/>
      <w:lvlText w:val="%1.%2.%3.%4.%5.%6.%7.%8.%9."/>
      <w:lvlJc w:val="left"/>
      <w:pPr>
        <w:tabs>
          <w:tab w:val="num" w:pos="13440"/>
        </w:tabs>
        <w:ind w:left="13440" w:hanging="2160"/>
      </w:pPr>
      <w:rPr>
        <w:rFonts w:hint="default"/>
      </w:rPr>
    </w:lvl>
  </w:abstractNum>
  <w:abstractNum w:abstractNumId="9">
    <w:nsid w:val="0F4330D4"/>
    <w:multiLevelType w:val="hybridMultilevel"/>
    <w:tmpl w:val="86FA9C4C"/>
    <w:lvl w:ilvl="0" w:tplc="380A45C6">
      <w:start w:val="1"/>
      <w:numFmt w:val="decimal"/>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234145C"/>
    <w:multiLevelType w:val="hybridMultilevel"/>
    <w:tmpl w:val="597C57C8"/>
    <w:lvl w:ilvl="0" w:tplc="2F567A38">
      <w:start w:val="1"/>
      <w:numFmt w:val="decimal"/>
      <w:lvlText w:val="%1."/>
      <w:lvlJc w:val="left"/>
      <w:pPr>
        <w:tabs>
          <w:tab w:val="num" w:pos="1440"/>
        </w:tabs>
        <w:ind w:left="1440" w:hanging="720"/>
      </w:pPr>
      <w:rPr>
        <w:rFonts w:ascii="Verdana" w:hAnsi="Verdana" w:hint="default"/>
        <w:b/>
        <w:sz w:val="2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
    <w:nsid w:val="123F3652"/>
    <w:multiLevelType w:val="multilevel"/>
    <w:tmpl w:val="9948036A"/>
    <w:lvl w:ilvl="0">
      <w:start w:val="1"/>
      <w:numFmt w:val="decimal"/>
      <w:lvlText w:val="%1."/>
      <w:lvlJc w:val="left"/>
      <w:pPr>
        <w:tabs>
          <w:tab w:val="num" w:pos="360"/>
        </w:tabs>
        <w:ind w:left="360" w:hanging="360"/>
      </w:pPr>
      <w:rPr>
        <w:rFonts w:ascii="Verdana" w:hAnsi="Verdana" w:hint="default"/>
        <w:b w:val="0"/>
        <w:i w:val="0"/>
        <w:color w:val="auto"/>
        <w:sz w:val="20"/>
        <w:szCs w:val="20"/>
        <w:lang w:val="es-EC"/>
      </w:rPr>
    </w:lvl>
    <w:lvl w:ilvl="1">
      <w:start w:val="1"/>
      <w:numFmt w:val="lowerLetter"/>
      <w:lvlText w:val="%2)"/>
      <w:lvlJc w:val="left"/>
      <w:pPr>
        <w:tabs>
          <w:tab w:val="num" w:pos="1440"/>
        </w:tabs>
        <w:ind w:left="1440" w:hanging="360"/>
      </w:pPr>
      <w:rPr>
        <w:rFonts w:hint="default"/>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3A01AB0"/>
    <w:multiLevelType w:val="hybridMultilevel"/>
    <w:tmpl w:val="7B3C2FA0"/>
    <w:lvl w:ilvl="0" w:tplc="7EBED6DA">
      <w:start w:val="1"/>
      <w:numFmt w:val="decimal"/>
      <w:lvlText w:val="%1)"/>
      <w:lvlJc w:val="left"/>
      <w:pPr>
        <w:tabs>
          <w:tab w:val="num" w:pos="1080"/>
        </w:tabs>
        <w:ind w:left="1080" w:hanging="360"/>
      </w:pPr>
      <w:rPr>
        <w:rFonts w:hint="default"/>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14385E3A"/>
    <w:multiLevelType w:val="hybridMultilevel"/>
    <w:tmpl w:val="1D7A3E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15215457"/>
    <w:multiLevelType w:val="hybridMultilevel"/>
    <w:tmpl w:val="CA769FF2"/>
    <w:lvl w:ilvl="0" w:tplc="56F211DE">
      <w:start w:val="1"/>
      <w:numFmt w:val="decimal"/>
      <w:lvlText w:val="%1."/>
      <w:lvlJc w:val="left"/>
      <w:pPr>
        <w:ind w:left="643" w:hanging="360"/>
      </w:pPr>
      <w:rPr>
        <w:rFonts w:hint="default"/>
      </w:rPr>
    </w:lvl>
    <w:lvl w:ilvl="1" w:tplc="3C0A0019" w:tentative="1">
      <w:start w:val="1"/>
      <w:numFmt w:val="lowerLetter"/>
      <w:lvlText w:val="%2."/>
      <w:lvlJc w:val="left"/>
      <w:pPr>
        <w:ind w:left="1363" w:hanging="360"/>
      </w:pPr>
    </w:lvl>
    <w:lvl w:ilvl="2" w:tplc="3C0A001B" w:tentative="1">
      <w:start w:val="1"/>
      <w:numFmt w:val="lowerRoman"/>
      <w:lvlText w:val="%3."/>
      <w:lvlJc w:val="right"/>
      <w:pPr>
        <w:ind w:left="2083" w:hanging="180"/>
      </w:pPr>
    </w:lvl>
    <w:lvl w:ilvl="3" w:tplc="3C0A000F" w:tentative="1">
      <w:start w:val="1"/>
      <w:numFmt w:val="decimal"/>
      <w:lvlText w:val="%4."/>
      <w:lvlJc w:val="left"/>
      <w:pPr>
        <w:ind w:left="2803" w:hanging="360"/>
      </w:pPr>
    </w:lvl>
    <w:lvl w:ilvl="4" w:tplc="3C0A0019" w:tentative="1">
      <w:start w:val="1"/>
      <w:numFmt w:val="lowerLetter"/>
      <w:lvlText w:val="%5."/>
      <w:lvlJc w:val="left"/>
      <w:pPr>
        <w:ind w:left="3523" w:hanging="360"/>
      </w:pPr>
    </w:lvl>
    <w:lvl w:ilvl="5" w:tplc="3C0A001B" w:tentative="1">
      <w:start w:val="1"/>
      <w:numFmt w:val="lowerRoman"/>
      <w:lvlText w:val="%6."/>
      <w:lvlJc w:val="right"/>
      <w:pPr>
        <w:ind w:left="4243" w:hanging="180"/>
      </w:pPr>
    </w:lvl>
    <w:lvl w:ilvl="6" w:tplc="3C0A000F" w:tentative="1">
      <w:start w:val="1"/>
      <w:numFmt w:val="decimal"/>
      <w:lvlText w:val="%7."/>
      <w:lvlJc w:val="left"/>
      <w:pPr>
        <w:ind w:left="4963" w:hanging="360"/>
      </w:pPr>
    </w:lvl>
    <w:lvl w:ilvl="7" w:tplc="3C0A0019" w:tentative="1">
      <w:start w:val="1"/>
      <w:numFmt w:val="lowerLetter"/>
      <w:lvlText w:val="%8."/>
      <w:lvlJc w:val="left"/>
      <w:pPr>
        <w:ind w:left="5683" w:hanging="360"/>
      </w:pPr>
    </w:lvl>
    <w:lvl w:ilvl="8" w:tplc="3C0A001B" w:tentative="1">
      <w:start w:val="1"/>
      <w:numFmt w:val="lowerRoman"/>
      <w:lvlText w:val="%9."/>
      <w:lvlJc w:val="right"/>
      <w:pPr>
        <w:ind w:left="6403" w:hanging="180"/>
      </w:pPr>
    </w:lvl>
  </w:abstractNum>
  <w:abstractNum w:abstractNumId="15">
    <w:nsid w:val="1A9B6CE7"/>
    <w:multiLevelType w:val="multilevel"/>
    <w:tmpl w:val="ED22D686"/>
    <w:lvl w:ilvl="0">
      <w:start w:val="1"/>
      <w:numFmt w:val="decimal"/>
      <w:lvlText w:val="%1."/>
      <w:lvlJc w:val="left"/>
      <w:pPr>
        <w:tabs>
          <w:tab w:val="num" w:pos="680"/>
        </w:tabs>
        <w:ind w:left="0" w:firstLine="0"/>
      </w:pPr>
      <w:rPr>
        <w:rFonts w:hint="default"/>
        <w:b w:val="0"/>
        <w:i w:val="0"/>
        <w:strike w:val="0"/>
        <w:sz w:val="20"/>
      </w:rPr>
    </w:lvl>
    <w:lvl w:ilvl="1">
      <w:start w:val="1"/>
      <w:numFmt w:val="decimal"/>
      <w:lvlText w:val="%2."/>
      <w:lvlJc w:val="left"/>
      <w:pPr>
        <w:tabs>
          <w:tab w:val="num" w:pos="567"/>
        </w:tabs>
        <w:ind w:left="0" w:firstLine="0"/>
      </w:pPr>
      <w:rPr>
        <w:rFonts w:hint="default"/>
        <w:b w:val="0"/>
        <w:i w:val="0"/>
        <w:strike w:val="0"/>
        <w:sz w:val="20"/>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C9E0F87"/>
    <w:multiLevelType w:val="hybridMultilevel"/>
    <w:tmpl w:val="802EC6DA"/>
    <w:lvl w:ilvl="0" w:tplc="2B78EBD4">
      <w:start w:val="1"/>
      <w:numFmt w:val="decimal"/>
      <w:lvlText w:val="%1)"/>
      <w:lvlJc w:val="left"/>
      <w:pPr>
        <w:tabs>
          <w:tab w:val="num" w:pos="1440"/>
        </w:tabs>
        <w:ind w:left="1440" w:hanging="360"/>
      </w:pPr>
      <w:rPr>
        <w:rFonts w:hint="default"/>
        <w:i w:val="0"/>
      </w:rPr>
    </w:lvl>
    <w:lvl w:ilvl="1" w:tplc="00190409">
      <w:start w:val="1"/>
      <w:numFmt w:val="lowerLetter"/>
      <w:lvlText w:val="%2."/>
      <w:lvlJc w:val="left"/>
      <w:pPr>
        <w:tabs>
          <w:tab w:val="num" w:pos="1800"/>
        </w:tabs>
        <w:ind w:left="1800" w:hanging="360"/>
      </w:pPr>
      <w:rPr>
        <w:rFonts w:hint="default"/>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7">
    <w:nsid w:val="23B50D60"/>
    <w:multiLevelType w:val="multilevel"/>
    <w:tmpl w:val="86FA9C4C"/>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A5113B9"/>
    <w:multiLevelType w:val="multilevel"/>
    <w:tmpl w:val="46CA45CC"/>
    <w:lvl w:ilvl="0">
      <w:start w:val="1"/>
      <w:numFmt w:val="decimal"/>
      <w:lvlText w:val="%1."/>
      <w:lvlJc w:val="left"/>
      <w:pPr>
        <w:tabs>
          <w:tab w:val="num" w:pos="1260"/>
        </w:tabs>
        <w:ind w:left="1260" w:hanging="360"/>
      </w:pPr>
      <w:rPr>
        <w:rFonts w:ascii="Verdana" w:hAnsi="Verdana" w:hint="default"/>
        <w:b w:val="0"/>
        <w:i w:val="0"/>
        <w:sz w:val="20"/>
        <w:szCs w:val="20"/>
      </w:rPr>
    </w:lvl>
    <w:lvl w:ilvl="1">
      <w:start w:val="1"/>
      <w:numFmt w:val="upperLetter"/>
      <w:lvlText w:val="%2)"/>
      <w:lvlJc w:val="left"/>
      <w:pPr>
        <w:tabs>
          <w:tab w:val="num" w:pos="1080"/>
        </w:tabs>
        <w:ind w:left="1080" w:hanging="360"/>
      </w:pPr>
      <w:rPr>
        <w:rFonts w:hint="default"/>
        <w:i/>
      </w:rPr>
    </w:lvl>
    <w:lvl w:ilvl="2">
      <w:start w:val="1"/>
      <w:numFmt w:val="lowerLetter"/>
      <w:lvlText w:val="%3)"/>
      <w:lvlJc w:val="left"/>
      <w:pPr>
        <w:tabs>
          <w:tab w:val="num" w:pos="1260"/>
        </w:tabs>
        <w:ind w:left="1260" w:hanging="360"/>
      </w:pPr>
      <w:rPr>
        <w:rFonts w:hint="default"/>
        <w:b/>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D432CE8"/>
    <w:multiLevelType w:val="hybridMultilevel"/>
    <w:tmpl w:val="F2066FC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Wingdings"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Wingdings"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nsid w:val="2D69514C"/>
    <w:multiLevelType w:val="hybridMultilevel"/>
    <w:tmpl w:val="39B08E2A"/>
    <w:lvl w:ilvl="0" w:tplc="2F18394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64F3BE8"/>
    <w:multiLevelType w:val="hybridMultilevel"/>
    <w:tmpl w:val="C0EE02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8891E9C"/>
    <w:multiLevelType w:val="multilevel"/>
    <w:tmpl w:val="E51ACC02"/>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880"/>
        </w:tabs>
        <w:ind w:left="2880" w:hanging="108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5040"/>
        </w:tabs>
        <w:ind w:left="5040" w:hanging="1440"/>
      </w:pPr>
      <w:rPr>
        <w:rFonts w:hint="default"/>
      </w:rPr>
    </w:lvl>
    <w:lvl w:ilvl="5">
      <w:start w:val="1"/>
      <w:numFmt w:val="decimal"/>
      <w:lvlText w:val="%1.%2)%3.%4.%5.%6."/>
      <w:lvlJc w:val="left"/>
      <w:pPr>
        <w:tabs>
          <w:tab w:val="num" w:pos="6300"/>
        </w:tabs>
        <w:ind w:left="6300" w:hanging="180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460"/>
        </w:tabs>
        <w:ind w:left="8460" w:hanging="2160"/>
      </w:pPr>
      <w:rPr>
        <w:rFonts w:hint="default"/>
      </w:rPr>
    </w:lvl>
    <w:lvl w:ilvl="8">
      <w:start w:val="1"/>
      <w:numFmt w:val="decimal"/>
      <w:lvlText w:val="%1.%2)%3.%4.%5.%6.%7.%8.%9."/>
      <w:lvlJc w:val="left"/>
      <w:pPr>
        <w:tabs>
          <w:tab w:val="num" w:pos="9720"/>
        </w:tabs>
        <w:ind w:left="9720" w:hanging="2520"/>
      </w:pPr>
      <w:rPr>
        <w:rFonts w:hint="default"/>
      </w:rPr>
    </w:lvl>
  </w:abstractNum>
  <w:abstractNum w:abstractNumId="23">
    <w:nsid w:val="40CE5877"/>
    <w:multiLevelType w:val="hybridMultilevel"/>
    <w:tmpl w:val="64243DD8"/>
    <w:lvl w:ilvl="0" w:tplc="02826C7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1690A1B"/>
    <w:multiLevelType w:val="multilevel"/>
    <w:tmpl w:val="A54C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38E4F3A"/>
    <w:multiLevelType w:val="multilevel"/>
    <w:tmpl w:val="CF048332"/>
    <w:lvl w:ilvl="0">
      <w:start w:val="1"/>
      <w:numFmt w:val="decimal"/>
      <w:lvlText w:val="%1."/>
      <w:lvlJc w:val="left"/>
      <w:pPr>
        <w:tabs>
          <w:tab w:val="num" w:pos="1260"/>
        </w:tabs>
        <w:ind w:left="1260" w:hanging="360"/>
      </w:pPr>
      <w:rPr>
        <w:rFonts w:ascii="Verdana" w:hAnsi="Verdana" w:hint="default"/>
        <w:b w:val="0"/>
        <w:i w:val="0"/>
        <w:sz w:val="20"/>
        <w:szCs w:val="20"/>
      </w:rPr>
    </w:lvl>
    <w:lvl w:ilvl="1">
      <w:start w:val="1"/>
      <w:numFmt w:val="decimal"/>
      <w:lvlText w:val="%2."/>
      <w:lvlJc w:val="left"/>
      <w:pPr>
        <w:tabs>
          <w:tab w:val="num" w:pos="1080"/>
        </w:tabs>
        <w:ind w:left="1080" w:hanging="360"/>
      </w:pPr>
      <w:rPr>
        <w:rFonts w:hint="default"/>
        <w:b/>
        <w:i w:val="0"/>
        <w:sz w:val="20"/>
        <w:szCs w:val="20"/>
      </w:rPr>
    </w:lvl>
    <w:lvl w:ilvl="2">
      <w:start w:val="1"/>
      <w:numFmt w:val="decimal"/>
      <w:lvlText w:val="%3)"/>
      <w:lvlJc w:val="left"/>
      <w:pPr>
        <w:tabs>
          <w:tab w:val="num" w:pos="1260"/>
        </w:tabs>
        <w:ind w:left="1260" w:hanging="360"/>
      </w:pPr>
      <w:rPr>
        <w:rFonts w:hint="default"/>
        <w:b/>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6237722"/>
    <w:multiLevelType w:val="hybridMultilevel"/>
    <w:tmpl w:val="8FB6AE60"/>
    <w:lvl w:ilvl="0" w:tplc="C6600C92">
      <w:start w:val="1"/>
      <w:numFmt w:val="decimal"/>
      <w:lvlText w:val="%1."/>
      <w:lvlJc w:val="left"/>
      <w:pPr>
        <w:tabs>
          <w:tab w:val="num" w:pos="720"/>
        </w:tabs>
        <w:ind w:left="720" w:hanging="360"/>
      </w:pPr>
      <w:rPr>
        <w:rFonts w:ascii="Verdana" w:hAnsi="Verdana" w:hint="default"/>
        <w:color w:val="auto"/>
        <w:sz w:val="20"/>
        <w:szCs w:val="20"/>
        <w:lang w:val="es-ES_tradnl"/>
      </w:rPr>
    </w:lvl>
    <w:lvl w:ilvl="1" w:tplc="44B401AC">
      <w:start w:val="4"/>
      <w:numFmt w:val="lowerLetter"/>
      <w:lvlText w:val="%2)"/>
      <w:lvlJc w:val="left"/>
      <w:pPr>
        <w:tabs>
          <w:tab w:val="num" w:pos="1440"/>
        </w:tabs>
        <w:ind w:left="1440" w:hanging="360"/>
      </w:pPr>
      <w:rPr>
        <w:rFonts w:ascii="Times New Roman" w:eastAsia="Times New Roman" w:hAnsi="Times New Roman" w:cs="Times New Roman"/>
      </w:rPr>
    </w:lvl>
    <w:lvl w:ilvl="2" w:tplc="00EE0674">
      <w:start w:val="5"/>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7D90C44"/>
    <w:multiLevelType w:val="hybridMultilevel"/>
    <w:tmpl w:val="770C9CC4"/>
    <w:lvl w:ilvl="0" w:tplc="6784B11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DBD09E5"/>
    <w:multiLevelType w:val="hybridMultilevel"/>
    <w:tmpl w:val="30A229EC"/>
    <w:lvl w:ilvl="0" w:tplc="633C86B2">
      <w:start w:val="1"/>
      <w:numFmt w:val="decimal"/>
      <w:lvlText w:val="%1."/>
      <w:lvlJc w:val="left"/>
      <w:pPr>
        <w:tabs>
          <w:tab w:val="num" w:pos="1080"/>
        </w:tabs>
        <w:ind w:left="1080" w:hanging="360"/>
      </w:pPr>
      <w:rPr>
        <w:b w:val="0"/>
        <w:i w:val="0"/>
      </w:rPr>
    </w:lvl>
    <w:lvl w:ilvl="1" w:tplc="38EAE964">
      <w:start w:val="1"/>
      <w:numFmt w:val="lowerLetter"/>
      <w:lvlText w:val="%2."/>
      <w:lvlJc w:val="left"/>
      <w:pPr>
        <w:tabs>
          <w:tab w:val="num" w:pos="1440"/>
        </w:tabs>
        <w:ind w:left="1440" w:hanging="360"/>
      </w:pPr>
      <w:rPr>
        <w:rFonts w:hint="default"/>
      </w:rPr>
    </w:lvl>
    <w:lvl w:ilvl="2" w:tplc="6E9CD05E">
      <w:start w:val="5"/>
      <w:numFmt w:val="upperRoman"/>
      <w:lvlText w:val="%3."/>
      <w:lvlJc w:val="left"/>
      <w:pPr>
        <w:tabs>
          <w:tab w:val="num" w:pos="2700"/>
        </w:tabs>
        <w:ind w:left="2700" w:hanging="720"/>
      </w:pPr>
      <w:rPr>
        <w:rFonts w:hint="default"/>
      </w:rPr>
    </w:lvl>
    <w:lvl w:ilvl="3" w:tplc="04090017">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7396F1F"/>
    <w:multiLevelType w:val="hybridMultilevel"/>
    <w:tmpl w:val="C79E9A40"/>
    <w:lvl w:ilvl="0" w:tplc="64BAB7E2">
      <w:start w:val="1"/>
      <w:numFmt w:val="decimal"/>
      <w:lvlText w:val="%1."/>
      <w:lvlJc w:val="left"/>
      <w:pPr>
        <w:tabs>
          <w:tab w:val="num" w:pos="1065"/>
        </w:tabs>
        <w:ind w:left="1065" w:hanging="360"/>
      </w:pPr>
      <w:rPr>
        <w:rFonts w:hint="default"/>
      </w:rPr>
    </w:lvl>
    <w:lvl w:ilvl="1" w:tplc="340A0019" w:tentative="1">
      <w:start w:val="1"/>
      <w:numFmt w:val="lowerLetter"/>
      <w:lvlText w:val="%2."/>
      <w:lvlJc w:val="left"/>
      <w:pPr>
        <w:tabs>
          <w:tab w:val="num" w:pos="1785"/>
        </w:tabs>
        <w:ind w:left="1785" w:hanging="360"/>
      </w:pPr>
    </w:lvl>
    <w:lvl w:ilvl="2" w:tplc="340A001B" w:tentative="1">
      <w:start w:val="1"/>
      <w:numFmt w:val="lowerRoman"/>
      <w:lvlText w:val="%3."/>
      <w:lvlJc w:val="right"/>
      <w:pPr>
        <w:tabs>
          <w:tab w:val="num" w:pos="2505"/>
        </w:tabs>
        <w:ind w:left="2505" w:hanging="180"/>
      </w:pPr>
    </w:lvl>
    <w:lvl w:ilvl="3" w:tplc="340A000F" w:tentative="1">
      <w:start w:val="1"/>
      <w:numFmt w:val="decimal"/>
      <w:lvlText w:val="%4."/>
      <w:lvlJc w:val="left"/>
      <w:pPr>
        <w:tabs>
          <w:tab w:val="num" w:pos="3225"/>
        </w:tabs>
        <w:ind w:left="3225" w:hanging="360"/>
      </w:pPr>
    </w:lvl>
    <w:lvl w:ilvl="4" w:tplc="340A0019" w:tentative="1">
      <w:start w:val="1"/>
      <w:numFmt w:val="lowerLetter"/>
      <w:lvlText w:val="%5."/>
      <w:lvlJc w:val="left"/>
      <w:pPr>
        <w:tabs>
          <w:tab w:val="num" w:pos="3945"/>
        </w:tabs>
        <w:ind w:left="3945" w:hanging="360"/>
      </w:pPr>
    </w:lvl>
    <w:lvl w:ilvl="5" w:tplc="340A001B" w:tentative="1">
      <w:start w:val="1"/>
      <w:numFmt w:val="lowerRoman"/>
      <w:lvlText w:val="%6."/>
      <w:lvlJc w:val="right"/>
      <w:pPr>
        <w:tabs>
          <w:tab w:val="num" w:pos="4665"/>
        </w:tabs>
        <w:ind w:left="4665" w:hanging="180"/>
      </w:pPr>
    </w:lvl>
    <w:lvl w:ilvl="6" w:tplc="340A000F" w:tentative="1">
      <w:start w:val="1"/>
      <w:numFmt w:val="decimal"/>
      <w:lvlText w:val="%7."/>
      <w:lvlJc w:val="left"/>
      <w:pPr>
        <w:tabs>
          <w:tab w:val="num" w:pos="5385"/>
        </w:tabs>
        <w:ind w:left="5385" w:hanging="360"/>
      </w:pPr>
    </w:lvl>
    <w:lvl w:ilvl="7" w:tplc="340A0019" w:tentative="1">
      <w:start w:val="1"/>
      <w:numFmt w:val="lowerLetter"/>
      <w:lvlText w:val="%8."/>
      <w:lvlJc w:val="left"/>
      <w:pPr>
        <w:tabs>
          <w:tab w:val="num" w:pos="6105"/>
        </w:tabs>
        <w:ind w:left="6105" w:hanging="360"/>
      </w:pPr>
    </w:lvl>
    <w:lvl w:ilvl="8" w:tplc="340A001B" w:tentative="1">
      <w:start w:val="1"/>
      <w:numFmt w:val="lowerRoman"/>
      <w:lvlText w:val="%9."/>
      <w:lvlJc w:val="right"/>
      <w:pPr>
        <w:tabs>
          <w:tab w:val="num" w:pos="6825"/>
        </w:tabs>
        <w:ind w:left="6825" w:hanging="180"/>
      </w:pPr>
    </w:lvl>
  </w:abstractNum>
  <w:abstractNum w:abstractNumId="30">
    <w:nsid w:val="578E2C9B"/>
    <w:multiLevelType w:val="hybridMultilevel"/>
    <w:tmpl w:val="C9B82D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58CE17C4"/>
    <w:multiLevelType w:val="hybridMultilevel"/>
    <w:tmpl w:val="64243DD8"/>
    <w:lvl w:ilvl="0" w:tplc="02826C7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0AA2710"/>
    <w:multiLevelType w:val="hybridMultilevel"/>
    <w:tmpl w:val="A350BF24"/>
    <w:lvl w:ilvl="0" w:tplc="F6FCE7B0">
      <w:start w:val="1"/>
      <w:numFmt w:val="decimal"/>
      <w:lvlText w:val="%1."/>
      <w:lvlJc w:val="left"/>
      <w:pPr>
        <w:tabs>
          <w:tab w:val="num" w:pos="360"/>
        </w:tabs>
        <w:ind w:left="360" w:hanging="360"/>
      </w:pPr>
      <w:rPr>
        <w:rFonts w:ascii="Verdana" w:hAnsi="Verdana" w:hint="default"/>
        <w:b w:val="0"/>
        <w:i w:val="0"/>
        <w:sz w:val="20"/>
        <w:szCs w:val="20"/>
      </w:rPr>
    </w:lvl>
    <w:lvl w:ilvl="1" w:tplc="0C0A0019" w:tentative="1">
      <w:start w:val="1"/>
      <w:numFmt w:val="lowerLetter"/>
      <w:lvlText w:val="%2."/>
      <w:lvlJc w:val="left"/>
      <w:pPr>
        <w:tabs>
          <w:tab w:val="num" w:pos="540"/>
        </w:tabs>
        <w:ind w:left="540" w:hanging="360"/>
      </w:pPr>
    </w:lvl>
    <w:lvl w:ilvl="2" w:tplc="0C0A001B" w:tentative="1">
      <w:start w:val="1"/>
      <w:numFmt w:val="lowerRoman"/>
      <w:lvlText w:val="%3."/>
      <w:lvlJc w:val="right"/>
      <w:pPr>
        <w:tabs>
          <w:tab w:val="num" w:pos="1260"/>
        </w:tabs>
        <w:ind w:left="1260" w:hanging="180"/>
      </w:pPr>
    </w:lvl>
    <w:lvl w:ilvl="3" w:tplc="0C0A000F" w:tentative="1">
      <w:start w:val="1"/>
      <w:numFmt w:val="decimal"/>
      <w:lvlText w:val="%4."/>
      <w:lvlJc w:val="left"/>
      <w:pPr>
        <w:tabs>
          <w:tab w:val="num" w:pos="1980"/>
        </w:tabs>
        <w:ind w:left="1980" w:hanging="360"/>
      </w:pPr>
    </w:lvl>
    <w:lvl w:ilvl="4" w:tplc="0C0A0019" w:tentative="1">
      <w:start w:val="1"/>
      <w:numFmt w:val="lowerLetter"/>
      <w:lvlText w:val="%5."/>
      <w:lvlJc w:val="left"/>
      <w:pPr>
        <w:tabs>
          <w:tab w:val="num" w:pos="2700"/>
        </w:tabs>
        <w:ind w:left="2700" w:hanging="360"/>
      </w:pPr>
    </w:lvl>
    <w:lvl w:ilvl="5" w:tplc="0C0A001B" w:tentative="1">
      <w:start w:val="1"/>
      <w:numFmt w:val="lowerRoman"/>
      <w:lvlText w:val="%6."/>
      <w:lvlJc w:val="right"/>
      <w:pPr>
        <w:tabs>
          <w:tab w:val="num" w:pos="3420"/>
        </w:tabs>
        <w:ind w:left="3420" w:hanging="180"/>
      </w:pPr>
    </w:lvl>
    <w:lvl w:ilvl="6" w:tplc="0C0A000F" w:tentative="1">
      <w:start w:val="1"/>
      <w:numFmt w:val="decimal"/>
      <w:lvlText w:val="%7."/>
      <w:lvlJc w:val="left"/>
      <w:pPr>
        <w:tabs>
          <w:tab w:val="num" w:pos="4140"/>
        </w:tabs>
        <w:ind w:left="4140" w:hanging="360"/>
      </w:pPr>
    </w:lvl>
    <w:lvl w:ilvl="7" w:tplc="0C0A0019" w:tentative="1">
      <w:start w:val="1"/>
      <w:numFmt w:val="lowerLetter"/>
      <w:lvlText w:val="%8."/>
      <w:lvlJc w:val="left"/>
      <w:pPr>
        <w:tabs>
          <w:tab w:val="num" w:pos="4860"/>
        </w:tabs>
        <w:ind w:left="4860" w:hanging="360"/>
      </w:pPr>
    </w:lvl>
    <w:lvl w:ilvl="8" w:tplc="0C0A001B" w:tentative="1">
      <w:start w:val="1"/>
      <w:numFmt w:val="lowerRoman"/>
      <w:lvlText w:val="%9."/>
      <w:lvlJc w:val="right"/>
      <w:pPr>
        <w:tabs>
          <w:tab w:val="num" w:pos="5580"/>
        </w:tabs>
        <w:ind w:left="5580" w:hanging="180"/>
      </w:pPr>
    </w:lvl>
  </w:abstractNum>
  <w:abstractNum w:abstractNumId="33">
    <w:nsid w:val="62EB26B0"/>
    <w:multiLevelType w:val="hybridMultilevel"/>
    <w:tmpl w:val="1B8405DC"/>
    <w:lvl w:ilvl="0" w:tplc="209A013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3533E99"/>
    <w:multiLevelType w:val="hybridMultilevel"/>
    <w:tmpl w:val="05341352"/>
    <w:lvl w:ilvl="0" w:tplc="C41037A6">
      <w:start w:val="1"/>
      <w:numFmt w:val="decimal"/>
      <w:lvlText w:val="%1."/>
      <w:lvlJc w:val="left"/>
      <w:pPr>
        <w:tabs>
          <w:tab w:val="num" w:pos="720"/>
        </w:tabs>
        <w:ind w:left="0" w:firstLine="0"/>
      </w:pPr>
      <w:rPr>
        <w:rFonts w:ascii="Verdana" w:hAnsi="Verdana" w:hint="default"/>
        <w:b w:val="0"/>
        <w:i w:val="0"/>
        <w:sz w:val="20"/>
      </w:rPr>
    </w:lvl>
    <w:lvl w:ilvl="1" w:tplc="A9860D12">
      <w:start w:val="1"/>
      <w:numFmt w:val="upperLetter"/>
      <w:lvlText w:val="%2)"/>
      <w:lvlJc w:val="left"/>
      <w:pPr>
        <w:tabs>
          <w:tab w:val="num" w:pos="1800"/>
        </w:tabs>
        <w:ind w:left="1800" w:hanging="720"/>
      </w:pPr>
      <w:rPr>
        <w:rFonts w:hint="default"/>
        <w:b/>
        <w:i/>
        <w:sz w:val="20"/>
        <w:u w:val="none"/>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nsid w:val="64960837"/>
    <w:multiLevelType w:val="hybridMultilevel"/>
    <w:tmpl w:val="EE4A52B0"/>
    <w:lvl w:ilvl="0" w:tplc="B3647548">
      <w:start w:val="3"/>
      <w:numFmt w:val="upperLetter"/>
      <w:lvlText w:val="%1)"/>
      <w:lvlJc w:val="left"/>
      <w:pPr>
        <w:tabs>
          <w:tab w:val="num" w:pos="1440"/>
        </w:tabs>
        <w:ind w:left="1440" w:hanging="72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6">
    <w:nsid w:val="6C984D6C"/>
    <w:multiLevelType w:val="multilevel"/>
    <w:tmpl w:val="E0AA903A"/>
    <w:lvl w:ilvl="0">
      <w:start w:val="1"/>
      <w:numFmt w:val="decimal"/>
      <w:lvlText w:val="%1."/>
      <w:lvlJc w:val="left"/>
      <w:pPr>
        <w:tabs>
          <w:tab w:val="num" w:pos="360"/>
        </w:tabs>
        <w:ind w:left="360" w:hanging="360"/>
      </w:pPr>
      <w:rPr>
        <w:rFonts w:ascii="Verdana" w:hAnsi="Verdana" w:hint="default"/>
        <w:b w:val="0"/>
        <w:i w:val="0"/>
        <w:color w:val="auto"/>
        <w:sz w:val="20"/>
        <w:szCs w:val="20"/>
        <w:lang w:val="es-EC"/>
      </w:rPr>
    </w:lvl>
    <w:lvl w:ilvl="1">
      <w:start w:val="1"/>
      <w:numFmt w:val="lowerLetter"/>
      <w:lvlText w:val="%2)"/>
      <w:lvlJc w:val="left"/>
      <w:pPr>
        <w:tabs>
          <w:tab w:val="num" w:pos="1440"/>
        </w:tabs>
        <w:ind w:left="1440" w:hanging="360"/>
      </w:pPr>
      <w:rPr>
        <w:rFonts w:hint="default"/>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026D28"/>
    <w:multiLevelType w:val="multilevel"/>
    <w:tmpl w:val="09323784"/>
    <w:lvl w:ilvl="0">
      <w:start w:val="148"/>
      <w:numFmt w:val="decimal"/>
      <w:lvlText w:val="%1."/>
      <w:lvlJc w:val="left"/>
      <w:pPr>
        <w:tabs>
          <w:tab w:val="num" w:pos="3780"/>
        </w:tabs>
        <w:ind w:left="3780" w:hanging="360"/>
      </w:pPr>
      <w:rPr>
        <w:rFonts w:ascii="Verdana" w:hAnsi="Verdana" w:hint="default"/>
        <w:b w:val="0"/>
        <w:i w:val="0"/>
        <w:color w:val="auto"/>
        <w:sz w:val="20"/>
        <w:szCs w:val="20"/>
      </w:rPr>
    </w:lvl>
    <w:lvl w:ilvl="1">
      <w:start w:val="1"/>
      <w:numFmt w:val="decimal"/>
      <w:lvlText w:val="%2."/>
      <w:lvlJc w:val="left"/>
      <w:pPr>
        <w:tabs>
          <w:tab w:val="num" w:pos="180"/>
        </w:tabs>
        <w:ind w:left="180" w:hanging="360"/>
      </w:pPr>
      <w:rPr>
        <w:rFonts w:hint="default"/>
        <w:b/>
        <w:i w:val="0"/>
        <w:sz w:val="20"/>
        <w:szCs w:val="20"/>
      </w:rPr>
    </w:lvl>
    <w:lvl w:ilvl="2">
      <w:start w:val="1"/>
      <w:numFmt w:val="decimal"/>
      <w:lvlText w:val="%3)"/>
      <w:lvlJc w:val="left"/>
      <w:pPr>
        <w:tabs>
          <w:tab w:val="num" w:pos="360"/>
        </w:tabs>
        <w:ind w:left="360" w:hanging="360"/>
      </w:pPr>
      <w:rPr>
        <w:rFonts w:hint="default"/>
        <w:b/>
        <w:i w:val="0"/>
        <w:sz w:val="20"/>
        <w:szCs w:val="20"/>
      </w:rPr>
    </w:lvl>
    <w:lvl w:ilvl="3">
      <w:start w:val="1"/>
      <w:numFmt w:val="decimal"/>
      <w:lvlText w:val="%4."/>
      <w:lvlJc w:val="left"/>
      <w:pPr>
        <w:tabs>
          <w:tab w:val="num" w:pos="1980"/>
        </w:tabs>
        <w:ind w:left="1980" w:hanging="360"/>
      </w:pPr>
    </w:lvl>
    <w:lvl w:ilvl="4">
      <w:start w:val="1"/>
      <w:numFmt w:val="lowerLetter"/>
      <w:lvlText w:val="%5."/>
      <w:lvlJc w:val="left"/>
      <w:pPr>
        <w:tabs>
          <w:tab w:val="num" w:pos="2700"/>
        </w:tabs>
        <w:ind w:left="2700" w:hanging="360"/>
      </w:pPr>
    </w:lvl>
    <w:lvl w:ilvl="5">
      <w:start w:val="1"/>
      <w:numFmt w:val="lowerRoman"/>
      <w:lvlText w:val="%6."/>
      <w:lvlJc w:val="right"/>
      <w:pPr>
        <w:tabs>
          <w:tab w:val="num" w:pos="3420"/>
        </w:tabs>
        <w:ind w:left="3420" w:hanging="180"/>
      </w:pPr>
    </w:lvl>
    <w:lvl w:ilvl="6">
      <w:start w:val="1"/>
      <w:numFmt w:val="decimal"/>
      <w:lvlText w:val="%7."/>
      <w:lvlJc w:val="left"/>
      <w:pPr>
        <w:tabs>
          <w:tab w:val="num" w:pos="4140"/>
        </w:tabs>
        <w:ind w:left="4140" w:hanging="360"/>
      </w:pPr>
    </w:lvl>
    <w:lvl w:ilvl="7">
      <w:start w:val="1"/>
      <w:numFmt w:val="lowerLetter"/>
      <w:lvlText w:val="%8."/>
      <w:lvlJc w:val="left"/>
      <w:pPr>
        <w:tabs>
          <w:tab w:val="num" w:pos="4860"/>
        </w:tabs>
        <w:ind w:left="4860" w:hanging="360"/>
      </w:pPr>
    </w:lvl>
    <w:lvl w:ilvl="8">
      <w:start w:val="1"/>
      <w:numFmt w:val="lowerRoman"/>
      <w:lvlText w:val="%9."/>
      <w:lvlJc w:val="right"/>
      <w:pPr>
        <w:tabs>
          <w:tab w:val="num" w:pos="5580"/>
        </w:tabs>
        <w:ind w:left="5580" w:hanging="180"/>
      </w:pPr>
    </w:lvl>
  </w:abstractNum>
  <w:abstractNum w:abstractNumId="38">
    <w:nsid w:val="6FA845A1"/>
    <w:multiLevelType w:val="hybridMultilevel"/>
    <w:tmpl w:val="0058A332"/>
    <w:lvl w:ilvl="0" w:tplc="3A6E1BE0">
      <w:start w:val="66"/>
      <w:numFmt w:val="decimal"/>
      <w:lvlText w:val="%1."/>
      <w:lvlJc w:val="left"/>
      <w:pPr>
        <w:tabs>
          <w:tab w:val="num" w:pos="0"/>
        </w:tabs>
        <w:ind w:left="0" w:firstLine="0"/>
      </w:pPr>
      <w:rPr>
        <w:rFonts w:ascii="Verdana" w:hAnsi="Verdana" w:hint="default"/>
        <w:b w:val="0"/>
        <w:i w:val="0"/>
        <w:color w:val="auto"/>
        <w:sz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nsid w:val="72DC2AC7"/>
    <w:multiLevelType w:val="hybridMultilevel"/>
    <w:tmpl w:val="BDDE8904"/>
    <w:lvl w:ilvl="0" w:tplc="034E421C">
      <w:start w:val="1"/>
      <w:numFmt w:val="decimal"/>
      <w:lvlText w:val="%1."/>
      <w:lvlJc w:val="left"/>
      <w:pPr>
        <w:tabs>
          <w:tab w:val="num" w:pos="1080"/>
        </w:tabs>
        <w:ind w:left="360" w:firstLine="0"/>
      </w:pPr>
      <w:rPr>
        <w:rFonts w:ascii="Verdana" w:hAnsi="Verdana" w:hint="default"/>
        <w:b w:val="0"/>
        <w:i w:val="0"/>
        <w:color w:val="auto"/>
        <w:sz w:val="20"/>
        <w:szCs w:val="20"/>
        <w:lang w:val="es-ES"/>
      </w:rPr>
    </w:lvl>
    <w:lvl w:ilvl="1" w:tplc="64A22312">
      <w:start w:val="1"/>
      <w:numFmt w:val="lowerLetter"/>
      <w:lvlText w:val="%2)"/>
      <w:lvlJc w:val="left"/>
      <w:pPr>
        <w:tabs>
          <w:tab w:val="num" w:pos="1440"/>
        </w:tabs>
        <w:ind w:left="1440" w:hanging="360"/>
      </w:pPr>
      <w:rPr>
        <w:rFonts w:hint="default"/>
        <w:i w:val="0"/>
        <w:color w:val="auto"/>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74BE5E2D"/>
    <w:multiLevelType w:val="hybridMultilevel"/>
    <w:tmpl w:val="2370DEDA"/>
    <w:lvl w:ilvl="0" w:tplc="56DEDE1A">
      <w:start w:val="1"/>
      <w:numFmt w:val="decimal"/>
      <w:lvlText w:val="%1."/>
      <w:lvlJc w:val="left"/>
      <w:pPr>
        <w:ind w:left="360" w:hanging="360"/>
      </w:pPr>
      <w:rPr>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E73667B"/>
    <w:multiLevelType w:val="hybridMultilevel"/>
    <w:tmpl w:val="95B6065A"/>
    <w:lvl w:ilvl="0" w:tplc="92D69E04">
      <w:start w:val="1"/>
      <w:numFmt w:val="lowerLetter"/>
      <w:lvlText w:val="%1)"/>
      <w:lvlJc w:val="left"/>
      <w:pPr>
        <w:tabs>
          <w:tab w:val="num" w:pos="900"/>
        </w:tabs>
        <w:ind w:left="900" w:hanging="5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7ECA71B2"/>
    <w:multiLevelType w:val="multilevel"/>
    <w:tmpl w:val="43240BC6"/>
    <w:lvl w:ilvl="0">
      <w:start w:val="2"/>
      <w:numFmt w:val="decimal"/>
      <w:lvlText w:val="%1."/>
      <w:lvlJc w:val="left"/>
      <w:pPr>
        <w:tabs>
          <w:tab w:val="num" w:pos="1080"/>
        </w:tabs>
        <w:ind w:left="1080" w:hanging="360"/>
      </w:pPr>
      <w:rPr>
        <w:rFonts w:hint="default"/>
      </w:rPr>
    </w:lvl>
    <w:lvl w:ilvl="1">
      <w:start w:val="4"/>
      <w:numFmt w:val="decimal"/>
      <w:isLgl/>
      <w:lvlText w:val="%1.%2"/>
      <w:lvlJc w:val="left"/>
      <w:pPr>
        <w:tabs>
          <w:tab w:val="num" w:pos="2520"/>
        </w:tabs>
        <w:ind w:left="252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1080"/>
      </w:pPr>
      <w:rPr>
        <w:rFonts w:hint="default"/>
      </w:rPr>
    </w:lvl>
    <w:lvl w:ilvl="4">
      <w:start w:val="1"/>
      <w:numFmt w:val="decimal"/>
      <w:isLgl/>
      <w:lvlText w:val="%1.%2.%3.%4.%5"/>
      <w:lvlJc w:val="left"/>
      <w:pPr>
        <w:tabs>
          <w:tab w:val="num" w:pos="6480"/>
        </w:tabs>
        <w:ind w:left="6480" w:hanging="1440"/>
      </w:pPr>
      <w:rPr>
        <w:rFonts w:hint="default"/>
      </w:rPr>
    </w:lvl>
    <w:lvl w:ilvl="5">
      <w:start w:val="1"/>
      <w:numFmt w:val="decimal"/>
      <w:isLgl/>
      <w:lvlText w:val="%1.%2.%3.%4.%5.%6"/>
      <w:lvlJc w:val="left"/>
      <w:pPr>
        <w:tabs>
          <w:tab w:val="num" w:pos="7560"/>
        </w:tabs>
        <w:ind w:left="7560" w:hanging="1440"/>
      </w:pPr>
      <w:rPr>
        <w:rFonts w:hint="default"/>
      </w:rPr>
    </w:lvl>
    <w:lvl w:ilvl="6">
      <w:start w:val="1"/>
      <w:numFmt w:val="decimal"/>
      <w:isLgl/>
      <w:lvlText w:val="%1.%2.%3.%4.%5.%6.%7"/>
      <w:lvlJc w:val="left"/>
      <w:pPr>
        <w:tabs>
          <w:tab w:val="num" w:pos="9000"/>
        </w:tabs>
        <w:ind w:left="9000" w:hanging="1800"/>
      </w:pPr>
      <w:rPr>
        <w:rFonts w:hint="default"/>
      </w:rPr>
    </w:lvl>
    <w:lvl w:ilvl="7">
      <w:start w:val="1"/>
      <w:numFmt w:val="decimal"/>
      <w:isLgl/>
      <w:lvlText w:val="%1.%2.%3.%4.%5.%6.%7.%8"/>
      <w:lvlJc w:val="left"/>
      <w:pPr>
        <w:tabs>
          <w:tab w:val="num" w:pos="10440"/>
        </w:tabs>
        <w:ind w:left="10440" w:hanging="2160"/>
      </w:pPr>
      <w:rPr>
        <w:rFonts w:hint="default"/>
      </w:rPr>
    </w:lvl>
    <w:lvl w:ilvl="8">
      <w:start w:val="1"/>
      <w:numFmt w:val="decimal"/>
      <w:isLgl/>
      <w:lvlText w:val="%1.%2.%3.%4.%5.%6.%7.%8.%9"/>
      <w:lvlJc w:val="left"/>
      <w:pPr>
        <w:tabs>
          <w:tab w:val="num" w:pos="11520"/>
        </w:tabs>
        <w:ind w:left="11520" w:hanging="2160"/>
      </w:pPr>
      <w:rPr>
        <w:rFonts w:hint="default"/>
      </w:rPr>
    </w:lvl>
  </w:abstractNum>
  <w:abstractNum w:abstractNumId="43">
    <w:nsid w:val="7EF66810"/>
    <w:multiLevelType w:val="hybridMultilevel"/>
    <w:tmpl w:val="09323784"/>
    <w:lvl w:ilvl="0" w:tplc="4066E798">
      <w:start w:val="148"/>
      <w:numFmt w:val="decimal"/>
      <w:lvlText w:val="%1."/>
      <w:lvlJc w:val="left"/>
      <w:pPr>
        <w:tabs>
          <w:tab w:val="num" w:pos="3780"/>
        </w:tabs>
        <w:ind w:left="3780" w:hanging="360"/>
      </w:pPr>
      <w:rPr>
        <w:rFonts w:ascii="Verdana" w:hAnsi="Verdana" w:hint="default"/>
        <w:b w:val="0"/>
        <w:i w:val="0"/>
        <w:color w:val="auto"/>
        <w:sz w:val="20"/>
        <w:szCs w:val="20"/>
      </w:rPr>
    </w:lvl>
    <w:lvl w:ilvl="1" w:tplc="9ABEE142">
      <w:start w:val="1"/>
      <w:numFmt w:val="decimal"/>
      <w:lvlText w:val="%2."/>
      <w:lvlJc w:val="left"/>
      <w:pPr>
        <w:tabs>
          <w:tab w:val="num" w:pos="180"/>
        </w:tabs>
        <w:ind w:left="180" w:hanging="360"/>
      </w:pPr>
      <w:rPr>
        <w:rFonts w:hint="default"/>
        <w:b/>
        <w:i w:val="0"/>
        <w:sz w:val="20"/>
        <w:szCs w:val="20"/>
      </w:rPr>
    </w:lvl>
    <w:lvl w:ilvl="2" w:tplc="B38A35DE">
      <w:start w:val="1"/>
      <w:numFmt w:val="decimal"/>
      <w:lvlText w:val="%3)"/>
      <w:lvlJc w:val="left"/>
      <w:pPr>
        <w:tabs>
          <w:tab w:val="num" w:pos="360"/>
        </w:tabs>
        <w:ind w:left="360" w:hanging="360"/>
      </w:pPr>
      <w:rPr>
        <w:rFonts w:hint="default"/>
        <w:b/>
        <w:i w:val="0"/>
        <w:sz w:val="20"/>
        <w:szCs w:val="20"/>
      </w:rPr>
    </w:lvl>
    <w:lvl w:ilvl="3" w:tplc="0C0A000F">
      <w:start w:val="1"/>
      <w:numFmt w:val="decimal"/>
      <w:lvlText w:val="%4."/>
      <w:lvlJc w:val="left"/>
      <w:pPr>
        <w:tabs>
          <w:tab w:val="num" w:pos="1980"/>
        </w:tabs>
        <w:ind w:left="1980" w:hanging="360"/>
      </w:pPr>
    </w:lvl>
    <w:lvl w:ilvl="4" w:tplc="0C0A0019">
      <w:start w:val="1"/>
      <w:numFmt w:val="lowerLetter"/>
      <w:lvlText w:val="%5."/>
      <w:lvlJc w:val="left"/>
      <w:pPr>
        <w:tabs>
          <w:tab w:val="num" w:pos="2700"/>
        </w:tabs>
        <w:ind w:left="2700" w:hanging="360"/>
      </w:pPr>
    </w:lvl>
    <w:lvl w:ilvl="5" w:tplc="0C0A001B">
      <w:start w:val="1"/>
      <w:numFmt w:val="lowerRoman"/>
      <w:lvlText w:val="%6."/>
      <w:lvlJc w:val="right"/>
      <w:pPr>
        <w:tabs>
          <w:tab w:val="num" w:pos="3420"/>
        </w:tabs>
        <w:ind w:left="3420" w:hanging="180"/>
      </w:pPr>
    </w:lvl>
    <w:lvl w:ilvl="6" w:tplc="0C0A000F">
      <w:start w:val="1"/>
      <w:numFmt w:val="decimal"/>
      <w:lvlText w:val="%7."/>
      <w:lvlJc w:val="left"/>
      <w:pPr>
        <w:tabs>
          <w:tab w:val="num" w:pos="4140"/>
        </w:tabs>
        <w:ind w:left="4140" w:hanging="360"/>
      </w:pPr>
    </w:lvl>
    <w:lvl w:ilvl="7" w:tplc="0C0A0019">
      <w:start w:val="1"/>
      <w:numFmt w:val="lowerLetter"/>
      <w:lvlText w:val="%8."/>
      <w:lvlJc w:val="left"/>
      <w:pPr>
        <w:tabs>
          <w:tab w:val="num" w:pos="4860"/>
        </w:tabs>
        <w:ind w:left="4860" w:hanging="360"/>
      </w:pPr>
    </w:lvl>
    <w:lvl w:ilvl="8" w:tplc="0C0A001B">
      <w:start w:val="1"/>
      <w:numFmt w:val="lowerRoman"/>
      <w:lvlText w:val="%9."/>
      <w:lvlJc w:val="right"/>
      <w:pPr>
        <w:tabs>
          <w:tab w:val="num" w:pos="5580"/>
        </w:tabs>
        <w:ind w:left="5580" w:hanging="180"/>
      </w:pPr>
    </w:lvl>
  </w:abstractNum>
  <w:num w:numId="1">
    <w:abstractNumId w:val="10"/>
  </w:num>
  <w:num w:numId="2">
    <w:abstractNumId w:val="7"/>
    <w:lvlOverride w:ilvl="0"/>
    <w:lvlOverride w:ilvl="1"/>
  </w:num>
  <w:num w:numId="3">
    <w:abstractNumId w:val="39"/>
  </w:num>
  <w:num w:numId="4">
    <w:abstractNumId w:val="14"/>
  </w:num>
  <w:num w:numId="5">
    <w:abstractNumId w:val="15"/>
  </w:num>
  <w:num w:numId="6">
    <w:abstractNumId w:val="34"/>
  </w:num>
  <w:num w:numId="7">
    <w:abstractNumId w:val="16"/>
  </w:num>
  <w:num w:numId="8">
    <w:abstractNumId w:val="12"/>
  </w:num>
  <w:num w:numId="9">
    <w:abstractNumId w:val="35"/>
  </w:num>
  <w:num w:numId="10">
    <w:abstractNumId w:val="20"/>
  </w:num>
  <w:num w:numId="11">
    <w:abstractNumId w:val="8"/>
  </w:num>
  <w:num w:numId="12">
    <w:abstractNumId w:val="9"/>
  </w:num>
  <w:num w:numId="13">
    <w:abstractNumId w:val="17"/>
  </w:num>
  <w:num w:numId="14">
    <w:abstractNumId w:val="11"/>
  </w:num>
  <w:num w:numId="15">
    <w:abstractNumId w:val="42"/>
  </w:num>
  <w:num w:numId="16">
    <w:abstractNumId w:val="43"/>
  </w:num>
  <w:num w:numId="17">
    <w:abstractNumId w:val="32"/>
  </w:num>
  <w:num w:numId="18">
    <w:abstractNumId w:val="18"/>
  </w:num>
  <w:num w:numId="19">
    <w:abstractNumId w:val="6"/>
  </w:num>
  <w:num w:numId="20">
    <w:abstractNumId w:val="22"/>
  </w:num>
  <w:num w:numId="21">
    <w:abstractNumId w:val="41"/>
  </w:num>
  <w:num w:numId="22">
    <w:abstractNumId w:val="4"/>
  </w:num>
  <w:num w:numId="23">
    <w:abstractNumId w:val="38"/>
  </w:num>
  <w:num w:numId="24">
    <w:abstractNumId w:val="21"/>
  </w:num>
  <w:num w:numId="25">
    <w:abstractNumId w:val="19"/>
  </w:num>
  <w:num w:numId="26">
    <w:abstractNumId w:val="13"/>
  </w:num>
  <w:num w:numId="27">
    <w:abstractNumId w:val="27"/>
  </w:num>
  <w:num w:numId="28">
    <w:abstractNumId w:val="25"/>
  </w:num>
  <w:num w:numId="29">
    <w:abstractNumId w:val="37"/>
  </w:num>
  <w:num w:numId="30">
    <w:abstractNumId w:val="36"/>
  </w:num>
  <w:num w:numId="31">
    <w:abstractNumId w:val="23"/>
  </w:num>
  <w:num w:numId="32">
    <w:abstractNumId w:val="2"/>
  </w:num>
  <w:num w:numId="33">
    <w:abstractNumId w:val="31"/>
  </w:num>
  <w:num w:numId="34">
    <w:abstractNumId w:val="3"/>
  </w:num>
  <w:num w:numId="35">
    <w:abstractNumId w:val="30"/>
  </w:num>
  <w:num w:numId="36">
    <w:abstractNumId w:val="26"/>
  </w:num>
  <w:num w:numId="37">
    <w:abstractNumId w:val="1"/>
  </w:num>
  <w:num w:numId="38">
    <w:abstractNumId w:val="28"/>
  </w:num>
  <w:num w:numId="39">
    <w:abstractNumId w:val="29"/>
  </w:num>
  <w:num w:numId="40">
    <w:abstractNumId w:val="5"/>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40"/>
  </w:num>
  <w:num w:numId="44">
    <w:abstractNumId w:val="24"/>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drawingGridHorizontalSpacing w:val="8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3D3C"/>
    <w:rsid w:val="00000DAF"/>
    <w:rsid w:val="000108B0"/>
    <w:rsid w:val="000114CB"/>
    <w:rsid w:val="0001465C"/>
    <w:rsid w:val="00022FC0"/>
    <w:rsid w:val="0002321F"/>
    <w:rsid w:val="000309A8"/>
    <w:rsid w:val="00034A21"/>
    <w:rsid w:val="00035699"/>
    <w:rsid w:val="00042132"/>
    <w:rsid w:val="00042A26"/>
    <w:rsid w:val="000473F6"/>
    <w:rsid w:val="00047F6B"/>
    <w:rsid w:val="000516A0"/>
    <w:rsid w:val="00051A0C"/>
    <w:rsid w:val="00053D2A"/>
    <w:rsid w:val="00054321"/>
    <w:rsid w:val="00061EF9"/>
    <w:rsid w:val="00066703"/>
    <w:rsid w:val="000716AD"/>
    <w:rsid w:val="0007361B"/>
    <w:rsid w:val="00074436"/>
    <w:rsid w:val="00080BF8"/>
    <w:rsid w:val="000810AB"/>
    <w:rsid w:val="000812D9"/>
    <w:rsid w:val="00081B19"/>
    <w:rsid w:val="00084F69"/>
    <w:rsid w:val="00090151"/>
    <w:rsid w:val="000906A2"/>
    <w:rsid w:val="00092806"/>
    <w:rsid w:val="000958A2"/>
    <w:rsid w:val="000A3A11"/>
    <w:rsid w:val="000A4633"/>
    <w:rsid w:val="000B0BAC"/>
    <w:rsid w:val="000B1183"/>
    <w:rsid w:val="000B1DB1"/>
    <w:rsid w:val="000B2945"/>
    <w:rsid w:val="000B2F91"/>
    <w:rsid w:val="000B3933"/>
    <w:rsid w:val="000B6A79"/>
    <w:rsid w:val="000C60C4"/>
    <w:rsid w:val="000C6A3F"/>
    <w:rsid w:val="000D1266"/>
    <w:rsid w:val="000E0067"/>
    <w:rsid w:val="000E1BC9"/>
    <w:rsid w:val="000E3E6A"/>
    <w:rsid w:val="000E7E41"/>
    <w:rsid w:val="000F5859"/>
    <w:rsid w:val="000F71EB"/>
    <w:rsid w:val="00101825"/>
    <w:rsid w:val="00102DF4"/>
    <w:rsid w:val="00105FDF"/>
    <w:rsid w:val="0010682B"/>
    <w:rsid w:val="00113C03"/>
    <w:rsid w:val="00116B5C"/>
    <w:rsid w:val="00116BE6"/>
    <w:rsid w:val="00121418"/>
    <w:rsid w:val="00121494"/>
    <w:rsid w:val="001216C9"/>
    <w:rsid w:val="00123865"/>
    <w:rsid w:val="00125A59"/>
    <w:rsid w:val="001324FA"/>
    <w:rsid w:val="00132502"/>
    <w:rsid w:val="00133968"/>
    <w:rsid w:val="00134D00"/>
    <w:rsid w:val="001353D4"/>
    <w:rsid w:val="00135ECB"/>
    <w:rsid w:val="00137FAA"/>
    <w:rsid w:val="001423B1"/>
    <w:rsid w:val="001424AE"/>
    <w:rsid w:val="00143B4B"/>
    <w:rsid w:val="001446B1"/>
    <w:rsid w:val="0014552F"/>
    <w:rsid w:val="00147C3F"/>
    <w:rsid w:val="0015003F"/>
    <w:rsid w:val="0015252E"/>
    <w:rsid w:val="00152934"/>
    <w:rsid w:val="00154A6E"/>
    <w:rsid w:val="00157BDD"/>
    <w:rsid w:val="00161D75"/>
    <w:rsid w:val="00163D75"/>
    <w:rsid w:val="00164A89"/>
    <w:rsid w:val="001677DC"/>
    <w:rsid w:val="00171001"/>
    <w:rsid w:val="0017378D"/>
    <w:rsid w:val="00174786"/>
    <w:rsid w:val="00174996"/>
    <w:rsid w:val="00174DEF"/>
    <w:rsid w:val="001765A3"/>
    <w:rsid w:val="00177A41"/>
    <w:rsid w:val="001835A6"/>
    <w:rsid w:val="0018428D"/>
    <w:rsid w:val="00186B67"/>
    <w:rsid w:val="001900D7"/>
    <w:rsid w:val="001901E3"/>
    <w:rsid w:val="00191101"/>
    <w:rsid w:val="00194A2D"/>
    <w:rsid w:val="001A22F0"/>
    <w:rsid w:val="001A2F55"/>
    <w:rsid w:val="001A36A1"/>
    <w:rsid w:val="001B12C4"/>
    <w:rsid w:val="001B677C"/>
    <w:rsid w:val="001B78AA"/>
    <w:rsid w:val="001C1840"/>
    <w:rsid w:val="001C2207"/>
    <w:rsid w:val="001C2487"/>
    <w:rsid w:val="001C67A1"/>
    <w:rsid w:val="001D2E14"/>
    <w:rsid w:val="001D4B23"/>
    <w:rsid w:val="001E24CC"/>
    <w:rsid w:val="001E6295"/>
    <w:rsid w:val="001E6A04"/>
    <w:rsid w:val="001F0A5E"/>
    <w:rsid w:val="001F1CD0"/>
    <w:rsid w:val="001F5445"/>
    <w:rsid w:val="002012BD"/>
    <w:rsid w:val="002019C5"/>
    <w:rsid w:val="002057D4"/>
    <w:rsid w:val="0021004A"/>
    <w:rsid w:val="00213649"/>
    <w:rsid w:val="00213E76"/>
    <w:rsid w:val="0021587E"/>
    <w:rsid w:val="002212F5"/>
    <w:rsid w:val="00221FF0"/>
    <w:rsid w:val="00232391"/>
    <w:rsid w:val="00236EB5"/>
    <w:rsid w:val="002473C9"/>
    <w:rsid w:val="00252BCD"/>
    <w:rsid w:val="00255200"/>
    <w:rsid w:val="002601DF"/>
    <w:rsid w:val="00261C53"/>
    <w:rsid w:val="00262356"/>
    <w:rsid w:val="002635F4"/>
    <w:rsid w:val="0027006F"/>
    <w:rsid w:val="002749A6"/>
    <w:rsid w:val="00276E44"/>
    <w:rsid w:val="00277D1E"/>
    <w:rsid w:val="00283703"/>
    <w:rsid w:val="00294D1E"/>
    <w:rsid w:val="002958CE"/>
    <w:rsid w:val="002959C9"/>
    <w:rsid w:val="002971C0"/>
    <w:rsid w:val="00297481"/>
    <w:rsid w:val="002B0C5B"/>
    <w:rsid w:val="002C4E65"/>
    <w:rsid w:val="002C508D"/>
    <w:rsid w:val="002D417B"/>
    <w:rsid w:val="002D65E8"/>
    <w:rsid w:val="002D7CA7"/>
    <w:rsid w:val="002E0278"/>
    <w:rsid w:val="002E3C08"/>
    <w:rsid w:val="002F0C4D"/>
    <w:rsid w:val="002F2F39"/>
    <w:rsid w:val="002F3DEB"/>
    <w:rsid w:val="002F58F9"/>
    <w:rsid w:val="0030632F"/>
    <w:rsid w:val="00310CA1"/>
    <w:rsid w:val="003114D7"/>
    <w:rsid w:val="00312197"/>
    <w:rsid w:val="00314805"/>
    <w:rsid w:val="00322DA3"/>
    <w:rsid w:val="00323C02"/>
    <w:rsid w:val="00330BE2"/>
    <w:rsid w:val="00333CAE"/>
    <w:rsid w:val="003354A5"/>
    <w:rsid w:val="00344405"/>
    <w:rsid w:val="00346223"/>
    <w:rsid w:val="00346327"/>
    <w:rsid w:val="00347709"/>
    <w:rsid w:val="003551B4"/>
    <w:rsid w:val="00360A49"/>
    <w:rsid w:val="003650B1"/>
    <w:rsid w:val="003668D6"/>
    <w:rsid w:val="0036754C"/>
    <w:rsid w:val="00370A1A"/>
    <w:rsid w:val="00371B66"/>
    <w:rsid w:val="00372CA5"/>
    <w:rsid w:val="00372DA7"/>
    <w:rsid w:val="00375819"/>
    <w:rsid w:val="00375AFC"/>
    <w:rsid w:val="00381B2F"/>
    <w:rsid w:val="003828D0"/>
    <w:rsid w:val="00384B88"/>
    <w:rsid w:val="00391709"/>
    <w:rsid w:val="00393BCD"/>
    <w:rsid w:val="00393C82"/>
    <w:rsid w:val="003B01F1"/>
    <w:rsid w:val="003B15B6"/>
    <w:rsid w:val="003B4223"/>
    <w:rsid w:val="003B6783"/>
    <w:rsid w:val="003C15BD"/>
    <w:rsid w:val="003C1DEB"/>
    <w:rsid w:val="003C21DB"/>
    <w:rsid w:val="003C383D"/>
    <w:rsid w:val="003C5377"/>
    <w:rsid w:val="003C5A59"/>
    <w:rsid w:val="003C68F2"/>
    <w:rsid w:val="003C7DF2"/>
    <w:rsid w:val="003D5BBB"/>
    <w:rsid w:val="003D7DE0"/>
    <w:rsid w:val="003F3847"/>
    <w:rsid w:val="003F4E7B"/>
    <w:rsid w:val="003F53CE"/>
    <w:rsid w:val="003F59D0"/>
    <w:rsid w:val="003F67DD"/>
    <w:rsid w:val="004009CC"/>
    <w:rsid w:val="004016B7"/>
    <w:rsid w:val="00404AA0"/>
    <w:rsid w:val="00404B51"/>
    <w:rsid w:val="00406049"/>
    <w:rsid w:val="00406AA6"/>
    <w:rsid w:val="00406EB9"/>
    <w:rsid w:val="00412D14"/>
    <w:rsid w:val="00416D13"/>
    <w:rsid w:val="00426F0C"/>
    <w:rsid w:val="00427963"/>
    <w:rsid w:val="0043389D"/>
    <w:rsid w:val="00434AE3"/>
    <w:rsid w:val="004365CB"/>
    <w:rsid w:val="00442241"/>
    <w:rsid w:val="00444169"/>
    <w:rsid w:val="00444463"/>
    <w:rsid w:val="004500A4"/>
    <w:rsid w:val="00455575"/>
    <w:rsid w:val="0046186C"/>
    <w:rsid w:val="00463822"/>
    <w:rsid w:val="00463D16"/>
    <w:rsid w:val="00465C3D"/>
    <w:rsid w:val="0046603A"/>
    <w:rsid w:val="00471446"/>
    <w:rsid w:val="00475575"/>
    <w:rsid w:val="00476CE6"/>
    <w:rsid w:val="0047723D"/>
    <w:rsid w:val="004775E0"/>
    <w:rsid w:val="00480384"/>
    <w:rsid w:val="00481818"/>
    <w:rsid w:val="00483F2E"/>
    <w:rsid w:val="00486F99"/>
    <w:rsid w:val="004871D9"/>
    <w:rsid w:val="0049013B"/>
    <w:rsid w:val="00494BB4"/>
    <w:rsid w:val="004A3CB8"/>
    <w:rsid w:val="004A3FFE"/>
    <w:rsid w:val="004A4B1F"/>
    <w:rsid w:val="004B0E08"/>
    <w:rsid w:val="004B0FCF"/>
    <w:rsid w:val="004B17C9"/>
    <w:rsid w:val="004B2B6C"/>
    <w:rsid w:val="004B67E1"/>
    <w:rsid w:val="004B6A31"/>
    <w:rsid w:val="004B7CFD"/>
    <w:rsid w:val="004B7DC4"/>
    <w:rsid w:val="004C111A"/>
    <w:rsid w:val="004C1494"/>
    <w:rsid w:val="004C185D"/>
    <w:rsid w:val="004C25CF"/>
    <w:rsid w:val="004C31D6"/>
    <w:rsid w:val="004C48F2"/>
    <w:rsid w:val="004C7F0A"/>
    <w:rsid w:val="004D3C8E"/>
    <w:rsid w:val="004D40E3"/>
    <w:rsid w:val="004D53CB"/>
    <w:rsid w:val="004E5845"/>
    <w:rsid w:val="004E782C"/>
    <w:rsid w:val="004E79A1"/>
    <w:rsid w:val="004E7A4F"/>
    <w:rsid w:val="004F10F7"/>
    <w:rsid w:val="004F1CED"/>
    <w:rsid w:val="004F1DC4"/>
    <w:rsid w:val="004F3DDC"/>
    <w:rsid w:val="00500617"/>
    <w:rsid w:val="00504FD3"/>
    <w:rsid w:val="00507207"/>
    <w:rsid w:val="00507B9A"/>
    <w:rsid w:val="0051078B"/>
    <w:rsid w:val="005132D2"/>
    <w:rsid w:val="00515820"/>
    <w:rsid w:val="005163B7"/>
    <w:rsid w:val="0051752E"/>
    <w:rsid w:val="00517A2E"/>
    <w:rsid w:val="00522F3C"/>
    <w:rsid w:val="00525C79"/>
    <w:rsid w:val="00527485"/>
    <w:rsid w:val="00543AB9"/>
    <w:rsid w:val="00544E8D"/>
    <w:rsid w:val="00545112"/>
    <w:rsid w:val="005507CD"/>
    <w:rsid w:val="00552E96"/>
    <w:rsid w:val="00556E9F"/>
    <w:rsid w:val="005616D0"/>
    <w:rsid w:val="00563E1C"/>
    <w:rsid w:val="00566A02"/>
    <w:rsid w:val="00573030"/>
    <w:rsid w:val="00573EA6"/>
    <w:rsid w:val="00576078"/>
    <w:rsid w:val="005763BD"/>
    <w:rsid w:val="00581DEF"/>
    <w:rsid w:val="00582166"/>
    <w:rsid w:val="00583525"/>
    <w:rsid w:val="005855FE"/>
    <w:rsid w:val="00586455"/>
    <w:rsid w:val="00590046"/>
    <w:rsid w:val="00591899"/>
    <w:rsid w:val="00591E55"/>
    <w:rsid w:val="00592A8F"/>
    <w:rsid w:val="005974B8"/>
    <w:rsid w:val="00597940"/>
    <w:rsid w:val="005A09E2"/>
    <w:rsid w:val="005A6209"/>
    <w:rsid w:val="005B4C98"/>
    <w:rsid w:val="005B57C9"/>
    <w:rsid w:val="005B741A"/>
    <w:rsid w:val="005B7F0C"/>
    <w:rsid w:val="005C02CB"/>
    <w:rsid w:val="005C050D"/>
    <w:rsid w:val="005C381F"/>
    <w:rsid w:val="005C484E"/>
    <w:rsid w:val="005D0647"/>
    <w:rsid w:val="005D0C4C"/>
    <w:rsid w:val="005D0C67"/>
    <w:rsid w:val="005E1AD4"/>
    <w:rsid w:val="005E31C0"/>
    <w:rsid w:val="005E3BAE"/>
    <w:rsid w:val="005E43B2"/>
    <w:rsid w:val="005E6C4D"/>
    <w:rsid w:val="005E73ED"/>
    <w:rsid w:val="005E7E55"/>
    <w:rsid w:val="005F0E1F"/>
    <w:rsid w:val="005F18A1"/>
    <w:rsid w:val="005F1FE4"/>
    <w:rsid w:val="005F3872"/>
    <w:rsid w:val="005F5909"/>
    <w:rsid w:val="00600A2A"/>
    <w:rsid w:val="00602C09"/>
    <w:rsid w:val="00604991"/>
    <w:rsid w:val="006124DB"/>
    <w:rsid w:val="00617299"/>
    <w:rsid w:val="00620F69"/>
    <w:rsid w:val="0062176C"/>
    <w:rsid w:val="00624059"/>
    <w:rsid w:val="00625399"/>
    <w:rsid w:val="00625E74"/>
    <w:rsid w:val="00631991"/>
    <w:rsid w:val="006336F5"/>
    <w:rsid w:val="00635077"/>
    <w:rsid w:val="00637B03"/>
    <w:rsid w:val="00641416"/>
    <w:rsid w:val="0064582A"/>
    <w:rsid w:val="006478FB"/>
    <w:rsid w:val="00650E79"/>
    <w:rsid w:val="00651189"/>
    <w:rsid w:val="006533B1"/>
    <w:rsid w:val="00655F8B"/>
    <w:rsid w:val="00660C51"/>
    <w:rsid w:val="00660D89"/>
    <w:rsid w:val="00660EDC"/>
    <w:rsid w:val="0066287F"/>
    <w:rsid w:val="006655FE"/>
    <w:rsid w:val="00667D82"/>
    <w:rsid w:val="0067240C"/>
    <w:rsid w:val="0067324C"/>
    <w:rsid w:val="006755FC"/>
    <w:rsid w:val="00676B90"/>
    <w:rsid w:val="00676CC8"/>
    <w:rsid w:val="00682261"/>
    <w:rsid w:val="0068254D"/>
    <w:rsid w:val="00682B5F"/>
    <w:rsid w:val="00685FB6"/>
    <w:rsid w:val="0068640B"/>
    <w:rsid w:val="00691767"/>
    <w:rsid w:val="006932C0"/>
    <w:rsid w:val="006969B1"/>
    <w:rsid w:val="00696C12"/>
    <w:rsid w:val="006A1B0F"/>
    <w:rsid w:val="006A43C3"/>
    <w:rsid w:val="006A4BE1"/>
    <w:rsid w:val="006A521C"/>
    <w:rsid w:val="006A6997"/>
    <w:rsid w:val="006B775A"/>
    <w:rsid w:val="006B7BF8"/>
    <w:rsid w:val="006C219A"/>
    <w:rsid w:val="006C68C1"/>
    <w:rsid w:val="006D0355"/>
    <w:rsid w:val="006D0360"/>
    <w:rsid w:val="006D27A4"/>
    <w:rsid w:val="006D51F1"/>
    <w:rsid w:val="006D7185"/>
    <w:rsid w:val="006D7B51"/>
    <w:rsid w:val="006E166B"/>
    <w:rsid w:val="006E4A40"/>
    <w:rsid w:val="006E6319"/>
    <w:rsid w:val="006E63CE"/>
    <w:rsid w:val="006E773D"/>
    <w:rsid w:val="006F45AC"/>
    <w:rsid w:val="006F5029"/>
    <w:rsid w:val="006F7F22"/>
    <w:rsid w:val="00705623"/>
    <w:rsid w:val="00706853"/>
    <w:rsid w:val="00711D3A"/>
    <w:rsid w:val="0071346A"/>
    <w:rsid w:val="00714755"/>
    <w:rsid w:val="00715B95"/>
    <w:rsid w:val="00716E2D"/>
    <w:rsid w:val="0072094F"/>
    <w:rsid w:val="00726670"/>
    <w:rsid w:val="007311B0"/>
    <w:rsid w:val="007338E8"/>
    <w:rsid w:val="00734852"/>
    <w:rsid w:val="00740598"/>
    <w:rsid w:val="00745879"/>
    <w:rsid w:val="00745C13"/>
    <w:rsid w:val="00746A5C"/>
    <w:rsid w:val="00752FB7"/>
    <w:rsid w:val="00757B00"/>
    <w:rsid w:val="00761F43"/>
    <w:rsid w:val="00763522"/>
    <w:rsid w:val="00764A99"/>
    <w:rsid w:val="0076516E"/>
    <w:rsid w:val="00766DA0"/>
    <w:rsid w:val="0077188A"/>
    <w:rsid w:val="0077316C"/>
    <w:rsid w:val="007734A9"/>
    <w:rsid w:val="0077427F"/>
    <w:rsid w:val="00776D12"/>
    <w:rsid w:val="00780486"/>
    <w:rsid w:val="0078076B"/>
    <w:rsid w:val="00782EA2"/>
    <w:rsid w:val="007832BB"/>
    <w:rsid w:val="007848AE"/>
    <w:rsid w:val="007912F2"/>
    <w:rsid w:val="00791C0E"/>
    <w:rsid w:val="007A0A8C"/>
    <w:rsid w:val="007A15D0"/>
    <w:rsid w:val="007A2701"/>
    <w:rsid w:val="007A3805"/>
    <w:rsid w:val="007A7BD7"/>
    <w:rsid w:val="007B0FAD"/>
    <w:rsid w:val="007B2810"/>
    <w:rsid w:val="007B38DF"/>
    <w:rsid w:val="007C2778"/>
    <w:rsid w:val="007C32EA"/>
    <w:rsid w:val="007C68D6"/>
    <w:rsid w:val="007D1BCE"/>
    <w:rsid w:val="007D2D6A"/>
    <w:rsid w:val="007D42CD"/>
    <w:rsid w:val="007D4C11"/>
    <w:rsid w:val="007D5C7E"/>
    <w:rsid w:val="007D7512"/>
    <w:rsid w:val="007E22C9"/>
    <w:rsid w:val="007E2E4B"/>
    <w:rsid w:val="007E30E0"/>
    <w:rsid w:val="007E3BE2"/>
    <w:rsid w:val="007E3D3C"/>
    <w:rsid w:val="007E5436"/>
    <w:rsid w:val="007F03AC"/>
    <w:rsid w:val="007F23B3"/>
    <w:rsid w:val="007F5A93"/>
    <w:rsid w:val="00801D2F"/>
    <w:rsid w:val="00803C74"/>
    <w:rsid w:val="00805B96"/>
    <w:rsid w:val="00805FC4"/>
    <w:rsid w:val="00807E07"/>
    <w:rsid w:val="00815C64"/>
    <w:rsid w:val="00815EEB"/>
    <w:rsid w:val="00817969"/>
    <w:rsid w:val="00832715"/>
    <w:rsid w:val="00836007"/>
    <w:rsid w:val="0083777D"/>
    <w:rsid w:val="00840ED9"/>
    <w:rsid w:val="008423EA"/>
    <w:rsid w:val="008435D0"/>
    <w:rsid w:val="008465CB"/>
    <w:rsid w:val="00852DF3"/>
    <w:rsid w:val="008563C3"/>
    <w:rsid w:val="008568FF"/>
    <w:rsid w:val="00857766"/>
    <w:rsid w:val="008619F6"/>
    <w:rsid w:val="008658A7"/>
    <w:rsid w:val="00865BDF"/>
    <w:rsid w:val="008705E5"/>
    <w:rsid w:val="00870B37"/>
    <w:rsid w:val="00874E89"/>
    <w:rsid w:val="0087747E"/>
    <w:rsid w:val="00880A5A"/>
    <w:rsid w:val="00880C43"/>
    <w:rsid w:val="0088558F"/>
    <w:rsid w:val="00885B73"/>
    <w:rsid w:val="0089590B"/>
    <w:rsid w:val="00896D99"/>
    <w:rsid w:val="00897587"/>
    <w:rsid w:val="008A39C3"/>
    <w:rsid w:val="008A4418"/>
    <w:rsid w:val="008A7EC7"/>
    <w:rsid w:val="008B12B0"/>
    <w:rsid w:val="008B1A84"/>
    <w:rsid w:val="008B1B6C"/>
    <w:rsid w:val="008B1E05"/>
    <w:rsid w:val="008B64E4"/>
    <w:rsid w:val="008C0D43"/>
    <w:rsid w:val="008C2A60"/>
    <w:rsid w:val="008C5FA3"/>
    <w:rsid w:val="008D1D5F"/>
    <w:rsid w:val="008D21C3"/>
    <w:rsid w:val="008E3FEB"/>
    <w:rsid w:val="008F0868"/>
    <w:rsid w:val="008F1AF7"/>
    <w:rsid w:val="008F7550"/>
    <w:rsid w:val="009000BE"/>
    <w:rsid w:val="009131B3"/>
    <w:rsid w:val="00917A3D"/>
    <w:rsid w:val="00922A96"/>
    <w:rsid w:val="009249EF"/>
    <w:rsid w:val="00924FB0"/>
    <w:rsid w:val="00926DC3"/>
    <w:rsid w:val="00927A70"/>
    <w:rsid w:val="009335C8"/>
    <w:rsid w:val="00933B16"/>
    <w:rsid w:val="009365B4"/>
    <w:rsid w:val="00942C7E"/>
    <w:rsid w:val="0094306B"/>
    <w:rsid w:val="00950630"/>
    <w:rsid w:val="009538E7"/>
    <w:rsid w:val="0096074C"/>
    <w:rsid w:val="009628D0"/>
    <w:rsid w:val="00963FA4"/>
    <w:rsid w:val="00970791"/>
    <w:rsid w:val="00970BEB"/>
    <w:rsid w:val="0097305D"/>
    <w:rsid w:val="00974C8E"/>
    <w:rsid w:val="0099415E"/>
    <w:rsid w:val="0099666A"/>
    <w:rsid w:val="00996810"/>
    <w:rsid w:val="009A53D1"/>
    <w:rsid w:val="009A62C3"/>
    <w:rsid w:val="009A74DD"/>
    <w:rsid w:val="009B1E72"/>
    <w:rsid w:val="009B4AAD"/>
    <w:rsid w:val="009B4B45"/>
    <w:rsid w:val="009B66FC"/>
    <w:rsid w:val="009C2BAF"/>
    <w:rsid w:val="009C3141"/>
    <w:rsid w:val="009C37A9"/>
    <w:rsid w:val="009C4F56"/>
    <w:rsid w:val="009C545C"/>
    <w:rsid w:val="009D455F"/>
    <w:rsid w:val="009D6C13"/>
    <w:rsid w:val="009E4B61"/>
    <w:rsid w:val="009F1299"/>
    <w:rsid w:val="009F5AF2"/>
    <w:rsid w:val="00A000DE"/>
    <w:rsid w:val="00A03F9C"/>
    <w:rsid w:val="00A06104"/>
    <w:rsid w:val="00A0662C"/>
    <w:rsid w:val="00A07DC9"/>
    <w:rsid w:val="00A121EC"/>
    <w:rsid w:val="00A154A4"/>
    <w:rsid w:val="00A17C7F"/>
    <w:rsid w:val="00A21520"/>
    <w:rsid w:val="00A24C4A"/>
    <w:rsid w:val="00A24FB3"/>
    <w:rsid w:val="00A25323"/>
    <w:rsid w:val="00A27F55"/>
    <w:rsid w:val="00A327F4"/>
    <w:rsid w:val="00A33CE1"/>
    <w:rsid w:val="00A33F85"/>
    <w:rsid w:val="00A3774B"/>
    <w:rsid w:val="00A4065E"/>
    <w:rsid w:val="00A44C2A"/>
    <w:rsid w:val="00A45AC2"/>
    <w:rsid w:val="00A46BD8"/>
    <w:rsid w:val="00A52387"/>
    <w:rsid w:val="00A53087"/>
    <w:rsid w:val="00A5457B"/>
    <w:rsid w:val="00A61138"/>
    <w:rsid w:val="00A6279A"/>
    <w:rsid w:val="00A66CE8"/>
    <w:rsid w:val="00A701AF"/>
    <w:rsid w:val="00A708ED"/>
    <w:rsid w:val="00A736A3"/>
    <w:rsid w:val="00A813D5"/>
    <w:rsid w:val="00A87EAB"/>
    <w:rsid w:val="00A93151"/>
    <w:rsid w:val="00A94FEA"/>
    <w:rsid w:val="00A94FF6"/>
    <w:rsid w:val="00AA3099"/>
    <w:rsid w:val="00AA4136"/>
    <w:rsid w:val="00AA6BB8"/>
    <w:rsid w:val="00AA75B2"/>
    <w:rsid w:val="00AB273E"/>
    <w:rsid w:val="00AB4FAA"/>
    <w:rsid w:val="00AB58F8"/>
    <w:rsid w:val="00AC126C"/>
    <w:rsid w:val="00AC2DDA"/>
    <w:rsid w:val="00AC5692"/>
    <w:rsid w:val="00AC6504"/>
    <w:rsid w:val="00AC7046"/>
    <w:rsid w:val="00AD5242"/>
    <w:rsid w:val="00AE3C09"/>
    <w:rsid w:val="00AE57EC"/>
    <w:rsid w:val="00AE5E79"/>
    <w:rsid w:val="00AF1F7D"/>
    <w:rsid w:val="00AF302A"/>
    <w:rsid w:val="00B01913"/>
    <w:rsid w:val="00B02EA2"/>
    <w:rsid w:val="00B02EB2"/>
    <w:rsid w:val="00B02F14"/>
    <w:rsid w:val="00B03A84"/>
    <w:rsid w:val="00B04A95"/>
    <w:rsid w:val="00B0764F"/>
    <w:rsid w:val="00B116BF"/>
    <w:rsid w:val="00B1306A"/>
    <w:rsid w:val="00B14183"/>
    <w:rsid w:val="00B143C8"/>
    <w:rsid w:val="00B14B77"/>
    <w:rsid w:val="00B1541D"/>
    <w:rsid w:val="00B25439"/>
    <w:rsid w:val="00B328AA"/>
    <w:rsid w:val="00B32AAD"/>
    <w:rsid w:val="00B32C05"/>
    <w:rsid w:val="00B44FAC"/>
    <w:rsid w:val="00B47929"/>
    <w:rsid w:val="00B53806"/>
    <w:rsid w:val="00B643F4"/>
    <w:rsid w:val="00B65E0A"/>
    <w:rsid w:val="00B67BEA"/>
    <w:rsid w:val="00B71F91"/>
    <w:rsid w:val="00B72A7C"/>
    <w:rsid w:val="00B80CB0"/>
    <w:rsid w:val="00B826A3"/>
    <w:rsid w:val="00B8486F"/>
    <w:rsid w:val="00B87A96"/>
    <w:rsid w:val="00B92420"/>
    <w:rsid w:val="00BA134B"/>
    <w:rsid w:val="00BA5814"/>
    <w:rsid w:val="00BA67A2"/>
    <w:rsid w:val="00BA7A04"/>
    <w:rsid w:val="00BC0D53"/>
    <w:rsid w:val="00BC7D6A"/>
    <w:rsid w:val="00BD2DA9"/>
    <w:rsid w:val="00BD3032"/>
    <w:rsid w:val="00BD3E42"/>
    <w:rsid w:val="00BE0426"/>
    <w:rsid w:val="00BE384B"/>
    <w:rsid w:val="00BE54CB"/>
    <w:rsid w:val="00BE5563"/>
    <w:rsid w:val="00BE60C7"/>
    <w:rsid w:val="00BF0935"/>
    <w:rsid w:val="00BF4696"/>
    <w:rsid w:val="00BF552D"/>
    <w:rsid w:val="00BF70C5"/>
    <w:rsid w:val="00C00B25"/>
    <w:rsid w:val="00C03501"/>
    <w:rsid w:val="00C041B0"/>
    <w:rsid w:val="00C0452C"/>
    <w:rsid w:val="00C065E2"/>
    <w:rsid w:val="00C0678E"/>
    <w:rsid w:val="00C11B4A"/>
    <w:rsid w:val="00C121B1"/>
    <w:rsid w:val="00C12390"/>
    <w:rsid w:val="00C14EAA"/>
    <w:rsid w:val="00C17A51"/>
    <w:rsid w:val="00C21958"/>
    <w:rsid w:val="00C27A3E"/>
    <w:rsid w:val="00C33B26"/>
    <w:rsid w:val="00C40CC5"/>
    <w:rsid w:val="00C41DA4"/>
    <w:rsid w:val="00C41E1E"/>
    <w:rsid w:val="00C42D59"/>
    <w:rsid w:val="00C5492E"/>
    <w:rsid w:val="00C5581A"/>
    <w:rsid w:val="00C56FAB"/>
    <w:rsid w:val="00C66CF1"/>
    <w:rsid w:val="00C7324B"/>
    <w:rsid w:val="00C75E37"/>
    <w:rsid w:val="00C833E1"/>
    <w:rsid w:val="00C87475"/>
    <w:rsid w:val="00C94AAE"/>
    <w:rsid w:val="00C96B7C"/>
    <w:rsid w:val="00C975B0"/>
    <w:rsid w:val="00C97F55"/>
    <w:rsid w:val="00CA216C"/>
    <w:rsid w:val="00CA4668"/>
    <w:rsid w:val="00CA5A52"/>
    <w:rsid w:val="00CA660F"/>
    <w:rsid w:val="00CB1A6E"/>
    <w:rsid w:val="00CB1F84"/>
    <w:rsid w:val="00CB4791"/>
    <w:rsid w:val="00CB5187"/>
    <w:rsid w:val="00CB5292"/>
    <w:rsid w:val="00CB663C"/>
    <w:rsid w:val="00CC114A"/>
    <w:rsid w:val="00CC2D8E"/>
    <w:rsid w:val="00CC388D"/>
    <w:rsid w:val="00CC3D41"/>
    <w:rsid w:val="00CC471F"/>
    <w:rsid w:val="00CC5251"/>
    <w:rsid w:val="00CD63E4"/>
    <w:rsid w:val="00CD7B15"/>
    <w:rsid w:val="00CE4807"/>
    <w:rsid w:val="00CE7BF2"/>
    <w:rsid w:val="00CF0D1A"/>
    <w:rsid w:val="00CF207A"/>
    <w:rsid w:val="00D004B0"/>
    <w:rsid w:val="00D02D5C"/>
    <w:rsid w:val="00D02D9C"/>
    <w:rsid w:val="00D0309C"/>
    <w:rsid w:val="00D03E2A"/>
    <w:rsid w:val="00D04066"/>
    <w:rsid w:val="00D05515"/>
    <w:rsid w:val="00D0797A"/>
    <w:rsid w:val="00D1470A"/>
    <w:rsid w:val="00D22024"/>
    <w:rsid w:val="00D25E9E"/>
    <w:rsid w:val="00D2625D"/>
    <w:rsid w:val="00D35699"/>
    <w:rsid w:val="00D42E02"/>
    <w:rsid w:val="00D4327B"/>
    <w:rsid w:val="00D45E44"/>
    <w:rsid w:val="00D506A1"/>
    <w:rsid w:val="00D52CC3"/>
    <w:rsid w:val="00D55AF0"/>
    <w:rsid w:val="00D62C3E"/>
    <w:rsid w:val="00D65ECC"/>
    <w:rsid w:val="00D6673E"/>
    <w:rsid w:val="00D72CCD"/>
    <w:rsid w:val="00D7370C"/>
    <w:rsid w:val="00D74089"/>
    <w:rsid w:val="00D77914"/>
    <w:rsid w:val="00D82550"/>
    <w:rsid w:val="00D82598"/>
    <w:rsid w:val="00D83AF5"/>
    <w:rsid w:val="00D90126"/>
    <w:rsid w:val="00DB03E8"/>
    <w:rsid w:val="00DB185F"/>
    <w:rsid w:val="00DB4DE0"/>
    <w:rsid w:val="00DC740C"/>
    <w:rsid w:val="00DD001C"/>
    <w:rsid w:val="00DD377E"/>
    <w:rsid w:val="00DD5929"/>
    <w:rsid w:val="00DE1AAE"/>
    <w:rsid w:val="00DE21D5"/>
    <w:rsid w:val="00DE3FF1"/>
    <w:rsid w:val="00DF083D"/>
    <w:rsid w:val="00DF0C87"/>
    <w:rsid w:val="00DF6FDD"/>
    <w:rsid w:val="00E02A9E"/>
    <w:rsid w:val="00E03190"/>
    <w:rsid w:val="00E03E03"/>
    <w:rsid w:val="00E100AC"/>
    <w:rsid w:val="00E114BD"/>
    <w:rsid w:val="00E1154E"/>
    <w:rsid w:val="00E13FE5"/>
    <w:rsid w:val="00E15B35"/>
    <w:rsid w:val="00E16C11"/>
    <w:rsid w:val="00E225B8"/>
    <w:rsid w:val="00E23FE8"/>
    <w:rsid w:val="00E40318"/>
    <w:rsid w:val="00E42D6E"/>
    <w:rsid w:val="00E43A77"/>
    <w:rsid w:val="00E45D8A"/>
    <w:rsid w:val="00E46AE5"/>
    <w:rsid w:val="00E4774B"/>
    <w:rsid w:val="00E61115"/>
    <w:rsid w:val="00E61378"/>
    <w:rsid w:val="00E61E26"/>
    <w:rsid w:val="00E67647"/>
    <w:rsid w:val="00E67A66"/>
    <w:rsid w:val="00E70082"/>
    <w:rsid w:val="00E73029"/>
    <w:rsid w:val="00E734D0"/>
    <w:rsid w:val="00E771BA"/>
    <w:rsid w:val="00E81A55"/>
    <w:rsid w:val="00E85469"/>
    <w:rsid w:val="00E861E4"/>
    <w:rsid w:val="00E864E3"/>
    <w:rsid w:val="00E866F9"/>
    <w:rsid w:val="00E872A8"/>
    <w:rsid w:val="00E9700E"/>
    <w:rsid w:val="00E97DAE"/>
    <w:rsid w:val="00EA3AA3"/>
    <w:rsid w:val="00EA58DD"/>
    <w:rsid w:val="00EA7C5C"/>
    <w:rsid w:val="00EB6C8C"/>
    <w:rsid w:val="00EC053B"/>
    <w:rsid w:val="00EC16E9"/>
    <w:rsid w:val="00EC1B16"/>
    <w:rsid w:val="00EC33DE"/>
    <w:rsid w:val="00EC4757"/>
    <w:rsid w:val="00EC5F4D"/>
    <w:rsid w:val="00EC6995"/>
    <w:rsid w:val="00ED0588"/>
    <w:rsid w:val="00ED11C6"/>
    <w:rsid w:val="00EE39E3"/>
    <w:rsid w:val="00EE3AF0"/>
    <w:rsid w:val="00EE4318"/>
    <w:rsid w:val="00EE4ED2"/>
    <w:rsid w:val="00EE52FF"/>
    <w:rsid w:val="00EE59CB"/>
    <w:rsid w:val="00EE609F"/>
    <w:rsid w:val="00EE6212"/>
    <w:rsid w:val="00EE67DE"/>
    <w:rsid w:val="00EF1328"/>
    <w:rsid w:val="00EF28DA"/>
    <w:rsid w:val="00EF40C1"/>
    <w:rsid w:val="00EF5B21"/>
    <w:rsid w:val="00EF7035"/>
    <w:rsid w:val="00F00046"/>
    <w:rsid w:val="00F00347"/>
    <w:rsid w:val="00F00A50"/>
    <w:rsid w:val="00F00ABD"/>
    <w:rsid w:val="00F034BF"/>
    <w:rsid w:val="00F03676"/>
    <w:rsid w:val="00F05B47"/>
    <w:rsid w:val="00F06EC5"/>
    <w:rsid w:val="00F13CEF"/>
    <w:rsid w:val="00F15128"/>
    <w:rsid w:val="00F20174"/>
    <w:rsid w:val="00F20C6A"/>
    <w:rsid w:val="00F2341E"/>
    <w:rsid w:val="00F24C88"/>
    <w:rsid w:val="00F2522A"/>
    <w:rsid w:val="00F25AB4"/>
    <w:rsid w:val="00F30D9B"/>
    <w:rsid w:val="00F3418A"/>
    <w:rsid w:val="00F40C7C"/>
    <w:rsid w:val="00F410C6"/>
    <w:rsid w:val="00F43FC6"/>
    <w:rsid w:val="00F441A3"/>
    <w:rsid w:val="00F53521"/>
    <w:rsid w:val="00F558E1"/>
    <w:rsid w:val="00F56297"/>
    <w:rsid w:val="00F606FB"/>
    <w:rsid w:val="00F64852"/>
    <w:rsid w:val="00F71212"/>
    <w:rsid w:val="00F719FA"/>
    <w:rsid w:val="00F73708"/>
    <w:rsid w:val="00F768BC"/>
    <w:rsid w:val="00F76BA1"/>
    <w:rsid w:val="00F776D9"/>
    <w:rsid w:val="00F82022"/>
    <w:rsid w:val="00F836EE"/>
    <w:rsid w:val="00F906A2"/>
    <w:rsid w:val="00F95366"/>
    <w:rsid w:val="00F9543E"/>
    <w:rsid w:val="00FA6BC0"/>
    <w:rsid w:val="00FA6C96"/>
    <w:rsid w:val="00FA70B2"/>
    <w:rsid w:val="00FB49DB"/>
    <w:rsid w:val="00FB65D4"/>
    <w:rsid w:val="00FC1222"/>
    <w:rsid w:val="00FC337B"/>
    <w:rsid w:val="00FC5219"/>
    <w:rsid w:val="00FD244C"/>
    <w:rsid w:val="00FD3D40"/>
    <w:rsid w:val="00FD3DC6"/>
    <w:rsid w:val="00FD4443"/>
    <w:rsid w:val="00FE1F1C"/>
    <w:rsid w:val="00FE6D75"/>
    <w:rsid w:val="00FF3F90"/>
    <w:rsid w:val="00FF4A04"/>
    <w:rsid w:val="00FF695B"/>
    <w:rsid w:val="00FF75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D3C"/>
    <w:rPr>
      <w:rFonts w:ascii="Verdana" w:eastAsia="Times New Roman" w:hAnsi="Verdana" w:cs="Times"/>
      <w:sz w:val="16"/>
      <w:szCs w:val="24"/>
      <w:lang w:val="pt-BR" w:eastAsia="en-US"/>
    </w:rPr>
  </w:style>
  <w:style w:type="paragraph" w:styleId="Ttulo1">
    <w:name w:val="heading 1"/>
    <w:basedOn w:val="Normal"/>
    <w:next w:val="Normal"/>
    <w:link w:val="Ttulo1Car"/>
    <w:qFormat/>
    <w:rsid w:val="007E3D3C"/>
    <w:pPr>
      <w:keepNext/>
      <w:spacing w:before="240" w:after="60"/>
      <w:outlineLvl w:val="0"/>
    </w:pPr>
    <w:rPr>
      <w:rFonts w:ascii="Arial" w:hAnsi="Arial" w:cs="Times New Roman"/>
      <w:b/>
      <w:bCs/>
      <w:kern w:val="32"/>
      <w:sz w:val="32"/>
      <w:szCs w:val="32"/>
      <w:lang w:val="x-none" w:eastAsia="x-none"/>
    </w:rPr>
  </w:style>
  <w:style w:type="paragraph" w:styleId="Ttulo2">
    <w:name w:val="heading 2"/>
    <w:basedOn w:val="Normal"/>
    <w:next w:val="Normal"/>
    <w:link w:val="Ttulo2Car"/>
    <w:qFormat/>
    <w:rsid w:val="007E3D3C"/>
    <w:pPr>
      <w:keepNext/>
      <w:spacing w:before="240" w:after="60"/>
      <w:outlineLvl w:val="1"/>
    </w:pPr>
    <w:rPr>
      <w:rFonts w:ascii="Arial" w:hAnsi="Arial" w:cs="Times New Roman"/>
      <w:b/>
      <w:bCs/>
      <w:i/>
      <w:iCs/>
      <w:sz w:val="28"/>
      <w:szCs w:val="28"/>
      <w:lang w:val="x-none" w:eastAsia="x-none"/>
    </w:rPr>
  </w:style>
  <w:style w:type="paragraph" w:styleId="Ttulo3">
    <w:name w:val="heading 3"/>
    <w:basedOn w:val="Normal"/>
    <w:next w:val="Normal"/>
    <w:link w:val="Ttulo3Car"/>
    <w:qFormat/>
    <w:rsid w:val="007E3D3C"/>
    <w:pPr>
      <w:keepNext/>
      <w:spacing w:before="240" w:after="60"/>
      <w:outlineLvl w:val="2"/>
    </w:pPr>
    <w:rPr>
      <w:rFonts w:ascii="Arial" w:hAnsi="Arial" w:cs="Times New Roman"/>
      <w:b/>
      <w:bCs/>
      <w:sz w:val="26"/>
      <w:szCs w:val="26"/>
      <w:lang w:val="x-none" w:eastAsia="x-none"/>
    </w:rPr>
  </w:style>
  <w:style w:type="paragraph" w:styleId="Ttulo4">
    <w:name w:val="heading 4"/>
    <w:basedOn w:val="Normal"/>
    <w:next w:val="Normal"/>
    <w:link w:val="Ttulo4Car"/>
    <w:qFormat/>
    <w:rsid w:val="007E3D3C"/>
    <w:pPr>
      <w:keepNext/>
      <w:spacing w:before="240" w:after="60"/>
      <w:outlineLvl w:val="3"/>
    </w:pPr>
    <w:rPr>
      <w:rFonts w:cs="Times New Roman"/>
      <w:b/>
      <w:bCs/>
      <w:sz w:val="28"/>
      <w:szCs w:val="28"/>
      <w:lang w:val="x-none" w:eastAsia="x-none"/>
    </w:rPr>
  </w:style>
  <w:style w:type="paragraph" w:styleId="Ttulo5">
    <w:name w:val="heading 5"/>
    <w:basedOn w:val="Normal"/>
    <w:next w:val="Normal"/>
    <w:link w:val="Ttulo5Car"/>
    <w:qFormat/>
    <w:rsid w:val="007E3D3C"/>
    <w:pPr>
      <w:spacing w:before="120" w:after="120"/>
      <w:ind w:left="2836" w:hanging="1418"/>
      <w:jc w:val="both"/>
      <w:outlineLvl w:val="4"/>
    </w:pPr>
    <w:rPr>
      <w:rFonts w:cs="Times New Roman"/>
      <w:bCs/>
      <w:i/>
      <w:iCs/>
      <w:sz w:val="20"/>
      <w:szCs w:val="26"/>
      <w:lang w:val="x-none" w:eastAsia="x-none"/>
    </w:rPr>
  </w:style>
  <w:style w:type="paragraph" w:styleId="Ttulo6">
    <w:name w:val="heading 6"/>
    <w:basedOn w:val="Normal"/>
    <w:next w:val="Normal"/>
    <w:link w:val="Ttulo6Car"/>
    <w:qFormat/>
    <w:rsid w:val="007E3D3C"/>
    <w:pPr>
      <w:spacing w:before="240" w:after="60"/>
      <w:outlineLvl w:val="5"/>
    </w:pPr>
    <w:rPr>
      <w:rFonts w:ascii="Times New Roman" w:eastAsia="MS Mincho" w:hAnsi="Times New Roman" w:cs="Times New Roman"/>
      <w:b/>
      <w:bCs/>
      <w:sz w:val="20"/>
      <w:szCs w:val="20"/>
      <w:lang w:val="en-US"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link w:val="Ttulo1"/>
    <w:rsid w:val="007E3D3C"/>
    <w:rPr>
      <w:rFonts w:ascii="Arial" w:eastAsia="Times New Roman" w:hAnsi="Arial" w:cs="Arial"/>
      <w:b/>
      <w:bCs/>
      <w:kern w:val="32"/>
      <w:sz w:val="32"/>
      <w:szCs w:val="32"/>
    </w:rPr>
  </w:style>
  <w:style w:type="character" w:customStyle="1" w:styleId="Ttulo2Car">
    <w:name w:val="Título 2 Car"/>
    <w:link w:val="Ttulo2"/>
    <w:rsid w:val="007E3D3C"/>
    <w:rPr>
      <w:rFonts w:ascii="Arial" w:eastAsia="Times New Roman" w:hAnsi="Arial" w:cs="Arial"/>
      <w:b/>
      <w:bCs/>
      <w:i/>
      <w:iCs/>
      <w:sz w:val="28"/>
      <w:szCs w:val="28"/>
    </w:rPr>
  </w:style>
  <w:style w:type="character" w:customStyle="1" w:styleId="Ttulo3Car">
    <w:name w:val="Título 3 Car"/>
    <w:link w:val="Ttulo3"/>
    <w:rsid w:val="007E3D3C"/>
    <w:rPr>
      <w:rFonts w:ascii="Arial" w:eastAsia="Times New Roman" w:hAnsi="Arial" w:cs="Arial"/>
      <w:b/>
      <w:bCs/>
      <w:sz w:val="26"/>
      <w:szCs w:val="26"/>
    </w:rPr>
  </w:style>
  <w:style w:type="character" w:customStyle="1" w:styleId="Ttulo4Car">
    <w:name w:val="Título 4 Car"/>
    <w:link w:val="Ttulo4"/>
    <w:rsid w:val="007E3D3C"/>
    <w:rPr>
      <w:rFonts w:ascii="Verdana" w:eastAsia="Times New Roman" w:hAnsi="Verdana" w:cs="Times"/>
      <w:b/>
      <w:bCs/>
      <w:sz w:val="28"/>
      <w:szCs w:val="28"/>
    </w:rPr>
  </w:style>
  <w:style w:type="character" w:customStyle="1" w:styleId="Ttulo5Car">
    <w:name w:val="Título 5 Car"/>
    <w:link w:val="Ttulo5"/>
    <w:rsid w:val="007E3D3C"/>
    <w:rPr>
      <w:rFonts w:ascii="Verdana" w:eastAsia="Times New Roman" w:hAnsi="Verdana" w:cs="Times"/>
      <w:bCs/>
      <w:i/>
      <w:iCs/>
      <w:sz w:val="20"/>
      <w:szCs w:val="26"/>
    </w:rPr>
  </w:style>
  <w:style w:type="character" w:customStyle="1" w:styleId="Ttulo6Car">
    <w:name w:val="Título 6 Car"/>
    <w:link w:val="Ttulo6"/>
    <w:rsid w:val="007E3D3C"/>
    <w:rPr>
      <w:rFonts w:ascii="Times New Roman" w:eastAsia="MS Mincho" w:hAnsi="Times New Roman" w:cs="Times New Roman"/>
      <w:b/>
      <w:bCs/>
      <w:lang w:val="en-US"/>
    </w:rPr>
  </w:style>
  <w:style w:type="paragraph" w:customStyle="1" w:styleId="Style3">
    <w:name w:val="Style3"/>
    <w:basedOn w:val="Ttulo1"/>
    <w:rsid w:val="007E3D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ascii="Verdana" w:hAnsi="Verdana"/>
      <w:sz w:val="20"/>
      <w:szCs w:val="20"/>
      <w:lang w:val="es-ES_tradnl"/>
    </w:rPr>
  </w:style>
  <w:style w:type="paragraph" w:customStyle="1" w:styleId="Style4">
    <w:name w:val="Style4"/>
    <w:basedOn w:val="Ttulo2"/>
    <w:rsid w:val="007E3D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ascii="Verdana" w:hAnsi="Verdana" w:cs="Garamond"/>
      <w:i w:val="0"/>
      <w:iCs w:val="0"/>
      <w:smallCaps/>
      <w:sz w:val="20"/>
      <w:szCs w:val="20"/>
      <w:lang w:val="es-ES_tradnl"/>
    </w:rPr>
  </w:style>
  <w:style w:type="paragraph" w:customStyle="1" w:styleId="Style9">
    <w:name w:val="Style9"/>
    <w:basedOn w:val="Ttulo3"/>
    <w:autoRedefine/>
    <w:rsid w:val="007E3D3C"/>
    <w:pPr>
      <w:tabs>
        <w:tab w:val="num" w:pos="1440"/>
      </w:tabs>
      <w:spacing w:before="120" w:after="120"/>
      <w:ind w:left="1440" w:hanging="720"/>
      <w:jc w:val="both"/>
    </w:pPr>
    <w:rPr>
      <w:rFonts w:ascii="Verdana" w:hAnsi="Verdana"/>
      <w:i/>
      <w:sz w:val="20"/>
      <w:szCs w:val="20"/>
      <w:lang w:val="es-ES_tradnl"/>
    </w:rPr>
  </w:style>
  <w:style w:type="paragraph" w:customStyle="1" w:styleId="Style19">
    <w:name w:val="Style19"/>
    <w:basedOn w:val="Ttulo4"/>
    <w:autoRedefine/>
    <w:rsid w:val="007E3D3C"/>
    <w:rPr>
      <w:b w:val="0"/>
      <w:bCs w:val="0"/>
      <w:i/>
      <w:sz w:val="20"/>
      <w:lang w:val="es-ES_tradnl"/>
    </w:rPr>
  </w:style>
  <w:style w:type="paragraph" w:customStyle="1" w:styleId="Style20">
    <w:name w:val="Style20"/>
    <w:basedOn w:val="Ttulo3"/>
    <w:autoRedefine/>
    <w:rsid w:val="007E3D3C"/>
    <w:pPr>
      <w:tabs>
        <w:tab w:val="num" w:pos="1080"/>
      </w:tabs>
      <w:ind w:left="1080" w:hanging="360"/>
    </w:pPr>
    <w:rPr>
      <w:rFonts w:ascii="Verdana" w:hAnsi="Verdana"/>
      <w:i/>
      <w:sz w:val="20"/>
    </w:rPr>
  </w:style>
  <w:style w:type="character" w:styleId="Refdenotaalpie">
    <w:name w:val="footnote reference"/>
    <w:aliases w:val="Texto de nota al pie,Appel note de bas de page,Footnotes refss,f,Footnote number,referencia nota al pie,BVI fnr,4_G,16 Point,Superscript 6 Point"/>
    <w:semiHidden/>
    <w:rsid w:val="007E3D3C"/>
    <w:rPr>
      <w:rFonts w:ascii="Verdana" w:hAnsi="Verdana"/>
      <w:sz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1"/>
    <w:semiHidden/>
    <w:rsid w:val="007E3D3C"/>
    <w:pPr>
      <w:jc w:val="both"/>
    </w:pPr>
    <w:rPr>
      <w:rFonts w:cs="Times New Roman"/>
      <w:lang w:val="x-none" w:eastAsia="x-none"/>
    </w:rPr>
  </w:style>
  <w:style w:type="character" w:customStyle="1" w:styleId="TextonotapieCar">
    <w:name w:val="Texto nota pie Car"/>
    <w:uiPriority w:val="99"/>
    <w:semiHidden/>
    <w:rsid w:val="007E3D3C"/>
    <w:rPr>
      <w:rFonts w:ascii="Verdana" w:eastAsia="Times New Roman" w:hAnsi="Verdana" w:cs="Times"/>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xt Car"/>
    <w:link w:val="Textonotapie"/>
    <w:semiHidden/>
    <w:rsid w:val="007E3D3C"/>
    <w:rPr>
      <w:rFonts w:ascii="Verdana" w:eastAsia="Times New Roman" w:hAnsi="Verdana" w:cs="Times"/>
      <w:sz w:val="16"/>
      <w:szCs w:val="24"/>
    </w:rPr>
  </w:style>
  <w:style w:type="paragraph" w:styleId="Textoindependiente2">
    <w:name w:val="Body Text 2"/>
    <w:basedOn w:val="Normal"/>
    <w:link w:val="Textoindependiente2Car"/>
    <w:rsid w:val="007E3D3C"/>
    <w:pPr>
      <w:ind w:right="-720"/>
      <w:jc w:val="both"/>
    </w:pPr>
    <w:rPr>
      <w:rFonts w:ascii="Times" w:eastAsia="Times" w:hAnsi="Times" w:cs="Times New Roman"/>
      <w:sz w:val="24"/>
      <w:szCs w:val="20"/>
      <w:lang w:val="x-none" w:eastAsia="x-none"/>
    </w:rPr>
  </w:style>
  <w:style w:type="character" w:customStyle="1" w:styleId="Textoindependiente2Car">
    <w:name w:val="Texto independiente 2 Car"/>
    <w:link w:val="Textoindependiente2"/>
    <w:rsid w:val="007E3D3C"/>
    <w:rPr>
      <w:rFonts w:ascii="Times" w:eastAsia="Times" w:hAnsi="Times" w:cs="Times New Roman"/>
      <w:sz w:val="24"/>
      <w:szCs w:val="20"/>
    </w:rPr>
  </w:style>
  <w:style w:type="paragraph" w:styleId="Textonotaalfinal">
    <w:name w:val="endnote text"/>
    <w:basedOn w:val="Normal"/>
    <w:link w:val="TextonotaalfinalCar"/>
    <w:semiHidden/>
    <w:rsid w:val="007E3D3C"/>
    <w:pPr>
      <w:widowControl w:val="0"/>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hAnsi="CG Times" w:cs="Times New Roman"/>
      <w:sz w:val="20"/>
      <w:szCs w:val="20"/>
      <w:lang w:val="es-ES" w:eastAsia="x-none"/>
    </w:rPr>
  </w:style>
  <w:style w:type="character" w:customStyle="1" w:styleId="TextonotaalfinalCar">
    <w:name w:val="Texto nota al final Car"/>
    <w:link w:val="Textonotaalfinal"/>
    <w:semiHidden/>
    <w:rsid w:val="007E3D3C"/>
    <w:rPr>
      <w:rFonts w:ascii="CG Times" w:eastAsia="Times New Roman" w:hAnsi="CG Times" w:cs="Times New Roman"/>
      <w:szCs w:val="20"/>
      <w:lang w:val="es-ES"/>
    </w:rPr>
  </w:style>
  <w:style w:type="paragraph" w:styleId="NormalWeb">
    <w:name w:val="Normal (Web)"/>
    <w:basedOn w:val="Normal"/>
    <w:uiPriority w:val="99"/>
    <w:rsid w:val="007E3D3C"/>
    <w:pPr>
      <w:spacing w:before="100" w:beforeAutospacing="1" w:after="100" w:afterAutospacing="1"/>
      <w:jc w:val="both"/>
    </w:pPr>
    <w:rPr>
      <w:rFonts w:cs="Times New Roman"/>
      <w:sz w:val="20"/>
      <w:lang w:val="en-US"/>
    </w:rPr>
  </w:style>
  <w:style w:type="paragraph" w:styleId="Textoindependiente">
    <w:name w:val="Body Text"/>
    <w:basedOn w:val="Normal"/>
    <w:link w:val="TextoindependienteCar"/>
    <w:rsid w:val="007E3D3C"/>
    <w:pPr>
      <w:spacing w:after="120"/>
    </w:pPr>
    <w:rPr>
      <w:rFonts w:cs="Times New Roman"/>
      <w:lang w:val="x-none" w:eastAsia="x-none"/>
    </w:rPr>
  </w:style>
  <w:style w:type="character" w:customStyle="1" w:styleId="TextoindependienteCar">
    <w:name w:val="Texto independiente Car"/>
    <w:link w:val="Textoindependiente"/>
    <w:rsid w:val="007E3D3C"/>
    <w:rPr>
      <w:rFonts w:ascii="Verdana" w:eastAsia="Times New Roman" w:hAnsi="Verdana" w:cs="Times"/>
      <w:sz w:val="16"/>
      <w:szCs w:val="24"/>
    </w:rPr>
  </w:style>
  <w:style w:type="paragraph" w:styleId="Lista2">
    <w:name w:val="List 2"/>
    <w:basedOn w:val="Normal"/>
    <w:rsid w:val="007E3D3C"/>
    <w:pPr>
      <w:ind w:left="566" w:hanging="283"/>
    </w:pPr>
    <w:rPr>
      <w:rFonts w:ascii="Times New Roman" w:hAnsi="Times New Roman" w:cs="Times New Roman"/>
      <w:sz w:val="24"/>
      <w:lang w:val="es-ES" w:eastAsia="es-ES"/>
    </w:rPr>
  </w:style>
  <w:style w:type="paragraph" w:styleId="Encabezado">
    <w:name w:val="header"/>
    <w:basedOn w:val="Normal"/>
    <w:link w:val="EncabezadoCar"/>
    <w:rsid w:val="007E3D3C"/>
    <w:pPr>
      <w:tabs>
        <w:tab w:val="center" w:pos="4419"/>
        <w:tab w:val="right" w:pos="8838"/>
      </w:tabs>
    </w:pPr>
    <w:rPr>
      <w:rFonts w:ascii="Times New Roman" w:eastAsia="MS Mincho" w:hAnsi="Times New Roman" w:cs="Times New Roman"/>
      <w:sz w:val="24"/>
      <w:szCs w:val="20"/>
      <w:lang w:val="x-none" w:eastAsia="x-none"/>
    </w:rPr>
  </w:style>
  <w:style w:type="character" w:customStyle="1" w:styleId="EncabezadoCar">
    <w:name w:val="Encabezado Car"/>
    <w:link w:val="Encabezado"/>
    <w:rsid w:val="007E3D3C"/>
    <w:rPr>
      <w:rFonts w:ascii="Times New Roman" w:eastAsia="MS Mincho" w:hAnsi="Times New Roman" w:cs="Times New Roman"/>
      <w:sz w:val="24"/>
      <w:szCs w:val="20"/>
    </w:rPr>
  </w:style>
  <w:style w:type="paragraph" w:styleId="Textodeglobo">
    <w:name w:val="Balloon Text"/>
    <w:basedOn w:val="Normal"/>
    <w:link w:val="TextodegloboCar"/>
    <w:semiHidden/>
    <w:rsid w:val="007E3D3C"/>
    <w:rPr>
      <w:rFonts w:ascii="Tahoma" w:hAnsi="Tahoma" w:cs="Times New Roman"/>
      <w:szCs w:val="16"/>
      <w:lang w:val="x-none" w:eastAsia="x-none"/>
    </w:rPr>
  </w:style>
  <w:style w:type="character" w:customStyle="1" w:styleId="TextodegloboCar">
    <w:name w:val="Texto de globo Car"/>
    <w:link w:val="Textodeglobo"/>
    <w:semiHidden/>
    <w:rsid w:val="007E3D3C"/>
    <w:rPr>
      <w:rFonts w:ascii="Tahoma" w:eastAsia="Times New Roman" w:hAnsi="Tahoma" w:cs="Tahoma"/>
      <w:sz w:val="16"/>
      <w:szCs w:val="16"/>
    </w:rPr>
  </w:style>
  <w:style w:type="paragraph" w:styleId="Sangradetextonormal">
    <w:name w:val="Body Text Indent"/>
    <w:basedOn w:val="Normal"/>
    <w:link w:val="SangradetextonormalCar"/>
    <w:rsid w:val="007E3D3C"/>
    <w:pPr>
      <w:spacing w:after="120"/>
      <w:ind w:left="360"/>
    </w:pPr>
    <w:rPr>
      <w:rFonts w:eastAsia="MS Mincho" w:cs="Times New Roman"/>
      <w:lang w:val="x-none" w:eastAsia="x-none"/>
    </w:rPr>
  </w:style>
  <w:style w:type="character" w:customStyle="1" w:styleId="SangradetextonormalCar">
    <w:name w:val="Sangría de texto normal Car"/>
    <w:link w:val="Sangradetextonormal"/>
    <w:rsid w:val="007E3D3C"/>
    <w:rPr>
      <w:rFonts w:ascii="Verdana" w:eastAsia="MS Mincho" w:hAnsi="Verdana" w:cs="Times"/>
      <w:sz w:val="16"/>
      <w:szCs w:val="24"/>
    </w:rPr>
  </w:style>
  <w:style w:type="character" w:styleId="Refdenotaalfinal">
    <w:name w:val="endnote reference"/>
    <w:rsid w:val="007E3D3C"/>
    <w:rPr>
      <w:vertAlign w:val="superscript"/>
    </w:rPr>
  </w:style>
  <w:style w:type="paragraph" w:styleId="Textocomentario">
    <w:name w:val="annotation text"/>
    <w:basedOn w:val="Normal"/>
    <w:link w:val="TextocomentarioCar"/>
    <w:semiHidden/>
    <w:rsid w:val="007E3D3C"/>
    <w:rPr>
      <w:rFonts w:ascii="Times New Roman" w:eastAsia="MS Mincho" w:hAnsi="Times New Roman" w:cs="Times New Roman"/>
      <w:sz w:val="20"/>
      <w:szCs w:val="20"/>
      <w:lang w:val="en-US" w:eastAsia="x-none"/>
    </w:rPr>
  </w:style>
  <w:style w:type="character" w:customStyle="1" w:styleId="TextocomentarioCar">
    <w:name w:val="Texto comentario Car"/>
    <w:link w:val="Textocomentario"/>
    <w:semiHidden/>
    <w:rsid w:val="007E3D3C"/>
    <w:rPr>
      <w:rFonts w:ascii="Times New Roman" w:eastAsia="MS Mincho" w:hAnsi="Times New Roman" w:cs="Times New Roman"/>
      <w:sz w:val="20"/>
      <w:szCs w:val="20"/>
      <w:lang w:val="en-US"/>
    </w:rPr>
  </w:style>
  <w:style w:type="character" w:customStyle="1" w:styleId="apple-style-span">
    <w:name w:val="apple-style-span"/>
    <w:rsid w:val="007E3D3C"/>
  </w:style>
  <w:style w:type="character" w:customStyle="1" w:styleId="longtext1">
    <w:name w:val="long_text1"/>
    <w:rsid w:val="007E3D3C"/>
    <w:rPr>
      <w:sz w:val="14"/>
      <w:szCs w:val="14"/>
    </w:rPr>
  </w:style>
  <w:style w:type="paragraph" w:customStyle="1" w:styleId="WW-Textoindependiente3">
    <w:name w:val="WW-Texto independiente 3"/>
    <w:basedOn w:val="Normal"/>
    <w:rsid w:val="007E3D3C"/>
    <w:pPr>
      <w:suppressAutoHyphens/>
      <w:jc w:val="both"/>
    </w:pPr>
    <w:rPr>
      <w:rFonts w:ascii="Arial" w:eastAsia="MS Mincho" w:hAnsi="Arial" w:cs="Times New Roman"/>
      <w:sz w:val="22"/>
      <w:szCs w:val="20"/>
      <w:lang w:val="es-MX" w:eastAsia="es-AR"/>
    </w:rPr>
  </w:style>
  <w:style w:type="character" w:styleId="Hipervnculo">
    <w:name w:val="Hyperlink"/>
    <w:rsid w:val="007E3D3C"/>
    <w:rPr>
      <w:color w:val="0000FF"/>
      <w:u w:val="single"/>
    </w:rPr>
  </w:style>
  <w:style w:type="paragraph" w:styleId="Piedepgina">
    <w:name w:val="footer"/>
    <w:basedOn w:val="Normal"/>
    <w:link w:val="PiedepginaCar"/>
    <w:uiPriority w:val="99"/>
    <w:rsid w:val="007E3D3C"/>
    <w:pPr>
      <w:tabs>
        <w:tab w:val="center" w:pos="4252"/>
        <w:tab w:val="right" w:pos="8504"/>
      </w:tabs>
    </w:pPr>
    <w:rPr>
      <w:rFonts w:ascii="Times New Roman" w:eastAsia="MS Mincho" w:hAnsi="Times New Roman" w:cs="Times New Roman"/>
      <w:sz w:val="24"/>
      <w:lang w:val="en-US" w:eastAsia="x-none"/>
    </w:rPr>
  </w:style>
  <w:style w:type="character" w:customStyle="1" w:styleId="PiedepginaCar">
    <w:name w:val="Pie de página Car"/>
    <w:link w:val="Piedepgina"/>
    <w:uiPriority w:val="99"/>
    <w:rsid w:val="007E3D3C"/>
    <w:rPr>
      <w:rFonts w:ascii="Times New Roman" w:eastAsia="MS Mincho" w:hAnsi="Times New Roman" w:cs="Times New Roman"/>
      <w:sz w:val="24"/>
      <w:szCs w:val="24"/>
      <w:lang w:val="en-US"/>
    </w:rPr>
  </w:style>
  <w:style w:type="paragraph" w:styleId="Asuntodelcomentario">
    <w:name w:val="annotation subject"/>
    <w:basedOn w:val="Textocomentario"/>
    <w:next w:val="Textocomentario"/>
    <w:link w:val="AsuntodelcomentarioCar"/>
    <w:semiHidden/>
    <w:rsid w:val="007E3D3C"/>
    <w:rPr>
      <w:b/>
      <w:bCs/>
    </w:rPr>
  </w:style>
  <w:style w:type="character" w:customStyle="1" w:styleId="AsuntodelcomentarioCar">
    <w:name w:val="Asunto del comentario Car"/>
    <w:link w:val="Asuntodelcomentario"/>
    <w:semiHidden/>
    <w:rsid w:val="007E3D3C"/>
    <w:rPr>
      <w:rFonts w:ascii="Times New Roman" w:eastAsia="MS Mincho" w:hAnsi="Times New Roman" w:cs="Times New Roman"/>
      <w:b/>
      <w:bCs/>
      <w:sz w:val="20"/>
      <w:szCs w:val="20"/>
      <w:lang w:val="en-US"/>
    </w:rPr>
  </w:style>
  <w:style w:type="paragraph" w:customStyle="1" w:styleId="SingleTxtG">
    <w:name w:val="_ Single Txt_G"/>
    <w:basedOn w:val="Normal"/>
    <w:next w:val="Normal"/>
    <w:rsid w:val="007E3D3C"/>
    <w:pPr>
      <w:autoSpaceDE w:val="0"/>
      <w:autoSpaceDN w:val="0"/>
      <w:adjustRightInd w:val="0"/>
    </w:pPr>
    <w:rPr>
      <w:rFonts w:ascii="Times New Roman" w:hAnsi="Times New Roman" w:cs="Times New Roman"/>
      <w:sz w:val="24"/>
      <w:lang w:val="en-US"/>
    </w:rPr>
  </w:style>
  <w:style w:type="paragraph" w:styleId="Listavistosa-nfasis1">
    <w:name w:val="Colorful List Accent 1"/>
    <w:basedOn w:val="Normal"/>
    <w:uiPriority w:val="34"/>
    <w:qFormat/>
    <w:rsid w:val="007E3D3C"/>
    <w:pPr>
      <w:spacing w:after="200" w:line="276" w:lineRule="auto"/>
      <w:ind w:left="720"/>
      <w:contextualSpacing/>
    </w:pPr>
    <w:rPr>
      <w:rFonts w:ascii="Calibri" w:hAnsi="Calibri" w:cs="Times New Roman"/>
      <w:sz w:val="22"/>
      <w:szCs w:val="22"/>
      <w:lang w:val="es-ES" w:eastAsia="es-ES"/>
    </w:rPr>
  </w:style>
  <w:style w:type="paragraph" w:customStyle="1" w:styleId="CaptuloSent">
    <w:name w:val="Capítulo Sent"/>
    <w:basedOn w:val="Ttulo1"/>
    <w:next w:val="Normal"/>
    <w:autoRedefine/>
    <w:rsid w:val="007E3D3C"/>
    <w:pPr>
      <w:spacing w:before="0" w:after="0"/>
      <w:jc w:val="center"/>
    </w:pPr>
    <w:rPr>
      <w:rFonts w:ascii="Verdana" w:hAnsi="Verdana"/>
      <w:bCs w:val="0"/>
      <w:smallCaps/>
      <w:snapToGrid w:val="0"/>
      <w:kern w:val="0"/>
      <w:sz w:val="20"/>
      <w:lang w:val="en-US" w:eastAsia="es-ES"/>
    </w:rPr>
  </w:style>
  <w:style w:type="character" w:styleId="Nmerodepgina">
    <w:name w:val="page number"/>
    <w:rsid w:val="007E3D3C"/>
  </w:style>
  <w:style w:type="character" w:styleId="Refdecomentario">
    <w:name w:val="annotation reference"/>
    <w:semiHidden/>
    <w:rsid w:val="007E3D3C"/>
    <w:rPr>
      <w:sz w:val="16"/>
      <w:szCs w:val="16"/>
    </w:rPr>
  </w:style>
  <w:style w:type="character" w:customStyle="1" w:styleId="apple-converted-space">
    <w:name w:val="apple-converted-space"/>
    <w:rsid w:val="007E3D3C"/>
  </w:style>
  <w:style w:type="character" w:styleId="nfasis">
    <w:name w:val="Emphasis"/>
    <w:uiPriority w:val="20"/>
    <w:qFormat/>
    <w:rsid w:val="007E3D3C"/>
    <w:rPr>
      <w:i/>
      <w:iCs/>
    </w:rPr>
  </w:style>
  <w:style w:type="paragraph" w:styleId="Sangra3detindependiente">
    <w:name w:val="Body Text Indent 3"/>
    <w:basedOn w:val="Normal"/>
    <w:link w:val="Sangra3detindependienteCar"/>
    <w:rsid w:val="007E3D3C"/>
    <w:pPr>
      <w:spacing w:after="120"/>
      <w:ind w:left="283"/>
    </w:pPr>
    <w:rPr>
      <w:rFonts w:cs="Times New Roman"/>
      <w:szCs w:val="16"/>
      <w:lang w:val="x-none" w:eastAsia="x-none"/>
    </w:rPr>
  </w:style>
  <w:style w:type="character" w:customStyle="1" w:styleId="Sangra3detindependienteCar">
    <w:name w:val="Sangría 3 de t. independiente Car"/>
    <w:link w:val="Sangra3detindependiente"/>
    <w:rsid w:val="007E3D3C"/>
    <w:rPr>
      <w:rFonts w:ascii="Verdana" w:eastAsia="Times New Roman" w:hAnsi="Verdana" w:cs="Times"/>
      <w:sz w:val="16"/>
      <w:szCs w:val="16"/>
    </w:rPr>
  </w:style>
  <w:style w:type="character" w:styleId="Nmerodelnea">
    <w:name w:val="line number"/>
    <w:rsid w:val="007E3D3C"/>
  </w:style>
  <w:style w:type="paragraph" w:styleId="Lista">
    <w:name w:val="List"/>
    <w:basedOn w:val="Normal"/>
    <w:uiPriority w:val="99"/>
    <w:unhideWhenUsed/>
    <w:rsid w:val="00A94FEA"/>
    <w:pPr>
      <w:ind w:left="283" w:hanging="283"/>
      <w:contextualSpacing/>
    </w:pPr>
  </w:style>
  <w:style w:type="paragraph" w:styleId="Lista3">
    <w:name w:val="List 3"/>
    <w:basedOn w:val="Normal"/>
    <w:uiPriority w:val="99"/>
    <w:unhideWhenUsed/>
    <w:rsid w:val="00A94FEA"/>
    <w:pPr>
      <w:ind w:left="849" w:hanging="283"/>
      <w:contextualSpacing/>
    </w:pPr>
  </w:style>
  <w:style w:type="paragraph" w:styleId="Saludo">
    <w:name w:val="Salutation"/>
    <w:basedOn w:val="Normal"/>
    <w:next w:val="Normal"/>
    <w:link w:val="SaludoCar"/>
    <w:uiPriority w:val="99"/>
    <w:unhideWhenUsed/>
    <w:rsid w:val="00A94FEA"/>
    <w:rPr>
      <w:rFonts w:cs="Times New Roman"/>
      <w:lang w:val="x-none"/>
    </w:rPr>
  </w:style>
  <w:style w:type="character" w:customStyle="1" w:styleId="SaludoCar">
    <w:name w:val="Saludo Car"/>
    <w:link w:val="Saludo"/>
    <w:uiPriority w:val="99"/>
    <w:rsid w:val="00A94FEA"/>
    <w:rPr>
      <w:rFonts w:ascii="Verdana" w:eastAsia="Times New Roman" w:hAnsi="Verdana" w:cs="Times"/>
      <w:sz w:val="16"/>
      <w:szCs w:val="24"/>
      <w:lang w:eastAsia="en-US"/>
    </w:rPr>
  </w:style>
  <w:style w:type="paragraph" w:styleId="Cierre">
    <w:name w:val="Closing"/>
    <w:basedOn w:val="Normal"/>
    <w:link w:val="CierreCar"/>
    <w:uiPriority w:val="99"/>
    <w:unhideWhenUsed/>
    <w:rsid w:val="00A94FEA"/>
    <w:pPr>
      <w:ind w:left="4252"/>
    </w:pPr>
    <w:rPr>
      <w:rFonts w:cs="Times New Roman"/>
      <w:lang w:val="x-none"/>
    </w:rPr>
  </w:style>
  <w:style w:type="character" w:customStyle="1" w:styleId="CierreCar">
    <w:name w:val="Cierre Car"/>
    <w:link w:val="Cierre"/>
    <w:uiPriority w:val="99"/>
    <w:rsid w:val="00A94FEA"/>
    <w:rPr>
      <w:rFonts w:ascii="Verdana" w:eastAsia="Times New Roman" w:hAnsi="Verdana" w:cs="Times"/>
      <w:sz w:val="16"/>
      <w:szCs w:val="24"/>
      <w:lang w:eastAsia="en-US"/>
    </w:rPr>
  </w:style>
  <w:style w:type="paragraph" w:styleId="Continuarlista">
    <w:name w:val="List Continue"/>
    <w:basedOn w:val="Normal"/>
    <w:uiPriority w:val="99"/>
    <w:unhideWhenUsed/>
    <w:rsid w:val="00A94FEA"/>
    <w:pPr>
      <w:spacing w:after="120"/>
      <w:ind w:left="283"/>
      <w:contextualSpacing/>
    </w:pPr>
  </w:style>
  <w:style w:type="paragraph" w:styleId="Continuarlista2">
    <w:name w:val="List Continue 2"/>
    <w:basedOn w:val="Normal"/>
    <w:uiPriority w:val="99"/>
    <w:unhideWhenUsed/>
    <w:rsid w:val="00A94FEA"/>
    <w:pPr>
      <w:spacing w:after="120"/>
      <w:ind w:left="566"/>
      <w:contextualSpacing/>
    </w:pPr>
  </w:style>
  <w:style w:type="paragraph" w:customStyle="1" w:styleId="Direccininterior">
    <w:name w:val="Dirección interior"/>
    <w:basedOn w:val="Normal"/>
    <w:rsid w:val="00A94FEA"/>
  </w:style>
  <w:style w:type="paragraph" w:styleId="Ttulo">
    <w:name w:val="Title"/>
    <w:basedOn w:val="Normal"/>
    <w:next w:val="Normal"/>
    <w:link w:val="TtuloCar"/>
    <w:uiPriority w:val="10"/>
    <w:qFormat/>
    <w:rsid w:val="00A94FEA"/>
    <w:pPr>
      <w:spacing w:before="240" w:after="60"/>
      <w:jc w:val="center"/>
      <w:outlineLvl w:val="0"/>
    </w:pPr>
    <w:rPr>
      <w:rFonts w:ascii="Cambria" w:hAnsi="Cambria" w:cs="Times New Roman"/>
      <w:b/>
      <w:bCs/>
      <w:kern w:val="28"/>
      <w:sz w:val="32"/>
      <w:szCs w:val="32"/>
      <w:lang w:val="x-none"/>
    </w:rPr>
  </w:style>
  <w:style w:type="character" w:customStyle="1" w:styleId="TtuloCar">
    <w:name w:val="Título Car"/>
    <w:link w:val="Ttulo"/>
    <w:uiPriority w:val="10"/>
    <w:rsid w:val="00A94FEA"/>
    <w:rPr>
      <w:rFonts w:ascii="Cambria" w:eastAsia="Times New Roman" w:hAnsi="Cambria" w:cs="Times New Roman"/>
      <w:b/>
      <w:bCs/>
      <w:kern w:val="28"/>
      <w:sz w:val="32"/>
      <w:szCs w:val="32"/>
      <w:lang w:eastAsia="en-US"/>
    </w:rPr>
  </w:style>
  <w:style w:type="paragraph" w:styleId="Firma">
    <w:name w:val="Signature"/>
    <w:basedOn w:val="Normal"/>
    <w:link w:val="FirmaCar"/>
    <w:uiPriority w:val="99"/>
    <w:unhideWhenUsed/>
    <w:rsid w:val="00A94FEA"/>
    <w:pPr>
      <w:ind w:left="4252"/>
    </w:pPr>
    <w:rPr>
      <w:rFonts w:cs="Times New Roman"/>
      <w:lang w:val="x-none"/>
    </w:rPr>
  </w:style>
  <w:style w:type="character" w:customStyle="1" w:styleId="FirmaCar">
    <w:name w:val="Firma Car"/>
    <w:link w:val="Firma"/>
    <w:uiPriority w:val="99"/>
    <w:rsid w:val="00A94FEA"/>
    <w:rPr>
      <w:rFonts w:ascii="Verdana" w:eastAsia="Times New Roman" w:hAnsi="Verdana" w:cs="Times"/>
      <w:sz w:val="16"/>
      <w:szCs w:val="24"/>
      <w:lang w:eastAsia="en-US"/>
    </w:rPr>
  </w:style>
  <w:style w:type="paragraph" w:styleId="Subttulo">
    <w:name w:val="Subtitle"/>
    <w:basedOn w:val="Normal"/>
    <w:next w:val="Normal"/>
    <w:link w:val="SubttuloCar"/>
    <w:uiPriority w:val="11"/>
    <w:qFormat/>
    <w:rsid w:val="00A94FEA"/>
    <w:pPr>
      <w:spacing w:after="60"/>
      <w:jc w:val="center"/>
      <w:outlineLvl w:val="1"/>
    </w:pPr>
    <w:rPr>
      <w:rFonts w:ascii="Cambria" w:hAnsi="Cambria" w:cs="Times New Roman"/>
      <w:sz w:val="24"/>
      <w:lang w:val="x-none"/>
    </w:rPr>
  </w:style>
  <w:style w:type="character" w:customStyle="1" w:styleId="SubttuloCar">
    <w:name w:val="Subtítulo Car"/>
    <w:link w:val="Subttulo"/>
    <w:uiPriority w:val="11"/>
    <w:rsid w:val="00A94FEA"/>
    <w:rPr>
      <w:rFonts w:ascii="Cambria" w:eastAsia="Times New Roman" w:hAnsi="Cambria" w:cs="Times New Roman"/>
      <w:sz w:val="24"/>
      <w:szCs w:val="24"/>
      <w:lang w:eastAsia="en-US"/>
    </w:rPr>
  </w:style>
  <w:style w:type="paragraph" w:customStyle="1" w:styleId="Lneadereferencia">
    <w:name w:val="Línea de referencia"/>
    <w:basedOn w:val="Textoindependiente"/>
    <w:rsid w:val="00A94FEA"/>
  </w:style>
  <w:style w:type="paragraph" w:styleId="Textoindependienteprimerasangra">
    <w:name w:val="Body Text First Indent"/>
    <w:basedOn w:val="Textoindependiente"/>
    <w:link w:val="TextoindependienteprimerasangraCar"/>
    <w:uiPriority w:val="99"/>
    <w:unhideWhenUsed/>
    <w:rsid w:val="00A94FEA"/>
    <w:pPr>
      <w:ind w:firstLine="210"/>
    </w:pPr>
    <w:rPr>
      <w:lang w:eastAsia="en-US"/>
    </w:rPr>
  </w:style>
  <w:style w:type="character" w:customStyle="1" w:styleId="TextoindependienteprimerasangraCar">
    <w:name w:val="Texto independiente primera sangría Car"/>
    <w:link w:val="Textoindependienteprimerasangra"/>
    <w:uiPriority w:val="99"/>
    <w:rsid w:val="00A94FEA"/>
    <w:rPr>
      <w:rFonts w:ascii="Verdana" w:eastAsia="Times New Roman" w:hAnsi="Verdana" w:cs="Times"/>
      <w:sz w:val="16"/>
      <w:szCs w:val="24"/>
      <w:lang w:eastAsia="en-US"/>
    </w:rPr>
  </w:style>
  <w:style w:type="paragraph" w:styleId="Textoindependienteprimerasangra2">
    <w:name w:val="Body Text First Indent 2"/>
    <w:basedOn w:val="Sangradetextonormal"/>
    <w:link w:val="Textoindependienteprimerasangra2Car"/>
    <w:uiPriority w:val="99"/>
    <w:unhideWhenUsed/>
    <w:rsid w:val="00A94FEA"/>
    <w:pPr>
      <w:ind w:left="283" w:firstLine="210"/>
    </w:pPr>
    <w:rPr>
      <w:rFonts w:eastAsia="Times New Roman"/>
      <w:lang w:eastAsia="en-US"/>
    </w:rPr>
  </w:style>
  <w:style w:type="character" w:customStyle="1" w:styleId="Textoindependienteprimerasangra2Car">
    <w:name w:val="Texto independiente primera sangría 2 Car"/>
    <w:link w:val="Textoindependienteprimerasangra2"/>
    <w:uiPriority w:val="99"/>
    <w:rsid w:val="00A94FEA"/>
    <w:rPr>
      <w:rFonts w:ascii="Verdana" w:eastAsia="Times New Roman" w:hAnsi="Verdana" w:cs="Times"/>
      <w:sz w:val="16"/>
      <w:szCs w:val="24"/>
      <w:lang w:eastAsia="en-US"/>
    </w:rPr>
  </w:style>
  <w:style w:type="character" w:customStyle="1" w:styleId="st">
    <w:name w:val="st"/>
    <w:rsid w:val="00261C53"/>
  </w:style>
  <w:style w:type="paragraph" w:styleId="Prrafodelista">
    <w:name w:val="List Paragraph"/>
    <w:basedOn w:val="Normal"/>
    <w:uiPriority w:val="34"/>
    <w:qFormat/>
    <w:rsid w:val="00B92420"/>
    <w:pPr>
      <w:ind w:left="708"/>
    </w:pPr>
  </w:style>
  <w:style w:type="paragraph" w:styleId="Revisin">
    <w:name w:val="Revision"/>
    <w:hidden/>
    <w:uiPriority w:val="99"/>
    <w:semiHidden/>
    <w:rsid w:val="00F05B47"/>
    <w:rPr>
      <w:rFonts w:ascii="Verdana" w:eastAsia="Times New Roman" w:hAnsi="Verdana" w:cs="Times"/>
      <w:sz w:val="16"/>
      <w:szCs w:val="24"/>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76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www.dgeec.gov.py/Publicaciones/Biblioteca/Web%20Atlas%20Indigena/Atlasindigena.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24A93-3B39-4E72-929D-24484438B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95</Pages>
  <Words>37901</Words>
  <Characters>208456</Characters>
  <Application>Microsoft Office Word</Application>
  <DocSecurity>0</DocSecurity>
  <Lines>1737</Lines>
  <Paragraphs>491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245866</CharactersWithSpaces>
  <SharedDoc>false</SharedDoc>
  <HLinks>
    <vt:vector size="6" baseType="variant">
      <vt:variant>
        <vt:i4>6160413</vt:i4>
      </vt:variant>
      <vt:variant>
        <vt:i4>0</vt:i4>
      </vt:variant>
      <vt:variant>
        <vt:i4>0</vt:i4>
      </vt:variant>
      <vt:variant>
        <vt:i4>5</vt:i4>
      </vt:variant>
      <vt:variant>
        <vt:lpwstr>http://www.dgeec.gov.py/Publicaciones/Biblioteca/Web Atlas Indigena/Atlasindigena.htm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2017-08-22T17:39:00Z</cp:lastPrinted>
  <dcterms:created xsi:type="dcterms:W3CDTF">2017-08-22T17:39:00Z</dcterms:created>
  <dcterms:modified xsi:type="dcterms:W3CDTF">2017-08-22T17:43:00Z</dcterms:modified>
</cp:coreProperties>
</file>