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901" w:rsidRPr="005803C3" w:rsidRDefault="002161D7" w:rsidP="00367901">
      <w:pPr>
        <w:jc w:val="center"/>
        <w:rPr>
          <w:rFonts w:ascii="Univers" w:hAnsi="Univers"/>
          <w:b/>
          <w:sz w:val="20"/>
          <w:szCs w:val="20"/>
          <w:lang w:val="en-US"/>
        </w:rPr>
      </w:pPr>
      <w:r w:rsidRPr="005803C3">
        <w:rPr>
          <w:rFonts w:ascii="Univers" w:hAnsi="Univers"/>
          <w:b/>
          <w:sz w:val="20"/>
          <w:szCs w:val="20"/>
          <w:lang w:val="en-US"/>
        </w:rPr>
        <w:t xml:space="preserve">REPORT </w:t>
      </w:r>
      <w:r w:rsidR="000114F5" w:rsidRPr="005803C3">
        <w:rPr>
          <w:rFonts w:ascii="Univers" w:hAnsi="Univers"/>
          <w:b/>
          <w:sz w:val="20"/>
          <w:szCs w:val="20"/>
          <w:lang w:val="en-US"/>
        </w:rPr>
        <w:t>N</w:t>
      </w:r>
      <w:r w:rsidR="003D5A16">
        <w:rPr>
          <w:rFonts w:ascii="Univers" w:hAnsi="Univers"/>
          <w:b/>
          <w:sz w:val="20"/>
          <w:szCs w:val="20"/>
          <w:lang w:val="en-US"/>
        </w:rPr>
        <w:t>o</w:t>
      </w:r>
      <w:r w:rsidR="000114F5" w:rsidRPr="005803C3">
        <w:rPr>
          <w:rFonts w:ascii="Univers" w:hAnsi="Univers"/>
          <w:b/>
          <w:sz w:val="20"/>
          <w:szCs w:val="20"/>
          <w:lang w:val="en-US"/>
        </w:rPr>
        <w:t>.</w:t>
      </w:r>
      <w:r w:rsidR="004A3F48">
        <w:rPr>
          <w:rFonts w:ascii="Univers" w:hAnsi="Univers"/>
          <w:b/>
          <w:sz w:val="20"/>
          <w:szCs w:val="20"/>
          <w:lang w:val="en-US"/>
        </w:rPr>
        <w:t xml:space="preserve"> 49</w:t>
      </w:r>
      <w:r w:rsidR="002039D5" w:rsidRPr="005803C3">
        <w:rPr>
          <w:rFonts w:ascii="Univers" w:hAnsi="Univers"/>
          <w:b/>
          <w:sz w:val="20"/>
          <w:szCs w:val="20"/>
          <w:lang w:val="en-US"/>
        </w:rPr>
        <w:t>/10</w:t>
      </w:r>
      <w:r w:rsidR="0017695D" w:rsidRPr="005803C3">
        <w:rPr>
          <w:rStyle w:val="WW-FootnoteCharacters"/>
          <w:rFonts w:ascii="Univers" w:hAnsi="Univers"/>
          <w:b/>
          <w:bCs/>
          <w:sz w:val="20"/>
          <w:lang w:val="en-US"/>
        </w:rPr>
        <w:footnoteReference w:id="2"/>
      </w:r>
    </w:p>
    <w:p w:rsidR="00367901" w:rsidRPr="005803C3" w:rsidRDefault="002161D7" w:rsidP="00367901">
      <w:pPr>
        <w:jc w:val="center"/>
        <w:rPr>
          <w:rFonts w:ascii="Univers" w:hAnsi="Univers"/>
          <w:sz w:val="20"/>
          <w:szCs w:val="20"/>
          <w:lang w:val="en-US"/>
        </w:rPr>
      </w:pPr>
      <w:r w:rsidRPr="005803C3">
        <w:rPr>
          <w:rFonts w:ascii="Univers" w:hAnsi="Univers"/>
          <w:sz w:val="20"/>
          <w:szCs w:val="20"/>
          <w:lang w:val="en-US"/>
        </w:rPr>
        <w:t>PETITIO</w:t>
      </w:r>
      <w:r w:rsidR="005252FF" w:rsidRPr="005803C3">
        <w:rPr>
          <w:rFonts w:ascii="Univers" w:hAnsi="Univers"/>
          <w:sz w:val="20"/>
          <w:szCs w:val="20"/>
          <w:lang w:val="en-US"/>
        </w:rPr>
        <w:t>N 509-</w:t>
      </w:r>
      <w:r w:rsidR="002039D5" w:rsidRPr="005803C3">
        <w:rPr>
          <w:rFonts w:ascii="Univers" w:hAnsi="Univers"/>
          <w:sz w:val="20"/>
          <w:szCs w:val="20"/>
          <w:lang w:val="en-US"/>
        </w:rPr>
        <w:t>00</w:t>
      </w:r>
    </w:p>
    <w:p w:rsidR="00367901" w:rsidRPr="005803C3" w:rsidRDefault="00367901" w:rsidP="00367901">
      <w:pPr>
        <w:jc w:val="center"/>
        <w:rPr>
          <w:rFonts w:ascii="Univers" w:hAnsi="Univers"/>
          <w:sz w:val="20"/>
          <w:szCs w:val="20"/>
          <w:lang w:val="en-US"/>
        </w:rPr>
      </w:pPr>
      <w:r w:rsidRPr="005803C3">
        <w:rPr>
          <w:rFonts w:ascii="Univers" w:hAnsi="Univers"/>
          <w:sz w:val="20"/>
          <w:szCs w:val="20"/>
          <w:lang w:val="en-US"/>
        </w:rPr>
        <w:t>ADMI</w:t>
      </w:r>
      <w:r w:rsidR="005803C3">
        <w:rPr>
          <w:rFonts w:ascii="Univers" w:hAnsi="Univers"/>
          <w:sz w:val="20"/>
          <w:szCs w:val="20"/>
          <w:lang w:val="en-US"/>
        </w:rPr>
        <w:t>SSIBILITY</w:t>
      </w:r>
    </w:p>
    <w:p w:rsidR="002039D5" w:rsidRPr="005803C3" w:rsidRDefault="002039D5" w:rsidP="00367901">
      <w:pPr>
        <w:jc w:val="center"/>
        <w:rPr>
          <w:rFonts w:ascii="Univers" w:hAnsi="Univers"/>
          <w:sz w:val="20"/>
          <w:szCs w:val="20"/>
          <w:lang w:val="en-US"/>
        </w:rPr>
      </w:pPr>
      <w:r w:rsidRPr="005803C3">
        <w:rPr>
          <w:rFonts w:ascii="Univers" w:hAnsi="Univers"/>
          <w:sz w:val="20"/>
          <w:szCs w:val="20"/>
          <w:lang w:val="en-US"/>
        </w:rPr>
        <w:t>CARLOS ARTURO UVA VELANDIA</w:t>
      </w:r>
    </w:p>
    <w:p w:rsidR="00367901" w:rsidRPr="005803C3" w:rsidRDefault="00367901" w:rsidP="00367901">
      <w:pPr>
        <w:jc w:val="center"/>
        <w:rPr>
          <w:rFonts w:ascii="Univers" w:hAnsi="Univers"/>
          <w:sz w:val="20"/>
          <w:szCs w:val="20"/>
          <w:lang w:val="en-US"/>
        </w:rPr>
      </w:pPr>
      <w:smartTag w:uri="urn:schemas-microsoft-com:office:smarttags" w:element="place">
        <w:smartTag w:uri="urn:schemas-microsoft-com:office:smarttags" w:element="country-region">
          <w:r w:rsidRPr="005803C3">
            <w:rPr>
              <w:rFonts w:ascii="Univers" w:hAnsi="Univers"/>
              <w:sz w:val="20"/>
              <w:szCs w:val="20"/>
              <w:lang w:val="en-US"/>
            </w:rPr>
            <w:t>COLOMBIA</w:t>
          </w:r>
        </w:smartTag>
      </w:smartTag>
    </w:p>
    <w:p w:rsidR="00367901" w:rsidRPr="005803C3" w:rsidRDefault="004A3F48" w:rsidP="00367901">
      <w:pPr>
        <w:jc w:val="center"/>
        <w:rPr>
          <w:rFonts w:ascii="Univers" w:hAnsi="Univers"/>
          <w:sz w:val="20"/>
          <w:szCs w:val="20"/>
          <w:lang w:val="en-US"/>
        </w:rPr>
      </w:pPr>
      <w:r>
        <w:rPr>
          <w:rFonts w:ascii="Univers" w:hAnsi="Univers"/>
          <w:sz w:val="20"/>
          <w:szCs w:val="20"/>
          <w:lang w:val="en-US"/>
        </w:rPr>
        <w:t>March 18,</w:t>
      </w:r>
      <w:r w:rsidR="002039D5" w:rsidRPr="005803C3">
        <w:rPr>
          <w:rFonts w:ascii="Univers" w:hAnsi="Univers"/>
          <w:sz w:val="20"/>
          <w:szCs w:val="20"/>
          <w:lang w:val="en-US"/>
        </w:rPr>
        <w:t xml:space="preserve"> 2010</w:t>
      </w:r>
    </w:p>
    <w:p w:rsidR="00367901" w:rsidRPr="005803C3" w:rsidRDefault="00367901" w:rsidP="00367901">
      <w:pPr>
        <w:pStyle w:val="Ttulo3"/>
        <w:spacing w:before="0" w:beforeAutospacing="0" w:after="0" w:afterAutospacing="0"/>
        <w:jc w:val="both"/>
        <w:rPr>
          <w:rFonts w:ascii="Univers" w:hAnsi="Univers"/>
          <w:sz w:val="20"/>
          <w:szCs w:val="20"/>
        </w:rPr>
      </w:pPr>
    </w:p>
    <w:p w:rsidR="00367901" w:rsidRPr="005803C3" w:rsidRDefault="00367901" w:rsidP="00367901">
      <w:pPr>
        <w:pStyle w:val="Ttulo3"/>
        <w:spacing w:before="0" w:beforeAutospacing="0" w:after="0" w:afterAutospacing="0"/>
        <w:jc w:val="both"/>
        <w:rPr>
          <w:rFonts w:ascii="Univers" w:hAnsi="Univers"/>
          <w:sz w:val="20"/>
          <w:szCs w:val="20"/>
        </w:rPr>
      </w:pPr>
    </w:p>
    <w:p w:rsidR="00367901" w:rsidRPr="005803C3" w:rsidRDefault="005803C3" w:rsidP="00216337">
      <w:pPr>
        <w:pStyle w:val="Ttulo1"/>
        <w:spacing w:before="0" w:after="0"/>
        <w:rPr>
          <w:rFonts w:ascii="Univers" w:hAnsi="Univers"/>
          <w:sz w:val="20"/>
          <w:szCs w:val="20"/>
          <w:lang w:val="en-US"/>
        </w:rPr>
      </w:pPr>
      <w:r>
        <w:rPr>
          <w:rFonts w:ascii="Univers" w:hAnsi="Univers"/>
          <w:sz w:val="20"/>
          <w:szCs w:val="20"/>
          <w:lang w:val="en-US"/>
        </w:rPr>
        <w:t>I.</w:t>
      </w:r>
      <w:r>
        <w:rPr>
          <w:rFonts w:ascii="Univers" w:hAnsi="Univers"/>
          <w:sz w:val="20"/>
          <w:szCs w:val="20"/>
          <w:lang w:val="en-US"/>
        </w:rPr>
        <w:tab/>
        <w:t xml:space="preserve">SUMMARY </w:t>
      </w:r>
    </w:p>
    <w:p w:rsidR="00367901" w:rsidRPr="005803C3" w:rsidRDefault="00367901" w:rsidP="00216337">
      <w:pPr>
        <w:pStyle w:val="Ttulo3"/>
        <w:spacing w:before="0" w:beforeAutospacing="0" w:after="0" w:afterAutospacing="0"/>
        <w:jc w:val="both"/>
        <w:rPr>
          <w:rFonts w:ascii="Univers" w:hAnsi="Univers"/>
          <w:sz w:val="20"/>
          <w:szCs w:val="20"/>
        </w:rPr>
      </w:pPr>
    </w:p>
    <w:p w:rsidR="00367901" w:rsidRPr="005803C3" w:rsidRDefault="005803C3" w:rsidP="00216337">
      <w:pPr>
        <w:pStyle w:val="Lista"/>
        <w:numPr>
          <w:ilvl w:val="0"/>
          <w:numId w:val="5"/>
        </w:numPr>
        <w:ind w:left="0" w:firstLine="0"/>
        <w:jc w:val="both"/>
        <w:rPr>
          <w:rFonts w:ascii="Univers" w:hAnsi="Univers"/>
          <w:sz w:val="20"/>
          <w:szCs w:val="20"/>
          <w:lang w:val="en-US"/>
        </w:rPr>
      </w:pPr>
      <w:r>
        <w:rPr>
          <w:rFonts w:ascii="Univers" w:hAnsi="Univers"/>
          <w:sz w:val="20"/>
          <w:szCs w:val="20"/>
          <w:lang w:val="en-US"/>
        </w:rPr>
        <w:t xml:space="preserve">On October </w:t>
      </w:r>
      <w:r w:rsidR="00BB4648" w:rsidRPr="005803C3">
        <w:rPr>
          <w:rFonts w:ascii="Univers" w:hAnsi="Univers"/>
          <w:sz w:val="20"/>
          <w:szCs w:val="20"/>
          <w:lang w:val="en-US"/>
        </w:rPr>
        <w:t>5</w:t>
      </w:r>
      <w:r>
        <w:rPr>
          <w:rFonts w:ascii="Univers" w:hAnsi="Univers"/>
          <w:sz w:val="20"/>
          <w:szCs w:val="20"/>
          <w:lang w:val="en-US"/>
        </w:rPr>
        <w:t>,</w:t>
      </w:r>
      <w:r w:rsidR="00367901" w:rsidRPr="005803C3">
        <w:rPr>
          <w:rFonts w:ascii="Univers" w:hAnsi="Univers"/>
          <w:sz w:val="20"/>
          <w:szCs w:val="20"/>
          <w:lang w:val="en-US"/>
        </w:rPr>
        <w:t xml:space="preserve"> </w:t>
      </w:r>
      <w:r w:rsidR="00BB4648" w:rsidRPr="005803C3">
        <w:rPr>
          <w:rFonts w:ascii="Univers" w:hAnsi="Univers"/>
          <w:sz w:val="20"/>
          <w:szCs w:val="20"/>
          <w:lang w:val="en-US"/>
        </w:rPr>
        <w:t>2000</w:t>
      </w:r>
      <w:r>
        <w:rPr>
          <w:rFonts w:ascii="Univers" w:hAnsi="Univers"/>
          <w:sz w:val="20"/>
          <w:szCs w:val="20"/>
          <w:lang w:val="en-US"/>
        </w:rPr>
        <w:t xml:space="preserve">, the Inter-American Commission on Human Rights (hereinafter “the Commission”) received a petition presented by </w:t>
      </w:r>
      <w:r w:rsidR="00BB4648" w:rsidRPr="005803C3">
        <w:rPr>
          <w:rFonts w:ascii="Univers" w:hAnsi="Univers"/>
          <w:sz w:val="20"/>
          <w:szCs w:val="20"/>
          <w:lang w:val="en-US"/>
        </w:rPr>
        <w:t>Horacio Perdomo Parada</w:t>
      </w:r>
      <w:r w:rsidR="00886689" w:rsidRPr="005803C3">
        <w:rPr>
          <w:rFonts w:ascii="Univers" w:hAnsi="Univers"/>
          <w:sz w:val="20"/>
          <w:szCs w:val="20"/>
          <w:lang w:val="en-US"/>
        </w:rPr>
        <w:t xml:space="preserve"> (</w:t>
      </w:r>
      <w:r>
        <w:rPr>
          <w:rFonts w:ascii="Univers" w:hAnsi="Univers"/>
          <w:sz w:val="20"/>
          <w:szCs w:val="20"/>
          <w:lang w:val="en-US"/>
        </w:rPr>
        <w:t xml:space="preserve">hereinafter </w:t>
      </w:r>
      <w:r w:rsidR="00886689" w:rsidRPr="005803C3">
        <w:rPr>
          <w:rFonts w:ascii="Univers" w:hAnsi="Univers"/>
          <w:sz w:val="20"/>
          <w:szCs w:val="20"/>
          <w:lang w:val="en-US"/>
        </w:rPr>
        <w:t>“</w:t>
      </w:r>
      <w:r>
        <w:rPr>
          <w:rFonts w:ascii="Univers" w:hAnsi="Univers"/>
          <w:sz w:val="20"/>
          <w:szCs w:val="20"/>
          <w:lang w:val="en-US"/>
        </w:rPr>
        <w:t>the petitioner</w:t>
      </w:r>
      <w:r w:rsidR="00367901" w:rsidRPr="005803C3">
        <w:rPr>
          <w:rFonts w:ascii="Univers" w:hAnsi="Univers"/>
          <w:sz w:val="20"/>
          <w:szCs w:val="20"/>
          <w:lang w:val="en-US"/>
        </w:rPr>
        <w:t xml:space="preserve">”) </w:t>
      </w:r>
      <w:r>
        <w:rPr>
          <w:rFonts w:ascii="Univers" w:hAnsi="Univers"/>
          <w:sz w:val="20"/>
          <w:szCs w:val="20"/>
          <w:lang w:val="en-US"/>
        </w:rPr>
        <w:t xml:space="preserve">alleging the responsibility of the Republic of Colombia </w:t>
      </w:r>
      <w:r w:rsidR="00367901" w:rsidRPr="005803C3">
        <w:rPr>
          <w:rFonts w:ascii="Univers" w:hAnsi="Univers"/>
          <w:sz w:val="20"/>
          <w:szCs w:val="20"/>
          <w:lang w:val="en-US"/>
        </w:rPr>
        <w:t>(</w:t>
      </w:r>
      <w:r>
        <w:rPr>
          <w:rFonts w:ascii="Univers" w:hAnsi="Univers"/>
          <w:sz w:val="20"/>
          <w:szCs w:val="20"/>
          <w:lang w:val="en-US"/>
        </w:rPr>
        <w:t xml:space="preserve">hereinafter </w:t>
      </w:r>
      <w:r w:rsidR="00367901" w:rsidRPr="005803C3">
        <w:rPr>
          <w:rFonts w:ascii="Univers" w:hAnsi="Univers"/>
          <w:sz w:val="20"/>
          <w:szCs w:val="20"/>
          <w:lang w:val="en-US"/>
        </w:rPr>
        <w:t>“</w:t>
      </w:r>
      <w:r>
        <w:rPr>
          <w:rFonts w:ascii="Univers" w:hAnsi="Univers"/>
          <w:sz w:val="20"/>
          <w:szCs w:val="20"/>
          <w:lang w:val="en-US"/>
        </w:rPr>
        <w:t>the State,</w:t>
      </w:r>
      <w:r w:rsidR="00367901" w:rsidRPr="005803C3">
        <w:rPr>
          <w:rFonts w:ascii="Univers" w:hAnsi="Univers"/>
          <w:sz w:val="20"/>
          <w:szCs w:val="20"/>
          <w:lang w:val="en-US"/>
        </w:rPr>
        <w:t>” “</w:t>
      </w:r>
      <w:r>
        <w:rPr>
          <w:rFonts w:ascii="Univers" w:hAnsi="Univers"/>
          <w:sz w:val="20"/>
          <w:szCs w:val="20"/>
          <w:lang w:val="en-US"/>
        </w:rPr>
        <w:t>the Colombian State</w:t>
      </w:r>
      <w:r w:rsidR="00367901" w:rsidRPr="005803C3">
        <w:rPr>
          <w:rFonts w:ascii="Univers" w:hAnsi="Univers"/>
          <w:sz w:val="20"/>
          <w:szCs w:val="20"/>
          <w:lang w:val="en-US"/>
        </w:rPr>
        <w:t>” o</w:t>
      </w:r>
      <w:r>
        <w:rPr>
          <w:rFonts w:ascii="Univers" w:hAnsi="Univers"/>
          <w:sz w:val="20"/>
          <w:szCs w:val="20"/>
          <w:lang w:val="en-US"/>
        </w:rPr>
        <w:t>r</w:t>
      </w:r>
      <w:r w:rsidR="00367901" w:rsidRPr="005803C3">
        <w:rPr>
          <w:rFonts w:ascii="Univers" w:hAnsi="Univers"/>
          <w:sz w:val="20"/>
          <w:szCs w:val="20"/>
          <w:lang w:val="en-US"/>
        </w:rPr>
        <w:t xml:space="preserve"> “Colombia”) </w:t>
      </w:r>
      <w:r w:rsidR="00415F73">
        <w:rPr>
          <w:rFonts w:ascii="Univers" w:hAnsi="Univers"/>
          <w:sz w:val="20"/>
          <w:szCs w:val="20"/>
          <w:lang w:val="en-US"/>
        </w:rPr>
        <w:t xml:space="preserve">for </w:t>
      </w:r>
      <w:r>
        <w:rPr>
          <w:rFonts w:ascii="Univers" w:hAnsi="Univers"/>
          <w:sz w:val="20"/>
          <w:szCs w:val="20"/>
          <w:lang w:val="en-US"/>
        </w:rPr>
        <w:t xml:space="preserve">the death of </w:t>
      </w:r>
      <w:r w:rsidR="004B2CD5" w:rsidRPr="005803C3">
        <w:rPr>
          <w:rFonts w:ascii="Univers" w:hAnsi="Univers"/>
          <w:sz w:val="20"/>
          <w:szCs w:val="20"/>
          <w:lang w:val="en-US"/>
        </w:rPr>
        <w:t>Carlos Arturo Uva Velandia</w:t>
      </w:r>
      <w:r w:rsidR="00415F73">
        <w:rPr>
          <w:rFonts w:ascii="Univers" w:hAnsi="Univers"/>
          <w:sz w:val="20"/>
          <w:szCs w:val="20"/>
          <w:lang w:val="en-US"/>
        </w:rPr>
        <w:t xml:space="preserve"> at the hands of </w:t>
      </w:r>
      <w:r>
        <w:rPr>
          <w:rFonts w:ascii="Univers" w:hAnsi="Univers"/>
          <w:sz w:val="20"/>
          <w:szCs w:val="20"/>
          <w:lang w:val="en-US"/>
        </w:rPr>
        <w:t xml:space="preserve">a member of the </w:t>
      </w:r>
      <w:r w:rsidR="00415F73">
        <w:rPr>
          <w:rFonts w:ascii="Univers" w:hAnsi="Univers"/>
          <w:sz w:val="20"/>
          <w:szCs w:val="20"/>
          <w:lang w:val="en-US"/>
        </w:rPr>
        <w:t>Armed Forces</w:t>
      </w:r>
      <w:r w:rsidR="004B2CD5" w:rsidRPr="005803C3">
        <w:rPr>
          <w:rFonts w:ascii="Univers" w:hAnsi="Univers"/>
          <w:sz w:val="20"/>
          <w:szCs w:val="20"/>
          <w:lang w:val="en-US"/>
        </w:rPr>
        <w:t xml:space="preserve">, </w:t>
      </w:r>
      <w:r>
        <w:rPr>
          <w:rFonts w:ascii="Univers" w:hAnsi="Univers"/>
          <w:sz w:val="20"/>
          <w:szCs w:val="20"/>
          <w:lang w:val="en-US"/>
        </w:rPr>
        <w:t>in the municipality of Hato Corozal, department</w:t>
      </w:r>
      <w:r w:rsidR="004B2CD5" w:rsidRPr="005803C3">
        <w:rPr>
          <w:rFonts w:ascii="Univers" w:hAnsi="Univers"/>
          <w:sz w:val="20"/>
          <w:szCs w:val="20"/>
          <w:lang w:val="en-US"/>
        </w:rPr>
        <w:t xml:space="preserve"> </w:t>
      </w:r>
      <w:r>
        <w:rPr>
          <w:rFonts w:ascii="Univers" w:hAnsi="Univers"/>
          <w:sz w:val="20"/>
          <w:szCs w:val="20"/>
          <w:lang w:val="en-US"/>
        </w:rPr>
        <w:t xml:space="preserve">of </w:t>
      </w:r>
      <w:r w:rsidR="004B2CD5" w:rsidRPr="005803C3">
        <w:rPr>
          <w:rFonts w:ascii="Univers" w:hAnsi="Univers"/>
          <w:sz w:val="20"/>
          <w:szCs w:val="20"/>
          <w:lang w:val="en-US"/>
        </w:rPr>
        <w:t>Casanare</w:t>
      </w:r>
      <w:r w:rsidR="0012146F" w:rsidRPr="005803C3">
        <w:rPr>
          <w:rFonts w:ascii="Univers" w:hAnsi="Univers"/>
          <w:sz w:val="20"/>
          <w:szCs w:val="20"/>
          <w:lang w:val="en-US"/>
        </w:rPr>
        <w:t>,</w:t>
      </w:r>
      <w:r w:rsidR="004B2CD5" w:rsidRPr="005803C3">
        <w:rPr>
          <w:rFonts w:ascii="Univers" w:hAnsi="Univers"/>
          <w:sz w:val="20"/>
          <w:szCs w:val="20"/>
          <w:lang w:val="en-US"/>
        </w:rPr>
        <w:t xml:space="preserve"> </w:t>
      </w:r>
      <w:r>
        <w:rPr>
          <w:rFonts w:ascii="Univers" w:hAnsi="Univers"/>
          <w:sz w:val="20"/>
          <w:szCs w:val="20"/>
          <w:lang w:val="en-US"/>
        </w:rPr>
        <w:t xml:space="preserve">on June </w:t>
      </w:r>
      <w:r w:rsidR="004B2CD5" w:rsidRPr="005803C3">
        <w:rPr>
          <w:rFonts w:ascii="Univers" w:hAnsi="Univers"/>
          <w:sz w:val="20"/>
          <w:szCs w:val="20"/>
          <w:lang w:val="en-US"/>
        </w:rPr>
        <w:t>21</w:t>
      </w:r>
      <w:r>
        <w:rPr>
          <w:rFonts w:ascii="Univers" w:hAnsi="Univers"/>
          <w:sz w:val="20"/>
          <w:szCs w:val="20"/>
          <w:lang w:val="en-US"/>
        </w:rPr>
        <w:t>,</w:t>
      </w:r>
      <w:r w:rsidR="00D71DFD" w:rsidRPr="005803C3">
        <w:rPr>
          <w:rFonts w:ascii="Univers" w:hAnsi="Univers"/>
          <w:sz w:val="20"/>
          <w:szCs w:val="20"/>
          <w:lang w:val="en-US"/>
        </w:rPr>
        <w:t xml:space="preserve"> </w:t>
      </w:r>
      <w:r w:rsidR="00C814C8" w:rsidRPr="005803C3">
        <w:rPr>
          <w:rFonts w:ascii="Univers" w:hAnsi="Univers"/>
          <w:sz w:val="20"/>
          <w:szCs w:val="20"/>
          <w:lang w:val="en-US"/>
        </w:rPr>
        <w:t>1995,</w:t>
      </w:r>
      <w:r w:rsidR="004B2CD5" w:rsidRPr="005803C3">
        <w:rPr>
          <w:rFonts w:ascii="Univers" w:hAnsi="Univers"/>
          <w:sz w:val="20"/>
          <w:szCs w:val="20"/>
          <w:lang w:val="en-US"/>
        </w:rPr>
        <w:t xml:space="preserve"> </w:t>
      </w:r>
      <w:r>
        <w:rPr>
          <w:rFonts w:ascii="Univers" w:hAnsi="Univers"/>
          <w:sz w:val="20"/>
          <w:szCs w:val="20"/>
          <w:lang w:val="en-US"/>
        </w:rPr>
        <w:t xml:space="preserve">the failure to clarify the responsibility of the State in the facts, and the consequent lack of any compensation for damages to the parents and siblings of the alleged victim. </w:t>
      </w:r>
    </w:p>
    <w:p w:rsidR="00367901" w:rsidRPr="005803C3" w:rsidRDefault="00367901" w:rsidP="00216337">
      <w:pPr>
        <w:pStyle w:val="Textoindependiente"/>
        <w:spacing w:before="0" w:beforeAutospacing="0" w:after="0" w:afterAutospacing="0"/>
        <w:jc w:val="both"/>
        <w:rPr>
          <w:rFonts w:ascii="Univers" w:hAnsi="Univers"/>
          <w:sz w:val="20"/>
          <w:szCs w:val="20"/>
        </w:rPr>
      </w:pPr>
    </w:p>
    <w:p w:rsidR="00367901" w:rsidRPr="005803C3" w:rsidRDefault="005803C3"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The petiti</w:t>
      </w:r>
      <w:r w:rsidR="00415F73">
        <w:rPr>
          <w:rFonts w:ascii="Univers" w:hAnsi="Univers"/>
          <w:sz w:val="20"/>
          <w:szCs w:val="20"/>
        </w:rPr>
        <w:t>oner alleg</w:t>
      </w:r>
      <w:r>
        <w:rPr>
          <w:rFonts w:ascii="Univers" w:hAnsi="Univers"/>
          <w:sz w:val="20"/>
          <w:szCs w:val="20"/>
        </w:rPr>
        <w:t xml:space="preserve">ed that the State was responsible for violation of the rights to life, humane treatment, the prohibition on slavery and servitude, personal liberty, judicial guarantees, and the protection of honor and dignity established in Articles </w:t>
      </w:r>
      <w:r w:rsidR="00367901" w:rsidRPr="005803C3">
        <w:rPr>
          <w:rFonts w:ascii="Univers" w:hAnsi="Univers"/>
          <w:sz w:val="20"/>
          <w:szCs w:val="20"/>
        </w:rPr>
        <w:t xml:space="preserve">4, </w:t>
      </w:r>
      <w:r w:rsidR="0052365E">
        <w:rPr>
          <w:rFonts w:ascii="Univers" w:hAnsi="Univers"/>
          <w:sz w:val="20"/>
          <w:szCs w:val="20"/>
        </w:rPr>
        <w:t>5, 6,</w:t>
      </w:r>
      <w:r w:rsidR="000E04F8" w:rsidRPr="005803C3">
        <w:rPr>
          <w:rFonts w:ascii="Univers" w:hAnsi="Univers"/>
          <w:sz w:val="20"/>
          <w:szCs w:val="20"/>
        </w:rPr>
        <w:t xml:space="preserve"> 7, </w:t>
      </w:r>
      <w:r w:rsidR="00367901" w:rsidRPr="005803C3">
        <w:rPr>
          <w:rFonts w:ascii="Univers" w:hAnsi="Univers"/>
          <w:sz w:val="20"/>
          <w:szCs w:val="20"/>
        </w:rPr>
        <w:t>8</w:t>
      </w:r>
      <w:r>
        <w:rPr>
          <w:rFonts w:ascii="Univers" w:hAnsi="Univers"/>
          <w:sz w:val="20"/>
          <w:szCs w:val="20"/>
        </w:rPr>
        <w:t>,</w:t>
      </w:r>
      <w:r w:rsidR="00367901" w:rsidRPr="005803C3">
        <w:rPr>
          <w:rFonts w:ascii="Univers" w:hAnsi="Univers"/>
          <w:sz w:val="20"/>
          <w:szCs w:val="20"/>
        </w:rPr>
        <w:t xml:space="preserve"> </w:t>
      </w:r>
      <w:r>
        <w:rPr>
          <w:rFonts w:ascii="Univers" w:hAnsi="Univers"/>
          <w:sz w:val="20"/>
          <w:szCs w:val="20"/>
        </w:rPr>
        <w:t xml:space="preserve">and </w:t>
      </w:r>
      <w:r w:rsidR="000E04F8" w:rsidRPr="005803C3">
        <w:rPr>
          <w:rFonts w:ascii="Univers" w:hAnsi="Univers"/>
          <w:sz w:val="20"/>
          <w:szCs w:val="20"/>
        </w:rPr>
        <w:t>11</w:t>
      </w:r>
      <w:r w:rsidR="00367901" w:rsidRPr="005803C3">
        <w:rPr>
          <w:rFonts w:ascii="Univers" w:hAnsi="Univers"/>
          <w:sz w:val="20"/>
          <w:szCs w:val="20"/>
        </w:rPr>
        <w:t xml:space="preserve"> </w:t>
      </w:r>
      <w:r>
        <w:rPr>
          <w:rFonts w:ascii="Univers" w:hAnsi="Univers"/>
          <w:sz w:val="20"/>
          <w:szCs w:val="20"/>
        </w:rPr>
        <w:t xml:space="preserve">of the American Convention on Human Rights </w:t>
      </w:r>
      <w:r w:rsidR="00367901" w:rsidRPr="005803C3">
        <w:rPr>
          <w:rFonts w:ascii="Univers" w:hAnsi="Univers"/>
          <w:sz w:val="20"/>
          <w:szCs w:val="20"/>
        </w:rPr>
        <w:t>(</w:t>
      </w:r>
      <w:r>
        <w:rPr>
          <w:rFonts w:ascii="Univers" w:hAnsi="Univers"/>
          <w:sz w:val="20"/>
          <w:szCs w:val="20"/>
        </w:rPr>
        <w:t>hereinafter the “Convention</w:t>
      </w:r>
      <w:r w:rsidR="00367901" w:rsidRPr="005803C3">
        <w:rPr>
          <w:rFonts w:ascii="Univers" w:hAnsi="Univers"/>
          <w:sz w:val="20"/>
          <w:szCs w:val="20"/>
        </w:rPr>
        <w:t>” o</w:t>
      </w:r>
      <w:r>
        <w:rPr>
          <w:rFonts w:ascii="Univers" w:hAnsi="Univers"/>
          <w:sz w:val="20"/>
          <w:szCs w:val="20"/>
        </w:rPr>
        <w:t xml:space="preserve">r the </w:t>
      </w:r>
      <w:r w:rsidR="00367901" w:rsidRPr="005803C3">
        <w:rPr>
          <w:rFonts w:ascii="Univers" w:hAnsi="Univers"/>
          <w:sz w:val="20"/>
          <w:szCs w:val="20"/>
        </w:rPr>
        <w:t>“</w:t>
      </w:r>
      <w:r>
        <w:rPr>
          <w:rFonts w:ascii="Univers" w:hAnsi="Univers"/>
          <w:sz w:val="20"/>
          <w:szCs w:val="20"/>
        </w:rPr>
        <w:t>American Convention</w:t>
      </w:r>
      <w:r w:rsidR="00476A5A" w:rsidRPr="005803C3">
        <w:rPr>
          <w:rFonts w:ascii="Univers" w:hAnsi="Univers"/>
          <w:sz w:val="20"/>
          <w:szCs w:val="20"/>
        </w:rPr>
        <w:t xml:space="preserve">”), </w:t>
      </w:r>
      <w:r>
        <w:rPr>
          <w:rFonts w:ascii="Univers" w:hAnsi="Univers"/>
          <w:sz w:val="20"/>
          <w:szCs w:val="20"/>
        </w:rPr>
        <w:t xml:space="preserve">in relation to the duty </w:t>
      </w:r>
      <w:r w:rsidR="00415F73">
        <w:rPr>
          <w:rFonts w:ascii="Univers" w:hAnsi="Univers"/>
          <w:sz w:val="20"/>
          <w:szCs w:val="20"/>
        </w:rPr>
        <w:t xml:space="preserve">to </w:t>
      </w:r>
      <w:r>
        <w:rPr>
          <w:rFonts w:ascii="Univers" w:hAnsi="Univers"/>
          <w:sz w:val="20"/>
          <w:szCs w:val="20"/>
        </w:rPr>
        <w:t xml:space="preserve">ensure the rights set forth at Article </w:t>
      </w:r>
      <w:r w:rsidR="00BD51F9" w:rsidRPr="005803C3">
        <w:rPr>
          <w:rFonts w:ascii="Univers" w:hAnsi="Univers"/>
          <w:sz w:val="20"/>
          <w:szCs w:val="20"/>
        </w:rPr>
        <w:t>1(</w:t>
      </w:r>
      <w:r w:rsidR="00B87422" w:rsidRPr="005803C3">
        <w:rPr>
          <w:rFonts w:ascii="Univers" w:hAnsi="Univers"/>
          <w:sz w:val="20"/>
          <w:szCs w:val="20"/>
        </w:rPr>
        <w:t>1</w:t>
      </w:r>
      <w:r w:rsidR="00BD51F9" w:rsidRPr="005803C3">
        <w:rPr>
          <w:rFonts w:ascii="Univers" w:hAnsi="Univers"/>
          <w:sz w:val="20"/>
          <w:szCs w:val="20"/>
        </w:rPr>
        <w:t>)</w:t>
      </w:r>
      <w:r w:rsidR="00EA48CD" w:rsidRPr="005803C3">
        <w:rPr>
          <w:rFonts w:ascii="Univers" w:hAnsi="Univers"/>
          <w:sz w:val="20"/>
          <w:szCs w:val="20"/>
        </w:rPr>
        <w:t xml:space="preserve"> </w:t>
      </w:r>
      <w:r>
        <w:rPr>
          <w:rFonts w:ascii="Univers" w:hAnsi="Univers"/>
          <w:sz w:val="20"/>
          <w:szCs w:val="20"/>
        </w:rPr>
        <w:t xml:space="preserve">of the same treaty, and Articles </w:t>
      </w:r>
      <w:r w:rsidR="00AF490B" w:rsidRPr="005803C3">
        <w:rPr>
          <w:rFonts w:ascii="Univers" w:hAnsi="Univers"/>
          <w:sz w:val="20"/>
          <w:szCs w:val="20"/>
        </w:rPr>
        <w:t>1, 6</w:t>
      </w:r>
      <w:r>
        <w:rPr>
          <w:rFonts w:ascii="Univers" w:hAnsi="Univers"/>
          <w:sz w:val="20"/>
          <w:szCs w:val="20"/>
        </w:rPr>
        <w:t>,</w:t>
      </w:r>
      <w:r w:rsidR="00AF490B" w:rsidRPr="005803C3">
        <w:rPr>
          <w:rFonts w:ascii="Univers" w:hAnsi="Univers"/>
          <w:sz w:val="20"/>
          <w:szCs w:val="20"/>
        </w:rPr>
        <w:t xml:space="preserve"> </w:t>
      </w:r>
      <w:r>
        <w:rPr>
          <w:rFonts w:ascii="Univers" w:hAnsi="Univers"/>
          <w:sz w:val="20"/>
          <w:szCs w:val="20"/>
        </w:rPr>
        <w:t xml:space="preserve">and </w:t>
      </w:r>
      <w:r w:rsidR="00AF490B" w:rsidRPr="005803C3">
        <w:rPr>
          <w:rFonts w:ascii="Univers" w:hAnsi="Univers"/>
          <w:sz w:val="20"/>
          <w:szCs w:val="20"/>
        </w:rPr>
        <w:t xml:space="preserve">8 </w:t>
      </w:r>
      <w:r>
        <w:rPr>
          <w:rFonts w:ascii="Univers" w:hAnsi="Univers"/>
          <w:sz w:val="20"/>
          <w:szCs w:val="20"/>
        </w:rPr>
        <w:t>of the Inter-American Convention to Prevent and Punish Torture</w:t>
      </w:r>
      <w:r w:rsidR="00367901" w:rsidRPr="005803C3">
        <w:rPr>
          <w:rFonts w:ascii="Univers" w:hAnsi="Univers"/>
          <w:sz w:val="20"/>
          <w:szCs w:val="20"/>
        </w:rPr>
        <w:t xml:space="preserve">.  </w:t>
      </w:r>
      <w:r>
        <w:rPr>
          <w:rFonts w:ascii="Univers" w:hAnsi="Univers"/>
          <w:sz w:val="20"/>
          <w:szCs w:val="20"/>
        </w:rPr>
        <w:t xml:space="preserve">The petitioner argues that the requirement of prior exhaustion of domestic remedies is satisfied pursuant to Article </w:t>
      </w:r>
      <w:r w:rsidR="00991B27" w:rsidRPr="005803C3">
        <w:rPr>
          <w:rFonts w:ascii="Univers" w:hAnsi="Univers"/>
          <w:sz w:val="20"/>
          <w:szCs w:val="20"/>
        </w:rPr>
        <w:t>46(1</w:t>
      </w:r>
      <w:proofErr w:type="gramStart"/>
      <w:r w:rsidR="00991B27" w:rsidRPr="005803C3">
        <w:rPr>
          <w:rFonts w:ascii="Univers" w:hAnsi="Univers"/>
          <w:sz w:val="20"/>
          <w:szCs w:val="20"/>
        </w:rPr>
        <w:t>)(</w:t>
      </w:r>
      <w:proofErr w:type="gramEnd"/>
      <w:r w:rsidR="00991B27" w:rsidRPr="005803C3">
        <w:rPr>
          <w:rFonts w:ascii="Univers" w:hAnsi="Univers"/>
          <w:sz w:val="20"/>
          <w:szCs w:val="20"/>
        </w:rPr>
        <w:t xml:space="preserve">a) </w:t>
      </w:r>
      <w:r>
        <w:rPr>
          <w:rFonts w:ascii="Univers" w:hAnsi="Univers"/>
          <w:sz w:val="20"/>
          <w:szCs w:val="20"/>
        </w:rPr>
        <w:t>of the American Convention</w:t>
      </w:r>
      <w:r w:rsidR="00991B27" w:rsidRPr="005803C3">
        <w:rPr>
          <w:rFonts w:ascii="Univers" w:hAnsi="Univers"/>
          <w:sz w:val="20"/>
          <w:szCs w:val="20"/>
        </w:rPr>
        <w:t xml:space="preserve">.  </w:t>
      </w:r>
      <w:r>
        <w:rPr>
          <w:rFonts w:ascii="Univers" w:hAnsi="Univers"/>
          <w:sz w:val="20"/>
          <w:szCs w:val="20"/>
        </w:rPr>
        <w:t xml:space="preserve">For its part, the State alleged that the petitioners’ claims were inadmissible considering that they had failed to comply with the requirement of prior exhaustion of domestic remedies established at Article </w:t>
      </w:r>
      <w:r w:rsidR="000E04F8" w:rsidRPr="005803C3">
        <w:rPr>
          <w:rFonts w:ascii="Univers" w:hAnsi="Univers"/>
          <w:sz w:val="20"/>
          <w:szCs w:val="20"/>
        </w:rPr>
        <w:t>46(1)(</w:t>
      </w:r>
      <w:r w:rsidR="00367901" w:rsidRPr="005803C3">
        <w:rPr>
          <w:rFonts w:ascii="Univers" w:hAnsi="Univers"/>
          <w:sz w:val="20"/>
          <w:szCs w:val="20"/>
        </w:rPr>
        <w:t>a</w:t>
      </w:r>
      <w:r w:rsidR="000E04F8" w:rsidRPr="005803C3">
        <w:rPr>
          <w:rFonts w:ascii="Univers" w:hAnsi="Univers"/>
          <w:sz w:val="20"/>
          <w:szCs w:val="20"/>
        </w:rPr>
        <w:t>)</w:t>
      </w:r>
      <w:r w:rsidR="00367901" w:rsidRPr="005803C3">
        <w:rPr>
          <w:rFonts w:ascii="Univers" w:hAnsi="Univers"/>
          <w:sz w:val="20"/>
          <w:szCs w:val="20"/>
        </w:rPr>
        <w:t xml:space="preserve"> </w:t>
      </w:r>
      <w:r>
        <w:rPr>
          <w:rFonts w:ascii="Univers" w:hAnsi="Univers"/>
          <w:sz w:val="20"/>
          <w:szCs w:val="20"/>
        </w:rPr>
        <w:t xml:space="preserve">of the </w:t>
      </w:r>
      <w:r w:rsidR="00367901" w:rsidRPr="005803C3">
        <w:rPr>
          <w:rFonts w:ascii="Univers" w:hAnsi="Univers"/>
          <w:sz w:val="20"/>
          <w:szCs w:val="20"/>
        </w:rPr>
        <w:t>A</w:t>
      </w:r>
      <w:r>
        <w:rPr>
          <w:rFonts w:ascii="Univers" w:hAnsi="Univers"/>
          <w:sz w:val="20"/>
          <w:szCs w:val="20"/>
        </w:rPr>
        <w:t>merican Convention</w:t>
      </w:r>
      <w:r w:rsidR="00CE1A02" w:rsidRPr="005803C3">
        <w:rPr>
          <w:rFonts w:ascii="Univers" w:hAnsi="Univers"/>
          <w:sz w:val="20"/>
          <w:szCs w:val="20"/>
        </w:rPr>
        <w:t xml:space="preserve">, </w:t>
      </w:r>
      <w:r>
        <w:rPr>
          <w:rFonts w:ascii="Univers" w:hAnsi="Univers"/>
          <w:sz w:val="20"/>
          <w:szCs w:val="20"/>
        </w:rPr>
        <w:t xml:space="preserve">as well as the failure to </w:t>
      </w:r>
      <w:r w:rsidR="00415F73">
        <w:rPr>
          <w:rFonts w:ascii="Univers" w:hAnsi="Univers"/>
          <w:sz w:val="20"/>
          <w:szCs w:val="20"/>
        </w:rPr>
        <w:t xml:space="preserve">state </w:t>
      </w:r>
      <w:r>
        <w:rPr>
          <w:rFonts w:ascii="Univers" w:hAnsi="Univers"/>
          <w:sz w:val="20"/>
          <w:szCs w:val="20"/>
        </w:rPr>
        <w:t xml:space="preserve">acts </w:t>
      </w:r>
      <w:r w:rsidR="00415F73">
        <w:rPr>
          <w:rFonts w:ascii="Univers" w:hAnsi="Univers"/>
          <w:sz w:val="20"/>
          <w:szCs w:val="20"/>
        </w:rPr>
        <w:t xml:space="preserve">that tend to establish a </w:t>
      </w:r>
      <w:r>
        <w:rPr>
          <w:rFonts w:ascii="Univers" w:hAnsi="Univers"/>
          <w:sz w:val="20"/>
          <w:szCs w:val="20"/>
        </w:rPr>
        <w:t>violation of the American Convention</w:t>
      </w:r>
      <w:r w:rsidR="00CE1A02" w:rsidRPr="005803C3">
        <w:rPr>
          <w:rFonts w:ascii="Univers" w:hAnsi="Univers"/>
          <w:sz w:val="20"/>
          <w:szCs w:val="20"/>
        </w:rPr>
        <w:t>.</w:t>
      </w:r>
    </w:p>
    <w:p w:rsidR="009A7405" w:rsidRPr="005803C3" w:rsidRDefault="009A7405" w:rsidP="00216337">
      <w:pPr>
        <w:pStyle w:val="Textoindependiente"/>
        <w:spacing w:before="0" w:beforeAutospacing="0" w:after="0" w:afterAutospacing="0"/>
        <w:jc w:val="both"/>
        <w:rPr>
          <w:rFonts w:ascii="Univers" w:hAnsi="Univers"/>
          <w:sz w:val="20"/>
          <w:szCs w:val="20"/>
        </w:rPr>
      </w:pPr>
    </w:p>
    <w:p w:rsidR="009A7405" w:rsidRPr="005803C3" w:rsidRDefault="005803C3"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After analyzing the parties’ positions and compliance with the requirements set out at Articles </w:t>
      </w:r>
      <w:r w:rsidR="009A7405" w:rsidRPr="005803C3">
        <w:rPr>
          <w:rFonts w:ascii="Univers" w:hAnsi="Univers"/>
          <w:sz w:val="20"/>
          <w:szCs w:val="20"/>
        </w:rPr>
        <w:t xml:space="preserve">46 </w:t>
      </w:r>
      <w:r>
        <w:rPr>
          <w:rFonts w:ascii="Univers" w:hAnsi="Univers"/>
          <w:sz w:val="20"/>
          <w:szCs w:val="20"/>
        </w:rPr>
        <w:t xml:space="preserve">and </w:t>
      </w:r>
      <w:r w:rsidR="009A7405" w:rsidRPr="005803C3">
        <w:rPr>
          <w:rFonts w:ascii="Univers" w:hAnsi="Univers"/>
          <w:sz w:val="20"/>
          <w:szCs w:val="20"/>
        </w:rPr>
        <w:t xml:space="preserve">47 </w:t>
      </w:r>
      <w:r>
        <w:rPr>
          <w:rFonts w:ascii="Univers" w:hAnsi="Univers"/>
          <w:sz w:val="20"/>
          <w:szCs w:val="20"/>
        </w:rPr>
        <w:t>of the American Convention</w:t>
      </w:r>
      <w:r w:rsidR="009A7405" w:rsidRPr="005803C3">
        <w:rPr>
          <w:rFonts w:ascii="Univers" w:hAnsi="Univers"/>
          <w:sz w:val="20"/>
          <w:szCs w:val="20"/>
        </w:rPr>
        <w:t xml:space="preserve">, </w:t>
      </w:r>
      <w:r>
        <w:rPr>
          <w:rFonts w:ascii="Univers" w:hAnsi="Univers"/>
          <w:sz w:val="20"/>
          <w:szCs w:val="20"/>
        </w:rPr>
        <w:t xml:space="preserve">the Commission decided to declare the claim admissible for the purposes of examining the alleged violation of Articles </w:t>
      </w:r>
      <w:r w:rsidR="009A7405" w:rsidRPr="005803C3">
        <w:rPr>
          <w:rFonts w:ascii="Univers" w:hAnsi="Univers"/>
          <w:sz w:val="20"/>
          <w:szCs w:val="20"/>
        </w:rPr>
        <w:t xml:space="preserve">4(1), 5, 7, 8 </w:t>
      </w:r>
      <w:r>
        <w:rPr>
          <w:rFonts w:ascii="Univers" w:hAnsi="Univers"/>
          <w:sz w:val="20"/>
          <w:szCs w:val="20"/>
        </w:rPr>
        <w:t xml:space="preserve">and </w:t>
      </w:r>
      <w:r w:rsidR="009A7405" w:rsidRPr="005803C3">
        <w:rPr>
          <w:rFonts w:ascii="Univers" w:hAnsi="Univers"/>
          <w:sz w:val="20"/>
          <w:szCs w:val="20"/>
        </w:rPr>
        <w:t xml:space="preserve">25 </w:t>
      </w:r>
      <w:r>
        <w:rPr>
          <w:rFonts w:ascii="Univers" w:hAnsi="Univers"/>
          <w:sz w:val="20"/>
          <w:szCs w:val="20"/>
        </w:rPr>
        <w:t xml:space="preserve">in conjunction with Article </w:t>
      </w:r>
      <w:r w:rsidR="009A7405" w:rsidRPr="005803C3">
        <w:rPr>
          <w:rFonts w:ascii="Univers" w:hAnsi="Univers"/>
          <w:sz w:val="20"/>
          <w:szCs w:val="20"/>
        </w:rPr>
        <w:t xml:space="preserve">1(1) </w:t>
      </w:r>
      <w:r>
        <w:rPr>
          <w:rFonts w:ascii="Univers" w:hAnsi="Univers"/>
          <w:sz w:val="20"/>
          <w:szCs w:val="20"/>
        </w:rPr>
        <w:t xml:space="preserve">of the American Convention, and decided to declare as inadmissible the alleged violations of Articles </w:t>
      </w:r>
      <w:r w:rsidR="009A7405" w:rsidRPr="005803C3">
        <w:rPr>
          <w:rFonts w:ascii="Univers" w:hAnsi="Univers" w:cs="Verdana"/>
          <w:sz w:val="20"/>
          <w:szCs w:val="26"/>
          <w:lang w:bidi="en-US"/>
        </w:rPr>
        <w:t xml:space="preserve">6 </w:t>
      </w:r>
      <w:r>
        <w:rPr>
          <w:rFonts w:ascii="Univers" w:hAnsi="Univers" w:cs="Verdana"/>
          <w:sz w:val="20"/>
          <w:szCs w:val="26"/>
          <w:lang w:bidi="en-US"/>
        </w:rPr>
        <w:t xml:space="preserve">and </w:t>
      </w:r>
      <w:r w:rsidR="00B156EE" w:rsidRPr="005803C3">
        <w:rPr>
          <w:rFonts w:ascii="Univers" w:hAnsi="Univers" w:cs="Verdana"/>
          <w:sz w:val="20"/>
          <w:szCs w:val="26"/>
          <w:lang w:bidi="en-US"/>
        </w:rPr>
        <w:t xml:space="preserve">11 </w:t>
      </w:r>
      <w:r>
        <w:rPr>
          <w:rFonts w:ascii="Univers" w:hAnsi="Univers" w:cs="Verdana"/>
          <w:sz w:val="20"/>
          <w:szCs w:val="26"/>
          <w:lang w:bidi="en-US"/>
        </w:rPr>
        <w:t xml:space="preserve">of the American Convention and Articles 1, </w:t>
      </w:r>
      <w:r>
        <w:rPr>
          <w:rFonts w:ascii="Univers" w:hAnsi="Univers"/>
          <w:sz w:val="20"/>
          <w:szCs w:val="20"/>
        </w:rPr>
        <w:t xml:space="preserve">6, and </w:t>
      </w:r>
      <w:r w:rsidR="009A7405" w:rsidRPr="005803C3">
        <w:rPr>
          <w:rFonts w:ascii="Univers" w:hAnsi="Univers"/>
          <w:sz w:val="20"/>
          <w:szCs w:val="20"/>
        </w:rPr>
        <w:t xml:space="preserve">8 </w:t>
      </w:r>
      <w:r>
        <w:rPr>
          <w:rFonts w:ascii="Univers" w:hAnsi="Univers"/>
          <w:sz w:val="20"/>
          <w:szCs w:val="20"/>
        </w:rPr>
        <w:t>of the Inter-American Convention to Prevent and Punish Torture</w:t>
      </w:r>
      <w:r w:rsidR="009A7405" w:rsidRPr="005803C3">
        <w:rPr>
          <w:rFonts w:ascii="Univers" w:hAnsi="Univers" w:cs="Verdana"/>
          <w:sz w:val="20"/>
          <w:szCs w:val="26"/>
          <w:lang w:bidi="en-US"/>
        </w:rPr>
        <w:t xml:space="preserve">, </w:t>
      </w:r>
      <w:r w:rsidR="00415F73">
        <w:rPr>
          <w:rFonts w:ascii="Univers" w:hAnsi="Univers" w:cs="Verdana"/>
          <w:sz w:val="20"/>
          <w:szCs w:val="26"/>
          <w:lang w:bidi="en-US"/>
        </w:rPr>
        <w:t xml:space="preserve">to </w:t>
      </w:r>
      <w:r>
        <w:rPr>
          <w:rFonts w:ascii="Univers" w:hAnsi="Univers" w:cs="Verdana"/>
          <w:sz w:val="20"/>
          <w:szCs w:val="26"/>
          <w:lang w:bidi="en-US"/>
        </w:rPr>
        <w:t xml:space="preserve">notify the parties of the report, </w:t>
      </w:r>
      <w:r w:rsidR="00415F73">
        <w:rPr>
          <w:rFonts w:ascii="Univers" w:hAnsi="Univers" w:cs="Verdana"/>
          <w:sz w:val="20"/>
          <w:szCs w:val="26"/>
          <w:lang w:bidi="en-US"/>
        </w:rPr>
        <w:t xml:space="preserve">to </w:t>
      </w:r>
      <w:r>
        <w:rPr>
          <w:rFonts w:ascii="Univers" w:hAnsi="Univers" w:cs="Verdana"/>
          <w:sz w:val="20"/>
          <w:szCs w:val="26"/>
          <w:lang w:bidi="en-US"/>
        </w:rPr>
        <w:t xml:space="preserve">order its publication, and </w:t>
      </w:r>
      <w:r w:rsidR="00415F73">
        <w:rPr>
          <w:rFonts w:ascii="Univers" w:hAnsi="Univers" w:cs="Verdana"/>
          <w:sz w:val="20"/>
          <w:szCs w:val="26"/>
          <w:lang w:bidi="en-US"/>
        </w:rPr>
        <w:t xml:space="preserve">to </w:t>
      </w:r>
      <w:r>
        <w:rPr>
          <w:rFonts w:ascii="Univers" w:hAnsi="Univers" w:cs="Verdana"/>
          <w:sz w:val="20"/>
          <w:szCs w:val="26"/>
          <w:lang w:bidi="en-US"/>
        </w:rPr>
        <w:t>include it in its Annual Report to the OAS General Assembly.</w:t>
      </w:r>
    </w:p>
    <w:p w:rsidR="00367901" w:rsidRPr="005803C3" w:rsidRDefault="00367901" w:rsidP="00216337">
      <w:pPr>
        <w:pStyle w:val="Textoindependiente"/>
        <w:spacing w:before="0" w:beforeAutospacing="0" w:after="0" w:afterAutospacing="0"/>
        <w:jc w:val="both"/>
        <w:rPr>
          <w:rFonts w:ascii="Univers" w:hAnsi="Univers"/>
          <w:sz w:val="20"/>
          <w:szCs w:val="20"/>
        </w:rPr>
      </w:pPr>
    </w:p>
    <w:p w:rsidR="00367901" w:rsidRPr="005803C3" w:rsidRDefault="00367901" w:rsidP="00216337">
      <w:pPr>
        <w:pStyle w:val="Ttulo1"/>
        <w:spacing w:before="0" w:after="0"/>
        <w:jc w:val="both"/>
        <w:rPr>
          <w:rFonts w:ascii="Univers" w:hAnsi="Univers"/>
          <w:sz w:val="20"/>
          <w:szCs w:val="20"/>
          <w:lang w:val="en-US"/>
        </w:rPr>
      </w:pPr>
      <w:r w:rsidRPr="005803C3">
        <w:rPr>
          <w:rFonts w:ascii="Univers" w:hAnsi="Univers"/>
          <w:sz w:val="20"/>
          <w:szCs w:val="20"/>
          <w:lang w:val="en-US"/>
        </w:rPr>
        <w:t>II.</w:t>
      </w:r>
      <w:r w:rsidRPr="005803C3">
        <w:rPr>
          <w:rFonts w:ascii="Univers" w:hAnsi="Univers"/>
          <w:sz w:val="20"/>
          <w:szCs w:val="20"/>
          <w:lang w:val="en-US"/>
        </w:rPr>
        <w:tab/>
      </w:r>
      <w:r w:rsidR="005803C3">
        <w:rPr>
          <w:rFonts w:ascii="Univers" w:hAnsi="Univers"/>
          <w:sz w:val="20"/>
          <w:szCs w:val="20"/>
          <w:lang w:val="en-US"/>
        </w:rPr>
        <w:t xml:space="preserve">PROCESSING BEFORE THE COMMISSION </w:t>
      </w:r>
    </w:p>
    <w:p w:rsidR="00367901" w:rsidRPr="005803C3" w:rsidRDefault="00367901" w:rsidP="00A607E2">
      <w:pPr>
        <w:pStyle w:val="Textoindependiente"/>
        <w:spacing w:before="0" w:beforeAutospacing="0" w:after="0" w:afterAutospacing="0"/>
        <w:jc w:val="both"/>
        <w:rPr>
          <w:rFonts w:ascii="Univers" w:hAnsi="Univers"/>
          <w:sz w:val="20"/>
          <w:szCs w:val="20"/>
        </w:rPr>
      </w:pPr>
    </w:p>
    <w:p w:rsidR="00367901" w:rsidRPr="005803C3" w:rsidRDefault="005803C3"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The </w:t>
      </w:r>
      <w:r w:rsidR="00ED5D3A">
        <w:rPr>
          <w:rFonts w:ascii="Univers" w:hAnsi="Univers"/>
          <w:sz w:val="20"/>
          <w:szCs w:val="20"/>
        </w:rPr>
        <w:t>IACHR registered the petition as</w:t>
      </w:r>
      <w:r>
        <w:rPr>
          <w:rFonts w:ascii="Univers" w:hAnsi="Univers"/>
          <w:sz w:val="20"/>
          <w:szCs w:val="20"/>
        </w:rPr>
        <w:t xml:space="preserve"> number </w:t>
      </w:r>
      <w:r w:rsidR="00367901" w:rsidRPr="005803C3">
        <w:rPr>
          <w:rFonts w:ascii="Univers" w:hAnsi="Univers"/>
          <w:sz w:val="20"/>
          <w:szCs w:val="20"/>
        </w:rPr>
        <w:t>P</w:t>
      </w:r>
      <w:r w:rsidR="0025144A" w:rsidRPr="005803C3">
        <w:rPr>
          <w:rFonts w:ascii="Univers" w:hAnsi="Univers"/>
          <w:sz w:val="20"/>
          <w:szCs w:val="20"/>
        </w:rPr>
        <w:t>509-00</w:t>
      </w:r>
      <w:r w:rsidR="00367901" w:rsidRPr="005803C3">
        <w:rPr>
          <w:rFonts w:ascii="Univers" w:hAnsi="Univers"/>
          <w:sz w:val="20"/>
          <w:szCs w:val="20"/>
        </w:rPr>
        <w:t xml:space="preserve"> </w:t>
      </w:r>
      <w:r w:rsidR="00954552">
        <w:rPr>
          <w:rFonts w:ascii="Univers" w:hAnsi="Univers"/>
          <w:sz w:val="20"/>
          <w:szCs w:val="20"/>
        </w:rPr>
        <w:t xml:space="preserve">and after making a preliminary analysis, on January 6, 2009, it proceeded to transmit a copy of the pertinent parts to the State, giving it two months to submit information in keeping with Article </w:t>
      </w:r>
      <w:r w:rsidR="004B1E2A" w:rsidRPr="005803C3">
        <w:rPr>
          <w:rFonts w:ascii="Univers" w:hAnsi="Univers"/>
          <w:sz w:val="20"/>
          <w:szCs w:val="20"/>
        </w:rPr>
        <w:t>30(</w:t>
      </w:r>
      <w:r w:rsidR="0047029D" w:rsidRPr="005803C3">
        <w:rPr>
          <w:rFonts w:ascii="Univers" w:hAnsi="Univers"/>
          <w:sz w:val="20"/>
          <w:szCs w:val="20"/>
        </w:rPr>
        <w:t>3</w:t>
      </w:r>
      <w:r w:rsidR="004B1E2A" w:rsidRPr="005803C3">
        <w:rPr>
          <w:rFonts w:ascii="Univers" w:hAnsi="Univers"/>
          <w:sz w:val="20"/>
          <w:szCs w:val="20"/>
        </w:rPr>
        <w:t>)</w:t>
      </w:r>
      <w:r w:rsidR="00367901" w:rsidRPr="005803C3">
        <w:rPr>
          <w:rFonts w:ascii="Univers" w:hAnsi="Univers"/>
          <w:sz w:val="20"/>
          <w:szCs w:val="20"/>
        </w:rPr>
        <w:t xml:space="preserve"> </w:t>
      </w:r>
      <w:r w:rsidR="00954552">
        <w:rPr>
          <w:rFonts w:ascii="Univers" w:hAnsi="Univers"/>
          <w:sz w:val="20"/>
          <w:szCs w:val="20"/>
        </w:rPr>
        <w:t>of the Rules of Procedure. In response, the State asked for a 30-day delay to submit its observation</w:t>
      </w:r>
      <w:r w:rsidR="00ED5D3A">
        <w:rPr>
          <w:rFonts w:ascii="Univers" w:hAnsi="Univers"/>
          <w:sz w:val="20"/>
          <w:szCs w:val="20"/>
        </w:rPr>
        <w:t>s</w:t>
      </w:r>
      <w:r w:rsidR="00954552">
        <w:rPr>
          <w:rFonts w:ascii="Univers" w:hAnsi="Univers"/>
          <w:sz w:val="20"/>
          <w:szCs w:val="20"/>
        </w:rPr>
        <w:t xml:space="preserve">, which was granted by the IACHR. </w:t>
      </w:r>
      <w:r w:rsidR="00906689">
        <w:rPr>
          <w:rFonts w:ascii="Univers" w:hAnsi="Univers"/>
          <w:sz w:val="20"/>
          <w:szCs w:val="20"/>
        </w:rPr>
        <w:t xml:space="preserve">The State </w:t>
      </w:r>
      <w:r w:rsidR="001C4DB3">
        <w:rPr>
          <w:rFonts w:ascii="Univers" w:hAnsi="Univers"/>
          <w:sz w:val="20"/>
          <w:szCs w:val="20"/>
        </w:rPr>
        <w:t>submitted its observation</w:t>
      </w:r>
      <w:r w:rsidR="00ED5D3A">
        <w:rPr>
          <w:rFonts w:ascii="Univers" w:hAnsi="Univers"/>
          <w:sz w:val="20"/>
          <w:szCs w:val="20"/>
        </w:rPr>
        <w:t>s</w:t>
      </w:r>
      <w:r w:rsidR="001C4DB3">
        <w:rPr>
          <w:rFonts w:ascii="Univers" w:hAnsi="Univers"/>
          <w:sz w:val="20"/>
          <w:szCs w:val="20"/>
        </w:rPr>
        <w:t xml:space="preserve"> on April </w:t>
      </w:r>
      <w:r w:rsidR="001A384A" w:rsidRPr="005803C3">
        <w:rPr>
          <w:rFonts w:ascii="Univers" w:hAnsi="Univers"/>
          <w:sz w:val="20"/>
          <w:szCs w:val="20"/>
        </w:rPr>
        <w:t>15</w:t>
      </w:r>
      <w:r w:rsidR="001C4DB3">
        <w:rPr>
          <w:rFonts w:ascii="Univers" w:hAnsi="Univers"/>
          <w:sz w:val="20"/>
          <w:szCs w:val="20"/>
        </w:rPr>
        <w:t>,</w:t>
      </w:r>
      <w:r w:rsidR="00367901" w:rsidRPr="005803C3">
        <w:rPr>
          <w:rFonts w:ascii="Univers" w:hAnsi="Univers"/>
          <w:sz w:val="20"/>
          <w:szCs w:val="20"/>
        </w:rPr>
        <w:t xml:space="preserve"> 200</w:t>
      </w:r>
      <w:r w:rsidR="005A29F6" w:rsidRPr="005803C3">
        <w:rPr>
          <w:rFonts w:ascii="Univers" w:hAnsi="Univers"/>
          <w:sz w:val="20"/>
          <w:szCs w:val="20"/>
        </w:rPr>
        <w:t>9</w:t>
      </w:r>
      <w:r w:rsidR="00367901" w:rsidRPr="005803C3">
        <w:rPr>
          <w:rFonts w:ascii="Univers" w:hAnsi="Univers"/>
          <w:sz w:val="20"/>
          <w:szCs w:val="20"/>
        </w:rPr>
        <w:t>,</w:t>
      </w:r>
      <w:r w:rsidR="001A384A" w:rsidRPr="005803C3">
        <w:rPr>
          <w:rFonts w:ascii="Univers" w:hAnsi="Univers"/>
          <w:sz w:val="20"/>
          <w:szCs w:val="20"/>
        </w:rPr>
        <w:t xml:space="preserve"> </w:t>
      </w:r>
      <w:r w:rsidR="001C4DB3">
        <w:rPr>
          <w:rFonts w:ascii="Univers" w:hAnsi="Univers"/>
          <w:sz w:val="20"/>
          <w:szCs w:val="20"/>
        </w:rPr>
        <w:t xml:space="preserve">and these were transmitted to the petitioner for </w:t>
      </w:r>
      <w:r w:rsidR="00ED5D3A">
        <w:rPr>
          <w:rFonts w:ascii="Univers" w:hAnsi="Univers"/>
          <w:sz w:val="20"/>
          <w:szCs w:val="20"/>
        </w:rPr>
        <w:t>comment</w:t>
      </w:r>
      <w:r w:rsidR="001C4DB3">
        <w:rPr>
          <w:rFonts w:ascii="Univers" w:hAnsi="Univers"/>
          <w:sz w:val="20"/>
          <w:szCs w:val="20"/>
        </w:rPr>
        <w:t xml:space="preserve">. The IACHR received the observations from the petitioner on May </w:t>
      </w:r>
      <w:r w:rsidR="006D72BE" w:rsidRPr="005803C3">
        <w:rPr>
          <w:rFonts w:ascii="Univers" w:hAnsi="Univers"/>
          <w:sz w:val="20"/>
          <w:szCs w:val="20"/>
        </w:rPr>
        <w:t>22</w:t>
      </w:r>
      <w:r w:rsidR="001C4DB3">
        <w:rPr>
          <w:rFonts w:ascii="Univers" w:hAnsi="Univers"/>
          <w:sz w:val="20"/>
          <w:szCs w:val="20"/>
        </w:rPr>
        <w:t>,</w:t>
      </w:r>
      <w:r w:rsidR="00367901" w:rsidRPr="005803C3">
        <w:rPr>
          <w:rFonts w:ascii="Univers" w:hAnsi="Univers"/>
          <w:sz w:val="20"/>
          <w:szCs w:val="20"/>
        </w:rPr>
        <w:t xml:space="preserve"> </w:t>
      </w:r>
      <w:r w:rsidR="006D72BE" w:rsidRPr="005803C3">
        <w:rPr>
          <w:rFonts w:ascii="Univers" w:hAnsi="Univers"/>
          <w:sz w:val="20"/>
          <w:szCs w:val="20"/>
        </w:rPr>
        <w:t xml:space="preserve">2009, </w:t>
      </w:r>
      <w:r w:rsidR="001C4DB3">
        <w:rPr>
          <w:rFonts w:ascii="Univers" w:hAnsi="Univers"/>
          <w:sz w:val="20"/>
          <w:szCs w:val="20"/>
        </w:rPr>
        <w:t xml:space="preserve">which were passed on to the State, with one month to submit its observations. On June </w:t>
      </w:r>
      <w:r w:rsidR="009345E3" w:rsidRPr="005803C3">
        <w:rPr>
          <w:rFonts w:ascii="Univers" w:hAnsi="Univers"/>
          <w:sz w:val="20"/>
          <w:szCs w:val="20"/>
        </w:rPr>
        <w:t>29</w:t>
      </w:r>
      <w:r w:rsidR="001C4DB3">
        <w:rPr>
          <w:rFonts w:ascii="Univers" w:hAnsi="Univers"/>
          <w:sz w:val="20"/>
          <w:szCs w:val="20"/>
        </w:rPr>
        <w:t>,</w:t>
      </w:r>
      <w:r w:rsidR="00367901" w:rsidRPr="005803C3">
        <w:rPr>
          <w:rFonts w:ascii="Univers" w:hAnsi="Univers"/>
          <w:sz w:val="20"/>
          <w:szCs w:val="20"/>
        </w:rPr>
        <w:t xml:space="preserve"> </w:t>
      </w:r>
      <w:r w:rsidR="0086046E" w:rsidRPr="005803C3">
        <w:rPr>
          <w:rFonts w:ascii="Univers" w:hAnsi="Univers"/>
          <w:sz w:val="20"/>
          <w:szCs w:val="20"/>
        </w:rPr>
        <w:t>2009</w:t>
      </w:r>
      <w:r w:rsidR="001C4DB3">
        <w:rPr>
          <w:rFonts w:ascii="Univers" w:hAnsi="Univers"/>
          <w:sz w:val="20"/>
          <w:szCs w:val="20"/>
        </w:rPr>
        <w:t>, the State submitted its final observations.</w:t>
      </w:r>
    </w:p>
    <w:p w:rsidR="00367901" w:rsidRPr="005803C3" w:rsidRDefault="00367901" w:rsidP="00216337">
      <w:pPr>
        <w:pStyle w:val="Textoindependiente"/>
        <w:spacing w:before="0" w:beforeAutospacing="0" w:after="0" w:afterAutospacing="0"/>
        <w:jc w:val="both"/>
        <w:rPr>
          <w:rFonts w:ascii="Univers" w:hAnsi="Univers"/>
          <w:sz w:val="20"/>
          <w:szCs w:val="20"/>
        </w:rPr>
      </w:pPr>
    </w:p>
    <w:p w:rsidR="004F15F1" w:rsidRPr="005803C3" w:rsidRDefault="00367901" w:rsidP="00216337">
      <w:pPr>
        <w:pStyle w:val="Ttulo1"/>
        <w:spacing w:before="0" w:after="0"/>
        <w:jc w:val="both"/>
        <w:rPr>
          <w:rFonts w:ascii="Univers" w:hAnsi="Univers"/>
          <w:sz w:val="20"/>
          <w:szCs w:val="20"/>
          <w:lang w:val="en-US"/>
        </w:rPr>
      </w:pPr>
      <w:r w:rsidRPr="005803C3">
        <w:rPr>
          <w:rFonts w:ascii="Univers" w:hAnsi="Univers"/>
          <w:sz w:val="20"/>
          <w:szCs w:val="20"/>
          <w:lang w:val="en-US"/>
        </w:rPr>
        <w:t>III.</w:t>
      </w:r>
      <w:r w:rsidRPr="005803C3">
        <w:rPr>
          <w:rFonts w:ascii="Univers" w:hAnsi="Univers"/>
          <w:sz w:val="20"/>
          <w:szCs w:val="20"/>
          <w:lang w:val="en-US"/>
        </w:rPr>
        <w:tab/>
      </w:r>
      <w:r w:rsidR="001C4DB3">
        <w:rPr>
          <w:rFonts w:ascii="Univers" w:hAnsi="Univers"/>
          <w:sz w:val="20"/>
          <w:szCs w:val="20"/>
          <w:lang w:val="en-US"/>
        </w:rPr>
        <w:t xml:space="preserve">THE PARTIES’ POSITIONS </w:t>
      </w:r>
    </w:p>
    <w:p w:rsidR="004F15F1" w:rsidRPr="005803C3" w:rsidRDefault="004F15F1" w:rsidP="004F15F1">
      <w:pPr>
        <w:rPr>
          <w:rFonts w:ascii="Univers" w:hAnsi="Univers"/>
          <w:sz w:val="20"/>
          <w:szCs w:val="20"/>
          <w:lang w:val="en-US"/>
        </w:rPr>
      </w:pPr>
    </w:p>
    <w:p w:rsidR="00367901" w:rsidRPr="005803C3" w:rsidRDefault="00002C1C" w:rsidP="00216337">
      <w:pPr>
        <w:pStyle w:val="Ttulo2"/>
        <w:spacing w:before="0" w:after="0"/>
        <w:rPr>
          <w:rFonts w:ascii="Univers" w:hAnsi="Univers"/>
          <w:i w:val="0"/>
          <w:sz w:val="20"/>
          <w:szCs w:val="20"/>
          <w:lang w:val="en-US"/>
        </w:rPr>
      </w:pPr>
      <w:r w:rsidRPr="005803C3">
        <w:rPr>
          <w:rFonts w:ascii="Univers" w:hAnsi="Univers"/>
          <w:i w:val="0"/>
          <w:sz w:val="20"/>
          <w:szCs w:val="20"/>
          <w:lang w:val="en-US"/>
        </w:rPr>
        <w:t>A.</w:t>
      </w:r>
      <w:r w:rsidRPr="005803C3">
        <w:rPr>
          <w:rFonts w:ascii="Univers" w:hAnsi="Univers"/>
          <w:i w:val="0"/>
          <w:sz w:val="20"/>
          <w:szCs w:val="20"/>
          <w:lang w:val="en-US"/>
        </w:rPr>
        <w:tab/>
      </w:r>
      <w:r w:rsidR="001C4DB3">
        <w:rPr>
          <w:rFonts w:ascii="Univers" w:hAnsi="Univers"/>
          <w:i w:val="0"/>
          <w:sz w:val="20"/>
          <w:szCs w:val="20"/>
          <w:lang w:val="en-US"/>
        </w:rPr>
        <w:t xml:space="preserve">The petitioner </w:t>
      </w:r>
    </w:p>
    <w:p w:rsidR="00367901" w:rsidRPr="005803C3" w:rsidRDefault="00367901" w:rsidP="00BD4D00">
      <w:pPr>
        <w:pStyle w:val="Textoindependiente"/>
        <w:spacing w:before="0" w:beforeAutospacing="0" w:after="0" w:afterAutospacing="0"/>
        <w:jc w:val="both"/>
        <w:rPr>
          <w:rFonts w:ascii="Univers" w:hAnsi="Univers"/>
          <w:sz w:val="20"/>
          <w:szCs w:val="20"/>
        </w:rPr>
      </w:pPr>
    </w:p>
    <w:p w:rsidR="00F4385E" w:rsidRPr="005803C3" w:rsidRDefault="001C4DB3"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lastRenderedPageBreak/>
        <w:t xml:space="preserve">The petitioner states that on June </w:t>
      </w:r>
      <w:r w:rsidR="00FD0AFA" w:rsidRPr="005803C3">
        <w:rPr>
          <w:rFonts w:ascii="Univers" w:hAnsi="Univers"/>
          <w:sz w:val="20"/>
          <w:szCs w:val="20"/>
        </w:rPr>
        <w:t>20</w:t>
      </w:r>
      <w:r>
        <w:rPr>
          <w:rFonts w:ascii="Univers" w:hAnsi="Univers"/>
          <w:sz w:val="20"/>
          <w:szCs w:val="20"/>
        </w:rPr>
        <w:t>,</w:t>
      </w:r>
      <w:r w:rsidR="00FD0AFA" w:rsidRPr="005803C3">
        <w:rPr>
          <w:rFonts w:ascii="Univers" w:hAnsi="Univers"/>
          <w:sz w:val="20"/>
          <w:szCs w:val="20"/>
        </w:rPr>
        <w:t xml:space="preserve"> 1992</w:t>
      </w:r>
      <w:r>
        <w:rPr>
          <w:rFonts w:ascii="Univers" w:hAnsi="Univers"/>
          <w:sz w:val="20"/>
          <w:szCs w:val="20"/>
        </w:rPr>
        <w:t>,</w:t>
      </w:r>
      <w:r w:rsidR="00FD0AFA" w:rsidRPr="005803C3">
        <w:rPr>
          <w:rFonts w:ascii="Univers" w:hAnsi="Univers"/>
          <w:sz w:val="20"/>
          <w:szCs w:val="20"/>
        </w:rPr>
        <w:t xml:space="preserve"> </w:t>
      </w:r>
      <w:r>
        <w:rPr>
          <w:rFonts w:ascii="Univers" w:hAnsi="Univers"/>
          <w:sz w:val="20"/>
          <w:szCs w:val="20"/>
        </w:rPr>
        <w:t xml:space="preserve">soldier </w:t>
      </w:r>
      <w:r w:rsidR="00FD0AFA" w:rsidRPr="005803C3">
        <w:rPr>
          <w:rFonts w:ascii="Univers" w:hAnsi="Univers"/>
          <w:sz w:val="20"/>
          <w:szCs w:val="20"/>
        </w:rPr>
        <w:t>Juan Alexi</w:t>
      </w:r>
      <w:r w:rsidR="00F4385E" w:rsidRPr="005803C3">
        <w:rPr>
          <w:rFonts w:ascii="Univers" w:hAnsi="Univers"/>
          <w:sz w:val="20"/>
          <w:szCs w:val="20"/>
        </w:rPr>
        <w:t xml:space="preserve">s Rodríguez Burgos </w:t>
      </w:r>
      <w:r>
        <w:rPr>
          <w:rFonts w:ascii="Univers" w:hAnsi="Univers"/>
          <w:sz w:val="20"/>
          <w:szCs w:val="20"/>
        </w:rPr>
        <w:t xml:space="preserve">had been sent from the Military Base in the </w:t>
      </w:r>
      <w:smartTag w:uri="urn:schemas-microsoft-com:office:smarttags" w:element="PlaceType">
        <w:r>
          <w:rPr>
            <w:rFonts w:ascii="Univers" w:hAnsi="Univers"/>
            <w:sz w:val="20"/>
            <w:szCs w:val="20"/>
          </w:rPr>
          <w:t>municipality</w:t>
        </w:r>
      </w:smartTag>
      <w:r>
        <w:rPr>
          <w:rFonts w:ascii="Univers" w:hAnsi="Univers"/>
          <w:sz w:val="20"/>
          <w:szCs w:val="20"/>
        </w:rPr>
        <w:t xml:space="preserve"> of </w:t>
      </w:r>
      <w:smartTag w:uri="urn:schemas-microsoft-com:office:smarttags" w:element="PlaceName">
        <w:r w:rsidR="00983DD2" w:rsidRPr="005803C3">
          <w:rPr>
            <w:rFonts w:ascii="Univers" w:hAnsi="Univers"/>
            <w:sz w:val="20"/>
            <w:szCs w:val="20"/>
          </w:rPr>
          <w:t>Paz de Ariporo</w:t>
        </w:r>
      </w:smartTag>
      <w:r w:rsidR="00983DD2" w:rsidRPr="005803C3">
        <w:rPr>
          <w:rFonts w:ascii="Univers" w:hAnsi="Univers"/>
          <w:sz w:val="20"/>
          <w:szCs w:val="20"/>
        </w:rPr>
        <w:t xml:space="preserve"> </w:t>
      </w:r>
      <w:r>
        <w:rPr>
          <w:rFonts w:ascii="Univers" w:hAnsi="Univers"/>
          <w:sz w:val="20"/>
          <w:szCs w:val="20"/>
        </w:rPr>
        <w:t xml:space="preserve">to the neighboring </w:t>
      </w:r>
      <w:smartTag w:uri="urn:schemas-microsoft-com:office:smarttags" w:element="place">
        <w:smartTag w:uri="urn:schemas-microsoft-com:office:smarttags" w:element="PlaceType">
          <w:r>
            <w:rPr>
              <w:rFonts w:ascii="Univers" w:hAnsi="Univers"/>
              <w:sz w:val="20"/>
              <w:szCs w:val="20"/>
            </w:rPr>
            <w:t>municipality</w:t>
          </w:r>
        </w:smartTag>
        <w:r>
          <w:rPr>
            <w:rFonts w:ascii="Univers" w:hAnsi="Univers"/>
            <w:sz w:val="20"/>
            <w:szCs w:val="20"/>
          </w:rPr>
          <w:t xml:space="preserve"> of </w:t>
        </w:r>
        <w:smartTag w:uri="urn:schemas-microsoft-com:office:smarttags" w:element="PlaceName">
          <w:r w:rsidR="00FD0AFA" w:rsidRPr="005803C3">
            <w:rPr>
              <w:rFonts w:ascii="Univers" w:hAnsi="Univers"/>
              <w:sz w:val="20"/>
              <w:szCs w:val="20"/>
            </w:rPr>
            <w:t>Hato Corozal</w:t>
          </w:r>
        </w:smartTag>
      </w:smartTag>
      <w:r w:rsidR="00983DD2" w:rsidRPr="005803C3">
        <w:rPr>
          <w:rFonts w:ascii="Univers" w:hAnsi="Univers"/>
          <w:sz w:val="20"/>
          <w:szCs w:val="20"/>
        </w:rPr>
        <w:t xml:space="preserve">, </w:t>
      </w:r>
      <w:r>
        <w:rPr>
          <w:rFonts w:ascii="Univers" w:hAnsi="Univers"/>
          <w:sz w:val="20"/>
          <w:szCs w:val="20"/>
        </w:rPr>
        <w:t xml:space="preserve">both in the department of </w:t>
      </w:r>
      <w:r w:rsidR="00FD0AFA" w:rsidRPr="005803C3">
        <w:rPr>
          <w:rFonts w:ascii="Univers" w:hAnsi="Univers"/>
          <w:sz w:val="20"/>
          <w:szCs w:val="20"/>
        </w:rPr>
        <w:t>Casanare</w:t>
      </w:r>
      <w:r w:rsidR="00983DD2" w:rsidRPr="005803C3">
        <w:rPr>
          <w:rFonts w:ascii="Univers" w:hAnsi="Univers"/>
          <w:sz w:val="20"/>
          <w:szCs w:val="20"/>
        </w:rPr>
        <w:t>,</w:t>
      </w:r>
      <w:r w:rsidR="00FD0AFA" w:rsidRPr="005803C3">
        <w:rPr>
          <w:rFonts w:ascii="Univers" w:hAnsi="Univers"/>
          <w:sz w:val="20"/>
          <w:szCs w:val="20"/>
        </w:rPr>
        <w:t xml:space="preserve"> </w:t>
      </w:r>
      <w:r>
        <w:rPr>
          <w:rFonts w:ascii="Univers" w:hAnsi="Univers"/>
          <w:sz w:val="20"/>
          <w:szCs w:val="20"/>
        </w:rPr>
        <w:t xml:space="preserve">to verify the delivery of </w:t>
      </w:r>
      <w:r w:rsidR="006465AF">
        <w:rPr>
          <w:rFonts w:ascii="Univers" w:hAnsi="Univers"/>
          <w:sz w:val="20"/>
          <w:szCs w:val="20"/>
        </w:rPr>
        <w:t xml:space="preserve">provisions </w:t>
      </w:r>
      <w:r>
        <w:rPr>
          <w:rFonts w:ascii="Univers" w:hAnsi="Univers"/>
          <w:sz w:val="20"/>
          <w:szCs w:val="20"/>
        </w:rPr>
        <w:t xml:space="preserve">for two counter-guerrilla commands stationed in </w:t>
      </w:r>
      <w:r w:rsidR="001D11F0" w:rsidRPr="005803C3">
        <w:rPr>
          <w:rFonts w:ascii="Univers" w:hAnsi="Univers"/>
          <w:sz w:val="20"/>
          <w:szCs w:val="20"/>
        </w:rPr>
        <w:t xml:space="preserve">Hato Corozal </w:t>
      </w:r>
      <w:r>
        <w:rPr>
          <w:rFonts w:ascii="Univers" w:hAnsi="Univers"/>
          <w:sz w:val="20"/>
          <w:szCs w:val="20"/>
        </w:rPr>
        <w:t xml:space="preserve">and to receive confidential information. It notes that </w:t>
      </w:r>
      <w:r w:rsidR="00F4385E" w:rsidRPr="005803C3">
        <w:rPr>
          <w:rFonts w:ascii="Univers" w:hAnsi="Univers"/>
          <w:sz w:val="20"/>
          <w:szCs w:val="20"/>
        </w:rPr>
        <w:t xml:space="preserve">Juan Alexis Rodríguez, </w:t>
      </w:r>
      <w:r>
        <w:rPr>
          <w:rFonts w:ascii="Univers" w:hAnsi="Univers"/>
          <w:sz w:val="20"/>
          <w:szCs w:val="20"/>
        </w:rPr>
        <w:t xml:space="preserve">who was dressed in civilian clothing, had presented himself in </w:t>
      </w:r>
      <w:r w:rsidR="00F4385E" w:rsidRPr="005803C3">
        <w:rPr>
          <w:rFonts w:ascii="Univers" w:hAnsi="Univers"/>
          <w:sz w:val="20"/>
          <w:szCs w:val="20"/>
        </w:rPr>
        <w:t>Hato Corozal</w:t>
      </w:r>
      <w:r w:rsidR="001D11F0" w:rsidRPr="005803C3">
        <w:rPr>
          <w:rFonts w:ascii="Univers" w:hAnsi="Univers"/>
          <w:sz w:val="20"/>
          <w:szCs w:val="20"/>
        </w:rPr>
        <w:t xml:space="preserve"> </w:t>
      </w:r>
      <w:r>
        <w:rPr>
          <w:rFonts w:ascii="Univers" w:hAnsi="Univers"/>
          <w:sz w:val="20"/>
          <w:szCs w:val="20"/>
        </w:rPr>
        <w:t xml:space="preserve">to Lt. </w:t>
      </w:r>
      <w:r w:rsidR="001D11F0" w:rsidRPr="005803C3">
        <w:rPr>
          <w:rFonts w:ascii="Univers" w:hAnsi="Univers"/>
          <w:sz w:val="20"/>
          <w:szCs w:val="20"/>
        </w:rPr>
        <w:t>Erick Rodríguez</w:t>
      </w:r>
      <w:r>
        <w:rPr>
          <w:rFonts w:ascii="Univers" w:hAnsi="Univers"/>
          <w:sz w:val="20"/>
          <w:szCs w:val="20"/>
        </w:rPr>
        <w:t xml:space="preserve">, </w:t>
      </w:r>
      <w:r w:rsidR="00ED5D3A">
        <w:rPr>
          <w:rFonts w:ascii="Univers" w:hAnsi="Univers"/>
          <w:sz w:val="20"/>
          <w:szCs w:val="20"/>
        </w:rPr>
        <w:t xml:space="preserve">telling him of </w:t>
      </w:r>
      <w:r>
        <w:rPr>
          <w:rFonts w:ascii="Univers" w:hAnsi="Univers"/>
          <w:sz w:val="20"/>
          <w:szCs w:val="20"/>
        </w:rPr>
        <w:t>the purpose of his mission, and that he would return on the first bus the next day.</w:t>
      </w:r>
      <w:r w:rsidR="008A77BD" w:rsidRPr="005803C3">
        <w:rPr>
          <w:rStyle w:val="Refdenotaalpie"/>
          <w:rFonts w:ascii="Univers" w:hAnsi="Univers"/>
          <w:sz w:val="20"/>
          <w:szCs w:val="20"/>
        </w:rPr>
        <w:footnoteReference w:id="3"/>
      </w:r>
    </w:p>
    <w:p w:rsidR="00F4385E" w:rsidRPr="005803C3" w:rsidRDefault="00F4385E" w:rsidP="00216337">
      <w:pPr>
        <w:pStyle w:val="Textoindependiente"/>
        <w:spacing w:before="0" w:beforeAutospacing="0" w:after="0" w:afterAutospacing="0"/>
        <w:jc w:val="both"/>
        <w:rPr>
          <w:rFonts w:ascii="Univers" w:hAnsi="Univers"/>
          <w:sz w:val="20"/>
          <w:szCs w:val="20"/>
        </w:rPr>
      </w:pPr>
    </w:p>
    <w:p w:rsidR="000C1F84" w:rsidRPr="005803C3" w:rsidRDefault="00ED5D3A"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According to the p</w:t>
      </w:r>
      <w:r w:rsidR="001C4DB3">
        <w:rPr>
          <w:rFonts w:ascii="Univers" w:hAnsi="Univers"/>
          <w:sz w:val="20"/>
          <w:szCs w:val="20"/>
        </w:rPr>
        <w:t>etitioner</w:t>
      </w:r>
      <w:r>
        <w:rPr>
          <w:rFonts w:ascii="Univers" w:hAnsi="Univers"/>
          <w:sz w:val="20"/>
          <w:szCs w:val="20"/>
        </w:rPr>
        <w:t>,</w:t>
      </w:r>
      <w:r w:rsidR="001C4DB3">
        <w:rPr>
          <w:rFonts w:ascii="Univers" w:hAnsi="Univers"/>
          <w:sz w:val="20"/>
          <w:szCs w:val="20"/>
        </w:rPr>
        <w:t xml:space="preserve"> that night </w:t>
      </w:r>
      <w:r w:rsidR="00E60011" w:rsidRPr="005803C3">
        <w:rPr>
          <w:rFonts w:ascii="Univers" w:hAnsi="Univers"/>
          <w:sz w:val="20"/>
          <w:szCs w:val="20"/>
        </w:rPr>
        <w:t>Juan Alexis Rodríguez</w:t>
      </w:r>
      <w:r w:rsidR="001D11F0" w:rsidRPr="005803C3">
        <w:rPr>
          <w:rFonts w:ascii="Univers" w:hAnsi="Univers"/>
          <w:sz w:val="20"/>
          <w:szCs w:val="20"/>
        </w:rPr>
        <w:t xml:space="preserve"> </w:t>
      </w:r>
      <w:r w:rsidR="001C4DB3">
        <w:rPr>
          <w:rFonts w:ascii="Univers" w:hAnsi="Univers"/>
          <w:sz w:val="20"/>
          <w:szCs w:val="20"/>
        </w:rPr>
        <w:t xml:space="preserve">was consuming alcoholic beverages </w:t>
      </w:r>
      <w:r>
        <w:rPr>
          <w:rFonts w:ascii="Univers" w:hAnsi="Univers"/>
          <w:sz w:val="20"/>
          <w:szCs w:val="20"/>
        </w:rPr>
        <w:t xml:space="preserve">at </w:t>
      </w:r>
      <w:r w:rsidR="001C4DB3">
        <w:rPr>
          <w:rFonts w:ascii="Univers" w:hAnsi="Univers"/>
          <w:sz w:val="20"/>
          <w:szCs w:val="20"/>
        </w:rPr>
        <w:t xml:space="preserve">an establishment in </w:t>
      </w:r>
      <w:r w:rsidR="001D11F0" w:rsidRPr="005803C3">
        <w:rPr>
          <w:rFonts w:ascii="Univers" w:hAnsi="Univers"/>
          <w:sz w:val="20"/>
          <w:szCs w:val="20"/>
        </w:rPr>
        <w:t xml:space="preserve">Hato Corozal </w:t>
      </w:r>
      <w:r w:rsidR="001C4DB3">
        <w:rPr>
          <w:rFonts w:ascii="Univers" w:hAnsi="Univers"/>
          <w:sz w:val="20"/>
          <w:szCs w:val="20"/>
        </w:rPr>
        <w:t xml:space="preserve">where </w:t>
      </w:r>
      <w:r w:rsidR="00FD0AFA" w:rsidRPr="005803C3">
        <w:rPr>
          <w:rFonts w:ascii="Univers" w:hAnsi="Univers"/>
          <w:sz w:val="20"/>
          <w:szCs w:val="20"/>
        </w:rPr>
        <w:t xml:space="preserve">Carlos Arturo Uva Velandia </w:t>
      </w:r>
      <w:r w:rsidR="001C4DB3">
        <w:rPr>
          <w:rFonts w:ascii="Univers" w:hAnsi="Univers"/>
          <w:sz w:val="20"/>
          <w:szCs w:val="20"/>
        </w:rPr>
        <w:t>was also soc</w:t>
      </w:r>
      <w:r>
        <w:rPr>
          <w:rFonts w:ascii="Univers" w:hAnsi="Univers"/>
          <w:sz w:val="20"/>
          <w:szCs w:val="20"/>
        </w:rPr>
        <w:t>iali</w:t>
      </w:r>
      <w:r w:rsidR="001C4DB3">
        <w:rPr>
          <w:rFonts w:ascii="Univers" w:hAnsi="Univers"/>
          <w:sz w:val="20"/>
          <w:szCs w:val="20"/>
        </w:rPr>
        <w:t xml:space="preserve">zing with some friends. He states that at that place, </w:t>
      </w:r>
      <w:r w:rsidR="001D11F0" w:rsidRPr="005803C3">
        <w:rPr>
          <w:rFonts w:ascii="Univers" w:hAnsi="Univers"/>
          <w:sz w:val="20"/>
          <w:szCs w:val="20"/>
        </w:rPr>
        <w:t xml:space="preserve">Juan Alexis Rodríguez </w:t>
      </w:r>
      <w:r w:rsidR="001C4DB3">
        <w:rPr>
          <w:rFonts w:ascii="Univers" w:hAnsi="Univers"/>
          <w:sz w:val="20"/>
          <w:szCs w:val="20"/>
        </w:rPr>
        <w:t xml:space="preserve">and </w:t>
      </w:r>
      <w:r w:rsidR="001D11F0" w:rsidRPr="005803C3">
        <w:rPr>
          <w:rFonts w:ascii="Univers" w:hAnsi="Univers"/>
          <w:sz w:val="20"/>
          <w:szCs w:val="20"/>
        </w:rPr>
        <w:t xml:space="preserve">Carlos Arturo Uva </w:t>
      </w:r>
      <w:r w:rsidR="001C4DB3">
        <w:rPr>
          <w:rFonts w:ascii="Univers" w:hAnsi="Univers"/>
          <w:sz w:val="20"/>
          <w:szCs w:val="20"/>
        </w:rPr>
        <w:t xml:space="preserve">had an altercation, after which </w:t>
      </w:r>
      <w:r w:rsidR="000C1F84" w:rsidRPr="005803C3">
        <w:rPr>
          <w:rFonts w:ascii="Univers" w:hAnsi="Univers"/>
          <w:sz w:val="20"/>
          <w:szCs w:val="20"/>
        </w:rPr>
        <w:t>Juan Alexis Rodríguez</w:t>
      </w:r>
      <w:r w:rsidR="001C4DB3">
        <w:rPr>
          <w:rFonts w:ascii="Univers" w:hAnsi="Univers"/>
          <w:sz w:val="20"/>
          <w:szCs w:val="20"/>
        </w:rPr>
        <w:t xml:space="preserve">, accompanied </w:t>
      </w:r>
      <w:r>
        <w:rPr>
          <w:rFonts w:ascii="Univers" w:hAnsi="Univers"/>
          <w:sz w:val="20"/>
          <w:szCs w:val="20"/>
        </w:rPr>
        <w:t>by two private citizens, went to</w:t>
      </w:r>
      <w:r w:rsidR="001C4DB3">
        <w:rPr>
          <w:rFonts w:ascii="Univers" w:hAnsi="Univers"/>
          <w:sz w:val="20"/>
          <w:szCs w:val="20"/>
        </w:rPr>
        <w:t xml:space="preserve"> the place where one of the counter-guerilla commands was </w:t>
      </w:r>
      <w:r>
        <w:rPr>
          <w:rFonts w:ascii="Univers" w:hAnsi="Univers"/>
          <w:sz w:val="20"/>
          <w:szCs w:val="20"/>
        </w:rPr>
        <w:t xml:space="preserve">quartered. </w:t>
      </w:r>
      <w:r w:rsidR="001C4DB3">
        <w:rPr>
          <w:rFonts w:ascii="Univers" w:hAnsi="Univers"/>
          <w:sz w:val="20"/>
          <w:szCs w:val="20"/>
        </w:rPr>
        <w:t xml:space="preserve">He notes that at that place, he asked the sentinels at the guard post to let him in, and he asked Lt. </w:t>
      </w:r>
      <w:r w:rsidR="000C1F84" w:rsidRPr="005803C3">
        <w:rPr>
          <w:rFonts w:ascii="Univers" w:hAnsi="Univers"/>
          <w:sz w:val="20"/>
          <w:szCs w:val="20"/>
        </w:rPr>
        <w:t xml:space="preserve">Erick Rodríguez, </w:t>
      </w:r>
      <w:r w:rsidR="001C4DB3">
        <w:rPr>
          <w:rFonts w:ascii="Univers" w:hAnsi="Univers"/>
          <w:sz w:val="20"/>
          <w:szCs w:val="20"/>
        </w:rPr>
        <w:t xml:space="preserve">who was in command, to </w:t>
      </w:r>
      <w:r>
        <w:rPr>
          <w:rFonts w:ascii="Univers" w:hAnsi="Univers"/>
          <w:sz w:val="20"/>
          <w:szCs w:val="20"/>
        </w:rPr>
        <w:t xml:space="preserve">send </w:t>
      </w:r>
      <w:r w:rsidR="001C4DB3">
        <w:rPr>
          <w:rFonts w:ascii="Univers" w:hAnsi="Univers"/>
          <w:sz w:val="20"/>
          <w:szCs w:val="20"/>
        </w:rPr>
        <w:t xml:space="preserve">him with a patrol </w:t>
      </w:r>
      <w:r w:rsidR="000C1F84" w:rsidRPr="005803C3">
        <w:rPr>
          <w:rFonts w:ascii="Univers" w:hAnsi="Univers"/>
          <w:sz w:val="20"/>
          <w:szCs w:val="20"/>
        </w:rPr>
        <w:t>“</w:t>
      </w:r>
      <w:r w:rsidR="001C4DB3">
        <w:rPr>
          <w:rFonts w:ascii="Univers" w:hAnsi="Univers"/>
          <w:sz w:val="20"/>
          <w:szCs w:val="20"/>
        </w:rPr>
        <w:t>because there was an individual looking for a fight.</w:t>
      </w:r>
      <w:r w:rsidR="000C1F84" w:rsidRPr="005803C3">
        <w:rPr>
          <w:rFonts w:ascii="Univers" w:hAnsi="Univers"/>
          <w:sz w:val="20"/>
          <w:szCs w:val="20"/>
        </w:rPr>
        <w:t>”</w:t>
      </w:r>
      <w:r w:rsidR="000C1F84" w:rsidRPr="005803C3">
        <w:rPr>
          <w:rStyle w:val="Refdenotaalpie"/>
          <w:rFonts w:ascii="Univers" w:hAnsi="Univers"/>
          <w:sz w:val="20"/>
          <w:szCs w:val="20"/>
        </w:rPr>
        <w:footnoteReference w:id="4"/>
      </w:r>
      <w:r w:rsidR="000C1F84" w:rsidRPr="005803C3">
        <w:rPr>
          <w:rFonts w:ascii="Univers" w:hAnsi="Univers"/>
          <w:sz w:val="20"/>
          <w:szCs w:val="20"/>
        </w:rPr>
        <w:t xml:space="preserve">  </w:t>
      </w:r>
      <w:r w:rsidR="001C4DB3">
        <w:rPr>
          <w:rFonts w:ascii="Univers" w:hAnsi="Univers"/>
          <w:sz w:val="20"/>
          <w:szCs w:val="20"/>
        </w:rPr>
        <w:t xml:space="preserve">He indicates that in view of the request and the inebriated state of </w:t>
      </w:r>
      <w:r w:rsidR="000C1F84" w:rsidRPr="005803C3">
        <w:rPr>
          <w:rFonts w:ascii="Univers" w:hAnsi="Univers"/>
          <w:sz w:val="20"/>
          <w:szCs w:val="20"/>
        </w:rPr>
        <w:t xml:space="preserve">Juan Alexis Rodríguez, </w:t>
      </w:r>
      <w:r w:rsidR="001C4DB3">
        <w:rPr>
          <w:rFonts w:ascii="Univers" w:hAnsi="Univers"/>
          <w:sz w:val="20"/>
          <w:szCs w:val="20"/>
        </w:rPr>
        <w:t>Lt. Erick Rodríguez had ordered him to turn in and go to sleep.</w:t>
      </w:r>
    </w:p>
    <w:p w:rsidR="000C1F84" w:rsidRPr="005803C3" w:rsidRDefault="000C1F84" w:rsidP="00216337">
      <w:pPr>
        <w:pStyle w:val="Textoindependiente"/>
        <w:spacing w:before="0" w:beforeAutospacing="0" w:after="0" w:afterAutospacing="0"/>
        <w:jc w:val="both"/>
        <w:rPr>
          <w:rFonts w:ascii="Univers" w:hAnsi="Univers"/>
          <w:sz w:val="20"/>
          <w:szCs w:val="20"/>
        </w:rPr>
      </w:pPr>
    </w:p>
    <w:p w:rsidR="00ED66F2" w:rsidRPr="005803C3" w:rsidRDefault="001C4DB3"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He indicates that </w:t>
      </w:r>
      <w:r w:rsidR="00CB544C" w:rsidRPr="005803C3">
        <w:rPr>
          <w:rFonts w:ascii="Univers" w:hAnsi="Univers"/>
          <w:sz w:val="20"/>
          <w:szCs w:val="20"/>
        </w:rPr>
        <w:t xml:space="preserve">Juan Alexis Rodríguez </w:t>
      </w:r>
      <w:r>
        <w:rPr>
          <w:rFonts w:ascii="Univers" w:hAnsi="Univers"/>
          <w:sz w:val="20"/>
          <w:szCs w:val="20"/>
        </w:rPr>
        <w:t xml:space="preserve">expressed acceptance of the order and had turned in. Nonetheless, he notes that </w:t>
      </w:r>
      <w:r w:rsidR="00AA2802" w:rsidRPr="005803C3">
        <w:rPr>
          <w:rFonts w:ascii="Univers" w:hAnsi="Univers"/>
          <w:sz w:val="20"/>
          <w:szCs w:val="20"/>
        </w:rPr>
        <w:t xml:space="preserve">Juan Alexis Rodríguez </w:t>
      </w:r>
      <w:r>
        <w:rPr>
          <w:rFonts w:ascii="Univers" w:hAnsi="Univers"/>
          <w:sz w:val="20"/>
          <w:szCs w:val="20"/>
        </w:rPr>
        <w:t xml:space="preserve">returned to the guard post, where </w:t>
      </w:r>
      <w:r w:rsidR="00AA2802" w:rsidRPr="005803C3">
        <w:rPr>
          <w:rFonts w:ascii="Univers" w:hAnsi="Univers"/>
          <w:sz w:val="20"/>
          <w:szCs w:val="20"/>
        </w:rPr>
        <w:t xml:space="preserve">Carlos Arturo Uva </w:t>
      </w:r>
      <w:r>
        <w:rPr>
          <w:rFonts w:ascii="Univers" w:hAnsi="Univers"/>
          <w:sz w:val="20"/>
          <w:szCs w:val="20"/>
        </w:rPr>
        <w:t xml:space="preserve">was, and had told the two civilians who were accompanying him to leave </w:t>
      </w:r>
      <w:r w:rsidR="00ED5D3A">
        <w:rPr>
          <w:rFonts w:ascii="Univers" w:hAnsi="Univers"/>
          <w:sz w:val="20"/>
          <w:szCs w:val="20"/>
        </w:rPr>
        <w:t xml:space="preserve">him </w:t>
      </w:r>
      <w:r>
        <w:rPr>
          <w:rFonts w:ascii="Univers" w:hAnsi="Univers"/>
          <w:sz w:val="20"/>
          <w:szCs w:val="20"/>
        </w:rPr>
        <w:t>alone with the alleged victim</w:t>
      </w:r>
      <w:r w:rsidR="00AA2802" w:rsidRPr="005803C3">
        <w:rPr>
          <w:rFonts w:ascii="Univers" w:hAnsi="Univers"/>
          <w:sz w:val="20"/>
          <w:szCs w:val="20"/>
        </w:rPr>
        <w:t xml:space="preserve">, </w:t>
      </w:r>
      <w:r>
        <w:rPr>
          <w:rFonts w:ascii="Univers" w:hAnsi="Univers"/>
          <w:sz w:val="20"/>
          <w:szCs w:val="20"/>
        </w:rPr>
        <w:t xml:space="preserve">who was allegedly tied up. He indicates that one of the sentinels asked </w:t>
      </w:r>
      <w:r w:rsidR="00B26AD0" w:rsidRPr="005803C3">
        <w:rPr>
          <w:rFonts w:ascii="Univers" w:hAnsi="Univers"/>
          <w:sz w:val="20"/>
          <w:szCs w:val="20"/>
        </w:rPr>
        <w:t xml:space="preserve">Juan Alexis Rodríguez </w:t>
      </w:r>
      <w:r>
        <w:rPr>
          <w:rFonts w:ascii="Univers" w:hAnsi="Univers"/>
          <w:sz w:val="20"/>
          <w:szCs w:val="20"/>
        </w:rPr>
        <w:t xml:space="preserve">what he was going to do, and that he answered that he knew how to proceed in such cases, after which the sentinel immediately went to his </w:t>
      </w:r>
      <w:r w:rsidR="00675D8E" w:rsidRPr="005803C3">
        <w:rPr>
          <w:rFonts w:ascii="Univers" w:hAnsi="Univers"/>
          <w:sz w:val="20"/>
          <w:szCs w:val="20"/>
        </w:rPr>
        <w:t xml:space="preserve">superior </w:t>
      </w:r>
      <w:r>
        <w:rPr>
          <w:rFonts w:ascii="Univers" w:hAnsi="Univers"/>
          <w:sz w:val="20"/>
          <w:szCs w:val="20"/>
        </w:rPr>
        <w:t xml:space="preserve">to inform him of what had happened. He indicates that at that moment the sentinel heard the cries for help of </w:t>
      </w:r>
      <w:r w:rsidR="006C6CEC" w:rsidRPr="005803C3">
        <w:rPr>
          <w:rFonts w:ascii="Univers" w:hAnsi="Univers"/>
          <w:sz w:val="20"/>
          <w:szCs w:val="20"/>
        </w:rPr>
        <w:t>Carlos Arturo Uva,</w:t>
      </w:r>
      <w:r w:rsidR="00A30417" w:rsidRPr="005803C3">
        <w:rPr>
          <w:rFonts w:ascii="Univers" w:hAnsi="Univers"/>
          <w:sz w:val="20"/>
          <w:szCs w:val="20"/>
        </w:rPr>
        <w:t xml:space="preserve"> </w:t>
      </w:r>
      <w:r>
        <w:rPr>
          <w:rFonts w:ascii="Univers" w:hAnsi="Univers"/>
          <w:sz w:val="20"/>
          <w:szCs w:val="20"/>
        </w:rPr>
        <w:t>after which</w:t>
      </w:r>
      <w:r w:rsidR="00ED5D3A">
        <w:rPr>
          <w:rFonts w:ascii="Univers" w:hAnsi="Univers"/>
          <w:sz w:val="20"/>
          <w:szCs w:val="20"/>
        </w:rPr>
        <w:t xml:space="preserve"> his corpse was found i</w:t>
      </w:r>
      <w:r w:rsidR="006465AF">
        <w:rPr>
          <w:rFonts w:ascii="Univers" w:hAnsi="Univers"/>
          <w:sz w:val="20"/>
          <w:szCs w:val="20"/>
        </w:rPr>
        <w:t xml:space="preserve">n a sewer </w:t>
      </w:r>
      <w:r>
        <w:rPr>
          <w:rFonts w:ascii="Univers" w:hAnsi="Univers"/>
          <w:sz w:val="20"/>
          <w:szCs w:val="20"/>
        </w:rPr>
        <w:t xml:space="preserve">with </w:t>
      </w:r>
      <w:r w:rsidR="00F46BAA" w:rsidRPr="005803C3">
        <w:rPr>
          <w:rFonts w:ascii="Univers" w:hAnsi="Univers"/>
          <w:sz w:val="20"/>
          <w:szCs w:val="20"/>
        </w:rPr>
        <w:t xml:space="preserve">14 </w:t>
      </w:r>
      <w:r>
        <w:rPr>
          <w:rFonts w:ascii="Univers" w:hAnsi="Univers"/>
          <w:sz w:val="20"/>
          <w:szCs w:val="20"/>
        </w:rPr>
        <w:t>stab wounds. He indicates that afterwards</w:t>
      </w:r>
      <w:r w:rsidR="00ED66F2" w:rsidRPr="005803C3">
        <w:rPr>
          <w:rFonts w:ascii="Univers" w:hAnsi="Univers"/>
          <w:sz w:val="20"/>
          <w:szCs w:val="20"/>
        </w:rPr>
        <w:t xml:space="preserve">, Juan Alexis Rodríguez </w:t>
      </w:r>
      <w:r>
        <w:rPr>
          <w:rFonts w:ascii="Univers" w:hAnsi="Univers"/>
          <w:sz w:val="20"/>
          <w:szCs w:val="20"/>
        </w:rPr>
        <w:t>went to the other counter-guerrilla command and reported that he had killed a guerrilla.</w:t>
      </w:r>
    </w:p>
    <w:p w:rsidR="00A30417" w:rsidRPr="005803C3" w:rsidRDefault="00A30417" w:rsidP="00216337">
      <w:pPr>
        <w:pStyle w:val="Textoindependiente"/>
        <w:spacing w:before="0" w:beforeAutospacing="0" w:after="0" w:afterAutospacing="0"/>
        <w:jc w:val="both"/>
        <w:rPr>
          <w:rFonts w:ascii="Univers" w:hAnsi="Univers"/>
          <w:sz w:val="20"/>
          <w:szCs w:val="20"/>
        </w:rPr>
      </w:pPr>
    </w:p>
    <w:p w:rsidR="00A55AB8" w:rsidRPr="005803C3" w:rsidRDefault="00F35133" w:rsidP="00216337">
      <w:pPr>
        <w:numPr>
          <w:ilvl w:val="0"/>
          <w:numId w:val="5"/>
        </w:numPr>
        <w:ind w:left="0" w:firstLine="0"/>
        <w:jc w:val="both"/>
        <w:rPr>
          <w:rFonts w:ascii="Univers" w:hAnsi="Univers"/>
          <w:sz w:val="20"/>
          <w:szCs w:val="20"/>
          <w:lang w:val="en-US"/>
        </w:rPr>
      </w:pPr>
      <w:r>
        <w:rPr>
          <w:rFonts w:ascii="Univers" w:hAnsi="Univers"/>
          <w:sz w:val="20"/>
          <w:szCs w:val="20"/>
          <w:lang w:val="en-US"/>
        </w:rPr>
        <w:t xml:space="preserve">The petitioner indicates that because of these acts, by order of June </w:t>
      </w:r>
      <w:r w:rsidR="00965DF2" w:rsidRPr="005803C3">
        <w:rPr>
          <w:rFonts w:ascii="Univers" w:hAnsi="Univers"/>
          <w:sz w:val="20"/>
          <w:szCs w:val="20"/>
          <w:lang w:val="en-US"/>
        </w:rPr>
        <w:t>23</w:t>
      </w:r>
      <w:r>
        <w:rPr>
          <w:rFonts w:ascii="Univers" w:hAnsi="Univers"/>
          <w:sz w:val="20"/>
          <w:szCs w:val="20"/>
          <w:lang w:val="en-US"/>
        </w:rPr>
        <w:t>,</w:t>
      </w:r>
      <w:r w:rsidR="00965DF2" w:rsidRPr="005803C3">
        <w:rPr>
          <w:rFonts w:ascii="Univers" w:hAnsi="Univers"/>
          <w:sz w:val="20"/>
          <w:szCs w:val="20"/>
          <w:lang w:val="en-US"/>
        </w:rPr>
        <w:t xml:space="preserve"> 1992,</w:t>
      </w:r>
      <w:r w:rsidR="00254358" w:rsidRPr="005803C3">
        <w:rPr>
          <w:rFonts w:ascii="Univers" w:hAnsi="Univers"/>
          <w:sz w:val="20"/>
          <w:szCs w:val="20"/>
          <w:lang w:val="en-US"/>
        </w:rPr>
        <w:t xml:space="preserve"> </w:t>
      </w:r>
      <w:r>
        <w:rPr>
          <w:rFonts w:ascii="Univers" w:hAnsi="Univers"/>
          <w:sz w:val="20"/>
          <w:szCs w:val="20"/>
          <w:lang w:val="en-US"/>
        </w:rPr>
        <w:t>a criminal investigation was opened before the 120</w:t>
      </w:r>
      <w:r w:rsidRPr="00F35133">
        <w:rPr>
          <w:rFonts w:ascii="Univers" w:hAnsi="Univers"/>
          <w:sz w:val="20"/>
          <w:szCs w:val="20"/>
          <w:vertAlign w:val="superscript"/>
          <w:lang w:val="en-US"/>
        </w:rPr>
        <w:t>th</w:t>
      </w:r>
      <w:r>
        <w:rPr>
          <w:rFonts w:ascii="Univers" w:hAnsi="Univers"/>
          <w:sz w:val="20"/>
          <w:szCs w:val="20"/>
          <w:lang w:val="en-US"/>
        </w:rPr>
        <w:t xml:space="preserve"> Court of Military Criminal Investigation of Yopal, department</w:t>
      </w:r>
      <w:r w:rsidR="00023E6E" w:rsidRPr="005803C3">
        <w:rPr>
          <w:rFonts w:ascii="Univers" w:hAnsi="Univers"/>
          <w:sz w:val="20"/>
          <w:szCs w:val="20"/>
          <w:lang w:val="en-US"/>
        </w:rPr>
        <w:t xml:space="preserve"> </w:t>
      </w:r>
      <w:r>
        <w:rPr>
          <w:rFonts w:ascii="Univers" w:hAnsi="Univers"/>
          <w:sz w:val="20"/>
          <w:szCs w:val="20"/>
          <w:lang w:val="en-US"/>
        </w:rPr>
        <w:t xml:space="preserve">of </w:t>
      </w:r>
      <w:r w:rsidR="00023E6E" w:rsidRPr="005803C3">
        <w:rPr>
          <w:rFonts w:ascii="Univers" w:hAnsi="Univers"/>
          <w:sz w:val="20"/>
          <w:szCs w:val="20"/>
          <w:lang w:val="en-US"/>
        </w:rPr>
        <w:t>Casanare</w:t>
      </w:r>
      <w:r>
        <w:rPr>
          <w:rFonts w:ascii="Univers" w:hAnsi="Univers"/>
          <w:sz w:val="20"/>
          <w:szCs w:val="20"/>
          <w:lang w:val="en-US"/>
        </w:rPr>
        <w:t>,</w:t>
      </w:r>
      <w:r w:rsidR="00965DF2" w:rsidRPr="005803C3">
        <w:rPr>
          <w:rFonts w:ascii="Univers" w:hAnsi="Univers"/>
          <w:sz w:val="20"/>
          <w:szCs w:val="20"/>
          <w:lang w:val="en-US"/>
        </w:rPr>
        <w:t xml:space="preserve"> </w:t>
      </w:r>
      <w:r>
        <w:rPr>
          <w:rFonts w:ascii="Univers" w:hAnsi="Univers"/>
          <w:sz w:val="20"/>
          <w:szCs w:val="20"/>
          <w:lang w:val="en-US"/>
        </w:rPr>
        <w:t xml:space="preserve">and the </w:t>
      </w:r>
      <w:r w:rsidR="00ED5D3A">
        <w:rPr>
          <w:rFonts w:ascii="Univers" w:hAnsi="Univers"/>
          <w:sz w:val="20"/>
          <w:szCs w:val="20"/>
          <w:lang w:val="en-US"/>
        </w:rPr>
        <w:t xml:space="preserve">pre-trial </w:t>
      </w:r>
      <w:r>
        <w:rPr>
          <w:rFonts w:ascii="Univers" w:hAnsi="Univers"/>
          <w:sz w:val="20"/>
          <w:szCs w:val="20"/>
          <w:lang w:val="en-US"/>
        </w:rPr>
        <w:t xml:space="preserve">detention of </w:t>
      </w:r>
      <w:r w:rsidR="00965DF2" w:rsidRPr="005803C3">
        <w:rPr>
          <w:rFonts w:ascii="Univers" w:hAnsi="Univers"/>
          <w:sz w:val="20"/>
          <w:szCs w:val="20"/>
          <w:lang w:val="en-US"/>
        </w:rPr>
        <w:t>Juan Alexis Rodríguez</w:t>
      </w:r>
      <w:r>
        <w:rPr>
          <w:rFonts w:ascii="Univers" w:hAnsi="Univers"/>
          <w:sz w:val="20"/>
          <w:szCs w:val="20"/>
          <w:lang w:val="en-US"/>
        </w:rPr>
        <w:t xml:space="preserve"> was ordered</w:t>
      </w:r>
      <w:r w:rsidR="00965DF2" w:rsidRPr="005803C3">
        <w:rPr>
          <w:rFonts w:ascii="Univers" w:hAnsi="Univers"/>
          <w:sz w:val="20"/>
          <w:szCs w:val="20"/>
          <w:lang w:val="en-US"/>
        </w:rPr>
        <w:t xml:space="preserve">.  </w:t>
      </w:r>
      <w:r>
        <w:rPr>
          <w:rFonts w:ascii="Univers" w:hAnsi="Univers"/>
          <w:sz w:val="20"/>
          <w:szCs w:val="20"/>
          <w:lang w:val="en-US"/>
        </w:rPr>
        <w:t xml:space="preserve">By decision of February </w:t>
      </w:r>
      <w:r w:rsidR="00965DF2" w:rsidRPr="005803C3">
        <w:rPr>
          <w:rFonts w:ascii="Univers" w:hAnsi="Univers"/>
          <w:sz w:val="20"/>
          <w:szCs w:val="20"/>
          <w:lang w:val="en-US"/>
        </w:rPr>
        <w:t>10</w:t>
      </w:r>
      <w:r>
        <w:rPr>
          <w:rFonts w:ascii="Univers" w:hAnsi="Univers"/>
          <w:sz w:val="20"/>
          <w:szCs w:val="20"/>
          <w:lang w:val="en-US"/>
        </w:rPr>
        <w:t>,</w:t>
      </w:r>
      <w:r w:rsidR="00965DF2" w:rsidRPr="005803C3">
        <w:rPr>
          <w:rFonts w:ascii="Univers" w:hAnsi="Univers"/>
          <w:sz w:val="20"/>
          <w:szCs w:val="20"/>
          <w:lang w:val="en-US"/>
        </w:rPr>
        <w:t xml:space="preserve"> 1993</w:t>
      </w:r>
      <w:r>
        <w:rPr>
          <w:rFonts w:ascii="Univers" w:hAnsi="Univers"/>
          <w:sz w:val="20"/>
          <w:szCs w:val="20"/>
          <w:lang w:val="en-US"/>
        </w:rPr>
        <w:t xml:space="preserve">, the Commander of Cavalry Group </w:t>
      </w:r>
      <w:r w:rsidR="00965DF2" w:rsidRPr="005803C3">
        <w:rPr>
          <w:rFonts w:ascii="Univers" w:hAnsi="Univers"/>
          <w:sz w:val="20"/>
          <w:szCs w:val="20"/>
          <w:lang w:val="en-US"/>
        </w:rPr>
        <w:t>No. 7</w:t>
      </w:r>
      <w:r>
        <w:rPr>
          <w:rFonts w:ascii="Univers" w:hAnsi="Univers"/>
          <w:sz w:val="20"/>
          <w:szCs w:val="20"/>
          <w:lang w:val="en-US"/>
        </w:rPr>
        <w:t>,</w:t>
      </w:r>
      <w:r w:rsidR="00965DF2" w:rsidRPr="005803C3">
        <w:rPr>
          <w:rFonts w:ascii="Univers" w:hAnsi="Univers"/>
          <w:sz w:val="20"/>
          <w:szCs w:val="20"/>
          <w:lang w:val="en-US"/>
        </w:rPr>
        <w:t xml:space="preserve"> Guías de Casanare (</w:t>
      </w:r>
      <w:r>
        <w:rPr>
          <w:rFonts w:ascii="Univers" w:hAnsi="Univers"/>
          <w:sz w:val="20"/>
          <w:szCs w:val="20"/>
          <w:lang w:val="en-US"/>
        </w:rPr>
        <w:t>Court of First Instance) issued an order</w:t>
      </w:r>
      <w:r w:rsidR="00ED5D3A">
        <w:rPr>
          <w:rFonts w:ascii="Univers" w:hAnsi="Univers"/>
          <w:sz w:val="20"/>
          <w:szCs w:val="20"/>
          <w:lang w:val="en-US"/>
        </w:rPr>
        <w:t xml:space="preserve">, based on jurisdiction, to send </w:t>
      </w:r>
      <w:r>
        <w:rPr>
          <w:rFonts w:ascii="Univers" w:hAnsi="Univers"/>
          <w:sz w:val="20"/>
          <w:szCs w:val="20"/>
          <w:lang w:val="en-US"/>
        </w:rPr>
        <w:t xml:space="preserve">the proceeding to the Office of Prosecutors of </w:t>
      </w:r>
      <w:r w:rsidR="00441D91" w:rsidRPr="005803C3">
        <w:rPr>
          <w:rFonts w:ascii="Univers" w:hAnsi="Univers"/>
          <w:sz w:val="20"/>
          <w:szCs w:val="20"/>
          <w:lang w:val="en-US"/>
        </w:rPr>
        <w:t xml:space="preserve">Paz de Ariporo, </w:t>
      </w:r>
      <w:r>
        <w:rPr>
          <w:rFonts w:ascii="Univers" w:hAnsi="Univers"/>
          <w:sz w:val="20"/>
          <w:szCs w:val="20"/>
          <w:lang w:val="en-US"/>
        </w:rPr>
        <w:t>whose 18</w:t>
      </w:r>
      <w:r w:rsidRPr="00F35133">
        <w:rPr>
          <w:rFonts w:ascii="Univers" w:hAnsi="Univers"/>
          <w:sz w:val="20"/>
          <w:szCs w:val="20"/>
          <w:vertAlign w:val="superscript"/>
          <w:lang w:val="en-US"/>
        </w:rPr>
        <w:t>th</w:t>
      </w:r>
      <w:r>
        <w:rPr>
          <w:rFonts w:ascii="Univers" w:hAnsi="Univers"/>
          <w:sz w:val="20"/>
          <w:szCs w:val="20"/>
          <w:lang w:val="en-US"/>
        </w:rPr>
        <w:t xml:space="preserve"> </w:t>
      </w:r>
      <w:r w:rsidR="00FB545B">
        <w:rPr>
          <w:rFonts w:ascii="Univers" w:hAnsi="Univers"/>
          <w:sz w:val="20"/>
          <w:szCs w:val="20"/>
          <w:lang w:val="en-US"/>
        </w:rPr>
        <w:t xml:space="preserve">Prosecutor </w:t>
      </w:r>
      <w:r w:rsidR="00ED5D3A">
        <w:rPr>
          <w:rFonts w:ascii="Univers" w:hAnsi="Univers"/>
          <w:sz w:val="20"/>
          <w:szCs w:val="20"/>
          <w:lang w:val="en-US"/>
        </w:rPr>
        <w:t xml:space="preserve">took cognizance of </w:t>
      </w:r>
      <w:r w:rsidR="00FB545B">
        <w:rPr>
          <w:rFonts w:ascii="Univers" w:hAnsi="Univers"/>
          <w:sz w:val="20"/>
          <w:szCs w:val="20"/>
          <w:lang w:val="en-US"/>
        </w:rPr>
        <w:t xml:space="preserve">the investigation. On October </w:t>
      </w:r>
      <w:r w:rsidR="00575D5A" w:rsidRPr="005803C3">
        <w:rPr>
          <w:rFonts w:ascii="Univers" w:hAnsi="Univers"/>
          <w:sz w:val="20"/>
          <w:szCs w:val="20"/>
          <w:lang w:val="en-US"/>
        </w:rPr>
        <w:t>19</w:t>
      </w:r>
      <w:r w:rsidR="00FB545B">
        <w:rPr>
          <w:rFonts w:ascii="Univers" w:hAnsi="Univers"/>
          <w:sz w:val="20"/>
          <w:szCs w:val="20"/>
          <w:lang w:val="en-US"/>
        </w:rPr>
        <w:t>,</w:t>
      </w:r>
      <w:r w:rsidR="00575D5A" w:rsidRPr="005803C3">
        <w:rPr>
          <w:rFonts w:ascii="Univers" w:hAnsi="Univers"/>
          <w:sz w:val="20"/>
          <w:szCs w:val="20"/>
          <w:lang w:val="en-US"/>
        </w:rPr>
        <w:t xml:space="preserve"> 1</w:t>
      </w:r>
      <w:r w:rsidR="00C4547B" w:rsidRPr="005803C3">
        <w:rPr>
          <w:rFonts w:ascii="Univers" w:hAnsi="Univers"/>
          <w:sz w:val="20"/>
          <w:szCs w:val="20"/>
          <w:lang w:val="en-US"/>
        </w:rPr>
        <w:t>99</w:t>
      </w:r>
      <w:r w:rsidR="00257993" w:rsidRPr="005803C3">
        <w:rPr>
          <w:rFonts w:ascii="Univers" w:hAnsi="Univers"/>
          <w:sz w:val="20"/>
          <w:szCs w:val="20"/>
          <w:lang w:val="en-US"/>
        </w:rPr>
        <w:t>3</w:t>
      </w:r>
      <w:r w:rsidR="00FB545B">
        <w:rPr>
          <w:rFonts w:ascii="Univers" w:hAnsi="Univers"/>
          <w:sz w:val="20"/>
          <w:szCs w:val="20"/>
          <w:lang w:val="en-US"/>
        </w:rPr>
        <w:t>,</w:t>
      </w:r>
      <w:r w:rsidR="00C4547B" w:rsidRPr="005803C3">
        <w:rPr>
          <w:rFonts w:ascii="Univers" w:hAnsi="Univers"/>
          <w:sz w:val="20"/>
          <w:szCs w:val="20"/>
          <w:lang w:val="en-US"/>
        </w:rPr>
        <w:t xml:space="preserve"> </w:t>
      </w:r>
      <w:r w:rsidR="00FB545B">
        <w:rPr>
          <w:rFonts w:ascii="Univers" w:hAnsi="Univers"/>
          <w:sz w:val="20"/>
          <w:szCs w:val="20"/>
          <w:lang w:val="en-US"/>
        </w:rPr>
        <w:t xml:space="preserve">a resolution of accusation was issued against </w:t>
      </w:r>
      <w:r w:rsidR="00C4547B" w:rsidRPr="005803C3">
        <w:rPr>
          <w:rFonts w:ascii="Univers" w:hAnsi="Univers"/>
          <w:sz w:val="20"/>
          <w:szCs w:val="20"/>
          <w:lang w:val="en-US"/>
        </w:rPr>
        <w:t xml:space="preserve">Juan Alexis Rodríguez </w:t>
      </w:r>
      <w:r w:rsidR="00FB545B">
        <w:rPr>
          <w:rFonts w:ascii="Univers" w:hAnsi="Univers"/>
          <w:sz w:val="20"/>
          <w:szCs w:val="20"/>
          <w:lang w:val="en-US"/>
        </w:rPr>
        <w:t>for the crime of aggravated homicide.</w:t>
      </w:r>
    </w:p>
    <w:p w:rsidR="00A55AB8" w:rsidRPr="005803C3" w:rsidRDefault="00A55AB8" w:rsidP="00216337">
      <w:pPr>
        <w:jc w:val="both"/>
        <w:rPr>
          <w:rFonts w:ascii="Univers" w:hAnsi="Univers"/>
          <w:sz w:val="20"/>
          <w:szCs w:val="20"/>
          <w:lang w:val="en-US"/>
        </w:rPr>
      </w:pPr>
    </w:p>
    <w:p w:rsidR="00300BF5" w:rsidRPr="005803C3" w:rsidRDefault="00FB545B" w:rsidP="00216337">
      <w:pPr>
        <w:numPr>
          <w:ilvl w:val="0"/>
          <w:numId w:val="5"/>
        </w:numPr>
        <w:ind w:left="0" w:firstLine="0"/>
        <w:jc w:val="both"/>
        <w:rPr>
          <w:rFonts w:ascii="Univers" w:hAnsi="Univers"/>
          <w:sz w:val="20"/>
          <w:szCs w:val="20"/>
          <w:lang w:val="en-US"/>
        </w:rPr>
      </w:pPr>
      <w:r>
        <w:rPr>
          <w:rFonts w:ascii="Univers" w:hAnsi="Univers"/>
          <w:sz w:val="20"/>
          <w:szCs w:val="20"/>
          <w:lang w:val="en-US"/>
        </w:rPr>
        <w:t xml:space="preserve">On May </w:t>
      </w:r>
      <w:r w:rsidR="00C4035A" w:rsidRPr="005803C3">
        <w:rPr>
          <w:rFonts w:ascii="Univers" w:hAnsi="Univers"/>
          <w:sz w:val="20"/>
          <w:szCs w:val="20"/>
          <w:lang w:val="en-US"/>
        </w:rPr>
        <w:t>10</w:t>
      </w:r>
      <w:r>
        <w:rPr>
          <w:rFonts w:ascii="Univers" w:hAnsi="Univers"/>
          <w:sz w:val="20"/>
          <w:szCs w:val="20"/>
          <w:lang w:val="en-US"/>
        </w:rPr>
        <w:t>,</w:t>
      </w:r>
      <w:r w:rsidR="00C4035A" w:rsidRPr="005803C3">
        <w:rPr>
          <w:rFonts w:ascii="Univers" w:hAnsi="Univers"/>
          <w:sz w:val="20"/>
          <w:szCs w:val="20"/>
          <w:lang w:val="en-US"/>
        </w:rPr>
        <w:t xml:space="preserve"> 1994</w:t>
      </w:r>
      <w:r>
        <w:rPr>
          <w:rFonts w:ascii="Univers" w:hAnsi="Univers"/>
          <w:sz w:val="20"/>
          <w:szCs w:val="20"/>
          <w:lang w:val="en-US"/>
        </w:rPr>
        <w:t>,</w:t>
      </w:r>
      <w:r w:rsidR="00C4035A" w:rsidRPr="005803C3">
        <w:rPr>
          <w:rFonts w:ascii="Univers" w:hAnsi="Univers"/>
          <w:sz w:val="20"/>
          <w:szCs w:val="20"/>
          <w:lang w:val="en-US"/>
        </w:rPr>
        <w:t xml:space="preserve"> </w:t>
      </w:r>
      <w:r>
        <w:rPr>
          <w:rFonts w:ascii="Univers" w:hAnsi="Univers"/>
          <w:sz w:val="20"/>
          <w:szCs w:val="20"/>
          <w:lang w:val="en-US"/>
        </w:rPr>
        <w:t xml:space="preserve">the </w:t>
      </w:r>
      <w:r w:rsidR="00ED5D3A">
        <w:rPr>
          <w:rFonts w:ascii="Univers" w:hAnsi="Univers"/>
          <w:sz w:val="20"/>
          <w:szCs w:val="20"/>
          <w:lang w:val="en-US"/>
        </w:rPr>
        <w:t xml:space="preserve">Court of Mixed Jurisdiction </w:t>
      </w:r>
      <w:r>
        <w:rPr>
          <w:rFonts w:ascii="Univers" w:hAnsi="Univers"/>
          <w:sz w:val="20"/>
          <w:szCs w:val="20"/>
          <w:lang w:val="en-US"/>
        </w:rPr>
        <w:t xml:space="preserve">of the Circuit of </w:t>
      </w:r>
      <w:r w:rsidR="00C4035A" w:rsidRPr="005803C3">
        <w:rPr>
          <w:rFonts w:ascii="Univers" w:hAnsi="Univers"/>
          <w:sz w:val="20"/>
          <w:szCs w:val="20"/>
          <w:lang w:val="en-US"/>
        </w:rPr>
        <w:t xml:space="preserve">Paz de Ariporo </w:t>
      </w:r>
      <w:r>
        <w:rPr>
          <w:rFonts w:ascii="Univers" w:hAnsi="Univers"/>
          <w:sz w:val="20"/>
          <w:szCs w:val="20"/>
          <w:lang w:val="en-US"/>
        </w:rPr>
        <w:t xml:space="preserve">found </w:t>
      </w:r>
      <w:r w:rsidR="00A55AB8" w:rsidRPr="005803C3">
        <w:rPr>
          <w:rFonts w:ascii="Univers" w:hAnsi="Univers"/>
          <w:sz w:val="20"/>
          <w:szCs w:val="20"/>
          <w:lang w:val="en-US"/>
        </w:rPr>
        <w:t xml:space="preserve">Juan Alexis Rodríguez </w:t>
      </w:r>
      <w:r>
        <w:rPr>
          <w:rFonts w:ascii="Univers" w:hAnsi="Univers"/>
          <w:sz w:val="20"/>
          <w:szCs w:val="20"/>
          <w:lang w:val="en-US"/>
        </w:rPr>
        <w:t xml:space="preserve">liable as perpetrator of the homicide of </w:t>
      </w:r>
      <w:r w:rsidR="00A55AB8" w:rsidRPr="005803C3">
        <w:rPr>
          <w:rFonts w:ascii="Univers" w:hAnsi="Univers"/>
          <w:sz w:val="20"/>
          <w:szCs w:val="20"/>
          <w:lang w:val="en-US"/>
        </w:rPr>
        <w:t>Carlos Arturo Uva</w:t>
      </w:r>
      <w:r w:rsidR="00D82F00" w:rsidRPr="005803C3">
        <w:rPr>
          <w:rFonts w:ascii="Univers" w:hAnsi="Univers"/>
          <w:sz w:val="20"/>
          <w:szCs w:val="20"/>
          <w:lang w:val="en-US"/>
        </w:rPr>
        <w:t xml:space="preserve"> </w:t>
      </w:r>
      <w:r>
        <w:rPr>
          <w:rFonts w:ascii="Univers" w:hAnsi="Univers"/>
          <w:sz w:val="20"/>
          <w:szCs w:val="20"/>
          <w:lang w:val="en-US"/>
        </w:rPr>
        <w:t xml:space="preserve">and sentenced him to </w:t>
      </w:r>
      <w:r w:rsidR="00D82F00" w:rsidRPr="005803C3">
        <w:rPr>
          <w:rFonts w:ascii="Univers" w:hAnsi="Univers"/>
          <w:sz w:val="20"/>
          <w:szCs w:val="20"/>
          <w:lang w:val="en-US"/>
        </w:rPr>
        <w:t xml:space="preserve">16 </w:t>
      </w:r>
      <w:r>
        <w:rPr>
          <w:rFonts w:ascii="Univers" w:hAnsi="Univers"/>
          <w:sz w:val="20"/>
          <w:szCs w:val="20"/>
          <w:lang w:val="en-US"/>
        </w:rPr>
        <w:t>years in prison, the accessory penalty of interdiction of rights and public functions for 10 years, and the payment of 500 gram</w:t>
      </w:r>
      <w:r w:rsidR="006B6675" w:rsidRPr="005803C3">
        <w:rPr>
          <w:rFonts w:ascii="Univers" w:hAnsi="Univers"/>
          <w:sz w:val="20"/>
          <w:szCs w:val="20"/>
          <w:lang w:val="en-US"/>
        </w:rPr>
        <w:t xml:space="preserve">s </w:t>
      </w:r>
      <w:r>
        <w:rPr>
          <w:rFonts w:ascii="Univers" w:hAnsi="Univers"/>
          <w:sz w:val="20"/>
          <w:szCs w:val="20"/>
          <w:lang w:val="en-US"/>
        </w:rPr>
        <w:t xml:space="preserve">of gold to the parents of </w:t>
      </w:r>
      <w:r w:rsidR="006B6675" w:rsidRPr="005803C3">
        <w:rPr>
          <w:rFonts w:ascii="Univers" w:hAnsi="Univers"/>
          <w:sz w:val="20"/>
          <w:szCs w:val="20"/>
          <w:lang w:val="en-US"/>
        </w:rPr>
        <w:t>Carlos</w:t>
      </w:r>
      <w:r w:rsidR="00C4035A" w:rsidRPr="005803C3">
        <w:rPr>
          <w:rFonts w:ascii="Univers" w:hAnsi="Univers"/>
          <w:sz w:val="20"/>
          <w:szCs w:val="20"/>
          <w:lang w:val="en-US"/>
        </w:rPr>
        <w:t xml:space="preserve"> </w:t>
      </w:r>
      <w:r w:rsidR="006B6675" w:rsidRPr="005803C3">
        <w:rPr>
          <w:rFonts w:ascii="Univers" w:hAnsi="Univers"/>
          <w:sz w:val="20"/>
          <w:szCs w:val="20"/>
          <w:lang w:val="en-US"/>
        </w:rPr>
        <w:t>Arturo Uva</w:t>
      </w:r>
      <w:r>
        <w:rPr>
          <w:rFonts w:ascii="Univers" w:hAnsi="Univers"/>
          <w:sz w:val="20"/>
          <w:szCs w:val="20"/>
          <w:lang w:val="en-US"/>
        </w:rPr>
        <w:t>,</w:t>
      </w:r>
      <w:r w:rsidR="006B6675" w:rsidRPr="005803C3">
        <w:rPr>
          <w:rFonts w:ascii="Univers" w:hAnsi="Univers"/>
          <w:sz w:val="20"/>
          <w:szCs w:val="20"/>
          <w:lang w:val="en-US"/>
        </w:rPr>
        <w:t xml:space="preserve"> </w:t>
      </w:r>
      <w:r w:rsidR="00003BD1">
        <w:rPr>
          <w:rFonts w:ascii="Univers" w:hAnsi="Univers"/>
          <w:sz w:val="20"/>
          <w:szCs w:val="20"/>
          <w:lang w:val="en-US"/>
        </w:rPr>
        <w:t xml:space="preserve">for moral and material damages. The judgment was appealed </w:t>
      </w:r>
      <w:r w:rsidR="00ED5D3A">
        <w:rPr>
          <w:rFonts w:ascii="Univers" w:hAnsi="Univers"/>
          <w:sz w:val="20"/>
          <w:szCs w:val="20"/>
          <w:lang w:val="en-US"/>
        </w:rPr>
        <w:t xml:space="preserve">by </w:t>
      </w:r>
      <w:r w:rsidR="00003BD1">
        <w:rPr>
          <w:rFonts w:ascii="Univers" w:hAnsi="Univers"/>
          <w:sz w:val="20"/>
          <w:szCs w:val="20"/>
          <w:lang w:val="en-US"/>
        </w:rPr>
        <w:t xml:space="preserve">both the prosecutorial authorities and the defendant, and on December </w:t>
      </w:r>
      <w:r w:rsidR="00A55AB8" w:rsidRPr="005803C3">
        <w:rPr>
          <w:rFonts w:ascii="Univers" w:hAnsi="Univers"/>
          <w:sz w:val="20"/>
          <w:szCs w:val="20"/>
          <w:lang w:val="en-US"/>
        </w:rPr>
        <w:t>19</w:t>
      </w:r>
      <w:r w:rsidR="00003BD1">
        <w:rPr>
          <w:rFonts w:ascii="Univers" w:hAnsi="Univers"/>
          <w:sz w:val="20"/>
          <w:szCs w:val="20"/>
          <w:lang w:val="en-US"/>
        </w:rPr>
        <w:t>,</w:t>
      </w:r>
      <w:r w:rsidR="00A55AB8" w:rsidRPr="005803C3">
        <w:rPr>
          <w:rFonts w:ascii="Univers" w:hAnsi="Univers"/>
          <w:sz w:val="20"/>
          <w:szCs w:val="20"/>
          <w:lang w:val="en-US"/>
        </w:rPr>
        <w:t xml:space="preserve"> 1994</w:t>
      </w:r>
      <w:r w:rsidR="00003BD1">
        <w:rPr>
          <w:rFonts w:ascii="Univers" w:hAnsi="Univers"/>
          <w:sz w:val="20"/>
          <w:szCs w:val="20"/>
          <w:lang w:val="en-US"/>
        </w:rPr>
        <w:t>,</w:t>
      </w:r>
      <w:r w:rsidR="00A55AB8" w:rsidRPr="005803C3">
        <w:rPr>
          <w:rFonts w:ascii="Univers" w:hAnsi="Univers"/>
          <w:sz w:val="20"/>
          <w:szCs w:val="20"/>
          <w:lang w:val="en-US"/>
        </w:rPr>
        <w:t xml:space="preserve"> </w:t>
      </w:r>
      <w:r w:rsidR="00003BD1">
        <w:rPr>
          <w:rFonts w:ascii="Univers" w:hAnsi="Univers"/>
          <w:sz w:val="20"/>
          <w:szCs w:val="20"/>
          <w:lang w:val="en-US"/>
        </w:rPr>
        <w:t>the Superior District Court handed down a judgment on appeal affirming the trial court decision in every respect.</w:t>
      </w:r>
    </w:p>
    <w:p w:rsidR="00367901" w:rsidRPr="005803C3" w:rsidRDefault="00367901" w:rsidP="00216337">
      <w:pPr>
        <w:jc w:val="both"/>
        <w:rPr>
          <w:rFonts w:ascii="Univers" w:hAnsi="Univers"/>
          <w:sz w:val="20"/>
          <w:szCs w:val="20"/>
          <w:lang w:val="en-US"/>
        </w:rPr>
      </w:pPr>
    </w:p>
    <w:p w:rsidR="00E91905" w:rsidRPr="005803C3" w:rsidRDefault="00003BD1" w:rsidP="00216337">
      <w:pPr>
        <w:numPr>
          <w:ilvl w:val="0"/>
          <w:numId w:val="5"/>
        </w:numPr>
        <w:ind w:left="0" w:firstLine="0"/>
        <w:jc w:val="both"/>
        <w:rPr>
          <w:rFonts w:ascii="Univers" w:hAnsi="Univers"/>
          <w:sz w:val="20"/>
          <w:szCs w:val="20"/>
          <w:lang w:val="en-US"/>
        </w:rPr>
      </w:pPr>
      <w:r>
        <w:rPr>
          <w:rFonts w:ascii="Univers" w:hAnsi="Univers"/>
          <w:sz w:val="20"/>
          <w:szCs w:val="20"/>
          <w:lang w:val="en-US"/>
        </w:rPr>
        <w:t xml:space="preserve">As for the contentious-administrative proceeding, the petitioner indicates that on March </w:t>
      </w:r>
      <w:r w:rsidR="002F4CD3" w:rsidRPr="005803C3">
        <w:rPr>
          <w:rFonts w:ascii="Univers" w:hAnsi="Univers"/>
          <w:sz w:val="20"/>
          <w:szCs w:val="20"/>
          <w:lang w:val="en-US"/>
        </w:rPr>
        <w:t>11</w:t>
      </w:r>
      <w:r>
        <w:rPr>
          <w:rFonts w:ascii="Univers" w:hAnsi="Univers"/>
          <w:sz w:val="20"/>
          <w:szCs w:val="20"/>
          <w:lang w:val="en-US"/>
        </w:rPr>
        <w:t>,</w:t>
      </w:r>
      <w:r w:rsidR="002F4CD3" w:rsidRPr="005803C3">
        <w:rPr>
          <w:rFonts w:ascii="Univers" w:hAnsi="Univers"/>
          <w:sz w:val="20"/>
          <w:szCs w:val="20"/>
          <w:lang w:val="en-US"/>
        </w:rPr>
        <w:t xml:space="preserve"> </w:t>
      </w:r>
      <w:r w:rsidR="001870C3" w:rsidRPr="005803C3">
        <w:rPr>
          <w:rFonts w:ascii="Univers" w:hAnsi="Univers"/>
          <w:sz w:val="20"/>
          <w:szCs w:val="20"/>
          <w:lang w:val="en-US"/>
        </w:rPr>
        <w:t>1993</w:t>
      </w:r>
      <w:r>
        <w:rPr>
          <w:rFonts w:ascii="Univers" w:hAnsi="Univers"/>
          <w:sz w:val="20"/>
          <w:szCs w:val="20"/>
          <w:lang w:val="en-US"/>
        </w:rPr>
        <w:t>, the next-of-kin of C</w:t>
      </w:r>
      <w:r w:rsidR="00F05CA3" w:rsidRPr="005803C3">
        <w:rPr>
          <w:rFonts w:ascii="Univers" w:hAnsi="Univers"/>
          <w:sz w:val="20"/>
          <w:szCs w:val="20"/>
          <w:lang w:val="en-US"/>
        </w:rPr>
        <w:t xml:space="preserve">arlos Arturo Uva </w:t>
      </w:r>
      <w:r>
        <w:rPr>
          <w:rFonts w:ascii="Univers" w:hAnsi="Univers"/>
          <w:sz w:val="20"/>
          <w:szCs w:val="20"/>
          <w:lang w:val="en-US"/>
        </w:rPr>
        <w:t xml:space="preserve">filed an action for reparation against the Ministry of Defense. </w:t>
      </w:r>
      <w:r w:rsidR="006401BD">
        <w:rPr>
          <w:rFonts w:ascii="Univers" w:hAnsi="Univers"/>
          <w:sz w:val="20"/>
          <w:szCs w:val="20"/>
          <w:lang w:val="en-US"/>
        </w:rPr>
        <w:t xml:space="preserve">He notes that by judgment of October </w:t>
      </w:r>
      <w:r w:rsidR="00F05CA3" w:rsidRPr="005803C3">
        <w:rPr>
          <w:rFonts w:ascii="Univers" w:hAnsi="Univers"/>
          <w:sz w:val="20"/>
          <w:szCs w:val="20"/>
          <w:lang w:val="en-US"/>
        </w:rPr>
        <w:t>1</w:t>
      </w:r>
      <w:r w:rsidR="00D715FF" w:rsidRPr="005803C3">
        <w:rPr>
          <w:rFonts w:ascii="Univers" w:hAnsi="Univers"/>
          <w:sz w:val="20"/>
          <w:szCs w:val="20"/>
          <w:lang w:val="en-US"/>
        </w:rPr>
        <w:t>2</w:t>
      </w:r>
      <w:r w:rsidR="006401BD">
        <w:rPr>
          <w:rFonts w:ascii="Univers" w:hAnsi="Univers"/>
          <w:sz w:val="20"/>
          <w:szCs w:val="20"/>
          <w:lang w:val="en-US"/>
        </w:rPr>
        <w:t>,</w:t>
      </w:r>
      <w:r w:rsidR="00D715FF" w:rsidRPr="005803C3">
        <w:rPr>
          <w:rFonts w:ascii="Univers" w:hAnsi="Univers"/>
          <w:sz w:val="20"/>
          <w:szCs w:val="20"/>
          <w:lang w:val="en-US"/>
        </w:rPr>
        <w:t xml:space="preserve"> </w:t>
      </w:r>
      <w:r w:rsidR="00F05CA3" w:rsidRPr="005803C3">
        <w:rPr>
          <w:rFonts w:ascii="Univers" w:hAnsi="Univers"/>
          <w:sz w:val="20"/>
          <w:szCs w:val="20"/>
          <w:lang w:val="en-US"/>
        </w:rPr>
        <w:t>199</w:t>
      </w:r>
      <w:r w:rsidR="006401BD">
        <w:rPr>
          <w:rFonts w:ascii="Univers" w:hAnsi="Univers"/>
          <w:sz w:val="20"/>
          <w:szCs w:val="20"/>
          <w:lang w:val="en-US"/>
        </w:rPr>
        <w:t xml:space="preserve">5, the Administrative </w:t>
      </w:r>
      <w:r w:rsidR="00E869D5" w:rsidRPr="005803C3">
        <w:rPr>
          <w:rFonts w:ascii="Univers" w:hAnsi="Univers"/>
          <w:sz w:val="20"/>
          <w:szCs w:val="20"/>
          <w:lang w:val="en-US"/>
        </w:rPr>
        <w:t xml:space="preserve">Tribunal </w:t>
      </w:r>
      <w:r w:rsidR="006401BD">
        <w:rPr>
          <w:rFonts w:ascii="Univers" w:hAnsi="Univers"/>
          <w:sz w:val="20"/>
          <w:szCs w:val="20"/>
          <w:lang w:val="en-US"/>
        </w:rPr>
        <w:t xml:space="preserve">of </w:t>
      </w:r>
      <w:r w:rsidR="00494E13" w:rsidRPr="005803C3">
        <w:rPr>
          <w:rFonts w:ascii="Univers" w:hAnsi="Univers"/>
          <w:sz w:val="20"/>
          <w:szCs w:val="20"/>
          <w:lang w:val="en-US"/>
        </w:rPr>
        <w:t>Casanare</w:t>
      </w:r>
      <w:r w:rsidR="00C139DA" w:rsidRPr="005803C3">
        <w:rPr>
          <w:rFonts w:ascii="Univers" w:hAnsi="Univers"/>
          <w:sz w:val="20"/>
          <w:szCs w:val="20"/>
          <w:lang w:val="en-US"/>
        </w:rPr>
        <w:t xml:space="preserve"> </w:t>
      </w:r>
      <w:r w:rsidR="006401BD">
        <w:rPr>
          <w:rFonts w:ascii="Univers" w:hAnsi="Univers"/>
          <w:sz w:val="20"/>
          <w:szCs w:val="20"/>
          <w:lang w:val="en-US"/>
        </w:rPr>
        <w:t xml:space="preserve">denied the complainants’ claims. That </w:t>
      </w:r>
      <w:r w:rsidR="00C139DA" w:rsidRPr="005803C3">
        <w:rPr>
          <w:rFonts w:ascii="Univers" w:hAnsi="Univers"/>
          <w:sz w:val="20"/>
          <w:szCs w:val="20"/>
          <w:lang w:val="en-US"/>
        </w:rPr>
        <w:t xml:space="preserve">Tribunal </w:t>
      </w:r>
      <w:r w:rsidR="006401BD">
        <w:rPr>
          <w:rFonts w:ascii="Univers" w:hAnsi="Univers"/>
          <w:sz w:val="20"/>
          <w:szCs w:val="20"/>
          <w:lang w:val="en-US"/>
        </w:rPr>
        <w:t>recognized the commission of “a</w:t>
      </w:r>
      <w:r w:rsidR="009B0F2C">
        <w:rPr>
          <w:rFonts w:ascii="Univers" w:hAnsi="Univers"/>
          <w:sz w:val="20"/>
          <w:szCs w:val="20"/>
          <w:lang w:val="en-US"/>
        </w:rPr>
        <w:t>n</w:t>
      </w:r>
      <w:r w:rsidR="006401BD">
        <w:rPr>
          <w:rFonts w:ascii="Univers" w:hAnsi="Univers"/>
          <w:sz w:val="20"/>
          <w:szCs w:val="20"/>
          <w:lang w:val="en-US"/>
        </w:rPr>
        <w:t xml:space="preserve"> act that should be repudiated …</w:t>
      </w:r>
      <w:r w:rsidR="00C139DA" w:rsidRPr="005803C3">
        <w:rPr>
          <w:rFonts w:ascii="Univers" w:hAnsi="Univers"/>
          <w:sz w:val="20"/>
          <w:szCs w:val="20"/>
          <w:lang w:val="en-US"/>
        </w:rPr>
        <w:t xml:space="preserve"> </w:t>
      </w:r>
      <w:r w:rsidR="006401BD">
        <w:rPr>
          <w:rFonts w:ascii="Univers" w:hAnsi="Univers"/>
          <w:sz w:val="20"/>
          <w:szCs w:val="20"/>
          <w:lang w:val="en-US"/>
        </w:rPr>
        <w:t xml:space="preserve">that fortunately was punished by the regular </w:t>
      </w:r>
      <w:r w:rsidR="009B0F2C">
        <w:rPr>
          <w:rFonts w:ascii="Univers" w:hAnsi="Univers"/>
          <w:sz w:val="20"/>
          <w:szCs w:val="20"/>
          <w:lang w:val="en-US"/>
        </w:rPr>
        <w:t>courts, but that in no way compromises the responsibility of the State</w:t>
      </w:r>
      <w:r w:rsidR="00C139DA" w:rsidRPr="005803C3">
        <w:rPr>
          <w:rFonts w:ascii="Univers" w:hAnsi="Univers"/>
          <w:sz w:val="20"/>
          <w:szCs w:val="20"/>
          <w:lang w:val="en-US"/>
        </w:rPr>
        <w:t xml:space="preserve">, </w:t>
      </w:r>
      <w:r w:rsidR="009B0F2C">
        <w:rPr>
          <w:rFonts w:ascii="Univers" w:hAnsi="Univers"/>
          <w:sz w:val="20"/>
          <w:szCs w:val="20"/>
          <w:lang w:val="en-US"/>
        </w:rPr>
        <w:t xml:space="preserve">because there is no relationship of causality with the service, because the officers and non-commissioned </w:t>
      </w:r>
      <w:r w:rsidR="009B0F2C">
        <w:rPr>
          <w:rFonts w:ascii="Univers" w:hAnsi="Univers"/>
          <w:sz w:val="20"/>
          <w:szCs w:val="20"/>
          <w:lang w:val="en-US"/>
        </w:rPr>
        <w:lastRenderedPageBreak/>
        <w:t xml:space="preserve">officers who took cognizance of the facts … acted within the normal parameters, for them it was extremely difficult to intuit that the soldier </w:t>
      </w:r>
      <w:r w:rsidR="00C139DA" w:rsidRPr="005803C3">
        <w:rPr>
          <w:rFonts w:ascii="Univers" w:hAnsi="Univers"/>
          <w:sz w:val="20"/>
          <w:szCs w:val="20"/>
          <w:lang w:val="en-US"/>
        </w:rPr>
        <w:t xml:space="preserve">Rodríguez Burgos </w:t>
      </w:r>
      <w:r w:rsidR="009B0F2C">
        <w:rPr>
          <w:rFonts w:ascii="Univers" w:hAnsi="Univers"/>
          <w:sz w:val="20"/>
          <w:szCs w:val="20"/>
          <w:lang w:val="en-US"/>
        </w:rPr>
        <w:t xml:space="preserve">was </w:t>
      </w:r>
      <w:r w:rsidR="00ED5D3A">
        <w:rPr>
          <w:rFonts w:ascii="Univers" w:hAnsi="Univers"/>
          <w:sz w:val="20"/>
          <w:szCs w:val="20"/>
          <w:lang w:val="en-US"/>
        </w:rPr>
        <w:t xml:space="preserve">carrying </w:t>
      </w:r>
      <w:r w:rsidR="009B0F2C">
        <w:rPr>
          <w:rFonts w:ascii="Univers" w:hAnsi="Univers"/>
          <w:sz w:val="20"/>
          <w:szCs w:val="20"/>
          <w:lang w:val="en-US"/>
        </w:rPr>
        <w:t xml:space="preserve">a </w:t>
      </w:r>
      <w:r w:rsidR="00ED5D3A">
        <w:rPr>
          <w:rFonts w:ascii="Univers" w:hAnsi="Univers"/>
          <w:sz w:val="20"/>
          <w:szCs w:val="20"/>
          <w:lang w:val="en-US"/>
        </w:rPr>
        <w:t xml:space="preserve">bladed weapon </w:t>
      </w:r>
      <w:r w:rsidR="009B0F2C">
        <w:rPr>
          <w:rFonts w:ascii="Univers" w:hAnsi="Univers"/>
          <w:sz w:val="20"/>
          <w:szCs w:val="20"/>
          <w:lang w:val="en-US"/>
        </w:rPr>
        <w:t>and that, going beyond the orders he had been given, had proceeded to arbitrarily detain a citizen….</w:t>
      </w:r>
      <w:r w:rsidR="00C139DA" w:rsidRPr="005803C3">
        <w:rPr>
          <w:rFonts w:ascii="Univers" w:hAnsi="Univers"/>
          <w:sz w:val="20"/>
          <w:szCs w:val="20"/>
          <w:lang w:val="en-US"/>
        </w:rPr>
        <w:t>”</w:t>
      </w:r>
      <w:r w:rsidR="002B3AF2" w:rsidRPr="005803C3">
        <w:rPr>
          <w:rStyle w:val="Refdenotaalpie"/>
          <w:rFonts w:ascii="Univers" w:hAnsi="Univers"/>
          <w:sz w:val="20"/>
          <w:szCs w:val="20"/>
          <w:lang w:val="en-US"/>
        </w:rPr>
        <w:footnoteReference w:id="5"/>
      </w:r>
      <w:r w:rsidR="00C139DA" w:rsidRPr="005803C3">
        <w:rPr>
          <w:rFonts w:ascii="Univers" w:hAnsi="Univers"/>
          <w:sz w:val="20"/>
          <w:szCs w:val="20"/>
          <w:lang w:val="en-US"/>
        </w:rPr>
        <w:t xml:space="preserve"> </w:t>
      </w:r>
      <w:r w:rsidR="009B0F2C">
        <w:rPr>
          <w:rFonts w:ascii="Univers" w:hAnsi="Univers"/>
          <w:sz w:val="20"/>
          <w:szCs w:val="20"/>
          <w:lang w:val="en-US"/>
        </w:rPr>
        <w:t xml:space="preserve">He notes that a motion of appeal was filed against that judgment, which was denied by order of the Council of State of March </w:t>
      </w:r>
      <w:r w:rsidR="002B3AF2" w:rsidRPr="005803C3">
        <w:rPr>
          <w:rFonts w:ascii="Univers" w:hAnsi="Univers"/>
          <w:sz w:val="20"/>
          <w:szCs w:val="20"/>
          <w:lang w:val="en-US"/>
        </w:rPr>
        <w:t>30</w:t>
      </w:r>
      <w:r w:rsidR="009B0F2C">
        <w:rPr>
          <w:rFonts w:ascii="Univers" w:hAnsi="Univers"/>
          <w:sz w:val="20"/>
          <w:szCs w:val="20"/>
          <w:lang w:val="en-US"/>
        </w:rPr>
        <w:t>,</w:t>
      </w:r>
      <w:r w:rsidR="00E91905" w:rsidRPr="005803C3">
        <w:rPr>
          <w:rFonts w:ascii="Univers" w:hAnsi="Univers"/>
          <w:sz w:val="20"/>
          <w:szCs w:val="20"/>
          <w:lang w:val="en-US"/>
        </w:rPr>
        <w:t xml:space="preserve"> </w:t>
      </w:r>
      <w:r w:rsidR="002B3AF2" w:rsidRPr="005803C3">
        <w:rPr>
          <w:rFonts w:ascii="Univers" w:hAnsi="Univers"/>
          <w:sz w:val="20"/>
          <w:szCs w:val="20"/>
          <w:lang w:val="en-US"/>
        </w:rPr>
        <w:t>2000.</w:t>
      </w:r>
    </w:p>
    <w:p w:rsidR="002B3AF2" w:rsidRPr="005803C3" w:rsidRDefault="002B3AF2" w:rsidP="002B3AF2">
      <w:pPr>
        <w:jc w:val="both"/>
        <w:rPr>
          <w:rFonts w:ascii="Univers" w:hAnsi="Univers"/>
          <w:sz w:val="20"/>
          <w:szCs w:val="20"/>
          <w:lang w:val="en-US"/>
        </w:rPr>
      </w:pPr>
    </w:p>
    <w:p w:rsidR="00901EEA" w:rsidRPr="005803C3" w:rsidRDefault="009B0F2C" w:rsidP="00216337">
      <w:pPr>
        <w:numPr>
          <w:ilvl w:val="0"/>
          <w:numId w:val="5"/>
        </w:numPr>
        <w:ind w:left="0" w:firstLine="0"/>
        <w:jc w:val="both"/>
        <w:rPr>
          <w:rFonts w:ascii="Univers" w:hAnsi="Univers"/>
          <w:sz w:val="20"/>
          <w:szCs w:val="20"/>
          <w:lang w:val="en-US"/>
        </w:rPr>
      </w:pPr>
      <w:r>
        <w:rPr>
          <w:rFonts w:ascii="Univers" w:hAnsi="Univers"/>
          <w:sz w:val="20"/>
          <w:szCs w:val="20"/>
          <w:lang w:val="en-US"/>
        </w:rPr>
        <w:t xml:space="preserve">He alleges that the Council of State grounded its denial of the appeal on the fact that “the criminal judgment on appeal was not attached to the administrative proceeding.” He indicates that said judgment had not been attached on filing the action for direct reparation because the Superior Court of </w:t>
      </w:r>
      <w:r w:rsidR="00D44FA2" w:rsidRPr="005803C3">
        <w:rPr>
          <w:rFonts w:ascii="Univers" w:hAnsi="Univers"/>
          <w:sz w:val="20"/>
          <w:szCs w:val="20"/>
          <w:lang w:val="en-US"/>
        </w:rPr>
        <w:t xml:space="preserve">Santa Rosa de Viterbo </w:t>
      </w:r>
      <w:r>
        <w:rPr>
          <w:rFonts w:ascii="Univers" w:hAnsi="Univers"/>
          <w:sz w:val="20"/>
          <w:szCs w:val="20"/>
          <w:lang w:val="en-US"/>
        </w:rPr>
        <w:t xml:space="preserve">had not yet issued it, and he alleges that the Council of State, in keeping with Articles </w:t>
      </w:r>
      <w:r w:rsidR="00D44FA2" w:rsidRPr="005803C3">
        <w:rPr>
          <w:rFonts w:ascii="Univers" w:hAnsi="Univers"/>
          <w:sz w:val="20"/>
          <w:szCs w:val="20"/>
          <w:lang w:val="en-US"/>
        </w:rPr>
        <w:t>4, 37(4)</w:t>
      </w:r>
      <w:r>
        <w:rPr>
          <w:rFonts w:ascii="Univers" w:hAnsi="Univers"/>
          <w:sz w:val="20"/>
          <w:szCs w:val="20"/>
          <w:lang w:val="en-US"/>
        </w:rPr>
        <w:t>,</w:t>
      </w:r>
      <w:r w:rsidR="00D44FA2" w:rsidRPr="005803C3">
        <w:rPr>
          <w:rFonts w:ascii="Univers" w:hAnsi="Univers"/>
          <w:sz w:val="20"/>
          <w:szCs w:val="20"/>
          <w:lang w:val="en-US"/>
        </w:rPr>
        <w:t xml:space="preserve"> </w:t>
      </w:r>
      <w:r>
        <w:rPr>
          <w:rFonts w:ascii="Univers" w:hAnsi="Univers"/>
          <w:sz w:val="20"/>
          <w:szCs w:val="20"/>
          <w:lang w:val="en-US"/>
        </w:rPr>
        <w:t xml:space="preserve">and </w:t>
      </w:r>
      <w:r w:rsidR="00D44FA2" w:rsidRPr="005803C3">
        <w:rPr>
          <w:rFonts w:ascii="Univers" w:hAnsi="Univers"/>
          <w:sz w:val="20"/>
          <w:szCs w:val="20"/>
          <w:lang w:val="en-US"/>
        </w:rPr>
        <w:t>180</w:t>
      </w:r>
      <w:r w:rsidR="00B7362D" w:rsidRPr="005803C3">
        <w:rPr>
          <w:rStyle w:val="Refdenotaalpie"/>
          <w:rFonts w:ascii="Univers" w:hAnsi="Univers"/>
          <w:sz w:val="20"/>
          <w:szCs w:val="20"/>
          <w:lang w:val="en-US"/>
        </w:rPr>
        <w:footnoteReference w:id="6"/>
      </w:r>
      <w:r>
        <w:rPr>
          <w:rFonts w:ascii="Univers" w:hAnsi="Univers"/>
          <w:sz w:val="20"/>
          <w:szCs w:val="20"/>
          <w:lang w:val="en-US"/>
        </w:rPr>
        <w:t xml:space="preserve"> of the Code of Civil Procedure, had the authority and the obligation to </w:t>
      </w:r>
      <w:r w:rsidR="00C46575">
        <w:rPr>
          <w:rFonts w:ascii="Univers" w:hAnsi="Univers"/>
          <w:sz w:val="20"/>
          <w:szCs w:val="20"/>
          <w:lang w:val="en-US"/>
        </w:rPr>
        <w:t xml:space="preserve">order </w:t>
      </w:r>
      <w:r>
        <w:rPr>
          <w:rFonts w:ascii="Univers" w:hAnsi="Univers"/>
          <w:sz w:val="20"/>
          <w:szCs w:val="20"/>
          <w:lang w:val="en-US"/>
        </w:rPr>
        <w:t xml:space="preserve">this evidence </w:t>
      </w:r>
      <w:r w:rsidR="00C46575">
        <w:rPr>
          <w:rFonts w:ascii="Univers" w:hAnsi="Univers"/>
          <w:sz w:val="20"/>
          <w:szCs w:val="20"/>
          <w:lang w:val="en-US"/>
        </w:rPr>
        <w:t xml:space="preserve">produced </w:t>
      </w:r>
      <w:r>
        <w:rPr>
          <w:rFonts w:ascii="Univers" w:hAnsi="Univers"/>
          <w:sz w:val="20"/>
          <w:szCs w:val="20"/>
          <w:lang w:val="en-US"/>
        </w:rPr>
        <w:t>on its own initiative, and to add the ju</w:t>
      </w:r>
      <w:r w:rsidR="00C46575">
        <w:rPr>
          <w:rFonts w:ascii="Univers" w:hAnsi="Univers"/>
          <w:sz w:val="20"/>
          <w:szCs w:val="20"/>
          <w:lang w:val="en-US"/>
        </w:rPr>
        <w:t>dgment to the record in the cont</w:t>
      </w:r>
      <w:r>
        <w:rPr>
          <w:rFonts w:ascii="Univers" w:hAnsi="Univers"/>
          <w:sz w:val="20"/>
          <w:szCs w:val="20"/>
          <w:lang w:val="en-US"/>
        </w:rPr>
        <w:t xml:space="preserve">entious-administrative proceeding that was </w:t>
      </w:r>
      <w:r w:rsidR="00C46575">
        <w:rPr>
          <w:rFonts w:ascii="Univers" w:hAnsi="Univers"/>
          <w:sz w:val="20"/>
          <w:szCs w:val="20"/>
          <w:lang w:val="en-US"/>
        </w:rPr>
        <w:t>under way.</w:t>
      </w:r>
      <w:r>
        <w:rPr>
          <w:rFonts w:ascii="Univers" w:hAnsi="Univers"/>
          <w:sz w:val="20"/>
          <w:szCs w:val="20"/>
          <w:lang w:val="en-US"/>
        </w:rPr>
        <w:t xml:space="preserve"> </w:t>
      </w:r>
    </w:p>
    <w:p w:rsidR="001A6CC4" w:rsidRPr="005803C3" w:rsidRDefault="001A6CC4" w:rsidP="00216337">
      <w:pPr>
        <w:jc w:val="both"/>
        <w:rPr>
          <w:rFonts w:ascii="Univers" w:hAnsi="Univers"/>
          <w:sz w:val="20"/>
          <w:szCs w:val="20"/>
          <w:lang w:val="en-US"/>
        </w:rPr>
      </w:pPr>
    </w:p>
    <w:p w:rsidR="00565482" w:rsidRPr="005803C3" w:rsidRDefault="009B0F2C" w:rsidP="00216337">
      <w:pPr>
        <w:numPr>
          <w:ilvl w:val="0"/>
          <w:numId w:val="5"/>
        </w:numPr>
        <w:ind w:left="0" w:firstLine="0"/>
        <w:jc w:val="both"/>
        <w:rPr>
          <w:rFonts w:ascii="Univers" w:hAnsi="Univers"/>
          <w:sz w:val="20"/>
          <w:szCs w:val="20"/>
          <w:lang w:val="en-US"/>
        </w:rPr>
      </w:pPr>
      <w:r>
        <w:rPr>
          <w:rFonts w:ascii="Univers" w:hAnsi="Univers"/>
          <w:sz w:val="20"/>
          <w:szCs w:val="20"/>
          <w:lang w:val="en-US"/>
        </w:rPr>
        <w:t xml:space="preserve">The petitioner alleges that the State is responsible for violating the rights to life, humane treatment, the prohibition on slavery and servitude, </w:t>
      </w:r>
      <w:r w:rsidR="007948FE" w:rsidRPr="005803C3">
        <w:rPr>
          <w:rFonts w:ascii="Univers" w:hAnsi="Univers"/>
          <w:sz w:val="20"/>
          <w:szCs w:val="20"/>
          <w:lang w:val="en-US"/>
        </w:rPr>
        <w:t>personal</w:t>
      </w:r>
      <w:r>
        <w:rPr>
          <w:rFonts w:ascii="Univers" w:hAnsi="Univers"/>
          <w:sz w:val="20"/>
          <w:szCs w:val="20"/>
          <w:lang w:val="en-US"/>
        </w:rPr>
        <w:t xml:space="preserve"> liberty</w:t>
      </w:r>
      <w:r w:rsidR="00CA1BC5" w:rsidRPr="005803C3">
        <w:rPr>
          <w:rFonts w:ascii="Univers" w:hAnsi="Univers"/>
          <w:sz w:val="20"/>
          <w:szCs w:val="20"/>
          <w:lang w:val="en-US"/>
        </w:rPr>
        <w:t>,</w:t>
      </w:r>
      <w:r w:rsidR="007948FE" w:rsidRPr="005803C3">
        <w:rPr>
          <w:rFonts w:ascii="Univers" w:hAnsi="Univers"/>
          <w:sz w:val="20"/>
          <w:szCs w:val="20"/>
          <w:lang w:val="en-US"/>
        </w:rPr>
        <w:t xml:space="preserve"> </w:t>
      </w:r>
      <w:r>
        <w:rPr>
          <w:rFonts w:ascii="Univers" w:hAnsi="Univers"/>
          <w:sz w:val="20"/>
          <w:szCs w:val="20"/>
          <w:lang w:val="en-US"/>
        </w:rPr>
        <w:t xml:space="preserve">and the protection of honor and dignity, protected at Articles </w:t>
      </w:r>
      <w:r w:rsidR="00E77B0F" w:rsidRPr="005803C3">
        <w:rPr>
          <w:rFonts w:ascii="Univers" w:hAnsi="Univers"/>
          <w:sz w:val="20"/>
          <w:szCs w:val="20"/>
          <w:lang w:val="en-US"/>
        </w:rPr>
        <w:t>4</w:t>
      </w:r>
      <w:r w:rsidR="007948FE" w:rsidRPr="005803C3">
        <w:rPr>
          <w:rFonts w:ascii="Univers" w:hAnsi="Univers"/>
          <w:sz w:val="20"/>
          <w:szCs w:val="20"/>
          <w:lang w:val="en-US"/>
        </w:rPr>
        <w:t>, 5, 6, 7</w:t>
      </w:r>
      <w:r>
        <w:rPr>
          <w:rFonts w:ascii="Univers" w:hAnsi="Univers"/>
          <w:sz w:val="20"/>
          <w:szCs w:val="20"/>
          <w:lang w:val="en-US"/>
        </w:rPr>
        <w:t>,</w:t>
      </w:r>
      <w:r w:rsidR="007948FE" w:rsidRPr="005803C3">
        <w:rPr>
          <w:rFonts w:ascii="Univers" w:hAnsi="Univers"/>
          <w:sz w:val="20"/>
          <w:szCs w:val="20"/>
          <w:lang w:val="en-US"/>
        </w:rPr>
        <w:t xml:space="preserve"> </w:t>
      </w:r>
      <w:r>
        <w:rPr>
          <w:rFonts w:ascii="Univers" w:hAnsi="Univers"/>
          <w:sz w:val="20"/>
          <w:szCs w:val="20"/>
          <w:lang w:val="en-US"/>
        </w:rPr>
        <w:t xml:space="preserve">and </w:t>
      </w:r>
      <w:r w:rsidR="007948FE" w:rsidRPr="005803C3">
        <w:rPr>
          <w:rFonts w:ascii="Univers" w:hAnsi="Univers"/>
          <w:sz w:val="20"/>
          <w:szCs w:val="20"/>
          <w:lang w:val="en-US"/>
        </w:rPr>
        <w:t>11</w:t>
      </w:r>
      <w:r w:rsidR="00367901" w:rsidRPr="005803C3">
        <w:rPr>
          <w:rFonts w:ascii="Univers" w:hAnsi="Univers"/>
          <w:sz w:val="20"/>
          <w:szCs w:val="20"/>
          <w:lang w:val="en-US"/>
        </w:rPr>
        <w:t xml:space="preserve"> </w:t>
      </w:r>
      <w:r>
        <w:rPr>
          <w:rFonts w:ascii="Univers" w:hAnsi="Univers"/>
          <w:sz w:val="20"/>
          <w:szCs w:val="20"/>
          <w:lang w:val="en-US"/>
        </w:rPr>
        <w:t xml:space="preserve">of the American Convention, in </w:t>
      </w:r>
      <w:r w:rsidR="00C46575">
        <w:rPr>
          <w:rFonts w:ascii="Univers" w:hAnsi="Univers"/>
          <w:sz w:val="20"/>
          <w:szCs w:val="20"/>
          <w:lang w:val="en-US"/>
        </w:rPr>
        <w:t xml:space="preserve">conjunction </w:t>
      </w:r>
      <w:r>
        <w:rPr>
          <w:rFonts w:ascii="Univers" w:hAnsi="Univers"/>
          <w:sz w:val="20"/>
          <w:szCs w:val="20"/>
          <w:lang w:val="en-US"/>
        </w:rPr>
        <w:t xml:space="preserve">with Article </w:t>
      </w:r>
      <w:r w:rsidR="003579EE" w:rsidRPr="005803C3">
        <w:rPr>
          <w:rFonts w:ascii="Univers" w:hAnsi="Univers"/>
          <w:sz w:val="20"/>
          <w:szCs w:val="20"/>
          <w:lang w:val="en-US"/>
        </w:rPr>
        <w:t>1(</w:t>
      </w:r>
      <w:r w:rsidR="00565482" w:rsidRPr="005803C3">
        <w:rPr>
          <w:rFonts w:ascii="Univers" w:hAnsi="Univers"/>
          <w:sz w:val="20"/>
          <w:szCs w:val="20"/>
          <w:lang w:val="en-US"/>
        </w:rPr>
        <w:t>1</w:t>
      </w:r>
      <w:r w:rsidR="003579EE" w:rsidRPr="005803C3">
        <w:rPr>
          <w:rFonts w:ascii="Univers" w:hAnsi="Univers"/>
          <w:sz w:val="20"/>
          <w:szCs w:val="20"/>
          <w:lang w:val="en-US"/>
        </w:rPr>
        <w:t>)</w:t>
      </w:r>
      <w:r w:rsidR="00565482" w:rsidRPr="005803C3">
        <w:rPr>
          <w:rFonts w:ascii="Univers" w:hAnsi="Univers"/>
          <w:sz w:val="20"/>
          <w:szCs w:val="20"/>
          <w:lang w:val="en-US"/>
        </w:rPr>
        <w:t xml:space="preserve"> </w:t>
      </w:r>
      <w:r>
        <w:rPr>
          <w:rFonts w:ascii="Univers" w:hAnsi="Univers"/>
          <w:sz w:val="20"/>
          <w:szCs w:val="20"/>
          <w:lang w:val="en-US"/>
        </w:rPr>
        <w:t xml:space="preserve">of the same treaty, and Articles </w:t>
      </w:r>
      <w:r w:rsidR="00AF490B" w:rsidRPr="005803C3">
        <w:rPr>
          <w:rFonts w:ascii="Univers" w:hAnsi="Univers"/>
          <w:sz w:val="20"/>
          <w:szCs w:val="20"/>
          <w:lang w:val="en-US"/>
        </w:rPr>
        <w:t>1, 6</w:t>
      </w:r>
      <w:r>
        <w:rPr>
          <w:rFonts w:ascii="Univers" w:hAnsi="Univers"/>
          <w:sz w:val="20"/>
          <w:szCs w:val="20"/>
          <w:lang w:val="en-US"/>
        </w:rPr>
        <w:t xml:space="preserve">, and </w:t>
      </w:r>
      <w:r w:rsidR="00AF490B" w:rsidRPr="005803C3">
        <w:rPr>
          <w:rFonts w:ascii="Univers" w:hAnsi="Univers"/>
          <w:sz w:val="20"/>
          <w:szCs w:val="20"/>
          <w:lang w:val="en-US"/>
        </w:rPr>
        <w:t xml:space="preserve">8 </w:t>
      </w:r>
      <w:r>
        <w:rPr>
          <w:rFonts w:ascii="Univers" w:hAnsi="Univers"/>
          <w:sz w:val="20"/>
          <w:szCs w:val="20"/>
          <w:lang w:val="en-US"/>
        </w:rPr>
        <w:t xml:space="preserve">of the Inter-American Convention to Prevent and Punish Torture, to the detriment of </w:t>
      </w:r>
      <w:r w:rsidR="006409C9" w:rsidRPr="005803C3">
        <w:rPr>
          <w:rFonts w:ascii="Univers" w:hAnsi="Univers"/>
          <w:sz w:val="20"/>
          <w:szCs w:val="20"/>
          <w:lang w:val="en-US"/>
        </w:rPr>
        <w:t xml:space="preserve">Carlos Arturo Uva Velandia. </w:t>
      </w:r>
      <w:r w:rsidR="00CA1BC5" w:rsidRPr="005803C3">
        <w:rPr>
          <w:rFonts w:ascii="Univers" w:hAnsi="Univers"/>
          <w:sz w:val="20"/>
          <w:szCs w:val="20"/>
          <w:lang w:val="en-US"/>
        </w:rPr>
        <w:t xml:space="preserve"> </w:t>
      </w:r>
      <w:r w:rsidR="008F70F9">
        <w:rPr>
          <w:rFonts w:ascii="Univers" w:hAnsi="Univers"/>
          <w:sz w:val="20"/>
          <w:szCs w:val="20"/>
          <w:lang w:val="en-US"/>
        </w:rPr>
        <w:t>In addition, he alleges the failure to pay compensation for the material and moral injury caused to the next-of-kin of the alleged victim constitute</w:t>
      </w:r>
      <w:r w:rsidR="00C46575">
        <w:rPr>
          <w:rFonts w:ascii="Univers" w:hAnsi="Univers"/>
          <w:sz w:val="20"/>
          <w:szCs w:val="20"/>
          <w:lang w:val="en-US"/>
        </w:rPr>
        <w:t>s</w:t>
      </w:r>
      <w:r w:rsidR="008F70F9">
        <w:rPr>
          <w:rFonts w:ascii="Univers" w:hAnsi="Univers"/>
          <w:sz w:val="20"/>
          <w:szCs w:val="20"/>
          <w:lang w:val="en-US"/>
        </w:rPr>
        <w:t xml:space="preserve"> a violation of the right to judicial guarantees established in Article </w:t>
      </w:r>
      <w:r w:rsidR="00367901" w:rsidRPr="005803C3">
        <w:rPr>
          <w:rFonts w:ascii="Univers" w:hAnsi="Univers"/>
          <w:sz w:val="20"/>
          <w:szCs w:val="20"/>
          <w:lang w:val="en-US"/>
        </w:rPr>
        <w:t xml:space="preserve">8 </w:t>
      </w:r>
      <w:r w:rsidR="008F70F9">
        <w:rPr>
          <w:rFonts w:ascii="Univers" w:hAnsi="Univers"/>
          <w:sz w:val="20"/>
          <w:szCs w:val="20"/>
          <w:lang w:val="en-US"/>
        </w:rPr>
        <w:t xml:space="preserve">of the American Convention in </w:t>
      </w:r>
      <w:r w:rsidR="00C46575">
        <w:rPr>
          <w:rFonts w:ascii="Univers" w:hAnsi="Univers"/>
          <w:sz w:val="20"/>
          <w:szCs w:val="20"/>
          <w:lang w:val="en-US"/>
        </w:rPr>
        <w:t xml:space="preserve">conjunction </w:t>
      </w:r>
      <w:r w:rsidR="008F70F9">
        <w:rPr>
          <w:rFonts w:ascii="Univers" w:hAnsi="Univers"/>
          <w:sz w:val="20"/>
          <w:szCs w:val="20"/>
          <w:lang w:val="en-US"/>
        </w:rPr>
        <w:t xml:space="preserve">with the generic obligation to ensure respect for the rights enshrined in the Convention set forth at Article </w:t>
      </w:r>
      <w:r w:rsidR="008C2360" w:rsidRPr="005803C3">
        <w:rPr>
          <w:rFonts w:ascii="Univers" w:hAnsi="Univers"/>
          <w:sz w:val="20"/>
          <w:szCs w:val="20"/>
          <w:lang w:val="en-US"/>
        </w:rPr>
        <w:t>1(</w:t>
      </w:r>
      <w:r w:rsidR="00A607E2" w:rsidRPr="005803C3">
        <w:rPr>
          <w:rFonts w:ascii="Univers" w:hAnsi="Univers"/>
          <w:sz w:val="20"/>
          <w:szCs w:val="20"/>
          <w:lang w:val="en-US"/>
        </w:rPr>
        <w:t>1</w:t>
      </w:r>
      <w:r w:rsidR="008C2360" w:rsidRPr="005803C3">
        <w:rPr>
          <w:rFonts w:ascii="Univers" w:hAnsi="Univers"/>
          <w:sz w:val="20"/>
          <w:szCs w:val="20"/>
          <w:lang w:val="en-US"/>
        </w:rPr>
        <w:t>)</w:t>
      </w:r>
      <w:r w:rsidR="00A607E2" w:rsidRPr="005803C3">
        <w:rPr>
          <w:rFonts w:ascii="Univers" w:hAnsi="Univers"/>
          <w:sz w:val="20"/>
          <w:szCs w:val="20"/>
          <w:lang w:val="en-US"/>
        </w:rPr>
        <w:t xml:space="preserve"> </w:t>
      </w:r>
      <w:r w:rsidR="008F70F9">
        <w:rPr>
          <w:rFonts w:ascii="Univers" w:hAnsi="Univers"/>
          <w:sz w:val="20"/>
          <w:szCs w:val="20"/>
          <w:lang w:val="en-US"/>
        </w:rPr>
        <w:t>of the Convention.</w:t>
      </w:r>
    </w:p>
    <w:p w:rsidR="006409C9" w:rsidRPr="005803C3" w:rsidRDefault="006409C9" w:rsidP="00216337">
      <w:pPr>
        <w:jc w:val="both"/>
        <w:rPr>
          <w:rFonts w:ascii="Univers" w:hAnsi="Univers"/>
          <w:sz w:val="20"/>
          <w:szCs w:val="20"/>
          <w:lang w:val="en-US"/>
        </w:rPr>
      </w:pPr>
    </w:p>
    <w:p w:rsidR="00FB0C66" w:rsidRPr="005803C3" w:rsidRDefault="00925E18" w:rsidP="00216337">
      <w:pPr>
        <w:numPr>
          <w:ilvl w:val="0"/>
          <w:numId w:val="5"/>
        </w:numPr>
        <w:ind w:left="0" w:firstLine="0"/>
        <w:jc w:val="both"/>
        <w:rPr>
          <w:rFonts w:ascii="Univers" w:hAnsi="Univers"/>
          <w:sz w:val="20"/>
          <w:szCs w:val="20"/>
          <w:lang w:val="en-US"/>
        </w:rPr>
      </w:pPr>
      <w:r>
        <w:rPr>
          <w:rFonts w:ascii="Univers" w:hAnsi="Univers"/>
          <w:sz w:val="20"/>
          <w:szCs w:val="20"/>
          <w:lang w:val="en-US"/>
        </w:rPr>
        <w:t xml:space="preserve">In terms of compliance with the requirement of prior exhaustion of domestic remedies set forth at Article </w:t>
      </w:r>
      <w:r w:rsidR="00E7418C" w:rsidRPr="005803C3">
        <w:rPr>
          <w:rFonts w:ascii="Univers" w:hAnsi="Univers"/>
          <w:sz w:val="20"/>
          <w:szCs w:val="20"/>
          <w:lang w:val="en-US"/>
        </w:rPr>
        <w:t>46(1</w:t>
      </w:r>
      <w:proofErr w:type="gramStart"/>
      <w:r w:rsidR="00E7418C" w:rsidRPr="005803C3">
        <w:rPr>
          <w:rFonts w:ascii="Univers" w:hAnsi="Univers"/>
          <w:sz w:val="20"/>
          <w:szCs w:val="20"/>
          <w:lang w:val="en-US"/>
        </w:rPr>
        <w:t>)(</w:t>
      </w:r>
      <w:proofErr w:type="gramEnd"/>
      <w:r w:rsidR="00367901" w:rsidRPr="005803C3">
        <w:rPr>
          <w:rFonts w:ascii="Univers" w:hAnsi="Univers"/>
          <w:sz w:val="20"/>
          <w:szCs w:val="20"/>
          <w:lang w:val="en-US"/>
        </w:rPr>
        <w:t>a</w:t>
      </w:r>
      <w:r w:rsidR="00E7418C" w:rsidRPr="005803C3">
        <w:rPr>
          <w:rFonts w:ascii="Univers" w:hAnsi="Univers"/>
          <w:sz w:val="20"/>
          <w:szCs w:val="20"/>
          <w:lang w:val="en-US"/>
        </w:rPr>
        <w:t>)</w:t>
      </w:r>
      <w:r w:rsidR="00367901" w:rsidRPr="005803C3">
        <w:rPr>
          <w:rFonts w:ascii="Univers" w:hAnsi="Univers"/>
          <w:sz w:val="20"/>
          <w:szCs w:val="20"/>
          <w:lang w:val="en-US"/>
        </w:rPr>
        <w:t xml:space="preserve"> </w:t>
      </w:r>
      <w:r>
        <w:rPr>
          <w:rFonts w:ascii="Univers" w:hAnsi="Univers"/>
          <w:sz w:val="20"/>
          <w:szCs w:val="20"/>
          <w:lang w:val="en-US"/>
        </w:rPr>
        <w:t>of the American Convention</w:t>
      </w:r>
      <w:r w:rsidR="00367901" w:rsidRPr="005803C3">
        <w:rPr>
          <w:rFonts w:ascii="Univers" w:hAnsi="Univers"/>
          <w:sz w:val="20"/>
          <w:szCs w:val="20"/>
          <w:lang w:val="en-US"/>
        </w:rPr>
        <w:t>,</w:t>
      </w:r>
      <w:r w:rsidR="00683D53" w:rsidRPr="005803C3">
        <w:rPr>
          <w:rFonts w:ascii="Univers" w:hAnsi="Univers"/>
          <w:sz w:val="20"/>
          <w:szCs w:val="20"/>
          <w:lang w:val="en-US"/>
        </w:rPr>
        <w:t xml:space="preserve"> </w:t>
      </w:r>
      <w:r>
        <w:rPr>
          <w:rFonts w:ascii="Univers" w:hAnsi="Univers"/>
          <w:sz w:val="20"/>
          <w:szCs w:val="20"/>
          <w:lang w:val="en-US"/>
        </w:rPr>
        <w:t xml:space="preserve">the petitioner argues that domestic remedies were exhausted with the </w:t>
      </w:r>
      <w:r w:rsidR="00A80A44">
        <w:rPr>
          <w:rFonts w:ascii="Univers" w:hAnsi="Univers"/>
          <w:sz w:val="20"/>
          <w:szCs w:val="20"/>
          <w:lang w:val="en-US"/>
        </w:rPr>
        <w:t xml:space="preserve">order </w:t>
      </w:r>
      <w:r>
        <w:rPr>
          <w:rFonts w:ascii="Univers" w:hAnsi="Univers"/>
          <w:sz w:val="20"/>
          <w:szCs w:val="20"/>
          <w:lang w:val="en-US"/>
        </w:rPr>
        <w:t xml:space="preserve">denying the appeal of March </w:t>
      </w:r>
      <w:r w:rsidR="00683D53" w:rsidRPr="005803C3">
        <w:rPr>
          <w:rFonts w:ascii="Univers" w:hAnsi="Univers"/>
          <w:sz w:val="20"/>
          <w:szCs w:val="20"/>
          <w:lang w:val="en-US"/>
        </w:rPr>
        <w:t>30</w:t>
      </w:r>
      <w:r w:rsidR="00D324AB">
        <w:rPr>
          <w:rFonts w:ascii="Univers" w:hAnsi="Univers"/>
          <w:sz w:val="20"/>
          <w:szCs w:val="20"/>
          <w:lang w:val="en-US"/>
        </w:rPr>
        <w:t>,</w:t>
      </w:r>
      <w:r w:rsidR="00683D53" w:rsidRPr="005803C3">
        <w:rPr>
          <w:rFonts w:ascii="Univers" w:hAnsi="Univers"/>
          <w:sz w:val="20"/>
          <w:szCs w:val="20"/>
          <w:lang w:val="en-US"/>
        </w:rPr>
        <w:t xml:space="preserve"> </w:t>
      </w:r>
      <w:r w:rsidR="00D324AB">
        <w:rPr>
          <w:rFonts w:ascii="Univers" w:hAnsi="Univers"/>
          <w:sz w:val="20"/>
          <w:szCs w:val="20"/>
          <w:lang w:val="en-US"/>
        </w:rPr>
        <w:t>2000, and was notified by edi</w:t>
      </w:r>
      <w:r w:rsidR="00A80A44">
        <w:rPr>
          <w:rFonts w:ascii="Univers" w:hAnsi="Univers"/>
          <w:sz w:val="20"/>
          <w:szCs w:val="20"/>
          <w:lang w:val="en-US"/>
        </w:rPr>
        <w:t>c</w:t>
      </w:r>
      <w:r w:rsidR="00D324AB">
        <w:rPr>
          <w:rFonts w:ascii="Univers" w:hAnsi="Univers"/>
          <w:sz w:val="20"/>
          <w:szCs w:val="20"/>
          <w:lang w:val="en-US"/>
        </w:rPr>
        <w:t xml:space="preserve">t to the parties on April </w:t>
      </w:r>
      <w:r w:rsidR="00683D53" w:rsidRPr="005803C3">
        <w:rPr>
          <w:rFonts w:ascii="Univers" w:hAnsi="Univers"/>
          <w:sz w:val="20"/>
          <w:szCs w:val="20"/>
          <w:lang w:val="en-US"/>
        </w:rPr>
        <w:t>6</w:t>
      </w:r>
      <w:r w:rsidR="00D324AB">
        <w:rPr>
          <w:rFonts w:ascii="Univers" w:hAnsi="Univers"/>
          <w:sz w:val="20"/>
          <w:szCs w:val="20"/>
          <w:lang w:val="en-US"/>
        </w:rPr>
        <w:t>,</w:t>
      </w:r>
      <w:r w:rsidR="00E6740A" w:rsidRPr="005803C3">
        <w:rPr>
          <w:rFonts w:ascii="Univers" w:hAnsi="Univers"/>
          <w:sz w:val="20"/>
          <w:szCs w:val="20"/>
          <w:lang w:val="en-US"/>
        </w:rPr>
        <w:t xml:space="preserve"> 200</w:t>
      </w:r>
      <w:r w:rsidR="00683D53" w:rsidRPr="005803C3">
        <w:rPr>
          <w:rFonts w:ascii="Univers" w:hAnsi="Univers"/>
          <w:sz w:val="20"/>
          <w:szCs w:val="20"/>
          <w:lang w:val="en-US"/>
        </w:rPr>
        <w:t>0</w:t>
      </w:r>
      <w:r w:rsidR="00D324AB">
        <w:rPr>
          <w:rFonts w:ascii="Univers" w:hAnsi="Univers"/>
          <w:sz w:val="20"/>
          <w:szCs w:val="20"/>
          <w:lang w:val="en-US"/>
        </w:rPr>
        <w:t>.</w:t>
      </w:r>
      <w:r w:rsidR="00BD42A3" w:rsidRPr="005803C3">
        <w:rPr>
          <w:rStyle w:val="Refdenotaalpie"/>
          <w:rFonts w:ascii="Univers" w:hAnsi="Univers"/>
          <w:sz w:val="20"/>
          <w:szCs w:val="20"/>
          <w:lang w:val="en-US"/>
        </w:rPr>
        <w:footnoteReference w:id="7"/>
      </w:r>
    </w:p>
    <w:p w:rsidR="00A802BE" w:rsidRPr="005803C3" w:rsidRDefault="00A802BE" w:rsidP="00216337">
      <w:pPr>
        <w:jc w:val="both"/>
        <w:rPr>
          <w:rFonts w:ascii="Univers" w:hAnsi="Univers"/>
          <w:sz w:val="20"/>
          <w:szCs w:val="20"/>
          <w:lang w:val="en-US"/>
        </w:rPr>
      </w:pPr>
    </w:p>
    <w:p w:rsidR="00367901" w:rsidRPr="005803C3" w:rsidRDefault="00D324AB" w:rsidP="00216337">
      <w:pPr>
        <w:numPr>
          <w:ilvl w:val="0"/>
          <w:numId w:val="5"/>
        </w:numPr>
        <w:ind w:left="0" w:firstLine="0"/>
        <w:jc w:val="both"/>
        <w:rPr>
          <w:rFonts w:ascii="Univers" w:hAnsi="Univers"/>
          <w:sz w:val="20"/>
          <w:szCs w:val="20"/>
          <w:lang w:val="en-US"/>
        </w:rPr>
      </w:pPr>
      <w:r>
        <w:rPr>
          <w:rFonts w:ascii="Univers" w:hAnsi="Univers"/>
          <w:sz w:val="20"/>
          <w:szCs w:val="20"/>
          <w:lang w:val="en-US"/>
        </w:rPr>
        <w:t>As for the State’s arguments on the reparation received by</w:t>
      </w:r>
      <w:r w:rsidR="00DA7426" w:rsidRPr="005803C3">
        <w:rPr>
          <w:rFonts w:ascii="Univers" w:hAnsi="Univers"/>
          <w:sz w:val="20"/>
          <w:szCs w:val="20"/>
          <w:lang w:val="en-US"/>
        </w:rPr>
        <w:t xml:space="preserve"> Carlos Arturo Uva</w:t>
      </w:r>
      <w:r>
        <w:rPr>
          <w:rFonts w:ascii="Univers" w:hAnsi="Univers"/>
          <w:sz w:val="20"/>
          <w:szCs w:val="20"/>
          <w:lang w:val="en-US"/>
        </w:rPr>
        <w:t xml:space="preserve">’s parents, the petitioner alleges that neither the parents </w:t>
      </w:r>
      <w:r w:rsidR="00B959D1">
        <w:rPr>
          <w:rFonts w:ascii="Univers" w:hAnsi="Univers"/>
          <w:sz w:val="20"/>
          <w:szCs w:val="20"/>
          <w:lang w:val="en-US"/>
        </w:rPr>
        <w:t>n</w:t>
      </w:r>
      <w:r>
        <w:rPr>
          <w:rFonts w:ascii="Univers" w:hAnsi="Univers"/>
          <w:sz w:val="20"/>
          <w:szCs w:val="20"/>
          <w:lang w:val="en-US"/>
        </w:rPr>
        <w:t xml:space="preserve">or the siblings of the alleged victim have received compensation from either </w:t>
      </w:r>
      <w:r w:rsidR="00DA7426" w:rsidRPr="005803C3">
        <w:rPr>
          <w:rFonts w:ascii="Univers" w:hAnsi="Univers"/>
          <w:sz w:val="20"/>
          <w:szCs w:val="20"/>
          <w:lang w:val="en-US"/>
        </w:rPr>
        <w:t xml:space="preserve">Juan Alexis Rodríguez </w:t>
      </w:r>
      <w:r>
        <w:rPr>
          <w:rFonts w:ascii="Univers" w:hAnsi="Univers"/>
          <w:sz w:val="20"/>
          <w:szCs w:val="20"/>
          <w:lang w:val="en-US"/>
        </w:rPr>
        <w:t xml:space="preserve">or the </w:t>
      </w:r>
      <w:smartTag w:uri="urn:schemas-microsoft-com:office:smarttags" w:element="place">
        <w:smartTag w:uri="urn:schemas-microsoft-com:office:smarttags" w:element="PlaceName">
          <w:r>
            <w:rPr>
              <w:rFonts w:ascii="Univers" w:hAnsi="Univers"/>
              <w:sz w:val="20"/>
              <w:szCs w:val="20"/>
              <w:lang w:val="en-US"/>
            </w:rPr>
            <w:t>Colombian</w:t>
          </w:r>
        </w:smartTag>
        <w:r>
          <w:rPr>
            <w:rFonts w:ascii="Univers" w:hAnsi="Univers"/>
            <w:sz w:val="20"/>
            <w:szCs w:val="20"/>
            <w:lang w:val="en-US"/>
          </w:rPr>
          <w:t xml:space="preserve"> </w:t>
        </w:r>
        <w:smartTag w:uri="urn:schemas-microsoft-com:office:smarttags" w:element="PlaceType">
          <w:r>
            <w:rPr>
              <w:rFonts w:ascii="Univers" w:hAnsi="Univers"/>
              <w:sz w:val="20"/>
              <w:szCs w:val="20"/>
              <w:lang w:val="en-US"/>
            </w:rPr>
            <w:t>State</w:t>
          </w:r>
        </w:smartTag>
      </w:smartTag>
      <w:r>
        <w:rPr>
          <w:rFonts w:ascii="Univers" w:hAnsi="Univers"/>
          <w:sz w:val="20"/>
          <w:szCs w:val="20"/>
          <w:lang w:val="en-US"/>
        </w:rPr>
        <w:t>. As for the action for tort liability (</w:t>
      </w:r>
      <w:r w:rsidR="004C7CC0" w:rsidRPr="00B959D1">
        <w:rPr>
          <w:rFonts w:ascii="Univers" w:hAnsi="Univers"/>
          <w:i/>
          <w:sz w:val="20"/>
          <w:szCs w:val="20"/>
          <w:lang w:val="en-US"/>
        </w:rPr>
        <w:t xml:space="preserve">responsabilidad </w:t>
      </w:r>
      <w:r w:rsidR="009202E3" w:rsidRPr="00B959D1">
        <w:rPr>
          <w:rFonts w:ascii="Univers" w:hAnsi="Univers"/>
          <w:i/>
          <w:sz w:val="20"/>
          <w:szCs w:val="20"/>
          <w:lang w:val="en-US"/>
        </w:rPr>
        <w:t>civil extracontratual</w:t>
      </w:r>
      <w:r>
        <w:rPr>
          <w:rFonts w:ascii="Univers" w:hAnsi="Univers"/>
          <w:sz w:val="20"/>
          <w:szCs w:val="20"/>
          <w:lang w:val="en-US"/>
        </w:rPr>
        <w:t>)</w:t>
      </w:r>
      <w:r w:rsidR="009202E3" w:rsidRPr="005803C3">
        <w:rPr>
          <w:rFonts w:ascii="Univers" w:hAnsi="Univers"/>
          <w:sz w:val="20"/>
          <w:szCs w:val="20"/>
          <w:lang w:val="en-US"/>
        </w:rPr>
        <w:t xml:space="preserve"> </w:t>
      </w:r>
      <w:r>
        <w:rPr>
          <w:rFonts w:ascii="Univers" w:hAnsi="Univers"/>
          <w:sz w:val="20"/>
          <w:szCs w:val="20"/>
          <w:lang w:val="en-US"/>
        </w:rPr>
        <w:t>the petitioner alleges that the action for direct reparation referred as an action for tort liability (</w:t>
      </w:r>
      <w:r w:rsidR="00AD03E2">
        <w:rPr>
          <w:rFonts w:ascii="Univers" w:hAnsi="Univers"/>
          <w:i/>
          <w:sz w:val="20"/>
          <w:szCs w:val="20"/>
          <w:lang w:val="en-US"/>
        </w:rPr>
        <w:t>de responsabilidad extracontra</w:t>
      </w:r>
      <w:r w:rsidR="004C7CC0" w:rsidRPr="00D324AB">
        <w:rPr>
          <w:rFonts w:ascii="Univers" w:hAnsi="Univers"/>
          <w:i/>
          <w:sz w:val="20"/>
          <w:szCs w:val="20"/>
          <w:lang w:val="en-US"/>
        </w:rPr>
        <w:t>tual</w:t>
      </w:r>
      <w:r w:rsidRPr="00D324AB">
        <w:rPr>
          <w:rFonts w:ascii="Univers" w:hAnsi="Univers"/>
          <w:i/>
          <w:sz w:val="20"/>
          <w:szCs w:val="20"/>
          <w:lang w:val="en-US"/>
        </w:rPr>
        <w:t>)</w:t>
      </w:r>
      <w:r>
        <w:rPr>
          <w:rFonts w:ascii="Univers" w:hAnsi="Univers"/>
          <w:sz w:val="20"/>
          <w:szCs w:val="20"/>
          <w:lang w:val="en-US"/>
        </w:rPr>
        <w:t xml:space="preserve">, which was filed and rejected by the contentious-administrative jurisdiction, </w:t>
      </w:r>
      <w:r w:rsidR="00B959D1">
        <w:rPr>
          <w:rFonts w:ascii="Univers" w:hAnsi="Univers"/>
          <w:sz w:val="20"/>
          <w:szCs w:val="20"/>
          <w:lang w:val="en-US"/>
        </w:rPr>
        <w:t xml:space="preserve">accordingly it would not be admissible </w:t>
      </w:r>
      <w:r>
        <w:rPr>
          <w:rFonts w:ascii="Univers" w:hAnsi="Univers"/>
          <w:sz w:val="20"/>
          <w:szCs w:val="20"/>
          <w:lang w:val="en-US"/>
        </w:rPr>
        <w:t xml:space="preserve">to file the same action before the civil jurisdiction. </w:t>
      </w:r>
    </w:p>
    <w:p w:rsidR="00582BE6" w:rsidRPr="005803C3" w:rsidRDefault="00582BE6" w:rsidP="00216337">
      <w:pPr>
        <w:jc w:val="both"/>
        <w:rPr>
          <w:rFonts w:ascii="Univers" w:hAnsi="Univers"/>
          <w:sz w:val="20"/>
          <w:szCs w:val="20"/>
          <w:lang w:val="en-US"/>
        </w:rPr>
      </w:pPr>
    </w:p>
    <w:p w:rsidR="00367901" w:rsidRPr="005803C3" w:rsidRDefault="00367901" w:rsidP="00216337">
      <w:pPr>
        <w:pStyle w:val="Ttulo2"/>
        <w:spacing w:before="0" w:after="0"/>
        <w:jc w:val="both"/>
        <w:rPr>
          <w:rFonts w:ascii="Univers" w:hAnsi="Univers"/>
          <w:i w:val="0"/>
          <w:iCs w:val="0"/>
          <w:sz w:val="20"/>
          <w:szCs w:val="20"/>
          <w:lang w:val="en-US"/>
        </w:rPr>
      </w:pPr>
      <w:r w:rsidRPr="005803C3">
        <w:rPr>
          <w:rFonts w:ascii="Univers" w:hAnsi="Univers"/>
          <w:bCs w:val="0"/>
          <w:i w:val="0"/>
          <w:iCs w:val="0"/>
          <w:sz w:val="20"/>
          <w:szCs w:val="20"/>
          <w:lang w:val="en-US"/>
        </w:rPr>
        <w:t>B.</w:t>
      </w:r>
      <w:r w:rsidRPr="005803C3">
        <w:rPr>
          <w:rFonts w:ascii="Univers" w:hAnsi="Univers"/>
          <w:bCs w:val="0"/>
          <w:i w:val="0"/>
          <w:iCs w:val="0"/>
          <w:sz w:val="20"/>
          <w:szCs w:val="20"/>
          <w:lang w:val="en-US"/>
        </w:rPr>
        <w:tab/>
      </w:r>
      <w:r w:rsidR="00D324AB">
        <w:rPr>
          <w:rFonts w:ascii="Univers" w:hAnsi="Univers"/>
          <w:bCs w:val="0"/>
          <w:i w:val="0"/>
          <w:iCs w:val="0"/>
          <w:sz w:val="20"/>
          <w:szCs w:val="20"/>
          <w:lang w:val="en-US"/>
        </w:rPr>
        <w:t xml:space="preserve">The State </w:t>
      </w:r>
    </w:p>
    <w:p w:rsidR="00367901" w:rsidRPr="005803C3" w:rsidRDefault="00367901" w:rsidP="00216337">
      <w:pPr>
        <w:pStyle w:val="Textoindependiente"/>
        <w:spacing w:before="0" w:beforeAutospacing="0" w:after="0" w:afterAutospacing="0"/>
        <w:jc w:val="both"/>
        <w:rPr>
          <w:rFonts w:ascii="Univers" w:hAnsi="Univers"/>
          <w:sz w:val="20"/>
          <w:szCs w:val="20"/>
        </w:rPr>
      </w:pPr>
    </w:p>
    <w:p w:rsidR="0087139C" w:rsidRPr="005803C3" w:rsidRDefault="00D324AB"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The State alleges that as regards the facts </w:t>
      </w:r>
      <w:r w:rsidR="00B959D1">
        <w:rPr>
          <w:rFonts w:ascii="Univers" w:hAnsi="Univers"/>
          <w:sz w:val="20"/>
          <w:szCs w:val="20"/>
        </w:rPr>
        <w:t xml:space="preserve">underlying </w:t>
      </w:r>
      <w:r>
        <w:rPr>
          <w:rFonts w:ascii="Univers" w:hAnsi="Univers"/>
          <w:sz w:val="20"/>
          <w:szCs w:val="20"/>
        </w:rPr>
        <w:t xml:space="preserve">the claim, two domestic proceedings went forward diligently: one before the regular criminal courts, in which the person responsible for the death of </w:t>
      </w:r>
      <w:r w:rsidR="0087139C" w:rsidRPr="005803C3">
        <w:rPr>
          <w:rFonts w:ascii="Univers" w:hAnsi="Univers"/>
          <w:sz w:val="20"/>
          <w:szCs w:val="20"/>
        </w:rPr>
        <w:lastRenderedPageBreak/>
        <w:t>Carlos Arturo Uva Velandia</w:t>
      </w:r>
      <w:r w:rsidR="00B959D1">
        <w:rPr>
          <w:rFonts w:ascii="Univers" w:hAnsi="Univers"/>
          <w:sz w:val="20"/>
          <w:szCs w:val="20"/>
        </w:rPr>
        <w:t xml:space="preserve"> was convicted,</w:t>
      </w:r>
      <w:r w:rsidR="0087139C" w:rsidRPr="005803C3">
        <w:rPr>
          <w:rFonts w:ascii="Univers" w:hAnsi="Univers"/>
          <w:sz w:val="20"/>
          <w:szCs w:val="20"/>
        </w:rPr>
        <w:t xml:space="preserve"> </w:t>
      </w:r>
      <w:r>
        <w:rPr>
          <w:rFonts w:ascii="Univers" w:hAnsi="Univers"/>
          <w:sz w:val="20"/>
          <w:szCs w:val="20"/>
        </w:rPr>
        <w:t xml:space="preserve">and </w:t>
      </w:r>
      <w:r w:rsidR="00B959D1">
        <w:rPr>
          <w:rFonts w:ascii="Univers" w:hAnsi="Univers"/>
          <w:sz w:val="20"/>
          <w:szCs w:val="20"/>
        </w:rPr>
        <w:t xml:space="preserve">another one </w:t>
      </w:r>
      <w:r>
        <w:rPr>
          <w:rFonts w:ascii="Univers" w:hAnsi="Univers"/>
          <w:sz w:val="20"/>
          <w:szCs w:val="20"/>
        </w:rPr>
        <w:t xml:space="preserve">before the contentious-administrative jurisdiction in which the Nation – National Army was absolved of administrative liability. </w:t>
      </w:r>
    </w:p>
    <w:p w:rsidR="0087139C" w:rsidRPr="005803C3" w:rsidRDefault="0087139C" w:rsidP="0087139C">
      <w:pPr>
        <w:pStyle w:val="Textoindependiente"/>
        <w:spacing w:before="0" w:beforeAutospacing="0" w:after="0" w:afterAutospacing="0"/>
        <w:jc w:val="both"/>
        <w:rPr>
          <w:rFonts w:ascii="Univers" w:hAnsi="Univers"/>
          <w:sz w:val="20"/>
          <w:szCs w:val="20"/>
        </w:rPr>
      </w:pPr>
    </w:p>
    <w:p w:rsidR="00371104" w:rsidRPr="005803C3" w:rsidRDefault="00897F25"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As for the criminal proceeding, the State confirms that it culminated with a judgment on appeal handed down by the Criminal Chamber of the Superior Court of </w:t>
      </w:r>
      <w:r w:rsidR="008D683A" w:rsidRPr="005803C3">
        <w:rPr>
          <w:rFonts w:ascii="Univers" w:hAnsi="Univers"/>
          <w:sz w:val="20"/>
          <w:szCs w:val="20"/>
        </w:rPr>
        <w:t>Santa Rosa de Viterbo</w:t>
      </w:r>
      <w:r w:rsidR="00317361" w:rsidRPr="005803C3">
        <w:rPr>
          <w:rFonts w:ascii="Univers" w:hAnsi="Univers"/>
          <w:sz w:val="20"/>
          <w:szCs w:val="20"/>
        </w:rPr>
        <w:t xml:space="preserve"> </w:t>
      </w:r>
      <w:r>
        <w:rPr>
          <w:rFonts w:ascii="Univers" w:hAnsi="Univers"/>
          <w:sz w:val="20"/>
          <w:szCs w:val="20"/>
        </w:rPr>
        <w:t xml:space="preserve">on December </w:t>
      </w:r>
      <w:r w:rsidR="00317361" w:rsidRPr="005803C3">
        <w:rPr>
          <w:rFonts w:ascii="Univers" w:hAnsi="Univers"/>
          <w:sz w:val="20"/>
          <w:szCs w:val="20"/>
        </w:rPr>
        <w:t>19</w:t>
      </w:r>
      <w:r>
        <w:rPr>
          <w:rFonts w:ascii="Univers" w:hAnsi="Univers"/>
          <w:sz w:val="20"/>
          <w:szCs w:val="20"/>
        </w:rPr>
        <w:t>,</w:t>
      </w:r>
      <w:r w:rsidR="00317361" w:rsidRPr="005803C3">
        <w:rPr>
          <w:rFonts w:ascii="Univers" w:hAnsi="Univers"/>
          <w:sz w:val="20"/>
          <w:szCs w:val="20"/>
        </w:rPr>
        <w:t xml:space="preserve"> 1</w:t>
      </w:r>
      <w:r w:rsidR="0027214A" w:rsidRPr="005803C3">
        <w:rPr>
          <w:rFonts w:ascii="Univers" w:hAnsi="Univers"/>
          <w:sz w:val="20"/>
          <w:szCs w:val="20"/>
        </w:rPr>
        <w:t>994,</w:t>
      </w:r>
      <w:r w:rsidR="00317361" w:rsidRPr="005803C3">
        <w:rPr>
          <w:rFonts w:ascii="Univers" w:hAnsi="Univers"/>
          <w:sz w:val="20"/>
          <w:szCs w:val="20"/>
        </w:rPr>
        <w:t xml:space="preserve"> </w:t>
      </w:r>
      <w:r>
        <w:rPr>
          <w:rFonts w:ascii="Univers" w:hAnsi="Univers"/>
          <w:sz w:val="20"/>
          <w:szCs w:val="20"/>
        </w:rPr>
        <w:t xml:space="preserve">which affirmed the judgment of first instance that convicted </w:t>
      </w:r>
      <w:r w:rsidR="00317361" w:rsidRPr="005803C3">
        <w:rPr>
          <w:rFonts w:ascii="Univers" w:hAnsi="Univers"/>
          <w:sz w:val="20"/>
          <w:szCs w:val="20"/>
        </w:rPr>
        <w:t xml:space="preserve">Juan Alexis Rodríguez Burgos </w:t>
      </w:r>
      <w:r>
        <w:rPr>
          <w:rFonts w:ascii="Univers" w:hAnsi="Univers"/>
          <w:sz w:val="20"/>
          <w:szCs w:val="20"/>
        </w:rPr>
        <w:t xml:space="preserve">and sentenced him to </w:t>
      </w:r>
      <w:r w:rsidR="00317361" w:rsidRPr="005803C3">
        <w:rPr>
          <w:rFonts w:ascii="Univers" w:hAnsi="Univers"/>
          <w:sz w:val="20"/>
          <w:szCs w:val="20"/>
        </w:rPr>
        <w:t xml:space="preserve">16 </w:t>
      </w:r>
      <w:r>
        <w:rPr>
          <w:rFonts w:ascii="Univers" w:hAnsi="Univers"/>
          <w:sz w:val="20"/>
          <w:szCs w:val="20"/>
        </w:rPr>
        <w:t xml:space="preserve">years in prison for the homicide of Carlos Arturo Uva and ordered the payment of moral and material damages to his parents. The State argues that the regular justice system </w:t>
      </w:r>
      <w:r w:rsidR="0065284E" w:rsidRPr="005803C3">
        <w:rPr>
          <w:rFonts w:ascii="Univers" w:hAnsi="Univers"/>
          <w:sz w:val="20"/>
          <w:szCs w:val="20"/>
        </w:rPr>
        <w:t>“</w:t>
      </w:r>
      <w:r w:rsidR="001D6917">
        <w:rPr>
          <w:rFonts w:ascii="Univers" w:hAnsi="Univers"/>
          <w:sz w:val="20"/>
          <w:szCs w:val="20"/>
        </w:rPr>
        <w:t xml:space="preserve">reached </w:t>
      </w:r>
      <w:r>
        <w:rPr>
          <w:rFonts w:ascii="Univers" w:hAnsi="Univers"/>
          <w:sz w:val="20"/>
          <w:szCs w:val="20"/>
        </w:rPr>
        <w:t>a reasoned, diligent decision respectful of due process, including taking into consideration the material and moral injury that the next-of-kin of the alleged victim suffered.</w:t>
      </w:r>
      <w:r w:rsidR="0065284E" w:rsidRPr="005803C3">
        <w:rPr>
          <w:rFonts w:ascii="Univers" w:hAnsi="Univers"/>
          <w:sz w:val="20"/>
          <w:szCs w:val="20"/>
        </w:rPr>
        <w:t>”</w:t>
      </w:r>
    </w:p>
    <w:p w:rsidR="00371104" w:rsidRPr="005803C3" w:rsidRDefault="00371104" w:rsidP="00216337">
      <w:pPr>
        <w:pStyle w:val="Textoindependiente"/>
        <w:spacing w:before="0" w:beforeAutospacing="0" w:after="0" w:afterAutospacing="0"/>
        <w:jc w:val="both"/>
        <w:rPr>
          <w:rFonts w:ascii="Univers" w:hAnsi="Univers"/>
          <w:sz w:val="20"/>
          <w:szCs w:val="20"/>
        </w:rPr>
      </w:pPr>
    </w:p>
    <w:p w:rsidR="00C7599A" w:rsidRPr="005803C3" w:rsidRDefault="00897F25"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With respect to the contentious-administrative proceeding, the State argues that the petitioner expresses his inconformity with the judgment on appeal of the Council of State, since it took its decision </w:t>
      </w:r>
      <w:r w:rsidR="00371104" w:rsidRPr="005803C3">
        <w:rPr>
          <w:rFonts w:ascii="Univers" w:hAnsi="Univers"/>
          <w:sz w:val="20"/>
          <w:szCs w:val="20"/>
        </w:rPr>
        <w:t>“</w:t>
      </w:r>
      <w:r>
        <w:rPr>
          <w:rFonts w:ascii="Univers" w:hAnsi="Univers"/>
          <w:sz w:val="20"/>
          <w:szCs w:val="20"/>
        </w:rPr>
        <w:t>…</w:t>
      </w:r>
      <w:r w:rsidR="00371104" w:rsidRPr="005803C3">
        <w:rPr>
          <w:rFonts w:ascii="Univers" w:hAnsi="Univers"/>
          <w:sz w:val="20"/>
          <w:szCs w:val="20"/>
        </w:rPr>
        <w:t xml:space="preserve"> bas</w:t>
      </w:r>
      <w:r>
        <w:rPr>
          <w:rFonts w:ascii="Univers" w:hAnsi="Univers"/>
          <w:sz w:val="20"/>
          <w:szCs w:val="20"/>
        </w:rPr>
        <w:t>ed on the failure to attach to the administrative proceeding the final criminal judgment on appeal.</w:t>
      </w:r>
      <w:r w:rsidR="00371104" w:rsidRPr="005803C3">
        <w:rPr>
          <w:rFonts w:ascii="Univers" w:hAnsi="Univers"/>
          <w:sz w:val="20"/>
          <w:szCs w:val="20"/>
        </w:rPr>
        <w:t>”</w:t>
      </w:r>
      <w:r>
        <w:rPr>
          <w:rFonts w:ascii="Univers" w:hAnsi="Univers"/>
          <w:sz w:val="20"/>
          <w:szCs w:val="20"/>
        </w:rPr>
        <w:t xml:space="preserve"> Specifically, the State alleges that the decision of the Council of State was not based exclusively on failure to attach the criminal judgment on appeal to the process, but </w:t>
      </w:r>
      <w:r w:rsidR="00B120C7">
        <w:rPr>
          <w:rFonts w:ascii="Univers" w:hAnsi="Univers"/>
          <w:sz w:val="20"/>
          <w:szCs w:val="20"/>
        </w:rPr>
        <w:t xml:space="preserve">was also adopted </w:t>
      </w:r>
      <w:r>
        <w:rPr>
          <w:rFonts w:ascii="Univers" w:hAnsi="Univers"/>
          <w:sz w:val="20"/>
          <w:szCs w:val="20"/>
        </w:rPr>
        <w:t xml:space="preserve">because </w:t>
      </w:r>
      <w:r w:rsidR="00C4777C" w:rsidRPr="005803C3">
        <w:rPr>
          <w:rFonts w:ascii="Univers" w:hAnsi="Univers"/>
          <w:sz w:val="20"/>
          <w:szCs w:val="20"/>
        </w:rPr>
        <w:t>“</w:t>
      </w:r>
      <w:r>
        <w:rPr>
          <w:rFonts w:ascii="Univers" w:hAnsi="Univers"/>
          <w:sz w:val="20"/>
          <w:szCs w:val="20"/>
        </w:rPr>
        <w:t>…the criminal judgment of conviction does not necessarily lead to a judgment of conviction due to a failure of the administration</w:t>
      </w:r>
      <w:r w:rsidR="00C4777C" w:rsidRPr="005803C3">
        <w:rPr>
          <w:rFonts w:ascii="Univers" w:hAnsi="Univers"/>
          <w:sz w:val="20"/>
          <w:szCs w:val="20"/>
        </w:rPr>
        <w:t xml:space="preserve">, </w:t>
      </w:r>
      <w:r w:rsidR="00B120C7">
        <w:rPr>
          <w:rFonts w:ascii="Univers" w:hAnsi="Univers"/>
          <w:sz w:val="20"/>
          <w:szCs w:val="20"/>
        </w:rPr>
        <w:t xml:space="preserve">for </w:t>
      </w:r>
      <w:r>
        <w:rPr>
          <w:rFonts w:ascii="Univers" w:hAnsi="Univers"/>
          <w:sz w:val="20"/>
          <w:szCs w:val="20"/>
        </w:rPr>
        <w:t>the criminal liability that stems from the punishable act of the agent, characterized by being personal, is ostensibly different f</w:t>
      </w:r>
      <w:r w:rsidR="00B120C7">
        <w:rPr>
          <w:rFonts w:ascii="Univers" w:hAnsi="Univers"/>
          <w:sz w:val="20"/>
          <w:szCs w:val="20"/>
        </w:rPr>
        <w:t>rom that</w:t>
      </w:r>
      <w:r>
        <w:rPr>
          <w:rFonts w:ascii="Univers" w:hAnsi="Univers"/>
          <w:sz w:val="20"/>
          <w:szCs w:val="20"/>
        </w:rPr>
        <w:t xml:space="preserve"> arising from a </w:t>
      </w:r>
      <w:r w:rsidR="00B120C7">
        <w:rPr>
          <w:rFonts w:ascii="Univers" w:hAnsi="Univers"/>
          <w:sz w:val="20"/>
          <w:szCs w:val="20"/>
        </w:rPr>
        <w:t xml:space="preserve">failure of the </w:t>
      </w:r>
      <w:r>
        <w:rPr>
          <w:rFonts w:ascii="Univers" w:hAnsi="Univers"/>
          <w:sz w:val="20"/>
          <w:szCs w:val="20"/>
        </w:rPr>
        <w:t>service</w:t>
      </w:r>
      <w:r w:rsidR="00B120C7">
        <w:rPr>
          <w:rFonts w:ascii="Univers" w:hAnsi="Univers"/>
          <w:sz w:val="20"/>
          <w:szCs w:val="20"/>
        </w:rPr>
        <w:t xml:space="preserve">, </w:t>
      </w:r>
      <w:r>
        <w:rPr>
          <w:rFonts w:ascii="Univers" w:hAnsi="Univers"/>
          <w:sz w:val="20"/>
          <w:szCs w:val="20"/>
        </w:rPr>
        <w:t>which is generally anonymous.</w:t>
      </w:r>
      <w:r w:rsidR="00C02D0C" w:rsidRPr="005803C3">
        <w:rPr>
          <w:rFonts w:ascii="Univers" w:hAnsi="Univers"/>
          <w:sz w:val="20"/>
          <w:szCs w:val="20"/>
        </w:rPr>
        <w:t>”</w:t>
      </w:r>
    </w:p>
    <w:p w:rsidR="00055B4F" w:rsidRPr="005803C3" w:rsidRDefault="00055B4F" w:rsidP="00216337">
      <w:pPr>
        <w:pStyle w:val="Textoindependiente"/>
        <w:spacing w:before="0" w:beforeAutospacing="0" w:after="0" w:afterAutospacing="0"/>
        <w:jc w:val="both"/>
        <w:rPr>
          <w:rFonts w:ascii="Univers" w:hAnsi="Univers"/>
          <w:sz w:val="20"/>
          <w:szCs w:val="20"/>
        </w:rPr>
      </w:pPr>
    </w:p>
    <w:p w:rsidR="00055B4F" w:rsidRPr="005803C3" w:rsidRDefault="008D49F6"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The State argues that the fact that a full copy of the criminal proceeding was not introduced into the administrative proceeding is not due to the negligence of the administrative judge, and reiterates that even had the criminal judgment on appeal been included in the record, that did not necessarily imply a finding of liability in the contentious-administrative jurisdiction, since the nature of the liability and the subject thereof in both jurisdictions is different, and moreover, no service-related nexus had been </w:t>
      </w:r>
      <w:r w:rsidR="00B75AD7">
        <w:rPr>
          <w:rFonts w:ascii="Univers" w:hAnsi="Univers"/>
          <w:sz w:val="20"/>
          <w:szCs w:val="20"/>
        </w:rPr>
        <w:t xml:space="preserve">found in the actions of </w:t>
      </w:r>
      <w:r w:rsidR="00055B4F" w:rsidRPr="005803C3">
        <w:rPr>
          <w:rFonts w:ascii="Univers" w:hAnsi="Univers"/>
          <w:sz w:val="20"/>
          <w:szCs w:val="20"/>
        </w:rPr>
        <w:t>Juan Alexis Rodríguez.</w:t>
      </w:r>
    </w:p>
    <w:p w:rsidR="00D568B0" w:rsidRPr="005803C3" w:rsidRDefault="00D568B0" w:rsidP="00216337">
      <w:pPr>
        <w:pStyle w:val="Textoindependiente"/>
        <w:spacing w:before="0" w:beforeAutospacing="0" w:after="0" w:afterAutospacing="0"/>
        <w:jc w:val="both"/>
        <w:rPr>
          <w:rFonts w:ascii="Univers" w:hAnsi="Univers"/>
          <w:sz w:val="20"/>
          <w:szCs w:val="20"/>
        </w:rPr>
      </w:pPr>
    </w:p>
    <w:p w:rsidR="00D568B0" w:rsidRPr="005803C3" w:rsidRDefault="00B75AD7"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The State also alleges that even </w:t>
      </w:r>
      <w:r w:rsidR="006465AF">
        <w:rPr>
          <w:rFonts w:ascii="Univers" w:hAnsi="Univers"/>
          <w:sz w:val="20"/>
          <w:szCs w:val="20"/>
        </w:rPr>
        <w:t xml:space="preserve">in the event that </w:t>
      </w:r>
      <w:r>
        <w:rPr>
          <w:rFonts w:ascii="Univers" w:hAnsi="Univers"/>
          <w:sz w:val="20"/>
          <w:szCs w:val="20"/>
        </w:rPr>
        <w:t xml:space="preserve">the contentious-administrative </w:t>
      </w:r>
      <w:r w:rsidR="006465AF">
        <w:rPr>
          <w:rFonts w:ascii="Univers" w:hAnsi="Univers"/>
          <w:sz w:val="20"/>
          <w:szCs w:val="20"/>
        </w:rPr>
        <w:t xml:space="preserve">jurisdiction were to have </w:t>
      </w:r>
      <w:r>
        <w:rPr>
          <w:rFonts w:ascii="Univers" w:hAnsi="Univers"/>
          <w:sz w:val="20"/>
          <w:szCs w:val="20"/>
        </w:rPr>
        <w:t>found the State responsible</w:t>
      </w:r>
      <w:r w:rsidR="0074196F">
        <w:rPr>
          <w:rFonts w:ascii="Univers" w:hAnsi="Univers"/>
          <w:sz w:val="20"/>
          <w:szCs w:val="20"/>
        </w:rPr>
        <w:t xml:space="preserve"> and at the same time </w:t>
      </w:r>
      <w:r w:rsidR="006465AF">
        <w:rPr>
          <w:rFonts w:ascii="Univers" w:hAnsi="Univers"/>
          <w:sz w:val="20"/>
          <w:szCs w:val="20"/>
        </w:rPr>
        <w:t xml:space="preserve">a criminal compensation was ordered </w:t>
      </w:r>
      <w:r>
        <w:rPr>
          <w:rFonts w:ascii="Univers" w:hAnsi="Univers"/>
          <w:sz w:val="20"/>
          <w:szCs w:val="20"/>
        </w:rPr>
        <w:t>– as in effect occurred, it would not have been possible to order any compensation in the contentious-administrative jurisdiction for the m</w:t>
      </w:r>
      <w:r w:rsidR="00FA6C99" w:rsidRPr="005803C3">
        <w:rPr>
          <w:rFonts w:ascii="Univers" w:hAnsi="Univers"/>
          <w:sz w:val="20"/>
          <w:szCs w:val="20"/>
        </w:rPr>
        <w:t xml:space="preserve">aterial </w:t>
      </w:r>
      <w:r>
        <w:rPr>
          <w:rFonts w:ascii="Univers" w:hAnsi="Univers"/>
          <w:sz w:val="20"/>
          <w:szCs w:val="20"/>
        </w:rPr>
        <w:t xml:space="preserve">and </w:t>
      </w:r>
      <w:r w:rsidR="00FA6C99" w:rsidRPr="005803C3">
        <w:rPr>
          <w:rFonts w:ascii="Univers" w:hAnsi="Univers"/>
          <w:sz w:val="20"/>
          <w:szCs w:val="20"/>
        </w:rPr>
        <w:t xml:space="preserve">moral </w:t>
      </w:r>
      <w:r>
        <w:rPr>
          <w:rFonts w:ascii="Univers" w:hAnsi="Univers"/>
          <w:sz w:val="20"/>
          <w:szCs w:val="20"/>
        </w:rPr>
        <w:t xml:space="preserve">injury since double recovery goes against the principle according to which reparation </w:t>
      </w:r>
      <w:r w:rsidR="0074196F">
        <w:rPr>
          <w:rFonts w:ascii="Univers" w:hAnsi="Univers"/>
          <w:sz w:val="20"/>
          <w:szCs w:val="20"/>
        </w:rPr>
        <w:t xml:space="preserve">must </w:t>
      </w:r>
      <w:r>
        <w:rPr>
          <w:rFonts w:ascii="Univers" w:hAnsi="Univers"/>
          <w:sz w:val="20"/>
          <w:szCs w:val="20"/>
        </w:rPr>
        <w:t xml:space="preserve">not enrich or impoverish the victim. </w:t>
      </w:r>
      <w:r w:rsidR="00592C5E">
        <w:rPr>
          <w:rFonts w:ascii="Univers" w:hAnsi="Univers"/>
          <w:sz w:val="20"/>
          <w:szCs w:val="20"/>
        </w:rPr>
        <w:t xml:space="preserve">It alleges that to that extent the criminal judge was diligent in ordering reparation to be paid by </w:t>
      </w:r>
      <w:r w:rsidR="00A7234D" w:rsidRPr="005803C3">
        <w:rPr>
          <w:rFonts w:ascii="Univers" w:hAnsi="Univers"/>
          <w:sz w:val="20"/>
          <w:szCs w:val="20"/>
        </w:rPr>
        <w:t>Juan Alexis Ro</w:t>
      </w:r>
      <w:r w:rsidR="00193149" w:rsidRPr="005803C3">
        <w:rPr>
          <w:rFonts w:ascii="Univers" w:hAnsi="Univers"/>
          <w:sz w:val="20"/>
          <w:szCs w:val="20"/>
        </w:rPr>
        <w:t>d</w:t>
      </w:r>
      <w:r w:rsidR="00A7234D" w:rsidRPr="005803C3">
        <w:rPr>
          <w:rFonts w:ascii="Univers" w:hAnsi="Univers"/>
          <w:sz w:val="20"/>
          <w:szCs w:val="20"/>
        </w:rPr>
        <w:t>r</w:t>
      </w:r>
      <w:r w:rsidR="00193149" w:rsidRPr="005803C3">
        <w:rPr>
          <w:rFonts w:ascii="Univers" w:hAnsi="Univers"/>
          <w:sz w:val="20"/>
          <w:szCs w:val="20"/>
        </w:rPr>
        <w:t>íguez.</w:t>
      </w:r>
    </w:p>
    <w:p w:rsidR="00A7234D" w:rsidRPr="005803C3" w:rsidRDefault="00A7234D" w:rsidP="00216337">
      <w:pPr>
        <w:pStyle w:val="Textoindependiente"/>
        <w:spacing w:before="0" w:beforeAutospacing="0" w:after="0" w:afterAutospacing="0"/>
        <w:jc w:val="both"/>
        <w:rPr>
          <w:rFonts w:ascii="Univers" w:hAnsi="Univers"/>
          <w:sz w:val="20"/>
          <w:szCs w:val="20"/>
        </w:rPr>
      </w:pPr>
    </w:p>
    <w:p w:rsidR="005C3D38" w:rsidRDefault="00592C5E" w:rsidP="00216337">
      <w:pPr>
        <w:pStyle w:val="Textoindependiente"/>
        <w:numPr>
          <w:ilvl w:val="0"/>
          <w:numId w:val="5"/>
        </w:numPr>
        <w:spacing w:before="0" w:beforeAutospacing="0" w:after="0" w:afterAutospacing="0"/>
        <w:ind w:left="0" w:firstLine="0"/>
        <w:jc w:val="both"/>
        <w:rPr>
          <w:rFonts w:ascii="Univers" w:hAnsi="Univers"/>
          <w:sz w:val="20"/>
          <w:szCs w:val="20"/>
        </w:rPr>
      </w:pPr>
      <w:r w:rsidRPr="00EE41A6">
        <w:rPr>
          <w:rFonts w:ascii="Univers" w:hAnsi="Univers"/>
          <w:sz w:val="20"/>
          <w:szCs w:val="20"/>
        </w:rPr>
        <w:t>The State argues that the petitioner’s claim is aimed at obtaining additional compensation from the State, and to do so he seeks to have the Commission sit as a fourth instance</w:t>
      </w:r>
      <w:r w:rsidR="00CD26C7" w:rsidRPr="00EE41A6">
        <w:rPr>
          <w:rFonts w:ascii="Univers" w:hAnsi="Univers"/>
          <w:sz w:val="20"/>
          <w:szCs w:val="20"/>
        </w:rPr>
        <w:t>.</w:t>
      </w:r>
      <w:r w:rsidR="002D76D9" w:rsidRPr="00EE41A6">
        <w:rPr>
          <w:rFonts w:ascii="Univers" w:hAnsi="Univers"/>
          <w:sz w:val="20"/>
          <w:szCs w:val="20"/>
        </w:rPr>
        <w:t xml:space="preserve">  </w:t>
      </w:r>
      <w:r w:rsidRPr="00EE41A6">
        <w:rPr>
          <w:rFonts w:ascii="Univers" w:hAnsi="Univers"/>
          <w:sz w:val="20"/>
          <w:szCs w:val="20"/>
        </w:rPr>
        <w:t xml:space="preserve">It indicates that both the Commission and the Inter-American Court of Human Rights have affirmed that the fact that the petitioners, in the domestic jurisdiction, do not obtain decisions with results favorable to their interests, does not imply </w:t>
      </w:r>
      <w:r w:rsidR="00957D80" w:rsidRPr="00EE41A6">
        <w:rPr>
          <w:rFonts w:ascii="Univers" w:hAnsi="Univers"/>
          <w:sz w:val="20"/>
          <w:szCs w:val="20"/>
        </w:rPr>
        <w:t xml:space="preserve">“(i) </w:t>
      </w:r>
      <w:r w:rsidR="00EE41A6" w:rsidRPr="00EE41A6">
        <w:rPr>
          <w:rFonts w:ascii="Univers" w:hAnsi="Univers"/>
          <w:sz w:val="20"/>
          <w:szCs w:val="20"/>
        </w:rPr>
        <w:t xml:space="preserve">that there is an exception to the exhaustion of domestic remedies due to a denial of justice or </w:t>
      </w:r>
      <w:r w:rsidR="00957D80" w:rsidRPr="00EE41A6">
        <w:rPr>
          <w:rFonts w:ascii="Univers" w:hAnsi="Univers"/>
          <w:sz w:val="20"/>
          <w:szCs w:val="20"/>
        </w:rPr>
        <w:t xml:space="preserve">(ii) </w:t>
      </w:r>
      <w:r w:rsidR="00EE41A6" w:rsidRPr="00EE41A6">
        <w:rPr>
          <w:rFonts w:ascii="Univers" w:hAnsi="Univers"/>
          <w:sz w:val="20"/>
          <w:szCs w:val="20"/>
        </w:rPr>
        <w:t xml:space="preserve">that there is a violation of their right to judicial protection enshrined in Article </w:t>
      </w:r>
      <w:r w:rsidR="00957D80" w:rsidRPr="00EE41A6">
        <w:rPr>
          <w:rFonts w:ascii="Univers" w:hAnsi="Univers"/>
          <w:sz w:val="20"/>
          <w:szCs w:val="20"/>
        </w:rPr>
        <w:t xml:space="preserve">25 </w:t>
      </w:r>
      <w:r w:rsidR="00EE41A6" w:rsidRPr="00EE41A6">
        <w:rPr>
          <w:rFonts w:ascii="Univers" w:hAnsi="Univers"/>
          <w:sz w:val="20"/>
          <w:szCs w:val="20"/>
        </w:rPr>
        <w:t>of the American Convention</w:t>
      </w:r>
      <w:r w:rsidR="00EE41A6">
        <w:rPr>
          <w:rFonts w:ascii="Univers" w:hAnsi="Univers"/>
          <w:sz w:val="20"/>
          <w:szCs w:val="20"/>
        </w:rPr>
        <w:t>.</w:t>
      </w:r>
      <w:r w:rsidR="00957D80" w:rsidRPr="00EE41A6">
        <w:rPr>
          <w:rFonts w:ascii="Univers" w:hAnsi="Univers"/>
          <w:sz w:val="20"/>
          <w:szCs w:val="20"/>
        </w:rPr>
        <w:t>”</w:t>
      </w:r>
      <w:r w:rsidRPr="00EE41A6">
        <w:rPr>
          <w:rFonts w:ascii="Univers" w:hAnsi="Univers"/>
          <w:sz w:val="20"/>
          <w:szCs w:val="20"/>
        </w:rPr>
        <w:t xml:space="preserve"> </w:t>
      </w:r>
    </w:p>
    <w:p w:rsidR="00EE41A6" w:rsidRPr="00EE41A6" w:rsidRDefault="00EE41A6" w:rsidP="00216337">
      <w:pPr>
        <w:pStyle w:val="Textoindependiente"/>
        <w:spacing w:before="0" w:beforeAutospacing="0" w:after="0" w:afterAutospacing="0"/>
        <w:jc w:val="both"/>
        <w:rPr>
          <w:rFonts w:ascii="Univers" w:hAnsi="Univers"/>
          <w:sz w:val="20"/>
          <w:szCs w:val="20"/>
        </w:rPr>
      </w:pPr>
    </w:p>
    <w:p w:rsidR="005C3D38" w:rsidRPr="005803C3" w:rsidRDefault="00293CBE"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It alleges that as has been indicated by the Inter-American Court, only if one makes a showing </w:t>
      </w:r>
      <w:r w:rsidR="005C3D38" w:rsidRPr="005803C3">
        <w:rPr>
          <w:rFonts w:ascii="Univers" w:hAnsi="Univers"/>
          <w:sz w:val="20"/>
          <w:szCs w:val="20"/>
        </w:rPr>
        <w:t xml:space="preserve">“(i) </w:t>
      </w:r>
      <w:r w:rsidR="00EE41A6">
        <w:rPr>
          <w:rFonts w:ascii="Univers" w:hAnsi="Univers"/>
          <w:sz w:val="20"/>
          <w:szCs w:val="20"/>
        </w:rPr>
        <w:t xml:space="preserve">that the domestic courts did not examine the validity of the remedies, </w:t>
      </w:r>
      <w:r w:rsidR="005C3D38" w:rsidRPr="005803C3">
        <w:rPr>
          <w:rFonts w:ascii="Univers" w:hAnsi="Univers"/>
          <w:sz w:val="20"/>
          <w:szCs w:val="20"/>
        </w:rPr>
        <w:t xml:space="preserve">(ii) </w:t>
      </w:r>
      <w:r w:rsidR="00EE41A6">
        <w:rPr>
          <w:rFonts w:ascii="Univers" w:hAnsi="Univers"/>
          <w:sz w:val="20"/>
          <w:szCs w:val="20"/>
        </w:rPr>
        <w:t xml:space="preserve">that the decisions were motivated by futile reasons, </w:t>
      </w:r>
      <w:r w:rsidR="005C3D38" w:rsidRPr="005803C3">
        <w:rPr>
          <w:rFonts w:ascii="Univers" w:hAnsi="Univers"/>
          <w:sz w:val="20"/>
          <w:szCs w:val="20"/>
        </w:rPr>
        <w:t>o</w:t>
      </w:r>
      <w:r w:rsidR="00EE41A6">
        <w:rPr>
          <w:rFonts w:ascii="Univers" w:hAnsi="Univers"/>
          <w:sz w:val="20"/>
          <w:szCs w:val="20"/>
        </w:rPr>
        <w:t>r</w:t>
      </w:r>
      <w:r w:rsidR="005C3D38" w:rsidRPr="005803C3">
        <w:rPr>
          <w:rFonts w:ascii="Univers" w:hAnsi="Univers"/>
          <w:sz w:val="20"/>
          <w:szCs w:val="20"/>
        </w:rPr>
        <w:t xml:space="preserve"> (iii) </w:t>
      </w:r>
      <w:r w:rsidR="00EE41A6">
        <w:rPr>
          <w:rFonts w:ascii="Univers" w:hAnsi="Univers"/>
          <w:sz w:val="20"/>
          <w:szCs w:val="20"/>
        </w:rPr>
        <w:t>that there is a practice or policy ordered or tolerated by the government authorities whose effect is to impede certain complainants from making use of domestic remedies, may one apply the exception to the exhaustion of domestic remedies</w:t>
      </w:r>
      <w:r>
        <w:rPr>
          <w:rFonts w:ascii="Univers" w:hAnsi="Univers"/>
          <w:sz w:val="20"/>
          <w:szCs w:val="20"/>
        </w:rPr>
        <w:t>,</w:t>
      </w:r>
      <w:r w:rsidR="00563E76" w:rsidRPr="005803C3">
        <w:rPr>
          <w:rFonts w:ascii="Univers" w:hAnsi="Univers"/>
          <w:sz w:val="20"/>
          <w:szCs w:val="20"/>
        </w:rPr>
        <w:t>”</w:t>
      </w:r>
      <w:r w:rsidR="00880BD2" w:rsidRPr="005803C3">
        <w:rPr>
          <w:rFonts w:ascii="Univers" w:hAnsi="Univers"/>
          <w:sz w:val="20"/>
          <w:szCs w:val="20"/>
        </w:rPr>
        <w:t xml:space="preserve"> </w:t>
      </w:r>
      <w:r>
        <w:rPr>
          <w:rFonts w:ascii="Univers" w:hAnsi="Univers"/>
          <w:sz w:val="20"/>
          <w:szCs w:val="20"/>
        </w:rPr>
        <w:t>otherwise the Commission would be acting as a fourth instance</w:t>
      </w:r>
      <w:r w:rsidR="00880BD2" w:rsidRPr="005803C3">
        <w:rPr>
          <w:rFonts w:ascii="Univers" w:hAnsi="Univers"/>
          <w:sz w:val="20"/>
          <w:szCs w:val="20"/>
        </w:rPr>
        <w:t xml:space="preserve">.  </w:t>
      </w:r>
      <w:r>
        <w:rPr>
          <w:rFonts w:ascii="Univers" w:hAnsi="Univers"/>
          <w:sz w:val="20"/>
          <w:szCs w:val="20"/>
        </w:rPr>
        <w:t>It argues in addition that in this case, none of the three requirements indicated has been met, according</w:t>
      </w:r>
      <w:r w:rsidR="00EE41A6">
        <w:rPr>
          <w:rFonts w:ascii="Univers" w:hAnsi="Univers"/>
          <w:sz w:val="20"/>
          <w:szCs w:val="20"/>
        </w:rPr>
        <w:t>ly</w:t>
      </w:r>
      <w:r>
        <w:rPr>
          <w:rFonts w:ascii="Univers" w:hAnsi="Univers"/>
          <w:sz w:val="20"/>
          <w:szCs w:val="20"/>
        </w:rPr>
        <w:t xml:space="preserve"> the claim</w:t>
      </w:r>
      <w:r w:rsidR="00937EB5">
        <w:rPr>
          <w:rFonts w:ascii="Univers" w:hAnsi="Univers"/>
          <w:sz w:val="20"/>
          <w:szCs w:val="20"/>
        </w:rPr>
        <w:t xml:space="preserve"> must be declared inadmissible.</w:t>
      </w:r>
    </w:p>
    <w:p w:rsidR="00067D6F" w:rsidRPr="005803C3" w:rsidRDefault="00067D6F" w:rsidP="00216337">
      <w:pPr>
        <w:pStyle w:val="Textoindependiente"/>
        <w:spacing w:before="0" w:beforeAutospacing="0" w:after="0" w:afterAutospacing="0"/>
        <w:jc w:val="both"/>
        <w:rPr>
          <w:rFonts w:ascii="Univers" w:hAnsi="Univers"/>
          <w:sz w:val="20"/>
          <w:szCs w:val="20"/>
        </w:rPr>
      </w:pPr>
    </w:p>
    <w:p w:rsidR="002F7B57" w:rsidRPr="005803C3" w:rsidRDefault="00F32711"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As for the reparation of the harm, the State </w:t>
      </w:r>
      <w:r w:rsidR="00D87510">
        <w:rPr>
          <w:rFonts w:ascii="Univers" w:hAnsi="Univers"/>
          <w:sz w:val="20"/>
          <w:szCs w:val="20"/>
        </w:rPr>
        <w:t xml:space="preserve">argues </w:t>
      </w:r>
      <w:r>
        <w:rPr>
          <w:rFonts w:ascii="Univers" w:hAnsi="Univers"/>
          <w:sz w:val="20"/>
          <w:szCs w:val="20"/>
        </w:rPr>
        <w:t xml:space="preserve">that the parents of </w:t>
      </w:r>
      <w:r w:rsidR="002F7B57" w:rsidRPr="005803C3">
        <w:rPr>
          <w:rFonts w:ascii="Univers" w:hAnsi="Univers"/>
          <w:sz w:val="20"/>
          <w:szCs w:val="20"/>
        </w:rPr>
        <w:t xml:space="preserve">Carlos Arturo Uva </w:t>
      </w:r>
      <w:r>
        <w:rPr>
          <w:rFonts w:ascii="Univers" w:hAnsi="Univers"/>
          <w:sz w:val="20"/>
          <w:szCs w:val="20"/>
        </w:rPr>
        <w:t xml:space="preserve">are beneficiaries of compensation ordered by the criminal judge for the material and moral injury caused. </w:t>
      </w:r>
      <w:r w:rsidR="00D87510">
        <w:rPr>
          <w:rFonts w:ascii="Univers" w:hAnsi="Univers"/>
          <w:sz w:val="20"/>
          <w:szCs w:val="20"/>
        </w:rPr>
        <w:t>It argu</w:t>
      </w:r>
      <w:r w:rsidR="00502305">
        <w:rPr>
          <w:rFonts w:ascii="Univers" w:hAnsi="Univers"/>
          <w:sz w:val="20"/>
          <w:szCs w:val="20"/>
        </w:rPr>
        <w:t xml:space="preserve">es that if the compensation were not admissible for </w:t>
      </w:r>
      <w:r w:rsidR="0023343A">
        <w:rPr>
          <w:rFonts w:ascii="Univers" w:hAnsi="Univers"/>
          <w:sz w:val="20"/>
          <w:szCs w:val="20"/>
        </w:rPr>
        <w:t>the next-of-kin, they had the possibility of becoming a civilian party in the criminal proceeding or of bringin</w:t>
      </w:r>
      <w:r w:rsidR="00937EB5">
        <w:rPr>
          <w:rFonts w:ascii="Univers" w:hAnsi="Univers"/>
          <w:sz w:val="20"/>
          <w:szCs w:val="20"/>
        </w:rPr>
        <w:t>g an action for tort liability.</w:t>
      </w:r>
    </w:p>
    <w:p w:rsidR="002F7B57" w:rsidRPr="005803C3" w:rsidRDefault="002F7B57" w:rsidP="00216337">
      <w:pPr>
        <w:pStyle w:val="Textoindependiente"/>
        <w:spacing w:before="0" w:beforeAutospacing="0" w:after="0" w:afterAutospacing="0"/>
        <w:jc w:val="both"/>
        <w:rPr>
          <w:rFonts w:ascii="Univers" w:hAnsi="Univers"/>
          <w:sz w:val="20"/>
          <w:szCs w:val="20"/>
        </w:rPr>
      </w:pPr>
    </w:p>
    <w:p w:rsidR="00067D6F" w:rsidRPr="005803C3" w:rsidRDefault="0023343A"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lastRenderedPageBreak/>
        <w:t>As for the requirement of the prior exhaustion of domestic remedies, the State argues that adequate and effective remedies subsist if the petitioner considers that the right to reparation has not been satisfied. More specifically, the State makes reference to action for tort liability, which is different in nature from the action for direct reparation before the contentious-administrative jurisdiction</w:t>
      </w:r>
      <w:r w:rsidR="008B774D" w:rsidRPr="005803C3">
        <w:rPr>
          <w:rStyle w:val="Refdenotaalpie"/>
          <w:rFonts w:ascii="Univers" w:hAnsi="Univers"/>
          <w:sz w:val="20"/>
          <w:szCs w:val="20"/>
        </w:rPr>
        <w:footnoteReference w:id="8"/>
      </w:r>
      <w:r w:rsidR="00C359BF" w:rsidRPr="005803C3">
        <w:rPr>
          <w:rFonts w:ascii="Univers" w:hAnsi="Univers"/>
          <w:sz w:val="20"/>
          <w:szCs w:val="20"/>
        </w:rPr>
        <w:t xml:space="preserve"> </w:t>
      </w:r>
      <w:r>
        <w:rPr>
          <w:rFonts w:ascii="Univers" w:hAnsi="Univers"/>
          <w:sz w:val="20"/>
          <w:szCs w:val="20"/>
        </w:rPr>
        <w:t xml:space="preserve">and </w:t>
      </w:r>
      <w:r w:rsidR="00C8751F" w:rsidRPr="005803C3">
        <w:rPr>
          <w:rFonts w:ascii="Univers" w:hAnsi="Univers"/>
          <w:sz w:val="20"/>
          <w:szCs w:val="20"/>
        </w:rPr>
        <w:t>prescribe</w:t>
      </w:r>
      <w:r>
        <w:rPr>
          <w:rFonts w:ascii="Univers" w:hAnsi="Univers"/>
          <w:sz w:val="20"/>
          <w:szCs w:val="20"/>
        </w:rPr>
        <w:t>s</w:t>
      </w:r>
      <w:r w:rsidR="00C8751F" w:rsidRPr="005803C3">
        <w:rPr>
          <w:rFonts w:ascii="Univers" w:hAnsi="Univers"/>
          <w:sz w:val="20"/>
          <w:szCs w:val="20"/>
        </w:rPr>
        <w:t xml:space="preserve"> 20 </w:t>
      </w:r>
      <w:r>
        <w:rPr>
          <w:rFonts w:ascii="Univers" w:hAnsi="Univers"/>
          <w:sz w:val="20"/>
          <w:szCs w:val="20"/>
        </w:rPr>
        <w:t xml:space="preserve">years from the date of the underlying facts. </w:t>
      </w:r>
    </w:p>
    <w:p w:rsidR="00740B4A" w:rsidRPr="005803C3" w:rsidRDefault="00740B4A" w:rsidP="00216337">
      <w:pPr>
        <w:pStyle w:val="Textoindependiente"/>
        <w:spacing w:before="0" w:beforeAutospacing="0" w:after="0" w:afterAutospacing="0"/>
        <w:jc w:val="both"/>
        <w:rPr>
          <w:rFonts w:ascii="Univers" w:hAnsi="Univers"/>
          <w:sz w:val="20"/>
          <w:szCs w:val="20"/>
        </w:rPr>
      </w:pPr>
    </w:p>
    <w:p w:rsidR="00367901" w:rsidRPr="005803C3" w:rsidRDefault="0023343A"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In its final considerations, the State asks that the petition be declared inadmissible </w:t>
      </w:r>
      <w:r w:rsidR="001C54A4">
        <w:rPr>
          <w:rFonts w:ascii="Univers" w:hAnsi="Univers"/>
          <w:sz w:val="20"/>
          <w:szCs w:val="20"/>
        </w:rPr>
        <w:t xml:space="preserve">because </w:t>
      </w:r>
      <w:r>
        <w:rPr>
          <w:rFonts w:ascii="Univers" w:hAnsi="Univers"/>
          <w:sz w:val="20"/>
          <w:szCs w:val="20"/>
        </w:rPr>
        <w:t xml:space="preserve">the facts </w:t>
      </w:r>
      <w:r w:rsidR="001C54A4">
        <w:rPr>
          <w:rFonts w:ascii="Univers" w:hAnsi="Univers"/>
          <w:sz w:val="20"/>
          <w:szCs w:val="20"/>
        </w:rPr>
        <w:t>do not tend</w:t>
      </w:r>
      <w:r>
        <w:rPr>
          <w:rFonts w:ascii="Univers" w:hAnsi="Univers"/>
          <w:sz w:val="20"/>
          <w:szCs w:val="20"/>
        </w:rPr>
        <w:t xml:space="preserve"> to establish violations of the American Convention, </w:t>
      </w:r>
      <w:r w:rsidR="001C54A4">
        <w:rPr>
          <w:rFonts w:ascii="Univers" w:hAnsi="Univers"/>
          <w:sz w:val="20"/>
          <w:szCs w:val="20"/>
        </w:rPr>
        <w:t xml:space="preserve">that in issuing </w:t>
      </w:r>
      <w:r>
        <w:rPr>
          <w:rFonts w:ascii="Univers" w:hAnsi="Univers"/>
          <w:sz w:val="20"/>
          <w:szCs w:val="20"/>
        </w:rPr>
        <w:t xml:space="preserve">a pronouncement with regard to the alleged violations </w:t>
      </w:r>
      <w:r w:rsidR="001C54A4">
        <w:rPr>
          <w:rFonts w:ascii="Univers" w:hAnsi="Univers"/>
          <w:sz w:val="20"/>
          <w:szCs w:val="20"/>
        </w:rPr>
        <w:t xml:space="preserve">by the Commission </w:t>
      </w:r>
      <w:r>
        <w:rPr>
          <w:rFonts w:ascii="Univers" w:hAnsi="Univers"/>
          <w:sz w:val="20"/>
          <w:szCs w:val="20"/>
        </w:rPr>
        <w:t xml:space="preserve">would </w:t>
      </w:r>
      <w:r w:rsidR="001C54A4">
        <w:rPr>
          <w:rFonts w:ascii="Univers" w:hAnsi="Univers"/>
          <w:sz w:val="20"/>
          <w:szCs w:val="20"/>
        </w:rPr>
        <w:t xml:space="preserve">be sitting as </w:t>
      </w:r>
      <w:r>
        <w:rPr>
          <w:rFonts w:ascii="Univers" w:hAnsi="Univers"/>
          <w:sz w:val="20"/>
          <w:szCs w:val="20"/>
        </w:rPr>
        <w:t>a fourth instance, and that adequate and effectiv</w:t>
      </w:r>
      <w:r w:rsidR="001C54A4">
        <w:rPr>
          <w:rFonts w:ascii="Univers" w:hAnsi="Univers"/>
          <w:sz w:val="20"/>
          <w:szCs w:val="20"/>
        </w:rPr>
        <w:t xml:space="preserve">e remedies are still available as per </w:t>
      </w:r>
      <w:r>
        <w:rPr>
          <w:rFonts w:ascii="Univers" w:hAnsi="Univers"/>
          <w:sz w:val="20"/>
          <w:szCs w:val="20"/>
        </w:rPr>
        <w:t xml:space="preserve">Article </w:t>
      </w:r>
      <w:r w:rsidR="0031785F" w:rsidRPr="005803C3">
        <w:rPr>
          <w:rFonts w:ascii="Univers" w:hAnsi="Univers"/>
          <w:sz w:val="20"/>
          <w:szCs w:val="20"/>
        </w:rPr>
        <w:t>46(1)(a)</w:t>
      </w:r>
      <w:r w:rsidR="001C54A4">
        <w:rPr>
          <w:rFonts w:ascii="Univers" w:hAnsi="Univers"/>
          <w:sz w:val="20"/>
          <w:szCs w:val="20"/>
        </w:rPr>
        <w:t>,</w:t>
      </w:r>
      <w:r w:rsidR="007279BE" w:rsidRPr="005803C3">
        <w:rPr>
          <w:rFonts w:ascii="Univers" w:hAnsi="Univers"/>
          <w:sz w:val="20"/>
          <w:szCs w:val="20"/>
        </w:rPr>
        <w:t xml:space="preserve"> </w:t>
      </w:r>
      <w:r>
        <w:rPr>
          <w:rFonts w:ascii="Univers" w:hAnsi="Univers"/>
          <w:sz w:val="20"/>
          <w:szCs w:val="20"/>
        </w:rPr>
        <w:t>in the event that the petitioner wish</w:t>
      </w:r>
      <w:r w:rsidR="001C54A4">
        <w:rPr>
          <w:rFonts w:ascii="Univers" w:hAnsi="Univers"/>
          <w:sz w:val="20"/>
          <w:szCs w:val="20"/>
        </w:rPr>
        <w:t>es</w:t>
      </w:r>
      <w:r>
        <w:rPr>
          <w:rFonts w:ascii="Univers" w:hAnsi="Univers"/>
          <w:sz w:val="20"/>
          <w:szCs w:val="20"/>
        </w:rPr>
        <w:t xml:space="preserve"> to accede to reparations additional to those obtained in the domestic legal system.</w:t>
      </w:r>
    </w:p>
    <w:p w:rsidR="00A27D7E" w:rsidRPr="005803C3" w:rsidRDefault="00A27D7E" w:rsidP="00216337">
      <w:pPr>
        <w:pStyle w:val="Textoindependiente"/>
        <w:spacing w:before="0" w:beforeAutospacing="0" w:after="0" w:afterAutospacing="0"/>
        <w:jc w:val="both"/>
        <w:rPr>
          <w:rFonts w:ascii="Univers" w:hAnsi="Univers"/>
          <w:sz w:val="20"/>
          <w:szCs w:val="20"/>
        </w:rPr>
      </w:pPr>
    </w:p>
    <w:p w:rsidR="00367901" w:rsidRPr="005803C3" w:rsidRDefault="0023343A" w:rsidP="00216337">
      <w:pPr>
        <w:pStyle w:val="Ttulo1"/>
        <w:spacing w:before="0" w:after="0"/>
        <w:jc w:val="both"/>
        <w:rPr>
          <w:rFonts w:ascii="Univers" w:hAnsi="Univers"/>
          <w:sz w:val="20"/>
          <w:szCs w:val="20"/>
          <w:lang w:val="en-US"/>
        </w:rPr>
      </w:pPr>
      <w:r>
        <w:rPr>
          <w:rFonts w:ascii="Univers" w:hAnsi="Univers"/>
          <w:bCs w:val="0"/>
          <w:sz w:val="20"/>
          <w:szCs w:val="20"/>
          <w:lang w:val="en-US"/>
        </w:rPr>
        <w:t>IV.</w:t>
      </w:r>
      <w:r>
        <w:rPr>
          <w:rFonts w:ascii="Univers" w:hAnsi="Univers"/>
          <w:bCs w:val="0"/>
          <w:sz w:val="20"/>
          <w:szCs w:val="20"/>
          <w:lang w:val="en-US"/>
        </w:rPr>
        <w:tab/>
        <w:t>ANALY</w:t>
      </w:r>
      <w:r w:rsidR="00367901" w:rsidRPr="005803C3">
        <w:rPr>
          <w:rFonts w:ascii="Univers" w:hAnsi="Univers"/>
          <w:bCs w:val="0"/>
          <w:sz w:val="20"/>
          <w:szCs w:val="20"/>
          <w:lang w:val="en-US"/>
        </w:rPr>
        <w:t xml:space="preserve">SIS </w:t>
      </w:r>
      <w:r>
        <w:rPr>
          <w:rFonts w:ascii="Univers" w:hAnsi="Univers"/>
          <w:bCs w:val="0"/>
          <w:sz w:val="20"/>
          <w:szCs w:val="20"/>
          <w:lang w:val="en-US"/>
        </w:rPr>
        <w:t>OF COMPETENCE AND ADMISSIBILITY</w:t>
      </w:r>
    </w:p>
    <w:p w:rsidR="00367901" w:rsidRPr="005803C3" w:rsidRDefault="00367901" w:rsidP="00216337">
      <w:pPr>
        <w:rPr>
          <w:rFonts w:ascii="Univers" w:hAnsi="Univers"/>
          <w:sz w:val="20"/>
          <w:szCs w:val="20"/>
          <w:lang w:val="en-US"/>
        </w:rPr>
      </w:pPr>
    </w:p>
    <w:p w:rsidR="00367901" w:rsidRPr="005803C3" w:rsidRDefault="0023343A" w:rsidP="00216337">
      <w:pPr>
        <w:pStyle w:val="Ttulo2"/>
        <w:spacing w:before="0" w:after="0"/>
        <w:jc w:val="both"/>
        <w:rPr>
          <w:rFonts w:ascii="Univers" w:hAnsi="Univers"/>
          <w:i w:val="0"/>
          <w:iCs w:val="0"/>
          <w:sz w:val="20"/>
          <w:szCs w:val="20"/>
          <w:lang w:val="en-US"/>
        </w:rPr>
      </w:pPr>
      <w:r>
        <w:rPr>
          <w:rFonts w:ascii="Univers" w:hAnsi="Univers"/>
          <w:bCs w:val="0"/>
          <w:i w:val="0"/>
          <w:iCs w:val="0"/>
          <w:sz w:val="20"/>
          <w:szCs w:val="20"/>
          <w:lang w:val="en-US"/>
        </w:rPr>
        <w:t>A.</w:t>
      </w:r>
      <w:r>
        <w:rPr>
          <w:rFonts w:ascii="Univers" w:hAnsi="Univers"/>
          <w:bCs w:val="0"/>
          <w:i w:val="0"/>
          <w:iCs w:val="0"/>
          <w:sz w:val="20"/>
          <w:szCs w:val="20"/>
          <w:lang w:val="en-US"/>
        </w:rPr>
        <w:tab/>
        <w:t>Competence</w:t>
      </w:r>
    </w:p>
    <w:p w:rsidR="00367901" w:rsidRPr="005803C3" w:rsidRDefault="00367901" w:rsidP="00216337">
      <w:pPr>
        <w:pStyle w:val="Textoindependiente"/>
        <w:spacing w:before="0" w:beforeAutospacing="0" w:after="0" w:afterAutospacing="0"/>
        <w:jc w:val="both"/>
        <w:rPr>
          <w:rFonts w:ascii="Univers" w:hAnsi="Univers"/>
          <w:sz w:val="20"/>
          <w:szCs w:val="20"/>
        </w:rPr>
      </w:pPr>
    </w:p>
    <w:p w:rsidR="00367901" w:rsidRPr="005803C3" w:rsidRDefault="004B1B8B"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The petitioner is authorized, in principle, by Article </w:t>
      </w:r>
      <w:r w:rsidR="00367901" w:rsidRPr="005803C3">
        <w:rPr>
          <w:rFonts w:ascii="Univers" w:hAnsi="Univers"/>
          <w:sz w:val="20"/>
          <w:szCs w:val="20"/>
        </w:rPr>
        <w:t xml:space="preserve">44 </w:t>
      </w:r>
      <w:r>
        <w:rPr>
          <w:rFonts w:ascii="Univers" w:hAnsi="Univers"/>
          <w:sz w:val="20"/>
          <w:szCs w:val="20"/>
        </w:rPr>
        <w:t>of the American</w:t>
      </w:r>
      <w:r w:rsidR="001C54A4">
        <w:rPr>
          <w:rFonts w:ascii="Univers" w:hAnsi="Univers"/>
          <w:sz w:val="20"/>
          <w:szCs w:val="20"/>
        </w:rPr>
        <w:t xml:space="preserve"> Convention to submit petition</w:t>
      </w:r>
      <w:r>
        <w:rPr>
          <w:rFonts w:ascii="Univers" w:hAnsi="Univers"/>
          <w:sz w:val="20"/>
          <w:szCs w:val="20"/>
        </w:rPr>
        <w:t xml:space="preserve">s to the Commission. The petition indicates as the alleged victim an individual with respect to whom the </w:t>
      </w:r>
      <w:smartTag w:uri="urn:schemas-microsoft-com:office:smarttags" w:element="place">
        <w:smartTag w:uri="urn:schemas-microsoft-com:office:smarttags" w:element="PlaceName">
          <w:r>
            <w:rPr>
              <w:rFonts w:ascii="Univers" w:hAnsi="Univers"/>
              <w:sz w:val="20"/>
              <w:szCs w:val="20"/>
            </w:rPr>
            <w:t>Colombian</w:t>
          </w:r>
        </w:smartTag>
        <w:r>
          <w:rPr>
            <w:rFonts w:ascii="Univers" w:hAnsi="Univers"/>
            <w:sz w:val="20"/>
            <w:szCs w:val="20"/>
          </w:rPr>
          <w:t xml:space="preserve"> </w:t>
        </w:r>
        <w:smartTag w:uri="urn:schemas-microsoft-com:office:smarttags" w:element="PlaceType">
          <w:r>
            <w:rPr>
              <w:rFonts w:ascii="Univers" w:hAnsi="Univers"/>
              <w:sz w:val="20"/>
              <w:szCs w:val="20"/>
            </w:rPr>
            <w:t>State</w:t>
          </w:r>
        </w:smartTag>
      </w:smartTag>
      <w:r>
        <w:rPr>
          <w:rFonts w:ascii="Univers" w:hAnsi="Univers"/>
          <w:sz w:val="20"/>
          <w:szCs w:val="20"/>
        </w:rPr>
        <w:t xml:space="preserve"> undertook to respect and ensure the rights enshrined in the American Convention.</w:t>
      </w:r>
      <w:r w:rsidR="00C7599A" w:rsidRPr="005803C3">
        <w:rPr>
          <w:rFonts w:ascii="Univers" w:hAnsi="Univers"/>
          <w:sz w:val="20"/>
          <w:szCs w:val="20"/>
        </w:rPr>
        <w:t xml:space="preserve">  </w:t>
      </w:r>
      <w:r>
        <w:rPr>
          <w:rFonts w:ascii="Univers" w:hAnsi="Univers"/>
          <w:sz w:val="20"/>
          <w:szCs w:val="20"/>
        </w:rPr>
        <w:t xml:space="preserve">As regards the State, the Commission notes that </w:t>
      </w:r>
      <w:smartTag w:uri="urn:schemas-microsoft-com:office:smarttags" w:element="country-region">
        <w:smartTag w:uri="urn:schemas-microsoft-com:office:smarttags" w:element="place">
          <w:r w:rsidR="00367901" w:rsidRPr="005803C3">
            <w:rPr>
              <w:rFonts w:ascii="Univers" w:hAnsi="Univers"/>
              <w:sz w:val="20"/>
              <w:szCs w:val="20"/>
            </w:rPr>
            <w:t>Colombia</w:t>
          </w:r>
        </w:smartTag>
      </w:smartTag>
      <w:r w:rsidR="00367901" w:rsidRPr="005803C3">
        <w:rPr>
          <w:rFonts w:ascii="Univers" w:hAnsi="Univers"/>
          <w:sz w:val="20"/>
          <w:szCs w:val="20"/>
        </w:rPr>
        <w:t xml:space="preserve"> </w:t>
      </w:r>
      <w:r>
        <w:rPr>
          <w:rFonts w:ascii="Univers" w:hAnsi="Univers"/>
          <w:sz w:val="20"/>
          <w:szCs w:val="20"/>
        </w:rPr>
        <w:t xml:space="preserve">has been a state party to the American Convention as of July 31, </w:t>
      </w:r>
      <w:r w:rsidR="00367901" w:rsidRPr="005803C3">
        <w:rPr>
          <w:rFonts w:ascii="Univers" w:hAnsi="Univers"/>
          <w:sz w:val="20"/>
          <w:szCs w:val="20"/>
        </w:rPr>
        <w:t xml:space="preserve">1973, </w:t>
      </w:r>
      <w:r>
        <w:rPr>
          <w:rFonts w:ascii="Univers" w:hAnsi="Univers"/>
          <w:sz w:val="20"/>
          <w:szCs w:val="20"/>
        </w:rPr>
        <w:t xml:space="preserve">the date on which it deposited its instrument of ratification. Therefore, the Commission is competent </w:t>
      </w:r>
      <w:r w:rsidR="00C7599A" w:rsidRPr="005803C3">
        <w:rPr>
          <w:rFonts w:ascii="Univers" w:hAnsi="Univers"/>
          <w:i/>
          <w:iCs/>
          <w:sz w:val="20"/>
          <w:szCs w:val="20"/>
        </w:rPr>
        <w:t>ratione personae</w:t>
      </w:r>
      <w:r w:rsidR="00C7599A" w:rsidRPr="005803C3">
        <w:rPr>
          <w:rFonts w:ascii="Univers" w:hAnsi="Univers"/>
          <w:sz w:val="20"/>
          <w:szCs w:val="20"/>
        </w:rPr>
        <w:t xml:space="preserve"> </w:t>
      </w:r>
      <w:r>
        <w:rPr>
          <w:rFonts w:ascii="Univers" w:hAnsi="Univers"/>
          <w:sz w:val="20"/>
          <w:szCs w:val="20"/>
        </w:rPr>
        <w:t>to examine the petition.</w:t>
      </w:r>
    </w:p>
    <w:p w:rsidR="003A34BB" w:rsidRPr="005803C3" w:rsidRDefault="003A34BB" w:rsidP="00216337">
      <w:pPr>
        <w:pStyle w:val="Textoindependiente"/>
        <w:spacing w:before="0" w:beforeAutospacing="0" w:after="0" w:afterAutospacing="0"/>
        <w:jc w:val="both"/>
        <w:rPr>
          <w:rFonts w:ascii="Univers" w:hAnsi="Univers"/>
          <w:sz w:val="20"/>
          <w:szCs w:val="20"/>
        </w:rPr>
      </w:pPr>
    </w:p>
    <w:p w:rsidR="003A34BB" w:rsidRPr="005803C3" w:rsidRDefault="004B1B8B"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In addition, the Commission is competent </w:t>
      </w:r>
      <w:r w:rsidR="00367901" w:rsidRPr="005803C3">
        <w:rPr>
          <w:rFonts w:ascii="Univers" w:hAnsi="Univers"/>
          <w:i/>
          <w:iCs/>
          <w:sz w:val="20"/>
          <w:szCs w:val="20"/>
        </w:rPr>
        <w:t>ratione loci</w:t>
      </w:r>
      <w:r>
        <w:rPr>
          <w:rFonts w:ascii="Univers" w:hAnsi="Univers"/>
          <w:sz w:val="20"/>
          <w:szCs w:val="20"/>
        </w:rPr>
        <w:t xml:space="preserve"> to take stock of the petition insofar as it alleges violations of rights protected </w:t>
      </w:r>
      <w:r w:rsidR="00473DD4">
        <w:rPr>
          <w:rFonts w:ascii="Univers" w:hAnsi="Univers"/>
          <w:sz w:val="20"/>
          <w:szCs w:val="20"/>
        </w:rPr>
        <w:t xml:space="preserve">in the American Convention said to have taken place in the </w:t>
      </w:r>
      <w:smartTag w:uri="urn:schemas-microsoft-com:office:smarttags" w:element="place">
        <w:smartTag w:uri="urn:schemas-microsoft-com:office:smarttags" w:element="PlaceType">
          <w:r w:rsidR="00473DD4">
            <w:rPr>
              <w:rFonts w:ascii="Univers" w:hAnsi="Univers"/>
              <w:sz w:val="20"/>
              <w:szCs w:val="20"/>
            </w:rPr>
            <w:t>territory</w:t>
          </w:r>
        </w:smartTag>
        <w:r w:rsidR="00473DD4">
          <w:rPr>
            <w:rFonts w:ascii="Univers" w:hAnsi="Univers"/>
            <w:sz w:val="20"/>
            <w:szCs w:val="20"/>
          </w:rPr>
          <w:t xml:space="preserve"> of </w:t>
        </w:r>
        <w:smartTag w:uri="urn:schemas-microsoft-com:office:smarttags" w:element="PlaceName">
          <w:r w:rsidR="00367901" w:rsidRPr="005803C3">
            <w:rPr>
              <w:rFonts w:ascii="Univers" w:hAnsi="Univers"/>
              <w:sz w:val="20"/>
              <w:szCs w:val="20"/>
            </w:rPr>
            <w:t>Colombia</w:t>
          </w:r>
        </w:smartTag>
      </w:smartTag>
      <w:r w:rsidR="00367901" w:rsidRPr="005803C3">
        <w:rPr>
          <w:rFonts w:ascii="Univers" w:hAnsi="Univers"/>
          <w:sz w:val="20"/>
          <w:szCs w:val="20"/>
        </w:rPr>
        <w:t xml:space="preserve">, </w:t>
      </w:r>
      <w:r w:rsidR="00473DD4">
        <w:rPr>
          <w:rFonts w:ascii="Univers" w:hAnsi="Univers"/>
          <w:sz w:val="20"/>
          <w:szCs w:val="20"/>
        </w:rPr>
        <w:t xml:space="preserve">a state party to that treaty. The Commission is competent </w:t>
      </w:r>
      <w:r w:rsidR="00367901" w:rsidRPr="005803C3">
        <w:rPr>
          <w:rFonts w:ascii="Univers" w:hAnsi="Univers"/>
          <w:i/>
          <w:iCs/>
          <w:sz w:val="20"/>
          <w:szCs w:val="20"/>
        </w:rPr>
        <w:t>ratione temporis</w:t>
      </w:r>
      <w:r w:rsidR="00367901" w:rsidRPr="005803C3">
        <w:rPr>
          <w:rFonts w:ascii="Univers" w:hAnsi="Univers"/>
          <w:sz w:val="20"/>
          <w:szCs w:val="20"/>
        </w:rPr>
        <w:t xml:space="preserve"> </w:t>
      </w:r>
      <w:r w:rsidR="00473DD4">
        <w:rPr>
          <w:rFonts w:ascii="Univers" w:hAnsi="Univers"/>
          <w:sz w:val="20"/>
          <w:szCs w:val="20"/>
        </w:rPr>
        <w:t>insofar as the obligation to respect and ensure the rights protected in the American Convention was already in force for the State as of the date on which the facts described in the petition are alleged to have taken place.</w:t>
      </w:r>
    </w:p>
    <w:p w:rsidR="003A34BB" w:rsidRPr="005803C3" w:rsidRDefault="003A34BB" w:rsidP="00216337">
      <w:pPr>
        <w:pStyle w:val="Textoindependiente"/>
        <w:spacing w:before="0" w:beforeAutospacing="0" w:after="0" w:afterAutospacing="0"/>
        <w:jc w:val="both"/>
        <w:rPr>
          <w:rFonts w:ascii="Univers" w:hAnsi="Univers"/>
          <w:sz w:val="20"/>
          <w:szCs w:val="20"/>
        </w:rPr>
      </w:pPr>
    </w:p>
    <w:p w:rsidR="003A34BB" w:rsidRPr="005803C3" w:rsidRDefault="00473DD4"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As regards the arguments </w:t>
      </w:r>
      <w:r w:rsidR="007550FD">
        <w:rPr>
          <w:rFonts w:ascii="Univers" w:hAnsi="Univers"/>
          <w:sz w:val="20"/>
          <w:szCs w:val="20"/>
        </w:rPr>
        <w:t xml:space="preserve">regarding possible violations of the Inter-American Convention to Prevent and Punish Torture, the Commission observes that </w:t>
      </w:r>
      <w:r w:rsidR="003A34BB" w:rsidRPr="005803C3">
        <w:rPr>
          <w:rFonts w:ascii="Univers" w:hAnsi="Univers"/>
          <w:sz w:val="20"/>
          <w:szCs w:val="20"/>
        </w:rPr>
        <w:t xml:space="preserve">Colombia </w:t>
      </w:r>
      <w:r w:rsidR="007550FD">
        <w:rPr>
          <w:rFonts w:ascii="Univers" w:hAnsi="Univers"/>
          <w:sz w:val="20"/>
          <w:szCs w:val="20"/>
        </w:rPr>
        <w:t xml:space="preserve">deposited its instrument of ratification of that Convention on January </w:t>
      </w:r>
      <w:r w:rsidR="003A34BB" w:rsidRPr="005803C3">
        <w:rPr>
          <w:rFonts w:ascii="Univers" w:hAnsi="Univers"/>
          <w:sz w:val="20"/>
          <w:szCs w:val="20"/>
        </w:rPr>
        <w:t>19</w:t>
      </w:r>
      <w:r w:rsidR="007550FD">
        <w:rPr>
          <w:rFonts w:ascii="Univers" w:hAnsi="Univers"/>
          <w:sz w:val="20"/>
          <w:szCs w:val="20"/>
        </w:rPr>
        <w:t>,</w:t>
      </w:r>
      <w:r w:rsidR="003A34BB" w:rsidRPr="005803C3">
        <w:rPr>
          <w:rFonts w:ascii="Univers" w:hAnsi="Univers"/>
          <w:sz w:val="20"/>
          <w:szCs w:val="20"/>
        </w:rPr>
        <w:t xml:space="preserve"> 1999</w:t>
      </w:r>
      <w:r w:rsidR="007550FD">
        <w:rPr>
          <w:rFonts w:ascii="Univers" w:hAnsi="Univers"/>
          <w:sz w:val="20"/>
          <w:szCs w:val="20"/>
        </w:rPr>
        <w:t xml:space="preserve">, and that the facts alleged in the petition were said to have occurred in 1992, i.e. prior to Colombia’s ratification of that international instrument. Without prejudice to the foregoing, the Commission would be competent </w:t>
      </w:r>
      <w:r w:rsidR="003A34BB" w:rsidRPr="005803C3">
        <w:rPr>
          <w:rFonts w:ascii="Univers" w:hAnsi="Univers"/>
          <w:i/>
          <w:sz w:val="20"/>
          <w:szCs w:val="20"/>
        </w:rPr>
        <w:t>ratione temporis</w:t>
      </w:r>
      <w:r w:rsidR="003A34BB" w:rsidRPr="005803C3">
        <w:rPr>
          <w:rFonts w:ascii="Univers" w:hAnsi="Univers"/>
          <w:sz w:val="20"/>
          <w:szCs w:val="20"/>
        </w:rPr>
        <w:t xml:space="preserve"> </w:t>
      </w:r>
      <w:r w:rsidR="007550FD">
        <w:rPr>
          <w:rFonts w:ascii="Univers" w:hAnsi="Univers"/>
          <w:sz w:val="20"/>
          <w:szCs w:val="20"/>
        </w:rPr>
        <w:t>to apply the Inter-American Convention to Prevent and Punish Torture in relation to the alleged denial of justice for events that occurred subsequent to ratification of the Convention by the State.</w:t>
      </w:r>
    </w:p>
    <w:p w:rsidR="003A34BB" w:rsidRPr="005803C3" w:rsidRDefault="003A34BB" w:rsidP="003A34BB">
      <w:pPr>
        <w:pStyle w:val="Textoindependiente"/>
        <w:spacing w:before="0" w:beforeAutospacing="0" w:after="0" w:afterAutospacing="0"/>
        <w:jc w:val="both"/>
        <w:rPr>
          <w:rFonts w:ascii="Univers" w:hAnsi="Univers"/>
          <w:sz w:val="20"/>
          <w:szCs w:val="20"/>
        </w:rPr>
      </w:pPr>
    </w:p>
    <w:p w:rsidR="00367901" w:rsidRPr="005803C3" w:rsidRDefault="007550FD"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Finally</w:t>
      </w:r>
      <w:r w:rsidR="00367901" w:rsidRPr="005803C3">
        <w:rPr>
          <w:rFonts w:ascii="Univers" w:hAnsi="Univers"/>
          <w:sz w:val="20"/>
          <w:szCs w:val="20"/>
        </w:rPr>
        <w:t xml:space="preserve">, </w:t>
      </w:r>
      <w:r>
        <w:rPr>
          <w:rFonts w:ascii="Univers" w:hAnsi="Univers"/>
          <w:sz w:val="20"/>
          <w:szCs w:val="20"/>
        </w:rPr>
        <w:t xml:space="preserve">the Commission is competent </w:t>
      </w:r>
      <w:r w:rsidR="00367901" w:rsidRPr="005803C3">
        <w:rPr>
          <w:rFonts w:ascii="Univers" w:hAnsi="Univers"/>
          <w:i/>
          <w:iCs/>
          <w:sz w:val="20"/>
          <w:szCs w:val="20"/>
        </w:rPr>
        <w:t>ratione materiae</w:t>
      </w:r>
      <w:r w:rsidR="00367901" w:rsidRPr="005803C3">
        <w:rPr>
          <w:rFonts w:ascii="Univers" w:hAnsi="Univers"/>
          <w:sz w:val="20"/>
          <w:szCs w:val="20"/>
        </w:rPr>
        <w:t xml:space="preserve">, </w:t>
      </w:r>
      <w:r>
        <w:rPr>
          <w:rFonts w:ascii="Univers" w:hAnsi="Univers"/>
          <w:sz w:val="20"/>
          <w:szCs w:val="20"/>
        </w:rPr>
        <w:t>because the petition alleges possible violations of human rights protected by the American Convention</w:t>
      </w:r>
      <w:r w:rsidR="00A607E2" w:rsidRPr="005803C3">
        <w:rPr>
          <w:rFonts w:ascii="Univers" w:hAnsi="Univers"/>
          <w:sz w:val="20"/>
          <w:szCs w:val="20"/>
        </w:rPr>
        <w:t>.</w:t>
      </w:r>
    </w:p>
    <w:p w:rsidR="00C7599A" w:rsidRPr="005803C3" w:rsidRDefault="00C7599A" w:rsidP="00216337">
      <w:pPr>
        <w:pStyle w:val="Textoindependiente"/>
        <w:spacing w:before="0" w:beforeAutospacing="0" w:after="0" w:afterAutospacing="0"/>
        <w:jc w:val="both"/>
        <w:rPr>
          <w:rFonts w:ascii="Univers" w:hAnsi="Univers"/>
          <w:bCs/>
          <w:iCs/>
          <w:sz w:val="20"/>
          <w:szCs w:val="20"/>
        </w:rPr>
      </w:pPr>
    </w:p>
    <w:p w:rsidR="00367901" w:rsidRPr="005803C3" w:rsidRDefault="00367901" w:rsidP="00216337">
      <w:pPr>
        <w:pStyle w:val="Ttulo2"/>
        <w:spacing w:before="0" w:after="0"/>
        <w:jc w:val="both"/>
        <w:rPr>
          <w:rFonts w:ascii="Univers" w:hAnsi="Univers"/>
          <w:i w:val="0"/>
          <w:iCs w:val="0"/>
          <w:sz w:val="20"/>
          <w:szCs w:val="20"/>
          <w:lang w:val="en-US"/>
        </w:rPr>
      </w:pPr>
      <w:r w:rsidRPr="005803C3">
        <w:rPr>
          <w:rFonts w:ascii="Univers" w:hAnsi="Univers"/>
          <w:bCs w:val="0"/>
          <w:i w:val="0"/>
          <w:iCs w:val="0"/>
          <w:sz w:val="20"/>
          <w:szCs w:val="20"/>
          <w:lang w:val="en-US"/>
        </w:rPr>
        <w:t>B.</w:t>
      </w:r>
      <w:r w:rsidRPr="005803C3">
        <w:rPr>
          <w:rFonts w:ascii="Univers" w:hAnsi="Univers"/>
          <w:bCs w:val="0"/>
          <w:i w:val="0"/>
          <w:iCs w:val="0"/>
          <w:sz w:val="20"/>
          <w:szCs w:val="20"/>
          <w:lang w:val="en-US"/>
        </w:rPr>
        <w:tab/>
      </w:r>
      <w:r w:rsidR="007550FD">
        <w:rPr>
          <w:rFonts w:ascii="Univers" w:hAnsi="Univers"/>
          <w:bCs w:val="0"/>
          <w:i w:val="0"/>
          <w:iCs w:val="0"/>
          <w:sz w:val="20"/>
          <w:szCs w:val="20"/>
          <w:lang w:val="en-US"/>
        </w:rPr>
        <w:t xml:space="preserve">Admissibility requirements </w:t>
      </w:r>
    </w:p>
    <w:p w:rsidR="00367901" w:rsidRPr="005803C3" w:rsidRDefault="00367901" w:rsidP="00216337">
      <w:pPr>
        <w:pStyle w:val="Ttulo3"/>
        <w:spacing w:before="0" w:beforeAutospacing="0" w:after="0" w:afterAutospacing="0"/>
        <w:jc w:val="both"/>
        <w:rPr>
          <w:rFonts w:ascii="Univers" w:hAnsi="Univers"/>
          <w:sz w:val="20"/>
          <w:szCs w:val="20"/>
        </w:rPr>
      </w:pPr>
    </w:p>
    <w:p w:rsidR="00367901" w:rsidRPr="005803C3" w:rsidRDefault="007550FD" w:rsidP="00216337">
      <w:pPr>
        <w:pStyle w:val="Ttulo3"/>
        <w:numPr>
          <w:ilvl w:val="0"/>
          <w:numId w:val="12"/>
        </w:numPr>
        <w:tabs>
          <w:tab w:val="clear" w:pos="1440"/>
        </w:tabs>
        <w:spacing w:before="0" w:beforeAutospacing="0" w:after="0" w:afterAutospacing="0"/>
        <w:ind w:left="0" w:firstLine="0"/>
        <w:jc w:val="both"/>
        <w:rPr>
          <w:rFonts w:ascii="Univers" w:hAnsi="Univers"/>
          <w:sz w:val="20"/>
          <w:szCs w:val="20"/>
        </w:rPr>
      </w:pPr>
      <w:r>
        <w:rPr>
          <w:rFonts w:ascii="Univers" w:hAnsi="Univers"/>
          <w:sz w:val="20"/>
          <w:szCs w:val="20"/>
        </w:rPr>
        <w:t xml:space="preserve">Exhaustion of domestic remedies </w:t>
      </w:r>
    </w:p>
    <w:p w:rsidR="00367901" w:rsidRPr="005803C3" w:rsidRDefault="00367901" w:rsidP="00216337">
      <w:pPr>
        <w:pStyle w:val="Ttulo3"/>
        <w:spacing w:before="0" w:beforeAutospacing="0" w:after="0" w:afterAutospacing="0"/>
        <w:jc w:val="both"/>
        <w:rPr>
          <w:rFonts w:ascii="Univers" w:hAnsi="Univers"/>
          <w:sz w:val="20"/>
          <w:szCs w:val="20"/>
        </w:rPr>
      </w:pPr>
    </w:p>
    <w:p w:rsidR="00F6225E" w:rsidRPr="005803C3" w:rsidRDefault="007550FD" w:rsidP="00216337">
      <w:pPr>
        <w:pStyle w:val="Textoindependiente"/>
        <w:numPr>
          <w:ilvl w:val="0"/>
          <w:numId w:val="5"/>
        </w:numPr>
        <w:tabs>
          <w:tab w:val="clear" w:pos="360"/>
        </w:tabs>
        <w:spacing w:before="0" w:beforeAutospacing="0" w:after="0" w:afterAutospacing="0"/>
        <w:ind w:left="0" w:firstLine="0"/>
        <w:jc w:val="both"/>
        <w:rPr>
          <w:rFonts w:ascii="Univers" w:hAnsi="Univers"/>
          <w:sz w:val="20"/>
          <w:szCs w:val="20"/>
        </w:rPr>
      </w:pPr>
      <w:r>
        <w:rPr>
          <w:rFonts w:ascii="Univers" w:hAnsi="Univers"/>
          <w:sz w:val="20"/>
          <w:szCs w:val="20"/>
        </w:rPr>
        <w:t xml:space="preserve">Article </w:t>
      </w:r>
      <w:r w:rsidR="00F6225E" w:rsidRPr="005803C3">
        <w:rPr>
          <w:rFonts w:ascii="Univers" w:hAnsi="Univers"/>
          <w:sz w:val="20"/>
          <w:szCs w:val="20"/>
        </w:rPr>
        <w:t xml:space="preserve">46(1)(a) </w:t>
      </w:r>
      <w:r>
        <w:rPr>
          <w:rFonts w:ascii="Univers" w:hAnsi="Univers"/>
          <w:sz w:val="20"/>
          <w:szCs w:val="20"/>
        </w:rPr>
        <w:t>of the American Convention requires the prior exhaustion of the remedies available in the domestic jurisdiction in keeping with generally recognized principles of international law as a requirement for the admissibility of claims regarding the alleged violation of the American Convention. Th</w:t>
      </w:r>
      <w:r w:rsidR="0062165A">
        <w:rPr>
          <w:rFonts w:ascii="Univers" w:hAnsi="Univers"/>
          <w:sz w:val="20"/>
          <w:szCs w:val="20"/>
        </w:rPr>
        <w:t xml:space="preserve">e purpose of this requirement is to allow the national authorities to take stock of the alleged violation of a protected right and, if approved, to resolve it before it comes before an international body. </w:t>
      </w:r>
      <w:r w:rsidR="00110843">
        <w:rPr>
          <w:rFonts w:ascii="Univers" w:hAnsi="Univers"/>
          <w:sz w:val="20"/>
          <w:szCs w:val="20"/>
        </w:rPr>
        <w:t xml:space="preserve">In the instant case, the petitioner alleges that the remedies provided for in the domestic jurisdiction have been </w:t>
      </w:r>
      <w:r w:rsidR="00110843">
        <w:rPr>
          <w:rFonts w:ascii="Univers" w:hAnsi="Univers"/>
          <w:sz w:val="20"/>
          <w:szCs w:val="20"/>
        </w:rPr>
        <w:lastRenderedPageBreak/>
        <w:t xml:space="preserve">exhausted, namely, the criminal proceeding and the action for direct reparation before the contentious-administrative jurisdiction. </w:t>
      </w:r>
    </w:p>
    <w:p w:rsidR="00367901" w:rsidRPr="005803C3" w:rsidRDefault="00367901" w:rsidP="00F6225E">
      <w:pPr>
        <w:pStyle w:val="Textoindependiente"/>
        <w:spacing w:before="0" w:beforeAutospacing="0" w:after="0" w:afterAutospacing="0"/>
        <w:jc w:val="both"/>
        <w:rPr>
          <w:rFonts w:ascii="Univers" w:hAnsi="Univers"/>
          <w:sz w:val="20"/>
          <w:szCs w:val="20"/>
        </w:rPr>
      </w:pPr>
    </w:p>
    <w:p w:rsidR="00367901" w:rsidRPr="005803C3" w:rsidRDefault="00110843"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In the instant case, the State alleges that the petition does not satisfy the requirement of </w:t>
      </w:r>
      <w:r w:rsidR="00ED3C13">
        <w:rPr>
          <w:rFonts w:ascii="Univers" w:hAnsi="Univers"/>
          <w:sz w:val="20"/>
          <w:szCs w:val="20"/>
        </w:rPr>
        <w:t xml:space="preserve">prior exhaustion of domestic remedies, provided for at Article </w:t>
      </w:r>
      <w:r w:rsidR="007C588F" w:rsidRPr="005803C3">
        <w:rPr>
          <w:rFonts w:ascii="Univers" w:hAnsi="Univers"/>
          <w:sz w:val="20"/>
          <w:szCs w:val="20"/>
        </w:rPr>
        <w:t>46(1</w:t>
      </w:r>
      <w:proofErr w:type="gramStart"/>
      <w:r w:rsidR="007C588F" w:rsidRPr="005803C3">
        <w:rPr>
          <w:rFonts w:ascii="Univers" w:hAnsi="Univers"/>
          <w:sz w:val="20"/>
          <w:szCs w:val="20"/>
        </w:rPr>
        <w:t>)(</w:t>
      </w:r>
      <w:proofErr w:type="gramEnd"/>
      <w:r w:rsidR="00367901" w:rsidRPr="005803C3">
        <w:rPr>
          <w:rFonts w:ascii="Univers" w:hAnsi="Univers"/>
          <w:sz w:val="20"/>
          <w:szCs w:val="20"/>
        </w:rPr>
        <w:t>a</w:t>
      </w:r>
      <w:r w:rsidR="007C588F" w:rsidRPr="005803C3">
        <w:rPr>
          <w:rFonts w:ascii="Univers" w:hAnsi="Univers"/>
          <w:sz w:val="20"/>
          <w:szCs w:val="20"/>
        </w:rPr>
        <w:t>)</w:t>
      </w:r>
      <w:r w:rsidR="00367901" w:rsidRPr="005803C3">
        <w:rPr>
          <w:rFonts w:ascii="Univers" w:hAnsi="Univers"/>
          <w:sz w:val="20"/>
          <w:szCs w:val="20"/>
        </w:rPr>
        <w:t xml:space="preserve"> </w:t>
      </w:r>
      <w:r w:rsidR="00ED3C13">
        <w:rPr>
          <w:rFonts w:ascii="Univers" w:hAnsi="Univers"/>
          <w:sz w:val="20"/>
          <w:szCs w:val="20"/>
        </w:rPr>
        <w:t>of the American Convention, given that if the petitioner considers that his right to reparation is not satisfied, he can file a tort action</w:t>
      </w:r>
      <w:r w:rsidR="00E43123">
        <w:rPr>
          <w:rFonts w:ascii="Univers" w:hAnsi="Univers"/>
          <w:sz w:val="20"/>
          <w:szCs w:val="20"/>
        </w:rPr>
        <w:t xml:space="preserve"> </w:t>
      </w:r>
      <w:r w:rsidR="00ED3C13">
        <w:rPr>
          <w:rFonts w:ascii="Univers" w:hAnsi="Univers"/>
          <w:sz w:val="20"/>
          <w:szCs w:val="20"/>
        </w:rPr>
        <w:t>(</w:t>
      </w:r>
      <w:r w:rsidR="00E43123">
        <w:rPr>
          <w:rFonts w:ascii="Univers" w:hAnsi="Univers"/>
          <w:i/>
          <w:sz w:val="20"/>
          <w:szCs w:val="20"/>
        </w:rPr>
        <w:t>a</w:t>
      </w:r>
      <w:r w:rsidR="00E43123" w:rsidRPr="00E43123">
        <w:rPr>
          <w:rFonts w:ascii="Univers" w:hAnsi="Univers"/>
          <w:i/>
          <w:sz w:val="20"/>
          <w:szCs w:val="20"/>
        </w:rPr>
        <w:t>cci</w:t>
      </w:r>
      <w:r w:rsidR="00E43123" w:rsidRPr="008B140C">
        <w:rPr>
          <w:rFonts w:ascii="Univers" w:hAnsi="Univers"/>
          <w:i/>
          <w:sz w:val="20"/>
          <w:szCs w:val="20"/>
        </w:rPr>
        <w:t>ón de responsabilidad civil extracontratual</w:t>
      </w:r>
      <w:r w:rsidR="00ED3C13">
        <w:rPr>
          <w:rFonts w:ascii="Univers" w:hAnsi="Univers"/>
          <w:sz w:val="20"/>
          <w:szCs w:val="20"/>
        </w:rPr>
        <w:t>)</w:t>
      </w:r>
      <w:r w:rsidR="00E43123">
        <w:rPr>
          <w:rFonts w:ascii="Univers" w:hAnsi="Univers"/>
          <w:sz w:val="20"/>
          <w:szCs w:val="20"/>
        </w:rPr>
        <w:t>,</w:t>
      </w:r>
      <w:r w:rsidR="00ED3C13">
        <w:rPr>
          <w:rFonts w:ascii="Univers" w:hAnsi="Univers"/>
          <w:sz w:val="20"/>
          <w:szCs w:val="20"/>
        </w:rPr>
        <w:t xml:space="preserve"> which prescribes </w:t>
      </w:r>
      <w:r w:rsidR="004E6095" w:rsidRPr="005803C3">
        <w:rPr>
          <w:rFonts w:ascii="Univers" w:hAnsi="Univers"/>
          <w:sz w:val="20"/>
          <w:szCs w:val="20"/>
        </w:rPr>
        <w:t xml:space="preserve">20 </w:t>
      </w:r>
      <w:r w:rsidR="00ED3C13">
        <w:rPr>
          <w:rFonts w:ascii="Univers" w:hAnsi="Univers"/>
          <w:sz w:val="20"/>
          <w:szCs w:val="20"/>
        </w:rPr>
        <w:t>years after the date on which the facts occurred</w:t>
      </w:r>
      <w:r w:rsidR="004E6095" w:rsidRPr="005803C3">
        <w:rPr>
          <w:rFonts w:ascii="Univers" w:hAnsi="Univers"/>
          <w:sz w:val="20"/>
          <w:szCs w:val="20"/>
        </w:rPr>
        <w:t xml:space="preserve">.  </w:t>
      </w:r>
      <w:r w:rsidR="00ED3C13">
        <w:rPr>
          <w:rFonts w:ascii="Univers" w:hAnsi="Univers"/>
          <w:sz w:val="20"/>
          <w:szCs w:val="20"/>
        </w:rPr>
        <w:t xml:space="preserve">As regards the contentious-administrative proceeding, the State indicates that it unfolded and concluded speedily even though the result was adverse to the petitioner’s claims. </w:t>
      </w:r>
      <w:r w:rsidR="00793F03">
        <w:rPr>
          <w:rFonts w:ascii="Univers" w:hAnsi="Univers"/>
          <w:sz w:val="20"/>
          <w:szCs w:val="20"/>
        </w:rPr>
        <w:t xml:space="preserve">For its part, the petitioner argues that domestic remedies were exhausted on April </w:t>
      </w:r>
      <w:r w:rsidR="00F6705D" w:rsidRPr="005803C3">
        <w:rPr>
          <w:rFonts w:ascii="Univers" w:hAnsi="Univers"/>
          <w:sz w:val="20"/>
          <w:szCs w:val="20"/>
        </w:rPr>
        <w:t>6</w:t>
      </w:r>
      <w:r w:rsidR="00793F03">
        <w:rPr>
          <w:rFonts w:ascii="Univers" w:hAnsi="Univers"/>
          <w:sz w:val="20"/>
          <w:szCs w:val="20"/>
        </w:rPr>
        <w:t>,</w:t>
      </w:r>
      <w:r w:rsidR="00F6705D" w:rsidRPr="005803C3">
        <w:rPr>
          <w:rFonts w:ascii="Univers" w:hAnsi="Univers"/>
          <w:sz w:val="20"/>
          <w:szCs w:val="20"/>
        </w:rPr>
        <w:t xml:space="preserve"> 2000</w:t>
      </w:r>
      <w:r w:rsidR="00793F03">
        <w:rPr>
          <w:rFonts w:ascii="Univers" w:hAnsi="Univers"/>
          <w:sz w:val="20"/>
          <w:szCs w:val="20"/>
        </w:rPr>
        <w:t xml:space="preserve"> with the notification of the </w:t>
      </w:r>
      <w:r w:rsidR="00E43123">
        <w:rPr>
          <w:rFonts w:ascii="Univers" w:hAnsi="Univers"/>
          <w:sz w:val="20"/>
          <w:szCs w:val="20"/>
        </w:rPr>
        <w:t xml:space="preserve">order denying </w:t>
      </w:r>
      <w:r w:rsidR="00793F03">
        <w:rPr>
          <w:rFonts w:ascii="Univers" w:hAnsi="Univers"/>
          <w:sz w:val="20"/>
          <w:szCs w:val="20"/>
        </w:rPr>
        <w:t xml:space="preserve">the appeal in the contentious-administrative jurisdiction. </w:t>
      </w:r>
    </w:p>
    <w:p w:rsidR="00367901" w:rsidRPr="005803C3" w:rsidRDefault="00367901" w:rsidP="00216337">
      <w:pPr>
        <w:pStyle w:val="Textoindependiente"/>
        <w:spacing w:before="0" w:beforeAutospacing="0" w:after="0" w:afterAutospacing="0"/>
        <w:jc w:val="both"/>
        <w:rPr>
          <w:rFonts w:ascii="Univers" w:hAnsi="Univers"/>
          <w:sz w:val="20"/>
          <w:szCs w:val="20"/>
        </w:rPr>
      </w:pPr>
    </w:p>
    <w:p w:rsidR="00BC79A5" w:rsidRPr="005803C3" w:rsidRDefault="008F6A67"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In view of the parties’ arguments, one must first clarify which domestic remedies </w:t>
      </w:r>
      <w:r w:rsidR="00E43123">
        <w:rPr>
          <w:rFonts w:ascii="Univers" w:hAnsi="Univers"/>
          <w:sz w:val="20"/>
          <w:szCs w:val="20"/>
        </w:rPr>
        <w:t xml:space="preserve">need </w:t>
      </w:r>
      <w:r>
        <w:rPr>
          <w:rFonts w:ascii="Univers" w:hAnsi="Univers"/>
          <w:sz w:val="20"/>
          <w:szCs w:val="20"/>
        </w:rPr>
        <w:t>be exhausted in a case such as this, in light of the case-law of the inter-American system. The Commission observes that the petitioner’s claims refer to mainly to the denial, by the State, of any responsibility for the conduct of one of its agents in a military area.</w:t>
      </w:r>
    </w:p>
    <w:p w:rsidR="00BC79A5" w:rsidRPr="005803C3" w:rsidRDefault="00BC79A5" w:rsidP="00216337">
      <w:pPr>
        <w:pStyle w:val="Textoindependiente"/>
        <w:spacing w:before="0" w:beforeAutospacing="0" w:after="0" w:afterAutospacing="0"/>
        <w:jc w:val="both"/>
        <w:rPr>
          <w:rFonts w:ascii="Univers" w:hAnsi="Univers"/>
          <w:sz w:val="20"/>
          <w:szCs w:val="20"/>
        </w:rPr>
      </w:pPr>
    </w:p>
    <w:p w:rsidR="00C55115" w:rsidRPr="005803C3" w:rsidRDefault="008F6A67"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In this respect, the precedents established by the Commission indicate that every time a crime is committed that the law requires be prosecuted </w:t>
      </w:r>
      <w:r w:rsidR="007F2288" w:rsidRPr="007F2288">
        <w:rPr>
          <w:rFonts w:ascii="Univers" w:hAnsi="Univers"/>
          <w:i/>
          <w:sz w:val="20"/>
          <w:szCs w:val="20"/>
        </w:rPr>
        <w:t>sua sponte</w:t>
      </w:r>
      <w:r w:rsidR="007F2288">
        <w:rPr>
          <w:rFonts w:ascii="Univers" w:hAnsi="Univers"/>
          <w:sz w:val="20"/>
          <w:szCs w:val="20"/>
        </w:rPr>
        <w:t xml:space="preserve">, </w:t>
      </w:r>
      <w:r>
        <w:rPr>
          <w:rFonts w:ascii="Univers" w:hAnsi="Univers"/>
          <w:sz w:val="20"/>
          <w:szCs w:val="20"/>
        </w:rPr>
        <w:t xml:space="preserve">the State </w:t>
      </w:r>
      <w:r w:rsidR="00E43123">
        <w:rPr>
          <w:rFonts w:ascii="Univers" w:hAnsi="Univers"/>
          <w:sz w:val="20"/>
          <w:szCs w:val="20"/>
        </w:rPr>
        <w:t xml:space="preserve">is under an </w:t>
      </w:r>
      <w:r>
        <w:rPr>
          <w:rFonts w:ascii="Univers" w:hAnsi="Univers"/>
          <w:sz w:val="20"/>
          <w:szCs w:val="20"/>
        </w:rPr>
        <w:t>obligation to promote and give impetus to the criminal proceeding</w:t>
      </w:r>
      <w:r w:rsidR="00367901" w:rsidRPr="005803C3">
        <w:rPr>
          <w:rStyle w:val="Refdenotaalpie"/>
          <w:rFonts w:ascii="Univers" w:hAnsi="Univers"/>
          <w:sz w:val="20"/>
          <w:szCs w:val="20"/>
        </w:rPr>
        <w:footnoteReference w:id="9"/>
      </w:r>
      <w:r w:rsidR="00367901" w:rsidRPr="005803C3">
        <w:rPr>
          <w:rFonts w:ascii="Univers" w:hAnsi="Univers"/>
          <w:sz w:val="20"/>
          <w:szCs w:val="20"/>
        </w:rPr>
        <w:t xml:space="preserve"> </w:t>
      </w:r>
      <w:r>
        <w:rPr>
          <w:rFonts w:ascii="Univers" w:hAnsi="Univers"/>
          <w:sz w:val="20"/>
          <w:szCs w:val="20"/>
        </w:rPr>
        <w:t>and that in such cases this is the suitable means of clarifying the facts, prosecuting the persons responsible, and establishing the corresponding criminal sanctions</w:t>
      </w:r>
      <w:r w:rsidR="00367901" w:rsidRPr="005803C3">
        <w:rPr>
          <w:rFonts w:ascii="Univers" w:hAnsi="Univers"/>
          <w:sz w:val="20"/>
          <w:szCs w:val="20"/>
        </w:rPr>
        <w:t xml:space="preserve">, </w:t>
      </w:r>
      <w:r>
        <w:rPr>
          <w:rFonts w:ascii="Univers" w:hAnsi="Univers"/>
          <w:sz w:val="20"/>
          <w:szCs w:val="20"/>
        </w:rPr>
        <w:t>in addition to making possible other forms of pecuniary reparation</w:t>
      </w:r>
      <w:r w:rsidR="00367901" w:rsidRPr="005803C3">
        <w:rPr>
          <w:rFonts w:ascii="Univers" w:hAnsi="Univers"/>
          <w:sz w:val="20"/>
          <w:szCs w:val="20"/>
        </w:rPr>
        <w:t xml:space="preserve">.  </w:t>
      </w:r>
      <w:r>
        <w:rPr>
          <w:rFonts w:ascii="Univers" w:hAnsi="Univers"/>
          <w:sz w:val="20"/>
          <w:szCs w:val="20"/>
        </w:rPr>
        <w:t xml:space="preserve">The Commission observes that the facts set forth by the petitioners in relation to the death of </w:t>
      </w:r>
      <w:r w:rsidR="00F6705D" w:rsidRPr="005803C3">
        <w:rPr>
          <w:rFonts w:ascii="Univers" w:hAnsi="Univers"/>
          <w:sz w:val="20"/>
          <w:szCs w:val="20"/>
        </w:rPr>
        <w:t xml:space="preserve">Carlos Arturo Uva </w:t>
      </w:r>
      <w:r>
        <w:rPr>
          <w:rFonts w:ascii="Univers" w:hAnsi="Univers"/>
          <w:sz w:val="20"/>
          <w:szCs w:val="20"/>
        </w:rPr>
        <w:t>translate in the domestic le</w:t>
      </w:r>
      <w:r w:rsidR="00937EB5">
        <w:rPr>
          <w:rFonts w:ascii="Univers" w:hAnsi="Univers"/>
          <w:sz w:val="20"/>
          <w:szCs w:val="20"/>
        </w:rPr>
        <w:t>gislation into criminal conduct</w:t>
      </w:r>
      <w:r>
        <w:rPr>
          <w:rFonts w:ascii="Univers" w:hAnsi="Univers"/>
          <w:sz w:val="20"/>
          <w:szCs w:val="20"/>
        </w:rPr>
        <w:t xml:space="preserve"> </w:t>
      </w:r>
      <w:r w:rsidR="007F2288">
        <w:rPr>
          <w:rFonts w:ascii="Univers" w:hAnsi="Univers"/>
          <w:sz w:val="20"/>
          <w:szCs w:val="20"/>
        </w:rPr>
        <w:t xml:space="preserve">prosecutable </w:t>
      </w:r>
      <w:r w:rsidR="007F2288" w:rsidRPr="007F2288">
        <w:rPr>
          <w:rFonts w:ascii="Univers" w:hAnsi="Univers"/>
          <w:i/>
          <w:sz w:val="20"/>
          <w:szCs w:val="20"/>
        </w:rPr>
        <w:t>sua sponte</w:t>
      </w:r>
      <w:r w:rsidR="007F2288">
        <w:rPr>
          <w:rFonts w:ascii="Univers" w:hAnsi="Univers"/>
          <w:sz w:val="20"/>
          <w:szCs w:val="20"/>
        </w:rPr>
        <w:t xml:space="preserve"> </w:t>
      </w:r>
      <w:r>
        <w:rPr>
          <w:rFonts w:ascii="Univers" w:hAnsi="Univers"/>
          <w:sz w:val="20"/>
          <w:szCs w:val="20"/>
        </w:rPr>
        <w:t>whose investigation and prosecution must be furthered by the State itself. In this respect</w:t>
      </w:r>
      <w:r w:rsidR="005150BB" w:rsidRPr="005803C3">
        <w:rPr>
          <w:rFonts w:ascii="Univers" w:hAnsi="Univers"/>
          <w:sz w:val="20"/>
          <w:szCs w:val="20"/>
        </w:rPr>
        <w:t xml:space="preserve">, </w:t>
      </w:r>
      <w:r>
        <w:rPr>
          <w:rFonts w:ascii="Univers" w:hAnsi="Univers"/>
          <w:sz w:val="20"/>
          <w:szCs w:val="20"/>
        </w:rPr>
        <w:t xml:space="preserve">the Commission notes that by judgment of May 10, </w:t>
      </w:r>
      <w:r w:rsidR="005150BB" w:rsidRPr="005803C3">
        <w:rPr>
          <w:rFonts w:ascii="Univers" w:hAnsi="Univers"/>
          <w:sz w:val="20"/>
          <w:szCs w:val="20"/>
        </w:rPr>
        <w:t>1994</w:t>
      </w:r>
      <w:r>
        <w:rPr>
          <w:rFonts w:ascii="Univers" w:hAnsi="Univers"/>
          <w:sz w:val="20"/>
          <w:szCs w:val="20"/>
        </w:rPr>
        <w:t xml:space="preserve">, the regular criminal justice system convicted the person responsible for the death of </w:t>
      </w:r>
      <w:r w:rsidR="005150BB" w:rsidRPr="005803C3">
        <w:rPr>
          <w:rFonts w:ascii="Univers" w:hAnsi="Univers"/>
          <w:sz w:val="20"/>
          <w:szCs w:val="20"/>
        </w:rPr>
        <w:t xml:space="preserve">Carlos Arturo Uva </w:t>
      </w:r>
      <w:r>
        <w:rPr>
          <w:rFonts w:ascii="Univers" w:hAnsi="Univers"/>
          <w:sz w:val="20"/>
          <w:szCs w:val="20"/>
        </w:rPr>
        <w:t xml:space="preserve">and sentenced him to </w:t>
      </w:r>
      <w:r w:rsidR="005150BB" w:rsidRPr="005803C3">
        <w:rPr>
          <w:rFonts w:ascii="Univers" w:hAnsi="Univers"/>
          <w:sz w:val="20"/>
          <w:szCs w:val="20"/>
        </w:rPr>
        <w:t xml:space="preserve">16 </w:t>
      </w:r>
      <w:r>
        <w:rPr>
          <w:rFonts w:ascii="Univers" w:hAnsi="Univers"/>
          <w:sz w:val="20"/>
          <w:szCs w:val="20"/>
        </w:rPr>
        <w:t xml:space="preserve">years in prison, and that ruling was affirmed on appeal on December </w:t>
      </w:r>
      <w:r w:rsidR="005150BB" w:rsidRPr="005803C3">
        <w:rPr>
          <w:rFonts w:ascii="Univers" w:hAnsi="Univers"/>
          <w:sz w:val="20"/>
          <w:szCs w:val="20"/>
        </w:rPr>
        <w:t>19</w:t>
      </w:r>
      <w:r>
        <w:rPr>
          <w:rFonts w:ascii="Univers" w:hAnsi="Univers"/>
          <w:sz w:val="20"/>
          <w:szCs w:val="20"/>
        </w:rPr>
        <w:t>,</w:t>
      </w:r>
      <w:r w:rsidR="005150BB" w:rsidRPr="005803C3">
        <w:rPr>
          <w:rFonts w:ascii="Univers" w:hAnsi="Univers"/>
          <w:sz w:val="20"/>
          <w:szCs w:val="20"/>
        </w:rPr>
        <w:t xml:space="preserve"> 1994.</w:t>
      </w:r>
    </w:p>
    <w:p w:rsidR="00D953F7" w:rsidRPr="005803C3" w:rsidRDefault="00D953F7" w:rsidP="00216337">
      <w:pPr>
        <w:pStyle w:val="Textoindependiente"/>
        <w:spacing w:before="0" w:beforeAutospacing="0" w:after="0" w:afterAutospacing="0"/>
        <w:jc w:val="both"/>
        <w:rPr>
          <w:rFonts w:ascii="Univers" w:hAnsi="Univers"/>
          <w:sz w:val="20"/>
          <w:szCs w:val="20"/>
        </w:rPr>
      </w:pPr>
    </w:p>
    <w:p w:rsidR="00D953F7" w:rsidRPr="005803C3" w:rsidRDefault="008F6A67" w:rsidP="00216337">
      <w:pPr>
        <w:numPr>
          <w:ilvl w:val="0"/>
          <w:numId w:val="5"/>
        </w:numPr>
        <w:ind w:left="0" w:firstLine="0"/>
        <w:jc w:val="both"/>
        <w:rPr>
          <w:rFonts w:ascii="Univers" w:hAnsi="Univers"/>
          <w:sz w:val="20"/>
          <w:szCs w:val="20"/>
          <w:lang w:val="en-US"/>
        </w:rPr>
      </w:pPr>
      <w:r>
        <w:rPr>
          <w:rFonts w:ascii="Univers" w:hAnsi="Univers"/>
          <w:sz w:val="20"/>
          <w:szCs w:val="20"/>
          <w:lang w:val="en-US"/>
        </w:rPr>
        <w:t>In addition, the petitioner alleges having attempted to bring an action for direct reparation before the contentious-administrative jurisdiction, which was denied in the first instance and upheld by the Council of State on appeal</w:t>
      </w:r>
      <w:r w:rsidR="0081172F" w:rsidRPr="005803C3">
        <w:rPr>
          <w:rFonts w:ascii="Univers" w:hAnsi="Univers"/>
          <w:sz w:val="20"/>
          <w:szCs w:val="20"/>
          <w:lang w:val="en-US"/>
        </w:rPr>
        <w:t xml:space="preserve">, </w:t>
      </w:r>
      <w:r>
        <w:rPr>
          <w:rFonts w:ascii="Univers" w:hAnsi="Univers"/>
          <w:sz w:val="20"/>
          <w:szCs w:val="20"/>
          <w:lang w:val="en-US"/>
        </w:rPr>
        <w:t xml:space="preserve">on March </w:t>
      </w:r>
      <w:r w:rsidR="0081172F" w:rsidRPr="005803C3">
        <w:rPr>
          <w:rFonts w:ascii="Univers" w:hAnsi="Univers"/>
          <w:sz w:val="20"/>
          <w:szCs w:val="20"/>
          <w:lang w:val="en-US"/>
        </w:rPr>
        <w:t>30</w:t>
      </w:r>
      <w:r>
        <w:rPr>
          <w:rFonts w:ascii="Univers" w:hAnsi="Univers"/>
          <w:sz w:val="20"/>
          <w:szCs w:val="20"/>
          <w:lang w:val="en-US"/>
        </w:rPr>
        <w:t>,</w:t>
      </w:r>
      <w:r w:rsidR="0081172F" w:rsidRPr="005803C3">
        <w:rPr>
          <w:rFonts w:ascii="Univers" w:hAnsi="Univers"/>
          <w:sz w:val="20"/>
          <w:szCs w:val="20"/>
          <w:lang w:val="en-US"/>
        </w:rPr>
        <w:t xml:space="preserve"> 2000, </w:t>
      </w:r>
      <w:r>
        <w:rPr>
          <w:rFonts w:ascii="Univers" w:hAnsi="Univers"/>
          <w:sz w:val="20"/>
          <w:szCs w:val="20"/>
          <w:lang w:val="en-US"/>
        </w:rPr>
        <w:t xml:space="preserve">by which </w:t>
      </w:r>
      <w:r w:rsidR="00D953F7" w:rsidRPr="005803C3">
        <w:rPr>
          <w:rFonts w:ascii="Univers" w:hAnsi="Univers"/>
          <w:sz w:val="20"/>
          <w:szCs w:val="20"/>
          <w:lang w:val="en-US"/>
        </w:rPr>
        <w:t>“</w:t>
      </w:r>
      <w:r>
        <w:rPr>
          <w:rFonts w:ascii="Univers" w:hAnsi="Univers"/>
          <w:sz w:val="20"/>
          <w:szCs w:val="20"/>
          <w:lang w:val="en-US"/>
        </w:rPr>
        <w:t>the criminal conviction on appeal was not attached to the administrative proceeding.</w:t>
      </w:r>
      <w:r w:rsidR="00D953F7" w:rsidRPr="005803C3">
        <w:rPr>
          <w:rFonts w:ascii="Univers" w:hAnsi="Univers"/>
          <w:sz w:val="20"/>
          <w:szCs w:val="20"/>
          <w:lang w:val="en-US"/>
        </w:rPr>
        <w:t>”</w:t>
      </w:r>
      <w:r w:rsidR="00D953F7" w:rsidRPr="005803C3">
        <w:rPr>
          <w:rStyle w:val="Refdenotaalpie"/>
          <w:rFonts w:ascii="Univers" w:hAnsi="Univers"/>
          <w:sz w:val="20"/>
          <w:szCs w:val="20"/>
          <w:lang w:val="en-US"/>
        </w:rPr>
        <w:footnoteReference w:id="10"/>
      </w:r>
      <w:r w:rsidR="003437B4" w:rsidRPr="005803C3">
        <w:rPr>
          <w:rFonts w:ascii="Univers" w:hAnsi="Univers"/>
          <w:sz w:val="20"/>
          <w:szCs w:val="20"/>
          <w:lang w:val="en-US"/>
        </w:rPr>
        <w:t xml:space="preserve"> </w:t>
      </w:r>
      <w:r>
        <w:rPr>
          <w:rFonts w:ascii="Univers" w:hAnsi="Univers"/>
          <w:sz w:val="20"/>
          <w:szCs w:val="20"/>
          <w:lang w:val="en-US"/>
        </w:rPr>
        <w:t xml:space="preserve">He alleges that the Council of State had the authority and the obligation to </w:t>
      </w:r>
      <w:r w:rsidR="00E43123">
        <w:rPr>
          <w:rFonts w:ascii="Univers" w:hAnsi="Univers"/>
          <w:sz w:val="20"/>
          <w:szCs w:val="20"/>
          <w:lang w:val="en-US"/>
        </w:rPr>
        <w:t xml:space="preserve">order </w:t>
      </w:r>
      <w:r>
        <w:rPr>
          <w:rFonts w:ascii="Univers" w:hAnsi="Univers"/>
          <w:sz w:val="20"/>
          <w:szCs w:val="20"/>
          <w:lang w:val="en-US"/>
        </w:rPr>
        <w:t xml:space="preserve">that evidence </w:t>
      </w:r>
      <w:r w:rsidR="00E43123">
        <w:rPr>
          <w:rFonts w:ascii="Univers" w:hAnsi="Univers"/>
          <w:sz w:val="20"/>
          <w:szCs w:val="20"/>
          <w:lang w:val="en-US"/>
        </w:rPr>
        <w:t xml:space="preserve">produced </w:t>
      </w:r>
      <w:r w:rsidRPr="007F2288">
        <w:rPr>
          <w:rFonts w:ascii="Univers" w:hAnsi="Univers"/>
          <w:i/>
          <w:sz w:val="20"/>
          <w:szCs w:val="20"/>
          <w:lang w:val="en-US"/>
        </w:rPr>
        <w:t>sua sponte</w:t>
      </w:r>
      <w:r w:rsidR="00655472" w:rsidRPr="005803C3">
        <w:rPr>
          <w:rFonts w:ascii="Univers" w:hAnsi="Univers"/>
          <w:sz w:val="20"/>
          <w:szCs w:val="20"/>
          <w:lang w:val="en-US"/>
        </w:rPr>
        <w:t xml:space="preserve"> </w:t>
      </w:r>
      <w:r>
        <w:rPr>
          <w:rFonts w:ascii="Univers" w:hAnsi="Univers"/>
          <w:sz w:val="20"/>
          <w:szCs w:val="20"/>
          <w:lang w:val="en-US"/>
        </w:rPr>
        <w:t xml:space="preserve">and to </w:t>
      </w:r>
      <w:r w:rsidR="007F2288">
        <w:rPr>
          <w:rFonts w:ascii="Univers" w:hAnsi="Univers"/>
          <w:sz w:val="20"/>
          <w:szCs w:val="20"/>
          <w:lang w:val="en-US"/>
        </w:rPr>
        <w:t xml:space="preserve">attach </w:t>
      </w:r>
      <w:r>
        <w:rPr>
          <w:rFonts w:ascii="Univers" w:hAnsi="Univers"/>
          <w:sz w:val="20"/>
          <w:szCs w:val="20"/>
          <w:lang w:val="en-US"/>
        </w:rPr>
        <w:t xml:space="preserve">the judgment to the contentious-administrative proceeding that was being carried out. For its part, the State argues that the decision of the Council of State was not based exclusively on the criminal judgment on appeal not having been attached to the proceeding but also </w:t>
      </w:r>
      <w:r w:rsidR="00E43123">
        <w:rPr>
          <w:rFonts w:ascii="Univers" w:hAnsi="Univers"/>
          <w:sz w:val="20"/>
          <w:szCs w:val="20"/>
          <w:lang w:val="en-US"/>
        </w:rPr>
        <w:t xml:space="preserve">considered </w:t>
      </w:r>
      <w:r w:rsidR="002427F0">
        <w:rPr>
          <w:rFonts w:ascii="Univers" w:hAnsi="Univers"/>
          <w:sz w:val="20"/>
          <w:szCs w:val="20"/>
          <w:lang w:val="en-US"/>
        </w:rPr>
        <w:t>that “…</w:t>
      </w:r>
      <w:r w:rsidR="00364E92" w:rsidRPr="005803C3">
        <w:rPr>
          <w:rFonts w:ascii="Univers" w:hAnsi="Univers"/>
          <w:sz w:val="20"/>
          <w:szCs w:val="20"/>
          <w:lang w:val="en-US"/>
        </w:rPr>
        <w:t xml:space="preserve"> </w:t>
      </w:r>
      <w:r w:rsidR="002427F0">
        <w:rPr>
          <w:rFonts w:ascii="Univers" w:hAnsi="Univers"/>
          <w:sz w:val="20"/>
          <w:szCs w:val="20"/>
          <w:lang w:val="en-US"/>
        </w:rPr>
        <w:t xml:space="preserve">the criminal conviction does not necessarily lead to a finding of liability due to the </w:t>
      </w:r>
      <w:r w:rsidR="007F2288">
        <w:rPr>
          <w:rFonts w:ascii="Univers" w:hAnsi="Univers"/>
          <w:sz w:val="20"/>
          <w:szCs w:val="20"/>
          <w:lang w:val="en-US"/>
        </w:rPr>
        <w:t xml:space="preserve">fault </w:t>
      </w:r>
      <w:r w:rsidR="002427F0">
        <w:rPr>
          <w:rFonts w:ascii="Univers" w:hAnsi="Univers"/>
          <w:sz w:val="20"/>
          <w:szCs w:val="20"/>
          <w:lang w:val="en-US"/>
        </w:rPr>
        <w:t xml:space="preserve">the administration, accordingly there is an ostensible difference between the criminal liability deriving from the agent’s punishable act, which is personal, and that stemming from </w:t>
      </w:r>
      <w:r w:rsidR="00E43123">
        <w:rPr>
          <w:rFonts w:ascii="Univers" w:hAnsi="Univers"/>
          <w:sz w:val="20"/>
          <w:szCs w:val="20"/>
          <w:lang w:val="en-US"/>
        </w:rPr>
        <w:t>a fa</w:t>
      </w:r>
      <w:r w:rsidR="007F2288">
        <w:rPr>
          <w:rFonts w:ascii="Univers" w:hAnsi="Univers"/>
          <w:sz w:val="20"/>
          <w:szCs w:val="20"/>
          <w:lang w:val="en-US"/>
        </w:rPr>
        <w:t xml:space="preserve">ult </w:t>
      </w:r>
      <w:r w:rsidR="00E43123">
        <w:rPr>
          <w:rFonts w:ascii="Univers" w:hAnsi="Univers"/>
          <w:sz w:val="20"/>
          <w:szCs w:val="20"/>
          <w:lang w:val="en-US"/>
        </w:rPr>
        <w:t xml:space="preserve">of the service, </w:t>
      </w:r>
      <w:r w:rsidR="002427F0">
        <w:rPr>
          <w:rFonts w:ascii="Univers" w:hAnsi="Univers"/>
          <w:sz w:val="20"/>
          <w:szCs w:val="20"/>
          <w:lang w:val="en-US"/>
        </w:rPr>
        <w:t>which is generally anonymous.</w:t>
      </w:r>
      <w:r w:rsidR="00364E92" w:rsidRPr="005803C3">
        <w:rPr>
          <w:rFonts w:ascii="Univers" w:hAnsi="Univers"/>
          <w:sz w:val="20"/>
          <w:szCs w:val="20"/>
          <w:lang w:val="en-US"/>
        </w:rPr>
        <w:t>”</w:t>
      </w:r>
      <w:r w:rsidR="00364E92" w:rsidRPr="005803C3">
        <w:rPr>
          <w:rStyle w:val="Refdenotaalpie"/>
          <w:rFonts w:ascii="Univers" w:hAnsi="Univers"/>
          <w:sz w:val="20"/>
          <w:szCs w:val="20"/>
          <w:lang w:val="en-US"/>
        </w:rPr>
        <w:footnoteReference w:id="11"/>
      </w:r>
    </w:p>
    <w:p w:rsidR="00F6225E" w:rsidRPr="005803C3" w:rsidRDefault="00F6225E" w:rsidP="00216337">
      <w:pPr>
        <w:jc w:val="both"/>
        <w:rPr>
          <w:rFonts w:ascii="Univers" w:hAnsi="Univers"/>
          <w:sz w:val="20"/>
          <w:szCs w:val="20"/>
          <w:lang w:val="en-US"/>
        </w:rPr>
      </w:pPr>
    </w:p>
    <w:p w:rsidR="00F6225E" w:rsidRPr="005803C3" w:rsidRDefault="002427F0"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As for the civil tort action, the Commission notes that Article </w:t>
      </w:r>
      <w:r w:rsidR="00F6225E" w:rsidRPr="005803C3">
        <w:rPr>
          <w:rFonts w:ascii="Univers" w:hAnsi="Univers"/>
          <w:sz w:val="20"/>
          <w:szCs w:val="20"/>
        </w:rPr>
        <w:t xml:space="preserve">2341 </w:t>
      </w:r>
      <w:r>
        <w:rPr>
          <w:rFonts w:ascii="Univers" w:hAnsi="Univers"/>
          <w:sz w:val="20"/>
          <w:szCs w:val="20"/>
        </w:rPr>
        <w:t xml:space="preserve">of the Civil Code establishes: </w:t>
      </w:r>
      <w:r w:rsidR="00F6225E" w:rsidRPr="005803C3">
        <w:rPr>
          <w:rFonts w:ascii="Univers" w:hAnsi="Univers"/>
          <w:sz w:val="20"/>
          <w:szCs w:val="20"/>
        </w:rPr>
        <w:t>“</w:t>
      </w:r>
      <w:r>
        <w:rPr>
          <w:rFonts w:ascii="Univers" w:hAnsi="Univers"/>
          <w:sz w:val="20"/>
          <w:szCs w:val="20"/>
        </w:rPr>
        <w:t xml:space="preserve">One who has </w:t>
      </w:r>
      <w:r w:rsidR="00FC2E2F">
        <w:rPr>
          <w:rFonts w:ascii="Univers" w:hAnsi="Univers"/>
          <w:sz w:val="20"/>
          <w:szCs w:val="20"/>
        </w:rPr>
        <w:t xml:space="preserve">committed a delict </w:t>
      </w:r>
      <w:r>
        <w:rPr>
          <w:rFonts w:ascii="Univers" w:hAnsi="Univers"/>
          <w:sz w:val="20"/>
          <w:szCs w:val="20"/>
        </w:rPr>
        <w:t xml:space="preserve">or act of negligence, that has caused harm to another, is obligated to pay compensation, without prejudice to the principal penalty imposed by law on the act of negligence or </w:t>
      </w:r>
      <w:r w:rsidR="00FC2E2F">
        <w:rPr>
          <w:rFonts w:ascii="Univers" w:hAnsi="Univers"/>
          <w:sz w:val="20"/>
          <w:szCs w:val="20"/>
        </w:rPr>
        <w:t xml:space="preserve">delict </w:t>
      </w:r>
      <w:r>
        <w:rPr>
          <w:rFonts w:ascii="Univers" w:hAnsi="Univers"/>
          <w:sz w:val="20"/>
          <w:szCs w:val="20"/>
        </w:rPr>
        <w:t>committed.” In addition, Article 103 of the Criminal Code in force at the time of the facts established: “The punishable act gives rise to the obligation to make reparation for the material and moral injuries that result from it.</w:t>
      </w:r>
      <w:r w:rsidR="00F6225E" w:rsidRPr="005803C3">
        <w:rPr>
          <w:rFonts w:ascii="Univers" w:hAnsi="Univers"/>
          <w:sz w:val="20"/>
          <w:szCs w:val="20"/>
        </w:rPr>
        <w:t>”</w:t>
      </w:r>
      <w:r w:rsidR="00F6225E" w:rsidRPr="005803C3">
        <w:rPr>
          <w:rStyle w:val="Refdenotaalpie"/>
          <w:rFonts w:ascii="Univers" w:hAnsi="Univers"/>
          <w:sz w:val="20"/>
          <w:szCs w:val="20"/>
        </w:rPr>
        <w:footnoteReference w:id="12"/>
      </w:r>
      <w:r w:rsidR="00F6225E" w:rsidRPr="005803C3">
        <w:rPr>
          <w:rFonts w:ascii="Univers" w:hAnsi="Univers"/>
          <w:sz w:val="20"/>
          <w:szCs w:val="20"/>
        </w:rPr>
        <w:t xml:space="preserve"> </w:t>
      </w:r>
      <w:r>
        <w:rPr>
          <w:rFonts w:ascii="Univers" w:hAnsi="Univers"/>
          <w:sz w:val="20"/>
          <w:szCs w:val="20"/>
        </w:rPr>
        <w:t xml:space="preserve">And Article </w:t>
      </w:r>
      <w:r w:rsidR="00F6225E" w:rsidRPr="005803C3">
        <w:rPr>
          <w:rFonts w:ascii="Univers" w:hAnsi="Univers"/>
          <w:sz w:val="20"/>
          <w:szCs w:val="20"/>
        </w:rPr>
        <w:t xml:space="preserve">108 </w:t>
      </w:r>
      <w:r>
        <w:rPr>
          <w:rFonts w:ascii="Univers" w:hAnsi="Univers"/>
          <w:sz w:val="20"/>
          <w:szCs w:val="20"/>
        </w:rPr>
        <w:t xml:space="preserve">established a limitations period of </w:t>
      </w:r>
      <w:r w:rsidR="00F6225E" w:rsidRPr="005803C3">
        <w:rPr>
          <w:rFonts w:ascii="Univers" w:hAnsi="Univers"/>
          <w:sz w:val="20"/>
          <w:szCs w:val="20"/>
        </w:rPr>
        <w:t xml:space="preserve">20 </w:t>
      </w:r>
      <w:r>
        <w:rPr>
          <w:rFonts w:ascii="Univers" w:hAnsi="Univers"/>
          <w:sz w:val="20"/>
          <w:szCs w:val="20"/>
        </w:rPr>
        <w:t xml:space="preserve">years when the action is brought independent from the criminal proceeding. </w:t>
      </w:r>
      <w:r w:rsidR="008B714E">
        <w:rPr>
          <w:rFonts w:ascii="Univers" w:hAnsi="Univers"/>
          <w:sz w:val="20"/>
          <w:szCs w:val="20"/>
        </w:rPr>
        <w:t xml:space="preserve">In this respect, the Commission observes that this action has not yet prescribed, nonetheless, nor does it appear that the alleged victim’s next-of-kin </w:t>
      </w:r>
      <w:r w:rsidR="00AC166C">
        <w:rPr>
          <w:rFonts w:ascii="Univers" w:hAnsi="Univers"/>
          <w:sz w:val="20"/>
          <w:szCs w:val="20"/>
        </w:rPr>
        <w:t xml:space="preserve">attempted to </w:t>
      </w:r>
      <w:r w:rsidR="00AC166C">
        <w:rPr>
          <w:rFonts w:ascii="Univers" w:hAnsi="Univers"/>
          <w:sz w:val="20"/>
          <w:szCs w:val="20"/>
        </w:rPr>
        <w:lastRenderedPageBreak/>
        <w:t xml:space="preserve">pursue this remedy. Even so, </w:t>
      </w:r>
      <w:r w:rsidR="008B714E">
        <w:rPr>
          <w:rFonts w:ascii="Univers" w:hAnsi="Univers"/>
          <w:sz w:val="20"/>
          <w:szCs w:val="20"/>
        </w:rPr>
        <w:t xml:space="preserve">that </w:t>
      </w:r>
      <w:r w:rsidR="00AC166C">
        <w:rPr>
          <w:rFonts w:ascii="Univers" w:hAnsi="Univers"/>
          <w:sz w:val="20"/>
          <w:szCs w:val="20"/>
        </w:rPr>
        <w:t xml:space="preserve">action </w:t>
      </w:r>
      <w:r w:rsidR="007F2288">
        <w:rPr>
          <w:rFonts w:ascii="Univers" w:hAnsi="Univers"/>
          <w:sz w:val="20"/>
          <w:szCs w:val="20"/>
        </w:rPr>
        <w:t xml:space="preserve">is </w:t>
      </w:r>
      <w:r w:rsidR="008B714E">
        <w:rPr>
          <w:rFonts w:ascii="Univers" w:hAnsi="Univers"/>
          <w:sz w:val="20"/>
          <w:szCs w:val="20"/>
        </w:rPr>
        <w:t xml:space="preserve">exclusively </w:t>
      </w:r>
      <w:r w:rsidR="00AC166C">
        <w:rPr>
          <w:rFonts w:ascii="Univers" w:hAnsi="Univers"/>
          <w:sz w:val="20"/>
          <w:szCs w:val="20"/>
        </w:rPr>
        <w:t xml:space="preserve">for </w:t>
      </w:r>
      <w:r w:rsidR="008B714E">
        <w:rPr>
          <w:rFonts w:ascii="Univers" w:hAnsi="Univers"/>
          <w:sz w:val="20"/>
          <w:szCs w:val="20"/>
        </w:rPr>
        <w:t xml:space="preserve">obtaining compensation for damages caused by the individual </w:t>
      </w:r>
      <w:r w:rsidR="00AC166C">
        <w:rPr>
          <w:rFonts w:ascii="Univers" w:hAnsi="Univers"/>
          <w:sz w:val="20"/>
          <w:szCs w:val="20"/>
        </w:rPr>
        <w:t xml:space="preserve">delict </w:t>
      </w:r>
      <w:r w:rsidR="008B714E">
        <w:rPr>
          <w:rFonts w:ascii="Univers" w:hAnsi="Univers"/>
          <w:sz w:val="20"/>
          <w:szCs w:val="20"/>
        </w:rPr>
        <w:t xml:space="preserve">or negligent act. Therefore, it is not necessary for this type of remedy to be exhausted in relation to the claim alleging responsibility of the State in the death of </w:t>
      </w:r>
      <w:r w:rsidR="00F6225E" w:rsidRPr="005803C3">
        <w:rPr>
          <w:rFonts w:ascii="Univers" w:hAnsi="Univers"/>
          <w:sz w:val="20"/>
          <w:szCs w:val="20"/>
        </w:rPr>
        <w:t>Carlos Arturo Uva.</w:t>
      </w:r>
    </w:p>
    <w:p w:rsidR="00695B09" w:rsidRPr="005803C3" w:rsidRDefault="00695B09" w:rsidP="00695B09">
      <w:pPr>
        <w:jc w:val="both"/>
        <w:rPr>
          <w:rFonts w:ascii="Univers" w:hAnsi="Univers"/>
          <w:sz w:val="20"/>
          <w:szCs w:val="20"/>
          <w:lang w:val="en-US"/>
        </w:rPr>
      </w:pPr>
    </w:p>
    <w:p w:rsidR="00F6225E" w:rsidRPr="005803C3" w:rsidRDefault="008B714E" w:rsidP="00216337">
      <w:pPr>
        <w:pStyle w:val="Textoindependiente"/>
        <w:numPr>
          <w:ilvl w:val="0"/>
          <w:numId w:val="5"/>
        </w:numPr>
        <w:tabs>
          <w:tab w:val="clear" w:pos="360"/>
        </w:tabs>
        <w:spacing w:before="0" w:beforeAutospacing="0" w:after="0" w:afterAutospacing="0"/>
        <w:ind w:left="0" w:firstLine="0"/>
        <w:jc w:val="both"/>
        <w:rPr>
          <w:rFonts w:ascii="Univers" w:hAnsi="Univers"/>
          <w:sz w:val="20"/>
          <w:szCs w:val="20"/>
        </w:rPr>
      </w:pPr>
      <w:r>
        <w:rPr>
          <w:rFonts w:ascii="Univers" w:hAnsi="Univers"/>
          <w:sz w:val="20"/>
          <w:szCs w:val="20"/>
        </w:rPr>
        <w:t>Therefore, given the characteristics of the claim that is the subject matter of this case, the Commission considers that the petitioner</w:t>
      </w:r>
      <w:r w:rsidR="00AC166C">
        <w:rPr>
          <w:rFonts w:ascii="Univers" w:hAnsi="Univers"/>
          <w:sz w:val="20"/>
          <w:szCs w:val="20"/>
        </w:rPr>
        <w:t>’</w:t>
      </w:r>
      <w:r>
        <w:rPr>
          <w:rFonts w:ascii="Univers" w:hAnsi="Univers"/>
          <w:sz w:val="20"/>
          <w:szCs w:val="20"/>
        </w:rPr>
        <w:t xml:space="preserve">s claim </w:t>
      </w:r>
      <w:r w:rsidR="00F6225E" w:rsidRPr="005803C3">
        <w:rPr>
          <w:rFonts w:ascii="Univers" w:hAnsi="Univers"/>
          <w:sz w:val="20"/>
          <w:szCs w:val="20"/>
        </w:rPr>
        <w:t>satis</w:t>
      </w:r>
      <w:r>
        <w:rPr>
          <w:rFonts w:ascii="Univers" w:hAnsi="Univers"/>
          <w:sz w:val="20"/>
          <w:szCs w:val="20"/>
        </w:rPr>
        <w:t xml:space="preserve">fies the requirement of prior exhaustion of domestic remedies set out at Article </w:t>
      </w:r>
      <w:r w:rsidR="00F6225E" w:rsidRPr="005803C3">
        <w:rPr>
          <w:rFonts w:ascii="Univers" w:hAnsi="Univers"/>
          <w:sz w:val="20"/>
          <w:szCs w:val="20"/>
        </w:rPr>
        <w:t>46(1</w:t>
      </w:r>
      <w:proofErr w:type="gramStart"/>
      <w:r w:rsidR="00F6225E" w:rsidRPr="005803C3">
        <w:rPr>
          <w:rFonts w:ascii="Univers" w:hAnsi="Univers"/>
          <w:sz w:val="20"/>
          <w:szCs w:val="20"/>
        </w:rPr>
        <w:t>)(</w:t>
      </w:r>
      <w:proofErr w:type="gramEnd"/>
      <w:r w:rsidR="00F6225E" w:rsidRPr="005803C3">
        <w:rPr>
          <w:rFonts w:ascii="Univers" w:hAnsi="Univers"/>
          <w:sz w:val="20"/>
          <w:szCs w:val="20"/>
        </w:rPr>
        <w:t xml:space="preserve">a) </w:t>
      </w:r>
      <w:r>
        <w:rPr>
          <w:rFonts w:ascii="Univers" w:hAnsi="Univers"/>
          <w:sz w:val="20"/>
          <w:szCs w:val="20"/>
        </w:rPr>
        <w:t>of the American Convention</w:t>
      </w:r>
      <w:r w:rsidR="00F6225E" w:rsidRPr="005803C3">
        <w:rPr>
          <w:rFonts w:ascii="Univers" w:hAnsi="Univers"/>
          <w:sz w:val="20"/>
          <w:szCs w:val="20"/>
        </w:rPr>
        <w:t>.</w:t>
      </w:r>
    </w:p>
    <w:p w:rsidR="00C814C8" w:rsidRPr="005803C3" w:rsidRDefault="00C814C8" w:rsidP="00216337">
      <w:pPr>
        <w:pStyle w:val="Textoindependiente"/>
        <w:spacing w:before="0" w:beforeAutospacing="0" w:after="0" w:afterAutospacing="0"/>
        <w:jc w:val="both"/>
        <w:rPr>
          <w:rFonts w:ascii="Univers" w:hAnsi="Univers"/>
          <w:sz w:val="20"/>
          <w:szCs w:val="20"/>
        </w:rPr>
      </w:pPr>
    </w:p>
    <w:p w:rsidR="00C814C8" w:rsidRPr="005803C3" w:rsidRDefault="00937EB5" w:rsidP="00216337">
      <w:pPr>
        <w:pStyle w:val="Ttulo3"/>
        <w:numPr>
          <w:ilvl w:val="0"/>
          <w:numId w:val="12"/>
        </w:numPr>
        <w:spacing w:before="0" w:beforeAutospacing="0" w:after="0" w:afterAutospacing="0"/>
        <w:ind w:firstLine="0"/>
        <w:rPr>
          <w:rFonts w:ascii="Univers" w:hAnsi="Univers"/>
          <w:sz w:val="20"/>
          <w:szCs w:val="20"/>
        </w:rPr>
      </w:pPr>
      <w:r>
        <w:rPr>
          <w:rFonts w:ascii="Univers" w:hAnsi="Univers"/>
          <w:sz w:val="20"/>
          <w:szCs w:val="20"/>
        </w:rPr>
        <w:t>Deadline for submission</w:t>
      </w:r>
    </w:p>
    <w:p w:rsidR="00C814C8" w:rsidRPr="005803C3" w:rsidRDefault="00C814C8" w:rsidP="00216337">
      <w:pPr>
        <w:pStyle w:val="Ttulo3"/>
        <w:spacing w:before="0" w:beforeAutospacing="0" w:after="0" w:afterAutospacing="0"/>
        <w:rPr>
          <w:rFonts w:ascii="Univers" w:hAnsi="Univers"/>
          <w:sz w:val="20"/>
          <w:szCs w:val="20"/>
        </w:rPr>
      </w:pPr>
    </w:p>
    <w:p w:rsidR="00C814C8" w:rsidRPr="005803C3" w:rsidRDefault="001819CC" w:rsidP="00216337">
      <w:pPr>
        <w:numPr>
          <w:ilvl w:val="0"/>
          <w:numId w:val="5"/>
        </w:numPr>
        <w:tabs>
          <w:tab w:val="clear" w:pos="360"/>
          <w:tab w:val="num" w:pos="0"/>
        </w:tabs>
        <w:autoSpaceDE w:val="0"/>
        <w:autoSpaceDN w:val="0"/>
        <w:adjustRightInd w:val="0"/>
        <w:ind w:left="0" w:firstLine="0"/>
        <w:jc w:val="both"/>
        <w:rPr>
          <w:rFonts w:ascii="Univers" w:hAnsi="Univers" w:cs="Univers"/>
          <w:sz w:val="20"/>
          <w:szCs w:val="20"/>
          <w:lang w:val="en-US"/>
        </w:rPr>
      </w:pPr>
      <w:r>
        <w:rPr>
          <w:rFonts w:ascii="Univers" w:hAnsi="Univers"/>
          <w:sz w:val="20"/>
          <w:szCs w:val="20"/>
          <w:lang w:val="en-US"/>
        </w:rPr>
        <w:t xml:space="preserve">The American Convention establishes that in order for a petition to be admissible by the Commission, it </w:t>
      </w:r>
      <w:r w:rsidR="00AC166C">
        <w:rPr>
          <w:rFonts w:ascii="Univers" w:hAnsi="Univers"/>
          <w:sz w:val="20"/>
          <w:szCs w:val="20"/>
          <w:lang w:val="en-US"/>
        </w:rPr>
        <w:t xml:space="preserve">must </w:t>
      </w:r>
      <w:r>
        <w:rPr>
          <w:rFonts w:ascii="Univers" w:hAnsi="Univers"/>
          <w:sz w:val="20"/>
          <w:szCs w:val="20"/>
          <w:lang w:val="en-US"/>
        </w:rPr>
        <w:t xml:space="preserve">be presented within six months from the date the alleged victim has been notified of the </w:t>
      </w:r>
      <w:r>
        <w:rPr>
          <w:rFonts w:ascii="Univers" w:hAnsi="Univers" w:cs="Univers"/>
          <w:sz w:val="20"/>
          <w:szCs w:val="20"/>
          <w:lang w:val="en-US"/>
        </w:rPr>
        <w:t xml:space="preserve">final decision. Article </w:t>
      </w:r>
      <w:r w:rsidR="00C814C8" w:rsidRPr="005803C3">
        <w:rPr>
          <w:rFonts w:ascii="Univers" w:hAnsi="Univers" w:cs="Univers"/>
          <w:sz w:val="20"/>
          <w:szCs w:val="20"/>
          <w:lang w:val="en-US"/>
        </w:rPr>
        <w:t xml:space="preserve">32 </w:t>
      </w:r>
      <w:r>
        <w:rPr>
          <w:rFonts w:ascii="Univers" w:hAnsi="Univers" w:cs="Univers"/>
          <w:sz w:val="20"/>
          <w:szCs w:val="20"/>
          <w:lang w:val="en-US"/>
        </w:rPr>
        <w:t>of the Commission’s Rules of Procedure establish</w:t>
      </w:r>
      <w:r w:rsidR="00AC166C">
        <w:rPr>
          <w:rFonts w:ascii="Univers" w:hAnsi="Univers" w:cs="Univers"/>
          <w:sz w:val="20"/>
          <w:szCs w:val="20"/>
          <w:lang w:val="en-US"/>
        </w:rPr>
        <w:t>es</w:t>
      </w:r>
      <w:r>
        <w:rPr>
          <w:rFonts w:ascii="Univers" w:hAnsi="Univers" w:cs="Univers"/>
          <w:sz w:val="20"/>
          <w:szCs w:val="20"/>
          <w:lang w:val="en-US"/>
        </w:rPr>
        <w:t xml:space="preserve"> that in those cases in which exceptions to the prior exhaustion rule apply, the petition should be submitted within a time which, in the view of the Commission</w:t>
      </w:r>
      <w:r w:rsidR="00AC166C">
        <w:rPr>
          <w:rFonts w:ascii="Univers" w:hAnsi="Univers" w:cs="Univers"/>
          <w:sz w:val="20"/>
          <w:szCs w:val="20"/>
          <w:lang w:val="en-US"/>
        </w:rPr>
        <w:t>, is reasonable</w:t>
      </w:r>
      <w:r w:rsidR="00C814C8" w:rsidRPr="005803C3">
        <w:rPr>
          <w:rFonts w:ascii="Univers" w:hAnsi="Univers" w:cs="Univers"/>
          <w:sz w:val="20"/>
          <w:szCs w:val="20"/>
          <w:lang w:val="en-US"/>
        </w:rPr>
        <w:t xml:space="preserve">.  </w:t>
      </w:r>
      <w:r>
        <w:rPr>
          <w:rFonts w:ascii="Univers" w:hAnsi="Univers" w:cs="Univers"/>
          <w:sz w:val="20"/>
          <w:szCs w:val="20"/>
          <w:lang w:val="en-US"/>
        </w:rPr>
        <w:t>To that end, the Commission should consider the date of the alleged violation of rights and the circumstances of each case.</w:t>
      </w:r>
    </w:p>
    <w:p w:rsidR="00C814C8" w:rsidRPr="005803C3" w:rsidRDefault="00C814C8" w:rsidP="00216337">
      <w:pPr>
        <w:autoSpaceDE w:val="0"/>
        <w:autoSpaceDN w:val="0"/>
        <w:adjustRightInd w:val="0"/>
        <w:jc w:val="both"/>
        <w:rPr>
          <w:rFonts w:ascii="Univers" w:hAnsi="Univers" w:cs="Univers"/>
          <w:sz w:val="20"/>
          <w:szCs w:val="20"/>
          <w:lang w:val="en-US"/>
        </w:rPr>
      </w:pPr>
    </w:p>
    <w:p w:rsidR="00C814C8" w:rsidRPr="005803C3" w:rsidRDefault="001819CC" w:rsidP="00216337">
      <w:pPr>
        <w:pStyle w:val="Textoindependiente"/>
        <w:numPr>
          <w:ilvl w:val="0"/>
          <w:numId w:val="5"/>
        </w:numPr>
        <w:tabs>
          <w:tab w:val="clear" w:pos="360"/>
        </w:tabs>
        <w:spacing w:before="0" w:beforeAutospacing="0" w:after="0" w:afterAutospacing="0"/>
        <w:ind w:left="0" w:firstLine="0"/>
        <w:jc w:val="both"/>
        <w:rPr>
          <w:rFonts w:ascii="Univers" w:hAnsi="Univers"/>
          <w:sz w:val="20"/>
          <w:szCs w:val="20"/>
        </w:rPr>
      </w:pPr>
      <w:r>
        <w:rPr>
          <w:rFonts w:ascii="Univers" w:hAnsi="Univers" w:cs="Univers"/>
          <w:sz w:val="20"/>
          <w:szCs w:val="20"/>
        </w:rPr>
        <w:t xml:space="preserve">The Commission observes that the petition was received on October </w:t>
      </w:r>
      <w:r w:rsidR="00C814C8" w:rsidRPr="005803C3">
        <w:rPr>
          <w:rFonts w:ascii="Univers" w:hAnsi="Univers" w:cs="Univers"/>
          <w:sz w:val="20"/>
          <w:szCs w:val="20"/>
        </w:rPr>
        <w:t>5</w:t>
      </w:r>
      <w:r>
        <w:rPr>
          <w:rFonts w:ascii="Univers" w:hAnsi="Univers" w:cs="Univers"/>
          <w:sz w:val="20"/>
          <w:szCs w:val="20"/>
        </w:rPr>
        <w:t>,</w:t>
      </w:r>
      <w:r w:rsidR="00C814C8" w:rsidRPr="005803C3">
        <w:rPr>
          <w:rFonts w:ascii="Univers" w:hAnsi="Univers" w:cs="Univers"/>
          <w:sz w:val="20"/>
          <w:szCs w:val="20"/>
        </w:rPr>
        <w:t xml:space="preserve"> 2000</w:t>
      </w:r>
      <w:r>
        <w:rPr>
          <w:rFonts w:ascii="Univers" w:hAnsi="Univers" w:cs="Univers"/>
          <w:sz w:val="20"/>
          <w:szCs w:val="20"/>
        </w:rPr>
        <w:t xml:space="preserve">, and the resolution denying the appeal in the contentious-administrative jurisdiction was handed down by the Council of State on March 30, 2000, and notified by edict to the parties on April 6, </w:t>
      </w:r>
      <w:r w:rsidR="00D44359" w:rsidRPr="005803C3">
        <w:rPr>
          <w:rFonts w:ascii="Univers" w:hAnsi="Univers" w:cs="Univers"/>
          <w:sz w:val="20"/>
          <w:szCs w:val="20"/>
        </w:rPr>
        <w:t>2000</w:t>
      </w:r>
      <w:r w:rsidR="00530152" w:rsidRPr="005803C3">
        <w:rPr>
          <w:rFonts w:ascii="Univers" w:hAnsi="Univers" w:cs="Univers"/>
          <w:sz w:val="20"/>
          <w:szCs w:val="20"/>
        </w:rPr>
        <w:t>,</w:t>
      </w:r>
      <w:r w:rsidR="00D44359" w:rsidRPr="005803C3">
        <w:rPr>
          <w:rFonts w:ascii="Univers" w:hAnsi="Univers" w:cs="Univers"/>
          <w:sz w:val="20"/>
          <w:szCs w:val="20"/>
        </w:rPr>
        <w:t xml:space="preserve"> </w:t>
      </w:r>
      <w:r>
        <w:rPr>
          <w:rFonts w:ascii="Univers" w:hAnsi="Univers" w:cs="Univers"/>
          <w:sz w:val="20"/>
          <w:szCs w:val="20"/>
        </w:rPr>
        <w:t xml:space="preserve">thus the requirement stipulated in Article </w:t>
      </w:r>
      <w:r w:rsidR="00D44359" w:rsidRPr="005803C3">
        <w:rPr>
          <w:rFonts w:ascii="Univers" w:hAnsi="Univers"/>
          <w:sz w:val="20"/>
          <w:szCs w:val="20"/>
        </w:rPr>
        <w:t>46(1</w:t>
      </w:r>
      <w:proofErr w:type="gramStart"/>
      <w:r w:rsidR="00D44359" w:rsidRPr="005803C3">
        <w:rPr>
          <w:rFonts w:ascii="Univers" w:hAnsi="Univers"/>
          <w:sz w:val="20"/>
          <w:szCs w:val="20"/>
        </w:rPr>
        <w:t>)(</w:t>
      </w:r>
      <w:proofErr w:type="gramEnd"/>
      <w:r w:rsidR="00D44359" w:rsidRPr="005803C3">
        <w:rPr>
          <w:rFonts w:ascii="Univers" w:hAnsi="Univers"/>
          <w:sz w:val="20"/>
          <w:szCs w:val="20"/>
        </w:rPr>
        <w:t xml:space="preserve">b) </w:t>
      </w:r>
      <w:r>
        <w:rPr>
          <w:rFonts w:ascii="Univers" w:hAnsi="Univers"/>
          <w:sz w:val="20"/>
          <w:szCs w:val="20"/>
        </w:rPr>
        <w:t>of the Ame</w:t>
      </w:r>
      <w:r w:rsidR="00937EB5">
        <w:rPr>
          <w:rFonts w:ascii="Univers" w:hAnsi="Univers"/>
          <w:sz w:val="20"/>
          <w:szCs w:val="20"/>
        </w:rPr>
        <w:t>rican Convention was satisfied.</w:t>
      </w:r>
    </w:p>
    <w:p w:rsidR="00C814C8" w:rsidRPr="005803C3" w:rsidRDefault="00C814C8" w:rsidP="00216337">
      <w:pPr>
        <w:pStyle w:val="Textoindependiente"/>
        <w:spacing w:before="0" w:beforeAutospacing="0" w:after="0" w:afterAutospacing="0"/>
        <w:jc w:val="both"/>
        <w:rPr>
          <w:rFonts w:ascii="Univers" w:hAnsi="Univers"/>
          <w:sz w:val="20"/>
          <w:szCs w:val="20"/>
        </w:rPr>
      </w:pPr>
    </w:p>
    <w:p w:rsidR="00C814C8" w:rsidRPr="005803C3" w:rsidRDefault="001819CC" w:rsidP="00216337">
      <w:pPr>
        <w:pStyle w:val="Ttulo3"/>
        <w:numPr>
          <w:ilvl w:val="0"/>
          <w:numId w:val="12"/>
        </w:numPr>
        <w:spacing w:before="0" w:beforeAutospacing="0" w:after="0" w:afterAutospacing="0"/>
        <w:ind w:left="0" w:firstLine="0"/>
        <w:jc w:val="both"/>
        <w:rPr>
          <w:rFonts w:ascii="Univers" w:hAnsi="Univers"/>
          <w:sz w:val="20"/>
          <w:szCs w:val="20"/>
        </w:rPr>
      </w:pPr>
      <w:r>
        <w:rPr>
          <w:rFonts w:ascii="Univers" w:hAnsi="Univers"/>
          <w:sz w:val="20"/>
          <w:szCs w:val="20"/>
        </w:rPr>
        <w:t>Duplication of procedures and international res judicata</w:t>
      </w:r>
    </w:p>
    <w:p w:rsidR="00C814C8" w:rsidRPr="005803C3" w:rsidRDefault="00C814C8" w:rsidP="00216337">
      <w:pPr>
        <w:pStyle w:val="Ttulo3"/>
        <w:spacing w:before="0" w:beforeAutospacing="0" w:after="0" w:afterAutospacing="0"/>
        <w:jc w:val="both"/>
        <w:rPr>
          <w:rFonts w:ascii="Univers" w:hAnsi="Univers"/>
          <w:sz w:val="20"/>
          <w:szCs w:val="20"/>
        </w:rPr>
      </w:pPr>
    </w:p>
    <w:p w:rsidR="00C814C8" w:rsidRPr="005803C3" w:rsidRDefault="001819CC"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It does not appear from the record that the subject matter of the petition is pending before an</w:t>
      </w:r>
      <w:r w:rsidR="00796709">
        <w:rPr>
          <w:rFonts w:ascii="Univers" w:hAnsi="Univers"/>
          <w:sz w:val="20"/>
          <w:szCs w:val="20"/>
        </w:rPr>
        <w:t xml:space="preserve">y </w:t>
      </w:r>
      <w:r>
        <w:rPr>
          <w:rFonts w:ascii="Univers" w:hAnsi="Univers"/>
          <w:sz w:val="20"/>
          <w:szCs w:val="20"/>
        </w:rPr>
        <w:t xml:space="preserve">other international procedure for settlement, or that it reproduces a petition already examined by this or another international </w:t>
      </w:r>
      <w:r w:rsidR="00796709">
        <w:rPr>
          <w:rFonts w:ascii="Univers" w:hAnsi="Univers"/>
          <w:sz w:val="20"/>
          <w:szCs w:val="20"/>
        </w:rPr>
        <w:t>organization.</w:t>
      </w:r>
      <w:r>
        <w:rPr>
          <w:rFonts w:ascii="Univers" w:hAnsi="Univers"/>
          <w:sz w:val="20"/>
          <w:szCs w:val="20"/>
        </w:rPr>
        <w:t xml:space="preserve"> Therefore, one must consider the requirements established in Articles </w:t>
      </w:r>
      <w:r w:rsidR="00C814C8" w:rsidRPr="005803C3">
        <w:rPr>
          <w:rFonts w:ascii="Univers" w:hAnsi="Univers"/>
          <w:sz w:val="20"/>
          <w:szCs w:val="20"/>
        </w:rPr>
        <w:t>46(1</w:t>
      </w:r>
      <w:proofErr w:type="gramStart"/>
      <w:r w:rsidR="00C814C8" w:rsidRPr="005803C3">
        <w:rPr>
          <w:rFonts w:ascii="Univers" w:hAnsi="Univers"/>
          <w:sz w:val="20"/>
          <w:szCs w:val="20"/>
        </w:rPr>
        <w:t>)(</w:t>
      </w:r>
      <w:proofErr w:type="gramEnd"/>
      <w:r w:rsidR="00C814C8" w:rsidRPr="005803C3">
        <w:rPr>
          <w:rFonts w:ascii="Univers" w:hAnsi="Univers"/>
          <w:sz w:val="20"/>
          <w:szCs w:val="20"/>
        </w:rPr>
        <w:t xml:space="preserve">c) </w:t>
      </w:r>
      <w:r>
        <w:rPr>
          <w:rFonts w:ascii="Univers" w:hAnsi="Univers"/>
          <w:sz w:val="20"/>
          <w:szCs w:val="20"/>
        </w:rPr>
        <w:t xml:space="preserve">and </w:t>
      </w:r>
      <w:r w:rsidR="00C814C8" w:rsidRPr="005803C3">
        <w:rPr>
          <w:rFonts w:ascii="Univers" w:hAnsi="Univers"/>
          <w:sz w:val="20"/>
          <w:szCs w:val="20"/>
        </w:rPr>
        <w:t xml:space="preserve">47(d) </w:t>
      </w:r>
      <w:r w:rsidR="00796709">
        <w:rPr>
          <w:rFonts w:ascii="Univers" w:hAnsi="Univers"/>
          <w:sz w:val="20"/>
          <w:szCs w:val="20"/>
        </w:rPr>
        <w:t>of the Convention to be satisfied.</w:t>
      </w:r>
    </w:p>
    <w:p w:rsidR="009A7405" w:rsidRPr="005803C3" w:rsidRDefault="009A7405" w:rsidP="00216337">
      <w:pPr>
        <w:pStyle w:val="Textoindependiente"/>
        <w:spacing w:before="0" w:beforeAutospacing="0" w:after="0" w:afterAutospacing="0"/>
        <w:jc w:val="both"/>
        <w:rPr>
          <w:rFonts w:ascii="Univers" w:hAnsi="Univers"/>
          <w:sz w:val="20"/>
          <w:szCs w:val="20"/>
        </w:rPr>
      </w:pPr>
    </w:p>
    <w:p w:rsidR="009A7405" w:rsidRPr="005803C3" w:rsidRDefault="009A7405" w:rsidP="00216337">
      <w:pPr>
        <w:pStyle w:val="Ttulo3"/>
        <w:numPr>
          <w:ilvl w:val="0"/>
          <w:numId w:val="12"/>
        </w:numPr>
        <w:spacing w:before="0" w:beforeAutospacing="0" w:after="0" w:afterAutospacing="0"/>
        <w:ind w:left="0" w:firstLine="0"/>
        <w:jc w:val="both"/>
        <w:rPr>
          <w:rFonts w:ascii="Univers" w:hAnsi="Univers"/>
          <w:sz w:val="20"/>
          <w:szCs w:val="20"/>
        </w:rPr>
      </w:pPr>
      <w:r w:rsidRPr="005803C3">
        <w:rPr>
          <w:rFonts w:ascii="Univers" w:hAnsi="Univers"/>
          <w:sz w:val="20"/>
          <w:szCs w:val="20"/>
        </w:rPr>
        <w:t>C</w:t>
      </w:r>
      <w:r w:rsidR="001819CC">
        <w:rPr>
          <w:rFonts w:ascii="Univers" w:hAnsi="Univers"/>
          <w:sz w:val="20"/>
          <w:szCs w:val="20"/>
        </w:rPr>
        <w:t>harac</w:t>
      </w:r>
      <w:r w:rsidR="00937EB5">
        <w:rPr>
          <w:rFonts w:ascii="Univers" w:hAnsi="Univers"/>
          <w:sz w:val="20"/>
          <w:szCs w:val="20"/>
        </w:rPr>
        <w:t>terization of the facts alleged</w:t>
      </w:r>
    </w:p>
    <w:p w:rsidR="001A6212" w:rsidRPr="005803C3" w:rsidRDefault="001A6212" w:rsidP="00216337">
      <w:pPr>
        <w:jc w:val="both"/>
        <w:rPr>
          <w:rFonts w:ascii="Univers" w:hAnsi="Univers"/>
          <w:sz w:val="20"/>
          <w:szCs w:val="20"/>
          <w:lang w:val="en-US"/>
        </w:rPr>
      </w:pPr>
    </w:p>
    <w:p w:rsidR="009673AA" w:rsidRPr="003D5A16" w:rsidRDefault="003D5A16"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The petitioners allege that the authorities did not investigate or establish to what extent the State may have incurred responsibility for the conduct of its agents and for not having duly responded to the death of </w:t>
      </w:r>
      <w:r w:rsidRPr="005803C3">
        <w:rPr>
          <w:rFonts w:ascii="Univers" w:hAnsi="Univers"/>
          <w:sz w:val="20"/>
          <w:szCs w:val="20"/>
        </w:rPr>
        <w:t xml:space="preserve">Carlos Arturo Uva Velandia.  </w:t>
      </w:r>
      <w:r w:rsidRPr="008059DA">
        <w:rPr>
          <w:rFonts w:ascii="Univers" w:hAnsi="Univers"/>
          <w:sz w:val="20"/>
          <w:szCs w:val="20"/>
        </w:rPr>
        <w:t xml:space="preserve">On its part, the State alleges that the petitioner’s claim is aimed at obtaining additional compensation from the State and in doing so is pretending that the Commission acts as a fourth instance. In this regard, the allegation of the petitioners with respect to the possible State responsibility for the conduct of its agents, does not constitute and activity outside the competence of the Commission and that </w:t>
      </w:r>
      <w:r>
        <w:rPr>
          <w:rFonts w:ascii="Univers" w:hAnsi="Univers"/>
          <w:sz w:val="20"/>
          <w:szCs w:val="20"/>
        </w:rPr>
        <w:t>could establish violations of the rights of life, personal liberty, judicial guarantees, and judicial protection, protected at Articles 4(1) and 7, in conjunction with Article 1(1) of the American Convention.</w:t>
      </w:r>
      <w:r w:rsidR="001819CC" w:rsidRPr="003D5A16">
        <w:rPr>
          <w:rFonts w:ascii="Univers" w:hAnsi="Univers"/>
          <w:sz w:val="20"/>
          <w:szCs w:val="20"/>
        </w:rPr>
        <w:t>.</w:t>
      </w:r>
    </w:p>
    <w:p w:rsidR="009673AA" w:rsidRPr="003D5A16" w:rsidRDefault="009673AA" w:rsidP="00216337">
      <w:pPr>
        <w:pStyle w:val="Textoindependiente"/>
        <w:spacing w:before="0" w:beforeAutospacing="0" w:after="0" w:afterAutospacing="0"/>
        <w:jc w:val="both"/>
        <w:rPr>
          <w:rFonts w:ascii="Univers" w:hAnsi="Univers"/>
          <w:sz w:val="20"/>
          <w:szCs w:val="20"/>
        </w:rPr>
      </w:pPr>
    </w:p>
    <w:p w:rsidR="0044402D" w:rsidRPr="005803C3" w:rsidRDefault="001819CC"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The Commission will also consider, in the merits stage, the alleged violation of Article</w:t>
      </w:r>
      <w:r w:rsidR="00636B5A">
        <w:rPr>
          <w:rFonts w:ascii="Univers" w:hAnsi="Univers"/>
          <w:sz w:val="20"/>
          <w:szCs w:val="20"/>
        </w:rPr>
        <w:t>s</w:t>
      </w:r>
      <w:r>
        <w:rPr>
          <w:rFonts w:ascii="Univers" w:hAnsi="Univers"/>
          <w:sz w:val="20"/>
          <w:szCs w:val="20"/>
        </w:rPr>
        <w:t xml:space="preserve"> </w:t>
      </w:r>
      <w:r w:rsidR="008D3E3C" w:rsidRPr="005803C3">
        <w:rPr>
          <w:rFonts w:ascii="Univers" w:hAnsi="Univers"/>
          <w:sz w:val="20"/>
          <w:szCs w:val="20"/>
        </w:rPr>
        <w:t>5, 8(1)</w:t>
      </w:r>
      <w:r>
        <w:rPr>
          <w:rFonts w:ascii="Univers" w:hAnsi="Univers"/>
          <w:sz w:val="20"/>
          <w:szCs w:val="20"/>
        </w:rPr>
        <w:t xml:space="preserve">, and </w:t>
      </w:r>
      <w:r w:rsidR="008D3E3C" w:rsidRPr="005803C3">
        <w:rPr>
          <w:rFonts w:ascii="Univers" w:hAnsi="Univers"/>
          <w:sz w:val="20"/>
          <w:szCs w:val="20"/>
        </w:rPr>
        <w:t xml:space="preserve">25 </w:t>
      </w:r>
      <w:r>
        <w:rPr>
          <w:rFonts w:ascii="Univers" w:hAnsi="Univers"/>
          <w:sz w:val="20"/>
          <w:szCs w:val="20"/>
        </w:rPr>
        <w:t>of the American Convention to the detriment of the ne</w:t>
      </w:r>
      <w:r w:rsidR="00636B5A">
        <w:rPr>
          <w:rFonts w:ascii="Univers" w:hAnsi="Univers"/>
          <w:sz w:val="20"/>
          <w:szCs w:val="20"/>
        </w:rPr>
        <w:t>xt-of-kin of the alleged victim</w:t>
      </w:r>
      <w:r>
        <w:rPr>
          <w:rFonts w:ascii="Univers" w:hAnsi="Univers"/>
          <w:sz w:val="20"/>
          <w:szCs w:val="20"/>
        </w:rPr>
        <w:t xml:space="preserve"> and considers that the alleged failure to clarify the responsibility of the State for the conduct of one of</w:t>
      </w:r>
      <w:r w:rsidR="00636B5A">
        <w:rPr>
          <w:rFonts w:ascii="Univers" w:hAnsi="Univers"/>
          <w:sz w:val="20"/>
          <w:szCs w:val="20"/>
        </w:rPr>
        <w:t xml:space="preserve"> its agents in a military area </w:t>
      </w:r>
      <w:r>
        <w:rPr>
          <w:rFonts w:ascii="Univers" w:hAnsi="Univers"/>
          <w:sz w:val="20"/>
          <w:szCs w:val="20"/>
        </w:rPr>
        <w:t>requires an analysis of the merits in light of the standards of the American Convention.</w:t>
      </w:r>
    </w:p>
    <w:p w:rsidR="00E0742F" w:rsidRPr="005803C3" w:rsidRDefault="00E0742F" w:rsidP="00E0742F">
      <w:pPr>
        <w:pStyle w:val="Textoindependiente"/>
        <w:spacing w:before="0" w:beforeAutospacing="0" w:after="0" w:afterAutospacing="0"/>
        <w:jc w:val="both"/>
        <w:rPr>
          <w:rFonts w:ascii="Univers" w:hAnsi="Univers"/>
          <w:sz w:val="20"/>
          <w:szCs w:val="20"/>
        </w:rPr>
      </w:pPr>
    </w:p>
    <w:p w:rsidR="00E0742F" w:rsidRPr="005803C3" w:rsidRDefault="001819CC" w:rsidP="00216337">
      <w:pPr>
        <w:pStyle w:val="Textoindependiente"/>
        <w:numPr>
          <w:ilvl w:val="0"/>
          <w:numId w:val="5"/>
        </w:numPr>
        <w:tabs>
          <w:tab w:val="clear" w:pos="360"/>
        </w:tabs>
        <w:spacing w:before="0" w:beforeAutospacing="0" w:after="0" w:afterAutospacing="0"/>
        <w:ind w:left="0" w:firstLine="0"/>
        <w:jc w:val="both"/>
        <w:rPr>
          <w:rFonts w:ascii="Univers" w:hAnsi="Univers"/>
          <w:sz w:val="20"/>
          <w:szCs w:val="20"/>
        </w:rPr>
      </w:pPr>
      <w:r>
        <w:rPr>
          <w:rFonts w:ascii="Univers" w:hAnsi="Univers"/>
          <w:sz w:val="20"/>
          <w:szCs w:val="20"/>
        </w:rPr>
        <w:t>As for the petitioner</w:t>
      </w:r>
      <w:r w:rsidR="00636B5A">
        <w:rPr>
          <w:rFonts w:ascii="Univers" w:hAnsi="Univers"/>
          <w:sz w:val="20"/>
          <w:szCs w:val="20"/>
        </w:rPr>
        <w:t>’</w:t>
      </w:r>
      <w:r>
        <w:rPr>
          <w:rFonts w:ascii="Univers" w:hAnsi="Univers"/>
          <w:sz w:val="20"/>
          <w:szCs w:val="20"/>
        </w:rPr>
        <w:t xml:space="preserve">s claim regarding the alleged violation of Articles </w:t>
      </w:r>
      <w:r w:rsidR="00C14895" w:rsidRPr="005803C3">
        <w:rPr>
          <w:rFonts w:ascii="Univers" w:hAnsi="Univers"/>
          <w:sz w:val="20"/>
          <w:szCs w:val="20"/>
        </w:rPr>
        <w:t xml:space="preserve">6 </w:t>
      </w:r>
      <w:r>
        <w:rPr>
          <w:rFonts w:ascii="Univers" w:hAnsi="Univers"/>
          <w:sz w:val="20"/>
          <w:szCs w:val="20"/>
        </w:rPr>
        <w:t xml:space="preserve">and </w:t>
      </w:r>
      <w:r w:rsidR="00C14895" w:rsidRPr="005803C3">
        <w:rPr>
          <w:rFonts w:ascii="Univers" w:hAnsi="Univers"/>
          <w:sz w:val="20"/>
          <w:szCs w:val="20"/>
        </w:rPr>
        <w:t xml:space="preserve">11 </w:t>
      </w:r>
      <w:r>
        <w:rPr>
          <w:rFonts w:ascii="Univers" w:hAnsi="Univers"/>
          <w:sz w:val="20"/>
          <w:szCs w:val="20"/>
        </w:rPr>
        <w:t xml:space="preserve">of the American Convention and Articles </w:t>
      </w:r>
      <w:r w:rsidR="00E0742F" w:rsidRPr="005803C3">
        <w:rPr>
          <w:rFonts w:ascii="Univers" w:hAnsi="Univers"/>
          <w:sz w:val="20"/>
          <w:szCs w:val="20"/>
        </w:rPr>
        <w:t>1, 6</w:t>
      </w:r>
      <w:r>
        <w:rPr>
          <w:rFonts w:ascii="Univers" w:hAnsi="Univers"/>
          <w:sz w:val="20"/>
          <w:szCs w:val="20"/>
        </w:rPr>
        <w:t xml:space="preserve">, and </w:t>
      </w:r>
      <w:r w:rsidR="00E0742F" w:rsidRPr="005803C3">
        <w:rPr>
          <w:rFonts w:ascii="Univers" w:hAnsi="Univers"/>
          <w:sz w:val="20"/>
          <w:szCs w:val="20"/>
        </w:rPr>
        <w:t xml:space="preserve">8 </w:t>
      </w:r>
      <w:r>
        <w:rPr>
          <w:rFonts w:ascii="Univers" w:hAnsi="Univers"/>
          <w:sz w:val="20"/>
          <w:szCs w:val="20"/>
        </w:rPr>
        <w:t xml:space="preserve">of the Inter-American Convention to Prevent and Punish Torture, the Commission observes that the petitioners did not offer arguments or support for </w:t>
      </w:r>
      <w:r w:rsidR="00FE1AA3">
        <w:rPr>
          <w:rFonts w:ascii="Univers" w:hAnsi="Univers"/>
          <w:sz w:val="20"/>
          <w:szCs w:val="20"/>
        </w:rPr>
        <w:t xml:space="preserve">their alleged violation, accordingly those claims are not found to be admissible. </w:t>
      </w:r>
    </w:p>
    <w:p w:rsidR="009A7405" w:rsidRPr="005803C3" w:rsidRDefault="009A7405" w:rsidP="00216337">
      <w:pPr>
        <w:pStyle w:val="Ttulo3"/>
        <w:spacing w:before="0" w:beforeAutospacing="0" w:after="0" w:afterAutospacing="0"/>
        <w:jc w:val="both"/>
        <w:rPr>
          <w:rFonts w:ascii="Univers" w:hAnsi="Univers"/>
          <w:sz w:val="20"/>
          <w:szCs w:val="20"/>
        </w:rPr>
      </w:pPr>
    </w:p>
    <w:p w:rsidR="00367901" w:rsidRPr="005803C3" w:rsidRDefault="00FE1AA3" w:rsidP="00216337">
      <w:pPr>
        <w:pStyle w:val="Ttulo1"/>
        <w:spacing w:before="0" w:after="0"/>
        <w:rPr>
          <w:rFonts w:ascii="Univers" w:hAnsi="Univers"/>
          <w:sz w:val="20"/>
          <w:szCs w:val="20"/>
          <w:lang w:val="en-US"/>
        </w:rPr>
      </w:pPr>
      <w:r>
        <w:rPr>
          <w:rFonts w:ascii="Univers" w:hAnsi="Univers"/>
          <w:bCs w:val="0"/>
          <w:sz w:val="20"/>
          <w:szCs w:val="20"/>
          <w:lang w:val="en-US"/>
        </w:rPr>
        <w:t>V.</w:t>
      </w:r>
      <w:r>
        <w:rPr>
          <w:rFonts w:ascii="Univers" w:hAnsi="Univers"/>
          <w:bCs w:val="0"/>
          <w:sz w:val="20"/>
          <w:szCs w:val="20"/>
          <w:lang w:val="en-US"/>
        </w:rPr>
        <w:tab/>
        <w:t>CONCLUSION</w:t>
      </w:r>
      <w:r w:rsidR="00367901" w:rsidRPr="005803C3">
        <w:rPr>
          <w:rFonts w:ascii="Univers" w:hAnsi="Univers"/>
          <w:bCs w:val="0"/>
          <w:sz w:val="20"/>
          <w:szCs w:val="20"/>
          <w:lang w:val="en-US"/>
        </w:rPr>
        <w:t>S</w:t>
      </w:r>
    </w:p>
    <w:p w:rsidR="00367901" w:rsidRPr="005803C3" w:rsidRDefault="00367901" w:rsidP="00216337">
      <w:pPr>
        <w:pStyle w:val="Textoindependiente"/>
        <w:spacing w:before="0" w:beforeAutospacing="0" w:after="0" w:afterAutospacing="0"/>
        <w:jc w:val="both"/>
        <w:rPr>
          <w:rFonts w:ascii="Univers" w:hAnsi="Univers"/>
          <w:sz w:val="20"/>
          <w:szCs w:val="20"/>
        </w:rPr>
      </w:pPr>
    </w:p>
    <w:p w:rsidR="00C14895" w:rsidRPr="005803C3" w:rsidRDefault="00FE1AA3"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The Commission concludes that it is competent to examine the claims presented by the petitioners regarding the alleged violation of Articles 4(1), 5, 7, 8, and</w:t>
      </w:r>
      <w:r w:rsidR="00C14895" w:rsidRPr="005803C3">
        <w:rPr>
          <w:rFonts w:ascii="Univers" w:hAnsi="Univers"/>
          <w:sz w:val="20"/>
          <w:szCs w:val="20"/>
        </w:rPr>
        <w:t xml:space="preserve"> 25 </w:t>
      </w:r>
      <w:r>
        <w:rPr>
          <w:rFonts w:ascii="Univers" w:hAnsi="Univers"/>
          <w:sz w:val="20"/>
          <w:szCs w:val="20"/>
        </w:rPr>
        <w:t xml:space="preserve">in conjunction with Article </w:t>
      </w:r>
      <w:r w:rsidR="00C14895" w:rsidRPr="005803C3">
        <w:rPr>
          <w:rFonts w:ascii="Univers" w:hAnsi="Univers"/>
          <w:sz w:val="20"/>
          <w:szCs w:val="20"/>
        </w:rPr>
        <w:t xml:space="preserve">1(1) </w:t>
      </w:r>
      <w:r>
        <w:rPr>
          <w:rFonts w:ascii="Univers" w:hAnsi="Univers"/>
          <w:sz w:val="20"/>
          <w:szCs w:val="20"/>
        </w:rPr>
        <w:t xml:space="preserve">of the American Convention and that these are admissible, in keeping with the requirements established at </w:t>
      </w:r>
      <w:r>
        <w:rPr>
          <w:rFonts w:ascii="Univers" w:hAnsi="Univers"/>
          <w:sz w:val="20"/>
          <w:szCs w:val="20"/>
        </w:rPr>
        <w:lastRenderedPageBreak/>
        <w:t xml:space="preserve">Articles </w:t>
      </w:r>
      <w:r w:rsidR="00C14895" w:rsidRPr="005803C3">
        <w:rPr>
          <w:rFonts w:ascii="Univers" w:hAnsi="Univers"/>
          <w:sz w:val="20"/>
          <w:szCs w:val="20"/>
        </w:rPr>
        <w:t xml:space="preserve">46 </w:t>
      </w:r>
      <w:r>
        <w:rPr>
          <w:rFonts w:ascii="Univers" w:hAnsi="Univers"/>
          <w:sz w:val="20"/>
          <w:szCs w:val="20"/>
        </w:rPr>
        <w:t xml:space="preserve">and </w:t>
      </w:r>
      <w:r w:rsidR="00C14895" w:rsidRPr="005803C3">
        <w:rPr>
          <w:rFonts w:ascii="Univers" w:hAnsi="Univers"/>
          <w:sz w:val="20"/>
          <w:szCs w:val="20"/>
        </w:rPr>
        <w:t xml:space="preserve">47 </w:t>
      </w:r>
      <w:r>
        <w:rPr>
          <w:rFonts w:ascii="Univers" w:hAnsi="Univers"/>
          <w:sz w:val="20"/>
          <w:szCs w:val="20"/>
        </w:rPr>
        <w:t xml:space="preserve">of the American Convention. In addition, it concludes that the claims regarding the alleged violation of Articles </w:t>
      </w:r>
      <w:r w:rsidR="00C14895" w:rsidRPr="005803C3">
        <w:rPr>
          <w:rFonts w:ascii="Univers" w:hAnsi="Univers"/>
          <w:sz w:val="20"/>
          <w:szCs w:val="20"/>
        </w:rPr>
        <w:t>6</w:t>
      </w:r>
      <w:r w:rsidR="00B156EE" w:rsidRPr="005803C3">
        <w:rPr>
          <w:rFonts w:ascii="Univers" w:hAnsi="Univers"/>
          <w:sz w:val="20"/>
          <w:szCs w:val="20"/>
        </w:rPr>
        <w:t xml:space="preserve"> </w:t>
      </w:r>
      <w:r>
        <w:rPr>
          <w:rFonts w:ascii="Univers" w:hAnsi="Univers"/>
          <w:sz w:val="20"/>
          <w:szCs w:val="20"/>
        </w:rPr>
        <w:t xml:space="preserve">and </w:t>
      </w:r>
      <w:r w:rsidR="00B156EE" w:rsidRPr="005803C3">
        <w:rPr>
          <w:rFonts w:ascii="Univers" w:hAnsi="Univers"/>
          <w:sz w:val="20"/>
          <w:szCs w:val="20"/>
        </w:rPr>
        <w:t xml:space="preserve">11 </w:t>
      </w:r>
      <w:r>
        <w:rPr>
          <w:rFonts w:ascii="Univers" w:hAnsi="Univers"/>
          <w:sz w:val="20"/>
          <w:szCs w:val="20"/>
        </w:rPr>
        <w:t>of the American Convention and Articles 1, 6, and</w:t>
      </w:r>
      <w:r w:rsidR="00B156EE" w:rsidRPr="005803C3">
        <w:rPr>
          <w:rFonts w:ascii="Univers" w:hAnsi="Univers"/>
          <w:sz w:val="20"/>
          <w:szCs w:val="20"/>
        </w:rPr>
        <w:t xml:space="preserve"> 8 </w:t>
      </w:r>
      <w:r>
        <w:rPr>
          <w:rFonts w:ascii="Univers" w:hAnsi="Univers"/>
          <w:sz w:val="20"/>
          <w:szCs w:val="20"/>
        </w:rPr>
        <w:t>of the Inter-American Convention to Prevent and Punish Torture</w:t>
      </w:r>
      <w:r w:rsidR="00636B5A">
        <w:rPr>
          <w:rFonts w:ascii="Univers" w:hAnsi="Univers"/>
          <w:sz w:val="20"/>
          <w:szCs w:val="20"/>
        </w:rPr>
        <w:t xml:space="preserve"> are inadmissible</w:t>
      </w:r>
      <w:r>
        <w:rPr>
          <w:rFonts w:ascii="Univers" w:hAnsi="Univers"/>
          <w:sz w:val="20"/>
          <w:szCs w:val="20"/>
        </w:rPr>
        <w:t>.</w:t>
      </w:r>
      <w:r w:rsidR="00636B5A">
        <w:rPr>
          <w:rFonts w:ascii="Univers" w:hAnsi="Univers"/>
          <w:sz w:val="20"/>
          <w:szCs w:val="20"/>
        </w:rPr>
        <w:t xml:space="preserve"> </w:t>
      </w:r>
      <w:r>
        <w:rPr>
          <w:rFonts w:ascii="Univers" w:hAnsi="Univers"/>
          <w:sz w:val="20"/>
          <w:szCs w:val="20"/>
        </w:rPr>
        <w:t xml:space="preserve"> </w:t>
      </w:r>
    </w:p>
    <w:p w:rsidR="00DF7EB2" w:rsidRPr="005803C3" w:rsidRDefault="00DF7EB2" w:rsidP="00216337">
      <w:pPr>
        <w:pStyle w:val="Textoindependiente"/>
        <w:spacing w:before="0" w:beforeAutospacing="0" w:after="0" w:afterAutospacing="0"/>
        <w:jc w:val="both"/>
        <w:rPr>
          <w:rFonts w:ascii="Univers" w:hAnsi="Univers"/>
          <w:sz w:val="20"/>
          <w:szCs w:val="20"/>
        </w:rPr>
      </w:pPr>
    </w:p>
    <w:p w:rsidR="00C14895" w:rsidRPr="005803C3" w:rsidRDefault="00347F45" w:rsidP="00216337">
      <w:pPr>
        <w:pStyle w:val="Textoindependiente"/>
        <w:numPr>
          <w:ilvl w:val="0"/>
          <w:numId w:val="5"/>
        </w:numPr>
        <w:spacing w:before="0" w:beforeAutospacing="0" w:after="0" w:afterAutospacing="0"/>
        <w:ind w:left="0" w:firstLine="0"/>
        <w:jc w:val="both"/>
        <w:rPr>
          <w:rFonts w:ascii="Univers" w:hAnsi="Univers"/>
          <w:sz w:val="20"/>
          <w:szCs w:val="20"/>
        </w:rPr>
      </w:pPr>
      <w:r>
        <w:rPr>
          <w:rFonts w:ascii="Univers" w:hAnsi="Univers"/>
          <w:sz w:val="20"/>
          <w:szCs w:val="20"/>
        </w:rPr>
        <w:t xml:space="preserve">Based  on the arguments of fact and law set forth above, and without </w:t>
      </w:r>
      <w:r w:rsidR="00636B5A">
        <w:rPr>
          <w:rFonts w:ascii="Univers" w:hAnsi="Univers"/>
          <w:sz w:val="20"/>
          <w:szCs w:val="20"/>
        </w:rPr>
        <w:t xml:space="preserve">this being tantamount to </w:t>
      </w:r>
      <w:r>
        <w:rPr>
          <w:rFonts w:ascii="Univers" w:hAnsi="Univers"/>
          <w:sz w:val="20"/>
          <w:szCs w:val="20"/>
        </w:rPr>
        <w:t xml:space="preserve">prejudging on the merits, </w:t>
      </w:r>
    </w:p>
    <w:p w:rsidR="00367901" w:rsidRPr="005803C3" w:rsidRDefault="00367901" w:rsidP="00C14895">
      <w:pPr>
        <w:pStyle w:val="Textoindependiente"/>
        <w:spacing w:before="0" w:beforeAutospacing="0" w:after="0" w:afterAutospacing="0"/>
        <w:jc w:val="both"/>
        <w:rPr>
          <w:rFonts w:ascii="Univers" w:hAnsi="Univers"/>
          <w:sz w:val="20"/>
          <w:szCs w:val="20"/>
        </w:rPr>
      </w:pPr>
    </w:p>
    <w:p w:rsidR="00367901" w:rsidRPr="005803C3" w:rsidRDefault="00636B5A" w:rsidP="00367901">
      <w:pPr>
        <w:pStyle w:val="Textoindependiente"/>
        <w:spacing w:before="0" w:beforeAutospacing="0" w:after="0" w:afterAutospacing="0"/>
        <w:jc w:val="center"/>
        <w:rPr>
          <w:rFonts w:ascii="Univers" w:hAnsi="Univers"/>
          <w:sz w:val="20"/>
          <w:szCs w:val="20"/>
        </w:rPr>
      </w:pPr>
      <w:bookmarkStart w:id="0" w:name="_GoBack"/>
      <w:bookmarkEnd w:id="0"/>
      <w:r>
        <w:rPr>
          <w:rFonts w:ascii="Univers" w:hAnsi="Univers"/>
          <w:b/>
          <w:bCs/>
          <w:sz w:val="20"/>
          <w:szCs w:val="20"/>
        </w:rPr>
        <w:t>THE INTER-AMERICAN COMMISS</w:t>
      </w:r>
      <w:r w:rsidR="00347F45">
        <w:rPr>
          <w:rFonts w:ascii="Univers" w:hAnsi="Univers"/>
          <w:b/>
          <w:bCs/>
          <w:sz w:val="20"/>
          <w:szCs w:val="20"/>
        </w:rPr>
        <w:t>I</w:t>
      </w:r>
      <w:r>
        <w:rPr>
          <w:rFonts w:ascii="Univers" w:hAnsi="Univers"/>
          <w:b/>
          <w:bCs/>
          <w:sz w:val="20"/>
          <w:szCs w:val="20"/>
        </w:rPr>
        <w:t>O</w:t>
      </w:r>
      <w:r w:rsidR="00347F45">
        <w:rPr>
          <w:rFonts w:ascii="Univers" w:hAnsi="Univers"/>
          <w:b/>
          <w:bCs/>
          <w:sz w:val="20"/>
          <w:szCs w:val="20"/>
        </w:rPr>
        <w:t>N ON HUMAN RIGHTS</w:t>
      </w:r>
      <w:r w:rsidR="00367901" w:rsidRPr="005803C3">
        <w:rPr>
          <w:rFonts w:ascii="Univers" w:hAnsi="Univers"/>
          <w:b/>
          <w:bCs/>
          <w:sz w:val="20"/>
          <w:szCs w:val="20"/>
        </w:rPr>
        <w:t>,</w:t>
      </w:r>
    </w:p>
    <w:p w:rsidR="00367901" w:rsidRPr="005803C3" w:rsidRDefault="00367901" w:rsidP="00A607E2">
      <w:pPr>
        <w:pStyle w:val="Textoindependiente"/>
        <w:spacing w:before="0" w:beforeAutospacing="0" w:after="0" w:afterAutospacing="0"/>
        <w:jc w:val="both"/>
        <w:rPr>
          <w:rFonts w:ascii="Univers" w:hAnsi="Univers"/>
          <w:sz w:val="20"/>
          <w:szCs w:val="20"/>
        </w:rPr>
      </w:pPr>
    </w:p>
    <w:p w:rsidR="00367901" w:rsidRPr="005803C3" w:rsidRDefault="00367901" w:rsidP="00367901">
      <w:pPr>
        <w:pStyle w:val="Textoindependiente"/>
        <w:spacing w:before="0" w:beforeAutospacing="0" w:after="0" w:afterAutospacing="0"/>
        <w:jc w:val="both"/>
        <w:rPr>
          <w:rFonts w:ascii="Univers" w:hAnsi="Univers"/>
          <w:sz w:val="20"/>
          <w:szCs w:val="20"/>
        </w:rPr>
      </w:pPr>
      <w:r w:rsidRPr="005803C3">
        <w:rPr>
          <w:rFonts w:ascii="Univers" w:hAnsi="Univers"/>
          <w:b/>
          <w:bCs/>
          <w:sz w:val="20"/>
          <w:szCs w:val="20"/>
        </w:rPr>
        <w:t>DECIDE</w:t>
      </w:r>
      <w:r w:rsidR="00347F45">
        <w:rPr>
          <w:rFonts w:ascii="Univers" w:hAnsi="Univers"/>
          <w:b/>
          <w:bCs/>
          <w:sz w:val="20"/>
          <w:szCs w:val="20"/>
        </w:rPr>
        <w:t>S</w:t>
      </w:r>
      <w:r w:rsidRPr="005803C3">
        <w:rPr>
          <w:rFonts w:ascii="Univers" w:hAnsi="Univers"/>
          <w:b/>
          <w:bCs/>
          <w:sz w:val="20"/>
          <w:szCs w:val="20"/>
        </w:rPr>
        <w:t>:</w:t>
      </w:r>
    </w:p>
    <w:p w:rsidR="00DF7EB2" w:rsidRPr="005803C3" w:rsidRDefault="00DF7EB2" w:rsidP="00DF7EB2">
      <w:pPr>
        <w:pStyle w:val="Textoindependiente"/>
        <w:spacing w:before="0" w:beforeAutospacing="0" w:after="0" w:afterAutospacing="0"/>
        <w:jc w:val="both"/>
        <w:rPr>
          <w:rFonts w:ascii="Univers" w:hAnsi="Univers"/>
          <w:sz w:val="20"/>
          <w:szCs w:val="20"/>
        </w:rPr>
      </w:pPr>
    </w:p>
    <w:p w:rsidR="00DF7EB2" w:rsidRPr="005803C3" w:rsidRDefault="00347F45"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find the instant case admissible with respect to Articles </w:t>
      </w:r>
      <w:r w:rsidR="00DF7EB2" w:rsidRPr="005803C3">
        <w:rPr>
          <w:rFonts w:ascii="Univers" w:hAnsi="Univers"/>
          <w:sz w:val="20"/>
          <w:szCs w:val="20"/>
        </w:rPr>
        <w:t>4(1), 5, 7, 8</w:t>
      </w:r>
      <w:r>
        <w:rPr>
          <w:rFonts w:ascii="Univers" w:hAnsi="Univers"/>
          <w:sz w:val="20"/>
          <w:szCs w:val="20"/>
        </w:rPr>
        <w:t xml:space="preserve">, and </w:t>
      </w:r>
      <w:r w:rsidR="00DF7EB2" w:rsidRPr="005803C3">
        <w:rPr>
          <w:rFonts w:ascii="Univers" w:hAnsi="Univers"/>
          <w:sz w:val="20"/>
          <w:szCs w:val="20"/>
        </w:rPr>
        <w:t xml:space="preserve">25 </w:t>
      </w:r>
      <w:r>
        <w:rPr>
          <w:rFonts w:ascii="Univers" w:hAnsi="Univers"/>
          <w:sz w:val="20"/>
          <w:szCs w:val="20"/>
        </w:rPr>
        <w:t xml:space="preserve">in </w:t>
      </w:r>
      <w:proofErr w:type="gramStart"/>
      <w:r>
        <w:rPr>
          <w:rFonts w:ascii="Univers" w:hAnsi="Univers"/>
          <w:sz w:val="20"/>
          <w:szCs w:val="20"/>
        </w:rPr>
        <w:t>conjunction</w:t>
      </w:r>
      <w:proofErr w:type="gramEnd"/>
      <w:r>
        <w:rPr>
          <w:rFonts w:ascii="Univers" w:hAnsi="Univers"/>
          <w:sz w:val="20"/>
          <w:szCs w:val="20"/>
        </w:rPr>
        <w:t xml:space="preserve"> with Article 1(</w:t>
      </w:r>
      <w:r w:rsidR="00DF7EB2" w:rsidRPr="005803C3">
        <w:rPr>
          <w:rFonts w:ascii="Univers" w:hAnsi="Univers"/>
          <w:sz w:val="20"/>
          <w:szCs w:val="20"/>
        </w:rPr>
        <w:t>1</w:t>
      </w:r>
      <w:r>
        <w:rPr>
          <w:rFonts w:ascii="Univers" w:hAnsi="Univers"/>
          <w:sz w:val="20"/>
          <w:szCs w:val="20"/>
        </w:rPr>
        <w:t>) of the Convention</w:t>
      </w:r>
      <w:r w:rsidR="00DF7EB2" w:rsidRPr="005803C3">
        <w:rPr>
          <w:rFonts w:ascii="Univers" w:hAnsi="Univers"/>
          <w:sz w:val="20"/>
          <w:szCs w:val="20"/>
        </w:rPr>
        <w:t>.</w:t>
      </w:r>
    </w:p>
    <w:p w:rsidR="00DF7EB2" w:rsidRPr="005803C3" w:rsidRDefault="00DF7EB2" w:rsidP="00DF7EB2">
      <w:pPr>
        <w:pStyle w:val="Textoindependiente"/>
        <w:spacing w:before="0" w:beforeAutospacing="0" w:after="0" w:afterAutospacing="0"/>
        <w:jc w:val="both"/>
        <w:rPr>
          <w:rFonts w:ascii="Univers" w:hAnsi="Univers"/>
          <w:sz w:val="20"/>
          <w:szCs w:val="20"/>
        </w:rPr>
      </w:pPr>
    </w:p>
    <w:p w:rsidR="00DF7EB2" w:rsidRPr="005803C3" w:rsidRDefault="00347F45"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notify the </w:t>
      </w:r>
      <w:smartTag w:uri="urn:schemas-microsoft-com:office:smarttags" w:element="place">
        <w:smartTag w:uri="urn:schemas-microsoft-com:office:smarttags" w:element="PlaceName">
          <w:r>
            <w:rPr>
              <w:rFonts w:ascii="Univers" w:hAnsi="Univers"/>
              <w:sz w:val="20"/>
              <w:szCs w:val="20"/>
            </w:rPr>
            <w:t>Colombian</w:t>
          </w:r>
        </w:smartTag>
        <w:r>
          <w:rPr>
            <w:rFonts w:ascii="Univers" w:hAnsi="Univers"/>
            <w:sz w:val="20"/>
            <w:szCs w:val="20"/>
          </w:rPr>
          <w:t xml:space="preserve"> </w:t>
        </w:r>
        <w:smartTag w:uri="urn:schemas-microsoft-com:office:smarttags" w:element="PlaceType">
          <w:r>
            <w:rPr>
              <w:rFonts w:ascii="Univers" w:hAnsi="Univers"/>
              <w:sz w:val="20"/>
              <w:szCs w:val="20"/>
            </w:rPr>
            <w:t>State</w:t>
          </w:r>
        </w:smartTag>
      </w:smartTag>
      <w:r>
        <w:rPr>
          <w:rFonts w:ascii="Univers" w:hAnsi="Univers"/>
          <w:sz w:val="20"/>
          <w:szCs w:val="20"/>
        </w:rPr>
        <w:t xml:space="preserve"> and the petitioner of this decision. </w:t>
      </w:r>
    </w:p>
    <w:p w:rsidR="00DF7EB2" w:rsidRPr="005803C3" w:rsidRDefault="00DF7EB2" w:rsidP="00DF7EB2">
      <w:pPr>
        <w:pStyle w:val="Textoindependiente"/>
        <w:spacing w:before="0" w:beforeAutospacing="0" w:after="0" w:afterAutospacing="0"/>
        <w:jc w:val="both"/>
        <w:rPr>
          <w:rFonts w:ascii="Univers" w:hAnsi="Univers"/>
          <w:sz w:val="20"/>
          <w:szCs w:val="20"/>
        </w:rPr>
      </w:pPr>
    </w:p>
    <w:p w:rsidR="00DF7EB2" w:rsidRPr="005803C3" w:rsidRDefault="00347F45"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continue with the analysis on the merits. </w:t>
      </w:r>
    </w:p>
    <w:p w:rsidR="00DF7EB2" w:rsidRPr="005803C3" w:rsidRDefault="00DF7EB2" w:rsidP="00DF7EB2">
      <w:pPr>
        <w:pStyle w:val="Textoindependiente"/>
        <w:spacing w:before="0" w:beforeAutospacing="0" w:after="0" w:afterAutospacing="0"/>
        <w:jc w:val="both"/>
        <w:rPr>
          <w:rFonts w:ascii="Univers" w:hAnsi="Univers"/>
          <w:sz w:val="20"/>
          <w:szCs w:val="20"/>
        </w:rPr>
      </w:pPr>
    </w:p>
    <w:p w:rsidR="00DF7EB2" w:rsidRPr="005803C3" w:rsidRDefault="00347F45"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rPr>
      </w:pPr>
      <w:r>
        <w:rPr>
          <w:rFonts w:ascii="Univers" w:hAnsi="Univers"/>
          <w:sz w:val="20"/>
          <w:szCs w:val="20"/>
        </w:rPr>
        <w:t xml:space="preserve">To publish this decision and include it in its Annual Report to the OAS General Assembly. </w:t>
      </w:r>
    </w:p>
    <w:p w:rsidR="003D5A16" w:rsidRDefault="003D5A16" w:rsidP="003D5A16">
      <w:pPr>
        <w:ind w:firstLine="720"/>
        <w:jc w:val="both"/>
        <w:rPr>
          <w:rFonts w:ascii="Univers" w:hAnsi="Univers"/>
          <w:spacing w:val="-2"/>
          <w:sz w:val="20"/>
          <w:szCs w:val="20"/>
          <w:lang w:val="en-US"/>
        </w:rPr>
      </w:pPr>
    </w:p>
    <w:p w:rsidR="003D5A16" w:rsidRPr="008059DA" w:rsidRDefault="003D5A16" w:rsidP="003D5A16">
      <w:pPr>
        <w:ind w:firstLine="720"/>
        <w:jc w:val="both"/>
        <w:rPr>
          <w:rFonts w:ascii="Univers" w:hAnsi="Univers"/>
          <w:sz w:val="20"/>
          <w:szCs w:val="20"/>
          <w:lang w:val="en-US"/>
        </w:rPr>
      </w:pPr>
      <w:r w:rsidRPr="008059DA">
        <w:rPr>
          <w:rFonts w:ascii="Univers" w:hAnsi="Univers"/>
          <w:spacing w:val="-2"/>
          <w:sz w:val="20"/>
          <w:szCs w:val="20"/>
          <w:lang w:val="en-US"/>
        </w:rPr>
        <w:t xml:space="preserve">Done and signed in the city of </w:t>
      </w:r>
      <w:smartTag w:uri="urn:schemas-microsoft-com:office:smarttags" w:element="place">
        <w:smartTag w:uri="urn:schemas-microsoft-com:office:smarttags" w:element="City">
          <w:r w:rsidRPr="008059DA">
            <w:rPr>
              <w:rFonts w:ascii="Univers" w:hAnsi="Univers"/>
              <w:spacing w:val="-2"/>
              <w:sz w:val="20"/>
              <w:szCs w:val="20"/>
              <w:lang w:val="en-US"/>
            </w:rPr>
            <w:t>Washington</w:t>
          </w:r>
        </w:smartTag>
      </w:smartTag>
      <w:r w:rsidRPr="008059DA">
        <w:rPr>
          <w:rFonts w:ascii="Univers" w:hAnsi="Univers"/>
          <w:spacing w:val="-2"/>
          <w:sz w:val="20"/>
          <w:szCs w:val="20"/>
          <w:lang w:val="en-US"/>
        </w:rPr>
        <w:t>, D.C., on the 18</w:t>
      </w:r>
      <w:r w:rsidRPr="008059DA">
        <w:rPr>
          <w:rFonts w:ascii="Univers" w:hAnsi="Univers"/>
          <w:spacing w:val="-2"/>
          <w:sz w:val="20"/>
          <w:szCs w:val="20"/>
          <w:vertAlign w:val="superscript"/>
          <w:lang w:val="en-US"/>
        </w:rPr>
        <w:t>th</w:t>
      </w:r>
      <w:r w:rsidRPr="008059DA">
        <w:rPr>
          <w:rFonts w:ascii="Univers" w:hAnsi="Univers"/>
          <w:spacing w:val="-2"/>
          <w:sz w:val="20"/>
          <w:szCs w:val="20"/>
          <w:lang w:val="en-US"/>
        </w:rPr>
        <w:t xml:space="preserve"> day of the month of March 2010.  </w:t>
      </w:r>
      <w:proofErr w:type="gramStart"/>
      <w:r w:rsidRPr="008059DA">
        <w:rPr>
          <w:rFonts w:ascii="Univers" w:hAnsi="Univers"/>
          <w:spacing w:val="-2"/>
          <w:sz w:val="20"/>
          <w:szCs w:val="20"/>
          <w:lang w:val="en-US"/>
        </w:rPr>
        <w:t xml:space="preserve">(Signed: Felipe González, President; </w:t>
      </w:r>
      <w:r w:rsidRPr="008059DA">
        <w:rPr>
          <w:rFonts w:ascii="Univers" w:hAnsi="Univers"/>
          <w:sz w:val="20"/>
          <w:szCs w:val="20"/>
          <w:lang w:val="en-US"/>
        </w:rPr>
        <w:t>Paulo Sérgio Pinheiro</w:t>
      </w:r>
      <w:r w:rsidRPr="008059DA">
        <w:rPr>
          <w:rFonts w:ascii="Univers" w:hAnsi="Univers"/>
          <w:spacing w:val="-2"/>
          <w:sz w:val="20"/>
          <w:szCs w:val="20"/>
          <w:lang w:val="en-US"/>
        </w:rPr>
        <w:t>, First Vice-president; Dinah Shelton, Second Vice-president; María Silvia Guillén, and José de Jesús Orozco Henríquez, members of the Commission</w:t>
      </w:r>
      <w:r w:rsidR="00044293" w:rsidRPr="008059DA">
        <w:rPr>
          <w:rFonts w:ascii="Univers" w:hAnsi="Univers"/>
          <w:spacing w:val="-2"/>
          <w:sz w:val="20"/>
          <w:szCs w:val="20"/>
          <w:lang w:val="en-US"/>
        </w:rPr>
        <w:t>)</w:t>
      </w:r>
      <w:r w:rsidRPr="008059DA">
        <w:rPr>
          <w:rFonts w:ascii="Univers" w:hAnsi="Univers"/>
          <w:spacing w:val="-2"/>
          <w:sz w:val="20"/>
          <w:szCs w:val="20"/>
          <w:lang w:val="en-US"/>
        </w:rPr>
        <w:t>.</w:t>
      </w:r>
      <w:proofErr w:type="gramEnd"/>
    </w:p>
    <w:p w:rsidR="003D5A16" w:rsidRPr="008059DA" w:rsidRDefault="003D5A16" w:rsidP="003D5A16">
      <w:pPr>
        <w:jc w:val="both"/>
        <w:rPr>
          <w:rFonts w:ascii="Univers" w:hAnsi="Univers" w:cs="Arial"/>
          <w:spacing w:val="-2"/>
          <w:sz w:val="20"/>
          <w:szCs w:val="20"/>
          <w:lang w:val="en-US"/>
        </w:rPr>
      </w:pPr>
    </w:p>
    <w:p w:rsidR="00367901" w:rsidRPr="005803C3" w:rsidRDefault="00367901" w:rsidP="00584D5F">
      <w:pPr>
        <w:jc w:val="both"/>
        <w:rPr>
          <w:rFonts w:ascii="Univers" w:hAnsi="Univers" w:cs="Arial"/>
          <w:spacing w:val="-2"/>
          <w:sz w:val="20"/>
          <w:lang w:val="en-US"/>
        </w:rPr>
      </w:pPr>
    </w:p>
    <w:sectPr w:rsidR="00367901" w:rsidRPr="005803C3" w:rsidSect="00367901">
      <w:headerReference w:type="even" r:id="rId7"/>
      <w:footerReference w:type="default" r:id="rId8"/>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EE3" w:rsidRDefault="00757EE3">
      <w:r>
        <w:separator/>
      </w:r>
    </w:p>
  </w:endnote>
  <w:endnote w:type="continuationSeparator" w:id="0">
    <w:p w:rsidR="00757EE3" w:rsidRDefault="0075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337" w:rsidRDefault="00216337">
    <w:pPr>
      <w:pStyle w:val="Piedepgina"/>
      <w:jc w:val="center"/>
    </w:pPr>
    <w:r>
      <w:fldChar w:fldCharType="begin"/>
    </w:r>
    <w:r>
      <w:instrText>PAGE   \* MERGEFORMAT</w:instrText>
    </w:r>
    <w:r>
      <w:fldChar w:fldCharType="separate"/>
    </w:r>
    <w:r w:rsidR="00AA6917" w:rsidRPr="00AA6917">
      <w:rPr>
        <w:noProof/>
        <w:lang w:val="es-ES"/>
      </w:rPr>
      <w:t>8</w:t>
    </w:r>
    <w:r>
      <w:fldChar w:fldCharType="end"/>
    </w:r>
  </w:p>
  <w:p w:rsidR="00216337" w:rsidRDefault="002163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EE3" w:rsidRPr="0015719E" w:rsidRDefault="00757EE3">
      <w:pPr>
        <w:rPr>
          <w:rFonts w:ascii="Univers" w:hAnsi="Univers"/>
          <w:sz w:val="16"/>
          <w:szCs w:val="16"/>
        </w:rPr>
      </w:pPr>
      <w:r w:rsidRPr="0015719E">
        <w:rPr>
          <w:rFonts w:ascii="Univers" w:hAnsi="Univers"/>
          <w:sz w:val="16"/>
          <w:szCs w:val="16"/>
        </w:rPr>
        <w:separator/>
      </w:r>
    </w:p>
  </w:footnote>
  <w:footnote w:type="continuationSeparator" w:id="0">
    <w:p w:rsidR="00757EE3" w:rsidRPr="0015719E" w:rsidRDefault="00757EE3" w:rsidP="00367901">
      <w:pPr>
        <w:rPr>
          <w:rFonts w:ascii="Univers" w:hAnsi="Univers"/>
          <w:sz w:val="16"/>
          <w:szCs w:val="16"/>
        </w:rPr>
      </w:pPr>
      <w:r w:rsidRPr="0015719E">
        <w:rPr>
          <w:rFonts w:ascii="Univers" w:hAnsi="Univers"/>
          <w:sz w:val="16"/>
          <w:szCs w:val="16"/>
        </w:rPr>
        <w:separator/>
      </w:r>
    </w:p>
    <w:p w:rsidR="00757EE3" w:rsidRPr="0015719E" w:rsidRDefault="00757EE3" w:rsidP="00367901">
      <w:pPr>
        <w:pStyle w:val="Piedepgina"/>
        <w:rPr>
          <w:rFonts w:ascii="Univers" w:hAnsi="Univers"/>
          <w:sz w:val="16"/>
          <w:szCs w:val="16"/>
        </w:rPr>
      </w:pPr>
      <w:r>
        <w:rPr>
          <w:rFonts w:ascii="Univers" w:hAnsi="Univers"/>
          <w:sz w:val="16"/>
          <w:szCs w:val="16"/>
        </w:rPr>
        <w:t>…</w:t>
      </w:r>
      <w:proofErr w:type="spellStart"/>
      <w:r>
        <w:rPr>
          <w:rFonts w:ascii="Univers" w:hAnsi="Univers"/>
          <w:sz w:val="16"/>
          <w:szCs w:val="16"/>
        </w:rPr>
        <w:t>continuation</w:t>
      </w:r>
      <w:proofErr w:type="spellEnd"/>
    </w:p>
  </w:footnote>
  <w:footnote w:type="continuationNotice" w:id="1">
    <w:p w:rsidR="00757EE3" w:rsidRPr="0015719E" w:rsidRDefault="00757EE3" w:rsidP="00367901">
      <w:pPr>
        <w:jc w:val="right"/>
        <w:rPr>
          <w:rFonts w:ascii="Univers" w:hAnsi="Univers"/>
          <w:sz w:val="16"/>
          <w:szCs w:val="16"/>
        </w:rPr>
      </w:pPr>
      <w:proofErr w:type="spellStart"/>
      <w:r w:rsidRPr="0015719E">
        <w:rPr>
          <w:rFonts w:ascii="Univers" w:hAnsi="Univers"/>
          <w:sz w:val="16"/>
          <w:szCs w:val="16"/>
        </w:rPr>
        <w:t>Contin</w:t>
      </w:r>
      <w:r>
        <w:rPr>
          <w:rFonts w:ascii="Univers" w:hAnsi="Univers"/>
          <w:sz w:val="16"/>
          <w:szCs w:val="16"/>
        </w:rPr>
        <w:t>ued</w:t>
      </w:r>
      <w:proofErr w:type="spellEnd"/>
      <w:r w:rsidRPr="0015719E">
        <w:rPr>
          <w:rFonts w:ascii="Univers" w:hAnsi="Univers"/>
          <w:sz w:val="16"/>
          <w:szCs w:val="16"/>
        </w:rPr>
        <w:t>…</w:t>
      </w:r>
    </w:p>
  </w:footnote>
  <w:footnote w:id="2">
    <w:p w:rsidR="00A8526B" w:rsidRPr="0040170D" w:rsidRDefault="00A8526B" w:rsidP="00216337">
      <w:pPr>
        <w:pStyle w:val="Textonotapie"/>
        <w:spacing w:before="0" w:beforeAutospacing="0" w:after="120" w:afterAutospacing="0"/>
        <w:jc w:val="both"/>
        <w:rPr>
          <w:rFonts w:ascii="Univers" w:hAnsi="Univers"/>
          <w:sz w:val="16"/>
          <w:szCs w:val="16"/>
        </w:rPr>
      </w:pPr>
      <w:r w:rsidRPr="0040170D">
        <w:rPr>
          <w:rStyle w:val="FootnoteCharacters"/>
          <w:rFonts w:ascii="Univers" w:hAnsi="Univers"/>
          <w:sz w:val="16"/>
          <w:szCs w:val="16"/>
        </w:rPr>
        <w:footnoteRef/>
      </w:r>
      <w:r>
        <w:rPr>
          <w:rFonts w:ascii="Univers" w:hAnsi="Univers"/>
          <w:sz w:val="16"/>
          <w:szCs w:val="16"/>
        </w:rPr>
        <w:t xml:space="preserve"> In keeping with Article 17(</w:t>
      </w:r>
      <w:r w:rsidRPr="0040170D">
        <w:rPr>
          <w:rFonts w:ascii="Univers" w:hAnsi="Univers"/>
          <w:sz w:val="16"/>
          <w:szCs w:val="16"/>
        </w:rPr>
        <w:t>2</w:t>
      </w:r>
      <w:r>
        <w:rPr>
          <w:rFonts w:ascii="Univers" w:hAnsi="Univers"/>
          <w:sz w:val="16"/>
          <w:szCs w:val="16"/>
        </w:rPr>
        <w:t xml:space="preserve">) of the Commission’s Rules of Procedure, Commissioner </w:t>
      </w:r>
      <w:r w:rsidRPr="0040170D">
        <w:rPr>
          <w:rFonts w:ascii="Univers" w:hAnsi="Univers"/>
          <w:sz w:val="16"/>
          <w:szCs w:val="16"/>
        </w:rPr>
        <w:t xml:space="preserve">Rodrigo Escobar Gil, </w:t>
      </w:r>
      <w:r>
        <w:rPr>
          <w:rFonts w:ascii="Univers" w:hAnsi="Univers"/>
          <w:sz w:val="16"/>
          <w:szCs w:val="16"/>
        </w:rPr>
        <w:t xml:space="preserve">of Colombian nationality, did not participate in the debate or decision in the instant case. </w:t>
      </w:r>
    </w:p>
  </w:footnote>
  <w:footnote w:id="3">
    <w:p w:rsidR="00A8526B" w:rsidRPr="0040170D" w:rsidRDefault="00A8526B" w:rsidP="00216337">
      <w:pPr>
        <w:pStyle w:val="Textonotapie"/>
        <w:spacing w:before="0" w:beforeAutospacing="0" w:after="120" w:afterAutospacing="0"/>
        <w:rPr>
          <w:rFonts w:ascii="Univers" w:hAnsi="Univers"/>
          <w:sz w:val="16"/>
          <w:szCs w:val="16"/>
        </w:rPr>
      </w:pPr>
      <w:r w:rsidRPr="0040170D">
        <w:rPr>
          <w:rStyle w:val="Refdenotaalpie"/>
          <w:rFonts w:ascii="Univers" w:hAnsi="Univers"/>
          <w:sz w:val="16"/>
          <w:szCs w:val="16"/>
        </w:rPr>
        <w:footnoteRef/>
      </w:r>
      <w:r w:rsidRPr="0040170D">
        <w:rPr>
          <w:rStyle w:val="Refdenotaalpie"/>
          <w:rFonts w:ascii="Univers" w:hAnsi="Univers"/>
          <w:sz w:val="16"/>
          <w:szCs w:val="16"/>
        </w:rPr>
        <w:t xml:space="preserve"> </w:t>
      </w:r>
      <w:r>
        <w:rPr>
          <w:rFonts w:ascii="Univers" w:hAnsi="Univers"/>
          <w:sz w:val="16"/>
          <w:szCs w:val="16"/>
        </w:rPr>
        <w:t xml:space="preserve">The petitioner makes reference to the Contentious-Administrative Court of </w:t>
      </w:r>
      <w:r w:rsidRPr="0040170D">
        <w:rPr>
          <w:rFonts w:ascii="Univers" w:hAnsi="Univers"/>
          <w:sz w:val="16"/>
          <w:szCs w:val="16"/>
        </w:rPr>
        <w:t xml:space="preserve">Casanare, </w:t>
      </w:r>
      <w:r>
        <w:rPr>
          <w:rFonts w:ascii="Univers" w:hAnsi="Univers"/>
          <w:sz w:val="16"/>
          <w:szCs w:val="16"/>
        </w:rPr>
        <w:t xml:space="preserve">Judgment of October </w:t>
      </w:r>
      <w:r w:rsidRPr="0040170D">
        <w:rPr>
          <w:rFonts w:ascii="Univers" w:hAnsi="Univers"/>
          <w:sz w:val="16"/>
          <w:szCs w:val="16"/>
        </w:rPr>
        <w:t>12</w:t>
      </w:r>
      <w:r>
        <w:rPr>
          <w:rFonts w:ascii="Univers" w:hAnsi="Univers"/>
          <w:sz w:val="16"/>
          <w:szCs w:val="16"/>
        </w:rPr>
        <w:t>,</w:t>
      </w:r>
      <w:r w:rsidRPr="0040170D">
        <w:rPr>
          <w:rFonts w:ascii="Univers" w:hAnsi="Univers"/>
          <w:sz w:val="16"/>
          <w:szCs w:val="16"/>
        </w:rPr>
        <w:t xml:space="preserve"> 1995.  </w:t>
      </w:r>
      <w:r>
        <w:rPr>
          <w:rFonts w:ascii="Univers" w:hAnsi="Univers"/>
          <w:sz w:val="16"/>
          <w:szCs w:val="16"/>
        </w:rPr>
        <w:t xml:space="preserve">Annex to the initial petition received at the IACHR on October </w:t>
      </w:r>
      <w:r w:rsidRPr="0040170D">
        <w:rPr>
          <w:rFonts w:ascii="Univers" w:hAnsi="Univers"/>
          <w:sz w:val="16"/>
          <w:szCs w:val="16"/>
        </w:rPr>
        <w:t>5</w:t>
      </w:r>
      <w:r>
        <w:rPr>
          <w:rFonts w:ascii="Univers" w:hAnsi="Univers"/>
          <w:sz w:val="16"/>
          <w:szCs w:val="16"/>
        </w:rPr>
        <w:t>,</w:t>
      </w:r>
      <w:r w:rsidRPr="0040170D">
        <w:rPr>
          <w:rFonts w:ascii="Univers" w:hAnsi="Univers"/>
          <w:sz w:val="16"/>
          <w:szCs w:val="16"/>
        </w:rPr>
        <w:t xml:space="preserve"> 2000.</w:t>
      </w:r>
    </w:p>
  </w:footnote>
  <w:footnote w:id="4">
    <w:p w:rsidR="00A8526B" w:rsidRPr="0040170D" w:rsidRDefault="00A8526B" w:rsidP="00216337">
      <w:pPr>
        <w:pStyle w:val="Textonotapie"/>
        <w:spacing w:before="0" w:beforeAutospacing="0" w:after="120" w:afterAutospacing="0"/>
      </w:pPr>
      <w:r w:rsidRPr="0040170D">
        <w:rPr>
          <w:rStyle w:val="Refdenotaalpie"/>
          <w:rFonts w:ascii="Univers" w:hAnsi="Univers"/>
          <w:sz w:val="16"/>
          <w:szCs w:val="16"/>
        </w:rPr>
        <w:footnoteRef/>
      </w:r>
      <w:r w:rsidRPr="0040170D">
        <w:rPr>
          <w:rFonts w:ascii="Univers" w:hAnsi="Univers"/>
          <w:sz w:val="16"/>
          <w:szCs w:val="16"/>
        </w:rPr>
        <w:t xml:space="preserve"> </w:t>
      </w:r>
      <w:r>
        <w:rPr>
          <w:rFonts w:ascii="Univers" w:hAnsi="Univers"/>
          <w:sz w:val="16"/>
          <w:szCs w:val="16"/>
        </w:rPr>
        <w:t xml:space="preserve">The petitioner makes reference to the Contentious-Administrative Court of </w:t>
      </w:r>
      <w:r w:rsidRPr="0040170D">
        <w:rPr>
          <w:rFonts w:ascii="Univers" w:hAnsi="Univers"/>
          <w:sz w:val="16"/>
          <w:szCs w:val="16"/>
        </w:rPr>
        <w:t xml:space="preserve">Casanare, </w:t>
      </w:r>
      <w:r>
        <w:rPr>
          <w:rFonts w:ascii="Univers" w:hAnsi="Univers"/>
          <w:sz w:val="16"/>
          <w:szCs w:val="16"/>
        </w:rPr>
        <w:t xml:space="preserve">Judgment of October </w:t>
      </w:r>
      <w:r w:rsidRPr="0040170D">
        <w:rPr>
          <w:rFonts w:ascii="Univers" w:hAnsi="Univers"/>
          <w:sz w:val="16"/>
          <w:szCs w:val="16"/>
        </w:rPr>
        <w:t>12</w:t>
      </w:r>
      <w:r>
        <w:rPr>
          <w:rFonts w:ascii="Univers" w:hAnsi="Univers"/>
          <w:sz w:val="16"/>
          <w:szCs w:val="16"/>
        </w:rPr>
        <w:t>,</w:t>
      </w:r>
      <w:r w:rsidRPr="0040170D">
        <w:rPr>
          <w:rFonts w:ascii="Univers" w:hAnsi="Univers"/>
          <w:sz w:val="16"/>
          <w:szCs w:val="16"/>
        </w:rPr>
        <w:t xml:space="preserve"> 1995.  </w:t>
      </w:r>
      <w:r>
        <w:rPr>
          <w:rFonts w:ascii="Univers" w:hAnsi="Univers"/>
          <w:sz w:val="16"/>
          <w:szCs w:val="16"/>
        </w:rPr>
        <w:t xml:space="preserve">Annex to the initial petition received at the IACHR on October 5, </w:t>
      </w:r>
      <w:r w:rsidRPr="0040170D">
        <w:rPr>
          <w:rFonts w:ascii="Univers" w:hAnsi="Univers"/>
          <w:sz w:val="16"/>
          <w:szCs w:val="16"/>
        </w:rPr>
        <w:t>2000.</w:t>
      </w:r>
    </w:p>
  </w:footnote>
  <w:footnote w:id="5">
    <w:p w:rsidR="00A8526B" w:rsidRPr="0040170D" w:rsidRDefault="00A8526B" w:rsidP="00216337">
      <w:pPr>
        <w:pStyle w:val="Textonotapie"/>
        <w:spacing w:before="0" w:beforeAutospacing="0" w:after="120" w:afterAutospacing="0"/>
        <w:rPr>
          <w:rFonts w:ascii="Univers" w:hAnsi="Univers"/>
          <w:sz w:val="16"/>
          <w:szCs w:val="16"/>
        </w:rPr>
      </w:pPr>
      <w:r w:rsidRPr="0040170D">
        <w:rPr>
          <w:rStyle w:val="Refdenotaalpie"/>
          <w:rFonts w:ascii="Univers" w:hAnsi="Univers"/>
          <w:sz w:val="16"/>
          <w:szCs w:val="16"/>
        </w:rPr>
        <w:footnoteRef/>
      </w:r>
      <w:r w:rsidRPr="0040170D">
        <w:rPr>
          <w:rFonts w:ascii="Univers" w:hAnsi="Univers"/>
          <w:sz w:val="16"/>
          <w:szCs w:val="16"/>
        </w:rPr>
        <w:t xml:space="preserve"> </w:t>
      </w:r>
      <w:r>
        <w:rPr>
          <w:rFonts w:ascii="Univers" w:hAnsi="Univers"/>
          <w:sz w:val="16"/>
          <w:szCs w:val="16"/>
        </w:rPr>
        <w:t xml:space="preserve">The petitioner makes reference to the Contentious-Administrative Court of </w:t>
      </w:r>
      <w:r w:rsidRPr="0040170D">
        <w:rPr>
          <w:rFonts w:ascii="Univers" w:hAnsi="Univers"/>
          <w:sz w:val="16"/>
          <w:szCs w:val="16"/>
        </w:rPr>
        <w:t xml:space="preserve">Casanare, </w:t>
      </w:r>
      <w:r>
        <w:rPr>
          <w:rFonts w:ascii="Univers" w:hAnsi="Univers"/>
          <w:sz w:val="16"/>
          <w:szCs w:val="16"/>
        </w:rPr>
        <w:t xml:space="preserve">Judgment of October </w:t>
      </w:r>
      <w:r w:rsidRPr="0040170D">
        <w:rPr>
          <w:rFonts w:ascii="Univers" w:hAnsi="Univers"/>
          <w:sz w:val="16"/>
          <w:szCs w:val="16"/>
        </w:rPr>
        <w:t>12</w:t>
      </w:r>
      <w:r>
        <w:rPr>
          <w:rFonts w:ascii="Univers" w:hAnsi="Univers"/>
          <w:sz w:val="16"/>
          <w:szCs w:val="16"/>
        </w:rPr>
        <w:t>,</w:t>
      </w:r>
      <w:r w:rsidRPr="0040170D">
        <w:rPr>
          <w:rFonts w:ascii="Univers" w:hAnsi="Univers"/>
          <w:sz w:val="16"/>
          <w:szCs w:val="16"/>
        </w:rPr>
        <w:t xml:space="preserve"> 1995.  An</w:t>
      </w:r>
      <w:r>
        <w:rPr>
          <w:rFonts w:ascii="Univers" w:hAnsi="Univers"/>
          <w:sz w:val="16"/>
          <w:szCs w:val="16"/>
        </w:rPr>
        <w:t xml:space="preserve">nex to the initial petition received at the IACHR on October </w:t>
      </w:r>
      <w:r w:rsidRPr="0040170D">
        <w:rPr>
          <w:rFonts w:ascii="Univers" w:hAnsi="Univers"/>
          <w:sz w:val="16"/>
          <w:szCs w:val="16"/>
        </w:rPr>
        <w:t>5</w:t>
      </w:r>
      <w:r>
        <w:rPr>
          <w:rFonts w:ascii="Univers" w:hAnsi="Univers"/>
          <w:sz w:val="16"/>
          <w:szCs w:val="16"/>
        </w:rPr>
        <w:t>,</w:t>
      </w:r>
      <w:r w:rsidRPr="0040170D">
        <w:rPr>
          <w:rFonts w:ascii="Univers" w:hAnsi="Univers"/>
          <w:sz w:val="16"/>
          <w:szCs w:val="16"/>
        </w:rPr>
        <w:t xml:space="preserve"> 2000.</w:t>
      </w:r>
    </w:p>
  </w:footnote>
  <w:footnote w:id="6">
    <w:p w:rsidR="00A8526B" w:rsidRPr="0040170D" w:rsidRDefault="00A8526B" w:rsidP="00216337">
      <w:pPr>
        <w:pStyle w:val="NormalWeb"/>
        <w:spacing w:before="0" w:beforeAutospacing="0" w:after="120" w:afterAutospacing="0"/>
        <w:jc w:val="both"/>
        <w:rPr>
          <w:rFonts w:ascii="Univers" w:eastAsia="Times New Roman" w:hAnsi="Univers" w:cs="Times New Roman"/>
          <w:color w:val="000000"/>
          <w:sz w:val="16"/>
          <w:szCs w:val="16"/>
        </w:rPr>
      </w:pPr>
      <w:r w:rsidRPr="0040170D">
        <w:rPr>
          <w:rStyle w:val="Refdenotaalpie"/>
          <w:rFonts w:ascii="Univers" w:hAnsi="Univers"/>
          <w:sz w:val="16"/>
          <w:szCs w:val="16"/>
        </w:rPr>
        <w:footnoteRef/>
      </w:r>
      <w:r>
        <w:rPr>
          <w:rFonts w:ascii="Univers" w:hAnsi="Univers"/>
          <w:sz w:val="16"/>
          <w:szCs w:val="16"/>
        </w:rPr>
        <w:t xml:space="preserve"> Code of Civil Procedure, Article </w:t>
      </w:r>
      <w:r w:rsidRPr="0040170D">
        <w:rPr>
          <w:rFonts w:ascii="Univers" w:hAnsi="Univers"/>
          <w:bCs/>
          <w:sz w:val="16"/>
          <w:szCs w:val="16"/>
        </w:rPr>
        <w:t>4: “</w:t>
      </w:r>
      <w:r>
        <w:rPr>
          <w:rFonts w:ascii="Univers" w:hAnsi="Univers"/>
          <w:bCs/>
          <w:sz w:val="16"/>
          <w:szCs w:val="16"/>
        </w:rPr>
        <w:t>Interpretation of procedural provisions. On interpreting the procedural law, the judge shall take into account that the purpose of the procedures is to make effective the rights recognized by the substantive law. The doubts that arise in the interpretation of the provisions of this Code should be clarified by applying the general principles of procedural law so as to abide by the constitutional guarantee of due process, respect the right of defense, and maintain equality of the parties.</w:t>
      </w:r>
      <w:r>
        <w:rPr>
          <w:rFonts w:ascii="Univers" w:hAnsi="Univers"/>
          <w:sz w:val="16"/>
          <w:szCs w:val="16"/>
        </w:rPr>
        <w:t>”</w:t>
      </w:r>
      <w:r w:rsidRPr="0040170D">
        <w:rPr>
          <w:rFonts w:ascii="Univers" w:hAnsi="Univers"/>
          <w:sz w:val="16"/>
          <w:szCs w:val="16"/>
        </w:rPr>
        <w:t xml:space="preserve"> </w:t>
      </w:r>
      <w:r>
        <w:rPr>
          <w:rFonts w:ascii="Univers" w:hAnsi="Univers"/>
          <w:sz w:val="16"/>
          <w:szCs w:val="16"/>
        </w:rPr>
        <w:t xml:space="preserve">Article </w:t>
      </w:r>
      <w:r w:rsidRPr="0040170D">
        <w:rPr>
          <w:rFonts w:ascii="Univers" w:hAnsi="Univers"/>
          <w:sz w:val="16"/>
          <w:szCs w:val="16"/>
        </w:rPr>
        <w:t>37(4): “</w:t>
      </w:r>
      <w:r>
        <w:rPr>
          <w:rFonts w:ascii="Univers" w:hAnsi="Univers"/>
          <w:sz w:val="16"/>
          <w:szCs w:val="16"/>
        </w:rPr>
        <w:t>The following are duties of the judge</w:t>
      </w:r>
      <w:r w:rsidRPr="0040170D">
        <w:rPr>
          <w:rFonts w:ascii="Univers" w:hAnsi="Univers"/>
          <w:sz w:val="16"/>
          <w:szCs w:val="16"/>
        </w:rPr>
        <w:t>:</w:t>
      </w:r>
      <w:r w:rsidRPr="0040170D">
        <w:rPr>
          <w:rFonts w:ascii="Univers" w:hAnsi="Univers"/>
          <w:bCs/>
          <w:sz w:val="16"/>
          <w:szCs w:val="16"/>
        </w:rPr>
        <w:t xml:space="preserve"> </w:t>
      </w:r>
      <w:r>
        <w:rPr>
          <w:rFonts w:ascii="Univers" w:hAnsi="Univers"/>
          <w:bCs/>
          <w:sz w:val="16"/>
          <w:szCs w:val="16"/>
        </w:rPr>
        <w:t>…</w:t>
      </w:r>
      <w:r w:rsidRPr="0040170D">
        <w:rPr>
          <w:rFonts w:ascii="Univers" w:hAnsi="Univers"/>
          <w:bCs/>
          <w:sz w:val="16"/>
          <w:szCs w:val="16"/>
        </w:rPr>
        <w:t xml:space="preserve"> 4. </w:t>
      </w:r>
      <w:r>
        <w:rPr>
          <w:rFonts w:ascii="Univers" w:hAnsi="Univers"/>
          <w:bCs/>
          <w:sz w:val="16"/>
          <w:szCs w:val="16"/>
        </w:rPr>
        <w:t xml:space="preserve">To use the powers that this Code vests in him or her in respect of evidence, so long as he or she considers it advisable for verifying the facts alleged by the parties and to avoid nullifications and disqualifying rulings.” </w:t>
      </w:r>
      <w:proofErr w:type="gramStart"/>
      <w:r>
        <w:rPr>
          <w:rFonts w:ascii="Univers" w:hAnsi="Univers"/>
          <w:sz w:val="16"/>
          <w:szCs w:val="16"/>
        </w:rPr>
        <w:t xml:space="preserve">Article </w:t>
      </w:r>
      <w:r>
        <w:rPr>
          <w:rFonts w:ascii="Univers" w:hAnsi="Univers"/>
          <w:bCs/>
          <w:sz w:val="16"/>
          <w:szCs w:val="16"/>
        </w:rPr>
        <w:t xml:space="preserve">180: “Decrees and the taking of evidence </w:t>
      </w:r>
      <w:r w:rsidRPr="00990C33">
        <w:rPr>
          <w:rFonts w:ascii="Univers" w:hAnsi="Univers"/>
          <w:bCs/>
          <w:i/>
          <w:sz w:val="16"/>
          <w:szCs w:val="16"/>
        </w:rPr>
        <w:t>sua sponte</w:t>
      </w:r>
      <w:r>
        <w:rPr>
          <w:rFonts w:ascii="Univers" w:hAnsi="Univers"/>
          <w:bCs/>
          <w:sz w:val="16"/>
          <w:szCs w:val="16"/>
        </w:rPr>
        <w:t>.</w:t>
      </w:r>
      <w:proofErr w:type="gramEnd"/>
      <w:r>
        <w:rPr>
          <w:rFonts w:ascii="Univers" w:hAnsi="Univers"/>
          <w:bCs/>
          <w:sz w:val="16"/>
          <w:szCs w:val="16"/>
        </w:rPr>
        <w:t xml:space="preserve"> Production of evidence may be ordered </w:t>
      </w:r>
      <w:r w:rsidRPr="00990C33">
        <w:rPr>
          <w:rFonts w:ascii="Univers" w:hAnsi="Univers"/>
          <w:bCs/>
          <w:i/>
          <w:sz w:val="16"/>
          <w:szCs w:val="16"/>
        </w:rPr>
        <w:t>sua sponte</w:t>
      </w:r>
      <w:r>
        <w:rPr>
          <w:rFonts w:ascii="Univers" w:hAnsi="Univers"/>
          <w:bCs/>
          <w:sz w:val="16"/>
          <w:szCs w:val="16"/>
        </w:rPr>
        <w:t xml:space="preserve"> within the probative terms of the courts and motions, </w:t>
      </w:r>
      <w:r>
        <w:rPr>
          <w:rFonts w:ascii="Univers" w:hAnsi="Univers"/>
          <w:sz w:val="16"/>
          <w:szCs w:val="16"/>
        </w:rPr>
        <w:t>and subsequently before handing down the judgment. When it is not possible to take this evidence within the time frames available to the parties, the judge shall indicate, for that purpose, a hearing or a term that may not exceed that which is added</w:t>
      </w:r>
      <w:r w:rsidRPr="0040170D">
        <w:rPr>
          <w:rFonts w:ascii="Univers" w:hAnsi="Univers"/>
          <w:sz w:val="16"/>
          <w:szCs w:val="16"/>
        </w:rPr>
        <w:t xml:space="preserve">, </w:t>
      </w:r>
      <w:r>
        <w:rPr>
          <w:rFonts w:ascii="Univers" w:hAnsi="Univers"/>
          <w:sz w:val="16"/>
          <w:szCs w:val="16"/>
        </w:rPr>
        <w:t>as the case may be.</w:t>
      </w:r>
      <w:r w:rsidRPr="0040170D">
        <w:rPr>
          <w:rFonts w:ascii="Univers" w:hAnsi="Univers"/>
          <w:sz w:val="16"/>
          <w:szCs w:val="16"/>
        </w:rPr>
        <w:t>”</w:t>
      </w:r>
    </w:p>
  </w:footnote>
  <w:footnote w:id="7">
    <w:p w:rsidR="00A8526B" w:rsidRPr="0040170D" w:rsidRDefault="00A8526B" w:rsidP="00216337">
      <w:pPr>
        <w:pStyle w:val="Textonotapie"/>
        <w:spacing w:before="0" w:beforeAutospacing="0" w:after="120" w:afterAutospacing="0"/>
        <w:jc w:val="both"/>
        <w:rPr>
          <w:rFonts w:ascii="Univers" w:hAnsi="Univers"/>
          <w:sz w:val="16"/>
          <w:szCs w:val="16"/>
        </w:rPr>
      </w:pPr>
      <w:r w:rsidRPr="0040170D">
        <w:rPr>
          <w:rStyle w:val="Refdenotaalpie"/>
          <w:rFonts w:ascii="Univers" w:hAnsi="Univers"/>
          <w:sz w:val="16"/>
          <w:szCs w:val="16"/>
        </w:rPr>
        <w:footnoteRef/>
      </w:r>
      <w:r w:rsidRPr="0040170D">
        <w:rPr>
          <w:rStyle w:val="Refdenotaalpie"/>
          <w:rFonts w:ascii="Univers" w:hAnsi="Univers"/>
          <w:sz w:val="16"/>
          <w:szCs w:val="16"/>
        </w:rPr>
        <w:t xml:space="preserve"> </w:t>
      </w:r>
      <w:r>
        <w:rPr>
          <w:rFonts w:ascii="Univers" w:hAnsi="Univers"/>
          <w:sz w:val="16"/>
          <w:szCs w:val="16"/>
        </w:rPr>
        <w:t xml:space="preserve">Third Section of the Council of State, Edict, </w:t>
      </w:r>
      <w:proofErr w:type="gramStart"/>
      <w:r>
        <w:rPr>
          <w:rFonts w:ascii="Univers" w:hAnsi="Univers"/>
          <w:sz w:val="16"/>
          <w:szCs w:val="16"/>
        </w:rPr>
        <w:t>Case</w:t>
      </w:r>
      <w:proofErr w:type="gramEnd"/>
      <w:r>
        <w:rPr>
          <w:rFonts w:ascii="Univers" w:hAnsi="Univers"/>
          <w:sz w:val="16"/>
          <w:szCs w:val="16"/>
        </w:rPr>
        <w:t xml:space="preserve"> No. </w:t>
      </w:r>
      <w:proofErr w:type="gramStart"/>
      <w:r>
        <w:rPr>
          <w:rFonts w:ascii="Univers" w:hAnsi="Univers"/>
          <w:sz w:val="16"/>
          <w:szCs w:val="16"/>
        </w:rPr>
        <w:t>No. 11588.</w:t>
      </w:r>
      <w:proofErr w:type="gramEnd"/>
      <w:r>
        <w:rPr>
          <w:rFonts w:ascii="Univers" w:hAnsi="Univers"/>
          <w:sz w:val="16"/>
          <w:szCs w:val="16"/>
        </w:rPr>
        <w:t xml:space="preserve">  Attached to the initial petition received at the IACHR on October </w:t>
      </w:r>
      <w:r w:rsidRPr="0040170D">
        <w:rPr>
          <w:rFonts w:ascii="Univers" w:hAnsi="Univers"/>
          <w:sz w:val="16"/>
          <w:szCs w:val="16"/>
        </w:rPr>
        <w:t>5</w:t>
      </w:r>
      <w:r>
        <w:rPr>
          <w:rFonts w:ascii="Univers" w:hAnsi="Univers"/>
          <w:sz w:val="16"/>
          <w:szCs w:val="16"/>
        </w:rPr>
        <w:t>,</w:t>
      </w:r>
      <w:r w:rsidRPr="0040170D">
        <w:rPr>
          <w:rFonts w:ascii="Univers" w:hAnsi="Univers"/>
          <w:sz w:val="16"/>
          <w:szCs w:val="16"/>
        </w:rPr>
        <w:t xml:space="preserve"> 2000.</w:t>
      </w:r>
    </w:p>
  </w:footnote>
  <w:footnote w:id="8">
    <w:p w:rsidR="00A8526B" w:rsidRPr="0040170D" w:rsidRDefault="00A8526B" w:rsidP="00216337">
      <w:pPr>
        <w:pStyle w:val="Textonotapie"/>
        <w:spacing w:before="0" w:beforeAutospacing="0" w:after="120" w:afterAutospacing="0"/>
        <w:jc w:val="both"/>
      </w:pPr>
      <w:r w:rsidRPr="0040170D">
        <w:rPr>
          <w:rStyle w:val="Refdenotaalpie"/>
          <w:rFonts w:ascii="Univers" w:hAnsi="Univers"/>
          <w:sz w:val="16"/>
          <w:szCs w:val="16"/>
        </w:rPr>
        <w:footnoteRef/>
      </w:r>
      <w:r>
        <w:rPr>
          <w:rFonts w:ascii="Univers" w:hAnsi="Univers"/>
          <w:sz w:val="16"/>
          <w:szCs w:val="16"/>
        </w:rPr>
        <w:t xml:space="preserve"> The State argues that </w:t>
      </w:r>
      <w:r w:rsidRPr="0040170D">
        <w:rPr>
          <w:rFonts w:ascii="Univers" w:hAnsi="Univers"/>
          <w:sz w:val="16"/>
          <w:szCs w:val="16"/>
        </w:rPr>
        <w:t>“</w:t>
      </w:r>
      <w:r>
        <w:rPr>
          <w:rFonts w:ascii="Univers" w:hAnsi="Univers"/>
          <w:sz w:val="16"/>
          <w:szCs w:val="16"/>
        </w:rPr>
        <w:t xml:space="preserve">there is a clear difference between civil negligence, criminal negligence, and state responsibility in the administrative are … consequently the circumstance of having denied the claims of the direct reparation action in the administrative jurisdiction, which the petitioner describes as </w:t>
      </w:r>
      <w:r w:rsidRPr="0040170D">
        <w:rPr>
          <w:rFonts w:ascii="Univers" w:hAnsi="Univers"/>
          <w:sz w:val="16"/>
          <w:szCs w:val="16"/>
        </w:rPr>
        <w:t>'</w:t>
      </w:r>
      <w:r w:rsidRPr="00990C33">
        <w:rPr>
          <w:rFonts w:ascii="Univers" w:hAnsi="Univers"/>
          <w:i/>
          <w:sz w:val="16"/>
          <w:szCs w:val="16"/>
        </w:rPr>
        <w:t>responsabilidad extracontratual'</w:t>
      </w:r>
      <w:r>
        <w:rPr>
          <w:rFonts w:ascii="Univers" w:hAnsi="Univers"/>
          <w:sz w:val="16"/>
          <w:szCs w:val="16"/>
        </w:rPr>
        <w:t xml:space="preserve"> (tort liability), in no way limits his possibility of going before the Civil Judge of the Circuit of the regular jurisdiction to obtain recognition and payment of a comprehensive reparation of the harm.” </w:t>
      </w:r>
      <w:proofErr w:type="gramStart"/>
      <w:r>
        <w:rPr>
          <w:rFonts w:ascii="Univers" w:hAnsi="Univers"/>
          <w:sz w:val="16"/>
          <w:szCs w:val="16"/>
        </w:rPr>
        <w:t xml:space="preserve">Brief of observations of the State DDH.GOI No. 33801/1714 of June </w:t>
      </w:r>
      <w:r w:rsidRPr="0040170D">
        <w:rPr>
          <w:rFonts w:ascii="Univers" w:hAnsi="Univers"/>
          <w:sz w:val="16"/>
          <w:szCs w:val="16"/>
        </w:rPr>
        <w:t>26</w:t>
      </w:r>
      <w:r>
        <w:rPr>
          <w:rFonts w:ascii="Univers" w:hAnsi="Univers"/>
          <w:sz w:val="16"/>
          <w:szCs w:val="16"/>
        </w:rPr>
        <w:t>,</w:t>
      </w:r>
      <w:r w:rsidRPr="0040170D">
        <w:rPr>
          <w:rFonts w:ascii="Univers" w:hAnsi="Univers"/>
          <w:sz w:val="16"/>
          <w:szCs w:val="16"/>
        </w:rPr>
        <w:t xml:space="preserve"> </w:t>
      </w:r>
      <w:r>
        <w:rPr>
          <w:rFonts w:ascii="Univers" w:hAnsi="Univers"/>
          <w:sz w:val="16"/>
          <w:szCs w:val="16"/>
        </w:rPr>
        <w:t>2009, paras</w:t>
      </w:r>
      <w:r w:rsidRPr="0040170D">
        <w:rPr>
          <w:rFonts w:ascii="Univers" w:hAnsi="Univers"/>
          <w:sz w:val="16"/>
          <w:szCs w:val="16"/>
        </w:rPr>
        <w:t>.</w:t>
      </w:r>
      <w:proofErr w:type="gramEnd"/>
      <w:r w:rsidRPr="0040170D">
        <w:rPr>
          <w:rFonts w:ascii="Univers" w:hAnsi="Univers"/>
          <w:sz w:val="16"/>
          <w:szCs w:val="16"/>
        </w:rPr>
        <w:t xml:space="preserve"> 32-33.</w:t>
      </w:r>
    </w:p>
  </w:footnote>
  <w:footnote w:id="9">
    <w:p w:rsidR="00A8526B" w:rsidRPr="0040170D" w:rsidRDefault="00A8526B" w:rsidP="00216337">
      <w:pPr>
        <w:spacing w:after="120"/>
        <w:jc w:val="both"/>
        <w:rPr>
          <w:rFonts w:ascii="Univers" w:hAnsi="Univers"/>
          <w:sz w:val="16"/>
          <w:szCs w:val="16"/>
          <w:lang w:val="en-US"/>
        </w:rPr>
      </w:pPr>
      <w:r w:rsidRPr="0040170D">
        <w:rPr>
          <w:rStyle w:val="Refdenotaalpie"/>
          <w:rFonts w:ascii="Univers" w:hAnsi="Univers"/>
          <w:sz w:val="16"/>
          <w:szCs w:val="16"/>
          <w:lang w:val="en-US"/>
        </w:rPr>
        <w:footnoteRef/>
      </w:r>
      <w:r w:rsidRPr="0040170D">
        <w:rPr>
          <w:rStyle w:val="Refdenotaalpie"/>
          <w:rFonts w:ascii="Univers" w:hAnsi="Univers"/>
          <w:sz w:val="16"/>
          <w:szCs w:val="16"/>
          <w:lang w:val="en-US"/>
        </w:rPr>
        <w:t xml:space="preserve"> </w:t>
      </w:r>
      <w:r>
        <w:rPr>
          <w:rStyle w:val="Refdenotaalfinal"/>
          <w:rFonts w:ascii="Univers" w:hAnsi="Univers"/>
          <w:sz w:val="16"/>
          <w:szCs w:val="16"/>
          <w:vertAlign w:val="baseline"/>
          <w:lang w:val="en-US"/>
        </w:rPr>
        <w:t>IACHR</w:t>
      </w:r>
      <w:r w:rsidRPr="0040170D">
        <w:rPr>
          <w:rStyle w:val="Refdenotaalfinal"/>
          <w:rFonts w:ascii="Univers" w:hAnsi="Univers"/>
          <w:sz w:val="16"/>
          <w:szCs w:val="16"/>
          <w:vertAlign w:val="baseline"/>
          <w:lang w:val="en-US"/>
        </w:rPr>
        <w:t xml:space="preserve">, </w:t>
      </w:r>
      <w:r>
        <w:rPr>
          <w:rStyle w:val="Refdenotaalfinal"/>
          <w:rFonts w:ascii="Univers" w:hAnsi="Univers"/>
          <w:sz w:val="16"/>
          <w:szCs w:val="16"/>
          <w:vertAlign w:val="baseline"/>
          <w:lang w:val="en-US"/>
        </w:rPr>
        <w:t xml:space="preserve">Report </w:t>
      </w:r>
      <w:r w:rsidRPr="0040170D">
        <w:rPr>
          <w:rStyle w:val="Refdenotaalfinal"/>
          <w:rFonts w:ascii="Univers" w:hAnsi="Univers"/>
          <w:sz w:val="16"/>
          <w:szCs w:val="16"/>
          <w:vertAlign w:val="baseline"/>
          <w:lang w:val="en-US"/>
        </w:rPr>
        <w:t>N</w:t>
      </w:r>
      <w:proofErr w:type="gramStart"/>
      <w:r w:rsidRPr="0040170D">
        <w:rPr>
          <w:rFonts w:ascii="Univers" w:hAnsi="Univers"/>
          <w:sz w:val="16"/>
          <w:szCs w:val="16"/>
          <w:lang w:val="en-US"/>
        </w:rPr>
        <w:t>o.</w:t>
      </w:r>
      <w:proofErr w:type="gramEnd"/>
      <w:r>
        <w:rPr>
          <w:rStyle w:val="Refdenotaalfinal"/>
          <w:rFonts w:ascii="Univers" w:hAnsi="Univers"/>
          <w:sz w:val="16"/>
          <w:szCs w:val="16"/>
          <w:vertAlign w:val="baseline"/>
          <w:lang w:val="en-US"/>
        </w:rPr>
        <w:t xml:space="preserve"> 52/97, Case 11,</w:t>
      </w:r>
      <w:r w:rsidRPr="0040170D">
        <w:rPr>
          <w:rStyle w:val="Refdenotaalfinal"/>
          <w:rFonts w:ascii="Univers" w:hAnsi="Univers"/>
          <w:sz w:val="16"/>
          <w:szCs w:val="16"/>
          <w:vertAlign w:val="baseline"/>
          <w:lang w:val="en-US"/>
        </w:rPr>
        <w:t xml:space="preserve">218, Arges Sequeira Mangas, </w:t>
      </w:r>
      <w:smartTag w:uri="urn:schemas-microsoft-com:office:smarttags" w:element="place">
        <w:smartTag w:uri="urn:schemas-microsoft-com:office:smarttags" w:element="country-region">
          <w:r w:rsidRPr="0040170D">
            <w:rPr>
              <w:rFonts w:ascii="Univers" w:hAnsi="Univers"/>
              <w:sz w:val="16"/>
              <w:szCs w:val="16"/>
              <w:lang w:val="en-US"/>
            </w:rPr>
            <w:t>Nicaragua</w:t>
          </w:r>
        </w:smartTag>
      </w:smartTag>
      <w:r w:rsidRPr="0040170D">
        <w:rPr>
          <w:rFonts w:ascii="Univers" w:hAnsi="Univers"/>
          <w:sz w:val="16"/>
          <w:szCs w:val="16"/>
          <w:lang w:val="en-US"/>
        </w:rPr>
        <w:t xml:space="preserve">, </w:t>
      </w:r>
      <w:r>
        <w:rPr>
          <w:rFonts w:ascii="Univers" w:hAnsi="Univers"/>
          <w:sz w:val="16"/>
          <w:szCs w:val="16"/>
          <w:lang w:val="en-US"/>
        </w:rPr>
        <w:t xml:space="preserve">February </w:t>
      </w:r>
      <w:r w:rsidRPr="0040170D">
        <w:rPr>
          <w:rFonts w:ascii="Univers" w:hAnsi="Univers"/>
          <w:sz w:val="16"/>
          <w:szCs w:val="16"/>
          <w:lang w:val="en-US"/>
        </w:rPr>
        <w:t>18</w:t>
      </w:r>
      <w:r>
        <w:rPr>
          <w:rFonts w:ascii="Univers" w:hAnsi="Univers"/>
          <w:sz w:val="16"/>
          <w:szCs w:val="16"/>
          <w:lang w:val="en-US"/>
        </w:rPr>
        <w:t>,</w:t>
      </w:r>
      <w:r w:rsidRPr="0040170D">
        <w:rPr>
          <w:rFonts w:ascii="Univers" w:hAnsi="Univers"/>
          <w:sz w:val="16"/>
          <w:szCs w:val="16"/>
          <w:lang w:val="en-US"/>
        </w:rPr>
        <w:t xml:space="preserve"> 1998, </w:t>
      </w:r>
      <w:r w:rsidRPr="0040170D">
        <w:rPr>
          <w:rStyle w:val="Refdenotaalfinal"/>
          <w:rFonts w:ascii="Univers" w:hAnsi="Univers"/>
          <w:sz w:val="16"/>
          <w:szCs w:val="16"/>
          <w:vertAlign w:val="baseline"/>
          <w:lang w:val="en-US"/>
        </w:rPr>
        <w:t>p</w:t>
      </w:r>
      <w:r>
        <w:rPr>
          <w:rStyle w:val="Refdenotaalfinal"/>
          <w:rFonts w:ascii="Univers" w:hAnsi="Univers"/>
          <w:sz w:val="16"/>
          <w:szCs w:val="16"/>
          <w:vertAlign w:val="baseline"/>
          <w:lang w:val="en-US"/>
        </w:rPr>
        <w:t>ara</w:t>
      </w:r>
      <w:r w:rsidRPr="0040170D">
        <w:rPr>
          <w:rFonts w:ascii="Univers" w:hAnsi="Univers"/>
          <w:sz w:val="16"/>
          <w:szCs w:val="16"/>
          <w:lang w:val="en-US"/>
        </w:rPr>
        <w:t>.</w:t>
      </w:r>
      <w:r w:rsidRPr="0040170D">
        <w:rPr>
          <w:rStyle w:val="Refdenotaalfinal"/>
          <w:rFonts w:ascii="Univers" w:hAnsi="Univers"/>
          <w:sz w:val="16"/>
          <w:szCs w:val="16"/>
          <w:vertAlign w:val="baseline"/>
          <w:lang w:val="en-US"/>
        </w:rPr>
        <w:t xml:space="preserve"> 96 </w:t>
      </w:r>
      <w:r>
        <w:rPr>
          <w:rStyle w:val="Refdenotaalfinal"/>
          <w:rFonts w:ascii="Univers" w:hAnsi="Univers"/>
          <w:sz w:val="16"/>
          <w:szCs w:val="16"/>
          <w:vertAlign w:val="baseline"/>
          <w:lang w:val="en-US"/>
        </w:rPr>
        <w:t xml:space="preserve">and </w:t>
      </w:r>
      <w:r w:rsidRPr="0040170D">
        <w:rPr>
          <w:rStyle w:val="Refdenotaalfinal"/>
          <w:rFonts w:ascii="Univers" w:hAnsi="Univers"/>
          <w:sz w:val="16"/>
          <w:szCs w:val="16"/>
          <w:vertAlign w:val="baseline"/>
          <w:lang w:val="en-US"/>
        </w:rPr>
        <w:t xml:space="preserve">97.  </w:t>
      </w:r>
      <w:r>
        <w:rPr>
          <w:rStyle w:val="Refdenotaalfinal"/>
          <w:rFonts w:ascii="Univers" w:hAnsi="Univers"/>
          <w:sz w:val="16"/>
          <w:szCs w:val="16"/>
          <w:vertAlign w:val="baseline"/>
          <w:lang w:val="en-US"/>
        </w:rPr>
        <w:t>See also IACHR, Report No. 55/97, Case 11,</w:t>
      </w:r>
      <w:r w:rsidRPr="0040170D">
        <w:rPr>
          <w:rStyle w:val="Refdenotaalfinal"/>
          <w:rFonts w:ascii="Univers" w:hAnsi="Univers"/>
          <w:sz w:val="16"/>
          <w:szCs w:val="16"/>
          <w:vertAlign w:val="baseline"/>
          <w:lang w:val="en-US"/>
        </w:rPr>
        <w:t xml:space="preserve">137, </w:t>
      </w:r>
      <w:r w:rsidRPr="0040170D">
        <w:rPr>
          <w:rFonts w:ascii="Univers" w:hAnsi="Univers"/>
          <w:sz w:val="16"/>
          <w:szCs w:val="16"/>
          <w:lang w:val="en-US"/>
        </w:rPr>
        <w:t xml:space="preserve">Juan Carlos Abella, </w:t>
      </w:r>
      <w:smartTag w:uri="urn:schemas-microsoft-com:office:smarttags" w:element="country-region">
        <w:smartTag w:uri="urn:schemas-microsoft-com:office:smarttags" w:element="place">
          <w:r w:rsidRPr="0040170D">
            <w:rPr>
              <w:rFonts w:ascii="Univers" w:hAnsi="Univers"/>
              <w:sz w:val="16"/>
              <w:szCs w:val="16"/>
              <w:lang w:val="en-US"/>
            </w:rPr>
            <w:t>Argentina</w:t>
          </w:r>
        </w:smartTag>
      </w:smartTag>
      <w:r w:rsidRPr="0040170D">
        <w:rPr>
          <w:rFonts w:ascii="Univers" w:hAnsi="Univers"/>
          <w:sz w:val="16"/>
          <w:szCs w:val="16"/>
          <w:lang w:val="en-US"/>
        </w:rPr>
        <w:t xml:space="preserve">, </w:t>
      </w:r>
      <w:r>
        <w:rPr>
          <w:rFonts w:ascii="Univers" w:hAnsi="Univers"/>
          <w:sz w:val="16"/>
          <w:szCs w:val="16"/>
          <w:lang w:val="en-US"/>
        </w:rPr>
        <w:t xml:space="preserve">November </w:t>
      </w:r>
      <w:r w:rsidRPr="0040170D">
        <w:rPr>
          <w:rFonts w:ascii="Univers" w:hAnsi="Univers"/>
          <w:sz w:val="16"/>
          <w:szCs w:val="16"/>
          <w:lang w:val="en-US"/>
        </w:rPr>
        <w:t>18</w:t>
      </w:r>
      <w:r>
        <w:rPr>
          <w:rFonts w:ascii="Univers" w:hAnsi="Univers"/>
          <w:sz w:val="16"/>
          <w:szCs w:val="16"/>
          <w:lang w:val="en-US"/>
        </w:rPr>
        <w:t>,</w:t>
      </w:r>
      <w:r w:rsidRPr="0040170D">
        <w:rPr>
          <w:rFonts w:ascii="Univers" w:hAnsi="Univers"/>
          <w:sz w:val="16"/>
          <w:szCs w:val="16"/>
          <w:lang w:val="en-US"/>
        </w:rPr>
        <w:t xml:space="preserve"> 1997</w:t>
      </w:r>
      <w:proofErr w:type="gramStart"/>
      <w:r w:rsidRPr="0040170D">
        <w:rPr>
          <w:rFonts w:ascii="Univers" w:hAnsi="Univers"/>
          <w:sz w:val="16"/>
          <w:szCs w:val="16"/>
          <w:lang w:val="en-US"/>
        </w:rPr>
        <w:t>,</w:t>
      </w:r>
      <w:r w:rsidR="00044293">
        <w:rPr>
          <w:rFonts w:ascii="Univers" w:hAnsi="Univers"/>
          <w:sz w:val="16"/>
          <w:szCs w:val="16"/>
          <w:lang w:val="en-US"/>
        </w:rPr>
        <w:t xml:space="preserve"> </w:t>
      </w:r>
      <w:proofErr w:type="gramEnd"/>
      <w:r>
        <w:rPr>
          <w:rStyle w:val="Refdenotaalfinal"/>
          <w:rFonts w:ascii="Univers" w:hAnsi="Univers"/>
          <w:sz w:val="16"/>
          <w:szCs w:val="16"/>
          <w:vertAlign w:val="baseline"/>
          <w:lang w:val="en-US"/>
        </w:rPr>
        <w:t>para</w:t>
      </w:r>
      <w:r w:rsidRPr="0040170D">
        <w:rPr>
          <w:rFonts w:ascii="Univers" w:hAnsi="Univers"/>
          <w:sz w:val="16"/>
          <w:szCs w:val="16"/>
          <w:lang w:val="en-US"/>
        </w:rPr>
        <w:t>.</w:t>
      </w:r>
      <w:r w:rsidRPr="0040170D">
        <w:rPr>
          <w:rStyle w:val="Refdenotaalfinal"/>
          <w:rFonts w:ascii="Univers" w:hAnsi="Univers"/>
          <w:sz w:val="16"/>
          <w:szCs w:val="16"/>
          <w:vertAlign w:val="baseline"/>
          <w:lang w:val="en-US"/>
        </w:rPr>
        <w:t xml:space="preserve"> 392.</w:t>
      </w:r>
    </w:p>
  </w:footnote>
  <w:footnote w:id="10">
    <w:p w:rsidR="00A8526B" w:rsidRPr="0040170D" w:rsidRDefault="00A8526B" w:rsidP="00216337">
      <w:pPr>
        <w:pStyle w:val="Textonotapie"/>
        <w:spacing w:before="0" w:beforeAutospacing="0" w:after="120" w:afterAutospacing="0"/>
        <w:rPr>
          <w:rFonts w:ascii="Univers" w:hAnsi="Univers"/>
          <w:sz w:val="16"/>
          <w:szCs w:val="16"/>
        </w:rPr>
      </w:pPr>
      <w:r w:rsidRPr="0040170D">
        <w:rPr>
          <w:rStyle w:val="Refdenotaalpie"/>
          <w:rFonts w:ascii="Univers" w:hAnsi="Univers"/>
          <w:sz w:val="16"/>
          <w:szCs w:val="16"/>
        </w:rPr>
        <w:footnoteRef/>
      </w:r>
      <w:r>
        <w:rPr>
          <w:rFonts w:ascii="Univers" w:hAnsi="Univers"/>
          <w:sz w:val="16"/>
          <w:szCs w:val="16"/>
        </w:rPr>
        <w:t xml:space="preserve"> Initial petition received at the IACHR on October </w:t>
      </w:r>
      <w:r w:rsidRPr="0040170D">
        <w:rPr>
          <w:rFonts w:ascii="Univers" w:hAnsi="Univers"/>
          <w:sz w:val="16"/>
          <w:szCs w:val="16"/>
        </w:rPr>
        <w:t>5</w:t>
      </w:r>
      <w:r>
        <w:rPr>
          <w:rFonts w:ascii="Univers" w:hAnsi="Univers"/>
          <w:sz w:val="16"/>
          <w:szCs w:val="16"/>
        </w:rPr>
        <w:t>,</w:t>
      </w:r>
      <w:r w:rsidRPr="0040170D">
        <w:rPr>
          <w:rFonts w:ascii="Univers" w:hAnsi="Univers"/>
          <w:sz w:val="16"/>
          <w:szCs w:val="16"/>
        </w:rPr>
        <w:t xml:space="preserve"> 2000.</w:t>
      </w:r>
    </w:p>
  </w:footnote>
  <w:footnote w:id="11">
    <w:p w:rsidR="00A8526B" w:rsidRPr="0040170D" w:rsidRDefault="00A8526B" w:rsidP="00216337">
      <w:pPr>
        <w:pStyle w:val="Textonotapie"/>
        <w:spacing w:before="0" w:beforeAutospacing="0" w:after="120" w:afterAutospacing="0"/>
        <w:jc w:val="both"/>
        <w:rPr>
          <w:rFonts w:ascii="Univers" w:hAnsi="Univers"/>
          <w:sz w:val="16"/>
          <w:szCs w:val="16"/>
        </w:rPr>
      </w:pPr>
      <w:r w:rsidRPr="0040170D">
        <w:rPr>
          <w:rStyle w:val="Refdenotaalpie"/>
          <w:rFonts w:ascii="Univers" w:hAnsi="Univers"/>
          <w:sz w:val="16"/>
          <w:szCs w:val="16"/>
        </w:rPr>
        <w:footnoteRef/>
      </w:r>
      <w:r>
        <w:rPr>
          <w:rFonts w:ascii="Univers" w:hAnsi="Univers"/>
          <w:sz w:val="16"/>
          <w:szCs w:val="16"/>
        </w:rPr>
        <w:t xml:space="preserve"> </w:t>
      </w:r>
      <w:proofErr w:type="gramStart"/>
      <w:r>
        <w:rPr>
          <w:rFonts w:ascii="Univers" w:hAnsi="Univers"/>
          <w:sz w:val="16"/>
          <w:szCs w:val="16"/>
        </w:rPr>
        <w:t xml:space="preserve">Brief of observations of the State DDH.GOI No. 22500/0932 of April </w:t>
      </w:r>
      <w:r w:rsidRPr="0040170D">
        <w:rPr>
          <w:rFonts w:ascii="Univers" w:hAnsi="Univers"/>
          <w:sz w:val="16"/>
          <w:szCs w:val="16"/>
        </w:rPr>
        <w:t>13</w:t>
      </w:r>
      <w:r>
        <w:rPr>
          <w:rFonts w:ascii="Univers" w:hAnsi="Univers"/>
          <w:sz w:val="16"/>
          <w:szCs w:val="16"/>
        </w:rPr>
        <w:t>,</w:t>
      </w:r>
      <w:r w:rsidRPr="0040170D">
        <w:rPr>
          <w:rFonts w:ascii="Univers" w:hAnsi="Univers"/>
          <w:sz w:val="16"/>
          <w:szCs w:val="16"/>
        </w:rPr>
        <w:t xml:space="preserve"> </w:t>
      </w:r>
      <w:r>
        <w:rPr>
          <w:rFonts w:ascii="Univers" w:hAnsi="Univers"/>
          <w:sz w:val="16"/>
          <w:szCs w:val="16"/>
        </w:rPr>
        <w:t>2009, para</w:t>
      </w:r>
      <w:r w:rsidRPr="0040170D">
        <w:rPr>
          <w:rFonts w:ascii="Univers" w:hAnsi="Univers"/>
          <w:sz w:val="16"/>
          <w:szCs w:val="16"/>
        </w:rPr>
        <w:t>.</w:t>
      </w:r>
      <w:proofErr w:type="gramEnd"/>
      <w:r w:rsidRPr="0040170D">
        <w:rPr>
          <w:rFonts w:ascii="Univers" w:hAnsi="Univers"/>
          <w:sz w:val="16"/>
          <w:szCs w:val="16"/>
        </w:rPr>
        <w:t xml:space="preserve"> 17.</w:t>
      </w:r>
    </w:p>
  </w:footnote>
  <w:footnote w:id="12">
    <w:p w:rsidR="00A8526B" w:rsidRPr="0040170D" w:rsidRDefault="00A8526B" w:rsidP="00216337">
      <w:pPr>
        <w:pStyle w:val="Textonotapie"/>
        <w:spacing w:before="0" w:beforeAutospacing="0" w:after="120" w:afterAutospacing="0"/>
        <w:rPr>
          <w:rFonts w:ascii="Univers" w:hAnsi="Univers"/>
          <w:sz w:val="16"/>
          <w:szCs w:val="16"/>
        </w:rPr>
      </w:pPr>
      <w:r w:rsidRPr="0040170D">
        <w:rPr>
          <w:rStyle w:val="Refdenotaalpie"/>
          <w:rFonts w:ascii="Univers" w:hAnsi="Univers"/>
          <w:sz w:val="16"/>
          <w:szCs w:val="16"/>
        </w:rPr>
        <w:footnoteRef/>
      </w:r>
      <w:r w:rsidRPr="0040170D">
        <w:rPr>
          <w:rFonts w:ascii="Univers" w:hAnsi="Univers"/>
          <w:sz w:val="16"/>
          <w:szCs w:val="16"/>
        </w:rPr>
        <w:t xml:space="preserve"> </w:t>
      </w:r>
      <w:r>
        <w:rPr>
          <w:rFonts w:ascii="Univers" w:hAnsi="Univers"/>
          <w:sz w:val="16"/>
          <w:szCs w:val="16"/>
        </w:rPr>
        <w:t xml:space="preserve">Criminal Code, Decree </w:t>
      </w:r>
      <w:r w:rsidRPr="0040170D">
        <w:rPr>
          <w:rFonts w:ascii="Univers" w:hAnsi="Univers"/>
          <w:sz w:val="16"/>
          <w:szCs w:val="16"/>
        </w:rPr>
        <w:t xml:space="preserve">100 </w:t>
      </w:r>
      <w:r>
        <w:rPr>
          <w:rFonts w:ascii="Univers" w:hAnsi="Univers"/>
          <w:sz w:val="16"/>
          <w:szCs w:val="16"/>
        </w:rPr>
        <w:t xml:space="preserve">of </w:t>
      </w:r>
      <w:r w:rsidRPr="0040170D">
        <w:rPr>
          <w:rFonts w:ascii="Univers" w:hAnsi="Univers"/>
          <w:sz w:val="16"/>
          <w:szCs w:val="16"/>
        </w:rPr>
        <w:t>1980.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26B" w:rsidRDefault="00A8526B" w:rsidP="0036790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8526B" w:rsidRDefault="00A852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F1841964"/>
    <w:name w:val="WW8Num2"/>
    <w:lvl w:ilvl="0">
      <w:start w:val="1"/>
      <w:numFmt w:val="decimal"/>
      <w:lvlText w:val="%1."/>
      <w:lvlJc w:val="left"/>
      <w:pPr>
        <w:tabs>
          <w:tab w:val="num" w:pos="720"/>
        </w:tabs>
        <w:ind w:left="720" w:firstLine="0"/>
      </w:pPr>
      <w:rPr>
        <w:rFonts w:ascii="Univers" w:hAnsi="Univers"/>
        <w:b w:val="0"/>
        <w:i w:val="0"/>
        <w:sz w:val="20"/>
        <w:szCs w:val="20"/>
      </w:rPr>
    </w:lvl>
  </w:abstractNum>
  <w:abstractNum w:abstractNumId="1">
    <w:nsid w:val="008E6996"/>
    <w:multiLevelType w:val="hybridMultilevel"/>
    <w:tmpl w:val="67A23BEE"/>
    <w:lvl w:ilvl="0" w:tplc="677C5C4A">
      <w:start w:val="1"/>
      <w:numFmt w:val="decimal"/>
      <w:lvlText w:val="%1."/>
      <w:lvlJc w:val="left"/>
      <w:pPr>
        <w:tabs>
          <w:tab w:val="num" w:pos="720"/>
        </w:tabs>
        <w:ind w:left="0" w:firstLine="720"/>
      </w:pPr>
      <w:rPr>
        <w:rFonts w:ascii="Univers" w:hAnsi="Univers" w:hint="default"/>
        <w:b w:val="0"/>
        <w:i w:val="0"/>
        <w:sz w:val="20"/>
        <w:szCs w:val="20"/>
      </w:rPr>
    </w:lvl>
    <w:lvl w:ilvl="1" w:tplc="7A2A07A6">
      <w:start w:val="61"/>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sz w:val="20"/>
        <w:szCs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B068EB"/>
    <w:multiLevelType w:val="hybridMultilevel"/>
    <w:tmpl w:val="7F6E3C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3627640"/>
    <w:multiLevelType w:val="hybridMultilevel"/>
    <w:tmpl w:val="280CD868"/>
    <w:lvl w:ilvl="0" w:tplc="C68450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3E35086"/>
    <w:multiLevelType w:val="hybridMultilevel"/>
    <w:tmpl w:val="C78821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B25395F"/>
    <w:multiLevelType w:val="hybridMultilevel"/>
    <w:tmpl w:val="C3482B3A"/>
    <w:lvl w:ilvl="0" w:tplc="B27847B2">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37E6ED1"/>
    <w:multiLevelType w:val="hybridMultilevel"/>
    <w:tmpl w:val="1DB87932"/>
    <w:lvl w:ilvl="0" w:tplc="19F65C6C">
      <w:start w:val="1"/>
      <w:numFmt w:val="decimal"/>
      <w:lvlText w:val="%1."/>
      <w:lvlJc w:val="left"/>
      <w:pPr>
        <w:tabs>
          <w:tab w:val="num" w:pos="360"/>
        </w:tabs>
        <w:ind w:left="360" w:hanging="360"/>
      </w:pPr>
      <w:rPr>
        <w:rFonts w:ascii="Univers" w:hAnsi="Univers" w:hint="default"/>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DC53E12"/>
    <w:multiLevelType w:val="hybridMultilevel"/>
    <w:tmpl w:val="BB7E87D4"/>
    <w:lvl w:ilvl="0" w:tplc="919C9BA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26CB6EC6"/>
    <w:multiLevelType w:val="hybridMultilevel"/>
    <w:tmpl w:val="512ED5E6"/>
    <w:lvl w:ilvl="0" w:tplc="8F1492B4">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B32131"/>
    <w:multiLevelType w:val="hybridMultilevel"/>
    <w:tmpl w:val="1BF279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2D704A0"/>
    <w:multiLevelType w:val="hybridMultilevel"/>
    <w:tmpl w:val="1D64E0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FFF20D1"/>
    <w:multiLevelType w:val="hybridMultilevel"/>
    <w:tmpl w:val="00ECB4EC"/>
    <w:lvl w:ilvl="0" w:tplc="3B50F22C">
      <w:start w:val="1"/>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3B08E2"/>
    <w:multiLevelType w:val="hybridMultilevel"/>
    <w:tmpl w:val="BB94D068"/>
    <w:lvl w:ilvl="0" w:tplc="AA34219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13"/>
  </w:num>
  <w:num w:numId="3">
    <w:abstractNumId w:val="4"/>
  </w:num>
  <w:num w:numId="4">
    <w:abstractNumId w:val="14"/>
  </w:num>
  <w:num w:numId="5">
    <w:abstractNumId w:val="6"/>
  </w:num>
  <w:num w:numId="6">
    <w:abstractNumId w:val="11"/>
  </w:num>
  <w:num w:numId="7">
    <w:abstractNumId w:va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num>
  <w:num w:numId="11">
    <w:abstractNumId w:val="3"/>
  </w:num>
  <w:num w:numId="12">
    <w:abstractNumId w:val="7"/>
  </w:num>
  <w:num w:numId="13">
    <w:abstractNumId w:val="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0310"/>
    <w:rsid w:val="00000C1F"/>
    <w:rsid w:val="00001143"/>
    <w:rsid w:val="00002C1C"/>
    <w:rsid w:val="00003BD1"/>
    <w:rsid w:val="00006902"/>
    <w:rsid w:val="00010DC7"/>
    <w:rsid w:val="000112A7"/>
    <w:rsid w:val="000114F5"/>
    <w:rsid w:val="0001317E"/>
    <w:rsid w:val="00014435"/>
    <w:rsid w:val="00020580"/>
    <w:rsid w:val="00023340"/>
    <w:rsid w:val="00023E6E"/>
    <w:rsid w:val="000261D9"/>
    <w:rsid w:val="000309E0"/>
    <w:rsid w:val="000320BE"/>
    <w:rsid w:val="000321BE"/>
    <w:rsid w:val="0003515C"/>
    <w:rsid w:val="000355D2"/>
    <w:rsid w:val="000412E2"/>
    <w:rsid w:val="00041510"/>
    <w:rsid w:val="00041DAB"/>
    <w:rsid w:val="00044293"/>
    <w:rsid w:val="00044C07"/>
    <w:rsid w:val="00046329"/>
    <w:rsid w:val="000479B6"/>
    <w:rsid w:val="0005173D"/>
    <w:rsid w:val="000548DB"/>
    <w:rsid w:val="0005588C"/>
    <w:rsid w:val="00055B4F"/>
    <w:rsid w:val="000606E7"/>
    <w:rsid w:val="0006254A"/>
    <w:rsid w:val="000674E4"/>
    <w:rsid w:val="00067D6F"/>
    <w:rsid w:val="00072EAB"/>
    <w:rsid w:val="000731BE"/>
    <w:rsid w:val="00082EA4"/>
    <w:rsid w:val="000831C9"/>
    <w:rsid w:val="00092A2B"/>
    <w:rsid w:val="000930FC"/>
    <w:rsid w:val="00096012"/>
    <w:rsid w:val="0009700B"/>
    <w:rsid w:val="00097299"/>
    <w:rsid w:val="000A0933"/>
    <w:rsid w:val="000A1F9A"/>
    <w:rsid w:val="000A54B6"/>
    <w:rsid w:val="000B03AC"/>
    <w:rsid w:val="000B0C23"/>
    <w:rsid w:val="000B1DE0"/>
    <w:rsid w:val="000B5A42"/>
    <w:rsid w:val="000C0E82"/>
    <w:rsid w:val="000C1F84"/>
    <w:rsid w:val="000C267E"/>
    <w:rsid w:val="000D20FC"/>
    <w:rsid w:val="000D366E"/>
    <w:rsid w:val="000D3CCD"/>
    <w:rsid w:val="000D5A4F"/>
    <w:rsid w:val="000E04F8"/>
    <w:rsid w:val="000E6388"/>
    <w:rsid w:val="000E762A"/>
    <w:rsid w:val="000F10FA"/>
    <w:rsid w:val="000F11DF"/>
    <w:rsid w:val="000F1C3C"/>
    <w:rsid w:val="000F2E61"/>
    <w:rsid w:val="000F5358"/>
    <w:rsid w:val="000F5A3B"/>
    <w:rsid w:val="000F71CA"/>
    <w:rsid w:val="00102597"/>
    <w:rsid w:val="001030EF"/>
    <w:rsid w:val="00103996"/>
    <w:rsid w:val="00105B85"/>
    <w:rsid w:val="00106EEF"/>
    <w:rsid w:val="00110482"/>
    <w:rsid w:val="00110843"/>
    <w:rsid w:val="00111182"/>
    <w:rsid w:val="00111D4F"/>
    <w:rsid w:val="00112117"/>
    <w:rsid w:val="001133E6"/>
    <w:rsid w:val="001135A9"/>
    <w:rsid w:val="001145A7"/>
    <w:rsid w:val="00117D66"/>
    <w:rsid w:val="0012146F"/>
    <w:rsid w:val="0012488C"/>
    <w:rsid w:val="00125A60"/>
    <w:rsid w:val="00125DE8"/>
    <w:rsid w:val="001277C1"/>
    <w:rsid w:val="001301C7"/>
    <w:rsid w:val="00131695"/>
    <w:rsid w:val="00135E21"/>
    <w:rsid w:val="00140688"/>
    <w:rsid w:val="00141067"/>
    <w:rsid w:val="00144610"/>
    <w:rsid w:val="00146FCB"/>
    <w:rsid w:val="001472B2"/>
    <w:rsid w:val="00154360"/>
    <w:rsid w:val="00154CC7"/>
    <w:rsid w:val="00155FE2"/>
    <w:rsid w:val="00164326"/>
    <w:rsid w:val="00164B81"/>
    <w:rsid w:val="00165D23"/>
    <w:rsid w:val="00166757"/>
    <w:rsid w:val="0017076F"/>
    <w:rsid w:val="00171AA7"/>
    <w:rsid w:val="001732BD"/>
    <w:rsid w:val="0017695D"/>
    <w:rsid w:val="00176C86"/>
    <w:rsid w:val="001819CC"/>
    <w:rsid w:val="00182250"/>
    <w:rsid w:val="001822F5"/>
    <w:rsid w:val="00183622"/>
    <w:rsid w:val="00184116"/>
    <w:rsid w:val="00184A2C"/>
    <w:rsid w:val="001859F4"/>
    <w:rsid w:val="00185DA0"/>
    <w:rsid w:val="001870C3"/>
    <w:rsid w:val="00190B00"/>
    <w:rsid w:val="00190FB2"/>
    <w:rsid w:val="00191E21"/>
    <w:rsid w:val="00192258"/>
    <w:rsid w:val="00193149"/>
    <w:rsid w:val="00193A26"/>
    <w:rsid w:val="00197802"/>
    <w:rsid w:val="001A384A"/>
    <w:rsid w:val="001A6212"/>
    <w:rsid w:val="001A6CC4"/>
    <w:rsid w:val="001B0F93"/>
    <w:rsid w:val="001B1F9F"/>
    <w:rsid w:val="001B33EF"/>
    <w:rsid w:val="001B483E"/>
    <w:rsid w:val="001B6600"/>
    <w:rsid w:val="001B6F5D"/>
    <w:rsid w:val="001C1767"/>
    <w:rsid w:val="001C4DB3"/>
    <w:rsid w:val="001C54A4"/>
    <w:rsid w:val="001D11F0"/>
    <w:rsid w:val="001D1A73"/>
    <w:rsid w:val="001D306A"/>
    <w:rsid w:val="001D5078"/>
    <w:rsid w:val="001D6917"/>
    <w:rsid w:val="001D69EB"/>
    <w:rsid w:val="001E0E21"/>
    <w:rsid w:val="001E6362"/>
    <w:rsid w:val="001F33BB"/>
    <w:rsid w:val="001F3480"/>
    <w:rsid w:val="00200E2D"/>
    <w:rsid w:val="00201B36"/>
    <w:rsid w:val="00202604"/>
    <w:rsid w:val="00203466"/>
    <w:rsid w:val="002039D5"/>
    <w:rsid w:val="00203BDA"/>
    <w:rsid w:val="00206EEC"/>
    <w:rsid w:val="002071DD"/>
    <w:rsid w:val="002076CE"/>
    <w:rsid w:val="00212A79"/>
    <w:rsid w:val="00212BCF"/>
    <w:rsid w:val="0021553C"/>
    <w:rsid w:val="00215EBB"/>
    <w:rsid w:val="002161D7"/>
    <w:rsid w:val="00216337"/>
    <w:rsid w:val="00216368"/>
    <w:rsid w:val="00220268"/>
    <w:rsid w:val="00225BEC"/>
    <w:rsid w:val="002278E9"/>
    <w:rsid w:val="002279F1"/>
    <w:rsid w:val="00231BD0"/>
    <w:rsid w:val="0023343A"/>
    <w:rsid w:val="002352C3"/>
    <w:rsid w:val="00240042"/>
    <w:rsid w:val="00240724"/>
    <w:rsid w:val="00240ECF"/>
    <w:rsid w:val="0024215D"/>
    <w:rsid w:val="002427F0"/>
    <w:rsid w:val="00242AD1"/>
    <w:rsid w:val="00244861"/>
    <w:rsid w:val="0024630C"/>
    <w:rsid w:val="00251396"/>
    <w:rsid w:val="0025144A"/>
    <w:rsid w:val="00254358"/>
    <w:rsid w:val="00254817"/>
    <w:rsid w:val="00255F81"/>
    <w:rsid w:val="002564D4"/>
    <w:rsid w:val="00256EA3"/>
    <w:rsid w:val="002573A5"/>
    <w:rsid w:val="00257993"/>
    <w:rsid w:val="002601A5"/>
    <w:rsid w:val="0026194A"/>
    <w:rsid w:val="00264B5F"/>
    <w:rsid w:val="00271BD7"/>
    <w:rsid w:val="0027214A"/>
    <w:rsid w:val="002732F6"/>
    <w:rsid w:val="00276D86"/>
    <w:rsid w:val="002771BB"/>
    <w:rsid w:val="00280D61"/>
    <w:rsid w:val="002813E5"/>
    <w:rsid w:val="00281D45"/>
    <w:rsid w:val="00284587"/>
    <w:rsid w:val="002873DD"/>
    <w:rsid w:val="002902FA"/>
    <w:rsid w:val="00290A94"/>
    <w:rsid w:val="00291140"/>
    <w:rsid w:val="00293CBE"/>
    <w:rsid w:val="00296619"/>
    <w:rsid w:val="00296673"/>
    <w:rsid w:val="00297D30"/>
    <w:rsid w:val="002A2A2B"/>
    <w:rsid w:val="002A49CD"/>
    <w:rsid w:val="002B3AF2"/>
    <w:rsid w:val="002B517F"/>
    <w:rsid w:val="002B562A"/>
    <w:rsid w:val="002B7008"/>
    <w:rsid w:val="002C04E1"/>
    <w:rsid w:val="002C04FA"/>
    <w:rsid w:val="002C1772"/>
    <w:rsid w:val="002C541E"/>
    <w:rsid w:val="002C5C35"/>
    <w:rsid w:val="002C76CD"/>
    <w:rsid w:val="002D05FC"/>
    <w:rsid w:val="002D150E"/>
    <w:rsid w:val="002D1947"/>
    <w:rsid w:val="002D3ADA"/>
    <w:rsid w:val="002D76D9"/>
    <w:rsid w:val="002D7B47"/>
    <w:rsid w:val="002E5A6A"/>
    <w:rsid w:val="002E5B0A"/>
    <w:rsid w:val="002E5BDB"/>
    <w:rsid w:val="002E5D65"/>
    <w:rsid w:val="002E7387"/>
    <w:rsid w:val="002E7A6A"/>
    <w:rsid w:val="002F11BD"/>
    <w:rsid w:val="002F1C6B"/>
    <w:rsid w:val="002F4317"/>
    <w:rsid w:val="002F4CD3"/>
    <w:rsid w:val="002F7194"/>
    <w:rsid w:val="002F7B57"/>
    <w:rsid w:val="00300652"/>
    <w:rsid w:val="00300BF5"/>
    <w:rsid w:val="00301442"/>
    <w:rsid w:val="00311DE1"/>
    <w:rsid w:val="00314836"/>
    <w:rsid w:val="00316408"/>
    <w:rsid w:val="00317361"/>
    <w:rsid w:val="0031785F"/>
    <w:rsid w:val="003178BB"/>
    <w:rsid w:val="00321857"/>
    <w:rsid w:val="003228B2"/>
    <w:rsid w:val="0032354E"/>
    <w:rsid w:val="00327811"/>
    <w:rsid w:val="00327A8B"/>
    <w:rsid w:val="00332B98"/>
    <w:rsid w:val="00336ED4"/>
    <w:rsid w:val="0034097A"/>
    <w:rsid w:val="00342273"/>
    <w:rsid w:val="00342C24"/>
    <w:rsid w:val="00343263"/>
    <w:rsid w:val="003437B4"/>
    <w:rsid w:val="00343DB1"/>
    <w:rsid w:val="00344528"/>
    <w:rsid w:val="00345D2B"/>
    <w:rsid w:val="00346813"/>
    <w:rsid w:val="00347F45"/>
    <w:rsid w:val="003528B1"/>
    <w:rsid w:val="00355B8C"/>
    <w:rsid w:val="00356E62"/>
    <w:rsid w:val="003579EE"/>
    <w:rsid w:val="003604FF"/>
    <w:rsid w:val="00360D80"/>
    <w:rsid w:val="00361F25"/>
    <w:rsid w:val="003632E9"/>
    <w:rsid w:val="00364D96"/>
    <w:rsid w:val="00364E92"/>
    <w:rsid w:val="00365BF4"/>
    <w:rsid w:val="003664AF"/>
    <w:rsid w:val="00366F8D"/>
    <w:rsid w:val="00367901"/>
    <w:rsid w:val="00371104"/>
    <w:rsid w:val="003729EC"/>
    <w:rsid w:val="003745BA"/>
    <w:rsid w:val="00374CFB"/>
    <w:rsid w:val="00375659"/>
    <w:rsid w:val="00377818"/>
    <w:rsid w:val="00382436"/>
    <w:rsid w:val="00386FA4"/>
    <w:rsid w:val="0039126A"/>
    <w:rsid w:val="00391E28"/>
    <w:rsid w:val="003A01FB"/>
    <w:rsid w:val="003A2308"/>
    <w:rsid w:val="003A31ED"/>
    <w:rsid w:val="003A34BB"/>
    <w:rsid w:val="003A46AE"/>
    <w:rsid w:val="003A7529"/>
    <w:rsid w:val="003B0910"/>
    <w:rsid w:val="003B15F4"/>
    <w:rsid w:val="003B1D61"/>
    <w:rsid w:val="003B602F"/>
    <w:rsid w:val="003B6624"/>
    <w:rsid w:val="003B7183"/>
    <w:rsid w:val="003C0E8F"/>
    <w:rsid w:val="003C1EA2"/>
    <w:rsid w:val="003C5893"/>
    <w:rsid w:val="003D0F48"/>
    <w:rsid w:val="003D3611"/>
    <w:rsid w:val="003D5A16"/>
    <w:rsid w:val="003D7ED8"/>
    <w:rsid w:val="003E2C70"/>
    <w:rsid w:val="003E452A"/>
    <w:rsid w:val="003E5315"/>
    <w:rsid w:val="003E5439"/>
    <w:rsid w:val="003F03C9"/>
    <w:rsid w:val="0040170D"/>
    <w:rsid w:val="00401EE9"/>
    <w:rsid w:val="0040445A"/>
    <w:rsid w:val="00407F04"/>
    <w:rsid w:val="00411E8E"/>
    <w:rsid w:val="0041304B"/>
    <w:rsid w:val="00413E54"/>
    <w:rsid w:val="004141AA"/>
    <w:rsid w:val="00415F73"/>
    <w:rsid w:val="0041639A"/>
    <w:rsid w:val="00416534"/>
    <w:rsid w:val="00416C77"/>
    <w:rsid w:val="004218EE"/>
    <w:rsid w:val="0042244D"/>
    <w:rsid w:val="00422BB8"/>
    <w:rsid w:val="00423281"/>
    <w:rsid w:val="00426307"/>
    <w:rsid w:val="0042704F"/>
    <w:rsid w:val="004316F0"/>
    <w:rsid w:val="004329AE"/>
    <w:rsid w:val="00432BD4"/>
    <w:rsid w:val="004361BF"/>
    <w:rsid w:val="00436CCA"/>
    <w:rsid w:val="004401CF"/>
    <w:rsid w:val="00441D91"/>
    <w:rsid w:val="00443237"/>
    <w:rsid w:val="0044402D"/>
    <w:rsid w:val="004458BC"/>
    <w:rsid w:val="004515BA"/>
    <w:rsid w:val="00453C3A"/>
    <w:rsid w:val="0045750D"/>
    <w:rsid w:val="00460E59"/>
    <w:rsid w:val="00464ADD"/>
    <w:rsid w:val="00467CC6"/>
    <w:rsid w:val="0047029D"/>
    <w:rsid w:val="00472CD6"/>
    <w:rsid w:val="00473BF6"/>
    <w:rsid w:val="00473DD4"/>
    <w:rsid w:val="00474F3A"/>
    <w:rsid w:val="00476A5A"/>
    <w:rsid w:val="00477D4A"/>
    <w:rsid w:val="00482908"/>
    <w:rsid w:val="00483718"/>
    <w:rsid w:val="00484A5F"/>
    <w:rsid w:val="00490585"/>
    <w:rsid w:val="00491E0C"/>
    <w:rsid w:val="00491F8D"/>
    <w:rsid w:val="0049292F"/>
    <w:rsid w:val="00493651"/>
    <w:rsid w:val="00494E13"/>
    <w:rsid w:val="00494EB8"/>
    <w:rsid w:val="004967A8"/>
    <w:rsid w:val="00496B71"/>
    <w:rsid w:val="004A3F48"/>
    <w:rsid w:val="004A4420"/>
    <w:rsid w:val="004B001C"/>
    <w:rsid w:val="004B0530"/>
    <w:rsid w:val="004B1B8B"/>
    <w:rsid w:val="004B1D3E"/>
    <w:rsid w:val="004B1E2A"/>
    <w:rsid w:val="004B2CD5"/>
    <w:rsid w:val="004B474C"/>
    <w:rsid w:val="004B536E"/>
    <w:rsid w:val="004B7CB8"/>
    <w:rsid w:val="004C2DAC"/>
    <w:rsid w:val="004C7CC0"/>
    <w:rsid w:val="004D41CA"/>
    <w:rsid w:val="004D6542"/>
    <w:rsid w:val="004E3F9D"/>
    <w:rsid w:val="004E6095"/>
    <w:rsid w:val="004F15F1"/>
    <w:rsid w:val="004F1DB0"/>
    <w:rsid w:val="004F257E"/>
    <w:rsid w:val="004F2BB7"/>
    <w:rsid w:val="004F39B7"/>
    <w:rsid w:val="004F3E46"/>
    <w:rsid w:val="004F4608"/>
    <w:rsid w:val="004F6968"/>
    <w:rsid w:val="005006CC"/>
    <w:rsid w:val="00501A09"/>
    <w:rsid w:val="00502305"/>
    <w:rsid w:val="0050297A"/>
    <w:rsid w:val="005035A2"/>
    <w:rsid w:val="00511A38"/>
    <w:rsid w:val="00511E67"/>
    <w:rsid w:val="00513277"/>
    <w:rsid w:val="00514224"/>
    <w:rsid w:val="005144D7"/>
    <w:rsid w:val="005145F9"/>
    <w:rsid w:val="005150BB"/>
    <w:rsid w:val="00516007"/>
    <w:rsid w:val="0051796C"/>
    <w:rsid w:val="005213D5"/>
    <w:rsid w:val="0052329D"/>
    <w:rsid w:val="0052365E"/>
    <w:rsid w:val="00523BDA"/>
    <w:rsid w:val="00523C2D"/>
    <w:rsid w:val="005252FF"/>
    <w:rsid w:val="00530152"/>
    <w:rsid w:val="00531610"/>
    <w:rsid w:val="005358C3"/>
    <w:rsid w:val="00536952"/>
    <w:rsid w:val="005415E1"/>
    <w:rsid w:val="00541643"/>
    <w:rsid w:val="00541F53"/>
    <w:rsid w:val="005430BF"/>
    <w:rsid w:val="0054351F"/>
    <w:rsid w:val="00544D77"/>
    <w:rsid w:val="00544FB1"/>
    <w:rsid w:val="005465E0"/>
    <w:rsid w:val="005524F1"/>
    <w:rsid w:val="0055356A"/>
    <w:rsid w:val="00553ACF"/>
    <w:rsid w:val="00553DF9"/>
    <w:rsid w:val="00556BB8"/>
    <w:rsid w:val="00561DE3"/>
    <w:rsid w:val="00562830"/>
    <w:rsid w:val="00563E76"/>
    <w:rsid w:val="005652C4"/>
    <w:rsid w:val="00565482"/>
    <w:rsid w:val="0057133D"/>
    <w:rsid w:val="00575822"/>
    <w:rsid w:val="00575D5A"/>
    <w:rsid w:val="00577AB0"/>
    <w:rsid w:val="005803C3"/>
    <w:rsid w:val="005805F7"/>
    <w:rsid w:val="005807AD"/>
    <w:rsid w:val="00582BE6"/>
    <w:rsid w:val="00584984"/>
    <w:rsid w:val="00584995"/>
    <w:rsid w:val="00584D5F"/>
    <w:rsid w:val="005857EC"/>
    <w:rsid w:val="00586F83"/>
    <w:rsid w:val="00587C61"/>
    <w:rsid w:val="0059059A"/>
    <w:rsid w:val="00590A7F"/>
    <w:rsid w:val="0059162E"/>
    <w:rsid w:val="00592C5E"/>
    <w:rsid w:val="00593F79"/>
    <w:rsid w:val="00594DA0"/>
    <w:rsid w:val="00596144"/>
    <w:rsid w:val="00596E6A"/>
    <w:rsid w:val="005A1D73"/>
    <w:rsid w:val="005A221A"/>
    <w:rsid w:val="005A29F6"/>
    <w:rsid w:val="005A43D8"/>
    <w:rsid w:val="005A47F0"/>
    <w:rsid w:val="005A4889"/>
    <w:rsid w:val="005A5C6A"/>
    <w:rsid w:val="005A6278"/>
    <w:rsid w:val="005B0EA0"/>
    <w:rsid w:val="005B3367"/>
    <w:rsid w:val="005B3843"/>
    <w:rsid w:val="005B3B4D"/>
    <w:rsid w:val="005B5A70"/>
    <w:rsid w:val="005B5A95"/>
    <w:rsid w:val="005B6092"/>
    <w:rsid w:val="005B7658"/>
    <w:rsid w:val="005C2DFC"/>
    <w:rsid w:val="005C3D38"/>
    <w:rsid w:val="005C7518"/>
    <w:rsid w:val="005D0BB2"/>
    <w:rsid w:val="005D65F1"/>
    <w:rsid w:val="005E04B7"/>
    <w:rsid w:val="005E0E9B"/>
    <w:rsid w:val="005E3E0D"/>
    <w:rsid w:val="005E423A"/>
    <w:rsid w:val="005E4D46"/>
    <w:rsid w:val="005E57C2"/>
    <w:rsid w:val="005F29A0"/>
    <w:rsid w:val="005F548B"/>
    <w:rsid w:val="005F595C"/>
    <w:rsid w:val="00602AFC"/>
    <w:rsid w:val="00603A1F"/>
    <w:rsid w:val="00606BAF"/>
    <w:rsid w:val="00606DB1"/>
    <w:rsid w:val="00613A60"/>
    <w:rsid w:val="00614CB8"/>
    <w:rsid w:val="00614F9C"/>
    <w:rsid w:val="006159CD"/>
    <w:rsid w:val="006165D3"/>
    <w:rsid w:val="00616AE7"/>
    <w:rsid w:val="006176CD"/>
    <w:rsid w:val="0062165A"/>
    <w:rsid w:val="00622D2C"/>
    <w:rsid w:val="00622ECE"/>
    <w:rsid w:val="00624A3C"/>
    <w:rsid w:val="00631C43"/>
    <w:rsid w:val="006328E9"/>
    <w:rsid w:val="006335D8"/>
    <w:rsid w:val="006350F2"/>
    <w:rsid w:val="00636B5A"/>
    <w:rsid w:val="00637C5F"/>
    <w:rsid w:val="006401BD"/>
    <w:rsid w:val="006409C9"/>
    <w:rsid w:val="00645F2E"/>
    <w:rsid w:val="006465AF"/>
    <w:rsid w:val="006470A6"/>
    <w:rsid w:val="00647A12"/>
    <w:rsid w:val="0065284E"/>
    <w:rsid w:val="00653B45"/>
    <w:rsid w:val="00655292"/>
    <w:rsid w:val="00655472"/>
    <w:rsid w:val="00655527"/>
    <w:rsid w:val="00657A69"/>
    <w:rsid w:val="00662147"/>
    <w:rsid w:val="006639D0"/>
    <w:rsid w:val="00664781"/>
    <w:rsid w:val="006725E4"/>
    <w:rsid w:val="00675D8E"/>
    <w:rsid w:val="00677B4F"/>
    <w:rsid w:val="00680212"/>
    <w:rsid w:val="006807D1"/>
    <w:rsid w:val="006808E2"/>
    <w:rsid w:val="006833D1"/>
    <w:rsid w:val="00683D53"/>
    <w:rsid w:val="00690214"/>
    <w:rsid w:val="006939D8"/>
    <w:rsid w:val="00695B09"/>
    <w:rsid w:val="00695E49"/>
    <w:rsid w:val="006A0C76"/>
    <w:rsid w:val="006A488C"/>
    <w:rsid w:val="006A7708"/>
    <w:rsid w:val="006B5285"/>
    <w:rsid w:val="006B6675"/>
    <w:rsid w:val="006B79D0"/>
    <w:rsid w:val="006C0B26"/>
    <w:rsid w:val="006C1DDF"/>
    <w:rsid w:val="006C367D"/>
    <w:rsid w:val="006C6588"/>
    <w:rsid w:val="006C6BC2"/>
    <w:rsid w:val="006C6CEC"/>
    <w:rsid w:val="006D441E"/>
    <w:rsid w:val="006D6E8C"/>
    <w:rsid w:val="006D717E"/>
    <w:rsid w:val="006D72BE"/>
    <w:rsid w:val="006E19D5"/>
    <w:rsid w:val="006E2218"/>
    <w:rsid w:val="006E2699"/>
    <w:rsid w:val="006E3C75"/>
    <w:rsid w:val="006E4B92"/>
    <w:rsid w:val="006E685C"/>
    <w:rsid w:val="006E6B5F"/>
    <w:rsid w:val="006F00AF"/>
    <w:rsid w:val="006F5B36"/>
    <w:rsid w:val="006F5BF5"/>
    <w:rsid w:val="006F727B"/>
    <w:rsid w:val="00701841"/>
    <w:rsid w:val="00705673"/>
    <w:rsid w:val="00705C89"/>
    <w:rsid w:val="00705D1F"/>
    <w:rsid w:val="00707CB9"/>
    <w:rsid w:val="00714180"/>
    <w:rsid w:val="007151AF"/>
    <w:rsid w:val="007155F9"/>
    <w:rsid w:val="00721AEA"/>
    <w:rsid w:val="0072577C"/>
    <w:rsid w:val="007279BE"/>
    <w:rsid w:val="00730400"/>
    <w:rsid w:val="007354F3"/>
    <w:rsid w:val="00735C5F"/>
    <w:rsid w:val="0073675D"/>
    <w:rsid w:val="0073720C"/>
    <w:rsid w:val="00737821"/>
    <w:rsid w:val="00740B4A"/>
    <w:rsid w:val="0074196F"/>
    <w:rsid w:val="00746D21"/>
    <w:rsid w:val="007550FD"/>
    <w:rsid w:val="0075583B"/>
    <w:rsid w:val="00757566"/>
    <w:rsid w:val="00757EE3"/>
    <w:rsid w:val="00764002"/>
    <w:rsid w:val="00764E46"/>
    <w:rsid w:val="0076543C"/>
    <w:rsid w:val="00777562"/>
    <w:rsid w:val="00780D0A"/>
    <w:rsid w:val="00781BD2"/>
    <w:rsid w:val="00786206"/>
    <w:rsid w:val="00793F03"/>
    <w:rsid w:val="007948FE"/>
    <w:rsid w:val="00795271"/>
    <w:rsid w:val="00795380"/>
    <w:rsid w:val="00796709"/>
    <w:rsid w:val="00797A76"/>
    <w:rsid w:val="007A2D84"/>
    <w:rsid w:val="007A479A"/>
    <w:rsid w:val="007B133B"/>
    <w:rsid w:val="007B2EAA"/>
    <w:rsid w:val="007B4340"/>
    <w:rsid w:val="007C0152"/>
    <w:rsid w:val="007C29E2"/>
    <w:rsid w:val="007C408E"/>
    <w:rsid w:val="007C588F"/>
    <w:rsid w:val="007D0747"/>
    <w:rsid w:val="007D2BC7"/>
    <w:rsid w:val="007D36A2"/>
    <w:rsid w:val="007D439A"/>
    <w:rsid w:val="007D45AE"/>
    <w:rsid w:val="007D576A"/>
    <w:rsid w:val="007D5F26"/>
    <w:rsid w:val="007E5B54"/>
    <w:rsid w:val="007F0E55"/>
    <w:rsid w:val="007F2288"/>
    <w:rsid w:val="007F2E02"/>
    <w:rsid w:val="008031DB"/>
    <w:rsid w:val="0080437C"/>
    <w:rsid w:val="00805AE5"/>
    <w:rsid w:val="0081172F"/>
    <w:rsid w:val="00812FCC"/>
    <w:rsid w:val="008154A0"/>
    <w:rsid w:val="00820CAF"/>
    <w:rsid w:val="008210AF"/>
    <w:rsid w:val="008228C3"/>
    <w:rsid w:val="00833946"/>
    <w:rsid w:val="00834BC3"/>
    <w:rsid w:val="00834C22"/>
    <w:rsid w:val="00835518"/>
    <w:rsid w:val="008407DF"/>
    <w:rsid w:val="00846F95"/>
    <w:rsid w:val="008514D5"/>
    <w:rsid w:val="008519AC"/>
    <w:rsid w:val="00854060"/>
    <w:rsid w:val="0085591B"/>
    <w:rsid w:val="00855B1A"/>
    <w:rsid w:val="00856B7D"/>
    <w:rsid w:val="008577AA"/>
    <w:rsid w:val="008602B6"/>
    <w:rsid w:val="0086046E"/>
    <w:rsid w:val="008604FA"/>
    <w:rsid w:val="008620EE"/>
    <w:rsid w:val="00864292"/>
    <w:rsid w:val="008650F8"/>
    <w:rsid w:val="008674BC"/>
    <w:rsid w:val="00870760"/>
    <w:rsid w:val="008708BD"/>
    <w:rsid w:val="00870E46"/>
    <w:rsid w:val="0087139C"/>
    <w:rsid w:val="008759A9"/>
    <w:rsid w:val="00877F61"/>
    <w:rsid w:val="00880BCB"/>
    <w:rsid w:val="00880BD2"/>
    <w:rsid w:val="0088174F"/>
    <w:rsid w:val="00881A92"/>
    <w:rsid w:val="0088317D"/>
    <w:rsid w:val="00883C12"/>
    <w:rsid w:val="00886689"/>
    <w:rsid w:val="00886B09"/>
    <w:rsid w:val="00891178"/>
    <w:rsid w:val="00895BA8"/>
    <w:rsid w:val="00896091"/>
    <w:rsid w:val="008962D2"/>
    <w:rsid w:val="00897F25"/>
    <w:rsid w:val="008A77BD"/>
    <w:rsid w:val="008B1334"/>
    <w:rsid w:val="008B140C"/>
    <w:rsid w:val="008B192F"/>
    <w:rsid w:val="008B24C2"/>
    <w:rsid w:val="008B3946"/>
    <w:rsid w:val="008B5274"/>
    <w:rsid w:val="008B6E3A"/>
    <w:rsid w:val="008B714E"/>
    <w:rsid w:val="008B774D"/>
    <w:rsid w:val="008C03AA"/>
    <w:rsid w:val="008C0CDB"/>
    <w:rsid w:val="008C2360"/>
    <w:rsid w:val="008C3313"/>
    <w:rsid w:val="008C515E"/>
    <w:rsid w:val="008C76AD"/>
    <w:rsid w:val="008D3E3C"/>
    <w:rsid w:val="008D49F6"/>
    <w:rsid w:val="008D5A10"/>
    <w:rsid w:val="008D683A"/>
    <w:rsid w:val="008D6A69"/>
    <w:rsid w:val="008D7B8A"/>
    <w:rsid w:val="008E150D"/>
    <w:rsid w:val="008E3256"/>
    <w:rsid w:val="008E36E1"/>
    <w:rsid w:val="008F146F"/>
    <w:rsid w:val="008F6A67"/>
    <w:rsid w:val="008F70F9"/>
    <w:rsid w:val="008F7C3F"/>
    <w:rsid w:val="00901EEA"/>
    <w:rsid w:val="00906689"/>
    <w:rsid w:val="00914DC3"/>
    <w:rsid w:val="00917CDB"/>
    <w:rsid w:val="00917E9D"/>
    <w:rsid w:val="009202E3"/>
    <w:rsid w:val="00922415"/>
    <w:rsid w:val="0092312F"/>
    <w:rsid w:val="0092373C"/>
    <w:rsid w:val="00924C28"/>
    <w:rsid w:val="00925E18"/>
    <w:rsid w:val="0092694D"/>
    <w:rsid w:val="009345E3"/>
    <w:rsid w:val="009348D1"/>
    <w:rsid w:val="009351E7"/>
    <w:rsid w:val="00937EB5"/>
    <w:rsid w:val="009467D5"/>
    <w:rsid w:val="00946C52"/>
    <w:rsid w:val="0095092B"/>
    <w:rsid w:val="00951488"/>
    <w:rsid w:val="00951C5A"/>
    <w:rsid w:val="00951E8D"/>
    <w:rsid w:val="009543DA"/>
    <w:rsid w:val="00954552"/>
    <w:rsid w:val="00954746"/>
    <w:rsid w:val="00955875"/>
    <w:rsid w:val="00957D80"/>
    <w:rsid w:val="009625D5"/>
    <w:rsid w:val="00963425"/>
    <w:rsid w:val="009642C2"/>
    <w:rsid w:val="00965DF2"/>
    <w:rsid w:val="009673AA"/>
    <w:rsid w:val="009720FF"/>
    <w:rsid w:val="0097260E"/>
    <w:rsid w:val="00972D24"/>
    <w:rsid w:val="00973244"/>
    <w:rsid w:val="00975804"/>
    <w:rsid w:val="00981101"/>
    <w:rsid w:val="009837E4"/>
    <w:rsid w:val="00983DD2"/>
    <w:rsid w:val="00990C33"/>
    <w:rsid w:val="00991A89"/>
    <w:rsid w:val="00991B27"/>
    <w:rsid w:val="00993116"/>
    <w:rsid w:val="0099481F"/>
    <w:rsid w:val="00994E30"/>
    <w:rsid w:val="009962ED"/>
    <w:rsid w:val="00996EB0"/>
    <w:rsid w:val="00997FA5"/>
    <w:rsid w:val="009A1893"/>
    <w:rsid w:val="009A7405"/>
    <w:rsid w:val="009B0F2C"/>
    <w:rsid w:val="009B1D53"/>
    <w:rsid w:val="009B3A2A"/>
    <w:rsid w:val="009B40B4"/>
    <w:rsid w:val="009B5442"/>
    <w:rsid w:val="009C1A31"/>
    <w:rsid w:val="009C1FEC"/>
    <w:rsid w:val="009C44C0"/>
    <w:rsid w:val="009C763F"/>
    <w:rsid w:val="009D1096"/>
    <w:rsid w:val="009D2A3A"/>
    <w:rsid w:val="009D3EC5"/>
    <w:rsid w:val="009E05B1"/>
    <w:rsid w:val="009E3C4B"/>
    <w:rsid w:val="009E5862"/>
    <w:rsid w:val="009E5B50"/>
    <w:rsid w:val="009E5CD7"/>
    <w:rsid w:val="009E7BE7"/>
    <w:rsid w:val="009F0117"/>
    <w:rsid w:val="009F0966"/>
    <w:rsid w:val="009F09D7"/>
    <w:rsid w:val="009F165A"/>
    <w:rsid w:val="009F2557"/>
    <w:rsid w:val="009F2AB9"/>
    <w:rsid w:val="009F3B7D"/>
    <w:rsid w:val="009F5E59"/>
    <w:rsid w:val="00A046CE"/>
    <w:rsid w:val="00A07337"/>
    <w:rsid w:val="00A10249"/>
    <w:rsid w:val="00A1142A"/>
    <w:rsid w:val="00A11AFC"/>
    <w:rsid w:val="00A11D93"/>
    <w:rsid w:val="00A13DEB"/>
    <w:rsid w:val="00A1472E"/>
    <w:rsid w:val="00A1488D"/>
    <w:rsid w:val="00A1714C"/>
    <w:rsid w:val="00A17F00"/>
    <w:rsid w:val="00A20246"/>
    <w:rsid w:val="00A23BE6"/>
    <w:rsid w:val="00A24777"/>
    <w:rsid w:val="00A27B12"/>
    <w:rsid w:val="00A27D7E"/>
    <w:rsid w:val="00A30032"/>
    <w:rsid w:val="00A30417"/>
    <w:rsid w:val="00A35765"/>
    <w:rsid w:val="00A426E7"/>
    <w:rsid w:val="00A52C0D"/>
    <w:rsid w:val="00A52E91"/>
    <w:rsid w:val="00A54057"/>
    <w:rsid w:val="00A55AB8"/>
    <w:rsid w:val="00A5756F"/>
    <w:rsid w:val="00A602C7"/>
    <w:rsid w:val="00A607E2"/>
    <w:rsid w:val="00A65AE2"/>
    <w:rsid w:val="00A671FD"/>
    <w:rsid w:val="00A712B4"/>
    <w:rsid w:val="00A7234D"/>
    <w:rsid w:val="00A73F1A"/>
    <w:rsid w:val="00A802BE"/>
    <w:rsid w:val="00A80A44"/>
    <w:rsid w:val="00A8443C"/>
    <w:rsid w:val="00A847BB"/>
    <w:rsid w:val="00A84911"/>
    <w:rsid w:val="00A84A22"/>
    <w:rsid w:val="00A84B6E"/>
    <w:rsid w:val="00A8526B"/>
    <w:rsid w:val="00A87B38"/>
    <w:rsid w:val="00A87F01"/>
    <w:rsid w:val="00A92A7C"/>
    <w:rsid w:val="00A94B73"/>
    <w:rsid w:val="00A969FD"/>
    <w:rsid w:val="00A97962"/>
    <w:rsid w:val="00AA2802"/>
    <w:rsid w:val="00AA4A6C"/>
    <w:rsid w:val="00AA512C"/>
    <w:rsid w:val="00AA5E67"/>
    <w:rsid w:val="00AA6917"/>
    <w:rsid w:val="00AA743E"/>
    <w:rsid w:val="00AB04E1"/>
    <w:rsid w:val="00AB2B91"/>
    <w:rsid w:val="00AB3A0C"/>
    <w:rsid w:val="00AB642E"/>
    <w:rsid w:val="00AB72B1"/>
    <w:rsid w:val="00AC06F3"/>
    <w:rsid w:val="00AC0F6A"/>
    <w:rsid w:val="00AC166C"/>
    <w:rsid w:val="00AC2ACF"/>
    <w:rsid w:val="00AC70B8"/>
    <w:rsid w:val="00AD03E2"/>
    <w:rsid w:val="00AD1307"/>
    <w:rsid w:val="00AD2B23"/>
    <w:rsid w:val="00AD4D05"/>
    <w:rsid w:val="00AE2E14"/>
    <w:rsid w:val="00AE32DF"/>
    <w:rsid w:val="00AE6501"/>
    <w:rsid w:val="00AF0B0A"/>
    <w:rsid w:val="00AF408C"/>
    <w:rsid w:val="00AF490B"/>
    <w:rsid w:val="00AF4C1A"/>
    <w:rsid w:val="00AF7662"/>
    <w:rsid w:val="00B0163D"/>
    <w:rsid w:val="00B03DFE"/>
    <w:rsid w:val="00B0659F"/>
    <w:rsid w:val="00B108F5"/>
    <w:rsid w:val="00B120C7"/>
    <w:rsid w:val="00B129BE"/>
    <w:rsid w:val="00B15524"/>
    <w:rsid w:val="00B156EE"/>
    <w:rsid w:val="00B24FD2"/>
    <w:rsid w:val="00B26AD0"/>
    <w:rsid w:val="00B26EC2"/>
    <w:rsid w:val="00B31FDC"/>
    <w:rsid w:val="00B35B8B"/>
    <w:rsid w:val="00B37879"/>
    <w:rsid w:val="00B3796D"/>
    <w:rsid w:val="00B40464"/>
    <w:rsid w:val="00B43C0B"/>
    <w:rsid w:val="00B451B6"/>
    <w:rsid w:val="00B47344"/>
    <w:rsid w:val="00B47615"/>
    <w:rsid w:val="00B47A5D"/>
    <w:rsid w:val="00B516A1"/>
    <w:rsid w:val="00B5354D"/>
    <w:rsid w:val="00B554B7"/>
    <w:rsid w:val="00B5662C"/>
    <w:rsid w:val="00B60CA0"/>
    <w:rsid w:val="00B60E47"/>
    <w:rsid w:val="00B61B6F"/>
    <w:rsid w:val="00B64428"/>
    <w:rsid w:val="00B6464E"/>
    <w:rsid w:val="00B65993"/>
    <w:rsid w:val="00B72ACC"/>
    <w:rsid w:val="00B7362D"/>
    <w:rsid w:val="00B75A6C"/>
    <w:rsid w:val="00B75AD7"/>
    <w:rsid w:val="00B76443"/>
    <w:rsid w:val="00B77F36"/>
    <w:rsid w:val="00B8224D"/>
    <w:rsid w:val="00B86233"/>
    <w:rsid w:val="00B864AC"/>
    <w:rsid w:val="00B87024"/>
    <w:rsid w:val="00B87422"/>
    <w:rsid w:val="00B877FA"/>
    <w:rsid w:val="00B87877"/>
    <w:rsid w:val="00B87EBF"/>
    <w:rsid w:val="00B902C5"/>
    <w:rsid w:val="00B9060C"/>
    <w:rsid w:val="00B93900"/>
    <w:rsid w:val="00B94016"/>
    <w:rsid w:val="00B951D6"/>
    <w:rsid w:val="00B959D1"/>
    <w:rsid w:val="00B97887"/>
    <w:rsid w:val="00BA03F0"/>
    <w:rsid w:val="00BA688E"/>
    <w:rsid w:val="00BB4648"/>
    <w:rsid w:val="00BB6F80"/>
    <w:rsid w:val="00BC79A5"/>
    <w:rsid w:val="00BC7D0D"/>
    <w:rsid w:val="00BD14A7"/>
    <w:rsid w:val="00BD42A3"/>
    <w:rsid w:val="00BD46D4"/>
    <w:rsid w:val="00BD4A5A"/>
    <w:rsid w:val="00BD4D00"/>
    <w:rsid w:val="00BD4EBD"/>
    <w:rsid w:val="00BD51F9"/>
    <w:rsid w:val="00BD6057"/>
    <w:rsid w:val="00BE01EE"/>
    <w:rsid w:val="00BE3EE7"/>
    <w:rsid w:val="00BE5041"/>
    <w:rsid w:val="00BE6405"/>
    <w:rsid w:val="00BF1673"/>
    <w:rsid w:val="00BF462B"/>
    <w:rsid w:val="00BF492C"/>
    <w:rsid w:val="00BF4CB8"/>
    <w:rsid w:val="00C008B3"/>
    <w:rsid w:val="00C02D0C"/>
    <w:rsid w:val="00C06251"/>
    <w:rsid w:val="00C0744A"/>
    <w:rsid w:val="00C139DA"/>
    <w:rsid w:val="00C14895"/>
    <w:rsid w:val="00C2064C"/>
    <w:rsid w:val="00C20F67"/>
    <w:rsid w:val="00C24A5C"/>
    <w:rsid w:val="00C26D12"/>
    <w:rsid w:val="00C27D11"/>
    <w:rsid w:val="00C318FA"/>
    <w:rsid w:val="00C34250"/>
    <w:rsid w:val="00C359BF"/>
    <w:rsid w:val="00C3667B"/>
    <w:rsid w:val="00C4035A"/>
    <w:rsid w:val="00C41458"/>
    <w:rsid w:val="00C4377B"/>
    <w:rsid w:val="00C44935"/>
    <w:rsid w:val="00C4547B"/>
    <w:rsid w:val="00C45546"/>
    <w:rsid w:val="00C46575"/>
    <w:rsid w:val="00C47093"/>
    <w:rsid w:val="00C4777C"/>
    <w:rsid w:val="00C52596"/>
    <w:rsid w:val="00C55115"/>
    <w:rsid w:val="00C6180D"/>
    <w:rsid w:val="00C7179B"/>
    <w:rsid w:val="00C7599A"/>
    <w:rsid w:val="00C7726F"/>
    <w:rsid w:val="00C814C8"/>
    <w:rsid w:val="00C81F04"/>
    <w:rsid w:val="00C8431C"/>
    <w:rsid w:val="00C859DE"/>
    <w:rsid w:val="00C86BDA"/>
    <w:rsid w:val="00C8751F"/>
    <w:rsid w:val="00C91E06"/>
    <w:rsid w:val="00C91F57"/>
    <w:rsid w:val="00C928E5"/>
    <w:rsid w:val="00C934C7"/>
    <w:rsid w:val="00CA0146"/>
    <w:rsid w:val="00CA0319"/>
    <w:rsid w:val="00CA1BC5"/>
    <w:rsid w:val="00CA39BE"/>
    <w:rsid w:val="00CA7571"/>
    <w:rsid w:val="00CB4C3D"/>
    <w:rsid w:val="00CB544C"/>
    <w:rsid w:val="00CB773A"/>
    <w:rsid w:val="00CB7B6C"/>
    <w:rsid w:val="00CC49B8"/>
    <w:rsid w:val="00CC52F2"/>
    <w:rsid w:val="00CC6CDD"/>
    <w:rsid w:val="00CC75EF"/>
    <w:rsid w:val="00CC7F34"/>
    <w:rsid w:val="00CD0BAE"/>
    <w:rsid w:val="00CD2687"/>
    <w:rsid w:val="00CD26C7"/>
    <w:rsid w:val="00CD2FC4"/>
    <w:rsid w:val="00CD46BF"/>
    <w:rsid w:val="00CD60A7"/>
    <w:rsid w:val="00CD6225"/>
    <w:rsid w:val="00CD744A"/>
    <w:rsid w:val="00CE19CB"/>
    <w:rsid w:val="00CE1A02"/>
    <w:rsid w:val="00CE3285"/>
    <w:rsid w:val="00CE7009"/>
    <w:rsid w:val="00CF01C5"/>
    <w:rsid w:val="00CF16A4"/>
    <w:rsid w:val="00CF3A2E"/>
    <w:rsid w:val="00CF40BE"/>
    <w:rsid w:val="00D03FAC"/>
    <w:rsid w:val="00D047F2"/>
    <w:rsid w:val="00D1197B"/>
    <w:rsid w:val="00D140C8"/>
    <w:rsid w:val="00D206CB"/>
    <w:rsid w:val="00D20CC2"/>
    <w:rsid w:val="00D20DB1"/>
    <w:rsid w:val="00D2107B"/>
    <w:rsid w:val="00D21DC4"/>
    <w:rsid w:val="00D2261E"/>
    <w:rsid w:val="00D25F61"/>
    <w:rsid w:val="00D26EAD"/>
    <w:rsid w:val="00D3056A"/>
    <w:rsid w:val="00D324AB"/>
    <w:rsid w:val="00D35080"/>
    <w:rsid w:val="00D40075"/>
    <w:rsid w:val="00D40104"/>
    <w:rsid w:val="00D417EE"/>
    <w:rsid w:val="00D41E37"/>
    <w:rsid w:val="00D43560"/>
    <w:rsid w:val="00D44359"/>
    <w:rsid w:val="00D44FA2"/>
    <w:rsid w:val="00D456F4"/>
    <w:rsid w:val="00D45F5E"/>
    <w:rsid w:val="00D470C6"/>
    <w:rsid w:val="00D47E9B"/>
    <w:rsid w:val="00D522FF"/>
    <w:rsid w:val="00D56688"/>
    <w:rsid w:val="00D568B0"/>
    <w:rsid w:val="00D56CDD"/>
    <w:rsid w:val="00D57709"/>
    <w:rsid w:val="00D612B6"/>
    <w:rsid w:val="00D63551"/>
    <w:rsid w:val="00D64109"/>
    <w:rsid w:val="00D7088E"/>
    <w:rsid w:val="00D715FF"/>
    <w:rsid w:val="00D71DFD"/>
    <w:rsid w:val="00D73D21"/>
    <w:rsid w:val="00D77E44"/>
    <w:rsid w:val="00D82F00"/>
    <w:rsid w:val="00D83D39"/>
    <w:rsid w:val="00D85BF2"/>
    <w:rsid w:val="00D87510"/>
    <w:rsid w:val="00D90982"/>
    <w:rsid w:val="00D93C72"/>
    <w:rsid w:val="00D953F7"/>
    <w:rsid w:val="00D9721C"/>
    <w:rsid w:val="00DA0029"/>
    <w:rsid w:val="00DA180B"/>
    <w:rsid w:val="00DA2CE3"/>
    <w:rsid w:val="00DA5EDD"/>
    <w:rsid w:val="00DA6DAB"/>
    <w:rsid w:val="00DA7426"/>
    <w:rsid w:val="00DB14D2"/>
    <w:rsid w:val="00DB4731"/>
    <w:rsid w:val="00DC2639"/>
    <w:rsid w:val="00DC43C3"/>
    <w:rsid w:val="00DC440B"/>
    <w:rsid w:val="00DC5A82"/>
    <w:rsid w:val="00DC6B46"/>
    <w:rsid w:val="00DD206E"/>
    <w:rsid w:val="00DD436A"/>
    <w:rsid w:val="00DD4A50"/>
    <w:rsid w:val="00DD51A2"/>
    <w:rsid w:val="00DD55A2"/>
    <w:rsid w:val="00DD65B5"/>
    <w:rsid w:val="00DE1B44"/>
    <w:rsid w:val="00DE441B"/>
    <w:rsid w:val="00DE6C40"/>
    <w:rsid w:val="00DF0551"/>
    <w:rsid w:val="00DF070D"/>
    <w:rsid w:val="00DF2B36"/>
    <w:rsid w:val="00DF39E5"/>
    <w:rsid w:val="00DF7EB2"/>
    <w:rsid w:val="00E039A6"/>
    <w:rsid w:val="00E05482"/>
    <w:rsid w:val="00E0742F"/>
    <w:rsid w:val="00E07816"/>
    <w:rsid w:val="00E210C9"/>
    <w:rsid w:val="00E22D04"/>
    <w:rsid w:val="00E3045D"/>
    <w:rsid w:val="00E3080D"/>
    <w:rsid w:val="00E30D1A"/>
    <w:rsid w:val="00E31772"/>
    <w:rsid w:val="00E31931"/>
    <w:rsid w:val="00E33722"/>
    <w:rsid w:val="00E3437C"/>
    <w:rsid w:val="00E35849"/>
    <w:rsid w:val="00E365D3"/>
    <w:rsid w:val="00E36E00"/>
    <w:rsid w:val="00E43123"/>
    <w:rsid w:val="00E447E9"/>
    <w:rsid w:val="00E46294"/>
    <w:rsid w:val="00E522F7"/>
    <w:rsid w:val="00E54F17"/>
    <w:rsid w:val="00E5728E"/>
    <w:rsid w:val="00E57CE4"/>
    <w:rsid w:val="00E60011"/>
    <w:rsid w:val="00E6597C"/>
    <w:rsid w:val="00E6740A"/>
    <w:rsid w:val="00E6768A"/>
    <w:rsid w:val="00E70A9E"/>
    <w:rsid w:val="00E72FF6"/>
    <w:rsid w:val="00E73694"/>
    <w:rsid w:val="00E73FB2"/>
    <w:rsid w:val="00E7418C"/>
    <w:rsid w:val="00E76EFE"/>
    <w:rsid w:val="00E77B0F"/>
    <w:rsid w:val="00E84183"/>
    <w:rsid w:val="00E85155"/>
    <w:rsid w:val="00E858A9"/>
    <w:rsid w:val="00E869D5"/>
    <w:rsid w:val="00E91905"/>
    <w:rsid w:val="00E91DA5"/>
    <w:rsid w:val="00E972E2"/>
    <w:rsid w:val="00EA31D0"/>
    <w:rsid w:val="00EA48CD"/>
    <w:rsid w:val="00EA63C1"/>
    <w:rsid w:val="00EB0947"/>
    <w:rsid w:val="00EB2367"/>
    <w:rsid w:val="00EB3CD1"/>
    <w:rsid w:val="00EB74B1"/>
    <w:rsid w:val="00EC1B90"/>
    <w:rsid w:val="00EC33D9"/>
    <w:rsid w:val="00EC48BB"/>
    <w:rsid w:val="00EC7A63"/>
    <w:rsid w:val="00ED0C88"/>
    <w:rsid w:val="00ED2369"/>
    <w:rsid w:val="00ED3C13"/>
    <w:rsid w:val="00ED5D3A"/>
    <w:rsid w:val="00ED66F2"/>
    <w:rsid w:val="00EE41A6"/>
    <w:rsid w:val="00EE5DB8"/>
    <w:rsid w:val="00EE6586"/>
    <w:rsid w:val="00EE6C63"/>
    <w:rsid w:val="00EF49FE"/>
    <w:rsid w:val="00EF67E7"/>
    <w:rsid w:val="00F05CA3"/>
    <w:rsid w:val="00F1450B"/>
    <w:rsid w:val="00F22A7B"/>
    <w:rsid w:val="00F25D44"/>
    <w:rsid w:val="00F26544"/>
    <w:rsid w:val="00F27691"/>
    <w:rsid w:val="00F304CE"/>
    <w:rsid w:val="00F30F16"/>
    <w:rsid w:val="00F32711"/>
    <w:rsid w:val="00F338E9"/>
    <w:rsid w:val="00F33B6A"/>
    <w:rsid w:val="00F35133"/>
    <w:rsid w:val="00F35B2B"/>
    <w:rsid w:val="00F361A8"/>
    <w:rsid w:val="00F40EB0"/>
    <w:rsid w:val="00F4385E"/>
    <w:rsid w:val="00F46331"/>
    <w:rsid w:val="00F46BAA"/>
    <w:rsid w:val="00F47188"/>
    <w:rsid w:val="00F477E9"/>
    <w:rsid w:val="00F50AB1"/>
    <w:rsid w:val="00F51E15"/>
    <w:rsid w:val="00F52911"/>
    <w:rsid w:val="00F55397"/>
    <w:rsid w:val="00F56B0B"/>
    <w:rsid w:val="00F61DCE"/>
    <w:rsid w:val="00F61E5D"/>
    <w:rsid w:val="00F6225E"/>
    <w:rsid w:val="00F64B53"/>
    <w:rsid w:val="00F66AAC"/>
    <w:rsid w:val="00F6705D"/>
    <w:rsid w:val="00F707AF"/>
    <w:rsid w:val="00F732B2"/>
    <w:rsid w:val="00F77891"/>
    <w:rsid w:val="00F805B1"/>
    <w:rsid w:val="00F84153"/>
    <w:rsid w:val="00F8561E"/>
    <w:rsid w:val="00F87C14"/>
    <w:rsid w:val="00F91BDD"/>
    <w:rsid w:val="00F96B7D"/>
    <w:rsid w:val="00FA0086"/>
    <w:rsid w:val="00FA10A2"/>
    <w:rsid w:val="00FA16B4"/>
    <w:rsid w:val="00FA2ADC"/>
    <w:rsid w:val="00FA4CE2"/>
    <w:rsid w:val="00FA6C99"/>
    <w:rsid w:val="00FB017B"/>
    <w:rsid w:val="00FB0232"/>
    <w:rsid w:val="00FB0C66"/>
    <w:rsid w:val="00FB19D1"/>
    <w:rsid w:val="00FB1E5A"/>
    <w:rsid w:val="00FB251A"/>
    <w:rsid w:val="00FB28C0"/>
    <w:rsid w:val="00FB2F01"/>
    <w:rsid w:val="00FB545B"/>
    <w:rsid w:val="00FC0C93"/>
    <w:rsid w:val="00FC2E2F"/>
    <w:rsid w:val="00FC3C8C"/>
    <w:rsid w:val="00FC4972"/>
    <w:rsid w:val="00FC7F7D"/>
    <w:rsid w:val="00FD0AFA"/>
    <w:rsid w:val="00FD2EA2"/>
    <w:rsid w:val="00FD44E3"/>
    <w:rsid w:val="00FD4CFA"/>
    <w:rsid w:val="00FD5A25"/>
    <w:rsid w:val="00FE1AA3"/>
    <w:rsid w:val="00FE1C10"/>
    <w:rsid w:val="00FE1FED"/>
    <w:rsid w:val="00FE6CE0"/>
    <w:rsid w:val="00FE7FDF"/>
    <w:rsid w:val="00FF01C3"/>
    <w:rsid w:val="00FF38E9"/>
    <w:rsid w:val="00FF5FEB"/>
    <w:rsid w:val="00FF7A15"/>
    <w:rsid w:val="00FF7D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_tradnl" w:eastAsia="en-US"/>
    </w:rPr>
  </w:style>
  <w:style w:type="paragraph" w:styleId="Ttulo1">
    <w:name w:val="heading 1"/>
    <w:basedOn w:val="Normal"/>
    <w:next w:val="Normal"/>
    <w:qFormat/>
    <w:rsid w:val="00AE7D7A"/>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E7D7A"/>
    <w:pPr>
      <w:keepNext/>
      <w:spacing w:before="240" w:after="60"/>
      <w:outlineLvl w:val="1"/>
    </w:pPr>
    <w:rPr>
      <w:rFonts w:ascii="Arial" w:hAnsi="Arial" w:cs="Arial"/>
      <w:b/>
      <w:bCs/>
      <w:i/>
      <w:iCs/>
      <w:sz w:val="28"/>
      <w:szCs w:val="28"/>
    </w:rPr>
  </w:style>
  <w:style w:type="paragraph" w:styleId="Ttulo3">
    <w:name w:val="heading 3"/>
    <w:basedOn w:val="Normal"/>
    <w:qFormat/>
    <w:rsid w:val="00BB0310"/>
    <w:pPr>
      <w:spacing w:before="100" w:beforeAutospacing="1" w:after="100" w:afterAutospacing="1"/>
      <w:outlineLvl w:val="2"/>
    </w:pPr>
    <w:rPr>
      <w:rFonts w:ascii="Arial Unicode MS" w:hAnsi="Arial Unicode MS"/>
      <w:b/>
      <w:bCs/>
      <w:sz w:val="27"/>
      <w:szCs w:val="27"/>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BB0310"/>
    <w:rPr>
      <w:color w:val="0000FF"/>
      <w:u w:val="single"/>
    </w:rPr>
  </w:style>
  <w:style w:type="character" w:styleId="Refdenotaalpie">
    <w:name w:val="footnote reference"/>
    <w:aliases w:val="Footnotes refss"/>
    <w:rsid w:val="00BB0310"/>
    <w:rPr>
      <w:vertAlign w:val="superscript"/>
    </w:rPr>
  </w:style>
  <w:style w:type="paragraph" w:styleId="Textoindependiente">
    <w:name w:val="Body Text"/>
    <w:basedOn w:val="Normal"/>
    <w:link w:val="TextoindependienteCar"/>
    <w:rsid w:val="00BB0310"/>
    <w:pPr>
      <w:spacing w:before="100" w:beforeAutospacing="1" w:after="100" w:afterAutospacing="1"/>
    </w:pPr>
    <w:rPr>
      <w:lang w:val="en-US"/>
    </w:rPr>
  </w:style>
  <w:style w:type="paragraph" w:styleId="Textoindependiente2">
    <w:name w:val="Body Text 2"/>
    <w:basedOn w:val="Normal"/>
    <w:rsid w:val="00BB0310"/>
    <w:pPr>
      <w:spacing w:before="100" w:beforeAutospacing="1" w:after="100" w:afterAutospacing="1"/>
    </w:pPr>
    <w:rPr>
      <w:lang w:val="en-US"/>
    </w:rPr>
  </w:style>
  <w:style w:type="paragraph" w:styleId="Sangradetextonormal">
    <w:name w:val="Body Text Indent"/>
    <w:basedOn w:val="Normal"/>
    <w:rsid w:val="00BB0310"/>
    <w:pPr>
      <w:spacing w:before="100" w:beforeAutospacing="1" w:after="100" w:afterAutospacing="1"/>
    </w:pPr>
    <w:rPr>
      <w:lang w:val="en-US"/>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
    <w:basedOn w:val="Normal"/>
    <w:link w:val="TextonotapieCar1"/>
    <w:rsid w:val="00BB0310"/>
    <w:pPr>
      <w:spacing w:before="100" w:beforeAutospacing="1" w:after="100" w:afterAutospacing="1"/>
    </w:pPr>
    <w:rPr>
      <w:lang w:val="en-US"/>
    </w:rPr>
  </w:style>
  <w:style w:type="paragraph" w:styleId="NormalWeb">
    <w:name w:val="Normal (Web)"/>
    <w:basedOn w:val="Normal"/>
    <w:rsid w:val="004B32D3"/>
    <w:pPr>
      <w:spacing w:before="100" w:beforeAutospacing="1" w:after="100" w:afterAutospacing="1"/>
    </w:pPr>
    <w:rPr>
      <w:rFonts w:ascii="Arial Unicode MS" w:eastAsia="Arial Unicode MS" w:hAnsi="Arial Unicode MS" w:cs="Arial Unicode MS"/>
      <w:lang w:val="en-US"/>
    </w:rPr>
  </w:style>
  <w:style w:type="paragraph" w:styleId="Mapadeldocumento">
    <w:name w:val="Document Map"/>
    <w:basedOn w:val="Normal"/>
    <w:semiHidden/>
    <w:rsid w:val="00AE7D7A"/>
    <w:pPr>
      <w:shd w:val="clear" w:color="auto" w:fill="000080"/>
    </w:pPr>
    <w:rPr>
      <w:rFonts w:ascii="Tahoma" w:hAnsi="Tahoma" w:cs="Tahoma"/>
      <w:sz w:val="20"/>
      <w:szCs w:val="20"/>
    </w:rPr>
  </w:style>
  <w:style w:type="paragraph" w:styleId="Sangra3detindependiente">
    <w:name w:val="Body Text Indent 3"/>
    <w:basedOn w:val="Normal"/>
    <w:rsid w:val="00BA12B4"/>
    <w:pPr>
      <w:spacing w:after="120"/>
      <w:ind w:left="360"/>
    </w:pPr>
    <w:rPr>
      <w:sz w:val="16"/>
      <w:szCs w:val="16"/>
    </w:rPr>
  </w:style>
  <w:style w:type="paragraph" w:styleId="Textodebloque">
    <w:name w:val="Block Text"/>
    <w:basedOn w:val="Normal"/>
    <w:rsid w:val="00BA12B4"/>
    <w:pPr>
      <w:spacing w:before="100" w:beforeAutospacing="1" w:after="100" w:afterAutospacing="1"/>
    </w:pPr>
    <w:rPr>
      <w:lang w:val="en-US"/>
    </w:rPr>
  </w:style>
  <w:style w:type="paragraph" w:styleId="Textonotaalfinal">
    <w:name w:val="endnote text"/>
    <w:basedOn w:val="Normal"/>
    <w:semiHidden/>
    <w:rsid w:val="00A37ECB"/>
    <w:rPr>
      <w:sz w:val="20"/>
      <w:szCs w:val="20"/>
    </w:rPr>
  </w:style>
  <w:style w:type="character" w:styleId="Refdenotaalfinal">
    <w:name w:val="endnote reference"/>
    <w:semiHidden/>
    <w:rsid w:val="00A37ECB"/>
    <w:rPr>
      <w:vertAlign w:val="superscript"/>
    </w:rPr>
  </w:style>
  <w:style w:type="paragraph" w:styleId="Encabezado">
    <w:name w:val="header"/>
    <w:basedOn w:val="Normal"/>
    <w:rsid w:val="00622EE1"/>
    <w:pPr>
      <w:tabs>
        <w:tab w:val="center" w:pos="4320"/>
        <w:tab w:val="right" w:pos="8640"/>
      </w:tabs>
    </w:pPr>
  </w:style>
  <w:style w:type="character" w:styleId="Nmerodepgina">
    <w:name w:val="page number"/>
    <w:basedOn w:val="Fuentedeprrafopredeter"/>
    <w:rsid w:val="00622EE1"/>
  </w:style>
  <w:style w:type="paragraph" w:styleId="Piedepgina">
    <w:name w:val="footer"/>
    <w:basedOn w:val="Normal"/>
    <w:link w:val="PiedepginaCar"/>
    <w:uiPriority w:val="99"/>
    <w:rsid w:val="001423AB"/>
    <w:pPr>
      <w:tabs>
        <w:tab w:val="center" w:pos="4320"/>
        <w:tab w:val="right" w:pos="8640"/>
      </w:tabs>
    </w:pPr>
  </w:style>
  <w:style w:type="paragraph" w:styleId="Textodeglobo">
    <w:name w:val="Balloon Text"/>
    <w:basedOn w:val="Normal"/>
    <w:semiHidden/>
    <w:rsid w:val="007E47ED"/>
    <w:rPr>
      <w:rFonts w:ascii="Tahoma" w:hAnsi="Tahoma" w:cs="Tahoma"/>
      <w:sz w:val="16"/>
      <w:szCs w:val="16"/>
    </w:rPr>
  </w:style>
  <w:style w:type="paragraph" w:styleId="Lista">
    <w:name w:val="List"/>
    <w:basedOn w:val="Normal"/>
    <w:rsid w:val="00A220FB"/>
    <w:pPr>
      <w:widowControl w:val="0"/>
      <w:autoSpaceDE w:val="0"/>
      <w:autoSpaceDN w:val="0"/>
      <w:adjustRightInd w:val="0"/>
      <w:ind w:left="283" w:hanging="283"/>
    </w:pPr>
    <w:rPr>
      <w:lang w:val="es-ES" w:eastAsia="es-CO"/>
    </w:rPr>
  </w:style>
  <w:style w:type="paragraph" w:styleId="Continuarlista">
    <w:name w:val="List Continue"/>
    <w:basedOn w:val="Normal"/>
    <w:rsid w:val="00035507"/>
    <w:pPr>
      <w:spacing w:after="120"/>
      <w:ind w:left="360"/>
    </w:pPr>
  </w:style>
  <w:style w:type="table" w:styleId="Tablaconcuadrcula">
    <w:name w:val="Table Grid"/>
    <w:basedOn w:val="Tablanormal"/>
    <w:rsid w:val="00F04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
    <w:link w:val="Textonotapie"/>
    <w:semiHidden/>
    <w:locked/>
    <w:rsid w:val="00343DB1"/>
    <w:rPr>
      <w:sz w:val="24"/>
      <w:szCs w:val="24"/>
      <w:lang w:val="en-US" w:eastAsia="en-US" w:bidi="ar-SA"/>
    </w:rPr>
  </w:style>
  <w:style w:type="character" w:customStyle="1" w:styleId="TextoindependienteCar">
    <w:name w:val="Texto independiente Car"/>
    <w:link w:val="Textoindependiente"/>
    <w:semiHidden/>
    <w:locked/>
    <w:rsid w:val="009E5CD7"/>
    <w:rPr>
      <w:sz w:val="24"/>
      <w:szCs w:val="24"/>
      <w:lang w:val="en-US" w:eastAsia="en-US" w:bidi="ar-SA"/>
    </w:rPr>
  </w:style>
  <w:style w:type="character" w:customStyle="1" w:styleId="FootnoteCharacters">
    <w:name w:val="Footnote Characters"/>
    <w:rsid w:val="0017695D"/>
    <w:rPr>
      <w:vertAlign w:val="superscript"/>
    </w:rPr>
  </w:style>
  <w:style w:type="character" w:customStyle="1" w:styleId="WW-FootnoteCharacters">
    <w:name w:val="WW-Footnote Characters"/>
    <w:rsid w:val="0017695D"/>
    <w:rPr>
      <w:rFonts w:ascii="Universal" w:hAnsi="Universal"/>
      <w:sz w:val="16"/>
      <w:vertAlign w:val="superscript"/>
    </w:rPr>
  </w:style>
  <w:style w:type="character" w:customStyle="1" w:styleId="CharChar">
    <w:name w:val=" Char Char"/>
    <w:semiHidden/>
    <w:locked/>
    <w:rsid w:val="00E0742F"/>
    <w:rPr>
      <w:sz w:val="24"/>
      <w:szCs w:val="24"/>
      <w:lang w:val="en-US" w:eastAsia="en-US" w:bidi="ar-SA"/>
    </w:rPr>
  </w:style>
  <w:style w:type="paragraph" w:customStyle="1" w:styleId="ListParagraph">
    <w:name w:val="List Paragraph"/>
    <w:basedOn w:val="Normal"/>
    <w:uiPriority w:val="34"/>
    <w:qFormat/>
    <w:rsid w:val="00EE41A6"/>
    <w:pPr>
      <w:ind w:left="720"/>
    </w:pPr>
  </w:style>
  <w:style w:type="character" w:customStyle="1" w:styleId="PiedepginaCar">
    <w:name w:val="Pie de página Car"/>
    <w:link w:val="Piedepgina"/>
    <w:uiPriority w:val="99"/>
    <w:rsid w:val="00216337"/>
    <w:rPr>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7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4360</Words>
  <Characters>23984</Characters>
  <Application>Microsoft Office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49/10</vt:lpstr>
      <vt:lpstr>Report No. 49/10</vt:lpstr>
    </vt:vector>
  </TitlesOfParts>
  <LinksUpToDate>false</LinksUpToDate>
  <CharactersWithSpaces>28288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49/10</dc:title>
  <dc:creator/>
  <cp:lastModifiedBy/>
  <cp:revision>1</cp:revision>
  <cp:lastPrinted>2009-07-23T14:37:00Z</cp:lastPrinted>
  <dcterms:created xsi:type="dcterms:W3CDTF">2018-01-23T22:16:00Z</dcterms:created>
  <dcterms:modified xsi:type="dcterms:W3CDTF">2018-01-23T22:16:00Z</dcterms:modified>
</cp:coreProperties>
</file>