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1BF" w:rsidRPr="00A501C8" w:rsidRDefault="00FF4830" w:rsidP="00161413">
      <w:pPr>
        <w:jc w:val="center"/>
        <w:outlineLvl w:val="0"/>
        <w:rPr>
          <w:rFonts w:ascii="Univers" w:hAnsi="Univers" w:cs="Arial"/>
          <w:b/>
          <w:sz w:val="20"/>
          <w:szCs w:val="20"/>
        </w:rPr>
      </w:pPr>
      <w:r w:rsidRPr="00A501C8">
        <w:rPr>
          <w:rFonts w:ascii="Univers" w:hAnsi="Univers"/>
          <w:b/>
          <w:sz w:val="20"/>
          <w:szCs w:val="20"/>
        </w:rPr>
        <w:t xml:space="preserve">REPORT No. </w:t>
      </w:r>
      <w:r w:rsidR="00CC1BDC">
        <w:rPr>
          <w:rFonts w:ascii="Univers" w:hAnsi="Univers" w:cs="Arial"/>
          <w:b/>
          <w:sz w:val="20"/>
          <w:szCs w:val="20"/>
        </w:rPr>
        <w:t>170</w:t>
      </w:r>
      <w:r w:rsidR="00C903B8" w:rsidRPr="00A501C8">
        <w:rPr>
          <w:rFonts w:ascii="Univers" w:hAnsi="Univers" w:cs="Arial"/>
          <w:b/>
          <w:sz w:val="20"/>
          <w:szCs w:val="20"/>
        </w:rPr>
        <w:t>/1</w:t>
      </w:r>
      <w:r w:rsidR="00C441BF" w:rsidRPr="00A501C8">
        <w:rPr>
          <w:rFonts w:ascii="Univers" w:hAnsi="Univers" w:cs="Arial"/>
          <w:b/>
          <w:sz w:val="20"/>
          <w:szCs w:val="20"/>
        </w:rPr>
        <w:t>1</w:t>
      </w:r>
    </w:p>
    <w:p w:rsidR="00C903B8" w:rsidRPr="00A501C8" w:rsidRDefault="00C903B8" w:rsidP="00A501C8">
      <w:pPr>
        <w:jc w:val="center"/>
        <w:rPr>
          <w:rFonts w:ascii="Univers" w:hAnsi="Univers"/>
          <w:sz w:val="20"/>
          <w:szCs w:val="20"/>
        </w:rPr>
      </w:pPr>
      <w:r w:rsidRPr="00A501C8">
        <w:rPr>
          <w:rFonts w:ascii="Univers" w:hAnsi="Univers"/>
          <w:sz w:val="20"/>
          <w:szCs w:val="20"/>
        </w:rPr>
        <w:t>CAS</w:t>
      </w:r>
      <w:r w:rsidR="00FF4830" w:rsidRPr="00A501C8">
        <w:rPr>
          <w:rFonts w:ascii="Univers" w:hAnsi="Univers"/>
          <w:sz w:val="20"/>
          <w:szCs w:val="20"/>
        </w:rPr>
        <w:t>E</w:t>
      </w:r>
      <w:r w:rsidRPr="00A501C8">
        <w:rPr>
          <w:rFonts w:ascii="Univers" w:hAnsi="Univers"/>
          <w:sz w:val="20"/>
          <w:szCs w:val="20"/>
        </w:rPr>
        <w:t xml:space="preserve"> 12</w:t>
      </w:r>
      <w:r w:rsidR="00BC4667" w:rsidRPr="00A501C8">
        <w:rPr>
          <w:rFonts w:ascii="Univers" w:hAnsi="Univers"/>
          <w:sz w:val="20"/>
          <w:szCs w:val="20"/>
        </w:rPr>
        <w:t>,</w:t>
      </w:r>
      <w:r w:rsidRPr="00A501C8">
        <w:rPr>
          <w:rFonts w:ascii="Univers" w:hAnsi="Univers"/>
          <w:sz w:val="20"/>
          <w:szCs w:val="20"/>
        </w:rPr>
        <w:t>578</w:t>
      </w:r>
    </w:p>
    <w:p w:rsidR="00C903B8" w:rsidRPr="00A501C8" w:rsidRDefault="00C903B8" w:rsidP="00A501C8">
      <w:pPr>
        <w:jc w:val="center"/>
        <w:rPr>
          <w:rFonts w:ascii="Univers" w:hAnsi="Univers"/>
          <w:sz w:val="20"/>
          <w:szCs w:val="20"/>
        </w:rPr>
      </w:pPr>
      <w:r w:rsidRPr="00A501C8">
        <w:rPr>
          <w:rFonts w:ascii="Univers" w:hAnsi="Univers"/>
          <w:sz w:val="20"/>
          <w:szCs w:val="20"/>
        </w:rPr>
        <w:t>MAR</w:t>
      </w:r>
      <w:r w:rsidR="00744B84" w:rsidRPr="00A501C8">
        <w:rPr>
          <w:rFonts w:ascii="Univers" w:hAnsi="Univers"/>
          <w:sz w:val="20"/>
          <w:szCs w:val="20"/>
        </w:rPr>
        <w:t>Í</w:t>
      </w:r>
      <w:r w:rsidRPr="00A501C8">
        <w:rPr>
          <w:rFonts w:ascii="Univers" w:hAnsi="Univers"/>
          <w:sz w:val="20"/>
          <w:szCs w:val="20"/>
        </w:rPr>
        <w:t>A ISABEL V</w:t>
      </w:r>
      <w:r w:rsidR="00744B84" w:rsidRPr="00A501C8">
        <w:rPr>
          <w:rFonts w:ascii="Univers" w:hAnsi="Univers"/>
          <w:sz w:val="20"/>
          <w:szCs w:val="20"/>
        </w:rPr>
        <w:t>É</w:t>
      </w:r>
      <w:r w:rsidRPr="00A501C8">
        <w:rPr>
          <w:rFonts w:ascii="Univers" w:hAnsi="Univers"/>
          <w:sz w:val="20"/>
          <w:szCs w:val="20"/>
        </w:rPr>
        <w:t xml:space="preserve">LIZ FRANCO </w:t>
      </w:r>
      <w:r w:rsidR="00FF4830" w:rsidRPr="00A501C8">
        <w:rPr>
          <w:rFonts w:ascii="Univers" w:hAnsi="Univers"/>
          <w:i/>
          <w:sz w:val="20"/>
          <w:szCs w:val="20"/>
        </w:rPr>
        <w:t>ET AL.</w:t>
      </w:r>
    </w:p>
    <w:p w:rsidR="00C903B8" w:rsidRPr="00A501C8" w:rsidRDefault="00FF4830" w:rsidP="00161413">
      <w:pPr>
        <w:jc w:val="center"/>
        <w:outlineLvl w:val="0"/>
        <w:rPr>
          <w:rFonts w:ascii="Univers" w:hAnsi="Univers"/>
          <w:sz w:val="20"/>
          <w:szCs w:val="20"/>
        </w:rPr>
      </w:pPr>
      <w:r w:rsidRPr="00A501C8">
        <w:rPr>
          <w:rFonts w:ascii="Univers" w:hAnsi="Univers"/>
          <w:sz w:val="20"/>
          <w:szCs w:val="20"/>
        </w:rPr>
        <w:t>MERITS</w:t>
      </w:r>
    </w:p>
    <w:p w:rsidR="00C903B8" w:rsidRPr="00A501C8" w:rsidRDefault="00C903B8" w:rsidP="00161413">
      <w:pPr>
        <w:jc w:val="center"/>
        <w:outlineLvl w:val="0"/>
        <w:rPr>
          <w:rFonts w:ascii="Univers" w:hAnsi="Univers"/>
          <w:sz w:val="20"/>
          <w:szCs w:val="20"/>
        </w:rPr>
      </w:pPr>
      <w:smartTag w:uri="urn:schemas-microsoft-com:office:smarttags" w:element="country-region">
        <w:smartTag w:uri="urn:schemas-microsoft-com:office:smarttags" w:element="place">
          <w:r w:rsidRPr="00A501C8">
            <w:rPr>
              <w:rFonts w:ascii="Univers" w:hAnsi="Univers"/>
              <w:sz w:val="20"/>
              <w:szCs w:val="20"/>
            </w:rPr>
            <w:t>GUATEMALA</w:t>
          </w:r>
        </w:smartTag>
      </w:smartTag>
    </w:p>
    <w:p w:rsidR="00C903B8" w:rsidRPr="00A501C8" w:rsidRDefault="00CC1BDC" w:rsidP="00161413">
      <w:pPr>
        <w:jc w:val="center"/>
        <w:outlineLvl w:val="0"/>
        <w:rPr>
          <w:rFonts w:ascii="Univers" w:hAnsi="Univers"/>
          <w:sz w:val="20"/>
          <w:szCs w:val="20"/>
        </w:rPr>
      </w:pPr>
      <w:r>
        <w:rPr>
          <w:rFonts w:ascii="Univers" w:hAnsi="Univers"/>
          <w:sz w:val="20"/>
          <w:szCs w:val="20"/>
        </w:rPr>
        <w:t>November 3</w:t>
      </w:r>
      <w:r w:rsidR="00FF4830" w:rsidRPr="00A501C8">
        <w:rPr>
          <w:rFonts w:ascii="Univers" w:hAnsi="Univers"/>
          <w:sz w:val="20"/>
          <w:szCs w:val="20"/>
        </w:rPr>
        <w:t>,</w:t>
      </w:r>
      <w:r w:rsidR="00C903B8" w:rsidRPr="00A501C8">
        <w:rPr>
          <w:rFonts w:ascii="Univers" w:hAnsi="Univers"/>
          <w:sz w:val="20"/>
          <w:szCs w:val="20"/>
        </w:rPr>
        <w:t xml:space="preserve"> 201</w:t>
      </w:r>
      <w:r w:rsidR="00C441BF" w:rsidRPr="00A501C8">
        <w:rPr>
          <w:rFonts w:ascii="Univers" w:hAnsi="Univers"/>
          <w:sz w:val="20"/>
          <w:szCs w:val="20"/>
        </w:rPr>
        <w:t>1</w:t>
      </w:r>
    </w:p>
    <w:p w:rsidR="00640166" w:rsidRPr="00A501C8" w:rsidRDefault="00640166" w:rsidP="00A501C8">
      <w:pPr>
        <w:rPr>
          <w:rFonts w:ascii="Univers" w:hAnsi="Univers"/>
        </w:rPr>
      </w:pPr>
    </w:p>
    <w:p w:rsidR="007F5D42" w:rsidRPr="00A501C8" w:rsidRDefault="007F5D42" w:rsidP="00A501C8">
      <w:pPr>
        <w:rPr>
          <w:rFonts w:ascii="Univers" w:hAnsi="Univers"/>
        </w:rPr>
      </w:pPr>
    </w:p>
    <w:p w:rsidR="00744B84" w:rsidRPr="00A501C8" w:rsidRDefault="00744B84" w:rsidP="00A501C8">
      <w:pPr>
        <w:ind w:left="-720" w:firstLine="1440"/>
        <w:jc w:val="both"/>
        <w:rPr>
          <w:rFonts w:ascii="Univers" w:hAnsi="Univers"/>
          <w:b/>
          <w:bCs/>
          <w:sz w:val="20"/>
          <w:szCs w:val="22"/>
        </w:rPr>
      </w:pPr>
      <w:r w:rsidRPr="00A501C8">
        <w:rPr>
          <w:rFonts w:ascii="Univers" w:hAnsi="Univers"/>
          <w:b/>
          <w:bCs/>
          <w:sz w:val="20"/>
          <w:szCs w:val="22"/>
        </w:rPr>
        <w:t xml:space="preserve">I. </w:t>
      </w:r>
      <w:r w:rsidR="00D92400" w:rsidRPr="00A501C8">
        <w:rPr>
          <w:rFonts w:ascii="Univers" w:hAnsi="Univers"/>
          <w:b/>
          <w:bCs/>
          <w:sz w:val="20"/>
          <w:szCs w:val="22"/>
        </w:rPr>
        <w:tab/>
      </w:r>
      <w:r w:rsidR="00FF4830" w:rsidRPr="00A501C8">
        <w:rPr>
          <w:rFonts w:ascii="Univers" w:hAnsi="Univers"/>
          <w:b/>
          <w:bCs/>
          <w:sz w:val="20"/>
          <w:szCs w:val="22"/>
        </w:rPr>
        <w:t>SUMMARY</w:t>
      </w:r>
    </w:p>
    <w:p w:rsidR="00744B84" w:rsidRPr="00A501C8" w:rsidRDefault="00744B84" w:rsidP="00A501C8">
      <w:pPr>
        <w:ind w:firstLine="720"/>
        <w:jc w:val="both"/>
        <w:rPr>
          <w:rFonts w:ascii="Univers" w:hAnsi="Univers"/>
          <w:bCs/>
          <w:sz w:val="20"/>
          <w:szCs w:val="22"/>
        </w:rPr>
      </w:pPr>
    </w:p>
    <w:p w:rsidR="00744B84" w:rsidRPr="00A501C8" w:rsidRDefault="00FF4830" w:rsidP="00A501C8">
      <w:pPr>
        <w:numPr>
          <w:ilvl w:val="0"/>
          <w:numId w:val="1"/>
        </w:numPr>
        <w:jc w:val="both"/>
        <w:rPr>
          <w:rFonts w:ascii="Univers" w:hAnsi="Univers"/>
          <w:bCs/>
          <w:sz w:val="20"/>
          <w:szCs w:val="22"/>
        </w:rPr>
      </w:pPr>
      <w:r w:rsidRPr="00A501C8">
        <w:rPr>
          <w:rFonts w:ascii="Univers" w:hAnsi="Univers"/>
          <w:bCs/>
          <w:sz w:val="20"/>
          <w:szCs w:val="20"/>
        </w:rPr>
        <w:t xml:space="preserve">On January 26, </w:t>
      </w:r>
      <w:r w:rsidR="00744B84" w:rsidRPr="00A501C8">
        <w:rPr>
          <w:rFonts w:ascii="Univers" w:hAnsi="Univers"/>
          <w:bCs/>
          <w:sz w:val="20"/>
          <w:szCs w:val="20"/>
        </w:rPr>
        <w:t xml:space="preserve"> 2004</w:t>
      </w:r>
      <w:r w:rsidRPr="00A501C8">
        <w:rPr>
          <w:rFonts w:ascii="Univers" w:hAnsi="Univers"/>
          <w:bCs/>
          <w:sz w:val="20"/>
          <w:szCs w:val="20"/>
        </w:rPr>
        <w:t xml:space="preserve">, the Inter-American Commission on Human Rights (hereinafter </w:t>
      </w:r>
      <w:r w:rsidR="00E5098F" w:rsidRPr="00A501C8">
        <w:rPr>
          <w:rFonts w:ascii="Univers" w:hAnsi="Univers"/>
          <w:bCs/>
          <w:sz w:val="20"/>
          <w:szCs w:val="20"/>
        </w:rPr>
        <w:t xml:space="preserve">the </w:t>
      </w:r>
      <w:r w:rsidRPr="00A501C8">
        <w:rPr>
          <w:rFonts w:ascii="Univers" w:hAnsi="Univers"/>
          <w:bCs/>
          <w:sz w:val="20"/>
          <w:szCs w:val="20"/>
        </w:rPr>
        <w:t>“Inter-American Commission” or</w:t>
      </w:r>
      <w:r w:rsidR="00E5098F" w:rsidRPr="00A501C8">
        <w:rPr>
          <w:rFonts w:ascii="Univers" w:hAnsi="Univers"/>
          <w:bCs/>
          <w:sz w:val="20"/>
          <w:szCs w:val="20"/>
        </w:rPr>
        <w:t xml:space="preserve"> the</w:t>
      </w:r>
      <w:r w:rsidRPr="00A501C8">
        <w:rPr>
          <w:rFonts w:ascii="Univers" w:hAnsi="Univers"/>
          <w:bCs/>
          <w:sz w:val="20"/>
          <w:szCs w:val="20"/>
        </w:rPr>
        <w:t xml:space="preserve"> “IACHR”) received a petition</w:t>
      </w:r>
      <w:r w:rsidR="00E5098F" w:rsidRPr="00A501C8">
        <w:rPr>
          <w:rFonts w:ascii="Univers" w:hAnsi="Univers"/>
          <w:bCs/>
          <w:sz w:val="20"/>
          <w:szCs w:val="20"/>
        </w:rPr>
        <w:t xml:space="preserve"> that</w:t>
      </w:r>
      <w:r w:rsidRPr="00A501C8">
        <w:rPr>
          <w:rFonts w:ascii="Univers" w:hAnsi="Univers"/>
          <w:bCs/>
          <w:sz w:val="20"/>
          <w:szCs w:val="20"/>
        </w:rPr>
        <w:t xml:space="preserve">  </w:t>
      </w:r>
      <w:r w:rsidR="00744B84" w:rsidRPr="00A501C8">
        <w:rPr>
          <w:rFonts w:ascii="Univers" w:hAnsi="Univers"/>
          <w:bCs/>
          <w:sz w:val="20"/>
          <w:szCs w:val="20"/>
        </w:rPr>
        <w:t xml:space="preserve">Rosa Elvira Franco Sandoval de </w:t>
      </w:r>
      <w:proofErr w:type="spellStart"/>
      <w:r w:rsidR="00744B84" w:rsidRPr="00A501C8">
        <w:rPr>
          <w:rFonts w:ascii="Univers" w:hAnsi="Univers"/>
          <w:bCs/>
          <w:sz w:val="20"/>
          <w:szCs w:val="20"/>
        </w:rPr>
        <w:t>Véliz</w:t>
      </w:r>
      <w:proofErr w:type="spellEnd"/>
      <w:r w:rsidR="00744B84" w:rsidRPr="00A501C8">
        <w:rPr>
          <w:rFonts w:ascii="Univers" w:hAnsi="Univers"/>
          <w:bCs/>
          <w:sz w:val="20"/>
          <w:szCs w:val="20"/>
        </w:rPr>
        <w:t>, m</w:t>
      </w:r>
      <w:r w:rsidRPr="00A501C8">
        <w:rPr>
          <w:rFonts w:ascii="Univers" w:hAnsi="Univers"/>
          <w:bCs/>
          <w:sz w:val="20"/>
          <w:szCs w:val="20"/>
        </w:rPr>
        <w:t xml:space="preserve">other of the alleged victim, the Center for Justice and International Law (CEJIL) and the </w:t>
      </w:r>
      <w:r w:rsidRPr="00A501C8">
        <w:rPr>
          <w:rStyle w:val="apple-style-span"/>
          <w:rFonts w:ascii="Univers" w:hAnsi="Univers"/>
          <w:i/>
          <w:iCs/>
          <w:color w:val="000000"/>
          <w:sz w:val="20"/>
          <w:szCs w:val="20"/>
        </w:rPr>
        <w:t xml:space="preserve">Red de No </w:t>
      </w:r>
      <w:proofErr w:type="spellStart"/>
      <w:r w:rsidRPr="00A501C8">
        <w:rPr>
          <w:rStyle w:val="apple-style-span"/>
          <w:rFonts w:ascii="Univers" w:hAnsi="Univers"/>
          <w:i/>
          <w:iCs/>
          <w:color w:val="000000"/>
          <w:sz w:val="20"/>
          <w:szCs w:val="20"/>
        </w:rPr>
        <w:t>Violencia</w:t>
      </w:r>
      <w:proofErr w:type="spellEnd"/>
      <w:r w:rsidRPr="00A501C8">
        <w:rPr>
          <w:rStyle w:val="apple-style-span"/>
          <w:rFonts w:ascii="Univers" w:hAnsi="Univers"/>
          <w:i/>
          <w:iCs/>
          <w:color w:val="000000"/>
          <w:sz w:val="20"/>
          <w:szCs w:val="20"/>
        </w:rPr>
        <w:t xml:space="preserve"> Contra Mujeres en Guatemala</w:t>
      </w:r>
      <w:r w:rsidRPr="00A501C8">
        <w:rPr>
          <w:rStyle w:val="apple-converted-space"/>
          <w:rFonts w:ascii="Univers" w:hAnsi="Univers"/>
          <w:color w:val="000000"/>
          <w:sz w:val="20"/>
          <w:szCs w:val="20"/>
        </w:rPr>
        <w:t> </w:t>
      </w:r>
      <w:r w:rsidRPr="00A501C8">
        <w:rPr>
          <w:rStyle w:val="apple-style-span"/>
          <w:rFonts w:ascii="Univers" w:hAnsi="Univers"/>
          <w:color w:val="000000"/>
          <w:sz w:val="20"/>
          <w:szCs w:val="20"/>
        </w:rPr>
        <w:t xml:space="preserve">[Network </w:t>
      </w:r>
      <w:r w:rsidR="00E5098F" w:rsidRPr="00A501C8">
        <w:rPr>
          <w:rStyle w:val="apple-style-span"/>
          <w:rFonts w:ascii="Univers" w:hAnsi="Univers"/>
          <w:color w:val="000000"/>
          <w:sz w:val="20"/>
          <w:szCs w:val="20"/>
        </w:rPr>
        <w:t>to Combat</w:t>
      </w:r>
      <w:r w:rsidRPr="00A501C8">
        <w:rPr>
          <w:rStyle w:val="apple-style-span"/>
          <w:rFonts w:ascii="Univers" w:hAnsi="Univers"/>
          <w:color w:val="000000"/>
          <w:sz w:val="20"/>
          <w:szCs w:val="20"/>
        </w:rPr>
        <w:t xml:space="preserve"> Violence against Women in Guatemala] (hereinafter, jointly, “the petitioners”)</w:t>
      </w:r>
      <w:r w:rsidR="00E5098F" w:rsidRPr="00A501C8">
        <w:rPr>
          <w:rStyle w:val="apple-style-span"/>
          <w:rFonts w:ascii="Univers" w:hAnsi="Univers"/>
          <w:color w:val="000000"/>
          <w:sz w:val="20"/>
          <w:szCs w:val="20"/>
        </w:rPr>
        <w:t xml:space="preserve"> lodged against the State of Guatemala (hereinafter “the State” or “the Guatemalan State”).  The petitioners claim that the State is responsible</w:t>
      </w:r>
      <w:r w:rsidR="008334B0" w:rsidRPr="00A501C8">
        <w:rPr>
          <w:rStyle w:val="apple-style-span"/>
          <w:rFonts w:ascii="Univers" w:hAnsi="Univers"/>
          <w:color w:val="000000"/>
          <w:sz w:val="20"/>
          <w:szCs w:val="20"/>
        </w:rPr>
        <w:t xml:space="preserve"> for </w:t>
      </w:r>
      <w:r w:rsidR="00E5098F" w:rsidRPr="00A501C8">
        <w:rPr>
          <w:rStyle w:val="apple-style-span"/>
          <w:rFonts w:ascii="Univers" w:hAnsi="Univers"/>
          <w:color w:val="000000"/>
          <w:sz w:val="20"/>
          <w:szCs w:val="20"/>
        </w:rPr>
        <w:t>omissions, failings</w:t>
      </w:r>
      <w:r w:rsidR="008334B0" w:rsidRPr="00A501C8">
        <w:rPr>
          <w:rStyle w:val="apple-style-span"/>
          <w:rFonts w:ascii="Univers" w:hAnsi="Univers"/>
          <w:color w:val="000000"/>
          <w:sz w:val="20"/>
          <w:szCs w:val="20"/>
        </w:rPr>
        <w:t xml:space="preserve"> and irregularities in the investigation into the death of María Isabel </w:t>
      </w:r>
      <w:proofErr w:type="spellStart"/>
      <w:r w:rsidR="008334B0" w:rsidRPr="00A501C8">
        <w:rPr>
          <w:rStyle w:val="apple-style-span"/>
          <w:rFonts w:ascii="Univers" w:hAnsi="Univers"/>
          <w:color w:val="000000"/>
          <w:sz w:val="20"/>
          <w:szCs w:val="20"/>
        </w:rPr>
        <w:t>Véliz</w:t>
      </w:r>
      <w:proofErr w:type="spellEnd"/>
      <w:r w:rsidR="008334B0" w:rsidRPr="00A501C8">
        <w:rPr>
          <w:rStyle w:val="apple-style-span"/>
          <w:rFonts w:ascii="Univers" w:hAnsi="Univers"/>
          <w:color w:val="000000"/>
          <w:sz w:val="20"/>
          <w:szCs w:val="20"/>
        </w:rPr>
        <w:t xml:space="preserve"> Franco, age 15, who disappeared on December 17, 2001 in </w:t>
      </w:r>
      <w:smartTag w:uri="urn:schemas-microsoft-com:office:smarttags" w:element="City">
        <w:smartTag w:uri="urn:schemas-microsoft-com:office:smarttags" w:element="place">
          <w:r w:rsidR="008334B0" w:rsidRPr="00A501C8">
            <w:rPr>
              <w:rStyle w:val="apple-style-span"/>
              <w:rFonts w:ascii="Univers" w:hAnsi="Univers"/>
              <w:color w:val="000000"/>
              <w:sz w:val="20"/>
              <w:szCs w:val="20"/>
            </w:rPr>
            <w:t>Guatemala City</w:t>
          </w:r>
        </w:smartTag>
      </w:smartTag>
      <w:r w:rsidR="008334B0" w:rsidRPr="00A501C8">
        <w:rPr>
          <w:rStyle w:val="apple-style-span"/>
          <w:rFonts w:ascii="Univers" w:hAnsi="Univers"/>
          <w:color w:val="000000"/>
          <w:sz w:val="20"/>
          <w:szCs w:val="20"/>
        </w:rPr>
        <w:t xml:space="preserve"> and was found dead the next day.</w:t>
      </w:r>
      <w:r w:rsidR="00744B84" w:rsidRPr="00A501C8">
        <w:rPr>
          <w:rFonts w:ascii="Univers" w:hAnsi="Univers"/>
          <w:bCs/>
          <w:sz w:val="20"/>
          <w:szCs w:val="22"/>
        </w:rPr>
        <w:t xml:space="preserve">  </w:t>
      </w:r>
    </w:p>
    <w:p w:rsidR="00744B84" w:rsidRPr="00A501C8" w:rsidRDefault="00744B84" w:rsidP="00A501C8">
      <w:pPr>
        <w:ind w:firstLine="720"/>
        <w:jc w:val="both"/>
        <w:rPr>
          <w:rFonts w:ascii="Univers" w:hAnsi="Univers"/>
          <w:bCs/>
          <w:sz w:val="20"/>
          <w:szCs w:val="22"/>
        </w:rPr>
      </w:pPr>
    </w:p>
    <w:p w:rsidR="005478A4" w:rsidRPr="00A501C8" w:rsidRDefault="008334B0" w:rsidP="00A501C8">
      <w:pPr>
        <w:numPr>
          <w:ilvl w:val="0"/>
          <w:numId w:val="1"/>
        </w:numPr>
        <w:jc w:val="both"/>
        <w:rPr>
          <w:rFonts w:ascii="Univers" w:hAnsi="Univers"/>
          <w:sz w:val="20"/>
          <w:szCs w:val="20"/>
        </w:rPr>
      </w:pPr>
      <w:r w:rsidRPr="00A501C8">
        <w:rPr>
          <w:rFonts w:ascii="Univers" w:hAnsi="Univers"/>
          <w:sz w:val="20"/>
          <w:szCs w:val="20"/>
        </w:rPr>
        <w:t xml:space="preserve">On October 21, 2006, the Commission approved admissibility report No. </w:t>
      </w:r>
      <w:r w:rsidR="005478A4" w:rsidRPr="00A501C8">
        <w:rPr>
          <w:rFonts w:ascii="Univers" w:hAnsi="Univers"/>
          <w:sz w:val="20"/>
          <w:szCs w:val="20"/>
        </w:rPr>
        <w:t>92/06</w:t>
      </w:r>
      <w:r w:rsidR="005478A4" w:rsidRPr="00A501C8">
        <w:rPr>
          <w:rStyle w:val="Refdenotaalpie"/>
          <w:rFonts w:ascii="Univers" w:hAnsi="Univers"/>
          <w:bCs/>
          <w:sz w:val="20"/>
          <w:szCs w:val="22"/>
        </w:rPr>
        <w:footnoteReference w:id="2"/>
      </w:r>
      <w:r w:rsidRPr="00A501C8">
        <w:rPr>
          <w:rFonts w:ascii="Univers" w:hAnsi="Univers"/>
          <w:sz w:val="20"/>
          <w:szCs w:val="20"/>
        </w:rPr>
        <w:t xml:space="preserve"> wherein it concluded that it is competent to take the complaint and, based on the arguments of fact and of law and without prejudging the merits of the case, decided to declare the complaint admissible with respect to the alleged violation of articles </w:t>
      </w:r>
      <w:r w:rsidR="005478A4" w:rsidRPr="00A501C8">
        <w:rPr>
          <w:rFonts w:ascii="Univers" w:hAnsi="Univers"/>
          <w:bCs/>
          <w:sz w:val="20"/>
          <w:szCs w:val="22"/>
        </w:rPr>
        <w:t>4, 8</w:t>
      </w:r>
      <w:r w:rsidR="00E5098F" w:rsidRPr="00A501C8">
        <w:rPr>
          <w:rFonts w:ascii="Univers" w:hAnsi="Univers"/>
          <w:bCs/>
          <w:sz w:val="20"/>
          <w:szCs w:val="22"/>
        </w:rPr>
        <w:t>(</w:t>
      </w:r>
      <w:r w:rsidR="005478A4" w:rsidRPr="00A501C8">
        <w:rPr>
          <w:rFonts w:ascii="Univers" w:hAnsi="Univers"/>
          <w:bCs/>
          <w:sz w:val="20"/>
          <w:szCs w:val="22"/>
        </w:rPr>
        <w:t>1</w:t>
      </w:r>
      <w:r w:rsidR="00E5098F" w:rsidRPr="00A501C8">
        <w:rPr>
          <w:rFonts w:ascii="Univers" w:hAnsi="Univers"/>
          <w:bCs/>
          <w:sz w:val="20"/>
          <w:szCs w:val="22"/>
        </w:rPr>
        <w:t>)</w:t>
      </w:r>
      <w:r w:rsidR="005478A4" w:rsidRPr="00A501C8">
        <w:rPr>
          <w:rFonts w:ascii="Univers" w:hAnsi="Univers"/>
          <w:bCs/>
          <w:sz w:val="20"/>
          <w:szCs w:val="22"/>
        </w:rPr>
        <w:t>,</w:t>
      </w:r>
      <w:r w:rsidR="00962E5C" w:rsidRPr="00A501C8">
        <w:rPr>
          <w:rFonts w:ascii="Univers" w:hAnsi="Univers"/>
          <w:bCs/>
          <w:sz w:val="20"/>
          <w:szCs w:val="22"/>
        </w:rPr>
        <w:t xml:space="preserve"> 11,</w:t>
      </w:r>
      <w:r w:rsidR="005478A4" w:rsidRPr="00A501C8">
        <w:rPr>
          <w:rFonts w:ascii="Univers" w:hAnsi="Univers"/>
          <w:bCs/>
          <w:sz w:val="20"/>
          <w:szCs w:val="22"/>
        </w:rPr>
        <w:t xml:space="preserve"> 19, 24 </w:t>
      </w:r>
      <w:r w:rsidRPr="00A501C8">
        <w:rPr>
          <w:rFonts w:ascii="Univers" w:hAnsi="Univers"/>
          <w:bCs/>
          <w:sz w:val="20"/>
          <w:szCs w:val="22"/>
        </w:rPr>
        <w:t>and</w:t>
      </w:r>
      <w:r w:rsidR="005478A4" w:rsidRPr="00A501C8">
        <w:rPr>
          <w:rFonts w:ascii="Univers" w:hAnsi="Univers"/>
          <w:bCs/>
          <w:sz w:val="20"/>
          <w:szCs w:val="22"/>
        </w:rPr>
        <w:t xml:space="preserve"> 25 </w:t>
      </w:r>
      <w:r w:rsidRPr="00A501C8">
        <w:rPr>
          <w:rFonts w:ascii="Univers" w:hAnsi="Univers"/>
          <w:bCs/>
          <w:sz w:val="20"/>
          <w:szCs w:val="22"/>
        </w:rPr>
        <w:t xml:space="preserve">of the American Convention, in conjunction with Article 1(1) thereof, to the detriment of </w:t>
      </w:r>
      <w:r w:rsidR="005478A4" w:rsidRPr="00A501C8">
        <w:rPr>
          <w:rFonts w:ascii="Univers" w:hAnsi="Univers"/>
          <w:bCs/>
          <w:sz w:val="20"/>
          <w:szCs w:val="22"/>
        </w:rPr>
        <w:t xml:space="preserve">María Isabel </w:t>
      </w:r>
      <w:proofErr w:type="spellStart"/>
      <w:r w:rsidR="005478A4" w:rsidRPr="00A501C8">
        <w:rPr>
          <w:rFonts w:ascii="Univers" w:hAnsi="Univers"/>
          <w:bCs/>
          <w:sz w:val="20"/>
          <w:szCs w:val="22"/>
        </w:rPr>
        <w:t>Véliz</w:t>
      </w:r>
      <w:proofErr w:type="spellEnd"/>
      <w:r w:rsidR="005478A4" w:rsidRPr="00A501C8">
        <w:rPr>
          <w:rFonts w:ascii="Univers" w:hAnsi="Univers"/>
          <w:bCs/>
          <w:sz w:val="20"/>
          <w:szCs w:val="22"/>
        </w:rPr>
        <w:t xml:space="preserve"> Franco, </w:t>
      </w:r>
      <w:r w:rsidRPr="00A501C8">
        <w:rPr>
          <w:rFonts w:ascii="Univers" w:hAnsi="Univers"/>
          <w:bCs/>
          <w:sz w:val="20"/>
          <w:szCs w:val="22"/>
        </w:rPr>
        <w:t xml:space="preserve">and the </w:t>
      </w:r>
      <w:r w:rsidR="00E5098F" w:rsidRPr="00A501C8">
        <w:rPr>
          <w:rFonts w:ascii="Univers" w:hAnsi="Univers"/>
          <w:bCs/>
          <w:sz w:val="20"/>
          <w:szCs w:val="22"/>
        </w:rPr>
        <w:t>obligation</w:t>
      </w:r>
      <w:r w:rsidRPr="00A501C8">
        <w:rPr>
          <w:rFonts w:ascii="Univers" w:hAnsi="Univers"/>
          <w:bCs/>
          <w:sz w:val="20"/>
          <w:szCs w:val="22"/>
        </w:rPr>
        <w:t xml:space="preserve"> recognized in Article 7 of the Inter-American Convention on the Prevention, Punishment and Eradication of Violence against Women (hereinafter the “Convention of </w:t>
      </w:r>
      <w:proofErr w:type="spellStart"/>
      <w:r w:rsidRPr="00A501C8">
        <w:rPr>
          <w:rFonts w:ascii="Univers" w:hAnsi="Univers"/>
          <w:bCs/>
          <w:sz w:val="20"/>
          <w:szCs w:val="22"/>
        </w:rPr>
        <w:t>Belém</w:t>
      </w:r>
      <w:proofErr w:type="spellEnd"/>
      <w:r w:rsidRPr="00A501C8">
        <w:rPr>
          <w:rFonts w:ascii="Univers" w:hAnsi="Univers"/>
          <w:bCs/>
          <w:sz w:val="20"/>
          <w:szCs w:val="22"/>
        </w:rPr>
        <w:t xml:space="preserve"> do </w:t>
      </w:r>
      <w:proofErr w:type="spellStart"/>
      <w:r w:rsidRPr="00A501C8">
        <w:rPr>
          <w:rFonts w:ascii="Univers" w:hAnsi="Univers"/>
          <w:bCs/>
          <w:sz w:val="20"/>
          <w:szCs w:val="22"/>
        </w:rPr>
        <w:t>Pará</w:t>
      </w:r>
      <w:proofErr w:type="spellEnd"/>
      <w:r w:rsidRPr="00A501C8">
        <w:rPr>
          <w:rFonts w:ascii="Univers" w:hAnsi="Univers"/>
          <w:bCs/>
          <w:sz w:val="20"/>
          <w:szCs w:val="22"/>
        </w:rPr>
        <w:t>)</w:t>
      </w:r>
      <w:r w:rsidR="005478A4" w:rsidRPr="00A501C8">
        <w:rPr>
          <w:rFonts w:ascii="Univers" w:hAnsi="Univers"/>
          <w:bCs/>
          <w:sz w:val="20"/>
          <w:szCs w:val="22"/>
        </w:rPr>
        <w:t xml:space="preserve">. </w:t>
      </w:r>
      <w:r w:rsidRPr="00A501C8">
        <w:rPr>
          <w:rFonts w:ascii="Univers" w:hAnsi="Univers"/>
          <w:bCs/>
          <w:sz w:val="20"/>
          <w:szCs w:val="22"/>
        </w:rPr>
        <w:t xml:space="preserve">The IACHR also concluded that the petition was admissible with respect to articles 5(1), 8(1), 11 and 25 of the American Convention, in conjunction with Article 1(1) thereof, to the detriment of </w:t>
      </w:r>
      <w:r w:rsidR="005478A4" w:rsidRPr="00A501C8">
        <w:rPr>
          <w:rFonts w:ascii="Univers" w:hAnsi="Univers"/>
          <w:bCs/>
          <w:sz w:val="20"/>
          <w:szCs w:val="22"/>
        </w:rPr>
        <w:t xml:space="preserve">Rosa Elvira Franco Sandoval de </w:t>
      </w:r>
      <w:proofErr w:type="spellStart"/>
      <w:r w:rsidR="005478A4" w:rsidRPr="00A501C8">
        <w:rPr>
          <w:rFonts w:ascii="Univers" w:hAnsi="Univers"/>
          <w:bCs/>
          <w:sz w:val="20"/>
          <w:szCs w:val="22"/>
        </w:rPr>
        <w:t>Véliz</w:t>
      </w:r>
      <w:proofErr w:type="spellEnd"/>
      <w:r w:rsidR="005478A4" w:rsidRPr="00A501C8">
        <w:rPr>
          <w:rFonts w:ascii="Univers" w:hAnsi="Univers"/>
          <w:bCs/>
          <w:sz w:val="20"/>
          <w:szCs w:val="22"/>
        </w:rPr>
        <w:t xml:space="preserve">. </w:t>
      </w:r>
    </w:p>
    <w:p w:rsidR="005478A4" w:rsidRPr="00A501C8" w:rsidRDefault="005478A4" w:rsidP="00A501C8">
      <w:pPr>
        <w:jc w:val="both"/>
        <w:rPr>
          <w:rFonts w:ascii="Univers" w:hAnsi="Univers"/>
          <w:sz w:val="20"/>
          <w:szCs w:val="20"/>
        </w:rPr>
      </w:pPr>
    </w:p>
    <w:p w:rsidR="005478A4" w:rsidRPr="00A501C8" w:rsidRDefault="008334B0" w:rsidP="00A501C8">
      <w:pPr>
        <w:numPr>
          <w:ilvl w:val="0"/>
          <w:numId w:val="1"/>
        </w:numPr>
        <w:jc w:val="both"/>
        <w:rPr>
          <w:rFonts w:ascii="Univers" w:hAnsi="Univers"/>
          <w:sz w:val="20"/>
          <w:szCs w:val="20"/>
        </w:rPr>
      </w:pPr>
      <w:r w:rsidRPr="00A501C8">
        <w:rPr>
          <w:rFonts w:ascii="Univers" w:hAnsi="Univers" w:cs="Arial"/>
          <w:sz w:val="20"/>
          <w:szCs w:val="20"/>
        </w:rPr>
        <w:t xml:space="preserve">The petitioners maintain that the </w:t>
      </w:r>
      <w:smartTag w:uri="urn:schemas-microsoft-com:office:smarttags" w:element="place">
        <w:smartTag w:uri="urn:schemas-microsoft-com:office:smarttags" w:element="PlaceName">
          <w:r w:rsidRPr="00A501C8">
            <w:rPr>
              <w:rFonts w:ascii="Univers" w:hAnsi="Univers" w:cs="Arial"/>
              <w:sz w:val="20"/>
              <w:szCs w:val="20"/>
            </w:rPr>
            <w:t>Guatemalan</w:t>
          </w:r>
        </w:smartTag>
        <w:r w:rsidRPr="00A501C8">
          <w:rPr>
            <w:rFonts w:ascii="Univers" w:hAnsi="Univers" w:cs="Arial"/>
            <w:sz w:val="20"/>
            <w:szCs w:val="20"/>
          </w:rPr>
          <w:t xml:space="preserve"> </w:t>
        </w:r>
        <w:smartTag w:uri="urn:schemas-microsoft-com:office:smarttags" w:element="PlaceType">
          <w:r w:rsidRPr="00A501C8">
            <w:rPr>
              <w:rFonts w:ascii="Univers" w:hAnsi="Univers" w:cs="Arial"/>
              <w:sz w:val="20"/>
              <w:szCs w:val="20"/>
            </w:rPr>
            <w:t>State</w:t>
          </w:r>
        </w:smartTag>
      </w:smartTag>
      <w:r w:rsidRPr="00A501C8">
        <w:rPr>
          <w:rFonts w:ascii="Univers" w:hAnsi="Univers" w:cs="Arial"/>
          <w:sz w:val="20"/>
          <w:szCs w:val="20"/>
        </w:rPr>
        <w:t xml:space="preserve"> has demonstrated </w:t>
      </w:r>
      <w:r w:rsidR="002647F5" w:rsidRPr="00A501C8">
        <w:rPr>
          <w:rFonts w:ascii="Univers" w:hAnsi="Univers" w:cs="Arial"/>
          <w:sz w:val="20"/>
          <w:szCs w:val="20"/>
        </w:rPr>
        <w:t xml:space="preserve">negligence with respect to the investigation into the death of </w:t>
      </w:r>
      <w:r w:rsidR="00223D19" w:rsidRPr="00A501C8">
        <w:rPr>
          <w:rFonts w:ascii="Univers" w:hAnsi="Univers" w:cs="Arial"/>
          <w:sz w:val="20"/>
          <w:szCs w:val="20"/>
        </w:rPr>
        <w:t xml:space="preserve">María </w:t>
      </w:r>
      <w:r w:rsidR="009E04F9" w:rsidRPr="00A501C8">
        <w:rPr>
          <w:rFonts w:ascii="Univers" w:hAnsi="Univers" w:cs="Arial"/>
          <w:sz w:val="20"/>
          <w:szCs w:val="20"/>
        </w:rPr>
        <w:t xml:space="preserve">Isabel </w:t>
      </w:r>
      <w:proofErr w:type="spellStart"/>
      <w:r w:rsidR="00223D19" w:rsidRPr="00A501C8">
        <w:rPr>
          <w:rFonts w:ascii="Univers" w:hAnsi="Univers" w:cs="Arial"/>
          <w:sz w:val="20"/>
          <w:szCs w:val="20"/>
        </w:rPr>
        <w:t>Véliz</w:t>
      </w:r>
      <w:proofErr w:type="spellEnd"/>
      <w:r w:rsidR="00223D19" w:rsidRPr="00A501C8">
        <w:rPr>
          <w:rFonts w:ascii="Univers" w:hAnsi="Univers" w:cs="Arial"/>
          <w:sz w:val="20"/>
          <w:szCs w:val="20"/>
        </w:rPr>
        <w:t xml:space="preserve"> Franco </w:t>
      </w:r>
      <w:r w:rsidR="002647F5" w:rsidRPr="00A501C8">
        <w:rPr>
          <w:rFonts w:ascii="Univers" w:hAnsi="Univers" w:cs="Arial"/>
          <w:sz w:val="20"/>
          <w:szCs w:val="20"/>
        </w:rPr>
        <w:t>which has prevented identification of those responsible for the crime</w:t>
      </w:r>
      <w:r w:rsidR="00E5098F" w:rsidRPr="00A501C8">
        <w:rPr>
          <w:rFonts w:ascii="Univers" w:hAnsi="Univers" w:cs="Arial"/>
          <w:sz w:val="20"/>
          <w:szCs w:val="20"/>
        </w:rPr>
        <w:t xml:space="preserve"> and</w:t>
      </w:r>
      <w:r w:rsidR="002647F5" w:rsidRPr="00A501C8">
        <w:rPr>
          <w:rFonts w:ascii="Univers" w:hAnsi="Univers" w:cs="Arial"/>
          <w:sz w:val="20"/>
          <w:szCs w:val="20"/>
        </w:rPr>
        <w:t xml:space="preserve"> their prosecution and punishment, despite the fact that more than nine years have passed since the events occurred.  They contend, therefore, that these failings in the investigation have allowed the crimes to go unpunished.</w:t>
      </w:r>
    </w:p>
    <w:p w:rsidR="00223D19" w:rsidRPr="00A501C8" w:rsidRDefault="00223D19" w:rsidP="00A501C8">
      <w:pPr>
        <w:jc w:val="both"/>
        <w:rPr>
          <w:rFonts w:ascii="Univers" w:hAnsi="Univers"/>
          <w:sz w:val="20"/>
          <w:szCs w:val="20"/>
        </w:rPr>
      </w:pPr>
    </w:p>
    <w:p w:rsidR="005478A4" w:rsidRPr="00A501C8" w:rsidRDefault="002647F5" w:rsidP="00A501C8">
      <w:pPr>
        <w:numPr>
          <w:ilvl w:val="0"/>
          <w:numId w:val="1"/>
        </w:numPr>
        <w:jc w:val="both"/>
        <w:rPr>
          <w:rFonts w:ascii="Univers" w:hAnsi="Univers" w:cs="Arial"/>
          <w:sz w:val="20"/>
          <w:szCs w:val="20"/>
          <w:lang w:eastAsia="ja-JP"/>
        </w:rPr>
      </w:pPr>
      <w:r w:rsidRPr="00A501C8">
        <w:rPr>
          <w:rFonts w:ascii="Univers" w:hAnsi="Univers"/>
          <w:sz w:val="20"/>
          <w:szCs w:val="20"/>
        </w:rPr>
        <w:t xml:space="preserve">The </w:t>
      </w:r>
      <w:smartTag w:uri="urn:schemas-microsoft-com:office:smarttags" w:element="place">
        <w:smartTag w:uri="urn:schemas-microsoft-com:office:smarttags" w:element="PlaceName">
          <w:r w:rsidRPr="00A501C8">
            <w:rPr>
              <w:rFonts w:ascii="Univers" w:hAnsi="Univers"/>
              <w:sz w:val="20"/>
              <w:szCs w:val="20"/>
            </w:rPr>
            <w:t>Guatemalan</w:t>
          </w:r>
        </w:smartTag>
        <w:r w:rsidRPr="00A501C8">
          <w:rPr>
            <w:rFonts w:ascii="Univers" w:hAnsi="Univers"/>
            <w:sz w:val="20"/>
            <w:szCs w:val="20"/>
          </w:rPr>
          <w:t xml:space="preserve"> </w:t>
        </w:r>
        <w:smartTag w:uri="urn:schemas-microsoft-com:office:smarttags" w:element="PlaceType">
          <w:r w:rsidRPr="00A501C8">
            <w:rPr>
              <w:rFonts w:ascii="Univers" w:hAnsi="Univers"/>
              <w:sz w:val="20"/>
              <w:szCs w:val="20"/>
            </w:rPr>
            <w:t>State</w:t>
          </w:r>
        </w:smartTag>
      </w:smartTag>
      <w:r w:rsidRPr="00A501C8">
        <w:rPr>
          <w:rFonts w:ascii="Univers" w:hAnsi="Univers"/>
          <w:sz w:val="20"/>
          <w:szCs w:val="20"/>
        </w:rPr>
        <w:t xml:space="preserve"> acknowledge</w:t>
      </w:r>
      <w:r w:rsidR="00992F69" w:rsidRPr="00A501C8">
        <w:rPr>
          <w:rFonts w:ascii="Univers" w:hAnsi="Univers"/>
          <w:sz w:val="20"/>
          <w:szCs w:val="20"/>
        </w:rPr>
        <w:t>s</w:t>
      </w:r>
      <w:r w:rsidRPr="00A501C8">
        <w:rPr>
          <w:rFonts w:ascii="Univers" w:hAnsi="Univers"/>
          <w:sz w:val="20"/>
          <w:szCs w:val="20"/>
        </w:rPr>
        <w:t xml:space="preserve"> responsibility to the IACHR for a failure to act with due diligence </w:t>
      </w:r>
      <w:r w:rsidR="00992F69" w:rsidRPr="00A501C8">
        <w:rPr>
          <w:rFonts w:ascii="Univers" w:hAnsi="Univers"/>
          <w:sz w:val="20"/>
          <w:szCs w:val="20"/>
        </w:rPr>
        <w:t>with respect to some procedures</w:t>
      </w:r>
      <w:r w:rsidRPr="00A501C8">
        <w:rPr>
          <w:rFonts w:ascii="Univers" w:hAnsi="Univers"/>
          <w:sz w:val="20"/>
          <w:szCs w:val="20"/>
        </w:rPr>
        <w:t xml:space="preserve"> in the investigation into the case, but said that these were the result of the State’s structural problems.</w:t>
      </w:r>
      <w:r w:rsidR="00015D6F" w:rsidRPr="00A501C8">
        <w:rPr>
          <w:rStyle w:val="Refdenotaalpie"/>
          <w:rFonts w:ascii="Univers" w:hAnsi="Univers"/>
          <w:sz w:val="20"/>
          <w:szCs w:val="22"/>
        </w:rPr>
        <w:footnoteReference w:id="3"/>
      </w:r>
      <w:r w:rsidRPr="00A501C8">
        <w:rPr>
          <w:rFonts w:ascii="Univers" w:hAnsi="Univers"/>
          <w:sz w:val="20"/>
          <w:szCs w:val="20"/>
        </w:rPr>
        <w:t xml:space="preserve">  It further maintains that while certain </w:t>
      </w:r>
      <w:r w:rsidR="00992F69" w:rsidRPr="00A501C8">
        <w:rPr>
          <w:rFonts w:ascii="Univers" w:hAnsi="Univers"/>
          <w:sz w:val="20"/>
          <w:szCs w:val="20"/>
        </w:rPr>
        <w:t>measures were not taken</w:t>
      </w:r>
      <w:r w:rsidRPr="00A501C8">
        <w:rPr>
          <w:rFonts w:ascii="Univers" w:hAnsi="Univers"/>
          <w:sz w:val="20"/>
          <w:szCs w:val="20"/>
        </w:rPr>
        <w:t>, others were.  It asserts that the failure of the investigation to produce positive results has not been for lack of willingness on its part.  The investigation is still ongoing and the case file remains active in order to identify the person or persons responsible</w:t>
      </w:r>
      <w:r w:rsidR="00015D6F" w:rsidRPr="00A501C8">
        <w:rPr>
          <w:rFonts w:ascii="Univers" w:hAnsi="Univers"/>
          <w:sz w:val="20"/>
          <w:szCs w:val="22"/>
        </w:rPr>
        <w:t>.</w:t>
      </w:r>
    </w:p>
    <w:p w:rsidR="005478A4" w:rsidRPr="00A501C8" w:rsidRDefault="005478A4" w:rsidP="00A501C8">
      <w:pPr>
        <w:jc w:val="both"/>
        <w:rPr>
          <w:rFonts w:ascii="Univers" w:hAnsi="Univers"/>
          <w:sz w:val="20"/>
          <w:szCs w:val="20"/>
        </w:rPr>
      </w:pPr>
    </w:p>
    <w:p w:rsidR="005478A4" w:rsidRPr="00A501C8" w:rsidRDefault="002647F5" w:rsidP="00A501C8">
      <w:pPr>
        <w:numPr>
          <w:ilvl w:val="0"/>
          <w:numId w:val="1"/>
        </w:numPr>
        <w:jc w:val="both"/>
        <w:rPr>
          <w:rFonts w:ascii="Univers" w:hAnsi="Univers"/>
          <w:bCs/>
          <w:sz w:val="20"/>
          <w:szCs w:val="22"/>
        </w:rPr>
      </w:pPr>
      <w:r w:rsidRPr="00A501C8">
        <w:rPr>
          <w:rFonts w:ascii="Univers" w:hAnsi="Univers"/>
          <w:sz w:val="20"/>
          <w:szCs w:val="20"/>
        </w:rPr>
        <w:t xml:space="preserve">In the present report, after examining the parties’ positions and the facts of the case, the IACHR, acting pursuant to Article 50 of the American </w:t>
      </w:r>
      <w:r w:rsidR="00992F69" w:rsidRPr="00A501C8">
        <w:rPr>
          <w:rFonts w:ascii="Univers" w:hAnsi="Univers"/>
          <w:sz w:val="20"/>
          <w:szCs w:val="20"/>
        </w:rPr>
        <w:t>C</w:t>
      </w:r>
      <w:r w:rsidRPr="00A501C8">
        <w:rPr>
          <w:rFonts w:ascii="Univers" w:hAnsi="Univers"/>
          <w:sz w:val="20"/>
          <w:szCs w:val="20"/>
        </w:rPr>
        <w:t xml:space="preserve">onvention, concludes that the Guatemalan State violated the rights upheld in articles 4, 5 and 19 of the American Convention, in conjunction with Article 1(1) thereof,  to the detriment of </w:t>
      </w:r>
      <w:r w:rsidR="005478A4" w:rsidRPr="00A501C8">
        <w:rPr>
          <w:rFonts w:ascii="Univers" w:hAnsi="Univers"/>
          <w:bCs/>
          <w:sz w:val="20"/>
          <w:szCs w:val="22"/>
        </w:rPr>
        <w:t xml:space="preserve">María Isabel </w:t>
      </w:r>
      <w:proofErr w:type="spellStart"/>
      <w:r w:rsidR="005478A4" w:rsidRPr="00A501C8">
        <w:rPr>
          <w:rFonts w:ascii="Univers" w:hAnsi="Univers"/>
          <w:bCs/>
          <w:sz w:val="20"/>
          <w:szCs w:val="22"/>
        </w:rPr>
        <w:t>Véliz</w:t>
      </w:r>
      <w:proofErr w:type="spellEnd"/>
      <w:r w:rsidR="005478A4" w:rsidRPr="00A501C8">
        <w:rPr>
          <w:rFonts w:ascii="Univers" w:hAnsi="Univers"/>
          <w:bCs/>
          <w:sz w:val="20"/>
          <w:szCs w:val="22"/>
        </w:rPr>
        <w:t xml:space="preserve"> Franco</w:t>
      </w:r>
      <w:r w:rsidRPr="00A501C8">
        <w:rPr>
          <w:rFonts w:ascii="Univers" w:hAnsi="Univers"/>
          <w:bCs/>
          <w:sz w:val="20"/>
          <w:szCs w:val="22"/>
        </w:rPr>
        <w:t xml:space="preserve">; it also violated its obligation under Article 7 of the Convention of </w:t>
      </w:r>
      <w:proofErr w:type="spellStart"/>
      <w:r w:rsidRPr="00A501C8">
        <w:rPr>
          <w:rFonts w:ascii="Univers" w:hAnsi="Univers"/>
          <w:bCs/>
          <w:sz w:val="20"/>
          <w:szCs w:val="22"/>
        </w:rPr>
        <w:t>Belém</w:t>
      </w:r>
      <w:proofErr w:type="spellEnd"/>
      <w:r w:rsidRPr="00A501C8">
        <w:rPr>
          <w:rFonts w:ascii="Univers" w:hAnsi="Univers"/>
          <w:bCs/>
          <w:sz w:val="20"/>
          <w:szCs w:val="22"/>
        </w:rPr>
        <w:t xml:space="preserve"> do </w:t>
      </w:r>
      <w:proofErr w:type="spellStart"/>
      <w:r w:rsidRPr="00A501C8">
        <w:rPr>
          <w:rFonts w:ascii="Univers" w:hAnsi="Univers"/>
          <w:bCs/>
          <w:sz w:val="20"/>
          <w:szCs w:val="22"/>
        </w:rPr>
        <w:t>Pará</w:t>
      </w:r>
      <w:proofErr w:type="spellEnd"/>
      <w:r w:rsidRPr="00A501C8">
        <w:rPr>
          <w:rFonts w:ascii="Univers" w:hAnsi="Univers"/>
          <w:bCs/>
          <w:sz w:val="20"/>
          <w:szCs w:val="22"/>
        </w:rPr>
        <w:t xml:space="preserve">, in relation to Article 24 of the American Convention, </w:t>
      </w:r>
      <w:r w:rsidR="00164CF8" w:rsidRPr="00A501C8">
        <w:rPr>
          <w:rFonts w:ascii="Univers" w:hAnsi="Univers"/>
          <w:bCs/>
          <w:sz w:val="20"/>
          <w:szCs w:val="22"/>
        </w:rPr>
        <w:t xml:space="preserve">with respect to the general obligation to respect and ensure rights, </w:t>
      </w:r>
      <w:r w:rsidR="00992F69" w:rsidRPr="00A501C8">
        <w:rPr>
          <w:rFonts w:ascii="Univers" w:hAnsi="Univers"/>
          <w:bCs/>
          <w:sz w:val="20"/>
          <w:szCs w:val="22"/>
        </w:rPr>
        <w:t xml:space="preserve">set forth </w:t>
      </w:r>
      <w:r w:rsidR="00164CF8" w:rsidRPr="00A501C8">
        <w:rPr>
          <w:rFonts w:ascii="Univers" w:hAnsi="Univers"/>
          <w:bCs/>
          <w:sz w:val="20"/>
          <w:szCs w:val="22"/>
        </w:rPr>
        <w:t xml:space="preserve">in Article 1(1).  In this report, the IACHR concludes that the State violated the right recognized in Article 5(1) of the American Convention, in conjunction with Article 1(1) thereof, to the detriment of </w:t>
      </w:r>
      <w:r w:rsidR="005478A4" w:rsidRPr="00A501C8">
        <w:rPr>
          <w:rFonts w:ascii="Univers" w:hAnsi="Univers"/>
          <w:bCs/>
          <w:sz w:val="20"/>
          <w:szCs w:val="22"/>
        </w:rPr>
        <w:t xml:space="preserve">Rosa Elvira Franco Sandoval de </w:t>
      </w:r>
      <w:proofErr w:type="spellStart"/>
      <w:r w:rsidR="005478A4" w:rsidRPr="00A501C8">
        <w:rPr>
          <w:rFonts w:ascii="Univers" w:hAnsi="Univers"/>
          <w:bCs/>
          <w:sz w:val="20"/>
          <w:szCs w:val="22"/>
        </w:rPr>
        <w:t>Véliz</w:t>
      </w:r>
      <w:proofErr w:type="spellEnd"/>
      <w:r w:rsidR="00FA2A9A" w:rsidRPr="00A501C8">
        <w:rPr>
          <w:rFonts w:ascii="Univers" w:hAnsi="Univers"/>
          <w:bCs/>
          <w:sz w:val="20"/>
          <w:szCs w:val="22"/>
        </w:rPr>
        <w:t xml:space="preserve"> (m</w:t>
      </w:r>
      <w:r w:rsidR="00164CF8" w:rsidRPr="00A501C8">
        <w:rPr>
          <w:rFonts w:ascii="Univers" w:hAnsi="Univers"/>
          <w:bCs/>
          <w:sz w:val="20"/>
          <w:szCs w:val="22"/>
        </w:rPr>
        <w:t>other</w:t>
      </w:r>
      <w:r w:rsidR="00FA2A9A" w:rsidRPr="00A501C8">
        <w:rPr>
          <w:rFonts w:ascii="Univers" w:hAnsi="Univers"/>
          <w:bCs/>
          <w:sz w:val="20"/>
          <w:szCs w:val="22"/>
        </w:rPr>
        <w:t xml:space="preserve">), Leonel Enrique </w:t>
      </w:r>
      <w:proofErr w:type="spellStart"/>
      <w:r w:rsidR="00FA2A9A" w:rsidRPr="00A501C8">
        <w:rPr>
          <w:rFonts w:ascii="Univers" w:hAnsi="Univers"/>
          <w:bCs/>
          <w:sz w:val="20"/>
          <w:szCs w:val="22"/>
        </w:rPr>
        <w:t>Véliz</w:t>
      </w:r>
      <w:proofErr w:type="spellEnd"/>
      <w:r w:rsidR="00FA2A9A" w:rsidRPr="00A501C8">
        <w:rPr>
          <w:rFonts w:ascii="Univers" w:hAnsi="Univers"/>
          <w:bCs/>
          <w:sz w:val="20"/>
          <w:szCs w:val="22"/>
        </w:rPr>
        <w:t xml:space="preserve"> Franco (</w:t>
      </w:r>
      <w:r w:rsidR="00164CF8" w:rsidRPr="00A501C8">
        <w:rPr>
          <w:rFonts w:ascii="Univers" w:hAnsi="Univers"/>
          <w:bCs/>
          <w:sz w:val="20"/>
          <w:szCs w:val="22"/>
        </w:rPr>
        <w:t>brother</w:t>
      </w:r>
      <w:r w:rsidR="00FA2A9A" w:rsidRPr="00A501C8">
        <w:rPr>
          <w:rFonts w:ascii="Univers" w:hAnsi="Univers"/>
          <w:bCs/>
          <w:sz w:val="20"/>
          <w:szCs w:val="22"/>
        </w:rPr>
        <w:t>), José Roberto Franco (</w:t>
      </w:r>
      <w:r w:rsidR="00164CF8" w:rsidRPr="00A501C8">
        <w:rPr>
          <w:rFonts w:ascii="Univers" w:hAnsi="Univers"/>
          <w:bCs/>
          <w:sz w:val="20"/>
          <w:szCs w:val="22"/>
        </w:rPr>
        <w:t>brother),</w:t>
      </w:r>
      <w:r w:rsidR="00FA2A9A" w:rsidRPr="00A501C8">
        <w:rPr>
          <w:rFonts w:ascii="Univers" w:hAnsi="Univers"/>
          <w:bCs/>
          <w:sz w:val="20"/>
          <w:szCs w:val="22"/>
        </w:rPr>
        <w:t xml:space="preserve"> Cruz Elvira Sandoval Polanco de </w:t>
      </w:r>
      <w:r w:rsidR="00FA2A9A" w:rsidRPr="00A501C8">
        <w:rPr>
          <w:rFonts w:ascii="Univers" w:hAnsi="Univers"/>
          <w:bCs/>
          <w:sz w:val="20"/>
          <w:szCs w:val="22"/>
        </w:rPr>
        <w:lastRenderedPageBreak/>
        <w:t>Franco (</w:t>
      </w:r>
      <w:r w:rsidR="00164CF8" w:rsidRPr="00A501C8">
        <w:rPr>
          <w:rFonts w:ascii="Univers" w:hAnsi="Univers"/>
          <w:bCs/>
          <w:sz w:val="20"/>
          <w:szCs w:val="22"/>
        </w:rPr>
        <w:t>grandmother, deceased</w:t>
      </w:r>
      <w:r w:rsidR="00FA2A9A" w:rsidRPr="00A501C8">
        <w:rPr>
          <w:rStyle w:val="Refdenotaalpie"/>
          <w:rFonts w:ascii="Univers" w:hAnsi="Univers"/>
          <w:bCs/>
          <w:sz w:val="20"/>
          <w:szCs w:val="22"/>
        </w:rPr>
        <w:footnoteReference w:id="4"/>
      </w:r>
      <w:r w:rsidR="00FA2A9A" w:rsidRPr="00A501C8">
        <w:rPr>
          <w:rFonts w:ascii="Univers" w:hAnsi="Univers"/>
          <w:bCs/>
          <w:sz w:val="20"/>
          <w:szCs w:val="22"/>
        </w:rPr>
        <w:t xml:space="preserve">) </w:t>
      </w:r>
      <w:r w:rsidR="00164CF8" w:rsidRPr="00A501C8">
        <w:rPr>
          <w:rFonts w:ascii="Univers" w:hAnsi="Univers"/>
          <w:bCs/>
          <w:sz w:val="20"/>
          <w:szCs w:val="22"/>
        </w:rPr>
        <w:t>and</w:t>
      </w:r>
      <w:r w:rsidR="00FA2A9A" w:rsidRPr="00A501C8">
        <w:rPr>
          <w:rFonts w:ascii="Univers" w:hAnsi="Univers"/>
          <w:bCs/>
          <w:sz w:val="20"/>
          <w:szCs w:val="22"/>
        </w:rPr>
        <w:t xml:space="preserve"> Roberto Franco Pérez (</w:t>
      </w:r>
      <w:r w:rsidR="00164CF8" w:rsidRPr="00A501C8">
        <w:rPr>
          <w:rFonts w:ascii="Univers" w:hAnsi="Univers"/>
          <w:bCs/>
          <w:sz w:val="20"/>
          <w:szCs w:val="22"/>
        </w:rPr>
        <w:t>grandfather, deceased</w:t>
      </w:r>
      <w:r w:rsidR="00FA2A9A" w:rsidRPr="00A501C8">
        <w:rPr>
          <w:rStyle w:val="Refdenotaalpie"/>
          <w:rFonts w:ascii="Univers" w:hAnsi="Univers"/>
          <w:bCs/>
          <w:sz w:val="20"/>
          <w:szCs w:val="22"/>
        </w:rPr>
        <w:footnoteReference w:id="5"/>
      </w:r>
      <w:r w:rsidR="00FA2A9A" w:rsidRPr="00A501C8">
        <w:rPr>
          <w:rFonts w:ascii="Univers" w:hAnsi="Univers"/>
          <w:bCs/>
          <w:sz w:val="20"/>
          <w:szCs w:val="22"/>
        </w:rPr>
        <w:t>)</w:t>
      </w:r>
      <w:r w:rsidR="00141D94" w:rsidRPr="00A501C8">
        <w:rPr>
          <w:rFonts w:ascii="Univers" w:hAnsi="Univers"/>
          <w:bCs/>
          <w:sz w:val="20"/>
          <w:szCs w:val="22"/>
        </w:rPr>
        <w:t xml:space="preserve">, </w:t>
      </w:r>
      <w:r w:rsidR="00164CF8" w:rsidRPr="00A501C8">
        <w:rPr>
          <w:rFonts w:ascii="Univers" w:hAnsi="Univers"/>
          <w:bCs/>
          <w:sz w:val="20"/>
          <w:szCs w:val="22"/>
        </w:rPr>
        <w:t xml:space="preserve">and articles 8(1) and 25 of the American Convention, in relation to Article 24 thereof and in relation to the obligation </w:t>
      </w:r>
      <w:r w:rsidR="00992F69" w:rsidRPr="00A501C8">
        <w:rPr>
          <w:rFonts w:ascii="Univers" w:hAnsi="Univers"/>
          <w:bCs/>
          <w:sz w:val="20"/>
          <w:szCs w:val="22"/>
        </w:rPr>
        <w:t>established</w:t>
      </w:r>
      <w:r w:rsidR="00164CF8" w:rsidRPr="00A501C8">
        <w:rPr>
          <w:rFonts w:ascii="Univers" w:hAnsi="Univers"/>
          <w:bCs/>
          <w:sz w:val="20"/>
          <w:szCs w:val="22"/>
        </w:rPr>
        <w:t xml:space="preserve"> </w:t>
      </w:r>
      <w:r w:rsidR="00992F69" w:rsidRPr="00A501C8">
        <w:rPr>
          <w:rFonts w:ascii="Univers" w:hAnsi="Univers"/>
          <w:bCs/>
          <w:sz w:val="20"/>
          <w:szCs w:val="22"/>
        </w:rPr>
        <w:t xml:space="preserve">in </w:t>
      </w:r>
      <w:r w:rsidR="00164CF8" w:rsidRPr="00A501C8">
        <w:rPr>
          <w:rFonts w:ascii="Univers" w:hAnsi="Univers"/>
          <w:bCs/>
          <w:sz w:val="20"/>
          <w:szCs w:val="22"/>
        </w:rPr>
        <w:t xml:space="preserve">Article 1(1).  The IACHR further concludes that it does not have sufficient information to establish violations of the right to have one’s honor and dignity protected, recognized in Article 11, in relation to </w:t>
      </w:r>
      <w:r w:rsidR="00033F2F" w:rsidRPr="00A501C8">
        <w:rPr>
          <w:rFonts w:ascii="Univers" w:hAnsi="Univers"/>
          <w:sz w:val="20"/>
          <w:szCs w:val="20"/>
        </w:rPr>
        <w:t xml:space="preserve">María Isabel </w:t>
      </w:r>
      <w:proofErr w:type="spellStart"/>
      <w:r w:rsidR="00033F2F" w:rsidRPr="00A501C8">
        <w:rPr>
          <w:rFonts w:ascii="Univers" w:hAnsi="Univers"/>
          <w:sz w:val="20"/>
          <w:szCs w:val="20"/>
        </w:rPr>
        <w:t>Véliz</w:t>
      </w:r>
      <w:proofErr w:type="spellEnd"/>
      <w:r w:rsidR="00033F2F" w:rsidRPr="00A501C8">
        <w:rPr>
          <w:rFonts w:ascii="Univers" w:hAnsi="Univers"/>
          <w:sz w:val="20"/>
          <w:szCs w:val="20"/>
        </w:rPr>
        <w:t xml:space="preserve"> Franco </w:t>
      </w:r>
      <w:r w:rsidR="00164CF8" w:rsidRPr="00A501C8">
        <w:rPr>
          <w:rFonts w:ascii="Univers" w:hAnsi="Univers"/>
          <w:sz w:val="20"/>
          <w:szCs w:val="20"/>
        </w:rPr>
        <w:t>and</w:t>
      </w:r>
      <w:r w:rsidR="00033F2F" w:rsidRPr="00A501C8">
        <w:rPr>
          <w:rFonts w:ascii="Univers" w:hAnsi="Univers"/>
          <w:sz w:val="20"/>
          <w:szCs w:val="20"/>
        </w:rPr>
        <w:t xml:space="preserve"> Rosa Elvira Franco Sandoval</w:t>
      </w:r>
      <w:r w:rsidR="005478A4" w:rsidRPr="00A501C8">
        <w:rPr>
          <w:rFonts w:ascii="Univers" w:hAnsi="Univers"/>
          <w:sz w:val="20"/>
          <w:szCs w:val="20"/>
        </w:rPr>
        <w:t>.</w:t>
      </w:r>
      <w:r w:rsidR="00033F2F" w:rsidRPr="00A501C8">
        <w:rPr>
          <w:rFonts w:ascii="Univers" w:hAnsi="Univers"/>
          <w:sz w:val="20"/>
          <w:szCs w:val="20"/>
        </w:rPr>
        <w:t xml:space="preserve"> </w:t>
      </w:r>
    </w:p>
    <w:p w:rsidR="00141D94" w:rsidRPr="00A501C8" w:rsidRDefault="00141D94" w:rsidP="00A501C8">
      <w:pPr>
        <w:jc w:val="both"/>
        <w:rPr>
          <w:rFonts w:ascii="Univers" w:hAnsi="Univers"/>
          <w:sz w:val="20"/>
          <w:szCs w:val="20"/>
        </w:rPr>
      </w:pPr>
    </w:p>
    <w:p w:rsidR="00744B84" w:rsidRPr="00A501C8" w:rsidRDefault="00744B84" w:rsidP="00A501C8">
      <w:pPr>
        <w:ind w:firstLine="720"/>
        <w:rPr>
          <w:rFonts w:ascii="Univers" w:hAnsi="Univers"/>
          <w:b/>
          <w:sz w:val="20"/>
          <w:szCs w:val="20"/>
        </w:rPr>
      </w:pPr>
      <w:r w:rsidRPr="00A501C8">
        <w:rPr>
          <w:rFonts w:ascii="Univers" w:hAnsi="Univers"/>
          <w:b/>
          <w:sz w:val="20"/>
          <w:szCs w:val="20"/>
        </w:rPr>
        <w:t>II.</w:t>
      </w:r>
      <w:r w:rsidRPr="00A501C8">
        <w:rPr>
          <w:rFonts w:ascii="Univers" w:hAnsi="Univers"/>
          <w:b/>
          <w:sz w:val="20"/>
          <w:szCs w:val="20"/>
        </w:rPr>
        <w:tab/>
      </w:r>
      <w:r w:rsidR="00164CF8" w:rsidRPr="00A501C8">
        <w:rPr>
          <w:rFonts w:ascii="Univers" w:hAnsi="Univers"/>
          <w:b/>
          <w:sz w:val="20"/>
          <w:szCs w:val="20"/>
        </w:rPr>
        <w:t>PROCESSING WITH THE IACHR</w:t>
      </w:r>
    </w:p>
    <w:p w:rsidR="00744B84" w:rsidRPr="00A501C8" w:rsidRDefault="00744B84" w:rsidP="00A501C8">
      <w:pPr>
        <w:jc w:val="both"/>
        <w:rPr>
          <w:rFonts w:ascii="Univers" w:hAnsi="Univers"/>
        </w:rPr>
      </w:pPr>
    </w:p>
    <w:p w:rsidR="0087782E" w:rsidRPr="00A501C8" w:rsidRDefault="00164CF8" w:rsidP="00A501C8">
      <w:pPr>
        <w:numPr>
          <w:ilvl w:val="0"/>
          <w:numId w:val="1"/>
        </w:numPr>
        <w:jc w:val="both"/>
        <w:rPr>
          <w:rFonts w:ascii="Univers" w:hAnsi="Univers"/>
          <w:sz w:val="20"/>
          <w:szCs w:val="20"/>
        </w:rPr>
      </w:pPr>
      <w:r w:rsidRPr="00A501C8">
        <w:rPr>
          <w:rFonts w:ascii="Univers" w:hAnsi="Univers"/>
          <w:sz w:val="20"/>
          <w:szCs w:val="20"/>
        </w:rPr>
        <w:t xml:space="preserve">On October 21, 2006, the IACHR issued admissibility report No. </w:t>
      </w:r>
      <w:r w:rsidR="00184A8D" w:rsidRPr="00A501C8">
        <w:rPr>
          <w:rFonts w:ascii="Univers" w:hAnsi="Univers"/>
          <w:sz w:val="20"/>
          <w:szCs w:val="20"/>
        </w:rPr>
        <w:t>92/06</w:t>
      </w:r>
      <w:r w:rsidRPr="00A501C8">
        <w:rPr>
          <w:rFonts w:ascii="Univers" w:hAnsi="Univers"/>
          <w:sz w:val="20"/>
          <w:szCs w:val="20"/>
        </w:rPr>
        <w:t>.</w:t>
      </w:r>
      <w:r w:rsidR="00184A8D" w:rsidRPr="00A501C8">
        <w:rPr>
          <w:rStyle w:val="Refdenotaalpie"/>
          <w:rFonts w:ascii="Univers" w:hAnsi="Univers"/>
          <w:sz w:val="20"/>
          <w:szCs w:val="20"/>
        </w:rPr>
        <w:footnoteReference w:id="6"/>
      </w:r>
      <w:r w:rsidRPr="00A501C8">
        <w:rPr>
          <w:rFonts w:ascii="Univers" w:hAnsi="Univers"/>
          <w:sz w:val="20"/>
          <w:szCs w:val="20"/>
        </w:rPr>
        <w:t xml:space="preserve">  The </w:t>
      </w:r>
      <w:r w:rsidR="00992F69" w:rsidRPr="00A501C8">
        <w:rPr>
          <w:rFonts w:ascii="Univers" w:hAnsi="Univers"/>
          <w:sz w:val="20"/>
          <w:szCs w:val="20"/>
        </w:rPr>
        <w:t>C</w:t>
      </w:r>
      <w:r w:rsidRPr="00A501C8">
        <w:rPr>
          <w:rFonts w:ascii="Univers" w:hAnsi="Univers"/>
          <w:sz w:val="20"/>
          <w:szCs w:val="20"/>
        </w:rPr>
        <w:t>ommission forwarded the report to the petitioners and to the State by a communication dated November 1, 2006.  It gave both parties two months in which to submit any additional observations they might have regarding the merits.  It also made itself available to the parties pursuant to Article 48(1</w:t>
      </w:r>
      <w:proofErr w:type="gramStart"/>
      <w:r w:rsidRPr="00A501C8">
        <w:rPr>
          <w:rFonts w:ascii="Univers" w:hAnsi="Univers"/>
          <w:sz w:val="20"/>
          <w:szCs w:val="20"/>
        </w:rPr>
        <w:t>)(</w:t>
      </w:r>
      <w:proofErr w:type="gramEnd"/>
      <w:r w:rsidRPr="00A501C8">
        <w:rPr>
          <w:rFonts w:ascii="Univers" w:hAnsi="Univers"/>
          <w:sz w:val="20"/>
          <w:szCs w:val="20"/>
        </w:rPr>
        <w:t xml:space="preserve">f) of the American Convention, </w:t>
      </w:r>
      <w:r w:rsidR="00992F69" w:rsidRPr="00A501C8">
        <w:rPr>
          <w:rFonts w:ascii="Univers" w:hAnsi="Univers"/>
          <w:sz w:val="20"/>
          <w:szCs w:val="20"/>
        </w:rPr>
        <w:t xml:space="preserve">for purposes of arriving </w:t>
      </w:r>
      <w:r w:rsidRPr="00A501C8">
        <w:rPr>
          <w:rFonts w:ascii="Univers" w:hAnsi="Univers"/>
          <w:sz w:val="20"/>
          <w:szCs w:val="20"/>
        </w:rPr>
        <w:t>at a friendly settlement of the matter.  The State’s reply was received on May 14, 2007; the petitioners’ reply was received on January 14, 2007.</w:t>
      </w:r>
    </w:p>
    <w:p w:rsidR="0087782E" w:rsidRPr="00A501C8" w:rsidRDefault="0087782E" w:rsidP="00A501C8">
      <w:pPr>
        <w:jc w:val="both"/>
        <w:rPr>
          <w:rFonts w:ascii="Univers" w:hAnsi="Univers"/>
          <w:sz w:val="20"/>
          <w:szCs w:val="20"/>
        </w:rPr>
      </w:pPr>
    </w:p>
    <w:p w:rsidR="0087782E" w:rsidRPr="00A501C8" w:rsidRDefault="00164CF8" w:rsidP="00A501C8">
      <w:pPr>
        <w:numPr>
          <w:ilvl w:val="0"/>
          <w:numId w:val="1"/>
        </w:numPr>
        <w:jc w:val="both"/>
        <w:rPr>
          <w:rFonts w:ascii="Univers" w:hAnsi="Univers"/>
          <w:sz w:val="20"/>
          <w:szCs w:val="20"/>
        </w:rPr>
      </w:pPr>
      <w:r w:rsidRPr="00A501C8">
        <w:rPr>
          <w:rFonts w:ascii="Univers" w:hAnsi="Univers"/>
          <w:sz w:val="20"/>
          <w:szCs w:val="20"/>
        </w:rPr>
        <w:t>The IACHR also received information from the petitioners on the following dates:  December 13, 2006, April 25, 2007, June 19, 2007, September 7, 2007, October 26, 2007, December 24, 2007, May 31, 2008, August 20, 2008, January 2, 2009, April 24, 2009, June 4, 2009, November 10, 2009, September 10, 2010</w:t>
      </w:r>
      <w:r w:rsidR="00D81856">
        <w:rPr>
          <w:rFonts w:ascii="Univers" w:hAnsi="Univers"/>
          <w:sz w:val="20"/>
          <w:szCs w:val="20"/>
        </w:rPr>
        <w:t>,</w:t>
      </w:r>
      <w:r w:rsidRPr="00A501C8">
        <w:rPr>
          <w:rFonts w:ascii="Univers" w:hAnsi="Univers"/>
          <w:sz w:val="20"/>
          <w:szCs w:val="20"/>
        </w:rPr>
        <w:t xml:space="preserve"> February 15, 2011</w:t>
      </w:r>
      <w:r w:rsidR="00D81856">
        <w:rPr>
          <w:rFonts w:ascii="Univers" w:hAnsi="Univers"/>
          <w:sz w:val="20"/>
          <w:szCs w:val="20"/>
        </w:rPr>
        <w:t xml:space="preserve"> and September 23, 2011.</w:t>
      </w:r>
      <w:r w:rsidR="00607F1D" w:rsidRPr="00A501C8">
        <w:rPr>
          <w:rFonts w:ascii="Univers" w:eastAsia="Times New Roman" w:hAnsi="Univers"/>
          <w:spacing w:val="-2"/>
          <w:sz w:val="20"/>
          <w:szCs w:val="20"/>
        </w:rPr>
        <w:t xml:space="preserve"> </w:t>
      </w:r>
      <w:r w:rsidRPr="00A501C8">
        <w:rPr>
          <w:rFonts w:ascii="Univers" w:eastAsia="Times New Roman" w:hAnsi="Univers"/>
          <w:spacing w:val="-2"/>
          <w:sz w:val="20"/>
          <w:szCs w:val="20"/>
        </w:rPr>
        <w:t>Those communications were duly forwarded to the State.</w:t>
      </w:r>
    </w:p>
    <w:p w:rsidR="00607F1D" w:rsidRPr="00A501C8" w:rsidRDefault="00607F1D" w:rsidP="00A501C8">
      <w:pPr>
        <w:jc w:val="both"/>
        <w:rPr>
          <w:rFonts w:ascii="Univers" w:eastAsia="Times New Roman" w:hAnsi="Univers"/>
          <w:spacing w:val="-2"/>
          <w:sz w:val="20"/>
          <w:szCs w:val="20"/>
        </w:rPr>
      </w:pPr>
    </w:p>
    <w:p w:rsidR="008904B8" w:rsidRPr="00A501C8" w:rsidRDefault="0011730F" w:rsidP="00A501C8">
      <w:pPr>
        <w:numPr>
          <w:ilvl w:val="0"/>
          <w:numId w:val="1"/>
        </w:numPr>
        <w:jc w:val="both"/>
        <w:rPr>
          <w:rFonts w:ascii="Univers" w:hAnsi="Univers"/>
          <w:sz w:val="20"/>
          <w:szCs w:val="20"/>
        </w:rPr>
      </w:pPr>
      <w:r w:rsidRPr="00A501C8">
        <w:rPr>
          <w:rFonts w:ascii="Univers" w:eastAsia="Times New Roman" w:hAnsi="Univers"/>
          <w:spacing w:val="-2"/>
          <w:sz w:val="20"/>
          <w:szCs w:val="20"/>
        </w:rPr>
        <w:t>The IACHR received observations from the State on the following dates:  July 25, 2007, September 14, 2007, November 14, 2007, December 26, 2007, February 21, 2008, April 21, 2008, July 25, 2008, October 9 and 20, 2008, July 28, 2009, August 24, 2009, February 12, 2010, and July 6, 2010.  Those communications were duly forwarded to the petitioners.</w:t>
      </w:r>
    </w:p>
    <w:p w:rsidR="008904B8" w:rsidRPr="00A501C8" w:rsidRDefault="008904B8" w:rsidP="00A501C8">
      <w:pPr>
        <w:jc w:val="both"/>
        <w:rPr>
          <w:rFonts w:ascii="Univers" w:eastAsia="Times New Roman" w:hAnsi="Univers"/>
          <w:sz w:val="20"/>
          <w:szCs w:val="20"/>
        </w:rPr>
      </w:pPr>
    </w:p>
    <w:p w:rsidR="00B175DD" w:rsidRPr="00A501C8" w:rsidRDefault="0011730F" w:rsidP="00A501C8">
      <w:pPr>
        <w:numPr>
          <w:ilvl w:val="0"/>
          <w:numId w:val="1"/>
        </w:numPr>
        <w:jc w:val="both"/>
        <w:rPr>
          <w:rFonts w:ascii="Univers" w:hAnsi="Univers"/>
          <w:sz w:val="20"/>
          <w:szCs w:val="20"/>
        </w:rPr>
      </w:pPr>
      <w:r w:rsidRPr="00A501C8">
        <w:rPr>
          <w:rFonts w:ascii="Univers" w:eastAsia="Times New Roman" w:hAnsi="Univers"/>
          <w:sz w:val="20"/>
          <w:szCs w:val="20"/>
        </w:rPr>
        <w:t xml:space="preserve">On March 20, 2009, during its 134th regular session, the IACHR held a public hearing, which was attended by Claudia Paz, whom the petitioners had offered as an expert; the </w:t>
      </w:r>
      <w:smartTag w:uri="urn:schemas-microsoft-com:office:smarttags" w:element="place">
        <w:smartTag w:uri="urn:schemas-microsoft-com:office:smarttags" w:element="PlaceName">
          <w:r w:rsidRPr="00A501C8">
            <w:rPr>
              <w:rFonts w:ascii="Univers" w:eastAsia="Times New Roman" w:hAnsi="Univers"/>
              <w:sz w:val="20"/>
              <w:szCs w:val="20"/>
            </w:rPr>
            <w:t>Guatemalan</w:t>
          </w:r>
        </w:smartTag>
        <w:r w:rsidRPr="00A501C8">
          <w:rPr>
            <w:rFonts w:ascii="Univers" w:eastAsia="Times New Roman" w:hAnsi="Univers"/>
            <w:sz w:val="20"/>
            <w:szCs w:val="20"/>
          </w:rPr>
          <w:t xml:space="preserve"> </w:t>
        </w:r>
        <w:smartTag w:uri="urn:schemas-microsoft-com:office:smarttags" w:element="PlaceType">
          <w:r w:rsidRPr="00A501C8">
            <w:rPr>
              <w:rFonts w:ascii="Univers" w:eastAsia="Times New Roman" w:hAnsi="Univers"/>
              <w:sz w:val="20"/>
              <w:szCs w:val="20"/>
            </w:rPr>
            <w:t>State</w:t>
          </w:r>
        </w:smartTag>
      </w:smartTag>
      <w:r w:rsidR="00992F69" w:rsidRPr="00A501C8">
        <w:rPr>
          <w:rFonts w:ascii="Univers" w:eastAsia="Times New Roman" w:hAnsi="Univers"/>
          <w:sz w:val="20"/>
          <w:szCs w:val="20"/>
        </w:rPr>
        <w:t xml:space="preserve"> was also represented</w:t>
      </w:r>
      <w:r w:rsidRPr="00A501C8">
        <w:rPr>
          <w:rFonts w:ascii="Univers" w:eastAsia="Times New Roman" w:hAnsi="Univers"/>
          <w:sz w:val="20"/>
          <w:szCs w:val="20"/>
        </w:rPr>
        <w:t>.</w:t>
      </w:r>
      <w:r w:rsidR="008904B8" w:rsidRPr="00A501C8">
        <w:rPr>
          <w:rFonts w:ascii="Univers" w:eastAsia="Times New Roman" w:hAnsi="Univers"/>
          <w:color w:val="000000"/>
          <w:sz w:val="20"/>
          <w:szCs w:val="20"/>
        </w:rPr>
        <w:t xml:space="preserve"> </w:t>
      </w:r>
    </w:p>
    <w:p w:rsidR="0087782E" w:rsidRPr="00A501C8" w:rsidRDefault="0087782E" w:rsidP="00A501C8">
      <w:pPr>
        <w:jc w:val="both"/>
        <w:rPr>
          <w:rFonts w:ascii="Univers" w:hAnsi="Univers"/>
          <w:sz w:val="20"/>
          <w:szCs w:val="20"/>
        </w:rPr>
      </w:pPr>
    </w:p>
    <w:p w:rsidR="00744B84" w:rsidRPr="00A501C8" w:rsidRDefault="0011730F" w:rsidP="00161413">
      <w:pPr>
        <w:jc w:val="both"/>
        <w:outlineLvl w:val="0"/>
        <w:rPr>
          <w:rFonts w:ascii="Univers" w:eastAsia="Times New Roman" w:hAnsi="Univers"/>
          <w:b/>
          <w:spacing w:val="-2"/>
          <w:sz w:val="20"/>
          <w:szCs w:val="20"/>
        </w:rPr>
      </w:pPr>
      <w:r w:rsidRPr="00A501C8">
        <w:rPr>
          <w:rFonts w:ascii="Univers" w:eastAsia="Times New Roman" w:hAnsi="Univers"/>
          <w:b/>
          <w:spacing w:val="-2"/>
          <w:sz w:val="20"/>
          <w:szCs w:val="20"/>
        </w:rPr>
        <w:t>Precautionary measures</w:t>
      </w:r>
    </w:p>
    <w:p w:rsidR="00744B84" w:rsidRPr="00A501C8" w:rsidRDefault="00744B84" w:rsidP="00A501C8">
      <w:pPr>
        <w:jc w:val="both"/>
        <w:rPr>
          <w:rFonts w:ascii="Univers" w:hAnsi="Univers"/>
          <w:sz w:val="20"/>
          <w:szCs w:val="20"/>
        </w:rPr>
      </w:pPr>
    </w:p>
    <w:p w:rsidR="00D47114" w:rsidRPr="00A501C8" w:rsidRDefault="0011730F" w:rsidP="00A501C8">
      <w:pPr>
        <w:numPr>
          <w:ilvl w:val="0"/>
          <w:numId w:val="1"/>
        </w:numPr>
        <w:jc w:val="both"/>
        <w:rPr>
          <w:rFonts w:ascii="Univers" w:hAnsi="Univers"/>
          <w:bCs/>
          <w:sz w:val="20"/>
          <w:szCs w:val="22"/>
        </w:rPr>
      </w:pPr>
      <w:r w:rsidRPr="00A501C8">
        <w:rPr>
          <w:rFonts w:ascii="Univers" w:hAnsi="Univers"/>
          <w:bCs/>
          <w:sz w:val="20"/>
          <w:szCs w:val="22"/>
        </w:rPr>
        <w:t xml:space="preserve">On November 16, 2005, the Commission granted precautionary measures for </w:t>
      </w:r>
      <w:r w:rsidR="00D47114" w:rsidRPr="00A501C8">
        <w:rPr>
          <w:rFonts w:ascii="Univers" w:hAnsi="Univers"/>
          <w:bCs/>
          <w:sz w:val="20"/>
          <w:szCs w:val="22"/>
        </w:rPr>
        <w:t xml:space="preserve">Rosa Elvira Franco Sandoval, Leonel Enrique </w:t>
      </w:r>
      <w:proofErr w:type="spellStart"/>
      <w:r w:rsidR="00D47114" w:rsidRPr="00A501C8">
        <w:rPr>
          <w:rFonts w:ascii="Univers" w:hAnsi="Univers"/>
          <w:bCs/>
          <w:sz w:val="20"/>
          <w:szCs w:val="22"/>
        </w:rPr>
        <w:t>Véliz</w:t>
      </w:r>
      <w:proofErr w:type="spellEnd"/>
      <w:r w:rsidR="00D47114" w:rsidRPr="00A501C8">
        <w:rPr>
          <w:rFonts w:ascii="Univers" w:hAnsi="Univers"/>
          <w:bCs/>
          <w:sz w:val="20"/>
          <w:szCs w:val="22"/>
        </w:rPr>
        <w:t xml:space="preserve"> Franco, José Roberto Franco Sandoval </w:t>
      </w:r>
      <w:r w:rsidRPr="00A501C8">
        <w:rPr>
          <w:rFonts w:ascii="Univers" w:hAnsi="Univers"/>
          <w:bCs/>
          <w:sz w:val="20"/>
          <w:szCs w:val="22"/>
        </w:rPr>
        <w:t>and</w:t>
      </w:r>
      <w:r w:rsidR="00D47114" w:rsidRPr="00A501C8">
        <w:rPr>
          <w:rFonts w:ascii="Univers" w:hAnsi="Univers"/>
          <w:bCs/>
          <w:sz w:val="20"/>
          <w:szCs w:val="22"/>
        </w:rPr>
        <w:t xml:space="preserve"> Cruz Elvira Sandoval Polanco</w:t>
      </w:r>
      <w:r w:rsidRPr="00A501C8">
        <w:rPr>
          <w:rFonts w:ascii="Univers" w:hAnsi="Univers"/>
          <w:bCs/>
          <w:sz w:val="20"/>
          <w:szCs w:val="22"/>
        </w:rPr>
        <w:t>.  Those precautionary measures are still in effect.</w:t>
      </w:r>
      <w:r w:rsidR="00D47114" w:rsidRPr="00A501C8">
        <w:rPr>
          <w:rFonts w:ascii="Univers" w:hAnsi="Univers"/>
          <w:bCs/>
          <w:sz w:val="20"/>
          <w:szCs w:val="22"/>
        </w:rPr>
        <w:t xml:space="preserve">  </w:t>
      </w:r>
      <w:r w:rsidRPr="00A501C8">
        <w:rPr>
          <w:rFonts w:ascii="Univers" w:hAnsi="Univers"/>
          <w:bCs/>
          <w:sz w:val="20"/>
          <w:szCs w:val="22"/>
        </w:rPr>
        <w:t xml:space="preserve">In the request seeking precautionary measures, </w:t>
      </w:r>
      <w:r w:rsidR="00D47114" w:rsidRPr="00A501C8">
        <w:rPr>
          <w:rFonts w:ascii="Univers" w:hAnsi="Univers"/>
          <w:bCs/>
          <w:sz w:val="20"/>
          <w:szCs w:val="22"/>
        </w:rPr>
        <w:t>Rosa Elvira Franco Sandoval al</w:t>
      </w:r>
      <w:r w:rsidRPr="00A501C8">
        <w:rPr>
          <w:rFonts w:ascii="Univers" w:hAnsi="Univers"/>
          <w:bCs/>
          <w:sz w:val="20"/>
          <w:szCs w:val="22"/>
        </w:rPr>
        <w:t>leged that the members of her family were being constantly harassed, persecuted and threatened by unknown persons carrying weapons</w:t>
      </w:r>
      <w:r w:rsidR="00D47114" w:rsidRPr="00A501C8">
        <w:rPr>
          <w:rFonts w:ascii="Univers" w:hAnsi="Univers"/>
          <w:bCs/>
          <w:sz w:val="20"/>
          <w:szCs w:val="22"/>
        </w:rPr>
        <w:t>.</w:t>
      </w:r>
    </w:p>
    <w:p w:rsidR="009B7EBA" w:rsidRPr="00A501C8" w:rsidRDefault="009B7EBA" w:rsidP="00A501C8">
      <w:pPr>
        <w:jc w:val="both"/>
        <w:rPr>
          <w:rFonts w:ascii="Univers" w:hAnsi="Univers"/>
        </w:rPr>
      </w:pPr>
    </w:p>
    <w:p w:rsidR="009B7EBA" w:rsidRPr="00A501C8" w:rsidRDefault="009B7EBA" w:rsidP="00A501C8">
      <w:pPr>
        <w:ind w:left="720"/>
        <w:rPr>
          <w:rFonts w:ascii="Univers" w:hAnsi="Univers"/>
          <w:b/>
          <w:sz w:val="20"/>
          <w:szCs w:val="20"/>
        </w:rPr>
      </w:pPr>
      <w:r w:rsidRPr="00A501C8">
        <w:rPr>
          <w:rFonts w:ascii="Univers" w:hAnsi="Univers"/>
          <w:b/>
          <w:sz w:val="20"/>
          <w:szCs w:val="20"/>
        </w:rPr>
        <w:t>III.</w:t>
      </w:r>
      <w:r w:rsidRPr="00A501C8">
        <w:rPr>
          <w:rFonts w:ascii="Univers" w:hAnsi="Univers"/>
          <w:b/>
          <w:sz w:val="20"/>
          <w:szCs w:val="20"/>
        </w:rPr>
        <w:tab/>
      </w:r>
      <w:r w:rsidR="0011730F" w:rsidRPr="00A501C8">
        <w:rPr>
          <w:rFonts w:ascii="Univers" w:hAnsi="Univers"/>
          <w:b/>
          <w:sz w:val="20"/>
          <w:szCs w:val="20"/>
        </w:rPr>
        <w:t>POSITIONS OF THE PARTIES</w:t>
      </w:r>
    </w:p>
    <w:p w:rsidR="009B7EBA" w:rsidRPr="00A501C8" w:rsidRDefault="009B7EBA" w:rsidP="00A501C8">
      <w:pPr>
        <w:rPr>
          <w:rFonts w:ascii="Univers" w:hAnsi="Univers"/>
          <w:sz w:val="20"/>
          <w:szCs w:val="20"/>
        </w:rPr>
      </w:pPr>
    </w:p>
    <w:p w:rsidR="009B7EBA" w:rsidRPr="00A501C8" w:rsidRDefault="009B7EBA" w:rsidP="00A501C8">
      <w:pPr>
        <w:ind w:firstLine="720"/>
        <w:rPr>
          <w:rFonts w:ascii="Univers" w:hAnsi="Univers"/>
          <w:b/>
          <w:sz w:val="20"/>
          <w:szCs w:val="20"/>
        </w:rPr>
      </w:pPr>
      <w:r w:rsidRPr="00A501C8">
        <w:rPr>
          <w:rFonts w:ascii="Univers" w:hAnsi="Univers"/>
          <w:b/>
          <w:sz w:val="20"/>
          <w:szCs w:val="20"/>
        </w:rPr>
        <w:t>A.</w:t>
      </w:r>
      <w:r w:rsidRPr="00A501C8">
        <w:rPr>
          <w:rFonts w:ascii="Univers" w:hAnsi="Univers"/>
          <w:b/>
          <w:sz w:val="20"/>
          <w:szCs w:val="20"/>
        </w:rPr>
        <w:tab/>
      </w:r>
      <w:r w:rsidR="0011730F" w:rsidRPr="00A501C8">
        <w:rPr>
          <w:rFonts w:ascii="Univers" w:hAnsi="Univers"/>
          <w:b/>
          <w:sz w:val="20"/>
          <w:szCs w:val="20"/>
        </w:rPr>
        <w:t>The petitioners</w:t>
      </w:r>
    </w:p>
    <w:p w:rsidR="009B7EBA" w:rsidRPr="00A501C8" w:rsidRDefault="009B7EBA" w:rsidP="00A501C8">
      <w:pPr>
        <w:rPr>
          <w:rFonts w:ascii="Univers" w:hAnsi="Univers"/>
          <w:b/>
          <w:sz w:val="20"/>
          <w:szCs w:val="20"/>
        </w:rPr>
      </w:pPr>
    </w:p>
    <w:p w:rsidR="009B7EBA" w:rsidRPr="00A501C8" w:rsidRDefault="0011730F" w:rsidP="00A501C8">
      <w:pPr>
        <w:numPr>
          <w:ilvl w:val="0"/>
          <w:numId w:val="1"/>
        </w:numPr>
        <w:jc w:val="both"/>
        <w:rPr>
          <w:rFonts w:ascii="Univers" w:hAnsi="Univers"/>
          <w:sz w:val="20"/>
          <w:szCs w:val="20"/>
        </w:rPr>
      </w:pPr>
      <w:r w:rsidRPr="00A501C8">
        <w:rPr>
          <w:rFonts w:ascii="Univers" w:hAnsi="Univers"/>
          <w:sz w:val="20"/>
          <w:szCs w:val="20"/>
        </w:rPr>
        <w:t>The petitioners report that</w:t>
      </w:r>
      <w:r w:rsidR="009B7EBA" w:rsidRPr="00A501C8">
        <w:rPr>
          <w:rFonts w:ascii="Univers" w:hAnsi="Univers"/>
          <w:sz w:val="20"/>
          <w:szCs w:val="20"/>
        </w:rPr>
        <w:t xml:space="preserve"> </w:t>
      </w:r>
      <w:r w:rsidRPr="00A501C8">
        <w:rPr>
          <w:rFonts w:ascii="Univers" w:hAnsi="Univers"/>
          <w:sz w:val="20"/>
          <w:szCs w:val="20"/>
        </w:rPr>
        <w:t xml:space="preserve">student </w:t>
      </w:r>
      <w:r w:rsidR="009B7EBA" w:rsidRPr="00A501C8">
        <w:rPr>
          <w:rFonts w:ascii="Univers" w:hAnsi="Univers"/>
          <w:sz w:val="20"/>
          <w:szCs w:val="20"/>
        </w:rPr>
        <w:t xml:space="preserve">María Isabel </w:t>
      </w:r>
      <w:proofErr w:type="spellStart"/>
      <w:r w:rsidR="009B7EBA" w:rsidRPr="00A501C8">
        <w:rPr>
          <w:rFonts w:ascii="Univers" w:hAnsi="Univers"/>
          <w:sz w:val="20"/>
          <w:szCs w:val="20"/>
        </w:rPr>
        <w:t>Véliz</w:t>
      </w:r>
      <w:proofErr w:type="spellEnd"/>
      <w:r w:rsidR="009B7EBA" w:rsidRPr="00A501C8">
        <w:rPr>
          <w:rFonts w:ascii="Univers" w:hAnsi="Univers"/>
          <w:sz w:val="20"/>
          <w:szCs w:val="20"/>
        </w:rPr>
        <w:t xml:space="preserve"> Franco, </w:t>
      </w:r>
      <w:r w:rsidRPr="00A501C8">
        <w:rPr>
          <w:rFonts w:ascii="Univers" w:hAnsi="Univers"/>
          <w:sz w:val="20"/>
          <w:szCs w:val="20"/>
        </w:rPr>
        <w:t xml:space="preserve">age 15, disappeared on December 17, 2001.  They allege that on that very same date, her mother,  </w:t>
      </w:r>
      <w:r w:rsidR="009B7EBA" w:rsidRPr="00A501C8">
        <w:rPr>
          <w:rFonts w:ascii="Univers" w:hAnsi="Univers"/>
          <w:sz w:val="20"/>
          <w:szCs w:val="20"/>
        </w:rPr>
        <w:t xml:space="preserve">Rosa Elvira Franco Sandoval de </w:t>
      </w:r>
      <w:proofErr w:type="spellStart"/>
      <w:r w:rsidR="009B7EBA" w:rsidRPr="00A501C8">
        <w:rPr>
          <w:rFonts w:ascii="Univers" w:hAnsi="Univers"/>
          <w:sz w:val="20"/>
          <w:szCs w:val="20"/>
        </w:rPr>
        <w:t>Véliz</w:t>
      </w:r>
      <w:proofErr w:type="spellEnd"/>
      <w:r w:rsidRPr="00A501C8">
        <w:rPr>
          <w:rFonts w:ascii="Univers" w:hAnsi="Univers"/>
          <w:sz w:val="20"/>
          <w:szCs w:val="20"/>
        </w:rPr>
        <w:t xml:space="preserve">, reported her disappearance to the </w:t>
      </w:r>
      <w:r w:rsidR="009B7EBA" w:rsidRPr="00A501C8">
        <w:rPr>
          <w:rFonts w:ascii="Univers" w:hAnsi="Univers"/>
          <w:sz w:val="20"/>
          <w:szCs w:val="20"/>
        </w:rPr>
        <w:t xml:space="preserve"> </w:t>
      </w:r>
      <w:proofErr w:type="spellStart"/>
      <w:r w:rsidR="009B7EBA" w:rsidRPr="00A501C8">
        <w:rPr>
          <w:rFonts w:ascii="Univers" w:hAnsi="Univers"/>
          <w:i/>
          <w:sz w:val="20"/>
          <w:szCs w:val="20"/>
        </w:rPr>
        <w:t>Policía</w:t>
      </w:r>
      <w:proofErr w:type="spellEnd"/>
      <w:r w:rsidR="009B7EBA" w:rsidRPr="00A501C8">
        <w:rPr>
          <w:rFonts w:ascii="Univers" w:hAnsi="Univers"/>
          <w:i/>
          <w:sz w:val="20"/>
          <w:szCs w:val="20"/>
        </w:rPr>
        <w:t xml:space="preserve"> Nacional Civil</w:t>
      </w:r>
      <w:r w:rsidR="009B7EBA" w:rsidRPr="00A501C8">
        <w:rPr>
          <w:rFonts w:ascii="Univers" w:hAnsi="Univers"/>
          <w:sz w:val="20"/>
          <w:szCs w:val="20"/>
        </w:rPr>
        <w:t xml:space="preserve"> </w:t>
      </w:r>
      <w:r w:rsidRPr="00A501C8">
        <w:rPr>
          <w:rFonts w:ascii="Univers" w:hAnsi="Univers"/>
          <w:sz w:val="20"/>
          <w:szCs w:val="20"/>
        </w:rPr>
        <w:t>[National Civil Police] (hereinafter the “PNC”).  Her body was found the following day.</w:t>
      </w:r>
      <w:r w:rsidR="009B7EBA" w:rsidRPr="00A501C8">
        <w:rPr>
          <w:rFonts w:ascii="Univers" w:hAnsi="Univers"/>
          <w:sz w:val="20"/>
          <w:szCs w:val="20"/>
        </w:rPr>
        <w:t xml:space="preserve">  </w:t>
      </w:r>
    </w:p>
    <w:p w:rsidR="009B7EBA" w:rsidRPr="00A501C8" w:rsidRDefault="009B7EBA" w:rsidP="00A501C8">
      <w:pPr>
        <w:jc w:val="both"/>
        <w:rPr>
          <w:rFonts w:ascii="Univers" w:hAnsi="Univers"/>
          <w:sz w:val="20"/>
          <w:szCs w:val="20"/>
        </w:rPr>
      </w:pPr>
    </w:p>
    <w:p w:rsidR="009B7EBA" w:rsidRPr="00A501C8" w:rsidRDefault="00BE260D" w:rsidP="00A501C8">
      <w:pPr>
        <w:numPr>
          <w:ilvl w:val="0"/>
          <w:numId w:val="1"/>
        </w:numPr>
        <w:jc w:val="both"/>
        <w:rPr>
          <w:rFonts w:ascii="Univers" w:hAnsi="Univers"/>
          <w:sz w:val="20"/>
          <w:szCs w:val="20"/>
        </w:rPr>
      </w:pPr>
      <w:r w:rsidRPr="00A501C8">
        <w:rPr>
          <w:rFonts w:ascii="Univers" w:hAnsi="Univers"/>
          <w:sz w:val="20"/>
          <w:szCs w:val="20"/>
        </w:rPr>
        <w:t xml:space="preserve">The petitioners maintain that </w:t>
      </w:r>
      <w:r w:rsidRPr="00A501C8">
        <w:rPr>
          <w:rStyle w:val="apple-style-span"/>
          <w:rFonts w:ascii="Univers" w:hAnsi="Univers"/>
          <w:color w:val="000000"/>
          <w:sz w:val="20"/>
          <w:szCs w:val="20"/>
        </w:rPr>
        <w:t xml:space="preserve">from the moment the complaint was filed, the Guatemalan authorities have, by action or omission, committed serious violations of due process, resulting in an </w:t>
      </w:r>
      <w:r w:rsidRPr="00A501C8">
        <w:rPr>
          <w:rStyle w:val="apple-style-span"/>
          <w:rFonts w:ascii="Univers" w:hAnsi="Univers"/>
          <w:color w:val="000000"/>
          <w:sz w:val="20"/>
          <w:szCs w:val="20"/>
        </w:rPr>
        <w:lastRenderedPageBreak/>
        <w:t>ineffective investigation.  They also contend that from the beginning of the investigation, the state agents in charge of the investigation have, rather than investigating the facts, focused instead on discrediting the victim and her mother. </w:t>
      </w:r>
      <w:r w:rsidR="009B7EBA" w:rsidRPr="00A501C8">
        <w:rPr>
          <w:rFonts w:ascii="Univers" w:hAnsi="Univers"/>
          <w:sz w:val="20"/>
          <w:szCs w:val="20"/>
        </w:rPr>
        <w:t xml:space="preserve">  </w:t>
      </w:r>
    </w:p>
    <w:p w:rsidR="009B7EBA" w:rsidRPr="00A501C8" w:rsidRDefault="009B7EBA" w:rsidP="00A501C8">
      <w:pPr>
        <w:jc w:val="both"/>
        <w:rPr>
          <w:rFonts w:ascii="Univers" w:hAnsi="Univers"/>
          <w:sz w:val="20"/>
          <w:szCs w:val="20"/>
        </w:rPr>
      </w:pPr>
    </w:p>
    <w:p w:rsidR="00024941" w:rsidRPr="00A501C8" w:rsidRDefault="0049618D" w:rsidP="00A501C8">
      <w:pPr>
        <w:numPr>
          <w:ilvl w:val="0"/>
          <w:numId w:val="1"/>
        </w:numPr>
        <w:jc w:val="both"/>
        <w:rPr>
          <w:rFonts w:ascii="Univers" w:hAnsi="Univers"/>
          <w:sz w:val="20"/>
          <w:szCs w:val="20"/>
        </w:rPr>
      </w:pPr>
      <w:r w:rsidRPr="00A501C8">
        <w:rPr>
          <w:rFonts w:ascii="Univers" w:hAnsi="Univers"/>
          <w:sz w:val="20"/>
          <w:szCs w:val="20"/>
        </w:rPr>
        <w:t>The petitioners allege that on December 18, 2001, the PNC received a call from an anonymous informant who said that on the night of December 17, 2001, he saw</w:t>
      </w:r>
      <w:r w:rsidRPr="00A501C8">
        <w:rPr>
          <w:rStyle w:val="apple-converted-space"/>
          <w:rFonts w:ascii="Univers" w:hAnsi="Univers"/>
          <w:color w:val="000000"/>
          <w:sz w:val="20"/>
          <w:szCs w:val="20"/>
        </w:rPr>
        <w:t> </w:t>
      </w:r>
      <w:r w:rsidRPr="00A501C8">
        <w:rPr>
          <w:rStyle w:val="apple-style-span"/>
          <w:rFonts w:ascii="Univers" w:hAnsi="Univers"/>
          <w:color w:val="000000"/>
          <w:sz w:val="20"/>
          <w:szCs w:val="20"/>
        </w:rPr>
        <w:t xml:space="preserve">a </w:t>
      </w:r>
      <w:r w:rsidR="004A7F2C" w:rsidRPr="00A501C8">
        <w:rPr>
          <w:rStyle w:val="apple-style-span"/>
          <w:rFonts w:ascii="Univers" w:hAnsi="Univers"/>
          <w:color w:val="000000"/>
          <w:sz w:val="20"/>
          <w:szCs w:val="20"/>
        </w:rPr>
        <w:t xml:space="preserve">female </w:t>
      </w:r>
      <w:r w:rsidR="00992F69" w:rsidRPr="00A501C8">
        <w:rPr>
          <w:rStyle w:val="apple-style-span"/>
          <w:rFonts w:ascii="Univers" w:hAnsi="Univers"/>
          <w:color w:val="000000"/>
          <w:sz w:val="20"/>
          <w:szCs w:val="20"/>
        </w:rPr>
        <w:t>get</w:t>
      </w:r>
      <w:r w:rsidRPr="00A501C8">
        <w:rPr>
          <w:rStyle w:val="apple-style-span"/>
          <w:rFonts w:ascii="Univers" w:hAnsi="Univers"/>
          <w:color w:val="000000"/>
          <w:sz w:val="20"/>
          <w:szCs w:val="20"/>
        </w:rPr>
        <w:t xml:space="preserve"> out of a Mazda, take a black sack out of the truck of the car</w:t>
      </w:r>
      <w:r w:rsidR="00992F69" w:rsidRPr="00A501C8">
        <w:rPr>
          <w:rStyle w:val="apple-style-span"/>
          <w:rFonts w:ascii="Univers" w:hAnsi="Univers"/>
          <w:color w:val="000000"/>
          <w:sz w:val="20"/>
          <w:szCs w:val="20"/>
        </w:rPr>
        <w:t>,</w:t>
      </w:r>
      <w:r w:rsidRPr="00A501C8">
        <w:rPr>
          <w:rStyle w:val="apple-style-span"/>
          <w:rFonts w:ascii="Univers" w:hAnsi="Univers"/>
          <w:color w:val="000000"/>
          <w:sz w:val="20"/>
          <w:szCs w:val="20"/>
        </w:rPr>
        <w:t xml:space="preserve"> and drop it in a vacant lot in the city of San </w:t>
      </w:r>
      <w:proofErr w:type="spellStart"/>
      <w:r w:rsidRPr="00A501C8">
        <w:rPr>
          <w:rStyle w:val="apple-style-span"/>
          <w:rFonts w:ascii="Univers" w:hAnsi="Univers"/>
          <w:color w:val="000000"/>
          <w:sz w:val="20"/>
          <w:szCs w:val="20"/>
        </w:rPr>
        <w:t>Cristóbal</w:t>
      </w:r>
      <w:proofErr w:type="spellEnd"/>
      <w:r w:rsidRPr="00A501C8">
        <w:rPr>
          <w:rStyle w:val="apple-style-span"/>
          <w:rFonts w:ascii="Univers" w:hAnsi="Univers"/>
          <w:color w:val="000000"/>
          <w:sz w:val="20"/>
          <w:szCs w:val="20"/>
        </w:rPr>
        <w:t xml:space="preserve"> II, </w:t>
      </w:r>
      <w:r w:rsidR="004A7F2C" w:rsidRPr="00A501C8">
        <w:rPr>
          <w:rStyle w:val="apple-style-span"/>
          <w:rFonts w:ascii="Univers" w:hAnsi="Univers"/>
          <w:color w:val="000000"/>
          <w:sz w:val="20"/>
          <w:szCs w:val="20"/>
        </w:rPr>
        <w:t xml:space="preserve">Zone 8 of the Municipality of </w:t>
      </w:r>
      <w:proofErr w:type="spellStart"/>
      <w:r w:rsidRPr="00A501C8">
        <w:rPr>
          <w:rStyle w:val="apple-style-span"/>
          <w:rFonts w:ascii="Univers" w:hAnsi="Univers"/>
          <w:color w:val="000000"/>
          <w:sz w:val="20"/>
          <w:szCs w:val="20"/>
        </w:rPr>
        <w:t>Mixco</w:t>
      </w:r>
      <w:proofErr w:type="spellEnd"/>
      <w:r w:rsidR="004A7F2C" w:rsidRPr="00A501C8">
        <w:rPr>
          <w:rStyle w:val="apple-style-span"/>
          <w:rFonts w:ascii="Univers" w:hAnsi="Univers"/>
          <w:color w:val="000000"/>
          <w:sz w:val="20"/>
          <w:szCs w:val="20"/>
        </w:rPr>
        <w:t xml:space="preserve">.  The petitioners state that the informant then followed them and watched as they </w:t>
      </w:r>
      <w:r w:rsidR="00992F69" w:rsidRPr="00A501C8">
        <w:rPr>
          <w:rStyle w:val="apple-style-span"/>
          <w:rFonts w:ascii="Univers" w:hAnsi="Univers"/>
          <w:color w:val="000000"/>
          <w:sz w:val="20"/>
          <w:szCs w:val="20"/>
        </w:rPr>
        <w:t>pulled the car into a property located in the same town</w:t>
      </w:r>
      <w:r w:rsidR="004A7F2C" w:rsidRPr="00A501C8">
        <w:rPr>
          <w:rStyle w:val="apple-style-span"/>
          <w:rFonts w:ascii="Univers" w:hAnsi="Univers"/>
          <w:color w:val="000000"/>
          <w:sz w:val="20"/>
          <w:szCs w:val="20"/>
        </w:rPr>
        <w:t xml:space="preserve">, on </w:t>
      </w:r>
      <w:smartTag w:uri="urn:schemas-microsoft-com:office:smarttags" w:element="Street">
        <w:smartTag w:uri="urn:schemas-microsoft-com:office:smarttags" w:element="address">
          <w:r w:rsidR="004A7F2C" w:rsidRPr="00A501C8">
            <w:rPr>
              <w:rStyle w:val="apple-style-span"/>
              <w:rFonts w:ascii="Univers" w:hAnsi="Univers"/>
              <w:color w:val="000000"/>
              <w:sz w:val="20"/>
              <w:szCs w:val="20"/>
            </w:rPr>
            <w:t>6</w:t>
          </w:r>
          <w:r w:rsidR="004A7F2C" w:rsidRPr="00A501C8">
            <w:rPr>
              <w:rStyle w:val="apple-style-span"/>
              <w:rFonts w:ascii="Univers" w:hAnsi="Univers"/>
              <w:color w:val="000000"/>
              <w:sz w:val="20"/>
              <w:szCs w:val="20"/>
              <w:vertAlign w:val="superscript"/>
            </w:rPr>
            <w:t>th</w:t>
          </w:r>
          <w:r w:rsidR="004A7F2C" w:rsidRPr="00A501C8">
            <w:rPr>
              <w:rStyle w:val="apple-style-span"/>
              <w:rFonts w:ascii="Univers" w:hAnsi="Univers"/>
              <w:color w:val="000000"/>
              <w:sz w:val="20"/>
              <w:szCs w:val="20"/>
            </w:rPr>
            <w:t xml:space="preserve"> Street</w:t>
          </w:r>
        </w:smartTag>
      </w:smartTag>
      <w:r w:rsidR="004A7F2C" w:rsidRPr="00A501C8">
        <w:rPr>
          <w:rStyle w:val="apple-style-span"/>
          <w:rFonts w:ascii="Univers" w:hAnsi="Univers"/>
          <w:color w:val="000000"/>
          <w:sz w:val="20"/>
          <w:szCs w:val="20"/>
        </w:rPr>
        <w:t xml:space="preserve"> 5-24, </w:t>
      </w:r>
      <w:r w:rsidR="00992F69" w:rsidRPr="00A501C8">
        <w:rPr>
          <w:rStyle w:val="apple-style-span"/>
          <w:rFonts w:ascii="Univers" w:hAnsi="Univers"/>
          <w:color w:val="000000"/>
          <w:sz w:val="20"/>
          <w:szCs w:val="20"/>
        </w:rPr>
        <w:t xml:space="preserve">Colonia </w:t>
      </w:r>
      <w:r w:rsidR="00FB6B08" w:rsidRPr="00A501C8">
        <w:rPr>
          <w:rFonts w:ascii="Univers" w:hAnsi="Univers"/>
          <w:sz w:val="20"/>
          <w:szCs w:val="20"/>
        </w:rPr>
        <w:t>Nueva Monserrat, zon</w:t>
      </w:r>
      <w:r w:rsidR="004A7F2C" w:rsidRPr="00A501C8">
        <w:rPr>
          <w:rFonts w:ascii="Univers" w:hAnsi="Univers"/>
          <w:sz w:val="20"/>
          <w:szCs w:val="20"/>
        </w:rPr>
        <w:t xml:space="preserve">e 7 of </w:t>
      </w:r>
      <w:proofErr w:type="spellStart"/>
      <w:r w:rsidR="004A7F2C" w:rsidRPr="00A501C8">
        <w:rPr>
          <w:rFonts w:ascii="Univers" w:hAnsi="Univers"/>
          <w:sz w:val="20"/>
          <w:szCs w:val="20"/>
        </w:rPr>
        <w:t>Mix</w:t>
      </w:r>
      <w:r w:rsidR="00BC4667" w:rsidRPr="00A501C8">
        <w:rPr>
          <w:rFonts w:ascii="Univers" w:hAnsi="Univers"/>
          <w:sz w:val="20"/>
          <w:szCs w:val="20"/>
        </w:rPr>
        <w:t>c</w:t>
      </w:r>
      <w:r w:rsidR="004A7F2C" w:rsidRPr="00A501C8">
        <w:rPr>
          <w:rFonts w:ascii="Univers" w:hAnsi="Univers"/>
          <w:sz w:val="20"/>
          <w:szCs w:val="20"/>
        </w:rPr>
        <w:t>o</w:t>
      </w:r>
      <w:proofErr w:type="spellEnd"/>
      <w:r w:rsidR="004A7F2C" w:rsidRPr="00A501C8">
        <w:rPr>
          <w:rFonts w:ascii="Univers" w:hAnsi="Univers"/>
          <w:sz w:val="20"/>
          <w:szCs w:val="20"/>
        </w:rPr>
        <w:t>.</w:t>
      </w:r>
      <w:r w:rsidR="00024941" w:rsidRPr="00A501C8">
        <w:rPr>
          <w:rFonts w:ascii="Univers" w:hAnsi="Univers"/>
          <w:sz w:val="20"/>
          <w:szCs w:val="20"/>
        </w:rPr>
        <w:t xml:space="preserve"> </w:t>
      </w:r>
    </w:p>
    <w:p w:rsidR="00FA0871" w:rsidRPr="00A501C8" w:rsidRDefault="00FA0871" w:rsidP="00A501C8">
      <w:pPr>
        <w:jc w:val="both"/>
        <w:rPr>
          <w:rFonts w:ascii="Univers" w:hAnsi="Univers"/>
          <w:sz w:val="20"/>
          <w:szCs w:val="20"/>
        </w:rPr>
      </w:pPr>
    </w:p>
    <w:p w:rsidR="00024941" w:rsidRPr="00A501C8" w:rsidRDefault="004A7F2C" w:rsidP="00A501C8">
      <w:pPr>
        <w:numPr>
          <w:ilvl w:val="0"/>
          <w:numId w:val="1"/>
        </w:numPr>
        <w:jc w:val="both"/>
        <w:rPr>
          <w:rFonts w:ascii="Univers" w:hAnsi="Univers"/>
          <w:sz w:val="20"/>
          <w:szCs w:val="20"/>
        </w:rPr>
      </w:pPr>
      <w:r w:rsidRPr="00A501C8">
        <w:rPr>
          <w:rFonts w:ascii="Univers" w:hAnsi="Univers"/>
          <w:sz w:val="20"/>
          <w:szCs w:val="20"/>
        </w:rPr>
        <w:t xml:space="preserve">The black sack turned out to be the lifeless body of </w:t>
      </w:r>
      <w:r w:rsidR="00FA0871" w:rsidRPr="00A501C8">
        <w:rPr>
          <w:rFonts w:ascii="Univers" w:hAnsi="Univers"/>
          <w:sz w:val="20"/>
          <w:szCs w:val="20"/>
        </w:rPr>
        <w:t xml:space="preserve">María Isabel </w:t>
      </w:r>
      <w:proofErr w:type="spellStart"/>
      <w:r w:rsidR="00FA0871" w:rsidRPr="00A501C8">
        <w:rPr>
          <w:rFonts w:ascii="Univers" w:hAnsi="Univers"/>
          <w:sz w:val="20"/>
          <w:szCs w:val="20"/>
        </w:rPr>
        <w:t>Véliz</w:t>
      </w:r>
      <w:proofErr w:type="spellEnd"/>
      <w:r w:rsidR="00FA0871" w:rsidRPr="00A501C8">
        <w:rPr>
          <w:rFonts w:ascii="Univers" w:hAnsi="Univers"/>
          <w:sz w:val="20"/>
          <w:szCs w:val="20"/>
        </w:rPr>
        <w:t xml:space="preserve"> Franco. </w:t>
      </w:r>
      <w:r w:rsidRPr="00A501C8">
        <w:rPr>
          <w:rFonts w:ascii="Univers" w:hAnsi="Univers"/>
          <w:sz w:val="20"/>
          <w:szCs w:val="20"/>
        </w:rPr>
        <w:t xml:space="preserve">The petitioners state that the authorities classified her death as a homicide.  Her mother, </w:t>
      </w:r>
      <w:r w:rsidR="00024941" w:rsidRPr="00A501C8">
        <w:rPr>
          <w:rFonts w:ascii="Univers" w:hAnsi="Univers"/>
          <w:sz w:val="20"/>
          <w:szCs w:val="20"/>
        </w:rPr>
        <w:t xml:space="preserve">Rosa Elvira Franco, </w:t>
      </w:r>
      <w:r w:rsidRPr="00A501C8">
        <w:rPr>
          <w:rFonts w:ascii="Univers" w:hAnsi="Univers"/>
          <w:sz w:val="20"/>
          <w:szCs w:val="20"/>
        </w:rPr>
        <w:t xml:space="preserve">found her body in the morgue; her face was swollen from being beaten; she had a large wound under the heart, and her fingernails had been bent back; </w:t>
      </w:r>
      <w:r w:rsidR="00F015CA" w:rsidRPr="00A501C8">
        <w:rPr>
          <w:rFonts w:ascii="Univers" w:hAnsi="Univers"/>
          <w:sz w:val="20"/>
          <w:szCs w:val="20"/>
        </w:rPr>
        <w:t xml:space="preserve">her clothes were bloodstained.  She also noticed something yellow on the front and back of her </w:t>
      </w:r>
      <w:r w:rsidR="00FA55AF" w:rsidRPr="00A501C8">
        <w:rPr>
          <w:rFonts w:ascii="Univers" w:hAnsi="Univers"/>
          <w:sz w:val="20"/>
          <w:szCs w:val="20"/>
        </w:rPr>
        <w:t>trousers</w:t>
      </w:r>
      <w:r w:rsidR="00F015CA" w:rsidRPr="00A501C8">
        <w:rPr>
          <w:rFonts w:ascii="Univers" w:hAnsi="Univers"/>
          <w:sz w:val="20"/>
          <w:szCs w:val="20"/>
        </w:rPr>
        <w:t xml:space="preserve">. </w:t>
      </w:r>
    </w:p>
    <w:p w:rsidR="00024941" w:rsidRPr="00A501C8" w:rsidRDefault="00024941" w:rsidP="00A501C8">
      <w:pPr>
        <w:jc w:val="both"/>
        <w:rPr>
          <w:rFonts w:ascii="Univers" w:hAnsi="Univers"/>
          <w:sz w:val="20"/>
          <w:szCs w:val="22"/>
        </w:rPr>
      </w:pPr>
    </w:p>
    <w:p w:rsidR="00AF4AB0" w:rsidRPr="00A501C8" w:rsidRDefault="00F015CA" w:rsidP="00A501C8">
      <w:pPr>
        <w:numPr>
          <w:ilvl w:val="0"/>
          <w:numId w:val="1"/>
        </w:numPr>
        <w:jc w:val="both"/>
        <w:rPr>
          <w:rFonts w:ascii="Univers" w:hAnsi="Univers"/>
          <w:sz w:val="20"/>
          <w:szCs w:val="22"/>
        </w:rPr>
      </w:pPr>
      <w:r w:rsidRPr="00A501C8">
        <w:rPr>
          <w:rFonts w:ascii="Univers" w:hAnsi="Univers"/>
          <w:sz w:val="20"/>
          <w:szCs w:val="22"/>
        </w:rPr>
        <w:t xml:space="preserve">According to the petitioners, the first inspection at the scene of the events was on December 19, 2001 and was not thorough.  They state that it was not until December 15, 2002, almost one year after </w:t>
      </w:r>
      <w:r w:rsidR="009B7EBA" w:rsidRPr="00A501C8">
        <w:rPr>
          <w:rFonts w:ascii="Univers" w:hAnsi="Univers"/>
          <w:sz w:val="20"/>
          <w:szCs w:val="22"/>
        </w:rPr>
        <w:t xml:space="preserve">María Isabel </w:t>
      </w:r>
      <w:proofErr w:type="spellStart"/>
      <w:r w:rsidR="009B7EBA" w:rsidRPr="00A501C8">
        <w:rPr>
          <w:rFonts w:ascii="Univers" w:hAnsi="Univers"/>
          <w:sz w:val="20"/>
          <w:szCs w:val="22"/>
        </w:rPr>
        <w:t>Véliz</w:t>
      </w:r>
      <w:proofErr w:type="spellEnd"/>
      <w:r w:rsidR="009B7EBA" w:rsidRPr="00A501C8">
        <w:rPr>
          <w:rFonts w:ascii="Univers" w:hAnsi="Univers"/>
          <w:sz w:val="20"/>
          <w:szCs w:val="22"/>
        </w:rPr>
        <w:t xml:space="preserve"> Franco</w:t>
      </w:r>
      <w:r w:rsidRPr="00A501C8">
        <w:rPr>
          <w:rFonts w:ascii="Univers" w:hAnsi="Univers"/>
          <w:sz w:val="20"/>
          <w:szCs w:val="22"/>
        </w:rPr>
        <w:t xml:space="preserve">’s </w:t>
      </w:r>
      <w:proofErr w:type="gramStart"/>
      <w:r w:rsidRPr="00A501C8">
        <w:rPr>
          <w:rFonts w:ascii="Univers" w:hAnsi="Univers"/>
          <w:sz w:val="20"/>
          <w:szCs w:val="22"/>
        </w:rPr>
        <w:t>death</w:t>
      </w:r>
      <w:r w:rsidR="00FA55AF" w:rsidRPr="00A501C8">
        <w:rPr>
          <w:rFonts w:ascii="Univers" w:hAnsi="Univers"/>
          <w:sz w:val="20"/>
          <w:szCs w:val="22"/>
        </w:rPr>
        <w:t>,</w:t>
      </w:r>
      <w:r w:rsidRPr="00A501C8">
        <w:rPr>
          <w:rFonts w:ascii="Univers" w:hAnsi="Univers"/>
          <w:sz w:val="20"/>
          <w:szCs w:val="22"/>
        </w:rPr>
        <w:t xml:space="preserve"> that</w:t>
      </w:r>
      <w:proofErr w:type="gramEnd"/>
      <w:r w:rsidRPr="00A501C8">
        <w:rPr>
          <w:rFonts w:ascii="Univers" w:hAnsi="Univers"/>
          <w:sz w:val="20"/>
          <w:szCs w:val="22"/>
        </w:rPr>
        <w:t xml:space="preserve"> an exhaustive visual inspect</w:t>
      </w:r>
      <w:r w:rsidR="00FA55AF" w:rsidRPr="00A501C8">
        <w:rPr>
          <w:rFonts w:ascii="Univers" w:hAnsi="Univers"/>
          <w:sz w:val="20"/>
          <w:szCs w:val="22"/>
        </w:rPr>
        <w:t>ion</w:t>
      </w:r>
      <w:r w:rsidRPr="00A501C8">
        <w:rPr>
          <w:rFonts w:ascii="Univers" w:hAnsi="Univers"/>
          <w:sz w:val="20"/>
          <w:szCs w:val="22"/>
        </w:rPr>
        <w:t xml:space="preserve"> was done at the crime scene.  They </w:t>
      </w:r>
      <w:r w:rsidR="00FA55AF" w:rsidRPr="00A501C8">
        <w:rPr>
          <w:rFonts w:ascii="Univers" w:hAnsi="Univers"/>
          <w:sz w:val="20"/>
          <w:szCs w:val="22"/>
        </w:rPr>
        <w:t>assert</w:t>
      </w:r>
      <w:r w:rsidRPr="00A501C8">
        <w:rPr>
          <w:rFonts w:ascii="Univers" w:hAnsi="Univers"/>
          <w:sz w:val="20"/>
          <w:szCs w:val="22"/>
        </w:rPr>
        <w:t xml:space="preserve"> that by the time the inspection was done, the crime scene had been altered and the lot had even been burned.</w:t>
      </w:r>
      <w:r w:rsidR="009B7EBA" w:rsidRPr="00A501C8">
        <w:rPr>
          <w:rFonts w:ascii="Univers" w:hAnsi="Univers"/>
          <w:sz w:val="20"/>
          <w:szCs w:val="22"/>
        </w:rPr>
        <w:t> </w:t>
      </w:r>
    </w:p>
    <w:p w:rsidR="00AF4AB0" w:rsidRPr="00A501C8" w:rsidRDefault="00AF4AB0" w:rsidP="00A501C8">
      <w:pPr>
        <w:jc w:val="both"/>
        <w:rPr>
          <w:rFonts w:ascii="Univers" w:hAnsi="Univers"/>
          <w:sz w:val="20"/>
          <w:szCs w:val="22"/>
        </w:rPr>
      </w:pPr>
    </w:p>
    <w:p w:rsidR="009B7EBA" w:rsidRPr="00A501C8" w:rsidRDefault="00F015CA" w:rsidP="00A501C8">
      <w:pPr>
        <w:numPr>
          <w:ilvl w:val="0"/>
          <w:numId w:val="1"/>
        </w:numPr>
        <w:jc w:val="both"/>
        <w:rPr>
          <w:rFonts w:ascii="Univers" w:hAnsi="Univers"/>
          <w:sz w:val="20"/>
          <w:szCs w:val="20"/>
        </w:rPr>
      </w:pPr>
      <w:r w:rsidRPr="00A501C8">
        <w:rPr>
          <w:rFonts w:ascii="Univers" w:hAnsi="Univers"/>
          <w:sz w:val="20"/>
          <w:szCs w:val="20"/>
        </w:rPr>
        <w:t xml:space="preserve">The petitioners contend that the forensic tests that might have shed light on what happened were not done on the </w:t>
      </w:r>
      <w:r w:rsidR="00470FB7" w:rsidRPr="00A501C8">
        <w:rPr>
          <w:rFonts w:ascii="Univers" w:hAnsi="Univers"/>
          <w:sz w:val="20"/>
          <w:szCs w:val="20"/>
        </w:rPr>
        <w:t xml:space="preserve">alleged </w:t>
      </w:r>
      <w:r w:rsidRPr="00A501C8">
        <w:rPr>
          <w:rFonts w:ascii="Univers" w:hAnsi="Univers"/>
          <w:sz w:val="20"/>
          <w:szCs w:val="20"/>
        </w:rPr>
        <w:t xml:space="preserve">victim’s body.  The petitioners maintain that the case record shows that the forensic physician did not perform the vaginal swab test because the prosecutor’s office had not requested it.  The petitioners state </w:t>
      </w:r>
      <w:r w:rsidR="00470FB7" w:rsidRPr="00A501C8">
        <w:rPr>
          <w:rFonts w:ascii="Univers" w:hAnsi="Univers"/>
          <w:sz w:val="20"/>
          <w:szCs w:val="20"/>
        </w:rPr>
        <w:t xml:space="preserve">further </w:t>
      </w:r>
      <w:r w:rsidRPr="00A501C8">
        <w:rPr>
          <w:rFonts w:ascii="Univers" w:hAnsi="Univers"/>
          <w:sz w:val="20"/>
          <w:szCs w:val="20"/>
        </w:rPr>
        <w:t xml:space="preserve">that the State claimed that an examination to determine whether </w:t>
      </w:r>
      <w:r w:rsidR="00470FB7" w:rsidRPr="00A501C8">
        <w:rPr>
          <w:rFonts w:ascii="Univers" w:hAnsi="Univers"/>
          <w:sz w:val="20"/>
          <w:szCs w:val="20"/>
        </w:rPr>
        <w:t xml:space="preserve">the alleged victim had been raped was not done because there were no signs of violence and because, according to the </w:t>
      </w:r>
      <w:r w:rsidR="002450A4" w:rsidRPr="00A501C8">
        <w:rPr>
          <w:rFonts w:ascii="Univers" w:hAnsi="Univers"/>
          <w:sz w:val="20"/>
          <w:szCs w:val="20"/>
        </w:rPr>
        <w:t>deputy prosecutor</w:t>
      </w:r>
      <w:r w:rsidR="00470FB7" w:rsidRPr="00A501C8">
        <w:rPr>
          <w:rFonts w:ascii="Univers" w:hAnsi="Univers"/>
          <w:sz w:val="20"/>
          <w:szCs w:val="20"/>
        </w:rPr>
        <w:t xml:space="preserve">, the alleged victim’s clothes were not in disarray.  The petitioners allege that this is false because the photographs that are part of the case file show that the zipper on the victim’s trousers was open and her underwear </w:t>
      </w:r>
      <w:r w:rsidR="004A0DCD" w:rsidRPr="00A501C8">
        <w:rPr>
          <w:rFonts w:ascii="Univers" w:hAnsi="Univers"/>
          <w:sz w:val="20"/>
          <w:szCs w:val="20"/>
        </w:rPr>
        <w:t>torn</w:t>
      </w:r>
      <w:r w:rsidR="00470FB7" w:rsidRPr="00A501C8">
        <w:rPr>
          <w:rFonts w:ascii="Univers" w:hAnsi="Univers"/>
          <w:sz w:val="20"/>
          <w:szCs w:val="20"/>
        </w:rPr>
        <w:t>.</w:t>
      </w:r>
      <w:r w:rsidR="009B7EBA" w:rsidRPr="00A501C8">
        <w:rPr>
          <w:rFonts w:ascii="Univers" w:hAnsi="Univers"/>
          <w:sz w:val="20"/>
          <w:szCs w:val="20"/>
        </w:rPr>
        <w:t xml:space="preserve"> </w:t>
      </w:r>
    </w:p>
    <w:p w:rsidR="00AF4AB0" w:rsidRPr="00A501C8" w:rsidRDefault="00AF4AB0" w:rsidP="00A501C8">
      <w:pPr>
        <w:jc w:val="both"/>
        <w:rPr>
          <w:rFonts w:ascii="Univers" w:hAnsi="Univers"/>
          <w:sz w:val="20"/>
          <w:szCs w:val="20"/>
        </w:rPr>
      </w:pPr>
    </w:p>
    <w:p w:rsidR="009B7EBA" w:rsidRPr="00A501C8" w:rsidRDefault="00470FB7" w:rsidP="00A501C8">
      <w:pPr>
        <w:numPr>
          <w:ilvl w:val="0"/>
          <w:numId w:val="1"/>
        </w:numPr>
        <w:jc w:val="both"/>
        <w:rPr>
          <w:rFonts w:ascii="Univers" w:hAnsi="Univers"/>
          <w:sz w:val="20"/>
          <w:szCs w:val="22"/>
        </w:rPr>
      </w:pPr>
      <w:r w:rsidRPr="00A501C8">
        <w:rPr>
          <w:rFonts w:ascii="Univers" w:hAnsi="Univers"/>
          <w:sz w:val="20"/>
          <w:szCs w:val="22"/>
        </w:rPr>
        <w:t xml:space="preserve">The petitioners further contend that the evidence found was not fully analyzed and that there were a number of omissions, chief among them following:  </w:t>
      </w:r>
      <w:r w:rsidR="004D54B6" w:rsidRPr="00A501C8">
        <w:rPr>
          <w:rFonts w:ascii="Univers" w:hAnsi="Univers"/>
          <w:sz w:val="20"/>
          <w:szCs w:val="22"/>
        </w:rPr>
        <w:t>a</w:t>
      </w:r>
      <w:r w:rsidRPr="00A501C8">
        <w:rPr>
          <w:rFonts w:ascii="Univers" w:hAnsi="Univers"/>
          <w:sz w:val="20"/>
          <w:szCs w:val="22"/>
        </w:rPr>
        <w:t xml:space="preserve"> failure to check the </w:t>
      </w:r>
      <w:r w:rsidR="00FE51AA" w:rsidRPr="00A501C8">
        <w:rPr>
          <w:rFonts w:ascii="Univers" w:hAnsi="Univers"/>
          <w:sz w:val="20"/>
          <w:szCs w:val="22"/>
        </w:rPr>
        <w:t>hairs</w:t>
      </w:r>
      <w:r w:rsidRPr="00A501C8">
        <w:rPr>
          <w:rFonts w:ascii="Univers" w:hAnsi="Univers"/>
          <w:sz w:val="20"/>
          <w:szCs w:val="22"/>
        </w:rPr>
        <w:t xml:space="preserve"> found on the body and the blood discovered at the crime scene; </w:t>
      </w:r>
      <w:r w:rsidR="004D54B6" w:rsidRPr="00A501C8">
        <w:rPr>
          <w:rFonts w:ascii="Univers" w:hAnsi="Univers"/>
          <w:sz w:val="20"/>
          <w:szCs w:val="22"/>
        </w:rPr>
        <w:t xml:space="preserve">a </w:t>
      </w:r>
      <w:r w:rsidRPr="00A501C8">
        <w:rPr>
          <w:rFonts w:ascii="Univers" w:hAnsi="Univers"/>
          <w:sz w:val="20"/>
          <w:szCs w:val="22"/>
        </w:rPr>
        <w:t xml:space="preserve">failure to do oral and anal swab tests; a failure to analyze </w:t>
      </w:r>
      <w:r w:rsidR="00DB338F" w:rsidRPr="00A501C8">
        <w:rPr>
          <w:rFonts w:ascii="Univers" w:hAnsi="Univers"/>
          <w:sz w:val="20"/>
          <w:szCs w:val="22"/>
        </w:rPr>
        <w:t xml:space="preserve">nail scrapings </w:t>
      </w:r>
      <w:r w:rsidR="00FA55AF" w:rsidRPr="00A501C8">
        <w:rPr>
          <w:rFonts w:ascii="Univers" w:hAnsi="Univers"/>
          <w:sz w:val="20"/>
          <w:szCs w:val="22"/>
        </w:rPr>
        <w:t>from</w:t>
      </w:r>
      <w:r w:rsidR="00DB338F" w:rsidRPr="00A501C8">
        <w:rPr>
          <w:rFonts w:ascii="Univers" w:hAnsi="Univers"/>
          <w:sz w:val="20"/>
          <w:szCs w:val="22"/>
        </w:rPr>
        <w:t xml:space="preserve"> the alleged victim</w:t>
      </w:r>
      <w:r w:rsidR="00FA55AF" w:rsidRPr="00A501C8">
        <w:rPr>
          <w:rFonts w:ascii="Univers" w:hAnsi="Univers"/>
          <w:sz w:val="20"/>
          <w:szCs w:val="22"/>
        </w:rPr>
        <w:t>’s body</w:t>
      </w:r>
      <w:r w:rsidRPr="00A501C8">
        <w:rPr>
          <w:rFonts w:ascii="Univers" w:hAnsi="Univers"/>
          <w:sz w:val="20"/>
          <w:szCs w:val="22"/>
        </w:rPr>
        <w:t xml:space="preserve">; </w:t>
      </w:r>
      <w:r w:rsidR="004D54B6" w:rsidRPr="00A501C8">
        <w:rPr>
          <w:rFonts w:ascii="Univers" w:hAnsi="Univers"/>
          <w:sz w:val="20"/>
          <w:szCs w:val="22"/>
        </w:rPr>
        <w:t xml:space="preserve">a </w:t>
      </w:r>
      <w:r w:rsidRPr="00A501C8">
        <w:rPr>
          <w:rFonts w:ascii="Univers" w:hAnsi="Univers"/>
          <w:sz w:val="20"/>
          <w:szCs w:val="22"/>
        </w:rPr>
        <w:t>failure to do an exhaustive analysis of two towels found at the crime scene</w:t>
      </w:r>
      <w:r w:rsidR="004D54B6" w:rsidRPr="00A501C8">
        <w:rPr>
          <w:rFonts w:ascii="Univers" w:hAnsi="Univers"/>
          <w:sz w:val="20"/>
          <w:szCs w:val="22"/>
        </w:rPr>
        <w:t>; a failure to conduct the necessary tests and examinations to determine whether María Isabel had been raped; a failure to take photographs of the entire body; and a failure to study the bite marks on the victim’s upper extremities.</w:t>
      </w:r>
      <w:r w:rsidR="009B7EBA" w:rsidRPr="00A501C8">
        <w:rPr>
          <w:rFonts w:ascii="Univers" w:hAnsi="Univers"/>
          <w:sz w:val="20"/>
          <w:szCs w:val="22"/>
        </w:rPr>
        <w:t xml:space="preserve"> </w:t>
      </w:r>
      <w:r w:rsidR="004D54B6" w:rsidRPr="00A501C8">
        <w:rPr>
          <w:rFonts w:ascii="Univers" w:hAnsi="Univers"/>
          <w:sz w:val="20"/>
          <w:szCs w:val="22"/>
        </w:rPr>
        <w:t xml:space="preserve"> They also allege that the clothing that María Isabel was wearing at the time of her death was not collected and the proper chain of custody </w:t>
      </w:r>
      <w:r w:rsidR="00FA55AF" w:rsidRPr="00A501C8">
        <w:rPr>
          <w:rFonts w:ascii="Univers" w:hAnsi="Univers"/>
          <w:sz w:val="20"/>
          <w:szCs w:val="22"/>
        </w:rPr>
        <w:t xml:space="preserve">not </w:t>
      </w:r>
      <w:r w:rsidR="004D54B6" w:rsidRPr="00A501C8">
        <w:rPr>
          <w:rFonts w:ascii="Univers" w:hAnsi="Univers"/>
          <w:sz w:val="20"/>
          <w:szCs w:val="22"/>
        </w:rPr>
        <w:t>maintained when the body was moved.  Instead, the authorities asked the mother to turn them over when she was at the funeral home.</w:t>
      </w:r>
      <w:r w:rsidR="009B7EBA" w:rsidRPr="00A501C8">
        <w:rPr>
          <w:rFonts w:ascii="Univers" w:hAnsi="Univers"/>
          <w:sz w:val="20"/>
          <w:szCs w:val="22"/>
        </w:rPr>
        <w:t xml:space="preserve"> </w:t>
      </w:r>
    </w:p>
    <w:p w:rsidR="009B7EBA" w:rsidRPr="00A501C8" w:rsidRDefault="009B7EBA" w:rsidP="00A501C8">
      <w:pPr>
        <w:jc w:val="both"/>
        <w:rPr>
          <w:rFonts w:ascii="Univers" w:hAnsi="Univers"/>
          <w:sz w:val="20"/>
          <w:szCs w:val="22"/>
        </w:rPr>
      </w:pPr>
    </w:p>
    <w:p w:rsidR="009B7EBA" w:rsidRPr="00A501C8" w:rsidRDefault="004D54B6" w:rsidP="00A501C8">
      <w:pPr>
        <w:numPr>
          <w:ilvl w:val="0"/>
          <w:numId w:val="1"/>
        </w:numPr>
        <w:jc w:val="both"/>
        <w:rPr>
          <w:rFonts w:ascii="Univers" w:hAnsi="Univers"/>
          <w:sz w:val="20"/>
          <w:szCs w:val="22"/>
        </w:rPr>
      </w:pPr>
      <w:r w:rsidRPr="00A501C8">
        <w:rPr>
          <w:rFonts w:ascii="Univers" w:hAnsi="Univers"/>
          <w:sz w:val="20"/>
          <w:szCs w:val="22"/>
        </w:rPr>
        <w:t xml:space="preserve">The petitioners allege that </w:t>
      </w:r>
      <w:r w:rsidR="00FA55AF" w:rsidRPr="00A501C8">
        <w:rPr>
          <w:rFonts w:ascii="Univers" w:hAnsi="Univers"/>
          <w:sz w:val="20"/>
          <w:szCs w:val="22"/>
        </w:rPr>
        <w:t>because</w:t>
      </w:r>
      <w:r w:rsidRPr="00A501C8">
        <w:rPr>
          <w:rFonts w:ascii="Univers" w:hAnsi="Univers"/>
          <w:sz w:val="20"/>
          <w:szCs w:val="22"/>
        </w:rPr>
        <w:t xml:space="preserve"> the Public Prosecutor’s</w:t>
      </w:r>
      <w:r w:rsidR="00FA55AF" w:rsidRPr="00A501C8">
        <w:rPr>
          <w:rFonts w:ascii="Univers" w:hAnsi="Univers"/>
          <w:sz w:val="20"/>
          <w:szCs w:val="22"/>
        </w:rPr>
        <w:t xml:space="preserve"> Office</w:t>
      </w:r>
      <w:r w:rsidRPr="00A501C8">
        <w:rPr>
          <w:rFonts w:ascii="Univers" w:hAnsi="Univers"/>
          <w:sz w:val="20"/>
          <w:szCs w:val="22"/>
        </w:rPr>
        <w:t xml:space="preserve"> did not heed her</w:t>
      </w:r>
      <w:r w:rsidR="00FA55AF" w:rsidRPr="00A501C8">
        <w:rPr>
          <w:rFonts w:ascii="Univers" w:hAnsi="Univers"/>
          <w:sz w:val="20"/>
          <w:szCs w:val="22"/>
        </w:rPr>
        <w:t xml:space="preserve"> request</w:t>
      </w:r>
      <w:r w:rsidRPr="00A501C8">
        <w:rPr>
          <w:rFonts w:ascii="Univers" w:hAnsi="Univers"/>
          <w:sz w:val="20"/>
          <w:szCs w:val="22"/>
        </w:rPr>
        <w:t xml:space="preserve">, Mrs. Franco, on her </w:t>
      </w:r>
      <w:r w:rsidR="00FA55AF" w:rsidRPr="00A501C8">
        <w:rPr>
          <w:rFonts w:ascii="Univers" w:hAnsi="Univers"/>
          <w:sz w:val="20"/>
          <w:szCs w:val="22"/>
        </w:rPr>
        <w:t xml:space="preserve">own </w:t>
      </w:r>
      <w:r w:rsidRPr="00A501C8">
        <w:rPr>
          <w:rFonts w:ascii="Univers" w:hAnsi="Univers"/>
          <w:sz w:val="20"/>
          <w:szCs w:val="22"/>
        </w:rPr>
        <w:t>initiative and at her own expense, obtained from the cell phone company information on the outgoing calls from her daughter’s cell phone and sent them to the authorities on January 30, 2002, again asking that they investigate the cell phone calls. The petitioners contend that on June 20, 2005, which was three years later, a report was sent to the Public Prosecutor’s Office containing an analysis of the incoming and outgoing calls on the victim’s cell phone; it was noted that in the moments just prior to her disappearance, there was communication between the victim and possible suspects.</w:t>
      </w:r>
      <w:r w:rsidR="009B7EBA" w:rsidRPr="00A501C8">
        <w:rPr>
          <w:rFonts w:ascii="Univers" w:hAnsi="Univers"/>
          <w:sz w:val="20"/>
          <w:szCs w:val="22"/>
        </w:rPr>
        <w:t xml:space="preserve"> </w:t>
      </w:r>
    </w:p>
    <w:p w:rsidR="009B7EBA" w:rsidRPr="00A501C8" w:rsidRDefault="009B7EBA" w:rsidP="00A501C8">
      <w:pPr>
        <w:jc w:val="both"/>
        <w:rPr>
          <w:rFonts w:ascii="Univers" w:hAnsi="Univers"/>
          <w:sz w:val="20"/>
          <w:szCs w:val="22"/>
        </w:rPr>
      </w:pPr>
    </w:p>
    <w:p w:rsidR="009B7EBA" w:rsidRPr="00A501C8" w:rsidRDefault="00F43DB0" w:rsidP="00A501C8">
      <w:pPr>
        <w:numPr>
          <w:ilvl w:val="0"/>
          <w:numId w:val="1"/>
        </w:numPr>
        <w:jc w:val="both"/>
        <w:rPr>
          <w:rFonts w:ascii="Univers" w:hAnsi="Univers"/>
          <w:sz w:val="20"/>
          <w:szCs w:val="22"/>
        </w:rPr>
      </w:pPr>
      <w:r w:rsidRPr="00A501C8">
        <w:rPr>
          <w:rFonts w:ascii="Univers" w:hAnsi="Univers"/>
          <w:sz w:val="20"/>
          <w:szCs w:val="22"/>
        </w:rPr>
        <w:t xml:space="preserve">As for the information supplied by the anonymous </w:t>
      </w:r>
      <w:r w:rsidR="00FA55AF" w:rsidRPr="00A501C8">
        <w:rPr>
          <w:rFonts w:ascii="Univers" w:hAnsi="Univers"/>
          <w:sz w:val="20"/>
          <w:szCs w:val="22"/>
        </w:rPr>
        <w:t>informant</w:t>
      </w:r>
      <w:r w:rsidRPr="00A501C8">
        <w:rPr>
          <w:rFonts w:ascii="Univers" w:hAnsi="Univers"/>
          <w:sz w:val="20"/>
          <w:szCs w:val="22"/>
        </w:rPr>
        <w:t xml:space="preserve">, the petitioners contend that when the investigators first went to the address he gave them, all they did was “outside surveillance of house;” on </w:t>
      </w:r>
      <w:r w:rsidR="00FA55AF" w:rsidRPr="00A501C8">
        <w:rPr>
          <w:rFonts w:ascii="Univers" w:hAnsi="Univers"/>
          <w:sz w:val="20"/>
          <w:szCs w:val="22"/>
        </w:rPr>
        <w:t xml:space="preserve">that </w:t>
      </w:r>
      <w:r w:rsidRPr="00A501C8">
        <w:rPr>
          <w:rFonts w:ascii="Univers" w:hAnsi="Univers"/>
          <w:sz w:val="20"/>
          <w:szCs w:val="22"/>
        </w:rPr>
        <w:t>occasion “the authorities took no action to enter the property; had they done so, they might have caught those responsible for the crime.”</w:t>
      </w:r>
      <w:r w:rsidR="009B7EBA" w:rsidRPr="00A501C8">
        <w:rPr>
          <w:rFonts w:ascii="Univers" w:hAnsi="Univers"/>
          <w:sz w:val="20"/>
          <w:szCs w:val="22"/>
        </w:rPr>
        <w:t xml:space="preserve"> </w:t>
      </w:r>
    </w:p>
    <w:p w:rsidR="009B7EBA" w:rsidRPr="00A501C8" w:rsidRDefault="009B7EBA" w:rsidP="00A501C8">
      <w:pPr>
        <w:ind w:firstLine="720"/>
        <w:jc w:val="both"/>
        <w:rPr>
          <w:rFonts w:ascii="Univers" w:hAnsi="Univers"/>
          <w:sz w:val="20"/>
          <w:szCs w:val="22"/>
        </w:rPr>
      </w:pPr>
    </w:p>
    <w:p w:rsidR="009B7EBA" w:rsidRPr="00A501C8" w:rsidRDefault="00F43DB0" w:rsidP="00A501C8">
      <w:pPr>
        <w:numPr>
          <w:ilvl w:val="0"/>
          <w:numId w:val="1"/>
        </w:numPr>
        <w:jc w:val="both"/>
        <w:rPr>
          <w:rFonts w:ascii="Univers" w:hAnsi="Univers"/>
          <w:sz w:val="20"/>
          <w:szCs w:val="20"/>
        </w:rPr>
      </w:pPr>
      <w:r w:rsidRPr="00A501C8">
        <w:rPr>
          <w:rFonts w:ascii="Univers" w:hAnsi="Univers"/>
          <w:sz w:val="20"/>
          <w:szCs w:val="20"/>
        </w:rPr>
        <w:t xml:space="preserve">The petitioners further maintain that </w:t>
      </w:r>
      <w:r w:rsidR="00C937D0" w:rsidRPr="00A501C8">
        <w:rPr>
          <w:rFonts w:ascii="Univers" w:hAnsi="Univers"/>
          <w:sz w:val="20"/>
          <w:szCs w:val="20"/>
        </w:rPr>
        <w:t>i</w:t>
      </w:r>
      <w:r w:rsidR="00C937D0" w:rsidRPr="00A501C8">
        <w:rPr>
          <w:rStyle w:val="apple-style-span"/>
          <w:rFonts w:ascii="Univers" w:hAnsi="Univers"/>
          <w:color w:val="000000"/>
          <w:sz w:val="20"/>
          <w:szCs w:val="20"/>
        </w:rPr>
        <w:t>t was not until July 8, 2003 that there was a search of the property where the vehicle that, according to the anonymous informant, allegedly had been used to move the body of the alleged victim was supposed to be found.  Moreover, the petitioners report that said search was made at the wrong address, since the address given by the anonymous informant was</w:t>
      </w:r>
      <w:r w:rsidR="00C937D0" w:rsidRPr="00A501C8">
        <w:rPr>
          <w:rStyle w:val="apple-converted-space"/>
          <w:rFonts w:ascii="Univers" w:hAnsi="Univers"/>
          <w:color w:val="000000"/>
          <w:sz w:val="20"/>
          <w:szCs w:val="20"/>
        </w:rPr>
        <w:t> </w:t>
      </w:r>
      <w:r w:rsidR="00C937D0" w:rsidRPr="00A501C8">
        <w:rPr>
          <w:rStyle w:val="apple-style-span"/>
          <w:rFonts w:ascii="Univers" w:hAnsi="Univers"/>
          <w:i/>
          <w:iCs/>
          <w:color w:val="000000"/>
          <w:sz w:val="20"/>
          <w:szCs w:val="20"/>
        </w:rPr>
        <w:t xml:space="preserve">6ta </w:t>
      </w:r>
      <w:proofErr w:type="spellStart"/>
      <w:r w:rsidR="00C937D0" w:rsidRPr="00A501C8">
        <w:rPr>
          <w:rStyle w:val="apple-style-span"/>
          <w:rFonts w:ascii="Univers" w:hAnsi="Univers"/>
          <w:i/>
          <w:iCs/>
          <w:color w:val="000000"/>
          <w:sz w:val="20"/>
          <w:szCs w:val="20"/>
        </w:rPr>
        <w:t>Calle</w:t>
      </w:r>
      <w:proofErr w:type="spellEnd"/>
      <w:r w:rsidR="00C937D0" w:rsidRPr="00A501C8">
        <w:rPr>
          <w:rStyle w:val="apple-style-span"/>
          <w:rFonts w:ascii="Univers" w:hAnsi="Univers"/>
          <w:i/>
          <w:iCs/>
          <w:color w:val="000000"/>
          <w:sz w:val="20"/>
          <w:szCs w:val="20"/>
        </w:rPr>
        <w:t xml:space="preserve"> 5-24 Colonia Monserrat en la zona 7</w:t>
      </w:r>
      <w:r w:rsidR="00C937D0" w:rsidRPr="00A501C8">
        <w:rPr>
          <w:rStyle w:val="apple-converted-space"/>
          <w:rFonts w:ascii="Univers" w:hAnsi="Univers"/>
          <w:color w:val="000000"/>
          <w:sz w:val="20"/>
          <w:szCs w:val="20"/>
        </w:rPr>
        <w:t> </w:t>
      </w:r>
      <w:r w:rsidR="00C937D0" w:rsidRPr="00A501C8">
        <w:rPr>
          <w:rStyle w:val="apple-style-span"/>
          <w:rFonts w:ascii="Univers" w:hAnsi="Univers"/>
          <w:color w:val="000000"/>
          <w:sz w:val="20"/>
          <w:szCs w:val="20"/>
        </w:rPr>
        <w:t>[6</w:t>
      </w:r>
      <w:r w:rsidR="00C937D0" w:rsidRPr="00A501C8">
        <w:rPr>
          <w:rStyle w:val="apple-style-span"/>
          <w:rFonts w:ascii="Univers" w:hAnsi="Univers"/>
          <w:color w:val="000000"/>
          <w:sz w:val="20"/>
          <w:szCs w:val="20"/>
          <w:vertAlign w:val="superscript"/>
        </w:rPr>
        <w:t>th</w:t>
      </w:r>
      <w:r w:rsidR="00C937D0" w:rsidRPr="00A501C8">
        <w:rPr>
          <w:rStyle w:val="apple-converted-space"/>
          <w:rFonts w:ascii="Univers" w:hAnsi="Univers"/>
          <w:color w:val="000000"/>
          <w:sz w:val="20"/>
          <w:szCs w:val="20"/>
        </w:rPr>
        <w:t> </w:t>
      </w:r>
      <w:r w:rsidR="00C937D0" w:rsidRPr="00A501C8">
        <w:rPr>
          <w:rStyle w:val="apple-style-span"/>
          <w:rFonts w:ascii="Univers" w:hAnsi="Univers"/>
          <w:color w:val="000000"/>
          <w:sz w:val="20"/>
          <w:szCs w:val="20"/>
        </w:rPr>
        <w:t xml:space="preserve">Street 5-24 </w:t>
      </w:r>
      <w:r w:rsidR="00FA55AF" w:rsidRPr="00A501C8">
        <w:rPr>
          <w:rStyle w:val="apple-style-span"/>
          <w:rFonts w:ascii="Univers" w:hAnsi="Univers"/>
          <w:color w:val="000000"/>
          <w:sz w:val="20"/>
          <w:szCs w:val="20"/>
        </w:rPr>
        <w:t xml:space="preserve">Colonia </w:t>
      </w:r>
      <w:r w:rsidR="00C937D0" w:rsidRPr="00A501C8">
        <w:rPr>
          <w:rStyle w:val="apple-style-span"/>
          <w:rFonts w:ascii="Univers" w:hAnsi="Univers"/>
          <w:color w:val="000000"/>
          <w:sz w:val="20"/>
          <w:szCs w:val="20"/>
        </w:rPr>
        <w:t>Monserrat in Zone 7] and the search was carried out at</w:t>
      </w:r>
      <w:r w:rsidR="00C937D0" w:rsidRPr="00A501C8">
        <w:rPr>
          <w:rStyle w:val="apple-converted-space"/>
          <w:rFonts w:ascii="Univers" w:hAnsi="Univers"/>
          <w:color w:val="000000"/>
          <w:sz w:val="20"/>
          <w:szCs w:val="20"/>
        </w:rPr>
        <w:t> </w:t>
      </w:r>
      <w:r w:rsidR="00C937D0" w:rsidRPr="00A501C8">
        <w:rPr>
          <w:rStyle w:val="apple-style-span"/>
          <w:rFonts w:ascii="Univers" w:hAnsi="Univers"/>
          <w:i/>
          <w:iCs/>
          <w:color w:val="000000"/>
          <w:sz w:val="20"/>
          <w:szCs w:val="20"/>
        </w:rPr>
        <w:t xml:space="preserve">6 </w:t>
      </w:r>
      <w:proofErr w:type="spellStart"/>
      <w:r w:rsidR="00BC4667" w:rsidRPr="00A501C8">
        <w:rPr>
          <w:rStyle w:val="apple-style-span"/>
          <w:rFonts w:ascii="Univers" w:hAnsi="Univers"/>
          <w:i/>
          <w:iCs/>
          <w:color w:val="000000"/>
          <w:sz w:val="20"/>
          <w:szCs w:val="20"/>
        </w:rPr>
        <w:t>C</w:t>
      </w:r>
      <w:r w:rsidR="00C937D0" w:rsidRPr="00A501C8">
        <w:rPr>
          <w:rStyle w:val="apple-style-span"/>
          <w:rFonts w:ascii="Univers" w:hAnsi="Univers"/>
          <w:i/>
          <w:iCs/>
          <w:color w:val="000000"/>
          <w:sz w:val="20"/>
          <w:szCs w:val="20"/>
        </w:rPr>
        <w:t>alle</w:t>
      </w:r>
      <w:proofErr w:type="spellEnd"/>
      <w:r w:rsidR="00C937D0" w:rsidRPr="00A501C8">
        <w:rPr>
          <w:rStyle w:val="apple-style-span"/>
          <w:rFonts w:ascii="Univers" w:hAnsi="Univers"/>
          <w:i/>
          <w:iCs/>
          <w:color w:val="000000"/>
          <w:sz w:val="20"/>
          <w:szCs w:val="20"/>
        </w:rPr>
        <w:t xml:space="preserve"> 5-24 de la zona 3</w:t>
      </w:r>
      <w:r w:rsidR="00C937D0" w:rsidRPr="00A501C8">
        <w:rPr>
          <w:rStyle w:val="apple-converted-space"/>
          <w:rFonts w:ascii="Univers" w:hAnsi="Univers"/>
          <w:color w:val="000000"/>
          <w:sz w:val="20"/>
          <w:szCs w:val="20"/>
        </w:rPr>
        <w:t> </w:t>
      </w:r>
      <w:r w:rsidR="00C937D0" w:rsidRPr="00A501C8">
        <w:rPr>
          <w:rStyle w:val="apple-style-span"/>
          <w:rFonts w:ascii="Univers" w:hAnsi="Univers"/>
          <w:color w:val="000000"/>
          <w:sz w:val="20"/>
          <w:szCs w:val="20"/>
        </w:rPr>
        <w:t>[6</w:t>
      </w:r>
      <w:r w:rsidR="00C937D0" w:rsidRPr="00A501C8">
        <w:rPr>
          <w:rStyle w:val="apple-style-span"/>
          <w:rFonts w:ascii="Univers" w:hAnsi="Univers"/>
          <w:color w:val="000000"/>
          <w:sz w:val="20"/>
          <w:szCs w:val="20"/>
          <w:vertAlign w:val="superscript"/>
        </w:rPr>
        <w:t>th</w:t>
      </w:r>
      <w:r w:rsidR="00C937D0" w:rsidRPr="00A501C8">
        <w:rPr>
          <w:rStyle w:val="apple-converted-space"/>
          <w:rFonts w:ascii="Univers" w:hAnsi="Univers"/>
          <w:color w:val="000000"/>
          <w:sz w:val="20"/>
          <w:szCs w:val="20"/>
        </w:rPr>
        <w:t> </w:t>
      </w:r>
      <w:r w:rsidR="00C937D0" w:rsidRPr="00A501C8">
        <w:rPr>
          <w:rStyle w:val="apple-style-span"/>
          <w:rFonts w:ascii="Univers" w:hAnsi="Univers"/>
          <w:color w:val="000000"/>
          <w:sz w:val="20"/>
          <w:szCs w:val="20"/>
        </w:rPr>
        <w:t xml:space="preserve">Street 5-24 of Zone 3] </w:t>
      </w:r>
      <w:r w:rsidR="00FA55AF" w:rsidRPr="00A501C8">
        <w:rPr>
          <w:rStyle w:val="apple-style-span"/>
          <w:rFonts w:ascii="Univers" w:hAnsi="Univers"/>
          <w:color w:val="000000"/>
          <w:sz w:val="20"/>
          <w:szCs w:val="20"/>
        </w:rPr>
        <w:t>in</w:t>
      </w:r>
      <w:r w:rsidR="00C937D0" w:rsidRPr="00A501C8">
        <w:rPr>
          <w:rStyle w:val="apple-style-span"/>
          <w:rFonts w:ascii="Univers" w:hAnsi="Univers"/>
          <w:color w:val="000000"/>
          <w:sz w:val="20"/>
          <w:szCs w:val="20"/>
        </w:rPr>
        <w:t xml:space="preserve"> Guatemala City. Consequently, the search turned up nothing.  Furthermore, although the search report states that a woman was found at the property, it does not indicate whether interviews were conducted that were useful to the investigation.</w:t>
      </w:r>
    </w:p>
    <w:p w:rsidR="009B7EBA" w:rsidRPr="00A501C8" w:rsidRDefault="009B7EBA" w:rsidP="00A501C8">
      <w:pPr>
        <w:jc w:val="both"/>
        <w:rPr>
          <w:rFonts w:ascii="Univers" w:hAnsi="Univers"/>
          <w:sz w:val="20"/>
          <w:szCs w:val="22"/>
        </w:rPr>
      </w:pPr>
    </w:p>
    <w:p w:rsidR="0021046D" w:rsidRPr="00A501C8" w:rsidRDefault="00C937D0" w:rsidP="00A501C8">
      <w:pPr>
        <w:numPr>
          <w:ilvl w:val="0"/>
          <w:numId w:val="1"/>
        </w:numPr>
        <w:jc w:val="both"/>
        <w:rPr>
          <w:rFonts w:ascii="Univers" w:hAnsi="Univers"/>
          <w:sz w:val="20"/>
          <w:szCs w:val="22"/>
        </w:rPr>
      </w:pPr>
      <w:r w:rsidRPr="00A501C8">
        <w:rPr>
          <w:rFonts w:ascii="Univers" w:hAnsi="Univers"/>
          <w:sz w:val="20"/>
          <w:szCs w:val="20"/>
        </w:rPr>
        <w:t>The petitioners contend that the State has not taken the necessary measures to locate</w:t>
      </w:r>
      <w:r w:rsidR="00FA55AF" w:rsidRPr="00A501C8">
        <w:rPr>
          <w:rFonts w:ascii="Univers" w:hAnsi="Univers"/>
          <w:sz w:val="20"/>
          <w:szCs w:val="20"/>
        </w:rPr>
        <w:t xml:space="preserve"> one of</w:t>
      </w:r>
      <w:r w:rsidRPr="00A501C8">
        <w:rPr>
          <w:rFonts w:ascii="Univers" w:hAnsi="Univers"/>
          <w:sz w:val="20"/>
          <w:szCs w:val="20"/>
        </w:rPr>
        <w:t xml:space="preserve"> the main suspects, even though he has been named as a principal suspect.  They contend that all the authorities did was to ask the suspect’s employer not to </w:t>
      </w:r>
      <w:r w:rsidR="00D046A7" w:rsidRPr="00A501C8">
        <w:rPr>
          <w:rFonts w:ascii="Univers" w:hAnsi="Univers"/>
          <w:sz w:val="20"/>
          <w:szCs w:val="20"/>
        </w:rPr>
        <w:t>fire</w:t>
      </w:r>
      <w:r w:rsidR="00FA55AF" w:rsidRPr="00A501C8">
        <w:rPr>
          <w:rFonts w:ascii="Univers" w:hAnsi="Univers"/>
          <w:sz w:val="20"/>
          <w:szCs w:val="20"/>
        </w:rPr>
        <w:t xml:space="preserve"> him fr</w:t>
      </w:r>
      <w:r w:rsidR="00D046A7" w:rsidRPr="00A501C8">
        <w:rPr>
          <w:rFonts w:ascii="Univers" w:hAnsi="Univers"/>
          <w:sz w:val="20"/>
          <w:szCs w:val="20"/>
        </w:rPr>
        <w:t xml:space="preserve">om </w:t>
      </w:r>
      <w:r w:rsidR="002F4C8D" w:rsidRPr="00A501C8">
        <w:rPr>
          <w:rStyle w:val="apple-style-span"/>
          <w:rFonts w:ascii="Univers" w:hAnsi="Univers"/>
          <w:color w:val="000000"/>
          <w:sz w:val="20"/>
          <w:szCs w:val="20"/>
        </w:rPr>
        <w:t>the</w:t>
      </w:r>
      <w:r w:rsidR="002F4C8D" w:rsidRPr="00A501C8">
        <w:rPr>
          <w:rStyle w:val="apple-converted-space"/>
          <w:rFonts w:ascii="Univers" w:hAnsi="Univers"/>
          <w:color w:val="000000"/>
          <w:sz w:val="20"/>
          <w:szCs w:val="20"/>
        </w:rPr>
        <w:t> </w:t>
      </w:r>
      <w:proofErr w:type="spellStart"/>
      <w:r w:rsidR="002F4C8D" w:rsidRPr="00A501C8">
        <w:rPr>
          <w:rStyle w:val="apple-style-span"/>
          <w:rFonts w:ascii="Univers" w:hAnsi="Univers"/>
          <w:i/>
          <w:iCs/>
          <w:color w:val="000000"/>
          <w:sz w:val="20"/>
          <w:szCs w:val="20"/>
        </w:rPr>
        <w:t>Confederación</w:t>
      </w:r>
      <w:proofErr w:type="spellEnd"/>
      <w:r w:rsidR="002F4C8D" w:rsidRPr="00A501C8">
        <w:rPr>
          <w:rStyle w:val="apple-style-span"/>
          <w:rFonts w:ascii="Univers" w:hAnsi="Univers"/>
          <w:i/>
          <w:iCs/>
          <w:color w:val="000000"/>
          <w:sz w:val="20"/>
          <w:szCs w:val="20"/>
        </w:rPr>
        <w:t xml:space="preserve"> </w:t>
      </w:r>
      <w:proofErr w:type="spellStart"/>
      <w:r w:rsidR="002F4C8D" w:rsidRPr="00A501C8">
        <w:rPr>
          <w:rStyle w:val="apple-style-span"/>
          <w:rFonts w:ascii="Univers" w:hAnsi="Univers"/>
          <w:i/>
          <w:iCs/>
          <w:color w:val="000000"/>
          <w:sz w:val="20"/>
          <w:szCs w:val="20"/>
        </w:rPr>
        <w:t>Deportiva</w:t>
      </w:r>
      <w:proofErr w:type="spellEnd"/>
      <w:r w:rsidR="002F4C8D" w:rsidRPr="00A501C8">
        <w:rPr>
          <w:rStyle w:val="apple-style-span"/>
          <w:rFonts w:ascii="Univers" w:hAnsi="Univers"/>
          <w:i/>
          <w:iCs/>
          <w:color w:val="000000"/>
          <w:sz w:val="20"/>
          <w:szCs w:val="20"/>
        </w:rPr>
        <w:t xml:space="preserve"> </w:t>
      </w:r>
      <w:proofErr w:type="spellStart"/>
      <w:r w:rsidR="002F4C8D" w:rsidRPr="00A501C8">
        <w:rPr>
          <w:rStyle w:val="apple-style-span"/>
          <w:rFonts w:ascii="Univers" w:hAnsi="Univers"/>
          <w:i/>
          <w:iCs/>
          <w:color w:val="000000"/>
          <w:sz w:val="20"/>
          <w:szCs w:val="20"/>
        </w:rPr>
        <w:t>Autónoma</w:t>
      </w:r>
      <w:proofErr w:type="spellEnd"/>
      <w:r w:rsidR="002F4C8D" w:rsidRPr="00A501C8">
        <w:rPr>
          <w:rStyle w:val="apple-style-span"/>
          <w:rFonts w:ascii="Univers" w:hAnsi="Univers"/>
          <w:i/>
          <w:iCs/>
          <w:color w:val="000000"/>
          <w:sz w:val="20"/>
          <w:szCs w:val="20"/>
        </w:rPr>
        <w:t xml:space="preserve"> de Guatemala</w:t>
      </w:r>
      <w:r w:rsidR="002F4C8D" w:rsidRPr="00A501C8">
        <w:rPr>
          <w:rStyle w:val="apple-converted-space"/>
          <w:rFonts w:ascii="Univers" w:hAnsi="Univers"/>
          <w:color w:val="000000"/>
          <w:sz w:val="20"/>
          <w:szCs w:val="20"/>
        </w:rPr>
        <w:t> </w:t>
      </w:r>
      <w:r w:rsidR="002F4C8D" w:rsidRPr="00A501C8">
        <w:rPr>
          <w:rStyle w:val="apple-style-span"/>
          <w:rFonts w:ascii="Univers" w:hAnsi="Univers"/>
          <w:color w:val="000000"/>
          <w:sz w:val="20"/>
          <w:szCs w:val="20"/>
        </w:rPr>
        <w:t xml:space="preserve">[Autonomous Sporting Confederation of Guatemala] until the person responsible for the alleged victim’s death was identified. </w:t>
      </w:r>
      <w:r w:rsidRPr="00A501C8">
        <w:rPr>
          <w:rFonts w:ascii="Univers" w:hAnsi="Univers"/>
          <w:sz w:val="20"/>
          <w:szCs w:val="20"/>
        </w:rPr>
        <w:t xml:space="preserve">  </w:t>
      </w:r>
      <w:r w:rsidR="002F4C8D" w:rsidRPr="00A501C8">
        <w:rPr>
          <w:rFonts w:ascii="Univers" w:hAnsi="Univers"/>
          <w:sz w:val="20"/>
          <w:szCs w:val="20"/>
        </w:rPr>
        <w:t>The petitioners contend that on February 28, 2002, a possible witness provided information to the</w:t>
      </w:r>
      <w:r w:rsidR="002F4C8D" w:rsidRPr="00A501C8">
        <w:rPr>
          <w:rStyle w:val="apple-style-span"/>
          <w:rFonts w:ascii="Univers" w:hAnsi="Univers"/>
          <w:color w:val="000000"/>
          <w:sz w:val="20"/>
          <w:szCs w:val="20"/>
        </w:rPr>
        <w:t xml:space="preserve"> </w:t>
      </w:r>
      <w:r w:rsidR="00D046A7" w:rsidRPr="00A501C8">
        <w:rPr>
          <w:rStyle w:val="apple-style-span"/>
          <w:rFonts w:ascii="Univers" w:hAnsi="Univers"/>
          <w:color w:val="000000"/>
          <w:sz w:val="20"/>
          <w:szCs w:val="20"/>
        </w:rPr>
        <w:t>Bureau</w:t>
      </w:r>
      <w:r w:rsidR="002F4C8D" w:rsidRPr="00A501C8">
        <w:rPr>
          <w:rStyle w:val="apple-style-span"/>
          <w:rFonts w:ascii="Univers" w:hAnsi="Univers"/>
          <w:color w:val="000000"/>
          <w:sz w:val="20"/>
          <w:szCs w:val="20"/>
        </w:rPr>
        <w:t xml:space="preserve"> of Criminal Investigations of the Public Prosecutor’s Office</w:t>
      </w:r>
      <w:r w:rsidR="00FA55AF" w:rsidRPr="00A501C8">
        <w:rPr>
          <w:rStyle w:val="apple-style-span"/>
          <w:rFonts w:ascii="Univers" w:hAnsi="Univers"/>
          <w:color w:val="000000"/>
          <w:sz w:val="20"/>
          <w:szCs w:val="20"/>
        </w:rPr>
        <w:t>.  That information included</w:t>
      </w:r>
      <w:r w:rsidR="002F4C8D" w:rsidRPr="00A501C8">
        <w:rPr>
          <w:rStyle w:val="apple-style-span"/>
          <w:rFonts w:ascii="Univers" w:hAnsi="Univers"/>
          <w:color w:val="000000"/>
          <w:sz w:val="20"/>
          <w:szCs w:val="20"/>
        </w:rPr>
        <w:t xml:space="preserve"> a description of the man who was with the victim on the day of her disappearance.</w:t>
      </w:r>
      <w:r w:rsidR="0021046D" w:rsidRPr="00A501C8">
        <w:rPr>
          <w:rFonts w:ascii="Univers" w:hAnsi="Univers"/>
          <w:sz w:val="20"/>
          <w:szCs w:val="22"/>
        </w:rPr>
        <w:t xml:space="preserve"> </w:t>
      </w:r>
    </w:p>
    <w:p w:rsidR="0021046D" w:rsidRPr="00A501C8" w:rsidRDefault="0021046D" w:rsidP="00A501C8">
      <w:pPr>
        <w:jc w:val="both"/>
        <w:rPr>
          <w:rFonts w:ascii="Univers" w:hAnsi="Univers"/>
          <w:sz w:val="20"/>
          <w:szCs w:val="22"/>
        </w:rPr>
      </w:pPr>
    </w:p>
    <w:p w:rsidR="00564BA7" w:rsidRPr="00A501C8" w:rsidRDefault="00D046A7" w:rsidP="00A501C8">
      <w:pPr>
        <w:numPr>
          <w:ilvl w:val="0"/>
          <w:numId w:val="1"/>
        </w:numPr>
        <w:jc w:val="both"/>
        <w:rPr>
          <w:rFonts w:ascii="Univers" w:hAnsi="Univers"/>
          <w:sz w:val="20"/>
          <w:szCs w:val="22"/>
        </w:rPr>
      </w:pPr>
      <w:r w:rsidRPr="00A501C8">
        <w:rPr>
          <w:rFonts w:ascii="Univers" w:hAnsi="Univers"/>
          <w:sz w:val="20"/>
          <w:szCs w:val="22"/>
        </w:rPr>
        <w:t xml:space="preserve">The petitioners also contend that the investigation into the case was needlessly delayed for nine months because of a competing jurisdiction </w:t>
      </w:r>
      <w:r w:rsidR="00FA55AF" w:rsidRPr="00A501C8">
        <w:rPr>
          <w:rFonts w:ascii="Univers" w:hAnsi="Univers"/>
          <w:sz w:val="20"/>
          <w:szCs w:val="22"/>
        </w:rPr>
        <w:t xml:space="preserve">dispute </w:t>
      </w:r>
      <w:r w:rsidRPr="00A501C8">
        <w:rPr>
          <w:rFonts w:ascii="Univers" w:hAnsi="Univers"/>
          <w:sz w:val="20"/>
          <w:szCs w:val="22"/>
        </w:rPr>
        <w:t xml:space="preserve">that began on March 11, 2002 and ended with a ruling from the Supreme Court on November 21, 2002, which declared that the court with jurisdiction in the matter was the First Criminal Court of First Instance of the Municipality of </w:t>
      </w:r>
      <w:proofErr w:type="spellStart"/>
      <w:r w:rsidRPr="00A501C8">
        <w:rPr>
          <w:rFonts w:ascii="Univers" w:hAnsi="Univers"/>
          <w:sz w:val="20"/>
          <w:szCs w:val="22"/>
        </w:rPr>
        <w:t>Mixco</w:t>
      </w:r>
      <w:proofErr w:type="spellEnd"/>
      <w:r w:rsidRPr="00A501C8">
        <w:rPr>
          <w:rFonts w:ascii="Univers" w:hAnsi="Univers"/>
          <w:sz w:val="20"/>
          <w:szCs w:val="22"/>
        </w:rPr>
        <w:t xml:space="preserve">, which is why the case was referred to the jurisdiction of </w:t>
      </w:r>
      <w:proofErr w:type="spellStart"/>
      <w:r w:rsidRPr="00A501C8">
        <w:rPr>
          <w:rFonts w:ascii="Univers" w:hAnsi="Univers"/>
          <w:sz w:val="20"/>
          <w:szCs w:val="22"/>
        </w:rPr>
        <w:t>Mixco</w:t>
      </w:r>
      <w:proofErr w:type="spellEnd"/>
      <w:r w:rsidRPr="00A501C8">
        <w:rPr>
          <w:rFonts w:ascii="Univers" w:hAnsi="Univers"/>
          <w:sz w:val="20"/>
          <w:szCs w:val="22"/>
        </w:rPr>
        <w:t xml:space="preserve"> on December 11, 2002.</w:t>
      </w:r>
    </w:p>
    <w:p w:rsidR="00564BA7" w:rsidRPr="00A501C8" w:rsidRDefault="00564BA7" w:rsidP="00A501C8">
      <w:pPr>
        <w:jc w:val="both"/>
        <w:rPr>
          <w:rFonts w:ascii="Univers" w:hAnsi="Univers"/>
          <w:sz w:val="20"/>
          <w:szCs w:val="22"/>
        </w:rPr>
      </w:pPr>
    </w:p>
    <w:p w:rsidR="00FA0871" w:rsidRPr="00A501C8" w:rsidRDefault="00D046A7" w:rsidP="00A501C8">
      <w:pPr>
        <w:numPr>
          <w:ilvl w:val="0"/>
          <w:numId w:val="1"/>
        </w:numPr>
        <w:jc w:val="both"/>
        <w:rPr>
          <w:rFonts w:ascii="Univers" w:hAnsi="Univers"/>
          <w:sz w:val="20"/>
          <w:szCs w:val="22"/>
        </w:rPr>
      </w:pPr>
      <w:r w:rsidRPr="00A501C8">
        <w:rPr>
          <w:rFonts w:ascii="Univers" w:hAnsi="Univers" w:cs="Arial"/>
          <w:sz w:val="20"/>
          <w:szCs w:val="20"/>
        </w:rPr>
        <w:t xml:space="preserve">The petitioners also maintain that the investigative corps has endeavored to discredit the victim and her family; the case file shows that </w:t>
      </w:r>
      <w:r w:rsidR="008E5A17" w:rsidRPr="00A501C8">
        <w:rPr>
          <w:rFonts w:ascii="Univers" w:hAnsi="Univers" w:cs="Arial"/>
          <w:sz w:val="20"/>
          <w:szCs w:val="20"/>
        </w:rPr>
        <w:t xml:space="preserve">the authorities were more interested in </w:t>
      </w:r>
      <w:r w:rsidRPr="00A501C8">
        <w:rPr>
          <w:rFonts w:ascii="Univers" w:hAnsi="Univers" w:cs="Arial"/>
          <w:sz w:val="20"/>
          <w:szCs w:val="20"/>
        </w:rPr>
        <w:t xml:space="preserve">investigating details about </w:t>
      </w:r>
      <w:r w:rsidR="00FA0871" w:rsidRPr="00A501C8">
        <w:rPr>
          <w:rFonts w:ascii="Univers" w:hAnsi="Univers" w:cs="Arial"/>
          <w:sz w:val="20"/>
          <w:szCs w:val="20"/>
        </w:rPr>
        <w:t xml:space="preserve">María Isabel </w:t>
      </w:r>
      <w:proofErr w:type="spellStart"/>
      <w:r w:rsidR="00FA0871" w:rsidRPr="00A501C8">
        <w:rPr>
          <w:rFonts w:ascii="Univers" w:hAnsi="Univers" w:cs="Arial"/>
          <w:sz w:val="20"/>
          <w:szCs w:val="20"/>
        </w:rPr>
        <w:t>V</w:t>
      </w:r>
      <w:r w:rsidR="00FA0871" w:rsidRPr="00A501C8">
        <w:rPr>
          <w:rFonts w:ascii="Univers" w:hAnsi="Univers" w:cs="Arial"/>
          <w:sz w:val="20"/>
          <w:szCs w:val="20"/>
          <w:lang w:eastAsia="ja-JP"/>
        </w:rPr>
        <w:t>éliz</w:t>
      </w:r>
      <w:proofErr w:type="spellEnd"/>
      <w:r w:rsidR="00FA0871" w:rsidRPr="00A501C8">
        <w:rPr>
          <w:rFonts w:ascii="Univers" w:hAnsi="Univers" w:cs="Arial"/>
          <w:sz w:val="20"/>
          <w:szCs w:val="20"/>
          <w:lang w:eastAsia="ja-JP"/>
        </w:rPr>
        <w:t xml:space="preserve"> Franco</w:t>
      </w:r>
      <w:r w:rsidRPr="00A501C8">
        <w:rPr>
          <w:rFonts w:ascii="Univers" w:hAnsi="Univers" w:cs="Arial"/>
          <w:sz w:val="20"/>
          <w:szCs w:val="20"/>
          <w:lang w:eastAsia="ja-JP"/>
        </w:rPr>
        <w:t xml:space="preserve">’s reputation </w:t>
      </w:r>
      <w:r w:rsidR="008E5A17" w:rsidRPr="00A501C8">
        <w:rPr>
          <w:rFonts w:ascii="Univers" w:hAnsi="Univers" w:cs="Arial"/>
          <w:sz w:val="20"/>
          <w:szCs w:val="20"/>
          <w:lang w:eastAsia="ja-JP"/>
        </w:rPr>
        <w:t>than about investigating the</w:t>
      </w:r>
      <w:r w:rsidRPr="00A501C8">
        <w:rPr>
          <w:rFonts w:ascii="Univers" w:hAnsi="Univers" w:cs="Arial"/>
          <w:sz w:val="20"/>
          <w:szCs w:val="20"/>
          <w:lang w:eastAsia="ja-JP"/>
        </w:rPr>
        <w:t xml:space="preserve"> events that led to her death.  According to the </w:t>
      </w:r>
      <w:r w:rsidR="008E5A17" w:rsidRPr="00A501C8">
        <w:rPr>
          <w:rFonts w:ascii="Univers" w:hAnsi="Univers" w:cs="Arial"/>
          <w:sz w:val="20"/>
          <w:szCs w:val="20"/>
          <w:lang w:eastAsia="ja-JP"/>
        </w:rPr>
        <w:t>information supplied by the petitioners, the Public Prosecutor’s Office issued a report</w:t>
      </w:r>
      <w:r w:rsidR="00B50E93" w:rsidRPr="00A501C8">
        <w:rPr>
          <w:rFonts w:ascii="Univers" w:hAnsi="Univers" w:cs="Arial"/>
          <w:sz w:val="20"/>
          <w:szCs w:val="20"/>
          <w:lang w:eastAsia="ja-JP"/>
        </w:rPr>
        <w:t xml:space="preserve"> </w:t>
      </w:r>
      <w:r w:rsidR="008E5A17" w:rsidRPr="00A501C8">
        <w:rPr>
          <w:rFonts w:ascii="Univers" w:hAnsi="Univers" w:cs="Arial"/>
          <w:sz w:val="20"/>
          <w:szCs w:val="20"/>
          <w:lang w:eastAsia="ja-JP"/>
        </w:rPr>
        <w:t xml:space="preserve">on February 20, 2002, containing the “findings of the preliminaries of the investigation of </w:t>
      </w:r>
      <w:r w:rsidR="009B7EBA" w:rsidRPr="00A501C8">
        <w:rPr>
          <w:rFonts w:ascii="Univers" w:hAnsi="Univers"/>
          <w:sz w:val="20"/>
          <w:szCs w:val="22"/>
        </w:rPr>
        <w:t xml:space="preserve">María Isabel </w:t>
      </w:r>
      <w:proofErr w:type="spellStart"/>
      <w:r w:rsidR="009B7EBA" w:rsidRPr="00A501C8">
        <w:rPr>
          <w:rFonts w:ascii="Univers" w:hAnsi="Univers"/>
          <w:sz w:val="20"/>
          <w:szCs w:val="22"/>
        </w:rPr>
        <w:t>Véliz</w:t>
      </w:r>
      <w:proofErr w:type="spellEnd"/>
      <w:r w:rsidR="009B7EBA" w:rsidRPr="00A501C8">
        <w:rPr>
          <w:rFonts w:ascii="Univers" w:hAnsi="Univers"/>
          <w:sz w:val="20"/>
          <w:szCs w:val="22"/>
        </w:rPr>
        <w:t xml:space="preserve"> Franco</w:t>
      </w:r>
      <w:r w:rsidR="008E5A17" w:rsidRPr="00A501C8">
        <w:rPr>
          <w:rFonts w:ascii="Univers" w:hAnsi="Univers"/>
          <w:sz w:val="20"/>
          <w:szCs w:val="22"/>
        </w:rPr>
        <w:t>,</w:t>
      </w:r>
      <w:r w:rsidR="009B7EBA" w:rsidRPr="00A501C8">
        <w:rPr>
          <w:rFonts w:ascii="Univers" w:hAnsi="Univers"/>
          <w:sz w:val="20"/>
          <w:szCs w:val="22"/>
        </w:rPr>
        <w:t xml:space="preserve">” </w:t>
      </w:r>
      <w:r w:rsidR="008E5A17" w:rsidRPr="00A501C8">
        <w:rPr>
          <w:rFonts w:ascii="Univers" w:hAnsi="Univers"/>
          <w:sz w:val="20"/>
          <w:szCs w:val="22"/>
        </w:rPr>
        <w:t>in which pejorative comments against her are made.  For example, it comments that the girl’s nickname was “</w:t>
      </w:r>
      <w:r w:rsidR="008E5A17" w:rsidRPr="00A501C8">
        <w:rPr>
          <w:rFonts w:ascii="Univers" w:hAnsi="Univers"/>
          <w:i/>
          <w:sz w:val="20"/>
          <w:szCs w:val="22"/>
        </w:rPr>
        <w:t xml:space="preserve">La </w:t>
      </w:r>
      <w:proofErr w:type="spellStart"/>
      <w:r w:rsidR="008E5A17" w:rsidRPr="00A501C8">
        <w:rPr>
          <w:rFonts w:ascii="Univers" w:hAnsi="Univers"/>
          <w:i/>
          <w:sz w:val="20"/>
          <w:szCs w:val="22"/>
        </w:rPr>
        <w:t>Loca</w:t>
      </w:r>
      <w:proofErr w:type="spellEnd"/>
      <w:r w:rsidR="008E5A17" w:rsidRPr="00A501C8">
        <w:rPr>
          <w:rFonts w:ascii="Univers" w:hAnsi="Univers"/>
          <w:i/>
          <w:sz w:val="20"/>
          <w:szCs w:val="22"/>
        </w:rPr>
        <w:t xml:space="preserve">” </w:t>
      </w:r>
      <w:r w:rsidR="008E5A17" w:rsidRPr="00A501C8">
        <w:rPr>
          <w:rFonts w:ascii="Univers" w:hAnsi="Univers"/>
          <w:sz w:val="20"/>
          <w:szCs w:val="22"/>
        </w:rPr>
        <w:t>[the crazy one].  The petitioners maintain that the report concludes that the alleged victim was promiscuous, involved with gangs</w:t>
      </w:r>
      <w:r w:rsidR="00B50E93" w:rsidRPr="00A501C8">
        <w:rPr>
          <w:rFonts w:ascii="Univers" w:hAnsi="Univers"/>
          <w:sz w:val="20"/>
          <w:szCs w:val="22"/>
        </w:rPr>
        <w:t>,</w:t>
      </w:r>
      <w:r w:rsidR="008E5A17" w:rsidRPr="00A501C8">
        <w:rPr>
          <w:rFonts w:ascii="Univers" w:hAnsi="Univers"/>
          <w:sz w:val="20"/>
          <w:szCs w:val="22"/>
        </w:rPr>
        <w:t xml:space="preserve"> frequented discotheques, had many boyfriends, dressed provocatively and took drugs.  It also wrote that María Isabel </w:t>
      </w:r>
      <w:r w:rsidR="00B50E93" w:rsidRPr="00A501C8">
        <w:rPr>
          <w:rFonts w:ascii="Univers" w:hAnsi="Univers"/>
          <w:sz w:val="20"/>
          <w:szCs w:val="22"/>
        </w:rPr>
        <w:t>d</w:t>
      </w:r>
      <w:r w:rsidR="008E5A17" w:rsidRPr="00A501C8">
        <w:rPr>
          <w:rFonts w:ascii="Univers" w:hAnsi="Univers"/>
          <w:sz w:val="20"/>
          <w:szCs w:val="22"/>
        </w:rPr>
        <w:t xml:space="preserve">ressed in a provocative </w:t>
      </w:r>
      <w:r w:rsidR="00B50E93" w:rsidRPr="00A501C8">
        <w:rPr>
          <w:rFonts w:ascii="Univers" w:hAnsi="Univers"/>
          <w:sz w:val="20"/>
          <w:szCs w:val="22"/>
        </w:rPr>
        <w:t>manner,</w:t>
      </w:r>
      <w:r w:rsidR="008E5A17" w:rsidRPr="00A501C8">
        <w:rPr>
          <w:rFonts w:ascii="Univers" w:hAnsi="Univers"/>
          <w:sz w:val="20"/>
          <w:szCs w:val="22"/>
        </w:rPr>
        <w:t xml:space="preserve"> that her style of dress and clothing did not match her economic means and that “… admirers or clients </w:t>
      </w:r>
      <w:r w:rsidR="00B50E93" w:rsidRPr="00A501C8">
        <w:rPr>
          <w:rFonts w:ascii="Univers" w:hAnsi="Univers"/>
          <w:sz w:val="20"/>
          <w:szCs w:val="22"/>
        </w:rPr>
        <w:t xml:space="preserve">have given her various gifts (which her mother knew), which leads one to suspect that, given María Isabel’s personality, both she and her mother were interested in obtaining some advantage from admirers…”  The report also states that the victim’s mother was negligent in </w:t>
      </w:r>
      <w:r w:rsidR="00FA55AF" w:rsidRPr="00A501C8">
        <w:rPr>
          <w:rFonts w:ascii="Univers" w:hAnsi="Univers"/>
          <w:sz w:val="20"/>
          <w:szCs w:val="22"/>
        </w:rPr>
        <w:t xml:space="preserve">supervising </w:t>
      </w:r>
      <w:r w:rsidR="00B50E93" w:rsidRPr="00A501C8">
        <w:rPr>
          <w:rFonts w:ascii="Univers" w:hAnsi="Univers"/>
          <w:sz w:val="20"/>
          <w:szCs w:val="22"/>
        </w:rPr>
        <w:t xml:space="preserve">her daughter.  The petitioners also observe that the authorities have told Mrs. </w:t>
      </w:r>
      <w:r w:rsidR="009B7EBA" w:rsidRPr="00A501C8">
        <w:rPr>
          <w:rFonts w:ascii="Univers" w:hAnsi="Univers"/>
          <w:sz w:val="20"/>
          <w:szCs w:val="22"/>
        </w:rPr>
        <w:t xml:space="preserve">Rosa Elvira Franco Sandoval de </w:t>
      </w:r>
      <w:proofErr w:type="spellStart"/>
      <w:r w:rsidR="009B7EBA" w:rsidRPr="00A501C8">
        <w:rPr>
          <w:rFonts w:ascii="Univers" w:hAnsi="Univers"/>
          <w:sz w:val="20"/>
          <w:szCs w:val="22"/>
        </w:rPr>
        <w:t>Véliz</w:t>
      </w:r>
      <w:proofErr w:type="spellEnd"/>
      <w:r w:rsidR="009B7EBA" w:rsidRPr="00A501C8">
        <w:rPr>
          <w:rFonts w:ascii="Univers" w:hAnsi="Univers"/>
          <w:sz w:val="20"/>
          <w:szCs w:val="22"/>
        </w:rPr>
        <w:t xml:space="preserve"> </w:t>
      </w:r>
      <w:r w:rsidR="00B50E93" w:rsidRPr="00A501C8">
        <w:rPr>
          <w:rFonts w:ascii="Univers" w:hAnsi="Univers"/>
          <w:sz w:val="20"/>
          <w:szCs w:val="22"/>
        </w:rPr>
        <w:t xml:space="preserve">that her daughter was a </w:t>
      </w:r>
      <w:r w:rsidR="00E50DDB" w:rsidRPr="00A501C8">
        <w:rPr>
          <w:rFonts w:ascii="Univers" w:hAnsi="Univers"/>
          <w:sz w:val="20"/>
          <w:szCs w:val="22"/>
        </w:rPr>
        <w:t>“tart.”  In short, the insults and humiliation, the petitioners allege, were done directly by the authorities who investigated the case</w:t>
      </w:r>
      <w:r w:rsidR="00B52341" w:rsidRPr="00A501C8">
        <w:rPr>
          <w:rFonts w:ascii="Univers" w:hAnsi="Univers"/>
          <w:sz w:val="20"/>
          <w:szCs w:val="22"/>
        </w:rPr>
        <w:t>;</w:t>
      </w:r>
      <w:r w:rsidR="00E50DDB" w:rsidRPr="00A501C8">
        <w:rPr>
          <w:rFonts w:ascii="Univers" w:hAnsi="Univers"/>
          <w:sz w:val="20"/>
          <w:szCs w:val="22"/>
        </w:rPr>
        <w:t xml:space="preserve"> in the statements that María Isabel’s friends made</w:t>
      </w:r>
      <w:r w:rsidR="00B52341" w:rsidRPr="00A501C8">
        <w:rPr>
          <w:rFonts w:ascii="Univers" w:hAnsi="Univers"/>
          <w:sz w:val="20"/>
          <w:szCs w:val="22"/>
        </w:rPr>
        <w:t>, such comments were made</w:t>
      </w:r>
      <w:r w:rsidR="00E50DDB" w:rsidRPr="00A501C8">
        <w:rPr>
          <w:rFonts w:ascii="Univers" w:hAnsi="Univers"/>
          <w:sz w:val="20"/>
          <w:szCs w:val="22"/>
        </w:rPr>
        <w:t xml:space="preserve"> at the prompting of the authorities.</w:t>
      </w:r>
      <w:r w:rsidR="009B7EBA" w:rsidRPr="00A501C8">
        <w:rPr>
          <w:rFonts w:ascii="Univers" w:hAnsi="Univers"/>
          <w:sz w:val="20"/>
          <w:szCs w:val="22"/>
        </w:rPr>
        <w:t xml:space="preserve"> </w:t>
      </w:r>
    </w:p>
    <w:p w:rsidR="00006327" w:rsidRPr="00A501C8" w:rsidRDefault="00006327" w:rsidP="00A501C8">
      <w:pPr>
        <w:jc w:val="both"/>
        <w:rPr>
          <w:rFonts w:ascii="Univers" w:hAnsi="Univers"/>
          <w:sz w:val="20"/>
          <w:szCs w:val="22"/>
        </w:rPr>
      </w:pPr>
    </w:p>
    <w:p w:rsidR="00006327" w:rsidRPr="00A501C8" w:rsidRDefault="00E50DDB" w:rsidP="00A501C8">
      <w:pPr>
        <w:numPr>
          <w:ilvl w:val="0"/>
          <w:numId w:val="1"/>
        </w:numPr>
        <w:jc w:val="both"/>
        <w:rPr>
          <w:rFonts w:ascii="Univers" w:hAnsi="Univers"/>
          <w:sz w:val="20"/>
          <w:szCs w:val="20"/>
        </w:rPr>
      </w:pPr>
      <w:r w:rsidRPr="00A501C8">
        <w:rPr>
          <w:rFonts w:ascii="Univers" w:hAnsi="Univers"/>
          <w:sz w:val="20"/>
          <w:szCs w:val="22"/>
        </w:rPr>
        <w:t xml:space="preserve">The petitioners add that the killing of women in </w:t>
      </w:r>
      <w:smartTag w:uri="urn:schemas-microsoft-com:office:smarttags" w:element="country-region">
        <w:smartTag w:uri="urn:schemas-microsoft-com:office:smarttags" w:element="place">
          <w:r w:rsidRPr="00A501C8">
            <w:rPr>
              <w:rFonts w:ascii="Univers" w:hAnsi="Univers"/>
              <w:sz w:val="20"/>
              <w:szCs w:val="22"/>
            </w:rPr>
            <w:t>Guatemala</w:t>
          </w:r>
        </w:smartTag>
      </w:smartTag>
      <w:r w:rsidRPr="00A501C8">
        <w:rPr>
          <w:rFonts w:ascii="Univers" w:hAnsi="Univers"/>
          <w:sz w:val="20"/>
          <w:szCs w:val="22"/>
        </w:rPr>
        <w:t xml:space="preserve"> and the impunity </w:t>
      </w:r>
      <w:r w:rsidR="00DB338F" w:rsidRPr="00A501C8">
        <w:rPr>
          <w:rFonts w:ascii="Univers" w:hAnsi="Univers"/>
          <w:sz w:val="20"/>
          <w:szCs w:val="22"/>
        </w:rPr>
        <w:t>that attends it</w:t>
      </w:r>
      <w:r w:rsidRPr="00A501C8">
        <w:rPr>
          <w:rFonts w:ascii="Univers" w:hAnsi="Univers"/>
          <w:sz w:val="20"/>
          <w:szCs w:val="22"/>
        </w:rPr>
        <w:t xml:space="preserve"> are not isolated </w:t>
      </w:r>
      <w:r w:rsidR="00DB338F" w:rsidRPr="00A501C8">
        <w:rPr>
          <w:rFonts w:ascii="Univers" w:hAnsi="Univers"/>
          <w:sz w:val="20"/>
          <w:szCs w:val="22"/>
        </w:rPr>
        <w:t>incidents</w:t>
      </w:r>
      <w:r w:rsidRPr="00A501C8">
        <w:rPr>
          <w:rFonts w:ascii="Univers" w:hAnsi="Univers"/>
          <w:sz w:val="20"/>
          <w:szCs w:val="22"/>
        </w:rPr>
        <w:t xml:space="preserve">; instead </w:t>
      </w:r>
      <w:r w:rsidR="00DB338F" w:rsidRPr="00A501C8">
        <w:rPr>
          <w:rFonts w:ascii="Univers" w:hAnsi="Univers"/>
          <w:sz w:val="20"/>
          <w:szCs w:val="22"/>
        </w:rPr>
        <w:t>they are</w:t>
      </w:r>
      <w:r w:rsidR="00062BC2" w:rsidRPr="00A501C8">
        <w:rPr>
          <w:rFonts w:ascii="Univers" w:hAnsi="Univers"/>
          <w:sz w:val="20"/>
          <w:szCs w:val="22"/>
        </w:rPr>
        <w:t xml:space="preserve"> an</w:t>
      </w:r>
      <w:r w:rsidRPr="00A501C8">
        <w:rPr>
          <w:rFonts w:ascii="Univers" w:hAnsi="Univers"/>
          <w:sz w:val="20"/>
          <w:szCs w:val="22"/>
        </w:rPr>
        <w:t xml:space="preserve"> accurate</w:t>
      </w:r>
      <w:r w:rsidR="00062BC2" w:rsidRPr="00A501C8">
        <w:rPr>
          <w:rFonts w:ascii="Univers" w:hAnsi="Univers"/>
          <w:sz w:val="20"/>
          <w:szCs w:val="22"/>
        </w:rPr>
        <w:t xml:space="preserve"> and telling reflection of </w:t>
      </w:r>
      <w:r w:rsidRPr="00A501C8">
        <w:rPr>
          <w:rFonts w:ascii="Univers" w:hAnsi="Univers"/>
          <w:sz w:val="20"/>
          <w:szCs w:val="22"/>
        </w:rPr>
        <w:t xml:space="preserve">a pattern of gender violence.  They state that gender discrimination has been an obstacle in the investigation of this case and that the facts recounted must be examined in the context of that pattern.  To make their point, they observe that according to the Office of the </w:t>
      </w:r>
      <w:r w:rsidR="00F22F93" w:rsidRPr="00A501C8">
        <w:rPr>
          <w:rFonts w:ascii="Univers" w:hAnsi="Univers"/>
          <w:sz w:val="20"/>
          <w:szCs w:val="22"/>
        </w:rPr>
        <w:t>Human Rights Ombudsperson</w:t>
      </w:r>
      <w:r w:rsidRPr="00A501C8">
        <w:rPr>
          <w:rFonts w:ascii="Univers" w:hAnsi="Univers"/>
          <w:sz w:val="20"/>
          <w:szCs w:val="22"/>
        </w:rPr>
        <w:t xml:space="preserve">, between 2001 and 2005 over 2,200 women and </w:t>
      </w:r>
      <w:r w:rsidR="00062BC2" w:rsidRPr="00A501C8">
        <w:rPr>
          <w:rFonts w:ascii="Univers" w:hAnsi="Univers"/>
          <w:sz w:val="20"/>
          <w:szCs w:val="22"/>
        </w:rPr>
        <w:t>g</w:t>
      </w:r>
      <w:r w:rsidRPr="00A501C8">
        <w:rPr>
          <w:rFonts w:ascii="Univers" w:hAnsi="Univers"/>
          <w:sz w:val="20"/>
          <w:szCs w:val="22"/>
        </w:rPr>
        <w:t xml:space="preserve">irls were murdered in </w:t>
      </w:r>
      <w:smartTag w:uri="urn:schemas-microsoft-com:office:smarttags" w:element="country-region">
        <w:smartTag w:uri="urn:schemas-microsoft-com:office:smarttags" w:element="place">
          <w:r w:rsidRPr="00A501C8">
            <w:rPr>
              <w:rFonts w:ascii="Univers" w:hAnsi="Univers"/>
              <w:sz w:val="20"/>
              <w:szCs w:val="22"/>
            </w:rPr>
            <w:t>Guatemala</w:t>
          </w:r>
        </w:smartTag>
      </w:smartTag>
      <w:r w:rsidRPr="00A501C8">
        <w:rPr>
          <w:rFonts w:ascii="Univers" w:hAnsi="Univers"/>
          <w:sz w:val="20"/>
          <w:szCs w:val="22"/>
        </w:rPr>
        <w:t xml:space="preserve">, and that figure is on the rise.  They also point out that according to the Office of the </w:t>
      </w:r>
      <w:r w:rsidR="00F22F93" w:rsidRPr="00A501C8">
        <w:rPr>
          <w:rFonts w:ascii="Univers" w:hAnsi="Univers"/>
          <w:sz w:val="20"/>
          <w:szCs w:val="22"/>
        </w:rPr>
        <w:t>Human Rights Ombudsperson</w:t>
      </w:r>
      <w:r w:rsidRPr="00A501C8">
        <w:rPr>
          <w:rFonts w:ascii="Univers" w:hAnsi="Univers"/>
          <w:sz w:val="20"/>
          <w:szCs w:val="22"/>
        </w:rPr>
        <w:t xml:space="preserve">, as of January 2005 only 9% of these cases had been investigated.  Citing a report done by Amnesty International, the petitioners allege that as of June 2006, the more than 600 cases of </w:t>
      </w:r>
      <w:proofErr w:type="spellStart"/>
      <w:r w:rsidRPr="00A501C8">
        <w:rPr>
          <w:rFonts w:ascii="Univers" w:hAnsi="Univers"/>
          <w:sz w:val="20"/>
          <w:szCs w:val="22"/>
        </w:rPr>
        <w:t>femicide</w:t>
      </w:r>
      <w:proofErr w:type="spellEnd"/>
      <w:r w:rsidRPr="00A501C8">
        <w:rPr>
          <w:rFonts w:ascii="Univers" w:hAnsi="Univers"/>
          <w:sz w:val="20"/>
          <w:szCs w:val="22"/>
        </w:rPr>
        <w:t xml:space="preserve"> reported in 2006</w:t>
      </w:r>
      <w:r w:rsidR="00062BC2" w:rsidRPr="00A501C8">
        <w:rPr>
          <w:rFonts w:ascii="Univers" w:hAnsi="Univers"/>
          <w:sz w:val="20"/>
          <w:szCs w:val="22"/>
        </w:rPr>
        <w:t xml:space="preserve"> ha</w:t>
      </w:r>
      <w:r w:rsidR="00B52341" w:rsidRPr="00A501C8">
        <w:rPr>
          <w:rFonts w:ascii="Univers" w:hAnsi="Univers"/>
          <w:sz w:val="20"/>
          <w:szCs w:val="22"/>
        </w:rPr>
        <w:t>d</w:t>
      </w:r>
      <w:r w:rsidR="00062BC2" w:rsidRPr="00A501C8">
        <w:rPr>
          <w:rFonts w:ascii="Univers" w:hAnsi="Univers"/>
          <w:sz w:val="20"/>
          <w:szCs w:val="22"/>
        </w:rPr>
        <w:t xml:space="preserve"> resulted in only two convictions.  They mention the fact that Amnesty International maintained that from the attitude of the state agents toward these cases, one is left with the impression that a woman’s murder is unimportant and </w:t>
      </w:r>
      <w:r w:rsidR="00B52341" w:rsidRPr="00A501C8">
        <w:rPr>
          <w:rFonts w:ascii="Univers" w:hAnsi="Univers"/>
          <w:sz w:val="20"/>
          <w:szCs w:val="22"/>
        </w:rPr>
        <w:t xml:space="preserve">not worth </w:t>
      </w:r>
      <w:r w:rsidR="00062BC2" w:rsidRPr="00A501C8">
        <w:rPr>
          <w:rFonts w:ascii="Univers" w:hAnsi="Univers"/>
          <w:sz w:val="20"/>
          <w:szCs w:val="22"/>
        </w:rPr>
        <w:t xml:space="preserve">a deep and thorough investigation.  This is largely due to prejudices and rigid stereotypes about gender </w:t>
      </w:r>
      <w:r w:rsidR="00062BC2" w:rsidRPr="00A501C8">
        <w:rPr>
          <w:rFonts w:ascii="Univers" w:hAnsi="Univers"/>
          <w:sz w:val="20"/>
          <w:szCs w:val="22"/>
        </w:rPr>
        <w:lastRenderedPageBreak/>
        <w:t xml:space="preserve">roles that factor into the thinking of state agents when they conduct the investigations.  Hence, gender discrimination is itself an obstacle in the investigative process. </w:t>
      </w:r>
    </w:p>
    <w:p w:rsidR="00FC0658" w:rsidRPr="00A501C8" w:rsidRDefault="00FC0658" w:rsidP="00A501C8">
      <w:pPr>
        <w:jc w:val="both"/>
        <w:rPr>
          <w:rFonts w:ascii="Univers" w:hAnsi="Univers"/>
          <w:sz w:val="20"/>
          <w:szCs w:val="22"/>
        </w:rPr>
      </w:pPr>
    </w:p>
    <w:p w:rsidR="00FC0658" w:rsidRPr="00A501C8" w:rsidRDefault="005E5D5F" w:rsidP="00A501C8">
      <w:pPr>
        <w:numPr>
          <w:ilvl w:val="0"/>
          <w:numId w:val="1"/>
        </w:numPr>
        <w:jc w:val="both"/>
        <w:rPr>
          <w:rFonts w:ascii="Univers" w:hAnsi="Univers"/>
          <w:b/>
          <w:sz w:val="20"/>
          <w:szCs w:val="22"/>
        </w:rPr>
      </w:pPr>
      <w:r w:rsidRPr="00A501C8">
        <w:rPr>
          <w:rFonts w:ascii="Univers" w:hAnsi="Univers"/>
          <w:sz w:val="20"/>
          <w:szCs w:val="22"/>
        </w:rPr>
        <w:t xml:space="preserve">As for the way in which these murders of women are committed, the petitioners point out that many of them are exceptionally brutal; many female victims have been raped, mutilated and dismembered.  The petitioners observe that although these crimes are happening within a society in which violence is a structural problem, </w:t>
      </w:r>
      <w:proofErr w:type="spellStart"/>
      <w:r w:rsidRPr="00A501C8">
        <w:rPr>
          <w:rFonts w:ascii="Univers" w:hAnsi="Univers"/>
          <w:sz w:val="20"/>
          <w:szCs w:val="22"/>
        </w:rPr>
        <w:t>femicide</w:t>
      </w:r>
      <w:proofErr w:type="spellEnd"/>
      <w:r w:rsidRPr="00A501C8">
        <w:rPr>
          <w:rFonts w:ascii="Univers" w:hAnsi="Univers"/>
          <w:sz w:val="20"/>
          <w:szCs w:val="22"/>
        </w:rPr>
        <w:t xml:space="preserve"> in </w:t>
      </w:r>
      <w:smartTag w:uri="urn:schemas-microsoft-com:office:smarttags" w:element="country-region">
        <w:smartTag w:uri="urn:schemas-microsoft-com:office:smarttags" w:element="place">
          <w:r w:rsidRPr="00A501C8">
            <w:rPr>
              <w:rFonts w:ascii="Univers" w:hAnsi="Univers"/>
              <w:sz w:val="20"/>
              <w:szCs w:val="22"/>
            </w:rPr>
            <w:t>Guatemala</w:t>
          </w:r>
        </w:smartTag>
      </w:smartTag>
      <w:r w:rsidRPr="00A501C8">
        <w:rPr>
          <w:rFonts w:ascii="Univers" w:hAnsi="Univers"/>
          <w:sz w:val="20"/>
          <w:szCs w:val="22"/>
        </w:rPr>
        <w:t xml:space="preserve"> is unique in some respects, as it is a phenomenon occurring within a patriarchal social organization, in which the murderers choose their victims for gender-related reasons</w:t>
      </w:r>
      <w:r w:rsidR="00FC0658" w:rsidRPr="00A501C8">
        <w:rPr>
          <w:rFonts w:ascii="Univers" w:hAnsi="Univers"/>
          <w:sz w:val="20"/>
          <w:szCs w:val="22"/>
        </w:rPr>
        <w:t xml:space="preserve">. </w:t>
      </w:r>
    </w:p>
    <w:p w:rsidR="004C0BCF" w:rsidRPr="00A501C8" w:rsidRDefault="004C0BCF" w:rsidP="00A501C8">
      <w:pPr>
        <w:jc w:val="both"/>
        <w:rPr>
          <w:rFonts w:ascii="Univers" w:hAnsi="Univers"/>
          <w:b/>
          <w:sz w:val="20"/>
          <w:szCs w:val="22"/>
        </w:rPr>
      </w:pPr>
    </w:p>
    <w:p w:rsidR="00006327" w:rsidRPr="00A501C8" w:rsidRDefault="005E5D5F" w:rsidP="00A501C8">
      <w:pPr>
        <w:numPr>
          <w:ilvl w:val="0"/>
          <w:numId w:val="1"/>
        </w:numPr>
        <w:jc w:val="both"/>
        <w:rPr>
          <w:rFonts w:ascii="Univers" w:hAnsi="Univers"/>
          <w:sz w:val="20"/>
          <w:szCs w:val="22"/>
        </w:rPr>
      </w:pPr>
      <w:r w:rsidRPr="00A501C8">
        <w:rPr>
          <w:rFonts w:ascii="Univers" w:hAnsi="Univers"/>
          <w:sz w:val="20"/>
          <w:szCs w:val="22"/>
        </w:rPr>
        <w:t>The petitioners maintain that since approval of the admissibility report, the State has confined itself to submitting “va</w:t>
      </w:r>
      <w:r w:rsidR="006236DD" w:rsidRPr="00A501C8">
        <w:rPr>
          <w:rFonts w:ascii="Univers" w:hAnsi="Univers"/>
          <w:sz w:val="20"/>
          <w:szCs w:val="22"/>
        </w:rPr>
        <w:t>g</w:t>
      </w:r>
      <w:r w:rsidRPr="00A501C8">
        <w:rPr>
          <w:rFonts w:ascii="Univers" w:hAnsi="Univers"/>
          <w:sz w:val="20"/>
          <w:szCs w:val="22"/>
        </w:rPr>
        <w:t xml:space="preserve">ue and imprecise reports” that contain no specific information regarding </w:t>
      </w:r>
      <w:r w:rsidR="006236DD" w:rsidRPr="00A501C8">
        <w:rPr>
          <w:rFonts w:ascii="Univers" w:hAnsi="Univers"/>
          <w:sz w:val="20"/>
          <w:szCs w:val="22"/>
        </w:rPr>
        <w:t xml:space="preserve">lines or </w:t>
      </w:r>
      <w:r w:rsidRPr="00A501C8">
        <w:rPr>
          <w:rFonts w:ascii="Univers" w:hAnsi="Univers"/>
          <w:sz w:val="20"/>
          <w:szCs w:val="22"/>
        </w:rPr>
        <w:t xml:space="preserve">leads in the investigation; </w:t>
      </w:r>
      <w:r w:rsidR="00B52341" w:rsidRPr="00A501C8">
        <w:rPr>
          <w:rFonts w:ascii="Univers" w:hAnsi="Univers"/>
          <w:sz w:val="20"/>
          <w:szCs w:val="22"/>
        </w:rPr>
        <w:t>no explanations are given as to w</w:t>
      </w:r>
      <w:r w:rsidR="0007212F" w:rsidRPr="00A501C8">
        <w:rPr>
          <w:rFonts w:ascii="Univers" w:hAnsi="Univers"/>
          <w:sz w:val="20"/>
          <w:szCs w:val="22"/>
        </w:rPr>
        <w:t xml:space="preserve">hy evidence was not taken that was vital to solving the crime, or why </w:t>
      </w:r>
      <w:r w:rsidR="006236DD" w:rsidRPr="00A501C8">
        <w:rPr>
          <w:rFonts w:ascii="Univers" w:hAnsi="Univers"/>
          <w:sz w:val="20"/>
          <w:szCs w:val="22"/>
        </w:rPr>
        <w:t>the State</w:t>
      </w:r>
      <w:r w:rsidR="0007212F" w:rsidRPr="00A501C8">
        <w:rPr>
          <w:rFonts w:ascii="Univers" w:hAnsi="Univers"/>
          <w:sz w:val="20"/>
          <w:szCs w:val="22"/>
        </w:rPr>
        <w:t xml:space="preserve"> was negligent in conducting the forensic examination of the body.  They also maintain that the State confines itself to two specific aspects of the</w:t>
      </w:r>
      <w:r w:rsidR="004931F7" w:rsidRPr="00A501C8">
        <w:rPr>
          <w:rFonts w:ascii="Univers" w:hAnsi="Univers"/>
          <w:sz w:val="20"/>
          <w:szCs w:val="22"/>
        </w:rPr>
        <w:t xml:space="preserve"> petitioners’</w:t>
      </w:r>
      <w:r w:rsidR="0007212F" w:rsidRPr="00A501C8">
        <w:rPr>
          <w:rFonts w:ascii="Univers" w:hAnsi="Univers"/>
          <w:sz w:val="20"/>
          <w:szCs w:val="22"/>
        </w:rPr>
        <w:t xml:space="preserve"> observations</w:t>
      </w:r>
      <w:r w:rsidR="004931F7" w:rsidRPr="00A501C8">
        <w:rPr>
          <w:rFonts w:ascii="Univers" w:hAnsi="Univers"/>
          <w:sz w:val="20"/>
          <w:szCs w:val="22"/>
        </w:rPr>
        <w:t>,</w:t>
      </w:r>
      <w:r w:rsidR="0007212F" w:rsidRPr="00A501C8">
        <w:rPr>
          <w:rFonts w:ascii="Univers" w:hAnsi="Univers"/>
          <w:sz w:val="20"/>
          <w:szCs w:val="22"/>
        </w:rPr>
        <w:t xml:space="preserve"> without </w:t>
      </w:r>
      <w:r w:rsidR="00B52341" w:rsidRPr="00A501C8">
        <w:rPr>
          <w:rFonts w:ascii="Univers" w:hAnsi="Univers"/>
          <w:sz w:val="20"/>
          <w:szCs w:val="22"/>
        </w:rPr>
        <w:t>indicating</w:t>
      </w:r>
      <w:r w:rsidR="0007212F" w:rsidRPr="00A501C8">
        <w:rPr>
          <w:rFonts w:ascii="Univers" w:hAnsi="Univers"/>
          <w:sz w:val="20"/>
          <w:szCs w:val="22"/>
        </w:rPr>
        <w:t xml:space="preserve"> what other proce</w:t>
      </w:r>
      <w:r w:rsidR="00B52341" w:rsidRPr="00A501C8">
        <w:rPr>
          <w:rFonts w:ascii="Univers" w:hAnsi="Univers"/>
          <w:sz w:val="20"/>
          <w:szCs w:val="22"/>
        </w:rPr>
        <w:t xml:space="preserve">dures and measures </w:t>
      </w:r>
      <w:r w:rsidR="0007212F" w:rsidRPr="00A501C8">
        <w:rPr>
          <w:rFonts w:ascii="Univers" w:hAnsi="Univers"/>
          <w:sz w:val="20"/>
          <w:szCs w:val="22"/>
        </w:rPr>
        <w:t xml:space="preserve">it will </w:t>
      </w:r>
      <w:r w:rsidR="00B52341" w:rsidRPr="00A501C8">
        <w:rPr>
          <w:rFonts w:ascii="Univers" w:hAnsi="Univers"/>
          <w:sz w:val="20"/>
          <w:szCs w:val="22"/>
        </w:rPr>
        <w:t>take</w:t>
      </w:r>
      <w:r w:rsidR="0007212F" w:rsidRPr="00A501C8">
        <w:rPr>
          <w:rFonts w:ascii="Univers" w:hAnsi="Univers"/>
          <w:sz w:val="20"/>
          <w:szCs w:val="22"/>
        </w:rPr>
        <w:t xml:space="preserve"> to </w:t>
      </w:r>
      <w:r w:rsidR="004931F7" w:rsidRPr="00A501C8">
        <w:rPr>
          <w:rFonts w:ascii="Univers" w:hAnsi="Univers"/>
          <w:sz w:val="20"/>
          <w:szCs w:val="22"/>
        </w:rPr>
        <w:t>get at</w:t>
      </w:r>
      <w:r w:rsidR="0007212F" w:rsidRPr="00A501C8">
        <w:rPr>
          <w:rFonts w:ascii="Univers" w:hAnsi="Univers"/>
          <w:sz w:val="20"/>
          <w:szCs w:val="22"/>
        </w:rPr>
        <w:t xml:space="preserve"> the truth about what happened.  They also contend that the State has shown nothing to indicate that there was ever any real method to </w:t>
      </w:r>
      <w:r w:rsidR="004931F7" w:rsidRPr="00A501C8">
        <w:rPr>
          <w:rFonts w:ascii="Univers" w:hAnsi="Univers"/>
          <w:sz w:val="20"/>
          <w:szCs w:val="22"/>
        </w:rPr>
        <w:t>its</w:t>
      </w:r>
      <w:r w:rsidR="0007212F" w:rsidRPr="00A501C8">
        <w:rPr>
          <w:rFonts w:ascii="Univers" w:hAnsi="Univers"/>
          <w:sz w:val="20"/>
          <w:szCs w:val="22"/>
        </w:rPr>
        <w:t xml:space="preserve"> investigation, since it has said nothing about whether the investigation was pursuing a theory about what happened or whether its theory changed. The petitioners also allege that the change in the prosecutors assigned to the case, a fact acknowledged by the State, encumbered the State’s ability to pursue a coherent line of investigation and, in the end, delayed the investigation.</w:t>
      </w:r>
      <w:r w:rsidR="00006327" w:rsidRPr="00A501C8">
        <w:rPr>
          <w:rFonts w:ascii="Univers" w:hAnsi="Univers"/>
          <w:sz w:val="20"/>
          <w:szCs w:val="22"/>
        </w:rPr>
        <w:t xml:space="preserve">  </w:t>
      </w:r>
    </w:p>
    <w:p w:rsidR="00006327" w:rsidRPr="00A501C8" w:rsidRDefault="00006327" w:rsidP="00A501C8">
      <w:pPr>
        <w:jc w:val="both"/>
        <w:rPr>
          <w:rFonts w:ascii="Univers" w:hAnsi="Univers"/>
          <w:sz w:val="20"/>
          <w:szCs w:val="22"/>
        </w:rPr>
      </w:pPr>
    </w:p>
    <w:p w:rsidR="004C0BCF" w:rsidRPr="00A501C8" w:rsidRDefault="0007212F" w:rsidP="00A501C8">
      <w:pPr>
        <w:numPr>
          <w:ilvl w:val="0"/>
          <w:numId w:val="1"/>
        </w:numPr>
        <w:jc w:val="both"/>
        <w:rPr>
          <w:rFonts w:ascii="Univers" w:hAnsi="Univers"/>
          <w:b/>
          <w:sz w:val="20"/>
          <w:szCs w:val="22"/>
        </w:rPr>
      </w:pPr>
      <w:r w:rsidRPr="00A501C8">
        <w:rPr>
          <w:rFonts w:ascii="Univers" w:hAnsi="Univers"/>
          <w:sz w:val="20"/>
          <w:szCs w:val="22"/>
        </w:rPr>
        <w:t>The petit</w:t>
      </w:r>
      <w:r w:rsidR="004931F7" w:rsidRPr="00A501C8">
        <w:rPr>
          <w:rFonts w:ascii="Univers" w:hAnsi="Univers"/>
          <w:sz w:val="20"/>
          <w:szCs w:val="22"/>
        </w:rPr>
        <w:t>i</w:t>
      </w:r>
      <w:r w:rsidRPr="00A501C8">
        <w:rPr>
          <w:rFonts w:ascii="Univers" w:hAnsi="Univers"/>
          <w:sz w:val="20"/>
          <w:szCs w:val="22"/>
        </w:rPr>
        <w:t>oners have infor</w:t>
      </w:r>
      <w:r w:rsidR="00F34869" w:rsidRPr="00A501C8">
        <w:rPr>
          <w:rFonts w:ascii="Univers" w:hAnsi="Univers"/>
          <w:sz w:val="20"/>
          <w:szCs w:val="22"/>
        </w:rPr>
        <w:t>m</w:t>
      </w:r>
      <w:r w:rsidRPr="00A501C8">
        <w:rPr>
          <w:rFonts w:ascii="Univers" w:hAnsi="Univers"/>
          <w:sz w:val="20"/>
          <w:szCs w:val="22"/>
        </w:rPr>
        <w:t xml:space="preserve">ed the Commission that in addition to </w:t>
      </w:r>
      <w:r w:rsidR="004C0BCF" w:rsidRPr="00A501C8">
        <w:rPr>
          <w:rFonts w:ascii="Univers" w:hAnsi="Univers"/>
          <w:sz w:val="20"/>
          <w:szCs w:val="22"/>
        </w:rPr>
        <w:t xml:space="preserve">María Isabel </w:t>
      </w:r>
      <w:proofErr w:type="spellStart"/>
      <w:r w:rsidR="004C0BCF" w:rsidRPr="00A501C8">
        <w:rPr>
          <w:rFonts w:ascii="Univers" w:hAnsi="Univers"/>
          <w:sz w:val="20"/>
          <w:szCs w:val="22"/>
        </w:rPr>
        <w:t>Véliz</w:t>
      </w:r>
      <w:proofErr w:type="spellEnd"/>
      <w:r w:rsidR="004C0BCF" w:rsidRPr="00A501C8">
        <w:rPr>
          <w:rFonts w:ascii="Univers" w:hAnsi="Univers"/>
          <w:sz w:val="20"/>
          <w:szCs w:val="22"/>
        </w:rPr>
        <w:t xml:space="preserve"> Franco, </w:t>
      </w:r>
      <w:r w:rsidR="00F34869" w:rsidRPr="00A501C8">
        <w:rPr>
          <w:rFonts w:ascii="Univers" w:hAnsi="Univers"/>
          <w:sz w:val="20"/>
          <w:szCs w:val="22"/>
        </w:rPr>
        <w:t>the following persons also had their rights violated and are therefore victims in this case: Mrs.</w:t>
      </w:r>
      <w:r w:rsidR="004C0BCF" w:rsidRPr="00A501C8">
        <w:rPr>
          <w:rFonts w:ascii="Univers" w:hAnsi="Univers"/>
          <w:sz w:val="20"/>
          <w:szCs w:val="22"/>
        </w:rPr>
        <w:t xml:space="preserve"> Rosa Elvira Franco Sandoval (m</w:t>
      </w:r>
      <w:r w:rsidR="00F34869" w:rsidRPr="00A501C8">
        <w:rPr>
          <w:rFonts w:ascii="Univers" w:hAnsi="Univers"/>
          <w:sz w:val="20"/>
          <w:szCs w:val="22"/>
        </w:rPr>
        <w:t>other</w:t>
      </w:r>
      <w:r w:rsidR="004C0BCF" w:rsidRPr="00A501C8">
        <w:rPr>
          <w:rFonts w:ascii="Univers" w:hAnsi="Univers"/>
          <w:sz w:val="20"/>
          <w:szCs w:val="22"/>
        </w:rPr>
        <w:t xml:space="preserve">), Leonel Enrique </w:t>
      </w:r>
      <w:proofErr w:type="spellStart"/>
      <w:r w:rsidR="004C0BCF" w:rsidRPr="00A501C8">
        <w:rPr>
          <w:rFonts w:ascii="Univers" w:hAnsi="Univers"/>
          <w:sz w:val="20"/>
          <w:szCs w:val="22"/>
        </w:rPr>
        <w:t>Véliz</w:t>
      </w:r>
      <w:proofErr w:type="spellEnd"/>
      <w:r w:rsidR="004C0BCF" w:rsidRPr="00A501C8">
        <w:rPr>
          <w:rFonts w:ascii="Univers" w:hAnsi="Univers"/>
          <w:sz w:val="20"/>
          <w:szCs w:val="22"/>
        </w:rPr>
        <w:t xml:space="preserve"> Franco (</w:t>
      </w:r>
      <w:r w:rsidR="00F34869" w:rsidRPr="00A501C8">
        <w:rPr>
          <w:rFonts w:ascii="Univers" w:hAnsi="Univers"/>
          <w:sz w:val="20"/>
          <w:szCs w:val="22"/>
        </w:rPr>
        <w:t>brother)</w:t>
      </w:r>
      <w:r w:rsidR="004C0BCF" w:rsidRPr="00A501C8">
        <w:rPr>
          <w:rFonts w:ascii="Univers" w:hAnsi="Univers"/>
          <w:sz w:val="20"/>
          <w:szCs w:val="22"/>
        </w:rPr>
        <w:t>, José Roberto Franco (</w:t>
      </w:r>
      <w:r w:rsidR="00F34869" w:rsidRPr="00A501C8">
        <w:rPr>
          <w:rFonts w:ascii="Univers" w:hAnsi="Univers"/>
          <w:sz w:val="20"/>
          <w:szCs w:val="22"/>
        </w:rPr>
        <w:t>brother</w:t>
      </w:r>
      <w:r w:rsidR="004C0BCF" w:rsidRPr="00A501C8">
        <w:rPr>
          <w:rFonts w:ascii="Univers" w:hAnsi="Univers"/>
          <w:sz w:val="20"/>
          <w:szCs w:val="22"/>
        </w:rPr>
        <w:t>), Cruz Elvira Sandoval Polanco de Franco (</w:t>
      </w:r>
      <w:r w:rsidR="00F34869" w:rsidRPr="00A501C8">
        <w:rPr>
          <w:rFonts w:ascii="Univers" w:hAnsi="Univers"/>
          <w:sz w:val="20"/>
          <w:szCs w:val="22"/>
        </w:rPr>
        <w:t xml:space="preserve">grandmother, died in April 2011), and </w:t>
      </w:r>
      <w:r w:rsidR="004C0BCF" w:rsidRPr="00A501C8">
        <w:rPr>
          <w:rFonts w:ascii="Univers" w:hAnsi="Univers"/>
          <w:sz w:val="20"/>
          <w:szCs w:val="22"/>
        </w:rPr>
        <w:t>Roberto Franco Pérez (</w:t>
      </w:r>
      <w:r w:rsidR="00F34869" w:rsidRPr="00A501C8">
        <w:rPr>
          <w:rFonts w:ascii="Univers" w:hAnsi="Univers"/>
          <w:sz w:val="20"/>
          <w:szCs w:val="22"/>
        </w:rPr>
        <w:t>grandfather, died in 2004).</w:t>
      </w:r>
    </w:p>
    <w:p w:rsidR="00F34869" w:rsidRPr="00A501C8" w:rsidRDefault="00F34869" w:rsidP="00A501C8">
      <w:pPr>
        <w:pStyle w:val="ListParagraph"/>
        <w:rPr>
          <w:rFonts w:ascii="Univers" w:hAnsi="Univers"/>
          <w:b/>
          <w:sz w:val="20"/>
          <w:szCs w:val="22"/>
        </w:rPr>
      </w:pPr>
    </w:p>
    <w:p w:rsidR="009B7EBA" w:rsidRPr="00A501C8" w:rsidRDefault="00F34869" w:rsidP="00A501C8">
      <w:pPr>
        <w:numPr>
          <w:ilvl w:val="0"/>
          <w:numId w:val="3"/>
        </w:numPr>
        <w:jc w:val="both"/>
        <w:rPr>
          <w:rFonts w:ascii="Univers" w:hAnsi="Univers"/>
          <w:b/>
          <w:sz w:val="20"/>
          <w:szCs w:val="20"/>
        </w:rPr>
      </w:pPr>
      <w:r w:rsidRPr="00A501C8">
        <w:rPr>
          <w:rFonts w:ascii="Univers" w:hAnsi="Univers"/>
          <w:b/>
          <w:sz w:val="20"/>
          <w:szCs w:val="20"/>
        </w:rPr>
        <w:t>The State</w:t>
      </w:r>
    </w:p>
    <w:p w:rsidR="009B7EBA" w:rsidRPr="00A501C8" w:rsidRDefault="009B7EBA" w:rsidP="00A501C8">
      <w:pPr>
        <w:ind w:left="720"/>
        <w:jc w:val="both"/>
        <w:rPr>
          <w:rFonts w:ascii="Univers" w:hAnsi="Univers"/>
          <w:b/>
          <w:sz w:val="20"/>
          <w:szCs w:val="20"/>
        </w:rPr>
      </w:pPr>
    </w:p>
    <w:p w:rsidR="00033F2F" w:rsidRPr="00A501C8" w:rsidRDefault="00F34869" w:rsidP="00A501C8">
      <w:pPr>
        <w:numPr>
          <w:ilvl w:val="0"/>
          <w:numId w:val="1"/>
        </w:numPr>
        <w:jc w:val="both"/>
        <w:rPr>
          <w:rFonts w:ascii="Univers" w:hAnsi="Univers"/>
          <w:sz w:val="20"/>
          <w:szCs w:val="22"/>
        </w:rPr>
      </w:pPr>
      <w:r w:rsidRPr="00A501C8">
        <w:rPr>
          <w:rFonts w:ascii="Univers" w:hAnsi="Univers"/>
          <w:sz w:val="20"/>
          <w:szCs w:val="22"/>
        </w:rPr>
        <w:t xml:space="preserve">The State acknowledged to the IACHR that it was at fault for the failure to pursue the investigation into the death of María Isabel </w:t>
      </w:r>
      <w:proofErr w:type="spellStart"/>
      <w:r w:rsidRPr="00A501C8">
        <w:rPr>
          <w:rFonts w:ascii="Univers" w:hAnsi="Univers"/>
          <w:sz w:val="20"/>
          <w:szCs w:val="22"/>
        </w:rPr>
        <w:t>Véliz</w:t>
      </w:r>
      <w:proofErr w:type="spellEnd"/>
      <w:r w:rsidRPr="00A501C8">
        <w:rPr>
          <w:rFonts w:ascii="Univers" w:hAnsi="Univers"/>
          <w:sz w:val="20"/>
          <w:szCs w:val="22"/>
        </w:rPr>
        <w:t xml:space="preserve"> Franco with</w:t>
      </w:r>
      <w:r w:rsidR="00B52341" w:rsidRPr="00A501C8">
        <w:rPr>
          <w:rFonts w:ascii="Univers" w:hAnsi="Univers"/>
          <w:sz w:val="20"/>
          <w:szCs w:val="22"/>
        </w:rPr>
        <w:t xml:space="preserve"> the necessary</w:t>
      </w:r>
      <w:r w:rsidRPr="00A501C8">
        <w:rPr>
          <w:rFonts w:ascii="Univers" w:hAnsi="Univers"/>
          <w:sz w:val="20"/>
          <w:szCs w:val="22"/>
        </w:rPr>
        <w:t xml:space="preserve"> due diligence, specifically </w:t>
      </w:r>
      <w:r w:rsidR="008A296C" w:rsidRPr="00A501C8">
        <w:rPr>
          <w:rFonts w:ascii="Univers" w:hAnsi="Univers"/>
          <w:sz w:val="20"/>
          <w:szCs w:val="22"/>
        </w:rPr>
        <w:t>its</w:t>
      </w:r>
      <w:r w:rsidRPr="00A501C8">
        <w:rPr>
          <w:rFonts w:ascii="Univers" w:hAnsi="Univers"/>
          <w:sz w:val="20"/>
          <w:szCs w:val="22"/>
        </w:rPr>
        <w:t xml:space="preserve"> failure to have certain forensic tests done on the body, the delay in the investigation caused by the conflict of jurisdiction, and for not having taken an effective precautionary measure to ensure the presence of </w:t>
      </w:r>
      <w:proofErr w:type="spellStart"/>
      <w:r w:rsidR="00033F2F" w:rsidRPr="00A501C8">
        <w:rPr>
          <w:rFonts w:ascii="Univers" w:hAnsi="Univers"/>
          <w:sz w:val="20"/>
          <w:szCs w:val="22"/>
        </w:rPr>
        <w:t>Osbel</w:t>
      </w:r>
      <w:proofErr w:type="spellEnd"/>
      <w:r w:rsidR="00033F2F" w:rsidRPr="00A501C8">
        <w:rPr>
          <w:rFonts w:ascii="Univers" w:hAnsi="Univers"/>
          <w:sz w:val="20"/>
          <w:szCs w:val="22"/>
        </w:rPr>
        <w:t xml:space="preserve"> </w:t>
      </w:r>
      <w:proofErr w:type="spellStart"/>
      <w:r w:rsidR="00033F2F" w:rsidRPr="00A501C8">
        <w:rPr>
          <w:rFonts w:ascii="Univers" w:hAnsi="Univers"/>
          <w:sz w:val="20"/>
          <w:szCs w:val="22"/>
        </w:rPr>
        <w:t>Airosa</w:t>
      </w:r>
      <w:proofErr w:type="spellEnd"/>
      <w:r w:rsidR="00033F2F" w:rsidRPr="00A501C8">
        <w:rPr>
          <w:rFonts w:ascii="Univers" w:hAnsi="Univers"/>
          <w:sz w:val="20"/>
          <w:szCs w:val="22"/>
        </w:rPr>
        <w:t xml:space="preserve"> </w:t>
      </w:r>
      <w:r w:rsidR="00BA7F7D" w:rsidRPr="00A501C8">
        <w:rPr>
          <w:rFonts w:ascii="Univers" w:hAnsi="Univers"/>
          <w:sz w:val="20"/>
          <w:szCs w:val="22"/>
        </w:rPr>
        <w:t>as a suspect in the murder.</w:t>
      </w:r>
      <w:r w:rsidR="00856CAA" w:rsidRPr="00A501C8">
        <w:rPr>
          <w:rStyle w:val="Refdenotaalpie"/>
          <w:rFonts w:ascii="Univers" w:hAnsi="Univers"/>
          <w:sz w:val="20"/>
          <w:szCs w:val="22"/>
        </w:rPr>
        <w:footnoteReference w:id="7"/>
      </w:r>
    </w:p>
    <w:p w:rsidR="00033F2F" w:rsidRPr="00A501C8" w:rsidRDefault="00033F2F" w:rsidP="00A501C8">
      <w:pPr>
        <w:jc w:val="both"/>
        <w:rPr>
          <w:rFonts w:ascii="Univers" w:hAnsi="Univers"/>
          <w:sz w:val="20"/>
          <w:szCs w:val="22"/>
        </w:rPr>
      </w:pPr>
    </w:p>
    <w:p w:rsidR="00E37EEE" w:rsidRPr="00A501C8" w:rsidRDefault="00033F2F" w:rsidP="00A501C8">
      <w:pPr>
        <w:numPr>
          <w:ilvl w:val="0"/>
          <w:numId w:val="1"/>
        </w:numPr>
        <w:jc w:val="both"/>
        <w:rPr>
          <w:rFonts w:ascii="Univers" w:hAnsi="Univers"/>
          <w:sz w:val="20"/>
          <w:szCs w:val="22"/>
        </w:rPr>
      </w:pPr>
      <w:r w:rsidRPr="00A501C8">
        <w:rPr>
          <w:rFonts w:ascii="Univers" w:hAnsi="Univers"/>
          <w:sz w:val="20"/>
          <w:szCs w:val="22"/>
        </w:rPr>
        <w:t>N</w:t>
      </w:r>
      <w:r w:rsidR="00BA7F7D" w:rsidRPr="00A501C8">
        <w:rPr>
          <w:rFonts w:ascii="Univers" w:hAnsi="Univers"/>
          <w:sz w:val="20"/>
          <w:szCs w:val="22"/>
        </w:rPr>
        <w:t xml:space="preserve">evertheless, the State denies a number of the petitioners’ claims.  It makes particular mention of their claim that there was no follow-up </w:t>
      </w:r>
      <w:r w:rsidR="005E785A" w:rsidRPr="00A501C8">
        <w:rPr>
          <w:rFonts w:ascii="Univers" w:hAnsi="Univers"/>
          <w:sz w:val="20"/>
          <w:szCs w:val="22"/>
        </w:rPr>
        <w:t>of</w:t>
      </w:r>
      <w:r w:rsidR="00BA7F7D" w:rsidRPr="00A501C8">
        <w:rPr>
          <w:rFonts w:ascii="Univers" w:hAnsi="Univers"/>
          <w:sz w:val="20"/>
          <w:szCs w:val="22"/>
        </w:rPr>
        <w:t xml:space="preserve"> the telephone call </w:t>
      </w:r>
      <w:r w:rsidR="005E785A" w:rsidRPr="00A501C8">
        <w:rPr>
          <w:rFonts w:ascii="Univers" w:hAnsi="Univers"/>
          <w:sz w:val="20"/>
          <w:szCs w:val="22"/>
        </w:rPr>
        <w:t>made by</w:t>
      </w:r>
      <w:r w:rsidR="00BA7F7D" w:rsidRPr="00A501C8">
        <w:rPr>
          <w:rFonts w:ascii="Univers" w:hAnsi="Univers"/>
          <w:sz w:val="20"/>
          <w:szCs w:val="22"/>
        </w:rPr>
        <w:t xml:space="preserve"> an anonymous </w:t>
      </w:r>
      <w:r w:rsidR="00B52341" w:rsidRPr="00A501C8">
        <w:rPr>
          <w:rFonts w:ascii="Univers" w:hAnsi="Univers"/>
          <w:sz w:val="20"/>
          <w:szCs w:val="22"/>
        </w:rPr>
        <w:t>informant</w:t>
      </w:r>
      <w:r w:rsidR="00BA7F7D" w:rsidRPr="00A501C8">
        <w:rPr>
          <w:rFonts w:ascii="Univers" w:hAnsi="Univers"/>
          <w:sz w:val="20"/>
          <w:szCs w:val="22"/>
        </w:rPr>
        <w:t xml:space="preserve"> in which he provided information about the murder.  It gives its assurances that a search was conducted </w:t>
      </w:r>
      <w:r w:rsidR="00B52341" w:rsidRPr="00A501C8">
        <w:rPr>
          <w:rFonts w:ascii="Univers" w:hAnsi="Univers"/>
          <w:sz w:val="20"/>
          <w:szCs w:val="22"/>
        </w:rPr>
        <w:t>at</w:t>
      </w:r>
      <w:r w:rsidR="00BA7F7D" w:rsidRPr="00A501C8">
        <w:rPr>
          <w:rFonts w:ascii="Univers" w:hAnsi="Univers"/>
          <w:sz w:val="20"/>
          <w:szCs w:val="22"/>
        </w:rPr>
        <w:t xml:space="preserve"> the address given by the anonymous </w:t>
      </w:r>
      <w:r w:rsidR="008A296C" w:rsidRPr="00A501C8">
        <w:rPr>
          <w:rFonts w:ascii="Univers" w:hAnsi="Univers"/>
          <w:sz w:val="20"/>
          <w:szCs w:val="22"/>
        </w:rPr>
        <w:t>informant</w:t>
      </w:r>
      <w:r w:rsidR="00BA7F7D" w:rsidRPr="00A501C8">
        <w:rPr>
          <w:rFonts w:ascii="Univers" w:hAnsi="Univers"/>
          <w:sz w:val="20"/>
          <w:szCs w:val="22"/>
        </w:rPr>
        <w:t xml:space="preserve"> and there was no mistake made about the address where the search was conducted, since 6th Street 5-24 in </w:t>
      </w:r>
      <w:r w:rsidR="00B52341" w:rsidRPr="00A501C8">
        <w:rPr>
          <w:rFonts w:ascii="Univers" w:hAnsi="Univers"/>
          <w:sz w:val="20"/>
          <w:szCs w:val="22"/>
        </w:rPr>
        <w:t xml:space="preserve">Colonia </w:t>
      </w:r>
      <w:r w:rsidR="00BA7F7D" w:rsidRPr="00A501C8">
        <w:rPr>
          <w:rFonts w:ascii="Univers" w:hAnsi="Univers"/>
          <w:sz w:val="20"/>
          <w:szCs w:val="22"/>
        </w:rPr>
        <w:t xml:space="preserve">Nueva Monserrat is located in zone 3 of the </w:t>
      </w:r>
      <w:r w:rsidR="005E785A" w:rsidRPr="00A501C8">
        <w:rPr>
          <w:rFonts w:ascii="Univers" w:hAnsi="Univers"/>
          <w:sz w:val="20"/>
          <w:szCs w:val="22"/>
        </w:rPr>
        <w:t xml:space="preserve">neighboring </w:t>
      </w:r>
      <w:r w:rsidR="00BA7F7D" w:rsidRPr="00A501C8">
        <w:rPr>
          <w:rFonts w:ascii="Univers" w:hAnsi="Univers"/>
          <w:sz w:val="20"/>
          <w:szCs w:val="22"/>
        </w:rPr>
        <w:t xml:space="preserve">municipality of </w:t>
      </w:r>
      <w:proofErr w:type="spellStart"/>
      <w:r w:rsidR="00BA7F7D" w:rsidRPr="00A501C8">
        <w:rPr>
          <w:rFonts w:ascii="Univers" w:hAnsi="Univers"/>
          <w:sz w:val="20"/>
          <w:szCs w:val="22"/>
        </w:rPr>
        <w:t>Mixco</w:t>
      </w:r>
      <w:proofErr w:type="spellEnd"/>
      <w:r w:rsidR="00BA7F7D" w:rsidRPr="00A501C8">
        <w:rPr>
          <w:rFonts w:ascii="Univers" w:hAnsi="Univers"/>
          <w:sz w:val="20"/>
          <w:szCs w:val="22"/>
        </w:rPr>
        <w:t xml:space="preserve"> and not in zone 7 of Guatemala City, as was mistakenly </w:t>
      </w:r>
      <w:r w:rsidR="005E785A" w:rsidRPr="00A501C8">
        <w:rPr>
          <w:rFonts w:ascii="Univers" w:hAnsi="Univers"/>
          <w:sz w:val="20"/>
          <w:szCs w:val="22"/>
        </w:rPr>
        <w:t xml:space="preserve">reported.  In this connection, the State asserts that based on the information contained in the January 15, 2002 report,  surveillance began of the residence located on 6th Street 5-24, </w:t>
      </w:r>
      <w:r w:rsidR="00B52341" w:rsidRPr="00A501C8">
        <w:rPr>
          <w:rFonts w:ascii="Univers" w:hAnsi="Univers"/>
          <w:sz w:val="20"/>
          <w:szCs w:val="22"/>
        </w:rPr>
        <w:t xml:space="preserve">Colonia </w:t>
      </w:r>
      <w:r w:rsidR="005E785A" w:rsidRPr="00A501C8">
        <w:rPr>
          <w:rFonts w:ascii="Univers" w:hAnsi="Univers"/>
          <w:sz w:val="20"/>
          <w:szCs w:val="22"/>
        </w:rPr>
        <w:t xml:space="preserve">Nueva Monserrat, Zone 3 of </w:t>
      </w:r>
      <w:proofErr w:type="spellStart"/>
      <w:r w:rsidR="005E785A" w:rsidRPr="00A501C8">
        <w:rPr>
          <w:rFonts w:ascii="Univers" w:hAnsi="Univers"/>
          <w:sz w:val="20"/>
          <w:szCs w:val="22"/>
        </w:rPr>
        <w:t>Mixco</w:t>
      </w:r>
      <w:proofErr w:type="spellEnd"/>
      <w:r w:rsidR="005E785A" w:rsidRPr="00A501C8">
        <w:rPr>
          <w:rFonts w:ascii="Univers" w:hAnsi="Univers"/>
          <w:sz w:val="20"/>
          <w:szCs w:val="22"/>
        </w:rPr>
        <w:t>, and no vehicle matching the description given was seen</w:t>
      </w:r>
      <w:r w:rsidR="00E37EEE" w:rsidRPr="00A501C8">
        <w:rPr>
          <w:rFonts w:ascii="Univers" w:hAnsi="Univers"/>
          <w:sz w:val="20"/>
          <w:szCs w:val="22"/>
        </w:rPr>
        <w:t xml:space="preserve">. </w:t>
      </w:r>
      <w:r w:rsidR="005E785A" w:rsidRPr="00A501C8">
        <w:rPr>
          <w:rFonts w:ascii="Univers" w:hAnsi="Univers"/>
          <w:sz w:val="20"/>
          <w:szCs w:val="22"/>
        </w:rPr>
        <w:t xml:space="preserve">The State points out that on December 20, 2001, </w:t>
      </w:r>
      <w:r w:rsidR="00560592" w:rsidRPr="00A501C8">
        <w:rPr>
          <w:rFonts w:ascii="Univers" w:hAnsi="Univers"/>
          <w:sz w:val="20"/>
          <w:szCs w:val="22"/>
        </w:rPr>
        <w:t xml:space="preserve">the </w:t>
      </w:r>
      <w:proofErr w:type="spellStart"/>
      <w:r w:rsidR="00560592" w:rsidRPr="00A501C8">
        <w:rPr>
          <w:rFonts w:ascii="Univers" w:hAnsi="Univers"/>
          <w:sz w:val="20"/>
          <w:szCs w:val="22"/>
        </w:rPr>
        <w:t>Mixco</w:t>
      </w:r>
      <w:proofErr w:type="spellEnd"/>
      <w:r w:rsidR="00560592" w:rsidRPr="00A501C8">
        <w:rPr>
          <w:rFonts w:ascii="Univers" w:hAnsi="Univers"/>
          <w:sz w:val="20"/>
          <w:szCs w:val="22"/>
        </w:rPr>
        <w:t xml:space="preserve"> Property </w:t>
      </w:r>
      <w:r w:rsidR="008A296C" w:rsidRPr="00A501C8">
        <w:rPr>
          <w:rFonts w:ascii="Univers" w:hAnsi="Univers"/>
          <w:sz w:val="20"/>
          <w:szCs w:val="22"/>
        </w:rPr>
        <w:t xml:space="preserve">Registration and </w:t>
      </w:r>
      <w:r w:rsidR="00560592" w:rsidRPr="00A501C8">
        <w:rPr>
          <w:rFonts w:ascii="Univers" w:hAnsi="Univers"/>
          <w:sz w:val="20"/>
          <w:szCs w:val="22"/>
        </w:rPr>
        <w:t>Survey Department was asked to provide a report on the owner of that property; on January 8, 2002, investigat</w:t>
      </w:r>
      <w:r w:rsidR="00B52341" w:rsidRPr="00A501C8">
        <w:rPr>
          <w:rFonts w:ascii="Univers" w:hAnsi="Univers"/>
          <w:sz w:val="20"/>
          <w:szCs w:val="22"/>
        </w:rPr>
        <w:t>ors</w:t>
      </w:r>
      <w:r w:rsidR="00560592" w:rsidRPr="00A501C8">
        <w:rPr>
          <w:rFonts w:ascii="Univers" w:hAnsi="Univers"/>
          <w:sz w:val="20"/>
          <w:szCs w:val="22"/>
        </w:rPr>
        <w:t xml:space="preserve"> went back to the property to get more information about the owner.</w:t>
      </w:r>
    </w:p>
    <w:p w:rsidR="00B74BE2" w:rsidRPr="00A501C8" w:rsidRDefault="00B74BE2" w:rsidP="00A501C8">
      <w:pPr>
        <w:jc w:val="both"/>
        <w:rPr>
          <w:rFonts w:ascii="Univers" w:hAnsi="Univers"/>
          <w:sz w:val="20"/>
          <w:szCs w:val="22"/>
        </w:rPr>
      </w:pPr>
    </w:p>
    <w:p w:rsidR="00E37EEE" w:rsidRPr="00A501C8" w:rsidRDefault="00560592" w:rsidP="00A501C8">
      <w:pPr>
        <w:numPr>
          <w:ilvl w:val="0"/>
          <w:numId w:val="1"/>
        </w:numPr>
        <w:jc w:val="both"/>
        <w:rPr>
          <w:rFonts w:ascii="Univers" w:hAnsi="Univers"/>
          <w:sz w:val="20"/>
          <w:szCs w:val="22"/>
        </w:rPr>
      </w:pPr>
      <w:r w:rsidRPr="00A501C8">
        <w:rPr>
          <w:rFonts w:ascii="Univers" w:hAnsi="Univers"/>
          <w:sz w:val="20"/>
          <w:szCs w:val="22"/>
        </w:rPr>
        <w:t xml:space="preserve">The State also claims that surveillance at the indicated address began as soon as the anonymous call was received; </w:t>
      </w:r>
      <w:r w:rsidR="00547A8E" w:rsidRPr="00A501C8">
        <w:rPr>
          <w:rFonts w:ascii="Univers" w:hAnsi="Univers"/>
          <w:sz w:val="20"/>
          <w:szCs w:val="22"/>
        </w:rPr>
        <w:t xml:space="preserve">PNC </w:t>
      </w:r>
      <w:r w:rsidRPr="00A501C8">
        <w:rPr>
          <w:rFonts w:ascii="Univers" w:hAnsi="Univers"/>
          <w:sz w:val="20"/>
          <w:szCs w:val="22"/>
        </w:rPr>
        <w:t>agents</w:t>
      </w:r>
      <w:r w:rsidR="00547A8E" w:rsidRPr="00A501C8">
        <w:rPr>
          <w:rFonts w:ascii="Univers" w:hAnsi="Univers"/>
          <w:sz w:val="20"/>
          <w:szCs w:val="22"/>
        </w:rPr>
        <w:t xml:space="preserve"> </w:t>
      </w:r>
      <w:r w:rsidRPr="00A501C8">
        <w:rPr>
          <w:rFonts w:ascii="Univers" w:hAnsi="Univers"/>
          <w:sz w:val="20"/>
          <w:szCs w:val="22"/>
        </w:rPr>
        <w:t xml:space="preserve">entered the residence, spoke with the persons living there and requested information from the Office of the Superintendent of Tax Administration </w:t>
      </w:r>
      <w:r w:rsidR="00A53AE1" w:rsidRPr="00A501C8">
        <w:rPr>
          <w:rFonts w:ascii="Univers" w:hAnsi="Univers"/>
          <w:sz w:val="20"/>
          <w:szCs w:val="22"/>
        </w:rPr>
        <w:t xml:space="preserve">(SAT) </w:t>
      </w:r>
      <w:r w:rsidRPr="00A501C8">
        <w:rPr>
          <w:rFonts w:ascii="Univers" w:hAnsi="Univers"/>
          <w:sz w:val="20"/>
          <w:szCs w:val="22"/>
        </w:rPr>
        <w:t xml:space="preserve">concerning </w:t>
      </w:r>
      <w:r w:rsidRPr="00A501C8">
        <w:rPr>
          <w:rFonts w:ascii="Univers" w:hAnsi="Univers"/>
          <w:sz w:val="20"/>
          <w:szCs w:val="22"/>
        </w:rPr>
        <w:lastRenderedPageBreak/>
        <w:t xml:space="preserve">vehicles registered in the name of the person who was the owner of the property in question.  There was </w:t>
      </w:r>
      <w:r w:rsidR="00547A8E" w:rsidRPr="00A501C8">
        <w:rPr>
          <w:rFonts w:ascii="Univers" w:hAnsi="Univers"/>
          <w:sz w:val="20"/>
          <w:szCs w:val="22"/>
        </w:rPr>
        <w:t xml:space="preserve">a </w:t>
      </w:r>
      <w:r w:rsidRPr="00A501C8">
        <w:rPr>
          <w:rFonts w:ascii="Univers" w:hAnsi="Univers"/>
          <w:sz w:val="20"/>
          <w:szCs w:val="22"/>
        </w:rPr>
        <w:t xml:space="preserve">diskette and a </w:t>
      </w:r>
      <w:r w:rsidR="00547A8E" w:rsidRPr="00A501C8">
        <w:rPr>
          <w:rFonts w:ascii="Univers" w:hAnsi="Univers"/>
          <w:sz w:val="20"/>
          <w:szCs w:val="22"/>
        </w:rPr>
        <w:t xml:space="preserve">list </w:t>
      </w:r>
      <w:r w:rsidRPr="00A501C8">
        <w:rPr>
          <w:rFonts w:ascii="Univers" w:hAnsi="Univers"/>
          <w:sz w:val="20"/>
          <w:szCs w:val="22"/>
        </w:rPr>
        <w:t xml:space="preserve">of vehicle license plates; however, </w:t>
      </w:r>
      <w:r w:rsidR="00B52341" w:rsidRPr="00A501C8">
        <w:rPr>
          <w:rFonts w:ascii="Univers" w:hAnsi="Univers"/>
          <w:sz w:val="20"/>
          <w:szCs w:val="22"/>
        </w:rPr>
        <w:t>based on</w:t>
      </w:r>
      <w:r w:rsidRPr="00A501C8">
        <w:rPr>
          <w:rFonts w:ascii="Univers" w:hAnsi="Univers"/>
          <w:sz w:val="20"/>
          <w:szCs w:val="22"/>
        </w:rPr>
        <w:t xml:space="preserve"> the information supplied by the SAT,</w:t>
      </w:r>
      <w:r w:rsidR="00547A8E" w:rsidRPr="00A501C8">
        <w:rPr>
          <w:rFonts w:ascii="Univers" w:hAnsi="Univers"/>
          <w:sz w:val="20"/>
          <w:szCs w:val="22"/>
        </w:rPr>
        <w:t xml:space="preserve"> it was determined that</w:t>
      </w:r>
      <w:r w:rsidRPr="00A501C8">
        <w:rPr>
          <w:rFonts w:ascii="Univers" w:hAnsi="Univers"/>
          <w:sz w:val="20"/>
          <w:szCs w:val="22"/>
        </w:rPr>
        <w:t xml:space="preserve"> on the date of the crime </w:t>
      </w:r>
      <w:r w:rsidR="00547A8E" w:rsidRPr="00A501C8">
        <w:rPr>
          <w:rFonts w:ascii="Univers" w:hAnsi="Univers"/>
          <w:sz w:val="20"/>
          <w:szCs w:val="22"/>
        </w:rPr>
        <w:t>no</w:t>
      </w:r>
      <w:r w:rsidRPr="00A501C8">
        <w:rPr>
          <w:rFonts w:ascii="Univers" w:hAnsi="Univers"/>
          <w:sz w:val="20"/>
          <w:szCs w:val="22"/>
        </w:rPr>
        <w:t xml:space="preserve"> vehicle </w:t>
      </w:r>
      <w:r w:rsidR="00547A8E" w:rsidRPr="00A501C8">
        <w:rPr>
          <w:rFonts w:ascii="Univers" w:hAnsi="Univers"/>
          <w:sz w:val="20"/>
          <w:szCs w:val="22"/>
        </w:rPr>
        <w:t xml:space="preserve">was registered </w:t>
      </w:r>
      <w:r w:rsidRPr="00A501C8">
        <w:rPr>
          <w:rFonts w:ascii="Univers" w:hAnsi="Univers"/>
          <w:sz w:val="20"/>
          <w:szCs w:val="22"/>
        </w:rPr>
        <w:t xml:space="preserve">that fit the description given by the anonymous informant.  The State also observes that </w:t>
      </w:r>
      <w:r w:rsidR="00820C80" w:rsidRPr="00A501C8">
        <w:rPr>
          <w:rFonts w:ascii="Univers" w:hAnsi="Univers"/>
          <w:sz w:val="20"/>
          <w:szCs w:val="22"/>
        </w:rPr>
        <w:t>the system for identifying the source of calls received on the 110 line of the National</w:t>
      </w:r>
      <w:r w:rsidR="008A296C" w:rsidRPr="00A501C8">
        <w:rPr>
          <w:rFonts w:ascii="Univers" w:hAnsi="Univers"/>
          <w:sz w:val="20"/>
          <w:szCs w:val="22"/>
        </w:rPr>
        <w:t xml:space="preserve"> Civil</w:t>
      </w:r>
      <w:r w:rsidR="00820C80" w:rsidRPr="00A501C8">
        <w:rPr>
          <w:rFonts w:ascii="Univers" w:hAnsi="Univers"/>
          <w:sz w:val="20"/>
          <w:szCs w:val="22"/>
        </w:rPr>
        <w:t xml:space="preserve"> Police was not in place until November 3, 2005; hence, “in 2001, concrete data on the origin of calls could not be obtained since the caller I.D. system was not yet installed.”</w:t>
      </w:r>
      <w:r w:rsidR="00B74BE2" w:rsidRPr="00A501C8">
        <w:rPr>
          <w:rFonts w:ascii="Univers" w:hAnsi="Univers"/>
          <w:sz w:val="20"/>
          <w:szCs w:val="22"/>
        </w:rPr>
        <w:t xml:space="preserve"> </w:t>
      </w:r>
    </w:p>
    <w:p w:rsidR="00A53AE1" w:rsidRPr="00A501C8" w:rsidRDefault="00A53AE1" w:rsidP="00A501C8">
      <w:pPr>
        <w:jc w:val="both"/>
        <w:rPr>
          <w:rFonts w:ascii="Univers" w:hAnsi="Univers"/>
          <w:sz w:val="20"/>
          <w:szCs w:val="22"/>
        </w:rPr>
      </w:pPr>
    </w:p>
    <w:p w:rsidR="003B64FD" w:rsidRPr="00A501C8" w:rsidRDefault="00820C80" w:rsidP="00A501C8">
      <w:pPr>
        <w:numPr>
          <w:ilvl w:val="0"/>
          <w:numId w:val="1"/>
        </w:numPr>
        <w:jc w:val="both"/>
        <w:rPr>
          <w:rFonts w:ascii="Univers" w:hAnsi="Univers"/>
          <w:sz w:val="20"/>
          <w:szCs w:val="22"/>
        </w:rPr>
      </w:pPr>
      <w:r w:rsidRPr="00A501C8">
        <w:rPr>
          <w:rFonts w:ascii="Univers" w:hAnsi="Univers"/>
          <w:sz w:val="20"/>
          <w:szCs w:val="22"/>
        </w:rPr>
        <w:t>The State also contends that there was no unwarranted delay in conducting the visual inspection at the vacant lot where the alleged victim’s body was found.  It states that three visual inspections of the site were done, the first of which was on December 18, 2001, the day following the anonymous call report</w:t>
      </w:r>
      <w:r w:rsidR="008A296C" w:rsidRPr="00A501C8">
        <w:rPr>
          <w:rFonts w:ascii="Univers" w:hAnsi="Univers"/>
          <w:sz w:val="20"/>
          <w:szCs w:val="22"/>
        </w:rPr>
        <w:t>ing</w:t>
      </w:r>
      <w:r w:rsidRPr="00A501C8">
        <w:rPr>
          <w:rFonts w:ascii="Univers" w:hAnsi="Univers"/>
          <w:sz w:val="20"/>
          <w:szCs w:val="22"/>
        </w:rPr>
        <w:t xml:space="preserve"> the location of the body.  The other visual inspections at the crime scene were done on December 19, 2002 and June 18, 2003, “since the investigation has been assigned to a number of different prosecutors, each of which has felt compelled to get a first-hand look at the site where the victim’s body was found.”</w:t>
      </w:r>
      <w:r w:rsidR="003B64FD" w:rsidRPr="00A501C8">
        <w:rPr>
          <w:rStyle w:val="Refdenotaalpie"/>
          <w:rFonts w:ascii="Univers" w:hAnsi="Univers"/>
          <w:sz w:val="20"/>
          <w:szCs w:val="22"/>
        </w:rPr>
        <w:footnoteReference w:id="8"/>
      </w:r>
      <w:r w:rsidR="003B64FD" w:rsidRPr="00A501C8">
        <w:rPr>
          <w:rFonts w:ascii="Univers" w:hAnsi="Univers"/>
          <w:sz w:val="20"/>
          <w:szCs w:val="22"/>
        </w:rPr>
        <w:t xml:space="preserve"> </w:t>
      </w:r>
      <w:r w:rsidRPr="00A501C8">
        <w:rPr>
          <w:rFonts w:ascii="Univers" w:hAnsi="Univers"/>
          <w:sz w:val="20"/>
          <w:szCs w:val="22"/>
        </w:rPr>
        <w:t>The State also alleges that a PNC helicopter overflew the scene, “which was very helpful with the respective documentation.</w:t>
      </w:r>
      <w:r w:rsidR="003B64FD" w:rsidRPr="00A501C8">
        <w:rPr>
          <w:rFonts w:ascii="Univers" w:hAnsi="Univers"/>
          <w:sz w:val="20"/>
          <w:szCs w:val="22"/>
        </w:rPr>
        <w:t xml:space="preserve">” </w:t>
      </w:r>
      <w:r w:rsidR="00033F2F" w:rsidRPr="00A501C8">
        <w:rPr>
          <w:rFonts w:ascii="Univers" w:hAnsi="Univers"/>
          <w:sz w:val="20"/>
          <w:szCs w:val="22"/>
        </w:rPr>
        <w:t xml:space="preserve"> </w:t>
      </w:r>
    </w:p>
    <w:p w:rsidR="00E37EEE" w:rsidRPr="00A501C8" w:rsidRDefault="00E37EEE" w:rsidP="00A501C8">
      <w:pPr>
        <w:jc w:val="both"/>
        <w:rPr>
          <w:rFonts w:ascii="Univers" w:hAnsi="Univers"/>
          <w:sz w:val="20"/>
          <w:szCs w:val="22"/>
        </w:rPr>
      </w:pPr>
    </w:p>
    <w:p w:rsidR="00F11BB0" w:rsidRPr="00A501C8" w:rsidRDefault="00820C80" w:rsidP="00A501C8">
      <w:pPr>
        <w:numPr>
          <w:ilvl w:val="0"/>
          <w:numId w:val="1"/>
        </w:numPr>
        <w:jc w:val="both"/>
        <w:rPr>
          <w:rFonts w:ascii="Univers" w:hAnsi="Univers"/>
          <w:sz w:val="20"/>
          <w:szCs w:val="22"/>
        </w:rPr>
      </w:pPr>
      <w:r w:rsidRPr="00A501C8">
        <w:rPr>
          <w:rFonts w:ascii="Univers" w:hAnsi="Univers"/>
          <w:sz w:val="20"/>
          <w:szCs w:val="22"/>
        </w:rPr>
        <w:t>The State contends that in this case, as in many others happening in Guatemala, while the investigations do not turn up positive results because of a lack of physical and scientific evidence, the Public Prosecutor’s Office has coordinated with the PNC’s Criminal Investigation Service and with the Bureau of Criminal Investigations to obtain as much information as po</w:t>
      </w:r>
      <w:r w:rsidR="00547A8E" w:rsidRPr="00A501C8">
        <w:rPr>
          <w:rFonts w:ascii="Univers" w:hAnsi="Univers"/>
          <w:sz w:val="20"/>
          <w:szCs w:val="22"/>
        </w:rPr>
        <w:t>s</w:t>
      </w:r>
      <w:r w:rsidRPr="00A501C8">
        <w:rPr>
          <w:rFonts w:ascii="Univers" w:hAnsi="Univers"/>
          <w:sz w:val="20"/>
          <w:szCs w:val="22"/>
        </w:rPr>
        <w:t xml:space="preserve">sible to find the guilty parties. </w:t>
      </w:r>
      <w:r w:rsidR="00482C27" w:rsidRPr="00A501C8">
        <w:rPr>
          <w:rFonts w:ascii="Univers" w:hAnsi="Univers"/>
          <w:sz w:val="20"/>
          <w:szCs w:val="22"/>
        </w:rPr>
        <w:t xml:space="preserve">It also pointed out that a witness in the case </w:t>
      </w:r>
      <w:r w:rsidR="008A296C" w:rsidRPr="00A501C8">
        <w:rPr>
          <w:rFonts w:ascii="Univers" w:hAnsi="Univers"/>
          <w:sz w:val="20"/>
          <w:szCs w:val="22"/>
        </w:rPr>
        <w:t xml:space="preserve">had allegedly </w:t>
      </w:r>
      <w:r w:rsidR="00482C27" w:rsidRPr="00A501C8">
        <w:rPr>
          <w:rFonts w:ascii="Univers" w:hAnsi="Univers"/>
          <w:sz w:val="20"/>
          <w:szCs w:val="22"/>
        </w:rPr>
        <w:t>been located (the State does not say when), but they were in talks</w:t>
      </w:r>
      <w:r w:rsidR="008A296C" w:rsidRPr="00A501C8">
        <w:rPr>
          <w:rFonts w:ascii="Univers" w:hAnsi="Univers"/>
          <w:sz w:val="20"/>
          <w:szCs w:val="22"/>
        </w:rPr>
        <w:t xml:space="preserve"> with him</w:t>
      </w:r>
      <w:r w:rsidR="00482C27" w:rsidRPr="00A501C8">
        <w:rPr>
          <w:rFonts w:ascii="Univers" w:hAnsi="Univers"/>
          <w:sz w:val="20"/>
          <w:szCs w:val="22"/>
        </w:rPr>
        <w:t xml:space="preserve"> to get him to join the Witness Protection Program.  According to the State, the failure to produce positive results has not been for lack of determination.  It maintains that a </w:t>
      </w:r>
      <w:r w:rsidR="008A296C" w:rsidRPr="00A501C8">
        <w:rPr>
          <w:rFonts w:ascii="Univers" w:hAnsi="Univers"/>
          <w:sz w:val="20"/>
          <w:szCs w:val="22"/>
        </w:rPr>
        <w:t>probing</w:t>
      </w:r>
      <w:r w:rsidR="00482C27" w:rsidRPr="00A501C8">
        <w:rPr>
          <w:rFonts w:ascii="Univers" w:hAnsi="Univers"/>
          <w:sz w:val="20"/>
          <w:szCs w:val="22"/>
        </w:rPr>
        <w:t xml:space="preserve"> investigation of the case has been conducted through the Public Prosecutor’s Office</w:t>
      </w:r>
      <w:r w:rsidR="00A2258B" w:rsidRPr="00A501C8">
        <w:rPr>
          <w:rFonts w:ascii="Univers" w:hAnsi="Univers"/>
          <w:sz w:val="20"/>
          <w:szCs w:val="22"/>
        </w:rPr>
        <w:t xml:space="preserve">, to find the party </w:t>
      </w:r>
      <w:r w:rsidR="00BC4667" w:rsidRPr="00A501C8">
        <w:rPr>
          <w:rFonts w:ascii="Univers" w:hAnsi="Univers"/>
          <w:sz w:val="20"/>
          <w:szCs w:val="22"/>
        </w:rPr>
        <w:t>responsible</w:t>
      </w:r>
      <w:r w:rsidR="00A2258B" w:rsidRPr="00A501C8">
        <w:rPr>
          <w:rFonts w:ascii="Univers" w:hAnsi="Univers"/>
          <w:sz w:val="20"/>
          <w:szCs w:val="22"/>
        </w:rPr>
        <w:t xml:space="preserve"> for the “crimes of the kidnapping and murder” of María Isabel </w:t>
      </w:r>
      <w:proofErr w:type="spellStart"/>
      <w:r w:rsidR="00A2258B" w:rsidRPr="00A501C8">
        <w:rPr>
          <w:rFonts w:ascii="Univers" w:hAnsi="Univers"/>
          <w:sz w:val="20"/>
          <w:szCs w:val="22"/>
        </w:rPr>
        <w:t>Véliz</w:t>
      </w:r>
      <w:proofErr w:type="spellEnd"/>
      <w:r w:rsidR="00482C27" w:rsidRPr="00A501C8">
        <w:rPr>
          <w:rFonts w:ascii="Univers" w:hAnsi="Univers"/>
          <w:sz w:val="20"/>
          <w:szCs w:val="22"/>
        </w:rPr>
        <w:t xml:space="preserve"> </w:t>
      </w:r>
      <w:r w:rsidR="00A2258B" w:rsidRPr="00A501C8">
        <w:rPr>
          <w:rFonts w:ascii="Univers" w:hAnsi="Univers"/>
          <w:sz w:val="20"/>
          <w:szCs w:val="22"/>
        </w:rPr>
        <w:t>Franco.</w:t>
      </w:r>
      <w:r w:rsidR="00F11BB0" w:rsidRPr="00A501C8">
        <w:rPr>
          <w:rFonts w:ascii="Univers" w:hAnsi="Univers"/>
          <w:sz w:val="20"/>
          <w:szCs w:val="22"/>
        </w:rPr>
        <w:t xml:space="preserve"> </w:t>
      </w:r>
    </w:p>
    <w:p w:rsidR="00033F2F" w:rsidRPr="00A501C8" w:rsidRDefault="00033F2F" w:rsidP="00A501C8">
      <w:pPr>
        <w:jc w:val="both"/>
        <w:rPr>
          <w:rFonts w:ascii="Univers" w:hAnsi="Univers"/>
          <w:sz w:val="20"/>
          <w:szCs w:val="22"/>
        </w:rPr>
      </w:pPr>
    </w:p>
    <w:p w:rsidR="00B5606F" w:rsidRPr="00A501C8" w:rsidRDefault="00A2258B" w:rsidP="00A501C8">
      <w:pPr>
        <w:numPr>
          <w:ilvl w:val="0"/>
          <w:numId w:val="1"/>
        </w:numPr>
        <w:jc w:val="both"/>
        <w:rPr>
          <w:rFonts w:ascii="Univers" w:hAnsi="Univers"/>
          <w:sz w:val="20"/>
          <w:szCs w:val="20"/>
        </w:rPr>
      </w:pPr>
      <w:r w:rsidRPr="00A501C8">
        <w:rPr>
          <w:rFonts w:ascii="Univers" w:hAnsi="Univers"/>
          <w:sz w:val="20"/>
          <w:szCs w:val="22"/>
        </w:rPr>
        <w:t>The State contends that although certain forensic tests were not done on the alleged victim’s body to determine the condition and characteristics of her murder, the following forensic work was done:  an autopsy study, ultraviolet light tests and the acid phosphatase test, which discovered the presence of blood</w:t>
      </w:r>
      <w:r w:rsidR="008A296C" w:rsidRPr="00A501C8">
        <w:rPr>
          <w:rFonts w:ascii="Univers" w:hAnsi="Univers"/>
          <w:sz w:val="20"/>
          <w:szCs w:val="22"/>
        </w:rPr>
        <w:t xml:space="preserve"> and</w:t>
      </w:r>
      <w:r w:rsidRPr="00A501C8">
        <w:rPr>
          <w:rFonts w:ascii="Univers" w:hAnsi="Univers"/>
          <w:sz w:val="20"/>
          <w:szCs w:val="22"/>
        </w:rPr>
        <w:t xml:space="preserve"> </w:t>
      </w:r>
      <w:r w:rsidR="00FE51AA" w:rsidRPr="00A501C8">
        <w:rPr>
          <w:rFonts w:ascii="Univers" w:hAnsi="Univers"/>
          <w:sz w:val="20"/>
          <w:szCs w:val="22"/>
        </w:rPr>
        <w:t>hairs</w:t>
      </w:r>
      <w:r w:rsidRPr="00A501C8">
        <w:rPr>
          <w:rFonts w:ascii="Univers" w:hAnsi="Univers"/>
          <w:sz w:val="20"/>
          <w:szCs w:val="22"/>
        </w:rPr>
        <w:t xml:space="preserve"> but no semen.  As for the </w:t>
      </w:r>
      <w:r w:rsidR="00FE51AA" w:rsidRPr="00A501C8">
        <w:rPr>
          <w:rFonts w:ascii="Univers" w:hAnsi="Univers"/>
          <w:sz w:val="20"/>
          <w:szCs w:val="22"/>
        </w:rPr>
        <w:t>hairs</w:t>
      </w:r>
      <w:r w:rsidRPr="00A501C8">
        <w:rPr>
          <w:rFonts w:ascii="Univers" w:hAnsi="Univers"/>
          <w:sz w:val="20"/>
          <w:szCs w:val="22"/>
        </w:rPr>
        <w:t xml:space="preserve">, the State observes that comparison tests cannot be made because no suspect has been identified. </w:t>
      </w:r>
    </w:p>
    <w:p w:rsidR="00B5606F" w:rsidRPr="00A501C8" w:rsidRDefault="00B5606F" w:rsidP="00A501C8">
      <w:pPr>
        <w:jc w:val="both"/>
        <w:rPr>
          <w:rFonts w:ascii="Univers" w:hAnsi="Univers"/>
          <w:sz w:val="20"/>
          <w:szCs w:val="20"/>
        </w:rPr>
      </w:pPr>
    </w:p>
    <w:p w:rsidR="00FC0658" w:rsidRPr="00A501C8" w:rsidRDefault="00547A8E" w:rsidP="00A501C8">
      <w:pPr>
        <w:numPr>
          <w:ilvl w:val="0"/>
          <w:numId w:val="1"/>
        </w:numPr>
        <w:jc w:val="both"/>
        <w:rPr>
          <w:rFonts w:ascii="Univers" w:hAnsi="Univers"/>
          <w:sz w:val="20"/>
          <w:szCs w:val="22"/>
        </w:rPr>
      </w:pPr>
      <w:r w:rsidRPr="00A501C8">
        <w:rPr>
          <w:rFonts w:ascii="Univers" w:hAnsi="Univers"/>
          <w:sz w:val="20"/>
          <w:szCs w:val="22"/>
        </w:rPr>
        <w:t xml:space="preserve">On the subject of the calls made from the </w:t>
      </w:r>
      <w:r w:rsidR="008A296C" w:rsidRPr="00A501C8">
        <w:rPr>
          <w:rFonts w:ascii="Univers" w:hAnsi="Univers"/>
          <w:sz w:val="20"/>
          <w:szCs w:val="22"/>
        </w:rPr>
        <w:t>alleged victim’s</w:t>
      </w:r>
      <w:r w:rsidRPr="00A501C8">
        <w:rPr>
          <w:rFonts w:ascii="Univers" w:hAnsi="Univers"/>
          <w:sz w:val="20"/>
          <w:szCs w:val="22"/>
        </w:rPr>
        <w:t xml:space="preserve"> cell phone, the State alleges that it ordered the list of those calls from the telecommunications company back in March 2002.  The State maintains that the case file contains (</w:t>
      </w:r>
      <w:proofErr w:type="spellStart"/>
      <w:r w:rsidRPr="00A501C8">
        <w:rPr>
          <w:rFonts w:ascii="Univers" w:hAnsi="Univers"/>
          <w:sz w:val="20"/>
          <w:szCs w:val="22"/>
        </w:rPr>
        <w:t>i</w:t>
      </w:r>
      <w:proofErr w:type="spellEnd"/>
      <w:r w:rsidRPr="00A501C8">
        <w:rPr>
          <w:rFonts w:ascii="Univers" w:hAnsi="Univers"/>
          <w:sz w:val="20"/>
          <w:szCs w:val="22"/>
        </w:rPr>
        <w:t xml:space="preserve">) a systematized report with the incidents of incoming and outgoing calls, and how </w:t>
      </w:r>
      <w:r w:rsidR="008A296C" w:rsidRPr="00A501C8">
        <w:rPr>
          <w:rFonts w:ascii="Univers" w:hAnsi="Univers"/>
          <w:sz w:val="20"/>
          <w:szCs w:val="22"/>
        </w:rPr>
        <w:t xml:space="preserve">long </w:t>
      </w:r>
      <w:r w:rsidRPr="00A501C8">
        <w:rPr>
          <w:rFonts w:ascii="Univers" w:hAnsi="Univers"/>
          <w:sz w:val="20"/>
          <w:szCs w:val="22"/>
        </w:rPr>
        <w:t>the calls lasted, and (ii) a list supplied by the telecommunications company showing the calls received and made on the cell phone since December 15, 2001.  As for the slow pace in locating the persons who called the victim’s cell phone, the State maintains that “this measure depends on the information obtained about the residence where these people are located and often is complicated by a change of address; so, the change of address has to be investigate</w:t>
      </w:r>
      <w:r w:rsidR="008A296C" w:rsidRPr="00A501C8">
        <w:rPr>
          <w:rFonts w:ascii="Univers" w:hAnsi="Univers"/>
          <w:sz w:val="20"/>
          <w:szCs w:val="22"/>
        </w:rPr>
        <w:t>d</w:t>
      </w:r>
      <w:r w:rsidRPr="00A501C8">
        <w:rPr>
          <w:rFonts w:ascii="Univers" w:hAnsi="Univers"/>
          <w:sz w:val="20"/>
          <w:szCs w:val="22"/>
        </w:rPr>
        <w:t>, which can cause some delay.</w:t>
      </w:r>
      <w:r w:rsidR="00FC0658" w:rsidRPr="00A501C8">
        <w:rPr>
          <w:rFonts w:ascii="Univers" w:hAnsi="Univers"/>
          <w:sz w:val="20"/>
          <w:szCs w:val="22"/>
        </w:rPr>
        <w:t>”</w:t>
      </w:r>
      <w:r w:rsidR="00FC0658" w:rsidRPr="00A501C8">
        <w:rPr>
          <w:rStyle w:val="Refdenotaalpie"/>
          <w:rFonts w:ascii="Univers" w:hAnsi="Univers"/>
          <w:sz w:val="20"/>
          <w:szCs w:val="22"/>
        </w:rPr>
        <w:footnoteReference w:id="9"/>
      </w:r>
      <w:r w:rsidR="00FA027D" w:rsidRPr="00A501C8">
        <w:rPr>
          <w:rFonts w:ascii="Univers" w:hAnsi="Univers"/>
          <w:sz w:val="20"/>
          <w:szCs w:val="22"/>
        </w:rPr>
        <w:t xml:space="preserve"> </w:t>
      </w:r>
    </w:p>
    <w:p w:rsidR="00FC0658" w:rsidRPr="00A501C8" w:rsidRDefault="00FC0658" w:rsidP="00A501C8">
      <w:pPr>
        <w:jc w:val="both"/>
        <w:rPr>
          <w:rFonts w:ascii="Univers" w:hAnsi="Univers"/>
          <w:sz w:val="20"/>
          <w:szCs w:val="22"/>
        </w:rPr>
      </w:pPr>
    </w:p>
    <w:p w:rsidR="00A71952" w:rsidRPr="00A501C8" w:rsidRDefault="00543468" w:rsidP="00A501C8">
      <w:pPr>
        <w:numPr>
          <w:ilvl w:val="0"/>
          <w:numId w:val="1"/>
        </w:numPr>
        <w:jc w:val="both"/>
        <w:rPr>
          <w:rFonts w:ascii="Univers" w:hAnsi="Univers"/>
          <w:sz w:val="20"/>
          <w:szCs w:val="22"/>
        </w:rPr>
      </w:pPr>
      <w:r w:rsidRPr="00A501C8">
        <w:rPr>
          <w:rFonts w:ascii="Univers" w:hAnsi="Univers"/>
          <w:sz w:val="20"/>
          <w:szCs w:val="22"/>
        </w:rPr>
        <w:t>As for the identification and location of the original suspect in the murder, the State contends that he made a statement to the Public Prosecutor’s Office on April 15, 2002.  The State alleges that at that time, it had a witness “behind a window,” who said that “the person was dark-skinned and had tattoos, and that the suspect was definitely not th</w:t>
      </w:r>
      <w:r w:rsidR="00BA7A49" w:rsidRPr="00A501C8">
        <w:rPr>
          <w:rFonts w:ascii="Univers" w:hAnsi="Univers"/>
          <w:sz w:val="20"/>
          <w:szCs w:val="22"/>
        </w:rPr>
        <w:t>at</w:t>
      </w:r>
      <w:r w:rsidRPr="00A501C8">
        <w:rPr>
          <w:rFonts w:ascii="Univers" w:hAnsi="Univers"/>
          <w:sz w:val="20"/>
          <w:szCs w:val="22"/>
        </w:rPr>
        <w:t xml:space="preserve"> person.”</w:t>
      </w:r>
      <w:r w:rsidR="00FC0658" w:rsidRPr="00A501C8">
        <w:rPr>
          <w:rStyle w:val="Refdenotaalpie"/>
          <w:rFonts w:ascii="Univers" w:hAnsi="Univers"/>
          <w:sz w:val="20"/>
          <w:szCs w:val="22"/>
        </w:rPr>
        <w:footnoteReference w:id="10"/>
      </w:r>
      <w:r w:rsidR="00FC0658" w:rsidRPr="00A501C8">
        <w:rPr>
          <w:rFonts w:ascii="Univers" w:hAnsi="Univers"/>
          <w:sz w:val="20"/>
          <w:szCs w:val="22"/>
        </w:rPr>
        <w:t xml:space="preserve"> </w:t>
      </w:r>
      <w:r w:rsidRPr="00A501C8">
        <w:rPr>
          <w:rFonts w:ascii="Univers" w:hAnsi="Univers"/>
          <w:sz w:val="20"/>
          <w:szCs w:val="22"/>
        </w:rPr>
        <w:t xml:space="preserve">The original suspect was called in on repeated occasions thereafter, </w:t>
      </w:r>
      <w:r w:rsidR="00AA29A6" w:rsidRPr="00A501C8">
        <w:rPr>
          <w:rFonts w:ascii="Univers" w:hAnsi="Univers"/>
          <w:sz w:val="20"/>
          <w:szCs w:val="22"/>
        </w:rPr>
        <w:t>and never appeared to make a state</w:t>
      </w:r>
      <w:r w:rsidR="00BA7A49" w:rsidRPr="00A501C8">
        <w:rPr>
          <w:rFonts w:ascii="Univers" w:hAnsi="Univers"/>
          <w:sz w:val="20"/>
          <w:szCs w:val="22"/>
        </w:rPr>
        <w:t>ment</w:t>
      </w:r>
      <w:r w:rsidR="00AA29A6" w:rsidRPr="00A501C8">
        <w:rPr>
          <w:rFonts w:ascii="Univers" w:hAnsi="Univers"/>
          <w:sz w:val="20"/>
          <w:szCs w:val="22"/>
        </w:rPr>
        <w:t>.  The State further contends that one witness provided a quick photo of the person who went to m</w:t>
      </w:r>
      <w:r w:rsidR="008A296C" w:rsidRPr="00A501C8">
        <w:rPr>
          <w:rFonts w:ascii="Univers" w:hAnsi="Univers"/>
          <w:sz w:val="20"/>
          <w:szCs w:val="22"/>
        </w:rPr>
        <w:t>e</w:t>
      </w:r>
      <w:r w:rsidR="00AA29A6" w:rsidRPr="00A501C8">
        <w:rPr>
          <w:rFonts w:ascii="Univers" w:hAnsi="Univers"/>
          <w:sz w:val="20"/>
          <w:szCs w:val="22"/>
        </w:rPr>
        <w:t>et María Isabel at the “Taxi” boutique on the day of her disappearance</w:t>
      </w:r>
      <w:r w:rsidR="00BA7A49" w:rsidRPr="00A501C8">
        <w:rPr>
          <w:rFonts w:ascii="Univers" w:hAnsi="Univers"/>
          <w:sz w:val="20"/>
          <w:szCs w:val="22"/>
        </w:rPr>
        <w:t xml:space="preserve"> and</w:t>
      </w:r>
      <w:r w:rsidR="00AA29A6" w:rsidRPr="00A501C8">
        <w:rPr>
          <w:rFonts w:ascii="Univers" w:hAnsi="Univers"/>
          <w:sz w:val="20"/>
          <w:szCs w:val="22"/>
        </w:rPr>
        <w:t xml:space="preserve"> whose features did not match the physical features of the original suspect.</w:t>
      </w:r>
      <w:r w:rsidR="00AA29A6" w:rsidRPr="00A501C8">
        <w:rPr>
          <w:rFonts w:ascii="Univers" w:hAnsi="Univers"/>
          <w:sz w:val="20"/>
          <w:szCs w:val="22"/>
        </w:rPr>
        <w:tab/>
      </w:r>
    </w:p>
    <w:p w:rsidR="00B74BE2" w:rsidRPr="00A501C8" w:rsidRDefault="00B74BE2" w:rsidP="00A501C8">
      <w:pPr>
        <w:jc w:val="both"/>
        <w:rPr>
          <w:rFonts w:ascii="Univers" w:hAnsi="Univers"/>
          <w:sz w:val="20"/>
          <w:szCs w:val="22"/>
        </w:rPr>
      </w:pPr>
    </w:p>
    <w:p w:rsidR="00FC0658" w:rsidRPr="00A501C8" w:rsidRDefault="00AA29A6" w:rsidP="00A501C8">
      <w:pPr>
        <w:numPr>
          <w:ilvl w:val="0"/>
          <w:numId w:val="1"/>
        </w:numPr>
        <w:jc w:val="both"/>
        <w:rPr>
          <w:rFonts w:ascii="Univers" w:hAnsi="Univers"/>
          <w:sz w:val="20"/>
          <w:szCs w:val="22"/>
        </w:rPr>
      </w:pPr>
      <w:r w:rsidRPr="00A501C8">
        <w:rPr>
          <w:rFonts w:ascii="Univers" w:hAnsi="Univers"/>
          <w:sz w:val="20"/>
          <w:szCs w:val="22"/>
        </w:rPr>
        <w:t xml:space="preserve">As for the alleged </w:t>
      </w:r>
      <w:r w:rsidR="00DD72AA" w:rsidRPr="00A501C8">
        <w:rPr>
          <w:rFonts w:ascii="Univers" w:hAnsi="Univers"/>
          <w:sz w:val="20"/>
          <w:szCs w:val="22"/>
        </w:rPr>
        <w:t xml:space="preserve">character assassination </w:t>
      </w:r>
      <w:r w:rsidRPr="00A501C8">
        <w:rPr>
          <w:rFonts w:ascii="Univers" w:hAnsi="Univers"/>
          <w:sz w:val="20"/>
          <w:szCs w:val="22"/>
        </w:rPr>
        <w:t xml:space="preserve">of </w:t>
      </w:r>
      <w:r w:rsidR="007F681A" w:rsidRPr="00A501C8">
        <w:rPr>
          <w:rFonts w:ascii="Univers" w:hAnsi="Univers"/>
          <w:sz w:val="20"/>
          <w:szCs w:val="22"/>
        </w:rPr>
        <w:t xml:space="preserve">Rosa </w:t>
      </w:r>
      <w:r w:rsidR="009E04F9" w:rsidRPr="00A501C8">
        <w:rPr>
          <w:rFonts w:ascii="Univers" w:hAnsi="Univers"/>
          <w:sz w:val="20"/>
          <w:szCs w:val="22"/>
        </w:rPr>
        <w:t>Elvira</w:t>
      </w:r>
      <w:r w:rsidR="007F681A" w:rsidRPr="00A501C8">
        <w:rPr>
          <w:rFonts w:ascii="Univers" w:hAnsi="Univers"/>
          <w:sz w:val="20"/>
          <w:szCs w:val="22"/>
        </w:rPr>
        <w:t xml:space="preserve"> Franco </w:t>
      </w:r>
      <w:r w:rsidRPr="00A501C8">
        <w:rPr>
          <w:rFonts w:ascii="Univers" w:hAnsi="Univers"/>
          <w:sz w:val="20"/>
          <w:szCs w:val="22"/>
        </w:rPr>
        <w:t xml:space="preserve">and the alleged victim, the State denies those claims.  The State contends “that such a claim is irresponsible, since the investigators interviewed persons who were acquaintances of the deceased girl; they </w:t>
      </w:r>
      <w:r w:rsidR="00BA7A49" w:rsidRPr="00A501C8">
        <w:rPr>
          <w:rFonts w:ascii="Univers" w:hAnsi="Univers"/>
          <w:sz w:val="20"/>
          <w:szCs w:val="22"/>
        </w:rPr>
        <w:t xml:space="preserve">were </w:t>
      </w:r>
      <w:r w:rsidRPr="00A501C8">
        <w:rPr>
          <w:rFonts w:ascii="Univers" w:hAnsi="Univers"/>
          <w:sz w:val="20"/>
          <w:szCs w:val="22"/>
        </w:rPr>
        <w:t>the ones who described how the victim conducted herself; this was never an opinion invented by the authorities of this institution.”</w:t>
      </w:r>
      <w:r w:rsidR="00BA7A49" w:rsidRPr="00A501C8">
        <w:rPr>
          <w:rStyle w:val="Refdenotaalpie"/>
          <w:rFonts w:ascii="Univers" w:hAnsi="Univers"/>
          <w:sz w:val="20"/>
          <w:szCs w:val="22"/>
        </w:rPr>
        <w:footnoteReference w:id="11"/>
      </w:r>
      <w:r w:rsidRPr="00A501C8">
        <w:rPr>
          <w:rFonts w:ascii="Univers" w:hAnsi="Univers"/>
          <w:sz w:val="20"/>
          <w:szCs w:val="22"/>
        </w:rPr>
        <w:t xml:space="preserve">  As for the </w:t>
      </w:r>
      <w:r w:rsidR="00BA7A49" w:rsidRPr="00A501C8">
        <w:rPr>
          <w:rFonts w:ascii="Univers" w:hAnsi="Univers"/>
          <w:sz w:val="20"/>
          <w:szCs w:val="22"/>
        </w:rPr>
        <w:t xml:space="preserve">supposed insults to </w:t>
      </w:r>
      <w:r w:rsidR="00FC0658" w:rsidRPr="00A501C8">
        <w:rPr>
          <w:rFonts w:ascii="Univers" w:hAnsi="Univers"/>
          <w:sz w:val="20"/>
          <w:szCs w:val="22"/>
        </w:rPr>
        <w:t xml:space="preserve">Rosa </w:t>
      </w:r>
      <w:r w:rsidR="009E04F9" w:rsidRPr="00A501C8">
        <w:rPr>
          <w:rFonts w:ascii="Univers" w:hAnsi="Univers"/>
          <w:sz w:val="20"/>
          <w:szCs w:val="22"/>
        </w:rPr>
        <w:t xml:space="preserve">Elvira </w:t>
      </w:r>
      <w:r w:rsidR="00FC0658" w:rsidRPr="00A501C8">
        <w:rPr>
          <w:rFonts w:ascii="Univers" w:hAnsi="Univers"/>
          <w:sz w:val="20"/>
          <w:szCs w:val="22"/>
        </w:rPr>
        <w:t>Franco</w:t>
      </w:r>
      <w:r w:rsidR="00F230C7" w:rsidRPr="00A501C8">
        <w:rPr>
          <w:rFonts w:ascii="Univers" w:hAnsi="Univers"/>
          <w:sz w:val="20"/>
          <w:szCs w:val="22"/>
        </w:rPr>
        <w:t xml:space="preserve">, </w:t>
      </w:r>
      <w:r w:rsidR="00BA7A49" w:rsidRPr="00A501C8">
        <w:rPr>
          <w:rFonts w:ascii="Univers" w:hAnsi="Univers"/>
          <w:sz w:val="20"/>
          <w:szCs w:val="22"/>
        </w:rPr>
        <w:t>the State is asking for more particulars in order to be able to conduct an investigation into the matter.</w:t>
      </w:r>
      <w:r w:rsidR="00FC0658" w:rsidRPr="00A501C8">
        <w:rPr>
          <w:rFonts w:ascii="Univers" w:hAnsi="Univers"/>
          <w:sz w:val="20"/>
          <w:szCs w:val="22"/>
        </w:rPr>
        <w:t xml:space="preserve"> </w:t>
      </w:r>
    </w:p>
    <w:p w:rsidR="000F6DB4" w:rsidRPr="00A501C8" w:rsidRDefault="000F6DB4" w:rsidP="00A501C8">
      <w:pPr>
        <w:ind w:firstLine="720"/>
        <w:jc w:val="both"/>
        <w:rPr>
          <w:rFonts w:ascii="Univers" w:hAnsi="Univers"/>
          <w:b/>
          <w:sz w:val="20"/>
          <w:szCs w:val="20"/>
        </w:rPr>
      </w:pPr>
    </w:p>
    <w:p w:rsidR="009B7EBA" w:rsidRPr="00A501C8" w:rsidRDefault="009B7EBA" w:rsidP="00A501C8">
      <w:pPr>
        <w:ind w:firstLine="720"/>
        <w:jc w:val="both"/>
        <w:rPr>
          <w:rFonts w:ascii="Univers" w:hAnsi="Univers"/>
          <w:b/>
          <w:sz w:val="20"/>
          <w:szCs w:val="20"/>
        </w:rPr>
      </w:pPr>
      <w:r w:rsidRPr="00A501C8">
        <w:rPr>
          <w:rFonts w:ascii="Univers" w:hAnsi="Univers"/>
          <w:b/>
          <w:sz w:val="20"/>
          <w:szCs w:val="20"/>
        </w:rPr>
        <w:t>IV.</w:t>
      </w:r>
      <w:r w:rsidRPr="00A501C8">
        <w:rPr>
          <w:rFonts w:ascii="Univers" w:hAnsi="Univers"/>
          <w:b/>
          <w:sz w:val="20"/>
          <w:szCs w:val="20"/>
        </w:rPr>
        <w:tab/>
      </w:r>
      <w:r w:rsidR="00BA7A49" w:rsidRPr="00A501C8">
        <w:rPr>
          <w:rFonts w:ascii="Univers" w:hAnsi="Univers"/>
          <w:b/>
          <w:sz w:val="20"/>
          <w:szCs w:val="20"/>
        </w:rPr>
        <w:t>ESTABLISHED FACTS</w:t>
      </w:r>
    </w:p>
    <w:p w:rsidR="009B7EBA" w:rsidRPr="00A501C8" w:rsidRDefault="009B7EBA" w:rsidP="00A501C8">
      <w:pPr>
        <w:pStyle w:val="Sangradetindependiente"/>
        <w:spacing w:line="240" w:lineRule="auto"/>
        <w:jc w:val="both"/>
        <w:rPr>
          <w:rFonts w:ascii="Univers" w:hAnsi="Univers"/>
          <w:sz w:val="20"/>
          <w:lang w:val="en-US"/>
        </w:rPr>
      </w:pPr>
    </w:p>
    <w:p w:rsidR="00FA6FDE" w:rsidRPr="00A501C8" w:rsidRDefault="00BA7A49" w:rsidP="00A501C8">
      <w:pPr>
        <w:numPr>
          <w:ilvl w:val="0"/>
          <w:numId w:val="1"/>
        </w:numPr>
        <w:jc w:val="both"/>
        <w:rPr>
          <w:rFonts w:ascii="Univers" w:hAnsi="Univers"/>
          <w:sz w:val="20"/>
          <w:szCs w:val="20"/>
        </w:rPr>
      </w:pPr>
      <w:r w:rsidRPr="00A501C8">
        <w:rPr>
          <w:rFonts w:ascii="Univers" w:hAnsi="Univers"/>
          <w:sz w:val="20"/>
          <w:szCs w:val="20"/>
          <w:lang w:eastAsia="es-ES_tradnl"/>
        </w:rPr>
        <w:t>The Commission will now sum up the facts that have been established in the instant case.</w:t>
      </w:r>
    </w:p>
    <w:p w:rsidR="00D12133" w:rsidRPr="00A501C8" w:rsidRDefault="00FA6FDE" w:rsidP="00A501C8">
      <w:pPr>
        <w:jc w:val="both"/>
        <w:rPr>
          <w:rFonts w:ascii="Univers" w:hAnsi="Univers"/>
          <w:sz w:val="20"/>
        </w:rPr>
      </w:pPr>
      <w:r w:rsidRPr="00A501C8">
        <w:rPr>
          <w:rFonts w:ascii="Univers" w:hAnsi="Univers"/>
          <w:lang w:eastAsia="es-ES_tradnl"/>
        </w:rPr>
        <w:t xml:space="preserve"> </w:t>
      </w:r>
    </w:p>
    <w:p w:rsidR="00EB42B1" w:rsidRPr="00A501C8" w:rsidRDefault="00BA7A49" w:rsidP="00A501C8">
      <w:pPr>
        <w:numPr>
          <w:ilvl w:val="0"/>
          <w:numId w:val="1"/>
        </w:numPr>
        <w:jc w:val="both"/>
        <w:rPr>
          <w:rFonts w:ascii="Univers" w:hAnsi="Univers"/>
          <w:sz w:val="18"/>
          <w:szCs w:val="18"/>
        </w:rPr>
      </w:pPr>
      <w:r w:rsidRPr="00A501C8">
        <w:rPr>
          <w:rFonts w:ascii="Univers" w:hAnsi="Univers"/>
          <w:sz w:val="20"/>
          <w:szCs w:val="20"/>
        </w:rPr>
        <w:t xml:space="preserve">At 4:00 p.m. on December 17, 2001, Rosa Elvira Franco Sandoval came to the Public Prosecutor’s Office to report the disappearance of her daughter, </w:t>
      </w:r>
      <w:r w:rsidR="00E07EF5" w:rsidRPr="00A501C8">
        <w:rPr>
          <w:rFonts w:ascii="Univers" w:hAnsi="Univers"/>
          <w:sz w:val="20"/>
          <w:szCs w:val="20"/>
        </w:rPr>
        <w:t xml:space="preserve">María Isabel </w:t>
      </w:r>
      <w:proofErr w:type="spellStart"/>
      <w:r w:rsidR="00E07EF5" w:rsidRPr="00A501C8">
        <w:rPr>
          <w:rFonts w:ascii="Univers" w:hAnsi="Univers"/>
          <w:sz w:val="20"/>
          <w:szCs w:val="20"/>
        </w:rPr>
        <w:t>Véliz</w:t>
      </w:r>
      <w:proofErr w:type="spellEnd"/>
      <w:r w:rsidR="00E07EF5" w:rsidRPr="00A501C8">
        <w:rPr>
          <w:rFonts w:ascii="Univers" w:hAnsi="Univers"/>
          <w:sz w:val="20"/>
          <w:szCs w:val="20"/>
        </w:rPr>
        <w:t xml:space="preserve"> Franco, </w:t>
      </w:r>
      <w:r w:rsidRPr="00A501C8">
        <w:rPr>
          <w:rFonts w:ascii="Univers" w:hAnsi="Univers"/>
          <w:sz w:val="20"/>
          <w:szCs w:val="20"/>
        </w:rPr>
        <w:t>age 15.</w:t>
      </w:r>
      <w:r w:rsidR="00E07EF5" w:rsidRPr="00A501C8">
        <w:rPr>
          <w:rStyle w:val="Refdenotaalpie"/>
          <w:rFonts w:ascii="Univers" w:hAnsi="Univers"/>
          <w:sz w:val="20"/>
          <w:szCs w:val="20"/>
        </w:rPr>
        <w:footnoteReference w:id="12"/>
      </w:r>
      <w:r w:rsidR="00E07EF5" w:rsidRPr="00A501C8">
        <w:rPr>
          <w:rFonts w:ascii="Univers" w:hAnsi="Univers"/>
          <w:sz w:val="20"/>
          <w:szCs w:val="20"/>
        </w:rPr>
        <w:t xml:space="preserve"> </w:t>
      </w:r>
      <w:r w:rsidRPr="00A501C8">
        <w:rPr>
          <w:rFonts w:ascii="Univers" w:hAnsi="Univers"/>
          <w:sz w:val="20"/>
          <w:szCs w:val="20"/>
        </w:rPr>
        <w:t>In that statement she said that on December 16, 2001, her daughter left the house at 8:00 a.m. headed for her job at the “</w:t>
      </w:r>
      <w:proofErr w:type="spellStart"/>
      <w:r w:rsidRPr="00A501C8">
        <w:rPr>
          <w:rFonts w:ascii="Univers" w:hAnsi="Univers"/>
          <w:sz w:val="20"/>
          <w:szCs w:val="20"/>
        </w:rPr>
        <w:t>Almacen</w:t>
      </w:r>
      <w:proofErr w:type="spellEnd"/>
      <w:r w:rsidRPr="00A501C8">
        <w:rPr>
          <w:rFonts w:ascii="Univers" w:hAnsi="Univers"/>
          <w:sz w:val="20"/>
          <w:szCs w:val="20"/>
        </w:rPr>
        <w:t xml:space="preserve"> Taxi”.  She was to have been home by 8:00 p.m. that day, but never returned.  Rosa Elvira Franco Sandoval stated that on December 17, she went to her daughter’s workplace to look for her</w:t>
      </w:r>
      <w:r w:rsidR="00BD6423" w:rsidRPr="00A501C8">
        <w:rPr>
          <w:rFonts w:ascii="Univers" w:hAnsi="Univers"/>
          <w:sz w:val="20"/>
          <w:szCs w:val="20"/>
        </w:rPr>
        <w:t>.  A friend of her daughter’s told her that on December 16, 2001, at around 7:00 p.m., a rough-looking fellow asked for her and then waited for her; presumably the two left together.</w:t>
      </w:r>
      <w:r w:rsidR="00912160" w:rsidRPr="00A501C8">
        <w:rPr>
          <w:rStyle w:val="Refdenotaalpie"/>
          <w:rFonts w:ascii="Univers" w:hAnsi="Univers"/>
          <w:sz w:val="20"/>
          <w:szCs w:val="20"/>
        </w:rPr>
        <w:footnoteReference w:id="13"/>
      </w:r>
      <w:r w:rsidR="00912160" w:rsidRPr="00A501C8">
        <w:rPr>
          <w:rFonts w:ascii="Univers" w:hAnsi="Univers"/>
          <w:sz w:val="20"/>
          <w:szCs w:val="20"/>
        </w:rPr>
        <w:t>.</w:t>
      </w:r>
    </w:p>
    <w:p w:rsidR="007D3DB6" w:rsidRPr="00A501C8" w:rsidRDefault="007D3DB6" w:rsidP="00A501C8">
      <w:pPr>
        <w:jc w:val="both"/>
        <w:rPr>
          <w:rFonts w:ascii="Univers" w:hAnsi="Univers"/>
          <w:sz w:val="18"/>
          <w:szCs w:val="18"/>
        </w:rPr>
      </w:pPr>
    </w:p>
    <w:p w:rsidR="007D3DB6" w:rsidRPr="00A501C8" w:rsidRDefault="00BD6423" w:rsidP="00A501C8">
      <w:pPr>
        <w:numPr>
          <w:ilvl w:val="0"/>
          <w:numId w:val="1"/>
        </w:numPr>
        <w:jc w:val="both"/>
        <w:rPr>
          <w:rFonts w:ascii="Univers" w:hAnsi="Univers"/>
          <w:sz w:val="20"/>
          <w:szCs w:val="20"/>
        </w:rPr>
      </w:pPr>
      <w:r w:rsidRPr="00A501C8">
        <w:rPr>
          <w:rFonts w:ascii="Univers" w:hAnsi="Univers"/>
          <w:sz w:val="20"/>
          <w:szCs w:val="20"/>
        </w:rPr>
        <w:t>The Commission observes that the court file supplied by both parties contains no record of efforts to find the victim between the time the complaint was filed at 4:00 p.m. on December 17, 2001, and the time when her body was found at 2:00 p.m. on December 18, 2001.</w:t>
      </w:r>
    </w:p>
    <w:p w:rsidR="00EB42B1" w:rsidRPr="00A501C8" w:rsidRDefault="00EB42B1" w:rsidP="00A501C8">
      <w:pPr>
        <w:jc w:val="both"/>
        <w:rPr>
          <w:rFonts w:ascii="Univers" w:hAnsi="Univers"/>
          <w:sz w:val="18"/>
          <w:szCs w:val="18"/>
        </w:rPr>
      </w:pPr>
    </w:p>
    <w:p w:rsidR="00511E54" w:rsidRPr="00A501C8" w:rsidRDefault="00BD6423" w:rsidP="00A501C8">
      <w:pPr>
        <w:numPr>
          <w:ilvl w:val="0"/>
          <w:numId w:val="1"/>
        </w:numPr>
        <w:jc w:val="both"/>
        <w:rPr>
          <w:rFonts w:ascii="Univers" w:hAnsi="Univers"/>
          <w:sz w:val="20"/>
          <w:szCs w:val="20"/>
        </w:rPr>
      </w:pPr>
      <w:r w:rsidRPr="00A501C8">
        <w:rPr>
          <w:rFonts w:ascii="Univers" w:hAnsi="Univers"/>
          <w:sz w:val="20"/>
          <w:szCs w:val="20"/>
        </w:rPr>
        <w:t>On December 18, 2001, p</w:t>
      </w:r>
      <w:r w:rsidR="00844F81" w:rsidRPr="00A501C8">
        <w:rPr>
          <w:rFonts w:ascii="Univers" w:hAnsi="Univers"/>
          <w:sz w:val="20"/>
          <w:szCs w:val="20"/>
        </w:rPr>
        <w:t>o</w:t>
      </w:r>
      <w:r w:rsidRPr="00A501C8">
        <w:rPr>
          <w:rFonts w:ascii="Univers" w:hAnsi="Univers"/>
          <w:sz w:val="20"/>
          <w:szCs w:val="20"/>
        </w:rPr>
        <w:t>lice off</w:t>
      </w:r>
      <w:r w:rsidR="00DD72AA" w:rsidRPr="00A501C8">
        <w:rPr>
          <w:rFonts w:ascii="Univers" w:hAnsi="Univers"/>
          <w:sz w:val="20"/>
          <w:szCs w:val="20"/>
        </w:rPr>
        <w:t>ic</w:t>
      </w:r>
      <w:r w:rsidRPr="00A501C8">
        <w:rPr>
          <w:rFonts w:ascii="Univers" w:hAnsi="Univers"/>
          <w:sz w:val="20"/>
          <w:szCs w:val="20"/>
        </w:rPr>
        <w:t>ers arrived at the place indicated by the 16th precinct’s central dispatch service to c</w:t>
      </w:r>
      <w:r w:rsidR="00844F81" w:rsidRPr="00A501C8">
        <w:rPr>
          <w:rFonts w:ascii="Univers" w:hAnsi="Univers"/>
          <w:sz w:val="20"/>
          <w:szCs w:val="20"/>
        </w:rPr>
        <w:t>heck out a report of a corpse</w:t>
      </w:r>
      <w:r w:rsidRPr="00A501C8">
        <w:rPr>
          <w:rFonts w:ascii="Univers" w:hAnsi="Univers"/>
          <w:sz w:val="20"/>
          <w:szCs w:val="20"/>
        </w:rPr>
        <w:t>.</w:t>
      </w:r>
      <w:r w:rsidR="00511E54" w:rsidRPr="00A501C8">
        <w:rPr>
          <w:rStyle w:val="Refdenotaalpie"/>
          <w:rFonts w:ascii="Univers" w:hAnsi="Univers"/>
          <w:sz w:val="20"/>
          <w:szCs w:val="20"/>
        </w:rPr>
        <w:footnoteReference w:id="14"/>
      </w:r>
      <w:r w:rsidRPr="00A501C8">
        <w:rPr>
          <w:rFonts w:ascii="Univers" w:hAnsi="Univers"/>
          <w:sz w:val="20"/>
          <w:szCs w:val="20"/>
        </w:rPr>
        <w:t xml:space="preserve"> </w:t>
      </w:r>
      <w:r w:rsidR="00844F81" w:rsidRPr="00A501C8">
        <w:rPr>
          <w:rFonts w:ascii="Univers" w:hAnsi="Univers"/>
          <w:sz w:val="20"/>
          <w:szCs w:val="20"/>
        </w:rPr>
        <w:t>A</w:t>
      </w:r>
      <w:r w:rsidRPr="00A501C8">
        <w:rPr>
          <w:rFonts w:ascii="Univers" w:hAnsi="Univers"/>
          <w:sz w:val="20"/>
          <w:szCs w:val="20"/>
        </w:rPr>
        <w:t xml:space="preserve">t 2:15 p.m., </w:t>
      </w:r>
      <w:r w:rsidR="00844F81" w:rsidRPr="00A501C8">
        <w:rPr>
          <w:rFonts w:ascii="Univers" w:hAnsi="Univers"/>
          <w:sz w:val="20"/>
          <w:szCs w:val="20"/>
        </w:rPr>
        <w:t xml:space="preserve">there </w:t>
      </w:r>
      <w:r w:rsidRPr="00A501C8">
        <w:rPr>
          <w:rFonts w:ascii="Univers" w:hAnsi="Univers"/>
          <w:sz w:val="20"/>
          <w:szCs w:val="20"/>
        </w:rPr>
        <w:t xml:space="preserve">in a vacant lot located on </w:t>
      </w:r>
      <w:smartTag w:uri="urn:schemas-microsoft-com:office:smarttags" w:element="Street">
        <w:smartTag w:uri="urn:schemas-microsoft-com:office:smarttags" w:element="address">
          <w:r w:rsidRPr="00A501C8">
            <w:rPr>
              <w:rFonts w:ascii="Univers" w:hAnsi="Univers"/>
              <w:sz w:val="20"/>
              <w:szCs w:val="20"/>
            </w:rPr>
            <w:t>21</w:t>
          </w:r>
          <w:r w:rsidRPr="00A501C8">
            <w:rPr>
              <w:rFonts w:ascii="Univers" w:hAnsi="Univers"/>
              <w:sz w:val="20"/>
              <w:szCs w:val="20"/>
              <w:vertAlign w:val="superscript"/>
            </w:rPr>
            <w:t>st</w:t>
          </w:r>
          <w:r w:rsidRPr="00A501C8">
            <w:rPr>
              <w:rFonts w:ascii="Univers" w:hAnsi="Univers"/>
              <w:sz w:val="20"/>
              <w:szCs w:val="20"/>
            </w:rPr>
            <w:t xml:space="preserve"> Avenue</w:t>
          </w:r>
        </w:smartTag>
      </w:smartTag>
      <w:r w:rsidRPr="00A501C8">
        <w:rPr>
          <w:rFonts w:ascii="Univers" w:hAnsi="Univers"/>
          <w:sz w:val="20"/>
          <w:szCs w:val="20"/>
        </w:rPr>
        <w:t xml:space="preserve">, facing number 4-48, Zone 8 of </w:t>
      </w:r>
      <w:proofErr w:type="spellStart"/>
      <w:r w:rsidRPr="00A501C8">
        <w:rPr>
          <w:rFonts w:ascii="Univers" w:hAnsi="Univers"/>
          <w:sz w:val="20"/>
          <w:szCs w:val="20"/>
        </w:rPr>
        <w:t>Mixco</w:t>
      </w:r>
      <w:proofErr w:type="spellEnd"/>
      <w:r w:rsidRPr="00A501C8">
        <w:rPr>
          <w:rFonts w:ascii="Univers" w:hAnsi="Univers"/>
          <w:sz w:val="20"/>
          <w:szCs w:val="20"/>
        </w:rPr>
        <w:t xml:space="preserve">, San </w:t>
      </w:r>
      <w:proofErr w:type="spellStart"/>
      <w:r w:rsidRPr="00A501C8">
        <w:rPr>
          <w:rFonts w:ascii="Univers" w:hAnsi="Univers"/>
          <w:sz w:val="20"/>
          <w:szCs w:val="20"/>
        </w:rPr>
        <w:t>Cristóbal</w:t>
      </w:r>
      <w:proofErr w:type="spellEnd"/>
      <w:r w:rsidRPr="00A501C8">
        <w:rPr>
          <w:rFonts w:ascii="Univers" w:hAnsi="Univers"/>
          <w:sz w:val="20"/>
          <w:szCs w:val="20"/>
        </w:rPr>
        <w:t xml:space="preserve"> II, the </w:t>
      </w:r>
      <w:r w:rsidR="00844F81" w:rsidRPr="00A501C8">
        <w:rPr>
          <w:rFonts w:ascii="Univers" w:hAnsi="Univers"/>
          <w:sz w:val="20"/>
          <w:szCs w:val="20"/>
        </w:rPr>
        <w:t xml:space="preserve">body of María Isabel </w:t>
      </w:r>
      <w:proofErr w:type="spellStart"/>
      <w:r w:rsidR="00844F81" w:rsidRPr="00A501C8">
        <w:rPr>
          <w:rFonts w:ascii="Univers" w:hAnsi="Univers"/>
          <w:sz w:val="20"/>
          <w:szCs w:val="20"/>
        </w:rPr>
        <w:t>Véliz</w:t>
      </w:r>
      <w:proofErr w:type="spellEnd"/>
      <w:r w:rsidR="00844F81" w:rsidRPr="00A501C8">
        <w:rPr>
          <w:rFonts w:ascii="Univers" w:hAnsi="Univers"/>
          <w:sz w:val="20"/>
          <w:szCs w:val="20"/>
        </w:rPr>
        <w:t xml:space="preserve"> Franco was discovered.  She was identified as “XX” because she had no identification papers on her</w:t>
      </w:r>
      <w:r w:rsidR="00DD72AA" w:rsidRPr="00A501C8">
        <w:rPr>
          <w:rFonts w:ascii="Univers" w:hAnsi="Univers"/>
          <w:sz w:val="20"/>
          <w:szCs w:val="20"/>
        </w:rPr>
        <w:t xml:space="preserve"> person</w:t>
      </w:r>
      <w:r w:rsidR="00844F81" w:rsidRPr="00A501C8">
        <w:rPr>
          <w:rFonts w:ascii="Univers" w:hAnsi="Univers"/>
          <w:sz w:val="20"/>
          <w:szCs w:val="20"/>
        </w:rPr>
        <w:t>.  The police report indicated that at 2:45 p.m., together with the representative from the Public Prosecutor’s Office, a record of the body’s discovery was made.  The following are excerpts from the report:</w:t>
      </w:r>
    </w:p>
    <w:p w:rsidR="00511E54" w:rsidRPr="00A501C8" w:rsidRDefault="00511E54" w:rsidP="00A501C8">
      <w:pPr>
        <w:jc w:val="both"/>
        <w:rPr>
          <w:rFonts w:ascii="Univers" w:hAnsi="Univers"/>
          <w:sz w:val="20"/>
          <w:szCs w:val="20"/>
        </w:rPr>
      </w:pPr>
    </w:p>
    <w:p w:rsidR="00511E54" w:rsidRPr="00A501C8" w:rsidRDefault="00511E54" w:rsidP="00A501C8">
      <w:pPr>
        <w:ind w:left="720" w:right="720"/>
        <w:jc w:val="both"/>
        <w:rPr>
          <w:rFonts w:ascii="Univers" w:hAnsi="Univers"/>
          <w:sz w:val="18"/>
          <w:szCs w:val="18"/>
        </w:rPr>
      </w:pPr>
      <w:r w:rsidRPr="00A501C8">
        <w:rPr>
          <w:rFonts w:ascii="Univers" w:hAnsi="Univers"/>
          <w:sz w:val="18"/>
          <w:szCs w:val="18"/>
        </w:rPr>
        <w:t xml:space="preserve">[…] </w:t>
      </w:r>
      <w:r w:rsidR="00844F81" w:rsidRPr="00A501C8">
        <w:rPr>
          <w:rFonts w:ascii="Univers" w:hAnsi="Univers"/>
          <w:sz w:val="18"/>
          <w:szCs w:val="18"/>
        </w:rPr>
        <w:t>the victim’s face was covered with a green towel and a black towel; there was a brown plastic tie around her neck; the head was covered in a black-plastic nylon bag.  When the body was discovered, the mouth and nose were full of food (vomit); the body was lying flat</w:t>
      </w:r>
      <w:r w:rsidR="00C948E7" w:rsidRPr="00A501C8">
        <w:rPr>
          <w:rFonts w:ascii="Univers" w:hAnsi="Univers"/>
          <w:sz w:val="18"/>
          <w:szCs w:val="18"/>
        </w:rPr>
        <w:t xml:space="preserve">, with the face look west, and the legs east; the arms were at the victim’s side, the legs were extended, and the victim was lying face down  </w:t>
      </w:r>
      <w:r w:rsidRPr="00A501C8">
        <w:rPr>
          <w:rFonts w:ascii="Univers" w:hAnsi="Univers"/>
          <w:sz w:val="18"/>
          <w:szCs w:val="18"/>
        </w:rPr>
        <w:t xml:space="preserve">[…] </w:t>
      </w:r>
      <w:r w:rsidR="00C948E7" w:rsidRPr="00A501C8">
        <w:rPr>
          <w:rFonts w:ascii="Univers" w:hAnsi="Univers"/>
          <w:sz w:val="18"/>
          <w:szCs w:val="18"/>
        </w:rPr>
        <w:t>PERSONAL FEATURES: dark skin, oval face, broad forehead, eyes closed, thick eyebrows, snub</w:t>
      </w:r>
      <w:r w:rsidR="00DD72AA" w:rsidRPr="00A501C8">
        <w:rPr>
          <w:rFonts w:ascii="Univers" w:hAnsi="Univers"/>
          <w:sz w:val="18"/>
          <w:szCs w:val="18"/>
        </w:rPr>
        <w:t xml:space="preserve"> </w:t>
      </w:r>
      <w:r w:rsidR="00C948E7" w:rsidRPr="00A501C8">
        <w:rPr>
          <w:rFonts w:ascii="Univers" w:hAnsi="Univers"/>
          <w:sz w:val="18"/>
          <w:szCs w:val="18"/>
        </w:rPr>
        <w:t>nose</w:t>
      </w:r>
      <w:r w:rsidR="00DD72AA" w:rsidRPr="00A501C8">
        <w:rPr>
          <w:rFonts w:ascii="Univers" w:hAnsi="Univers"/>
          <w:sz w:val="18"/>
          <w:szCs w:val="18"/>
        </w:rPr>
        <w:t xml:space="preserve">, </w:t>
      </w:r>
      <w:r w:rsidR="00C948E7" w:rsidRPr="00A501C8">
        <w:rPr>
          <w:rFonts w:ascii="Univers" w:hAnsi="Univers"/>
          <w:sz w:val="18"/>
          <w:szCs w:val="18"/>
        </w:rPr>
        <w:t>large mouth</w:t>
      </w:r>
      <w:r w:rsidR="00DD72AA" w:rsidRPr="00A501C8">
        <w:rPr>
          <w:rFonts w:ascii="Univers" w:hAnsi="Univers"/>
          <w:sz w:val="18"/>
          <w:szCs w:val="18"/>
        </w:rPr>
        <w:t>,</w:t>
      </w:r>
      <w:r w:rsidR="00C948E7" w:rsidRPr="00A501C8">
        <w:rPr>
          <w:rFonts w:ascii="Univers" w:hAnsi="Univers"/>
          <w:sz w:val="18"/>
          <w:szCs w:val="18"/>
        </w:rPr>
        <w:t xml:space="preserve"> thick lips</w:t>
      </w:r>
      <w:r w:rsidR="00DD72AA" w:rsidRPr="00A501C8">
        <w:rPr>
          <w:rFonts w:ascii="Univers" w:hAnsi="Univers"/>
          <w:sz w:val="18"/>
          <w:szCs w:val="18"/>
        </w:rPr>
        <w:t>,</w:t>
      </w:r>
      <w:r w:rsidR="00C948E7" w:rsidRPr="00A501C8">
        <w:rPr>
          <w:rFonts w:ascii="Univers" w:hAnsi="Univers"/>
          <w:sz w:val="18"/>
          <w:szCs w:val="18"/>
        </w:rPr>
        <w:t xml:space="preserve"> </w:t>
      </w:r>
      <w:r w:rsidR="00DD72AA" w:rsidRPr="00A501C8">
        <w:rPr>
          <w:rFonts w:ascii="Univers" w:hAnsi="Univers"/>
          <w:sz w:val="18"/>
          <w:szCs w:val="18"/>
        </w:rPr>
        <w:t>b</w:t>
      </w:r>
      <w:r w:rsidR="00C948E7" w:rsidRPr="00A501C8">
        <w:rPr>
          <w:rFonts w:ascii="Univers" w:hAnsi="Univers"/>
          <w:sz w:val="18"/>
          <w:szCs w:val="18"/>
        </w:rPr>
        <w:t>rown curly hair, height 1.6 meters, regular complexi</w:t>
      </w:r>
      <w:r w:rsidR="00B31B73" w:rsidRPr="00A501C8">
        <w:rPr>
          <w:rFonts w:ascii="Univers" w:hAnsi="Univers"/>
          <w:sz w:val="18"/>
          <w:szCs w:val="18"/>
        </w:rPr>
        <w:t>o</w:t>
      </w:r>
      <w:r w:rsidR="00C948E7" w:rsidRPr="00A501C8">
        <w:rPr>
          <w:rFonts w:ascii="Univers" w:hAnsi="Univers"/>
          <w:sz w:val="18"/>
          <w:szCs w:val="18"/>
        </w:rPr>
        <w:t xml:space="preserve">n, approximately 18 years old; CLOTHING: blue canvas trousers, short-sleeved black cotton blouse brand </w:t>
      </w:r>
      <w:proofErr w:type="spellStart"/>
      <w:r w:rsidR="00C948E7" w:rsidRPr="00A501C8">
        <w:rPr>
          <w:rFonts w:ascii="Univers" w:hAnsi="Univers"/>
          <w:sz w:val="18"/>
          <w:szCs w:val="18"/>
        </w:rPr>
        <w:t>Bobil</w:t>
      </w:r>
      <w:proofErr w:type="spellEnd"/>
      <w:r w:rsidR="00C948E7" w:rsidRPr="00A501C8">
        <w:rPr>
          <w:rFonts w:ascii="Univers" w:hAnsi="Univers"/>
          <w:sz w:val="18"/>
          <w:szCs w:val="18"/>
        </w:rPr>
        <w:t xml:space="preserve"> Shirr; whi</w:t>
      </w:r>
      <w:r w:rsidR="00DD72AA" w:rsidRPr="00A501C8">
        <w:rPr>
          <w:rFonts w:ascii="Univers" w:hAnsi="Univers"/>
          <w:sz w:val="18"/>
          <w:szCs w:val="18"/>
        </w:rPr>
        <w:t>t</w:t>
      </w:r>
      <w:r w:rsidR="00C948E7" w:rsidRPr="00A501C8">
        <w:rPr>
          <w:rFonts w:ascii="Univers" w:hAnsi="Univers"/>
          <w:sz w:val="18"/>
          <w:szCs w:val="18"/>
        </w:rPr>
        <w:t xml:space="preserve">e underpants with purple figures; </w:t>
      </w:r>
      <w:r w:rsidR="00DD72AA" w:rsidRPr="00A501C8">
        <w:rPr>
          <w:rFonts w:ascii="Univers" w:hAnsi="Univers"/>
          <w:sz w:val="18"/>
          <w:szCs w:val="18"/>
        </w:rPr>
        <w:t>w</w:t>
      </w:r>
      <w:r w:rsidR="00C948E7" w:rsidRPr="00A501C8">
        <w:rPr>
          <w:rFonts w:ascii="Univers" w:hAnsi="Univers"/>
          <w:sz w:val="18"/>
          <w:szCs w:val="18"/>
        </w:rPr>
        <w:t xml:space="preserve">hite socks, black </w:t>
      </w:r>
      <w:r w:rsidR="00BC103B" w:rsidRPr="00A501C8">
        <w:rPr>
          <w:rFonts w:ascii="Univers" w:hAnsi="Univers"/>
          <w:sz w:val="18"/>
          <w:szCs w:val="18"/>
        </w:rPr>
        <w:t xml:space="preserve">leather </w:t>
      </w:r>
      <w:r w:rsidR="00C948E7" w:rsidRPr="00A501C8">
        <w:rPr>
          <w:rFonts w:ascii="Univers" w:hAnsi="Univers"/>
          <w:sz w:val="18"/>
          <w:szCs w:val="18"/>
        </w:rPr>
        <w:t>shoes</w:t>
      </w:r>
      <w:r w:rsidR="00BC103B" w:rsidRPr="00A501C8">
        <w:rPr>
          <w:rFonts w:ascii="Univers" w:hAnsi="Univers"/>
          <w:sz w:val="18"/>
          <w:szCs w:val="18"/>
        </w:rPr>
        <w:t xml:space="preserve">, beige bra.  ITEMS FOUND:  two semi-plated rings, two plated rings, one leather bracelet with purple and orange beads, one 25-centavo coin, one yellow chain.  VICTIM PRESENTS THE FOLLOWING INJURIES:  one wound to the front of the head, in the left parietal region near the pinna, presumably </w:t>
      </w:r>
      <w:r w:rsidR="00DD72AA" w:rsidRPr="00A501C8">
        <w:rPr>
          <w:rFonts w:ascii="Univers" w:hAnsi="Univers"/>
          <w:sz w:val="18"/>
          <w:szCs w:val="18"/>
        </w:rPr>
        <w:t>inflicted</w:t>
      </w:r>
      <w:r w:rsidR="002450A4" w:rsidRPr="00A501C8">
        <w:rPr>
          <w:rFonts w:ascii="Univers" w:hAnsi="Univers"/>
          <w:sz w:val="18"/>
          <w:szCs w:val="18"/>
        </w:rPr>
        <w:t xml:space="preserve"> </w:t>
      </w:r>
      <w:r w:rsidR="00BC103B" w:rsidRPr="00A501C8">
        <w:rPr>
          <w:rFonts w:ascii="Univers" w:hAnsi="Univers"/>
          <w:sz w:val="18"/>
          <w:szCs w:val="18"/>
        </w:rPr>
        <w:t xml:space="preserve">with </w:t>
      </w:r>
      <w:r w:rsidR="002450A4" w:rsidRPr="00A501C8">
        <w:rPr>
          <w:rFonts w:ascii="Univers" w:hAnsi="Univers"/>
          <w:sz w:val="18"/>
          <w:szCs w:val="18"/>
        </w:rPr>
        <w:t>a knife</w:t>
      </w:r>
      <w:r w:rsidR="00BC103B" w:rsidRPr="00A501C8">
        <w:rPr>
          <w:rFonts w:ascii="Univers" w:hAnsi="Univers"/>
          <w:sz w:val="18"/>
          <w:szCs w:val="18"/>
        </w:rPr>
        <w:t xml:space="preserve">.  The above-described objects are in the </w:t>
      </w:r>
      <w:r w:rsidR="00BC103B" w:rsidRPr="00A501C8">
        <w:rPr>
          <w:rFonts w:ascii="Univers" w:hAnsi="Univers"/>
          <w:sz w:val="18"/>
          <w:szCs w:val="18"/>
        </w:rPr>
        <w:lastRenderedPageBreak/>
        <w:t xml:space="preserve">custody of the </w:t>
      </w:r>
      <w:r w:rsidR="002450A4" w:rsidRPr="00A501C8">
        <w:rPr>
          <w:rFonts w:ascii="Univers" w:hAnsi="Univers"/>
          <w:sz w:val="18"/>
          <w:szCs w:val="18"/>
        </w:rPr>
        <w:t xml:space="preserve">deputy prosecutor </w:t>
      </w:r>
      <w:r w:rsidR="00BC103B" w:rsidRPr="00A501C8">
        <w:rPr>
          <w:rFonts w:ascii="Univers" w:hAnsi="Univers"/>
          <w:sz w:val="18"/>
          <w:szCs w:val="18"/>
        </w:rPr>
        <w:t xml:space="preserve">[…]. At 3:20 p.m. the homicide unit arrived on the scene, commanded […] and [illegible] of Visual Inspections for [illegible] fingerprinting </w:t>
      </w:r>
      <w:r w:rsidR="00C03ACB" w:rsidRPr="00A501C8">
        <w:rPr>
          <w:rFonts w:ascii="Univers" w:hAnsi="Univers"/>
          <w:sz w:val="18"/>
          <w:szCs w:val="18"/>
        </w:rPr>
        <w:t>[…]</w:t>
      </w:r>
      <w:r w:rsidRPr="00A501C8">
        <w:rPr>
          <w:rStyle w:val="Refdenotaalpie"/>
          <w:rFonts w:ascii="Univers" w:hAnsi="Univers"/>
          <w:sz w:val="18"/>
          <w:szCs w:val="18"/>
        </w:rPr>
        <w:footnoteReference w:id="15"/>
      </w:r>
    </w:p>
    <w:p w:rsidR="00511E54" w:rsidRPr="00A501C8" w:rsidRDefault="00511E54" w:rsidP="00A501C8">
      <w:pPr>
        <w:jc w:val="both"/>
        <w:rPr>
          <w:rFonts w:ascii="Univers" w:hAnsi="Univers"/>
          <w:sz w:val="18"/>
          <w:szCs w:val="18"/>
        </w:rPr>
      </w:pPr>
    </w:p>
    <w:p w:rsidR="007D3DB6" w:rsidRPr="00A501C8" w:rsidRDefault="002450A4" w:rsidP="00A501C8">
      <w:pPr>
        <w:numPr>
          <w:ilvl w:val="0"/>
          <w:numId w:val="1"/>
        </w:numPr>
        <w:jc w:val="both"/>
        <w:rPr>
          <w:rFonts w:ascii="Univers" w:hAnsi="Univers"/>
          <w:sz w:val="20"/>
          <w:szCs w:val="20"/>
        </w:rPr>
      </w:pPr>
      <w:r w:rsidRPr="00A501C8">
        <w:rPr>
          <w:rFonts w:ascii="Univers" w:hAnsi="Univers"/>
          <w:sz w:val="20"/>
          <w:szCs w:val="20"/>
        </w:rPr>
        <w:t>The report of the Deputy Prosecutor who appeared at the scene of the events stated the following:</w:t>
      </w:r>
    </w:p>
    <w:p w:rsidR="00C03ACB" w:rsidRPr="00A501C8" w:rsidRDefault="00C03ACB" w:rsidP="00A501C8">
      <w:pPr>
        <w:jc w:val="both"/>
        <w:rPr>
          <w:rFonts w:ascii="Univers" w:hAnsi="Univers"/>
          <w:sz w:val="20"/>
          <w:szCs w:val="20"/>
        </w:rPr>
      </w:pPr>
    </w:p>
    <w:p w:rsidR="007D3DB6" w:rsidRPr="00A501C8" w:rsidRDefault="002450A4" w:rsidP="00A501C8">
      <w:pPr>
        <w:ind w:left="720" w:right="720"/>
        <w:jc w:val="both"/>
        <w:rPr>
          <w:rFonts w:ascii="Univers" w:hAnsi="Univers"/>
          <w:sz w:val="18"/>
          <w:szCs w:val="18"/>
        </w:rPr>
      </w:pPr>
      <w:r w:rsidRPr="00A501C8">
        <w:rPr>
          <w:rFonts w:ascii="Univers" w:hAnsi="Univers"/>
          <w:sz w:val="18"/>
          <w:szCs w:val="18"/>
        </w:rPr>
        <w:t>The body is that of a female who could not be identified because she did not have on her person any identification document […] the body shows signs of strang</w:t>
      </w:r>
      <w:r w:rsidR="00DD72AA" w:rsidRPr="00A501C8">
        <w:rPr>
          <w:rFonts w:ascii="Univers" w:hAnsi="Univers"/>
          <w:sz w:val="18"/>
          <w:szCs w:val="18"/>
        </w:rPr>
        <w:t>ulation</w:t>
      </w:r>
      <w:r w:rsidRPr="00A501C8">
        <w:rPr>
          <w:rFonts w:ascii="Univers" w:hAnsi="Univers"/>
          <w:sz w:val="18"/>
          <w:szCs w:val="18"/>
        </w:rPr>
        <w:t xml:space="preserve"> with a black plastic cord around the neck; in the upper portion of the cranium is a wound; the body also has a cut to the upper part of the ear, possibly caused by a knife; large amounts of food are in the mouth and nose; the body has bite</w:t>
      </w:r>
      <w:r w:rsidR="00E349EA" w:rsidRPr="00A501C8">
        <w:rPr>
          <w:rFonts w:ascii="Univers" w:hAnsi="Univers"/>
          <w:sz w:val="18"/>
          <w:szCs w:val="18"/>
        </w:rPr>
        <w:t xml:space="preserve"> </w:t>
      </w:r>
      <w:r w:rsidRPr="00A501C8">
        <w:rPr>
          <w:rFonts w:ascii="Univers" w:hAnsi="Univers"/>
          <w:sz w:val="18"/>
          <w:szCs w:val="18"/>
        </w:rPr>
        <w:t xml:space="preserve">marks in the upper extremities; the face was covered with one green towel and one black one […] POSITION OF THE BODY: the body is lying flat, with the head facing west, the legs east; the left </w:t>
      </w:r>
      <w:r w:rsidR="00A16486" w:rsidRPr="00A501C8">
        <w:rPr>
          <w:rFonts w:ascii="Univers" w:hAnsi="Univers"/>
          <w:sz w:val="18"/>
          <w:szCs w:val="18"/>
        </w:rPr>
        <w:t xml:space="preserve">and right arms are lying alongside the body, the legs are extended, and the body is </w:t>
      </w:r>
      <w:r w:rsidR="00DD72AA" w:rsidRPr="00A501C8">
        <w:rPr>
          <w:rFonts w:ascii="Univers" w:hAnsi="Univers"/>
          <w:sz w:val="18"/>
          <w:szCs w:val="18"/>
        </w:rPr>
        <w:t xml:space="preserve">lying </w:t>
      </w:r>
      <w:r w:rsidR="00A16486" w:rsidRPr="00A501C8">
        <w:rPr>
          <w:rFonts w:ascii="Univers" w:hAnsi="Univers"/>
          <w:sz w:val="18"/>
          <w:szCs w:val="18"/>
        </w:rPr>
        <w:t xml:space="preserve">face down </w:t>
      </w:r>
      <w:r w:rsidR="007D3DB6" w:rsidRPr="00A501C8">
        <w:rPr>
          <w:rFonts w:ascii="Univers" w:hAnsi="Univers"/>
          <w:sz w:val="18"/>
          <w:szCs w:val="18"/>
        </w:rPr>
        <w:t>[…]</w:t>
      </w:r>
      <w:r w:rsidR="007D3DB6" w:rsidRPr="00A501C8">
        <w:rPr>
          <w:rStyle w:val="Refdenotaalpie"/>
          <w:rFonts w:ascii="Univers" w:hAnsi="Univers"/>
          <w:sz w:val="18"/>
          <w:szCs w:val="18"/>
        </w:rPr>
        <w:footnoteReference w:id="16"/>
      </w:r>
    </w:p>
    <w:p w:rsidR="007D3DB6" w:rsidRPr="00A501C8" w:rsidRDefault="007D3DB6" w:rsidP="00A501C8">
      <w:pPr>
        <w:jc w:val="both"/>
        <w:rPr>
          <w:rFonts w:ascii="Univers" w:hAnsi="Univers"/>
          <w:sz w:val="20"/>
          <w:szCs w:val="20"/>
        </w:rPr>
      </w:pPr>
    </w:p>
    <w:p w:rsidR="007360BF" w:rsidRPr="00A501C8" w:rsidRDefault="00A16486" w:rsidP="00A501C8">
      <w:pPr>
        <w:numPr>
          <w:ilvl w:val="0"/>
          <w:numId w:val="1"/>
        </w:numPr>
        <w:jc w:val="both"/>
        <w:rPr>
          <w:rFonts w:ascii="Univers" w:hAnsi="Univers"/>
          <w:sz w:val="20"/>
          <w:szCs w:val="22"/>
        </w:rPr>
      </w:pPr>
      <w:r w:rsidRPr="00A501C8">
        <w:rPr>
          <w:rFonts w:ascii="Univers" w:hAnsi="Univers"/>
          <w:sz w:val="20"/>
          <w:szCs w:val="22"/>
        </w:rPr>
        <w:t xml:space="preserve">The document </w:t>
      </w:r>
      <w:r w:rsidR="00DD72AA" w:rsidRPr="00A501C8">
        <w:rPr>
          <w:rFonts w:ascii="Univers" w:hAnsi="Univers"/>
          <w:sz w:val="20"/>
          <w:szCs w:val="22"/>
        </w:rPr>
        <w:t>transmitting</w:t>
      </w:r>
      <w:r w:rsidRPr="00A501C8">
        <w:rPr>
          <w:rFonts w:ascii="Univers" w:hAnsi="Univers"/>
          <w:sz w:val="20"/>
          <w:szCs w:val="22"/>
        </w:rPr>
        <w:t xml:space="preserve"> the body to the forensic physician stated that “the deceased has bite</w:t>
      </w:r>
      <w:r w:rsidR="00E349EA" w:rsidRPr="00A501C8">
        <w:rPr>
          <w:rFonts w:ascii="Univers" w:hAnsi="Univers"/>
          <w:sz w:val="20"/>
          <w:szCs w:val="22"/>
        </w:rPr>
        <w:t xml:space="preserve"> </w:t>
      </w:r>
      <w:r w:rsidRPr="00A501C8">
        <w:rPr>
          <w:rFonts w:ascii="Univers" w:hAnsi="Univers"/>
          <w:sz w:val="20"/>
          <w:szCs w:val="22"/>
        </w:rPr>
        <w:t>marks on the upper extremities, a wound to the occipital region of the cranium and another on the ear, illegible –</w:t>
      </w:r>
      <w:r w:rsidR="00DD72AA" w:rsidRPr="00A501C8">
        <w:rPr>
          <w:rFonts w:ascii="Univers" w:hAnsi="Univers"/>
          <w:sz w:val="20"/>
          <w:szCs w:val="22"/>
        </w:rPr>
        <w:t>presumably</w:t>
      </w:r>
      <w:r w:rsidRPr="00A501C8">
        <w:rPr>
          <w:rFonts w:ascii="Univers" w:hAnsi="Univers"/>
          <w:sz w:val="20"/>
          <w:szCs w:val="22"/>
        </w:rPr>
        <w:t xml:space="preserve"> with a knife.  It shows signs of strangulation using a cord.”</w:t>
      </w:r>
      <w:r w:rsidR="007360BF" w:rsidRPr="00A501C8">
        <w:rPr>
          <w:rStyle w:val="Refdenotaalpie"/>
          <w:rFonts w:ascii="Univers" w:hAnsi="Univers"/>
          <w:sz w:val="20"/>
          <w:szCs w:val="22"/>
        </w:rPr>
        <w:footnoteReference w:id="17"/>
      </w:r>
      <w:r w:rsidR="007360BF" w:rsidRPr="00A501C8">
        <w:rPr>
          <w:rFonts w:ascii="Univers" w:hAnsi="Univers"/>
          <w:sz w:val="20"/>
          <w:szCs w:val="22"/>
        </w:rPr>
        <w:t xml:space="preserve"> </w:t>
      </w:r>
    </w:p>
    <w:p w:rsidR="007360BF" w:rsidRPr="00A501C8" w:rsidRDefault="007360BF" w:rsidP="00A501C8">
      <w:pPr>
        <w:jc w:val="both"/>
        <w:rPr>
          <w:rFonts w:ascii="Univers" w:hAnsi="Univers"/>
          <w:sz w:val="20"/>
          <w:szCs w:val="22"/>
        </w:rPr>
      </w:pPr>
    </w:p>
    <w:p w:rsidR="007D3DB6" w:rsidRPr="00A501C8" w:rsidRDefault="00E349EA" w:rsidP="00A501C8">
      <w:pPr>
        <w:numPr>
          <w:ilvl w:val="0"/>
          <w:numId w:val="1"/>
        </w:numPr>
        <w:jc w:val="both"/>
        <w:rPr>
          <w:rFonts w:ascii="Univers" w:hAnsi="Univers"/>
          <w:sz w:val="20"/>
          <w:szCs w:val="22"/>
        </w:rPr>
      </w:pPr>
      <w:r w:rsidRPr="00A501C8">
        <w:rPr>
          <w:rFonts w:ascii="Univers" w:hAnsi="Univers"/>
          <w:sz w:val="20"/>
          <w:szCs w:val="22"/>
        </w:rPr>
        <w:t>As the case file shows, the authorities themselves determined that the crime scene was processed and contaminated at the time of its inspection:</w:t>
      </w:r>
    </w:p>
    <w:p w:rsidR="007D3DB6" w:rsidRPr="00A501C8" w:rsidRDefault="007D3DB6" w:rsidP="00A501C8">
      <w:pPr>
        <w:jc w:val="both"/>
        <w:rPr>
          <w:rFonts w:ascii="Univers" w:hAnsi="Univers"/>
          <w:sz w:val="20"/>
          <w:szCs w:val="22"/>
        </w:rPr>
      </w:pPr>
    </w:p>
    <w:p w:rsidR="007D3DB6" w:rsidRPr="00A501C8" w:rsidRDefault="007D3DB6" w:rsidP="00A501C8">
      <w:pPr>
        <w:ind w:left="720" w:right="720"/>
        <w:jc w:val="both"/>
        <w:rPr>
          <w:rFonts w:ascii="Univers" w:hAnsi="Univers"/>
          <w:sz w:val="18"/>
          <w:szCs w:val="18"/>
        </w:rPr>
      </w:pPr>
      <w:r w:rsidRPr="00A501C8">
        <w:rPr>
          <w:rFonts w:ascii="Univers" w:hAnsi="Univers"/>
          <w:sz w:val="18"/>
          <w:szCs w:val="18"/>
        </w:rPr>
        <w:t>A</w:t>
      </w:r>
      <w:r w:rsidR="00E349EA" w:rsidRPr="00A501C8">
        <w:rPr>
          <w:rFonts w:ascii="Univers" w:hAnsi="Univers"/>
          <w:sz w:val="18"/>
          <w:szCs w:val="18"/>
        </w:rPr>
        <w:t xml:space="preserve">t the time the scene was inspected, which had already been contaminated, 25 centimeters southwest of the deceased’s head was a black nylon bag with figures of a white kangaroo.  As the Deputy Prosecutor stated, </w:t>
      </w:r>
      <w:r w:rsidR="00DE61D2" w:rsidRPr="00A501C8">
        <w:rPr>
          <w:rFonts w:ascii="Univers" w:hAnsi="Univers"/>
          <w:sz w:val="18"/>
          <w:szCs w:val="18"/>
        </w:rPr>
        <w:t xml:space="preserve">the bag had been on the deceased’s face.  Alongside the head of the deceased were two towels: one green and </w:t>
      </w:r>
      <w:r w:rsidR="009B4044" w:rsidRPr="00A501C8">
        <w:rPr>
          <w:rFonts w:ascii="Univers" w:hAnsi="Univers"/>
          <w:sz w:val="18"/>
          <w:szCs w:val="18"/>
        </w:rPr>
        <w:t xml:space="preserve">a small black one; beneath the inferior </w:t>
      </w:r>
      <w:r w:rsidR="00BC4667" w:rsidRPr="00A501C8">
        <w:rPr>
          <w:rFonts w:ascii="Univers" w:hAnsi="Univers"/>
          <w:sz w:val="18"/>
          <w:szCs w:val="18"/>
        </w:rPr>
        <w:t>extremities</w:t>
      </w:r>
      <w:r w:rsidR="009B4044" w:rsidRPr="00A501C8">
        <w:rPr>
          <w:rFonts w:ascii="Univers" w:hAnsi="Univers"/>
          <w:sz w:val="18"/>
          <w:szCs w:val="18"/>
        </w:rPr>
        <w:t xml:space="preserve"> was a large, transparent plastic bag.</w:t>
      </w:r>
      <w:r w:rsidRPr="00A501C8">
        <w:rPr>
          <w:rStyle w:val="Refdenotaalpie"/>
          <w:rFonts w:ascii="Univers" w:hAnsi="Univers"/>
          <w:sz w:val="18"/>
          <w:szCs w:val="18"/>
        </w:rPr>
        <w:footnoteReference w:id="18"/>
      </w:r>
    </w:p>
    <w:p w:rsidR="007D3DB6" w:rsidRPr="00A501C8" w:rsidRDefault="007D3DB6" w:rsidP="00A501C8">
      <w:pPr>
        <w:jc w:val="both"/>
        <w:rPr>
          <w:rFonts w:ascii="Univers" w:hAnsi="Univers"/>
          <w:sz w:val="20"/>
          <w:szCs w:val="20"/>
        </w:rPr>
      </w:pPr>
    </w:p>
    <w:p w:rsidR="00FE1ADB" w:rsidRPr="00A501C8" w:rsidRDefault="009B4044" w:rsidP="00A501C8">
      <w:pPr>
        <w:numPr>
          <w:ilvl w:val="0"/>
          <w:numId w:val="1"/>
        </w:numPr>
        <w:jc w:val="both"/>
        <w:rPr>
          <w:rFonts w:ascii="Univers" w:hAnsi="Univers"/>
          <w:sz w:val="20"/>
          <w:szCs w:val="20"/>
        </w:rPr>
      </w:pPr>
      <w:r w:rsidRPr="00A501C8">
        <w:rPr>
          <w:rFonts w:ascii="Univers" w:hAnsi="Univers"/>
          <w:sz w:val="20"/>
          <w:szCs w:val="20"/>
        </w:rPr>
        <w:t xml:space="preserve">The case file contains a report prepared by the PNC on the 110 call system, which shows that at 10:30 p.m. on December 18, 2001, a call was received from an anonymous informant who </w:t>
      </w:r>
      <w:r w:rsidR="00B31B73" w:rsidRPr="00A501C8">
        <w:rPr>
          <w:rFonts w:ascii="Univers" w:hAnsi="Univers"/>
          <w:sz w:val="20"/>
          <w:szCs w:val="20"/>
        </w:rPr>
        <w:t xml:space="preserve">claimed to be a </w:t>
      </w:r>
      <w:r w:rsidR="006169C5" w:rsidRPr="00A501C8">
        <w:rPr>
          <w:rFonts w:ascii="Univers" w:hAnsi="Univers"/>
          <w:sz w:val="20"/>
          <w:szCs w:val="20"/>
        </w:rPr>
        <w:t>m</w:t>
      </w:r>
      <w:r w:rsidR="00B31B73" w:rsidRPr="00A501C8">
        <w:rPr>
          <w:rFonts w:ascii="Univers" w:hAnsi="Univers"/>
          <w:sz w:val="20"/>
          <w:szCs w:val="20"/>
        </w:rPr>
        <w:t xml:space="preserve">essenger and that at night on December 17, 2001, on 6th Street 5-24, </w:t>
      </w:r>
      <w:r w:rsidR="006169C5" w:rsidRPr="00A501C8">
        <w:rPr>
          <w:rFonts w:ascii="Univers" w:hAnsi="Univers"/>
          <w:sz w:val="20"/>
          <w:szCs w:val="20"/>
        </w:rPr>
        <w:t xml:space="preserve">Colonia </w:t>
      </w:r>
      <w:r w:rsidR="00B31B73" w:rsidRPr="00A501C8">
        <w:rPr>
          <w:rFonts w:ascii="Univers" w:hAnsi="Univers"/>
          <w:sz w:val="20"/>
          <w:szCs w:val="20"/>
        </w:rPr>
        <w:t xml:space="preserve">Nueva Monserrat, Zone 7, he had seen a woman get out of a vehicle and drop a black sack in some bushes. The sack turned out to be the body of a woman: </w:t>
      </w:r>
    </w:p>
    <w:p w:rsidR="00FE1ADB" w:rsidRPr="00A501C8" w:rsidRDefault="00FE1ADB" w:rsidP="00A501C8">
      <w:pPr>
        <w:jc w:val="both"/>
        <w:rPr>
          <w:rFonts w:ascii="Univers" w:hAnsi="Univers"/>
          <w:sz w:val="18"/>
          <w:szCs w:val="18"/>
        </w:rPr>
      </w:pPr>
    </w:p>
    <w:p w:rsidR="00FE1ADB" w:rsidRPr="00A501C8" w:rsidRDefault="00B31B73" w:rsidP="00A501C8">
      <w:pPr>
        <w:ind w:left="720" w:right="720"/>
        <w:jc w:val="both"/>
        <w:rPr>
          <w:rFonts w:ascii="Univers" w:hAnsi="Univers" w:cs="Arial"/>
          <w:sz w:val="18"/>
          <w:szCs w:val="18"/>
        </w:rPr>
      </w:pPr>
      <w:r w:rsidRPr="00A501C8">
        <w:rPr>
          <w:rFonts w:ascii="Univers" w:hAnsi="Univers"/>
          <w:sz w:val="18"/>
          <w:szCs w:val="18"/>
        </w:rPr>
        <w:t xml:space="preserve">The informant said he </w:t>
      </w:r>
      <w:r w:rsidR="00F15271" w:rsidRPr="00A501C8">
        <w:rPr>
          <w:rFonts w:ascii="Univers" w:hAnsi="Univers"/>
          <w:sz w:val="18"/>
          <w:szCs w:val="18"/>
        </w:rPr>
        <w:t xml:space="preserve">was a </w:t>
      </w:r>
      <w:r w:rsidR="006169C5" w:rsidRPr="00A501C8">
        <w:rPr>
          <w:rFonts w:ascii="Univers" w:hAnsi="Univers"/>
          <w:sz w:val="18"/>
          <w:szCs w:val="18"/>
        </w:rPr>
        <w:t>m</w:t>
      </w:r>
      <w:r w:rsidR="00F15271" w:rsidRPr="00A501C8">
        <w:rPr>
          <w:rFonts w:ascii="Univers" w:hAnsi="Univers"/>
          <w:sz w:val="18"/>
          <w:szCs w:val="18"/>
        </w:rPr>
        <w:t xml:space="preserve">essenger and that last night he was in the city of </w:t>
      </w:r>
      <w:r w:rsidR="00FE1ADB" w:rsidRPr="00A501C8">
        <w:rPr>
          <w:rFonts w:ascii="Univers" w:hAnsi="Univers"/>
          <w:sz w:val="18"/>
          <w:szCs w:val="18"/>
        </w:rPr>
        <w:t xml:space="preserve">San </w:t>
      </w:r>
      <w:proofErr w:type="spellStart"/>
      <w:r w:rsidR="00FE1ADB" w:rsidRPr="00A501C8">
        <w:rPr>
          <w:rFonts w:ascii="Univers" w:hAnsi="Univers"/>
          <w:sz w:val="18"/>
          <w:szCs w:val="18"/>
        </w:rPr>
        <w:t>Crist</w:t>
      </w:r>
      <w:r w:rsidR="00FE1ADB" w:rsidRPr="00A501C8">
        <w:rPr>
          <w:rFonts w:ascii="Univers" w:hAnsi="Univers" w:cs="Arial"/>
          <w:sz w:val="18"/>
          <w:szCs w:val="18"/>
        </w:rPr>
        <w:t>óbal</w:t>
      </w:r>
      <w:proofErr w:type="spellEnd"/>
      <w:r w:rsidR="00FE1ADB" w:rsidRPr="00A501C8">
        <w:rPr>
          <w:rFonts w:ascii="Univers" w:hAnsi="Univers" w:cs="Arial"/>
          <w:sz w:val="18"/>
          <w:szCs w:val="18"/>
        </w:rPr>
        <w:t xml:space="preserve"> de </w:t>
      </w:r>
      <w:proofErr w:type="spellStart"/>
      <w:r w:rsidR="00FE1ADB" w:rsidRPr="00A501C8">
        <w:rPr>
          <w:rFonts w:ascii="Univers" w:hAnsi="Univers" w:cs="Arial"/>
          <w:sz w:val="18"/>
          <w:szCs w:val="18"/>
        </w:rPr>
        <w:t>Mixco</w:t>
      </w:r>
      <w:proofErr w:type="spellEnd"/>
      <w:r w:rsidR="00FE1ADB" w:rsidRPr="00A501C8">
        <w:rPr>
          <w:rFonts w:ascii="Univers" w:hAnsi="Univers" w:cs="Arial"/>
          <w:sz w:val="18"/>
          <w:szCs w:val="18"/>
        </w:rPr>
        <w:t xml:space="preserve"> </w:t>
      </w:r>
      <w:r w:rsidR="00F15271" w:rsidRPr="00A501C8">
        <w:rPr>
          <w:rFonts w:ascii="Univers" w:hAnsi="Univers" w:cs="Arial"/>
          <w:sz w:val="18"/>
          <w:szCs w:val="18"/>
        </w:rPr>
        <w:t xml:space="preserve">and noticed </w:t>
      </w:r>
      <w:proofErr w:type="gramStart"/>
      <w:r w:rsidR="00F15271" w:rsidRPr="00A501C8">
        <w:rPr>
          <w:rFonts w:ascii="Univers" w:hAnsi="Univers" w:cs="Arial"/>
          <w:sz w:val="18"/>
          <w:szCs w:val="18"/>
        </w:rPr>
        <w:t>a beige</w:t>
      </w:r>
      <w:proofErr w:type="gramEnd"/>
      <w:r w:rsidR="00F15271" w:rsidRPr="00A501C8">
        <w:rPr>
          <w:rFonts w:ascii="Univers" w:hAnsi="Univers" w:cs="Arial"/>
          <w:sz w:val="18"/>
          <w:szCs w:val="18"/>
        </w:rPr>
        <w:t xml:space="preserve"> Mazda 232</w:t>
      </w:r>
      <w:r w:rsidR="006169C5" w:rsidRPr="00A501C8">
        <w:rPr>
          <w:rFonts w:ascii="Univers" w:hAnsi="Univers" w:cs="Arial"/>
          <w:sz w:val="18"/>
          <w:szCs w:val="18"/>
        </w:rPr>
        <w:t>;</w:t>
      </w:r>
      <w:r w:rsidR="00F15271" w:rsidRPr="00A501C8">
        <w:rPr>
          <w:rFonts w:ascii="Univers" w:hAnsi="Univers" w:cs="Arial"/>
          <w:sz w:val="18"/>
          <w:szCs w:val="18"/>
        </w:rPr>
        <w:t xml:space="preserve"> he only managed to copy the first two digits on the plate, which were 78.  A female got out of the car.  She was dressed in black.  She took a black bag out of the trunk, and quickly threw it into the bushes.  The way they left so fast was suspicious, so the </w:t>
      </w:r>
      <w:r w:rsidR="00555EB6" w:rsidRPr="00A501C8">
        <w:rPr>
          <w:rFonts w:ascii="Univers" w:hAnsi="Univers" w:cs="Arial"/>
          <w:sz w:val="18"/>
          <w:szCs w:val="18"/>
        </w:rPr>
        <w:t>informant followed them.  He saw the</w:t>
      </w:r>
      <w:r w:rsidR="006169C5" w:rsidRPr="00A501C8">
        <w:rPr>
          <w:rFonts w:ascii="Univers" w:hAnsi="Univers" w:cs="Arial"/>
          <w:sz w:val="18"/>
          <w:szCs w:val="18"/>
        </w:rPr>
        <w:t>y drove</w:t>
      </w:r>
      <w:r w:rsidR="00555EB6" w:rsidRPr="00A501C8">
        <w:rPr>
          <w:rFonts w:ascii="Univers" w:hAnsi="Univers" w:cs="Arial"/>
          <w:sz w:val="18"/>
          <w:szCs w:val="18"/>
        </w:rPr>
        <w:t xml:space="preserve"> the vehicle in question up to a house located at the address in question.  But today</w:t>
      </w:r>
      <w:r w:rsidR="006169C5" w:rsidRPr="00A501C8">
        <w:rPr>
          <w:rFonts w:ascii="Univers" w:hAnsi="Univers" w:cs="Arial"/>
          <w:sz w:val="18"/>
          <w:szCs w:val="18"/>
        </w:rPr>
        <w:t>,</w:t>
      </w:r>
      <w:r w:rsidR="00555EB6" w:rsidRPr="00A501C8">
        <w:rPr>
          <w:rFonts w:ascii="Univers" w:hAnsi="Univers" w:cs="Arial"/>
          <w:sz w:val="18"/>
          <w:szCs w:val="18"/>
        </w:rPr>
        <w:t xml:space="preserve"> on </w:t>
      </w:r>
      <w:proofErr w:type="spellStart"/>
      <w:r w:rsidR="00FE1ADB" w:rsidRPr="00A501C8">
        <w:rPr>
          <w:rFonts w:ascii="Univers" w:hAnsi="Univers" w:cs="Arial"/>
          <w:i/>
          <w:sz w:val="18"/>
          <w:szCs w:val="18"/>
        </w:rPr>
        <w:t>Notisiete</w:t>
      </w:r>
      <w:proofErr w:type="spellEnd"/>
      <w:r w:rsidR="00FE1ADB" w:rsidRPr="00A501C8">
        <w:rPr>
          <w:rFonts w:ascii="Univers" w:hAnsi="Univers" w:cs="Arial"/>
          <w:i/>
          <w:sz w:val="18"/>
          <w:szCs w:val="18"/>
        </w:rPr>
        <w:t xml:space="preserve"> </w:t>
      </w:r>
      <w:r w:rsidR="00555EB6" w:rsidRPr="00A501C8">
        <w:rPr>
          <w:rFonts w:ascii="Univers" w:hAnsi="Univers" w:cs="Arial"/>
          <w:sz w:val="18"/>
          <w:szCs w:val="18"/>
        </w:rPr>
        <w:t>at 11:00 p.m.</w:t>
      </w:r>
      <w:r w:rsidR="006169C5" w:rsidRPr="00A501C8">
        <w:rPr>
          <w:rFonts w:ascii="Univers" w:hAnsi="Univers" w:cs="Arial"/>
          <w:sz w:val="18"/>
          <w:szCs w:val="18"/>
        </w:rPr>
        <w:t>,</w:t>
      </w:r>
      <w:r w:rsidR="00555EB6" w:rsidRPr="00A501C8">
        <w:rPr>
          <w:rFonts w:ascii="Univers" w:hAnsi="Univers" w:cs="Arial"/>
          <w:sz w:val="18"/>
          <w:szCs w:val="18"/>
        </w:rPr>
        <w:t xml:space="preserve"> he saw that the bag they threw into the bushes was not trash; it was the body of a woman.  That’s why he decided to call this section to report what he saw.</w:t>
      </w:r>
      <w:r w:rsidR="00345EFF" w:rsidRPr="00A501C8">
        <w:rPr>
          <w:rStyle w:val="Refdenotaalpie"/>
          <w:rFonts w:ascii="Univers" w:hAnsi="Univers" w:cs="Arial"/>
          <w:sz w:val="18"/>
          <w:szCs w:val="18"/>
        </w:rPr>
        <w:footnoteReference w:id="19"/>
      </w:r>
    </w:p>
    <w:p w:rsidR="00FE1ADB" w:rsidRPr="00A501C8" w:rsidRDefault="00FE1ADB" w:rsidP="00A501C8">
      <w:pPr>
        <w:jc w:val="both"/>
        <w:rPr>
          <w:rFonts w:ascii="Univers" w:hAnsi="Univers" w:cs="Arial"/>
          <w:sz w:val="20"/>
          <w:szCs w:val="20"/>
        </w:rPr>
      </w:pPr>
    </w:p>
    <w:p w:rsidR="009F1B76" w:rsidRPr="00A501C8" w:rsidRDefault="009F1B76" w:rsidP="00A501C8">
      <w:pPr>
        <w:numPr>
          <w:ilvl w:val="0"/>
          <w:numId w:val="1"/>
        </w:numPr>
        <w:jc w:val="both"/>
        <w:rPr>
          <w:rFonts w:ascii="Univers" w:hAnsi="Univers"/>
          <w:sz w:val="20"/>
          <w:szCs w:val="20"/>
        </w:rPr>
      </w:pPr>
      <w:r w:rsidRPr="00A501C8">
        <w:rPr>
          <w:rFonts w:ascii="Univers" w:hAnsi="Univers"/>
          <w:sz w:val="20"/>
          <w:szCs w:val="20"/>
        </w:rPr>
        <w:lastRenderedPageBreak/>
        <w:t>Rosa Elvira Franco, m</w:t>
      </w:r>
      <w:r w:rsidR="00555EB6" w:rsidRPr="00A501C8">
        <w:rPr>
          <w:rFonts w:ascii="Univers" w:hAnsi="Univers"/>
          <w:sz w:val="20"/>
          <w:szCs w:val="20"/>
        </w:rPr>
        <w:t>other of</w:t>
      </w:r>
      <w:r w:rsidRPr="00A501C8">
        <w:rPr>
          <w:rFonts w:ascii="Univers" w:hAnsi="Univers"/>
          <w:sz w:val="20"/>
          <w:szCs w:val="20"/>
        </w:rPr>
        <w:t xml:space="preserve"> María Isabel </w:t>
      </w:r>
      <w:proofErr w:type="spellStart"/>
      <w:r w:rsidRPr="00A501C8">
        <w:rPr>
          <w:rFonts w:ascii="Univers" w:hAnsi="Univers"/>
          <w:sz w:val="20"/>
          <w:szCs w:val="20"/>
        </w:rPr>
        <w:t>Véliz</w:t>
      </w:r>
      <w:proofErr w:type="spellEnd"/>
      <w:r w:rsidRPr="00A501C8">
        <w:rPr>
          <w:rFonts w:ascii="Univers" w:hAnsi="Univers"/>
          <w:sz w:val="20"/>
          <w:szCs w:val="20"/>
        </w:rPr>
        <w:t xml:space="preserve"> Franco,</w:t>
      </w:r>
      <w:r w:rsidR="00555EB6" w:rsidRPr="00A501C8">
        <w:rPr>
          <w:rFonts w:ascii="Univers" w:hAnsi="Univers"/>
          <w:sz w:val="20"/>
          <w:szCs w:val="20"/>
        </w:rPr>
        <w:t xml:space="preserve"> identified the body.  When she saw the new</w:t>
      </w:r>
      <w:r w:rsidR="006169C5" w:rsidRPr="00A501C8">
        <w:rPr>
          <w:rFonts w:ascii="Univers" w:hAnsi="Univers"/>
          <w:sz w:val="20"/>
          <w:szCs w:val="20"/>
        </w:rPr>
        <w:t>s</w:t>
      </w:r>
      <w:r w:rsidR="00555EB6" w:rsidRPr="00A501C8">
        <w:rPr>
          <w:rFonts w:ascii="Univers" w:hAnsi="Univers"/>
          <w:sz w:val="20"/>
          <w:szCs w:val="20"/>
        </w:rPr>
        <w:t xml:space="preserve"> on television about the discovery, she went to the morgue to find out whether the body that had been found was her daughter’s.</w:t>
      </w:r>
      <w:r w:rsidRPr="00A501C8">
        <w:rPr>
          <w:rStyle w:val="Refdenotaalpie"/>
          <w:rFonts w:ascii="Univers" w:hAnsi="Univers"/>
          <w:sz w:val="20"/>
          <w:szCs w:val="20"/>
        </w:rPr>
        <w:footnoteReference w:id="20"/>
      </w:r>
    </w:p>
    <w:p w:rsidR="00946D02" w:rsidRPr="00A501C8" w:rsidRDefault="00946D02" w:rsidP="00A501C8">
      <w:pPr>
        <w:jc w:val="both"/>
        <w:rPr>
          <w:rFonts w:ascii="Univers" w:hAnsi="Univers"/>
          <w:sz w:val="20"/>
          <w:szCs w:val="20"/>
        </w:rPr>
      </w:pPr>
    </w:p>
    <w:p w:rsidR="00653284" w:rsidRPr="00A501C8" w:rsidRDefault="00555EB6" w:rsidP="00A501C8">
      <w:pPr>
        <w:numPr>
          <w:ilvl w:val="0"/>
          <w:numId w:val="1"/>
        </w:numPr>
        <w:jc w:val="both"/>
        <w:rPr>
          <w:rFonts w:ascii="Univers" w:hAnsi="Univers"/>
          <w:sz w:val="20"/>
          <w:szCs w:val="22"/>
        </w:rPr>
      </w:pPr>
      <w:r w:rsidRPr="00A501C8">
        <w:rPr>
          <w:rFonts w:ascii="Univers" w:hAnsi="Univers" w:cs="Arial"/>
          <w:sz w:val="20"/>
          <w:szCs w:val="20"/>
        </w:rPr>
        <w:t>Concerning the investigation into the death and the circumstances surrounding it, the Autopsy Report dated February 13, 2002, found the cause of death to be: “Epidural hematoma resulting from a fourth-degree trauma to the cranium.”</w:t>
      </w:r>
      <w:r w:rsidR="006C2BD6" w:rsidRPr="00A501C8">
        <w:rPr>
          <w:rStyle w:val="Refdenotaalpie"/>
          <w:rFonts w:ascii="Univers" w:hAnsi="Univers"/>
          <w:sz w:val="20"/>
          <w:szCs w:val="22"/>
        </w:rPr>
        <w:footnoteReference w:id="21"/>
      </w:r>
      <w:r w:rsidR="006C2BD6" w:rsidRPr="00A501C8">
        <w:rPr>
          <w:rFonts w:ascii="Univers" w:hAnsi="Univers"/>
          <w:sz w:val="20"/>
          <w:szCs w:val="22"/>
        </w:rPr>
        <w:t xml:space="preserve"> </w:t>
      </w:r>
    </w:p>
    <w:p w:rsidR="007360BF" w:rsidRPr="00A501C8" w:rsidRDefault="007360BF" w:rsidP="00A501C8">
      <w:pPr>
        <w:jc w:val="both"/>
        <w:rPr>
          <w:rFonts w:ascii="Univers" w:hAnsi="Univers"/>
          <w:sz w:val="20"/>
          <w:szCs w:val="22"/>
        </w:rPr>
      </w:pPr>
    </w:p>
    <w:p w:rsidR="004A5C1C" w:rsidRPr="00A501C8" w:rsidRDefault="006169C5" w:rsidP="00A501C8">
      <w:pPr>
        <w:numPr>
          <w:ilvl w:val="0"/>
          <w:numId w:val="1"/>
        </w:numPr>
        <w:jc w:val="both"/>
        <w:rPr>
          <w:rFonts w:ascii="Univers" w:hAnsi="Univers"/>
          <w:sz w:val="20"/>
          <w:szCs w:val="22"/>
        </w:rPr>
      </w:pPr>
      <w:r w:rsidRPr="00A501C8">
        <w:rPr>
          <w:rFonts w:ascii="Univers" w:hAnsi="Univers"/>
          <w:sz w:val="20"/>
          <w:szCs w:val="22"/>
        </w:rPr>
        <w:t>T</w:t>
      </w:r>
      <w:r w:rsidR="00555EB6" w:rsidRPr="00A501C8">
        <w:rPr>
          <w:rFonts w:ascii="Univers" w:hAnsi="Univers"/>
          <w:sz w:val="20"/>
          <w:szCs w:val="22"/>
        </w:rPr>
        <w:t>he Commission</w:t>
      </w:r>
      <w:r w:rsidRPr="00A501C8">
        <w:rPr>
          <w:rFonts w:ascii="Univers" w:hAnsi="Univers"/>
          <w:sz w:val="20"/>
          <w:szCs w:val="22"/>
        </w:rPr>
        <w:t>’s</w:t>
      </w:r>
      <w:r w:rsidR="00555EB6" w:rsidRPr="00A501C8">
        <w:rPr>
          <w:rFonts w:ascii="Univers" w:hAnsi="Univers"/>
          <w:sz w:val="20"/>
          <w:szCs w:val="22"/>
        </w:rPr>
        <w:t xml:space="preserve"> file on this case </w:t>
      </w:r>
      <w:r w:rsidRPr="00A501C8">
        <w:rPr>
          <w:rFonts w:ascii="Univers" w:hAnsi="Univers"/>
          <w:sz w:val="20"/>
          <w:szCs w:val="22"/>
        </w:rPr>
        <w:t>contains</w:t>
      </w:r>
      <w:r w:rsidR="00555EB6" w:rsidRPr="00A501C8">
        <w:rPr>
          <w:rFonts w:ascii="Univers" w:hAnsi="Univers"/>
          <w:sz w:val="20"/>
          <w:szCs w:val="22"/>
        </w:rPr>
        <w:t xml:space="preserve"> an April 30, 2002 report by investigator </w:t>
      </w:r>
      <w:r w:rsidR="00847D80" w:rsidRPr="00A501C8">
        <w:rPr>
          <w:rFonts w:ascii="Univers" w:hAnsi="Univers"/>
          <w:sz w:val="20"/>
          <w:szCs w:val="22"/>
        </w:rPr>
        <w:t xml:space="preserve">Lucas Gerardo Jiménez </w:t>
      </w:r>
      <w:proofErr w:type="spellStart"/>
      <w:r w:rsidR="00847D80" w:rsidRPr="00A501C8">
        <w:rPr>
          <w:rFonts w:ascii="Univers" w:hAnsi="Univers"/>
          <w:sz w:val="20"/>
          <w:szCs w:val="22"/>
        </w:rPr>
        <w:t>Ruano</w:t>
      </w:r>
      <w:proofErr w:type="spellEnd"/>
      <w:r w:rsidR="00555EB6" w:rsidRPr="00A501C8">
        <w:rPr>
          <w:rFonts w:ascii="Univers" w:hAnsi="Univers"/>
          <w:sz w:val="20"/>
          <w:szCs w:val="22"/>
        </w:rPr>
        <w:t xml:space="preserve">, in which he writes that “unfortunately when the </w:t>
      </w:r>
      <w:r w:rsidR="00691971" w:rsidRPr="00A501C8">
        <w:rPr>
          <w:rFonts w:ascii="Univers" w:hAnsi="Univers"/>
          <w:sz w:val="20"/>
          <w:szCs w:val="22"/>
        </w:rPr>
        <w:t xml:space="preserve">crime scene was </w:t>
      </w:r>
      <w:r w:rsidR="00D11EC9" w:rsidRPr="00A501C8">
        <w:rPr>
          <w:rFonts w:ascii="Univers" w:hAnsi="Univers"/>
          <w:sz w:val="20"/>
          <w:szCs w:val="22"/>
        </w:rPr>
        <w:t>processed</w:t>
      </w:r>
      <w:r w:rsidR="00691971" w:rsidRPr="00A501C8">
        <w:rPr>
          <w:rFonts w:ascii="Univers" w:hAnsi="Univers"/>
          <w:sz w:val="20"/>
          <w:szCs w:val="22"/>
        </w:rPr>
        <w:t xml:space="preserve"> at the time the body was removed, someone failed to ask that the autopsy include testing for drug </w:t>
      </w:r>
      <w:proofErr w:type="gramStart"/>
      <w:r w:rsidR="00691971" w:rsidRPr="00A501C8">
        <w:rPr>
          <w:rFonts w:ascii="Univers" w:hAnsi="Univers"/>
          <w:sz w:val="20"/>
          <w:szCs w:val="22"/>
        </w:rPr>
        <w:t>use  in</w:t>
      </w:r>
      <w:proofErr w:type="gramEnd"/>
      <w:r w:rsidR="00691971" w:rsidRPr="00A501C8">
        <w:rPr>
          <w:rFonts w:ascii="Univers" w:hAnsi="Univers"/>
          <w:sz w:val="20"/>
          <w:szCs w:val="22"/>
        </w:rPr>
        <w:t xml:space="preserve"> order to determine whether she [the alleged victim] was drug</w:t>
      </w:r>
      <w:r w:rsidR="00D11EC9" w:rsidRPr="00A501C8">
        <w:rPr>
          <w:rFonts w:ascii="Univers" w:hAnsi="Univers"/>
          <w:sz w:val="20"/>
          <w:szCs w:val="22"/>
        </w:rPr>
        <w:t>g</w:t>
      </w:r>
      <w:r w:rsidR="00691971" w:rsidRPr="00A501C8">
        <w:rPr>
          <w:rFonts w:ascii="Univers" w:hAnsi="Univers"/>
          <w:sz w:val="20"/>
          <w:szCs w:val="22"/>
        </w:rPr>
        <w:t>ed before she was killed and tests to establish whether she had been raped.</w:t>
      </w:r>
      <w:r w:rsidR="00FA027D" w:rsidRPr="00A501C8">
        <w:rPr>
          <w:rFonts w:ascii="Univers" w:hAnsi="Univers"/>
          <w:sz w:val="20"/>
          <w:szCs w:val="22"/>
        </w:rPr>
        <w:t>”</w:t>
      </w:r>
      <w:r w:rsidR="00847D80" w:rsidRPr="00A501C8">
        <w:rPr>
          <w:rStyle w:val="Refdenotaalpie"/>
          <w:rFonts w:ascii="Univers" w:hAnsi="Univers"/>
          <w:sz w:val="20"/>
          <w:szCs w:val="22"/>
        </w:rPr>
        <w:footnoteReference w:id="22"/>
      </w:r>
      <w:r w:rsidR="00691971" w:rsidRPr="00A501C8">
        <w:rPr>
          <w:rFonts w:ascii="Univers" w:hAnsi="Univers"/>
          <w:sz w:val="20"/>
          <w:szCs w:val="22"/>
        </w:rPr>
        <w:t xml:space="preserve">  Here, the IACHR observes that the victim’s body was not examined to determine whether she had been raped.</w:t>
      </w:r>
      <w:r w:rsidR="00847D80" w:rsidRPr="00A501C8">
        <w:rPr>
          <w:rFonts w:ascii="Univers" w:hAnsi="Univers"/>
          <w:sz w:val="20"/>
          <w:szCs w:val="22"/>
        </w:rPr>
        <w:t xml:space="preserve"> </w:t>
      </w:r>
    </w:p>
    <w:p w:rsidR="004A5C1C" w:rsidRPr="00A501C8" w:rsidRDefault="004A5C1C" w:rsidP="00A501C8">
      <w:pPr>
        <w:jc w:val="both"/>
        <w:rPr>
          <w:rFonts w:ascii="Univers" w:hAnsi="Univers"/>
          <w:sz w:val="20"/>
          <w:szCs w:val="22"/>
        </w:rPr>
      </w:pPr>
    </w:p>
    <w:p w:rsidR="00847D80" w:rsidRPr="00A501C8" w:rsidRDefault="006169C5" w:rsidP="00A501C8">
      <w:pPr>
        <w:numPr>
          <w:ilvl w:val="0"/>
          <w:numId w:val="1"/>
        </w:numPr>
        <w:jc w:val="both"/>
        <w:rPr>
          <w:rFonts w:ascii="Univers" w:hAnsi="Univers"/>
          <w:sz w:val="20"/>
          <w:szCs w:val="22"/>
        </w:rPr>
      </w:pPr>
      <w:r w:rsidRPr="00A501C8">
        <w:rPr>
          <w:rFonts w:ascii="Univers" w:hAnsi="Univers"/>
          <w:sz w:val="20"/>
          <w:szCs w:val="22"/>
        </w:rPr>
        <w:t>T</w:t>
      </w:r>
      <w:r w:rsidR="00A24795" w:rsidRPr="00A501C8">
        <w:rPr>
          <w:rFonts w:ascii="Univers" w:hAnsi="Univers"/>
          <w:sz w:val="20"/>
          <w:szCs w:val="22"/>
        </w:rPr>
        <w:t xml:space="preserve">he Commission’s file on this case </w:t>
      </w:r>
      <w:r w:rsidRPr="00A501C8">
        <w:rPr>
          <w:rFonts w:ascii="Univers" w:hAnsi="Univers"/>
          <w:sz w:val="20"/>
          <w:szCs w:val="22"/>
        </w:rPr>
        <w:t>contains</w:t>
      </w:r>
      <w:r w:rsidR="00A24795" w:rsidRPr="00A501C8">
        <w:rPr>
          <w:rFonts w:ascii="Univers" w:hAnsi="Univers"/>
          <w:sz w:val="20"/>
          <w:szCs w:val="22"/>
        </w:rPr>
        <w:t xml:space="preserve"> a February 27, 2006 communication from the Office of the Prosecutor to Forensic Physician Pedro </w:t>
      </w:r>
      <w:proofErr w:type="spellStart"/>
      <w:r w:rsidR="00A24795" w:rsidRPr="00A501C8">
        <w:rPr>
          <w:rFonts w:ascii="Univers" w:hAnsi="Univers"/>
          <w:sz w:val="20"/>
          <w:szCs w:val="22"/>
        </w:rPr>
        <w:t>Barreno</w:t>
      </w:r>
      <w:proofErr w:type="spellEnd"/>
      <w:r w:rsidR="00A24795" w:rsidRPr="00A501C8">
        <w:rPr>
          <w:rFonts w:ascii="Univers" w:hAnsi="Univers"/>
          <w:sz w:val="20"/>
          <w:szCs w:val="22"/>
        </w:rPr>
        <w:t xml:space="preserve">, in which it asks the reasons why the Deputy Prosecutor did not request </w:t>
      </w:r>
      <w:r w:rsidRPr="00A501C8">
        <w:rPr>
          <w:rFonts w:ascii="Univers" w:hAnsi="Univers"/>
          <w:sz w:val="20"/>
          <w:szCs w:val="22"/>
        </w:rPr>
        <w:t>that t</w:t>
      </w:r>
      <w:r w:rsidR="00A24795" w:rsidRPr="00A501C8">
        <w:rPr>
          <w:rFonts w:ascii="Univers" w:hAnsi="Univers"/>
          <w:sz w:val="20"/>
          <w:szCs w:val="22"/>
        </w:rPr>
        <w:t xml:space="preserve">he following tests </w:t>
      </w:r>
      <w:r w:rsidRPr="00A501C8">
        <w:rPr>
          <w:rFonts w:ascii="Univers" w:hAnsi="Univers"/>
          <w:sz w:val="20"/>
          <w:szCs w:val="22"/>
        </w:rPr>
        <w:t xml:space="preserve">be </w:t>
      </w:r>
      <w:r w:rsidR="00A24795" w:rsidRPr="00A501C8">
        <w:rPr>
          <w:rFonts w:ascii="Univers" w:hAnsi="Univers"/>
          <w:sz w:val="20"/>
          <w:szCs w:val="22"/>
        </w:rPr>
        <w:t xml:space="preserve">done on the victim: “the vaginal and anal swab test, the test for nail scrapings; the question is, if for some reason the Deputy Prosecutor forgot to request </w:t>
      </w:r>
      <w:r w:rsidRPr="00A501C8">
        <w:rPr>
          <w:rFonts w:ascii="Univers" w:hAnsi="Univers"/>
          <w:sz w:val="20"/>
          <w:szCs w:val="22"/>
        </w:rPr>
        <w:t xml:space="preserve">these tests, would you </w:t>
      </w:r>
      <w:r w:rsidR="00A24795" w:rsidRPr="00A501C8">
        <w:rPr>
          <w:rFonts w:ascii="Univers" w:hAnsi="Univers"/>
          <w:sz w:val="20"/>
          <w:szCs w:val="22"/>
        </w:rPr>
        <w:t>run such tests automatically?</w:t>
      </w:r>
      <w:r w:rsidR="00847D80" w:rsidRPr="00A501C8">
        <w:rPr>
          <w:rFonts w:ascii="Univers" w:hAnsi="Univers"/>
          <w:sz w:val="20"/>
          <w:szCs w:val="22"/>
        </w:rPr>
        <w:t>”</w:t>
      </w:r>
      <w:r w:rsidR="00847D80" w:rsidRPr="00A501C8">
        <w:rPr>
          <w:rStyle w:val="Refdenotaalpie"/>
          <w:rFonts w:ascii="Univers" w:hAnsi="Univers"/>
          <w:sz w:val="20"/>
          <w:szCs w:val="22"/>
        </w:rPr>
        <w:footnoteReference w:id="23"/>
      </w:r>
      <w:r w:rsidR="00A24795" w:rsidRPr="00A501C8">
        <w:rPr>
          <w:rFonts w:ascii="Univers" w:hAnsi="Univers"/>
          <w:sz w:val="20"/>
          <w:szCs w:val="22"/>
        </w:rPr>
        <w:t xml:space="preserve">  In response to the question, the Forensic Medical Service answered that those tests are not done automatically.</w:t>
      </w:r>
      <w:r w:rsidR="00847D80" w:rsidRPr="00A501C8">
        <w:rPr>
          <w:rStyle w:val="Refdenotaalpie"/>
          <w:rFonts w:ascii="Univers" w:hAnsi="Univers"/>
          <w:sz w:val="20"/>
          <w:szCs w:val="22"/>
        </w:rPr>
        <w:footnoteReference w:id="24"/>
      </w:r>
      <w:r w:rsidR="00847D80" w:rsidRPr="00A501C8">
        <w:rPr>
          <w:rFonts w:ascii="Univers" w:hAnsi="Univers"/>
          <w:sz w:val="20"/>
          <w:szCs w:val="22"/>
        </w:rPr>
        <w:t xml:space="preserve">   </w:t>
      </w:r>
    </w:p>
    <w:p w:rsidR="00847D80" w:rsidRPr="00A501C8" w:rsidRDefault="00847D80" w:rsidP="00A501C8">
      <w:pPr>
        <w:jc w:val="both"/>
        <w:rPr>
          <w:rFonts w:ascii="Univers" w:hAnsi="Univers"/>
          <w:sz w:val="20"/>
          <w:szCs w:val="22"/>
        </w:rPr>
      </w:pPr>
    </w:p>
    <w:p w:rsidR="009108C2" w:rsidRPr="00A501C8" w:rsidRDefault="00A24795" w:rsidP="00A501C8">
      <w:pPr>
        <w:numPr>
          <w:ilvl w:val="0"/>
          <w:numId w:val="1"/>
        </w:numPr>
        <w:jc w:val="both"/>
        <w:rPr>
          <w:rFonts w:ascii="Univers" w:hAnsi="Univers"/>
          <w:sz w:val="20"/>
          <w:szCs w:val="22"/>
        </w:rPr>
      </w:pPr>
      <w:r w:rsidRPr="00A501C8">
        <w:rPr>
          <w:rFonts w:ascii="Univers" w:hAnsi="Univers"/>
          <w:sz w:val="20"/>
          <w:szCs w:val="22"/>
        </w:rPr>
        <w:t>The clothing the victim was wearing and the towels found at the scene of the crime were handed over to the victim’s mother.  Later, the authorities asked to have them back for testing</w:t>
      </w:r>
      <w:r w:rsidR="00743F65" w:rsidRPr="00A501C8">
        <w:rPr>
          <w:rStyle w:val="Refdenotaalpie"/>
          <w:rFonts w:ascii="Univers" w:hAnsi="Univers"/>
          <w:sz w:val="20"/>
          <w:szCs w:val="22"/>
        </w:rPr>
        <w:footnoteReference w:id="25"/>
      </w:r>
      <w:r w:rsidRPr="00A501C8">
        <w:rPr>
          <w:rFonts w:ascii="Univers" w:hAnsi="Univers"/>
          <w:sz w:val="20"/>
          <w:szCs w:val="22"/>
        </w:rPr>
        <w:t xml:space="preserve"> and they were packed up at “</w:t>
      </w:r>
      <w:proofErr w:type="spellStart"/>
      <w:r w:rsidRPr="00A501C8">
        <w:rPr>
          <w:rFonts w:ascii="Univers" w:hAnsi="Univers"/>
          <w:sz w:val="20"/>
          <w:szCs w:val="22"/>
        </w:rPr>
        <w:t>Mancilla</w:t>
      </w:r>
      <w:proofErr w:type="spellEnd"/>
      <w:r w:rsidRPr="00A501C8">
        <w:rPr>
          <w:rFonts w:ascii="Univers" w:hAnsi="Univers"/>
          <w:sz w:val="20"/>
          <w:szCs w:val="22"/>
        </w:rPr>
        <w:t xml:space="preserve"> Funeral Home S.A.”.   This evidence was sent to the Laboratory at </w:t>
      </w:r>
      <w:r w:rsidR="00157491" w:rsidRPr="00A501C8">
        <w:rPr>
          <w:rFonts w:ascii="Univers" w:hAnsi="Univers"/>
          <w:sz w:val="20"/>
          <w:szCs w:val="22"/>
        </w:rPr>
        <w:t>the Scientific Technical Department of the Public Prosecutor’s Office for analysis:</w:t>
      </w:r>
      <w:r w:rsidR="009108C2" w:rsidRPr="00A501C8">
        <w:rPr>
          <w:rStyle w:val="Refdenotaalpie"/>
          <w:rFonts w:ascii="Univers" w:hAnsi="Univers"/>
          <w:sz w:val="20"/>
          <w:szCs w:val="22"/>
        </w:rPr>
        <w:footnoteReference w:id="26"/>
      </w:r>
    </w:p>
    <w:p w:rsidR="009108C2" w:rsidRPr="00A501C8" w:rsidRDefault="009108C2" w:rsidP="00A501C8">
      <w:pPr>
        <w:jc w:val="both"/>
        <w:rPr>
          <w:rFonts w:ascii="Univers" w:hAnsi="Univers"/>
          <w:sz w:val="20"/>
          <w:szCs w:val="22"/>
        </w:rPr>
      </w:pPr>
    </w:p>
    <w:p w:rsidR="009108C2" w:rsidRPr="00A501C8" w:rsidRDefault="00157491" w:rsidP="00A501C8">
      <w:pPr>
        <w:ind w:left="720" w:right="720"/>
        <w:jc w:val="both"/>
        <w:rPr>
          <w:rFonts w:ascii="Univers" w:hAnsi="Univers"/>
          <w:sz w:val="18"/>
          <w:szCs w:val="18"/>
        </w:rPr>
      </w:pPr>
      <w:r w:rsidRPr="00A501C8">
        <w:rPr>
          <w:rFonts w:ascii="Univers" w:hAnsi="Univers"/>
          <w:sz w:val="18"/>
          <w:szCs w:val="18"/>
        </w:rPr>
        <w:t xml:space="preserve">Item of evidence </w:t>
      </w:r>
      <w:proofErr w:type="gramStart"/>
      <w:r w:rsidRPr="00A501C8">
        <w:rPr>
          <w:rFonts w:ascii="Univers" w:hAnsi="Univers"/>
          <w:sz w:val="18"/>
          <w:szCs w:val="18"/>
        </w:rPr>
        <w:t>No</w:t>
      </w:r>
      <w:proofErr w:type="gramEnd"/>
      <w:r w:rsidRPr="00A501C8">
        <w:rPr>
          <w:rFonts w:ascii="Univers" w:hAnsi="Univers"/>
          <w:sz w:val="18"/>
          <w:szCs w:val="18"/>
        </w:rPr>
        <w:t xml:space="preserve">. N/N:  Blue canvas trousers with two rear pockets and three front pockets; </w:t>
      </w:r>
      <w:r w:rsidR="006169C5" w:rsidRPr="00A501C8">
        <w:rPr>
          <w:rFonts w:ascii="Univers" w:hAnsi="Univers"/>
          <w:sz w:val="18"/>
          <w:szCs w:val="18"/>
        </w:rPr>
        <w:t xml:space="preserve">one </w:t>
      </w:r>
      <w:r w:rsidRPr="00A501C8">
        <w:rPr>
          <w:rFonts w:ascii="Univers" w:hAnsi="Univers"/>
          <w:sz w:val="18"/>
          <w:szCs w:val="18"/>
        </w:rPr>
        <w:t xml:space="preserve">of the three front pockets is small […] </w:t>
      </w:r>
      <w:proofErr w:type="gramStart"/>
      <w:r w:rsidRPr="00A501C8">
        <w:rPr>
          <w:rFonts w:ascii="Univers" w:hAnsi="Univers"/>
          <w:sz w:val="18"/>
          <w:szCs w:val="18"/>
        </w:rPr>
        <w:t>The</w:t>
      </w:r>
      <w:proofErr w:type="gramEnd"/>
      <w:r w:rsidRPr="00A501C8">
        <w:rPr>
          <w:rFonts w:ascii="Univers" w:hAnsi="Univers"/>
          <w:sz w:val="18"/>
          <w:szCs w:val="18"/>
        </w:rPr>
        <w:t xml:space="preserve"> trousers have what may be vomit stains and what may be blood stains.</w:t>
      </w:r>
    </w:p>
    <w:p w:rsidR="009108C2" w:rsidRPr="00A501C8" w:rsidRDefault="00157491" w:rsidP="00A501C8">
      <w:pPr>
        <w:ind w:left="720" w:right="720"/>
        <w:jc w:val="both"/>
        <w:rPr>
          <w:rFonts w:ascii="Univers" w:hAnsi="Univers"/>
          <w:sz w:val="18"/>
          <w:szCs w:val="18"/>
        </w:rPr>
      </w:pPr>
      <w:r w:rsidRPr="00A501C8">
        <w:rPr>
          <w:rFonts w:ascii="Univers" w:hAnsi="Univers"/>
          <w:sz w:val="18"/>
          <w:szCs w:val="18"/>
        </w:rPr>
        <w:t xml:space="preserve">Item of evidence </w:t>
      </w:r>
      <w:proofErr w:type="gramStart"/>
      <w:r w:rsidRPr="00A501C8">
        <w:rPr>
          <w:rFonts w:ascii="Univers" w:hAnsi="Univers"/>
          <w:sz w:val="18"/>
          <w:szCs w:val="18"/>
        </w:rPr>
        <w:t>No</w:t>
      </w:r>
      <w:proofErr w:type="gramEnd"/>
      <w:r w:rsidRPr="00A501C8">
        <w:rPr>
          <w:rFonts w:ascii="Univers" w:hAnsi="Univers"/>
          <w:sz w:val="18"/>
          <w:szCs w:val="18"/>
        </w:rPr>
        <w:t xml:space="preserve">. N/N:  A blouse […] </w:t>
      </w:r>
      <w:proofErr w:type="gramStart"/>
      <w:r w:rsidRPr="00A501C8">
        <w:rPr>
          <w:rFonts w:ascii="Univers" w:hAnsi="Univers"/>
          <w:sz w:val="18"/>
          <w:szCs w:val="18"/>
        </w:rPr>
        <w:t>The</w:t>
      </w:r>
      <w:proofErr w:type="gramEnd"/>
      <w:r w:rsidRPr="00A501C8">
        <w:rPr>
          <w:rFonts w:ascii="Univers" w:hAnsi="Univers"/>
          <w:sz w:val="18"/>
          <w:szCs w:val="18"/>
        </w:rPr>
        <w:t xml:space="preserve"> lower portion of the blouse is ripped and the blouse has stains on the front from </w:t>
      </w:r>
      <w:r w:rsidR="006169C5" w:rsidRPr="00A501C8">
        <w:rPr>
          <w:rFonts w:ascii="Univers" w:hAnsi="Univers"/>
          <w:sz w:val="18"/>
          <w:szCs w:val="18"/>
        </w:rPr>
        <w:t xml:space="preserve">what </w:t>
      </w:r>
      <w:r w:rsidRPr="00A501C8">
        <w:rPr>
          <w:rFonts w:ascii="Univers" w:hAnsi="Univers"/>
          <w:sz w:val="18"/>
          <w:szCs w:val="18"/>
        </w:rPr>
        <w:t xml:space="preserve">may turn out to be semen, possible blood stains, and some </w:t>
      </w:r>
      <w:r w:rsidR="00FE51AA" w:rsidRPr="00A501C8">
        <w:rPr>
          <w:rFonts w:ascii="Univers" w:hAnsi="Univers"/>
          <w:sz w:val="18"/>
          <w:szCs w:val="18"/>
        </w:rPr>
        <w:t>hair</w:t>
      </w:r>
      <w:r w:rsidRPr="00A501C8">
        <w:rPr>
          <w:rFonts w:ascii="Univers" w:hAnsi="Univers"/>
          <w:sz w:val="18"/>
          <w:szCs w:val="18"/>
        </w:rPr>
        <w:t>s.</w:t>
      </w:r>
    </w:p>
    <w:p w:rsidR="00001C57" w:rsidRPr="00A501C8" w:rsidRDefault="00157491" w:rsidP="00A501C8">
      <w:pPr>
        <w:ind w:left="720" w:right="720"/>
        <w:jc w:val="both"/>
        <w:rPr>
          <w:rFonts w:ascii="Univers" w:hAnsi="Univers"/>
          <w:sz w:val="18"/>
          <w:szCs w:val="18"/>
        </w:rPr>
      </w:pPr>
      <w:r w:rsidRPr="00A501C8">
        <w:rPr>
          <w:rFonts w:ascii="Univers" w:hAnsi="Univers"/>
          <w:sz w:val="18"/>
          <w:szCs w:val="18"/>
        </w:rPr>
        <w:t xml:space="preserve">Item of evidence </w:t>
      </w:r>
      <w:proofErr w:type="gramStart"/>
      <w:r w:rsidRPr="00A501C8">
        <w:rPr>
          <w:rFonts w:ascii="Univers" w:hAnsi="Univers"/>
          <w:sz w:val="18"/>
          <w:szCs w:val="18"/>
        </w:rPr>
        <w:t>No</w:t>
      </w:r>
      <w:proofErr w:type="gramEnd"/>
      <w:r w:rsidRPr="00A501C8">
        <w:rPr>
          <w:rFonts w:ascii="Univers" w:hAnsi="Univers"/>
          <w:sz w:val="18"/>
          <w:szCs w:val="18"/>
        </w:rPr>
        <w:t xml:space="preserve">. N/N:  A green towel […] </w:t>
      </w:r>
      <w:proofErr w:type="gramStart"/>
      <w:r w:rsidRPr="00A501C8">
        <w:rPr>
          <w:rFonts w:ascii="Univers" w:hAnsi="Univers"/>
          <w:sz w:val="18"/>
          <w:szCs w:val="18"/>
        </w:rPr>
        <w:t>The</w:t>
      </w:r>
      <w:proofErr w:type="gramEnd"/>
      <w:r w:rsidRPr="00A501C8">
        <w:rPr>
          <w:rFonts w:ascii="Univers" w:hAnsi="Univers"/>
          <w:sz w:val="18"/>
          <w:szCs w:val="18"/>
        </w:rPr>
        <w:t xml:space="preserve"> towel has stains of what appears to be blood, possibly vomit stains and other </w:t>
      </w:r>
      <w:r w:rsidR="00FE51AA" w:rsidRPr="00A501C8">
        <w:rPr>
          <w:rFonts w:ascii="Univers" w:hAnsi="Univers"/>
          <w:sz w:val="18"/>
          <w:szCs w:val="18"/>
        </w:rPr>
        <w:t>hair</w:t>
      </w:r>
      <w:r w:rsidRPr="00A501C8">
        <w:rPr>
          <w:rFonts w:ascii="Univers" w:hAnsi="Univers"/>
          <w:sz w:val="18"/>
          <w:szCs w:val="18"/>
        </w:rPr>
        <w:t>s.</w:t>
      </w:r>
    </w:p>
    <w:p w:rsidR="009108C2" w:rsidRPr="00A501C8" w:rsidRDefault="00157491" w:rsidP="00A501C8">
      <w:pPr>
        <w:ind w:left="720" w:right="720"/>
        <w:jc w:val="both"/>
        <w:rPr>
          <w:rFonts w:ascii="Univers" w:hAnsi="Univers"/>
          <w:sz w:val="18"/>
          <w:szCs w:val="18"/>
        </w:rPr>
      </w:pPr>
      <w:r w:rsidRPr="00A501C8">
        <w:rPr>
          <w:rFonts w:ascii="Univers" w:hAnsi="Univers"/>
          <w:sz w:val="18"/>
          <w:szCs w:val="18"/>
        </w:rPr>
        <w:lastRenderedPageBreak/>
        <w:t xml:space="preserve">Item of evidence </w:t>
      </w:r>
      <w:proofErr w:type="gramStart"/>
      <w:r w:rsidRPr="00A501C8">
        <w:rPr>
          <w:rFonts w:ascii="Univers" w:hAnsi="Univers"/>
          <w:sz w:val="18"/>
          <w:szCs w:val="18"/>
        </w:rPr>
        <w:t>No</w:t>
      </w:r>
      <w:proofErr w:type="gramEnd"/>
      <w:r w:rsidRPr="00A501C8">
        <w:rPr>
          <w:rFonts w:ascii="Univers" w:hAnsi="Univers"/>
          <w:sz w:val="18"/>
          <w:szCs w:val="18"/>
        </w:rPr>
        <w:t xml:space="preserve">. N/N: A dark blue towel […] </w:t>
      </w:r>
      <w:proofErr w:type="gramStart"/>
      <w:r w:rsidRPr="00A501C8">
        <w:rPr>
          <w:rFonts w:ascii="Univers" w:hAnsi="Univers"/>
          <w:sz w:val="18"/>
          <w:szCs w:val="18"/>
        </w:rPr>
        <w:t>The</w:t>
      </w:r>
      <w:proofErr w:type="gramEnd"/>
      <w:r w:rsidRPr="00A501C8">
        <w:rPr>
          <w:rFonts w:ascii="Univers" w:hAnsi="Univers"/>
          <w:sz w:val="18"/>
          <w:szCs w:val="18"/>
        </w:rPr>
        <w:t xml:space="preserve"> towel is heavily stained with what may turn out to be blood, and some </w:t>
      </w:r>
      <w:r w:rsidR="00FE51AA" w:rsidRPr="00A501C8">
        <w:rPr>
          <w:rFonts w:ascii="Univers" w:hAnsi="Univers"/>
          <w:sz w:val="18"/>
          <w:szCs w:val="18"/>
        </w:rPr>
        <w:t>hairs</w:t>
      </w:r>
      <w:r w:rsidRPr="00A501C8">
        <w:rPr>
          <w:rFonts w:ascii="Univers" w:hAnsi="Univers"/>
          <w:sz w:val="18"/>
          <w:szCs w:val="18"/>
        </w:rPr>
        <w:t>.</w:t>
      </w:r>
    </w:p>
    <w:p w:rsidR="009108C2" w:rsidRPr="00A501C8" w:rsidRDefault="00157491" w:rsidP="00A501C8">
      <w:pPr>
        <w:ind w:left="720" w:right="720"/>
        <w:jc w:val="both"/>
        <w:rPr>
          <w:rFonts w:ascii="Univers" w:hAnsi="Univers"/>
          <w:sz w:val="18"/>
          <w:szCs w:val="18"/>
        </w:rPr>
      </w:pPr>
      <w:r w:rsidRPr="00A501C8">
        <w:rPr>
          <w:rFonts w:ascii="Univers" w:hAnsi="Univers"/>
          <w:sz w:val="18"/>
          <w:szCs w:val="18"/>
        </w:rPr>
        <w:t xml:space="preserve">Item of evidence </w:t>
      </w:r>
      <w:proofErr w:type="gramStart"/>
      <w:r w:rsidRPr="00A501C8">
        <w:rPr>
          <w:rFonts w:ascii="Univers" w:hAnsi="Univers"/>
          <w:sz w:val="18"/>
          <w:szCs w:val="18"/>
        </w:rPr>
        <w:t>No</w:t>
      </w:r>
      <w:proofErr w:type="gramEnd"/>
      <w:r w:rsidRPr="00A501C8">
        <w:rPr>
          <w:rFonts w:ascii="Univers" w:hAnsi="Univers"/>
          <w:sz w:val="18"/>
          <w:szCs w:val="18"/>
        </w:rPr>
        <w:t xml:space="preserve">. N/N:  White </w:t>
      </w:r>
      <w:r w:rsidR="007E0A2C" w:rsidRPr="00A501C8">
        <w:rPr>
          <w:rFonts w:ascii="Univers" w:hAnsi="Univers"/>
          <w:sz w:val="18"/>
          <w:szCs w:val="18"/>
        </w:rPr>
        <w:t>underpants</w:t>
      </w:r>
      <w:r w:rsidRPr="00A501C8">
        <w:rPr>
          <w:rFonts w:ascii="Univers" w:hAnsi="Univers"/>
          <w:sz w:val="18"/>
          <w:szCs w:val="18"/>
        </w:rPr>
        <w:t xml:space="preserve"> […] </w:t>
      </w:r>
      <w:proofErr w:type="gramStart"/>
      <w:r w:rsidRPr="00A501C8">
        <w:rPr>
          <w:rFonts w:ascii="Univers" w:hAnsi="Univers"/>
          <w:sz w:val="18"/>
          <w:szCs w:val="18"/>
        </w:rPr>
        <w:t>The</w:t>
      </w:r>
      <w:proofErr w:type="gramEnd"/>
      <w:r w:rsidRPr="00A501C8">
        <w:rPr>
          <w:rFonts w:ascii="Univers" w:hAnsi="Univers"/>
          <w:sz w:val="18"/>
          <w:szCs w:val="18"/>
        </w:rPr>
        <w:t xml:space="preserve"> lower part of the </w:t>
      </w:r>
      <w:r w:rsidR="007E0A2C" w:rsidRPr="00A501C8">
        <w:rPr>
          <w:rFonts w:ascii="Univers" w:hAnsi="Univers"/>
          <w:sz w:val="18"/>
          <w:szCs w:val="18"/>
        </w:rPr>
        <w:t>underpants</w:t>
      </w:r>
      <w:r w:rsidRPr="00A501C8">
        <w:rPr>
          <w:rFonts w:ascii="Univers" w:hAnsi="Univers"/>
          <w:sz w:val="18"/>
          <w:szCs w:val="18"/>
        </w:rPr>
        <w:t xml:space="preserve"> is ripped, stained with what may be blood, and some </w:t>
      </w:r>
      <w:r w:rsidR="00FE51AA" w:rsidRPr="00A501C8">
        <w:rPr>
          <w:rFonts w:ascii="Univers" w:hAnsi="Univers"/>
          <w:sz w:val="18"/>
          <w:szCs w:val="18"/>
        </w:rPr>
        <w:t>hairs</w:t>
      </w:r>
      <w:r w:rsidRPr="00A501C8">
        <w:rPr>
          <w:rFonts w:ascii="Univers" w:hAnsi="Univers"/>
          <w:sz w:val="18"/>
          <w:szCs w:val="18"/>
        </w:rPr>
        <w:t>.</w:t>
      </w:r>
    </w:p>
    <w:p w:rsidR="009108C2" w:rsidRPr="00A501C8" w:rsidRDefault="00157491" w:rsidP="00A501C8">
      <w:pPr>
        <w:ind w:left="720" w:right="720"/>
        <w:jc w:val="both"/>
        <w:rPr>
          <w:rFonts w:ascii="Univers" w:hAnsi="Univers"/>
          <w:sz w:val="18"/>
          <w:szCs w:val="18"/>
        </w:rPr>
      </w:pPr>
      <w:r w:rsidRPr="00A501C8">
        <w:rPr>
          <w:rFonts w:ascii="Univers" w:hAnsi="Univers"/>
          <w:sz w:val="18"/>
          <w:szCs w:val="18"/>
        </w:rPr>
        <w:t xml:space="preserve">Item of evidence </w:t>
      </w:r>
      <w:proofErr w:type="gramStart"/>
      <w:r w:rsidRPr="00A501C8">
        <w:rPr>
          <w:rFonts w:ascii="Univers" w:hAnsi="Univers"/>
          <w:sz w:val="18"/>
          <w:szCs w:val="18"/>
        </w:rPr>
        <w:t>No</w:t>
      </w:r>
      <w:proofErr w:type="gramEnd"/>
      <w:r w:rsidRPr="00A501C8">
        <w:rPr>
          <w:rFonts w:ascii="Univers" w:hAnsi="Univers"/>
          <w:sz w:val="18"/>
          <w:szCs w:val="18"/>
        </w:rPr>
        <w:t xml:space="preserve">. N/N:  A beige bra […] </w:t>
      </w:r>
      <w:proofErr w:type="gramStart"/>
      <w:r w:rsidRPr="00A501C8">
        <w:rPr>
          <w:rFonts w:ascii="Univers" w:hAnsi="Univers"/>
          <w:sz w:val="18"/>
          <w:szCs w:val="18"/>
        </w:rPr>
        <w:t>The</w:t>
      </w:r>
      <w:proofErr w:type="gramEnd"/>
      <w:r w:rsidRPr="00A501C8">
        <w:rPr>
          <w:rFonts w:ascii="Univers" w:hAnsi="Univers"/>
          <w:sz w:val="18"/>
          <w:szCs w:val="18"/>
        </w:rPr>
        <w:t xml:space="preserve"> bra contains stains, possibly from blood, and various </w:t>
      </w:r>
      <w:r w:rsidR="00FE51AA" w:rsidRPr="00A501C8">
        <w:rPr>
          <w:rFonts w:ascii="Univers" w:hAnsi="Univers"/>
          <w:sz w:val="18"/>
          <w:szCs w:val="18"/>
        </w:rPr>
        <w:t>hairs</w:t>
      </w:r>
      <w:r w:rsidRPr="00A501C8">
        <w:rPr>
          <w:rFonts w:ascii="Univers" w:hAnsi="Univers"/>
          <w:sz w:val="18"/>
          <w:szCs w:val="18"/>
        </w:rPr>
        <w:t xml:space="preserve">. </w:t>
      </w:r>
    </w:p>
    <w:p w:rsidR="00001C57" w:rsidRPr="00A501C8" w:rsidRDefault="00157491" w:rsidP="00A501C8">
      <w:pPr>
        <w:ind w:left="720" w:right="720"/>
        <w:jc w:val="both"/>
        <w:rPr>
          <w:rFonts w:ascii="Univers" w:hAnsi="Univers"/>
          <w:sz w:val="18"/>
          <w:szCs w:val="18"/>
        </w:rPr>
      </w:pPr>
      <w:r w:rsidRPr="00A501C8">
        <w:rPr>
          <w:rFonts w:ascii="Univers" w:hAnsi="Univers"/>
          <w:sz w:val="18"/>
          <w:szCs w:val="18"/>
        </w:rPr>
        <w:t xml:space="preserve">Item of evidence </w:t>
      </w:r>
      <w:proofErr w:type="gramStart"/>
      <w:r w:rsidRPr="00A501C8">
        <w:rPr>
          <w:rFonts w:ascii="Univers" w:hAnsi="Univers"/>
          <w:sz w:val="18"/>
          <w:szCs w:val="18"/>
        </w:rPr>
        <w:t>No</w:t>
      </w:r>
      <w:proofErr w:type="gramEnd"/>
      <w:r w:rsidRPr="00A501C8">
        <w:rPr>
          <w:rFonts w:ascii="Univers" w:hAnsi="Univers"/>
          <w:sz w:val="18"/>
          <w:szCs w:val="18"/>
        </w:rPr>
        <w:t xml:space="preserve">. N/N:  A pair of long white socks, with stains possibly from blood, stains possibly from vomit, and some </w:t>
      </w:r>
      <w:r w:rsidR="00FE51AA" w:rsidRPr="00A501C8">
        <w:rPr>
          <w:rFonts w:ascii="Univers" w:hAnsi="Univers"/>
          <w:sz w:val="18"/>
          <w:szCs w:val="18"/>
        </w:rPr>
        <w:t>hairs</w:t>
      </w:r>
      <w:r w:rsidRPr="00A501C8">
        <w:rPr>
          <w:rFonts w:ascii="Univers" w:hAnsi="Univers"/>
          <w:sz w:val="18"/>
          <w:szCs w:val="18"/>
        </w:rPr>
        <w:t xml:space="preserve">. </w:t>
      </w:r>
    </w:p>
    <w:p w:rsidR="00001C57" w:rsidRPr="00A501C8" w:rsidRDefault="00001C57" w:rsidP="00A501C8">
      <w:pPr>
        <w:ind w:left="720" w:right="720"/>
        <w:jc w:val="both"/>
        <w:rPr>
          <w:rFonts w:ascii="Univers" w:hAnsi="Univers"/>
          <w:sz w:val="18"/>
          <w:szCs w:val="18"/>
        </w:rPr>
      </w:pPr>
      <w:r w:rsidRPr="00A501C8">
        <w:rPr>
          <w:rFonts w:ascii="Univers" w:hAnsi="Univers"/>
          <w:sz w:val="18"/>
          <w:szCs w:val="18"/>
        </w:rPr>
        <w:t>[…]</w:t>
      </w:r>
    </w:p>
    <w:p w:rsidR="00001C57" w:rsidRPr="00A501C8" w:rsidRDefault="00001C57" w:rsidP="00A501C8">
      <w:pPr>
        <w:ind w:left="720" w:right="720"/>
        <w:jc w:val="both"/>
        <w:rPr>
          <w:rFonts w:ascii="Univers" w:hAnsi="Univers"/>
          <w:sz w:val="18"/>
          <w:szCs w:val="18"/>
        </w:rPr>
      </w:pPr>
    </w:p>
    <w:p w:rsidR="00847D80" w:rsidRPr="00A501C8" w:rsidRDefault="00157491" w:rsidP="00A501C8">
      <w:pPr>
        <w:numPr>
          <w:ilvl w:val="0"/>
          <w:numId w:val="1"/>
        </w:numPr>
        <w:jc w:val="both"/>
        <w:rPr>
          <w:rFonts w:ascii="Univers" w:hAnsi="Univers"/>
          <w:sz w:val="20"/>
          <w:szCs w:val="22"/>
        </w:rPr>
      </w:pPr>
      <w:r w:rsidRPr="00A501C8">
        <w:rPr>
          <w:rFonts w:ascii="Univers" w:hAnsi="Univers"/>
          <w:sz w:val="20"/>
          <w:szCs w:val="22"/>
        </w:rPr>
        <w:t xml:space="preserve">The items were tested for blood and semen, and the </w:t>
      </w:r>
      <w:r w:rsidR="00FE51AA" w:rsidRPr="00A501C8">
        <w:rPr>
          <w:rFonts w:ascii="Univers" w:hAnsi="Univers"/>
          <w:sz w:val="20"/>
          <w:szCs w:val="22"/>
        </w:rPr>
        <w:t>hairs</w:t>
      </w:r>
      <w:r w:rsidRPr="00A501C8">
        <w:rPr>
          <w:rFonts w:ascii="Univers" w:hAnsi="Univers"/>
          <w:sz w:val="20"/>
          <w:szCs w:val="22"/>
        </w:rPr>
        <w:t xml:space="preserve"> were examined.  The tests turned out negative for the presence of semen</w:t>
      </w:r>
      <w:r w:rsidR="006169C5" w:rsidRPr="00A501C8">
        <w:rPr>
          <w:rFonts w:ascii="Univers" w:hAnsi="Univers"/>
          <w:sz w:val="20"/>
          <w:szCs w:val="22"/>
        </w:rPr>
        <w:t>, but</w:t>
      </w:r>
      <w:r w:rsidRPr="00A501C8">
        <w:rPr>
          <w:rFonts w:ascii="Univers" w:hAnsi="Univers"/>
          <w:sz w:val="20"/>
          <w:szCs w:val="22"/>
        </w:rPr>
        <w:t xml:space="preserve"> blood was found on several articles of clothing.</w:t>
      </w:r>
      <w:r w:rsidR="00847D80" w:rsidRPr="00A501C8">
        <w:rPr>
          <w:rStyle w:val="Refdenotaalpie"/>
          <w:rFonts w:ascii="Univers" w:hAnsi="Univers"/>
          <w:sz w:val="20"/>
          <w:szCs w:val="22"/>
        </w:rPr>
        <w:footnoteReference w:id="27"/>
      </w:r>
      <w:r w:rsidRPr="00A501C8">
        <w:rPr>
          <w:rFonts w:ascii="Univers" w:hAnsi="Univers"/>
          <w:sz w:val="20"/>
          <w:szCs w:val="22"/>
        </w:rPr>
        <w:t xml:space="preserve"> The analysis of the blood found in item of evidence 1 (canvas trousers), 5 (white </w:t>
      </w:r>
      <w:r w:rsidR="007E0A2C" w:rsidRPr="00A501C8">
        <w:rPr>
          <w:rFonts w:ascii="Univers" w:hAnsi="Univers"/>
          <w:sz w:val="20"/>
          <w:szCs w:val="22"/>
        </w:rPr>
        <w:t>underpants</w:t>
      </w:r>
      <w:r w:rsidRPr="00A501C8">
        <w:rPr>
          <w:rFonts w:ascii="Univers" w:hAnsi="Univers"/>
          <w:sz w:val="20"/>
          <w:szCs w:val="22"/>
        </w:rPr>
        <w:t xml:space="preserve">) and 6 (beige bra) was type “B” </w:t>
      </w:r>
      <w:proofErr w:type="gramStart"/>
      <w:r w:rsidRPr="00A501C8">
        <w:rPr>
          <w:rFonts w:ascii="Univers" w:hAnsi="Univers"/>
          <w:sz w:val="20"/>
          <w:szCs w:val="22"/>
        </w:rPr>
        <w:t>blood,</w:t>
      </w:r>
      <w:proofErr w:type="gramEnd"/>
      <w:r w:rsidRPr="00A501C8">
        <w:rPr>
          <w:rFonts w:ascii="Univers" w:hAnsi="Univers"/>
          <w:sz w:val="20"/>
          <w:szCs w:val="22"/>
        </w:rPr>
        <w:t xml:space="preserve"> while the blood found on item of evidence 3 (green towel) was type “A”.</w:t>
      </w:r>
      <w:r w:rsidR="00B910AB" w:rsidRPr="00A501C8">
        <w:rPr>
          <w:rStyle w:val="Refdenotaalpie"/>
          <w:rFonts w:ascii="Univers" w:hAnsi="Univers"/>
          <w:sz w:val="20"/>
          <w:szCs w:val="22"/>
        </w:rPr>
        <w:footnoteReference w:id="28"/>
      </w:r>
      <w:r w:rsidRPr="00A501C8">
        <w:rPr>
          <w:rFonts w:ascii="Univers" w:hAnsi="Univers"/>
          <w:sz w:val="20"/>
          <w:szCs w:val="22"/>
        </w:rPr>
        <w:t xml:space="preserve">  The victim’s blood type was AB.</w:t>
      </w:r>
      <w:r w:rsidR="00B910AB" w:rsidRPr="00A501C8">
        <w:rPr>
          <w:rStyle w:val="Refdenotaalpie"/>
          <w:rFonts w:ascii="Univers" w:hAnsi="Univers"/>
          <w:sz w:val="20"/>
          <w:szCs w:val="22"/>
        </w:rPr>
        <w:footnoteReference w:id="29"/>
      </w:r>
      <w:r w:rsidRPr="00A501C8">
        <w:rPr>
          <w:rFonts w:ascii="Univers" w:hAnsi="Univers"/>
          <w:sz w:val="20"/>
          <w:szCs w:val="22"/>
        </w:rPr>
        <w:t xml:space="preserve">  The IACHR observes that it has nothing in the record of the case to show that the </w:t>
      </w:r>
      <w:r w:rsidR="00FE51AA" w:rsidRPr="00A501C8">
        <w:rPr>
          <w:rFonts w:ascii="Univers" w:hAnsi="Univers"/>
          <w:sz w:val="20"/>
          <w:szCs w:val="22"/>
        </w:rPr>
        <w:t>hairs</w:t>
      </w:r>
      <w:r w:rsidRPr="00A501C8">
        <w:rPr>
          <w:rFonts w:ascii="Univers" w:hAnsi="Univers"/>
          <w:sz w:val="20"/>
          <w:szCs w:val="22"/>
        </w:rPr>
        <w:t xml:space="preserve"> found on the victim’s body were analyzed.</w:t>
      </w:r>
    </w:p>
    <w:p w:rsidR="00F733B2" w:rsidRPr="00A501C8" w:rsidRDefault="00F733B2" w:rsidP="00A501C8">
      <w:pPr>
        <w:jc w:val="both"/>
        <w:rPr>
          <w:rFonts w:ascii="Univers" w:hAnsi="Univers"/>
          <w:sz w:val="20"/>
          <w:szCs w:val="22"/>
        </w:rPr>
      </w:pPr>
    </w:p>
    <w:p w:rsidR="00653284" w:rsidRPr="00A501C8" w:rsidRDefault="00157491" w:rsidP="00A501C8">
      <w:pPr>
        <w:numPr>
          <w:ilvl w:val="0"/>
          <w:numId w:val="1"/>
        </w:numPr>
        <w:jc w:val="both"/>
        <w:rPr>
          <w:rFonts w:ascii="Univers" w:hAnsi="Univers"/>
          <w:sz w:val="20"/>
          <w:szCs w:val="22"/>
        </w:rPr>
      </w:pPr>
      <w:r w:rsidRPr="00A501C8">
        <w:rPr>
          <w:rFonts w:ascii="Univers" w:hAnsi="Univers"/>
          <w:sz w:val="20"/>
          <w:szCs w:val="22"/>
        </w:rPr>
        <w:t>Among the investigative measures taken as a result of the body’s discovery, the p</w:t>
      </w:r>
      <w:r w:rsidR="00520291" w:rsidRPr="00A501C8">
        <w:rPr>
          <w:rFonts w:ascii="Univers" w:hAnsi="Univers"/>
          <w:sz w:val="20"/>
          <w:szCs w:val="22"/>
        </w:rPr>
        <w:t>o</w:t>
      </w:r>
      <w:r w:rsidRPr="00A501C8">
        <w:rPr>
          <w:rFonts w:ascii="Univers" w:hAnsi="Univers"/>
          <w:sz w:val="20"/>
          <w:szCs w:val="22"/>
        </w:rPr>
        <w:t>lice investigation report indicates that on January 18, 2002</w:t>
      </w:r>
      <w:r w:rsidR="00520291" w:rsidRPr="00A501C8">
        <w:rPr>
          <w:rFonts w:ascii="Univers" w:hAnsi="Univers"/>
          <w:sz w:val="20"/>
          <w:szCs w:val="22"/>
        </w:rPr>
        <w:t xml:space="preserve">, </w:t>
      </w:r>
      <w:r w:rsidRPr="00A501C8">
        <w:rPr>
          <w:rFonts w:ascii="Univers" w:hAnsi="Univers"/>
          <w:sz w:val="20"/>
          <w:szCs w:val="22"/>
        </w:rPr>
        <w:t>i</w:t>
      </w:r>
      <w:r w:rsidR="00520291" w:rsidRPr="00A501C8">
        <w:rPr>
          <w:rFonts w:ascii="Univers" w:hAnsi="Univers"/>
          <w:sz w:val="20"/>
          <w:szCs w:val="22"/>
        </w:rPr>
        <w:t>nvestigators went to the house that the anonymous informant reported as being the house where the vehicle from which the alleged victim’s body had been removed was parked.  Investigators observed no vehicle that fit the description given by the anonymous informant.</w:t>
      </w:r>
      <w:r w:rsidR="00E96E04" w:rsidRPr="00A501C8">
        <w:rPr>
          <w:rStyle w:val="Refdenotaalpie"/>
          <w:rFonts w:ascii="Univers" w:hAnsi="Univers"/>
          <w:sz w:val="20"/>
          <w:szCs w:val="22"/>
        </w:rPr>
        <w:footnoteReference w:id="30"/>
      </w:r>
    </w:p>
    <w:p w:rsidR="00E457F5" w:rsidRPr="00A501C8" w:rsidRDefault="00E457F5" w:rsidP="00A501C8">
      <w:pPr>
        <w:jc w:val="both"/>
        <w:rPr>
          <w:rFonts w:ascii="Univers" w:hAnsi="Univers"/>
          <w:sz w:val="20"/>
          <w:szCs w:val="22"/>
        </w:rPr>
      </w:pPr>
    </w:p>
    <w:p w:rsidR="00E209E4" w:rsidRPr="00A501C8" w:rsidRDefault="00520291" w:rsidP="00A501C8">
      <w:pPr>
        <w:numPr>
          <w:ilvl w:val="0"/>
          <w:numId w:val="1"/>
        </w:numPr>
        <w:jc w:val="both"/>
        <w:rPr>
          <w:rFonts w:ascii="Univers" w:hAnsi="Univers"/>
          <w:sz w:val="20"/>
          <w:szCs w:val="22"/>
        </w:rPr>
      </w:pPr>
      <w:r w:rsidRPr="00A501C8">
        <w:rPr>
          <w:rFonts w:ascii="Univers" w:hAnsi="Univers"/>
          <w:sz w:val="20"/>
          <w:szCs w:val="22"/>
        </w:rPr>
        <w:t xml:space="preserve">The case file shows that on July 8, 2003, a search was done of the property at </w:t>
      </w:r>
      <w:smartTag w:uri="urn:schemas-microsoft-com:office:smarttags" w:element="Street">
        <w:smartTag w:uri="urn:schemas-microsoft-com:office:smarttags" w:element="address">
          <w:r w:rsidRPr="00A501C8">
            <w:rPr>
              <w:rFonts w:ascii="Univers" w:hAnsi="Univers"/>
              <w:sz w:val="20"/>
              <w:szCs w:val="22"/>
            </w:rPr>
            <w:t>6th Street</w:t>
          </w:r>
        </w:smartTag>
      </w:smartTag>
      <w:r w:rsidRPr="00A501C8">
        <w:rPr>
          <w:rFonts w:ascii="Univers" w:hAnsi="Univers"/>
          <w:sz w:val="20"/>
          <w:szCs w:val="22"/>
        </w:rPr>
        <w:t xml:space="preserve"> 5-24, </w:t>
      </w:r>
      <w:r w:rsidR="006169C5" w:rsidRPr="00A501C8">
        <w:rPr>
          <w:rFonts w:ascii="Univers" w:hAnsi="Univers"/>
          <w:sz w:val="20"/>
          <w:szCs w:val="22"/>
        </w:rPr>
        <w:t xml:space="preserve">Colonia </w:t>
      </w:r>
      <w:r w:rsidRPr="00A501C8">
        <w:rPr>
          <w:rFonts w:ascii="Univers" w:hAnsi="Univers"/>
          <w:sz w:val="20"/>
          <w:szCs w:val="22"/>
        </w:rPr>
        <w:t xml:space="preserve">Nueva Monserrat, Zone 3 of the </w:t>
      </w:r>
      <w:smartTag w:uri="urn:schemas-microsoft-com:office:smarttags" w:element="place">
        <w:smartTag w:uri="urn:schemas-microsoft-com:office:smarttags" w:element="PlaceType">
          <w:r w:rsidRPr="00A501C8">
            <w:rPr>
              <w:rFonts w:ascii="Univers" w:hAnsi="Univers"/>
              <w:sz w:val="20"/>
              <w:szCs w:val="22"/>
            </w:rPr>
            <w:t>Municipality</w:t>
          </w:r>
        </w:smartTag>
        <w:r w:rsidRPr="00A501C8">
          <w:rPr>
            <w:rFonts w:ascii="Univers" w:hAnsi="Univers"/>
            <w:sz w:val="20"/>
            <w:szCs w:val="22"/>
          </w:rPr>
          <w:t xml:space="preserve"> of </w:t>
        </w:r>
        <w:proofErr w:type="spellStart"/>
        <w:smartTag w:uri="urn:schemas-microsoft-com:office:smarttags" w:element="PlaceName">
          <w:r w:rsidRPr="00A501C8">
            <w:rPr>
              <w:rFonts w:ascii="Univers" w:hAnsi="Univers"/>
              <w:sz w:val="20"/>
              <w:szCs w:val="22"/>
            </w:rPr>
            <w:t>Mixco</w:t>
          </w:r>
        </w:smartTag>
      </w:smartTag>
      <w:proofErr w:type="spellEnd"/>
      <w:r w:rsidRPr="00A501C8">
        <w:rPr>
          <w:rFonts w:ascii="Univers" w:hAnsi="Univers"/>
          <w:sz w:val="20"/>
          <w:szCs w:val="22"/>
        </w:rPr>
        <w:t xml:space="preserve">.  That search did not find the beige Mazda 323, with a license plate beginning with the numbers 78 or any other evidence associated with the death of </w:t>
      </w:r>
      <w:r w:rsidR="00E209E4" w:rsidRPr="00A501C8">
        <w:rPr>
          <w:rFonts w:ascii="Univers" w:hAnsi="Univers"/>
          <w:sz w:val="20"/>
          <w:szCs w:val="22"/>
        </w:rPr>
        <w:t xml:space="preserve">María Isabel </w:t>
      </w:r>
      <w:proofErr w:type="spellStart"/>
      <w:r w:rsidR="00E209E4" w:rsidRPr="00A501C8">
        <w:rPr>
          <w:rFonts w:ascii="Univers" w:hAnsi="Univers"/>
          <w:sz w:val="20"/>
          <w:szCs w:val="22"/>
        </w:rPr>
        <w:t>Véliz</w:t>
      </w:r>
      <w:proofErr w:type="spellEnd"/>
      <w:r w:rsidR="00E209E4" w:rsidRPr="00A501C8">
        <w:rPr>
          <w:rFonts w:ascii="Univers" w:hAnsi="Univers"/>
          <w:sz w:val="20"/>
          <w:szCs w:val="22"/>
        </w:rPr>
        <w:t xml:space="preserve"> Franco</w:t>
      </w:r>
      <w:r w:rsidRPr="00A501C8">
        <w:rPr>
          <w:rFonts w:ascii="Univers" w:hAnsi="Univers"/>
          <w:sz w:val="20"/>
          <w:szCs w:val="22"/>
        </w:rPr>
        <w:t>.</w:t>
      </w:r>
      <w:r w:rsidR="00A05346" w:rsidRPr="00A501C8">
        <w:rPr>
          <w:rStyle w:val="Refdenotaalpie"/>
          <w:rFonts w:ascii="Univers" w:hAnsi="Univers"/>
          <w:sz w:val="20"/>
          <w:szCs w:val="22"/>
        </w:rPr>
        <w:footnoteReference w:id="31"/>
      </w:r>
    </w:p>
    <w:p w:rsidR="00E457F5" w:rsidRPr="00A501C8" w:rsidRDefault="00E457F5" w:rsidP="00A501C8">
      <w:pPr>
        <w:jc w:val="both"/>
        <w:rPr>
          <w:rFonts w:ascii="Univers" w:hAnsi="Univers"/>
          <w:sz w:val="20"/>
          <w:szCs w:val="22"/>
        </w:rPr>
      </w:pPr>
    </w:p>
    <w:p w:rsidR="00F733B2" w:rsidRPr="00A501C8" w:rsidRDefault="00520291" w:rsidP="00A501C8">
      <w:pPr>
        <w:numPr>
          <w:ilvl w:val="0"/>
          <w:numId w:val="1"/>
        </w:numPr>
        <w:jc w:val="both"/>
        <w:rPr>
          <w:rFonts w:ascii="Univers" w:hAnsi="Univers"/>
          <w:sz w:val="20"/>
          <w:szCs w:val="22"/>
        </w:rPr>
      </w:pPr>
      <w:r w:rsidRPr="00A501C8">
        <w:rPr>
          <w:rFonts w:ascii="Univers" w:hAnsi="Univers"/>
          <w:sz w:val="20"/>
          <w:szCs w:val="22"/>
        </w:rPr>
        <w:t xml:space="preserve">On May 17, 2002, </w:t>
      </w:r>
      <w:r w:rsidR="006169C5" w:rsidRPr="00A501C8">
        <w:rPr>
          <w:rFonts w:ascii="Univers" w:hAnsi="Univers"/>
          <w:sz w:val="20"/>
          <w:szCs w:val="22"/>
        </w:rPr>
        <w:t>the pr</w:t>
      </w:r>
      <w:r w:rsidRPr="00A501C8">
        <w:rPr>
          <w:rFonts w:ascii="Univers" w:hAnsi="Univers"/>
          <w:sz w:val="20"/>
          <w:szCs w:val="22"/>
        </w:rPr>
        <w:t xml:space="preserve">osecutor </w:t>
      </w:r>
      <w:r w:rsidR="006169C5" w:rsidRPr="00A501C8">
        <w:rPr>
          <w:rFonts w:ascii="Univers" w:hAnsi="Univers"/>
          <w:sz w:val="20"/>
          <w:szCs w:val="22"/>
        </w:rPr>
        <w:t xml:space="preserve">from Prosecution Unit </w:t>
      </w:r>
      <w:r w:rsidRPr="00A501C8">
        <w:rPr>
          <w:rFonts w:ascii="Univers" w:hAnsi="Univers"/>
          <w:sz w:val="20"/>
          <w:szCs w:val="22"/>
        </w:rPr>
        <w:t xml:space="preserve">32 </w:t>
      </w:r>
      <w:r w:rsidR="006169C5" w:rsidRPr="00A501C8">
        <w:rPr>
          <w:rFonts w:ascii="Univers" w:hAnsi="Univers"/>
          <w:sz w:val="20"/>
          <w:szCs w:val="22"/>
        </w:rPr>
        <w:t xml:space="preserve">of </w:t>
      </w:r>
      <w:r w:rsidRPr="00A501C8">
        <w:rPr>
          <w:rFonts w:ascii="Univers" w:hAnsi="Univers"/>
          <w:sz w:val="20"/>
          <w:szCs w:val="22"/>
        </w:rPr>
        <w:t xml:space="preserve">the Metropolitan Guatemala City Prosecutor’s Office declined to take the case based on the fact that on March 11, 2002, the Eighth Criminal Court of First Instance had declined </w:t>
      </w:r>
      <w:r w:rsidR="00C47FB0" w:rsidRPr="00A501C8">
        <w:rPr>
          <w:rFonts w:ascii="Univers" w:hAnsi="Univers"/>
          <w:sz w:val="20"/>
          <w:szCs w:val="22"/>
        </w:rPr>
        <w:t xml:space="preserve">jurisdiction in the case, arguing that </w:t>
      </w:r>
      <w:r w:rsidR="00631D1A" w:rsidRPr="00A501C8">
        <w:rPr>
          <w:rFonts w:ascii="Univers" w:hAnsi="Univers"/>
          <w:sz w:val="20"/>
          <w:szCs w:val="22"/>
        </w:rPr>
        <w:t>the crime</w:t>
      </w:r>
      <w:r w:rsidR="00C47FB0" w:rsidRPr="00A501C8">
        <w:rPr>
          <w:rFonts w:ascii="Univers" w:hAnsi="Univers"/>
          <w:sz w:val="20"/>
          <w:szCs w:val="22"/>
        </w:rPr>
        <w:t xml:space="preserve"> was committed in the </w:t>
      </w:r>
      <w:smartTag w:uri="urn:schemas-microsoft-com:office:smarttags" w:element="place">
        <w:smartTag w:uri="urn:schemas-microsoft-com:office:smarttags" w:element="PlaceType">
          <w:r w:rsidR="00C47FB0" w:rsidRPr="00A501C8">
            <w:rPr>
              <w:rFonts w:ascii="Univers" w:hAnsi="Univers"/>
              <w:sz w:val="20"/>
              <w:szCs w:val="22"/>
            </w:rPr>
            <w:t>municipality</w:t>
          </w:r>
        </w:smartTag>
        <w:r w:rsidR="00C47FB0" w:rsidRPr="00A501C8">
          <w:rPr>
            <w:rFonts w:ascii="Univers" w:hAnsi="Univers"/>
            <w:sz w:val="20"/>
            <w:szCs w:val="22"/>
          </w:rPr>
          <w:t xml:space="preserve"> of </w:t>
        </w:r>
        <w:proofErr w:type="spellStart"/>
        <w:smartTag w:uri="urn:schemas-microsoft-com:office:smarttags" w:element="PlaceName">
          <w:r w:rsidR="00C47FB0" w:rsidRPr="00A501C8">
            <w:rPr>
              <w:rFonts w:ascii="Univers" w:hAnsi="Univers"/>
              <w:sz w:val="20"/>
              <w:szCs w:val="22"/>
            </w:rPr>
            <w:t>Mixco</w:t>
          </w:r>
        </w:smartTag>
      </w:smartTag>
      <w:proofErr w:type="spellEnd"/>
      <w:r w:rsidR="00C47FB0" w:rsidRPr="00A501C8">
        <w:rPr>
          <w:rFonts w:ascii="Univers" w:hAnsi="Univers"/>
          <w:sz w:val="20"/>
          <w:szCs w:val="22"/>
        </w:rPr>
        <w:t xml:space="preserve">.  The case files were sent to </w:t>
      </w:r>
      <w:proofErr w:type="spellStart"/>
      <w:r w:rsidR="00C47FB0" w:rsidRPr="00A501C8">
        <w:rPr>
          <w:rFonts w:ascii="Univers" w:hAnsi="Univers"/>
          <w:sz w:val="20"/>
          <w:szCs w:val="22"/>
        </w:rPr>
        <w:t>Mixco’s</w:t>
      </w:r>
      <w:proofErr w:type="spellEnd"/>
      <w:r w:rsidR="00C47FB0" w:rsidRPr="00A501C8">
        <w:rPr>
          <w:rFonts w:ascii="Univers" w:hAnsi="Univers"/>
          <w:sz w:val="20"/>
          <w:szCs w:val="22"/>
        </w:rPr>
        <w:t xml:space="preserve"> First Criminal Court of First Instance for Drug Trafficking and Related Offenses.</w:t>
      </w:r>
      <w:r w:rsidR="00886274" w:rsidRPr="00A501C8">
        <w:rPr>
          <w:rStyle w:val="Refdenotaalpie"/>
          <w:rFonts w:ascii="Univers" w:hAnsi="Univers"/>
          <w:sz w:val="20"/>
          <w:szCs w:val="22"/>
        </w:rPr>
        <w:footnoteReference w:id="32"/>
      </w:r>
      <w:r w:rsidR="00A71952" w:rsidRPr="00A501C8">
        <w:rPr>
          <w:rFonts w:ascii="Univers" w:hAnsi="Univers"/>
          <w:sz w:val="20"/>
          <w:szCs w:val="22"/>
        </w:rPr>
        <w:t xml:space="preserve"> </w:t>
      </w:r>
    </w:p>
    <w:p w:rsidR="00A66A53" w:rsidRPr="00A501C8" w:rsidRDefault="00A66A53" w:rsidP="00A501C8">
      <w:pPr>
        <w:jc w:val="both"/>
        <w:rPr>
          <w:rFonts w:ascii="Univers" w:hAnsi="Univers"/>
          <w:sz w:val="20"/>
          <w:szCs w:val="22"/>
        </w:rPr>
      </w:pPr>
    </w:p>
    <w:p w:rsidR="00A66A53" w:rsidRPr="00A501C8" w:rsidRDefault="00C47FB0" w:rsidP="00A501C8">
      <w:pPr>
        <w:numPr>
          <w:ilvl w:val="0"/>
          <w:numId w:val="1"/>
        </w:numPr>
        <w:jc w:val="both"/>
        <w:rPr>
          <w:rFonts w:ascii="Univers" w:hAnsi="Univers"/>
          <w:sz w:val="20"/>
          <w:szCs w:val="22"/>
        </w:rPr>
      </w:pPr>
      <w:r w:rsidRPr="00A501C8">
        <w:rPr>
          <w:rFonts w:ascii="Univers" w:hAnsi="Univers"/>
          <w:sz w:val="20"/>
          <w:szCs w:val="22"/>
        </w:rPr>
        <w:t>On June 3, 2002, the case was assigned to Edgar Rome</w:t>
      </w:r>
      <w:r w:rsidR="000A2589" w:rsidRPr="00A501C8">
        <w:rPr>
          <w:rFonts w:ascii="Univers" w:hAnsi="Univers"/>
          <w:sz w:val="20"/>
          <w:szCs w:val="22"/>
        </w:rPr>
        <w:t>r</w:t>
      </w:r>
      <w:r w:rsidRPr="00A501C8">
        <w:rPr>
          <w:rFonts w:ascii="Univers" w:hAnsi="Univers"/>
          <w:sz w:val="20"/>
          <w:szCs w:val="22"/>
        </w:rPr>
        <w:t xml:space="preserve">o Arana in Prosecution </w:t>
      </w:r>
      <w:r w:rsidR="00631D1A" w:rsidRPr="00A501C8">
        <w:rPr>
          <w:rFonts w:ascii="Univers" w:hAnsi="Univers"/>
          <w:sz w:val="20"/>
          <w:szCs w:val="22"/>
        </w:rPr>
        <w:t>Unit</w:t>
      </w:r>
      <w:r w:rsidRPr="00A501C8">
        <w:rPr>
          <w:rFonts w:ascii="Univers" w:hAnsi="Univers"/>
          <w:sz w:val="20"/>
          <w:szCs w:val="22"/>
        </w:rPr>
        <w:t xml:space="preserve"> 5 of the </w:t>
      </w:r>
      <w:proofErr w:type="spellStart"/>
      <w:r w:rsidRPr="00A501C8">
        <w:rPr>
          <w:rFonts w:ascii="Univers" w:hAnsi="Univers"/>
          <w:sz w:val="20"/>
          <w:szCs w:val="22"/>
        </w:rPr>
        <w:t>Mixco</w:t>
      </w:r>
      <w:proofErr w:type="spellEnd"/>
      <w:r w:rsidRPr="00A501C8">
        <w:rPr>
          <w:rFonts w:ascii="Univers" w:hAnsi="Univers"/>
          <w:sz w:val="20"/>
          <w:szCs w:val="22"/>
        </w:rPr>
        <w:t xml:space="preserve"> Municipal Prosecutor’s Office.</w:t>
      </w:r>
      <w:r w:rsidR="00A66A53" w:rsidRPr="00A501C8">
        <w:rPr>
          <w:rStyle w:val="Refdenotaalpie"/>
          <w:rFonts w:ascii="Univers" w:hAnsi="Univers"/>
          <w:sz w:val="20"/>
          <w:szCs w:val="22"/>
        </w:rPr>
        <w:footnoteReference w:id="33"/>
      </w:r>
      <w:r w:rsidRPr="00A501C8">
        <w:rPr>
          <w:rFonts w:ascii="Univers" w:hAnsi="Univers"/>
          <w:sz w:val="20"/>
          <w:szCs w:val="22"/>
        </w:rPr>
        <w:t xml:space="preserve">  The case file contains a memorandum dated September 16, 2002, from the Deputy Prosecutor in </w:t>
      </w:r>
      <w:proofErr w:type="spellStart"/>
      <w:r w:rsidRPr="00A501C8">
        <w:rPr>
          <w:rFonts w:ascii="Univers" w:hAnsi="Univers"/>
          <w:sz w:val="20"/>
          <w:szCs w:val="22"/>
        </w:rPr>
        <w:t>Mixco</w:t>
      </w:r>
      <w:proofErr w:type="spellEnd"/>
      <w:r w:rsidRPr="00A501C8">
        <w:rPr>
          <w:rFonts w:ascii="Univers" w:hAnsi="Univers"/>
          <w:sz w:val="20"/>
          <w:szCs w:val="22"/>
        </w:rPr>
        <w:t xml:space="preserve"> Prosecution </w:t>
      </w:r>
      <w:r w:rsidR="00631D1A" w:rsidRPr="00A501C8">
        <w:rPr>
          <w:rFonts w:ascii="Univers" w:hAnsi="Univers"/>
          <w:sz w:val="20"/>
          <w:szCs w:val="22"/>
        </w:rPr>
        <w:t>Unit</w:t>
      </w:r>
      <w:r w:rsidRPr="00A501C8">
        <w:rPr>
          <w:rFonts w:ascii="Univers" w:hAnsi="Univers"/>
          <w:sz w:val="20"/>
          <w:szCs w:val="22"/>
        </w:rPr>
        <w:t xml:space="preserve"> 5, Edgar Romeo Arana, to the Deputy Executive Secretary of the Public Prosecutor’s Office in which he states that the investigation was not continued because his office received instructions from above not to pursue the investigation because it </w:t>
      </w:r>
      <w:r w:rsidRPr="00A501C8">
        <w:rPr>
          <w:rFonts w:ascii="Univers" w:hAnsi="Univers"/>
          <w:sz w:val="20"/>
          <w:szCs w:val="22"/>
        </w:rPr>
        <w:lastRenderedPageBreak/>
        <w:t xml:space="preserve">was not theirs and that when the judge decided </w:t>
      </w:r>
      <w:r w:rsidR="001B00C0" w:rsidRPr="00A501C8">
        <w:rPr>
          <w:rFonts w:ascii="Univers" w:hAnsi="Univers"/>
          <w:sz w:val="20"/>
          <w:szCs w:val="22"/>
        </w:rPr>
        <w:t xml:space="preserve">the jurisdiction issue, the case would be sent to </w:t>
      </w:r>
      <w:proofErr w:type="spellStart"/>
      <w:r w:rsidR="001B00C0" w:rsidRPr="00A501C8">
        <w:rPr>
          <w:rFonts w:ascii="Univers" w:hAnsi="Univers"/>
          <w:sz w:val="20"/>
          <w:szCs w:val="22"/>
        </w:rPr>
        <w:t>Mixco</w:t>
      </w:r>
      <w:proofErr w:type="spellEnd"/>
      <w:r w:rsidR="001B00C0" w:rsidRPr="00A501C8">
        <w:rPr>
          <w:rFonts w:ascii="Univers" w:hAnsi="Univers"/>
          <w:sz w:val="20"/>
          <w:szCs w:val="22"/>
        </w:rPr>
        <w:t xml:space="preserve"> Prosecution </w:t>
      </w:r>
      <w:r w:rsidR="00631D1A" w:rsidRPr="00A501C8">
        <w:rPr>
          <w:rFonts w:ascii="Univers" w:hAnsi="Univers"/>
          <w:sz w:val="20"/>
          <w:szCs w:val="22"/>
        </w:rPr>
        <w:t>Unit</w:t>
      </w:r>
      <w:r w:rsidR="001B00C0" w:rsidRPr="00A501C8">
        <w:rPr>
          <w:rFonts w:ascii="Univers" w:hAnsi="Univers"/>
          <w:sz w:val="20"/>
          <w:szCs w:val="22"/>
        </w:rPr>
        <w:t xml:space="preserve"> 32</w:t>
      </w:r>
      <w:r w:rsidRPr="00A501C8">
        <w:rPr>
          <w:rFonts w:ascii="Univers" w:hAnsi="Univers"/>
          <w:sz w:val="20"/>
          <w:szCs w:val="22"/>
        </w:rPr>
        <w:t>.</w:t>
      </w:r>
      <w:r w:rsidR="001B00C0" w:rsidRPr="00A501C8">
        <w:rPr>
          <w:rFonts w:ascii="Univers" w:hAnsi="Univers"/>
          <w:sz w:val="20"/>
          <w:szCs w:val="22"/>
        </w:rPr>
        <w:t xml:space="preserve">  He said that he was rebuked for having interacted with the victim’s mother when she came to exchange information on the case.</w:t>
      </w:r>
      <w:r w:rsidR="00A66A53" w:rsidRPr="00A501C8">
        <w:rPr>
          <w:rStyle w:val="Refdenotaalpie"/>
          <w:rFonts w:ascii="Univers" w:hAnsi="Univers"/>
          <w:sz w:val="20"/>
          <w:szCs w:val="22"/>
        </w:rPr>
        <w:footnoteReference w:id="34"/>
      </w:r>
    </w:p>
    <w:p w:rsidR="00A66A53" w:rsidRPr="00A501C8" w:rsidRDefault="00A66A53" w:rsidP="00A501C8">
      <w:pPr>
        <w:jc w:val="both"/>
        <w:rPr>
          <w:rFonts w:ascii="Univers" w:hAnsi="Univers"/>
          <w:sz w:val="20"/>
          <w:szCs w:val="22"/>
        </w:rPr>
      </w:pPr>
    </w:p>
    <w:p w:rsidR="00E209E4" w:rsidRPr="00A501C8" w:rsidRDefault="001B00C0" w:rsidP="00A501C8">
      <w:pPr>
        <w:numPr>
          <w:ilvl w:val="0"/>
          <w:numId w:val="1"/>
        </w:numPr>
        <w:jc w:val="both"/>
        <w:rPr>
          <w:rFonts w:ascii="Univers" w:hAnsi="Univers"/>
          <w:sz w:val="20"/>
          <w:szCs w:val="22"/>
        </w:rPr>
      </w:pPr>
      <w:r w:rsidRPr="00A501C8">
        <w:rPr>
          <w:rFonts w:ascii="Univers" w:hAnsi="Univers"/>
          <w:sz w:val="20"/>
          <w:szCs w:val="22"/>
        </w:rPr>
        <w:t>The First Criminal Court of First Instance officially declined jurisdiction on September 2, 2002</w:t>
      </w:r>
      <w:r w:rsidR="006F2416" w:rsidRPr="00A501C8">
        <w:rPr>
          <w:rStyle w:val="Refdenotaalpie"/>
          <w:rFonts w:ascii="Univers" w:hAnsi="Univers"/>
          <w:sz w:val="20"/>
          <w:szCs w:val="22"/>
        </w:rPr>
        <w:footnoteReference w:id="35"/>
      </w:r>
      <w:r w:rsidR="00A71952" w:rsidRPr="00A501C8">
        <w:rPr>
          <w:rFonts w:ascii="Univers" w:hAnsi="Univers"/>
          <w:sz w:val="20"/>
          <w:szCs w:val="22"/>
        </w:rPr>
        <w:t xml:space="preserve"> </w:t>
      </w:r>
      <w:r w:rsidRPr="00A501C8">
        <w:rPr>
          <w:rFonts w:ascii="Univers" w:hAnsi="Univers"/>
          <w:sz w:val="20"/>
          <w:szCs w:val="22"/>
        </w:rPr>
        <w:t>and referred the case file to the Guatemala City Eighth Court of First Instance, which brought the question of the competing jurisdictions to the Supreme Court on September 25,</w:t>
      </w:r>
      <w:r w:rsidR="00A71952" w:rsidRPr="00A501C8">
        <w:rPr>
          <w:rFonts w:ascii="Univers" w:hAnsi="Univers"/>
          <w:sz w:val="20"/>
          <w:szCs w:val="22"/>
        </w:rPr>
        <w:t xml:space="preserve"> 2002</w:t>
      </w:r>
      <w:r w:rsidRPr="00A501C8">
        <w:rPr>
          <w:rFonts w:ascii="Univers" w:hAnsi="Univers"/>
          <w:sz w:val="20"/>
          <w:szCs w:val="22"/>
        </w:rPr>
        <w:t>.</w:t>
      </w:r>
      <w:r w:rsidR="00A03241" w:rsidRPr="00A501C8">
        <w:rPr>
          <w:rStyle w:val="Refdenotaalpie"/>
          <w:rFonts w:ascii="Univers" w:hAnsi="Univers"/>
          <w:sz w:val="20"/>
          <w:szCs w:val="22"/>
        </w:rPr>
        <w:footnoteReference w:id="36"/>
      </w:r>
      <w:r w:rsidR="00A71952" w:rsidRPr="00A501C8">
        <w:rPr>
          <w:rFonts w:ascii="Univers" w:hAnsi="Univers"/>
          <w:sz w:val="20"/>
          <w:szCs w:val="22"/>
        </w:rPr>
        <w:t xml:space="preserve"> </w:t>
      </w:r>
      <w:r w:rsidRPr="00A501C8">
        <w:rPr>
          <w:rFonts w:ascii="Univers" w:hAnsi="Univers"/>
          <w:sz w:val="20"/>
          <w:szCs w:val="22"/>
        </w:rPr>
        <w:t>On November 21, 2002, the Supreme Court ruled that the First Criminal Court of First Instance was the forum with jurisdiction over the case.</w:t>
      </w:r>
      <w:r w:rsidR="00A03241" w:rsidRPr="00A501C8">
        <w:rPr>
          <w:rStyle w:val="Refdenotaalpie"/>
          <w:rFonts w:ascii="Univers" w:hAnsi="Univers"/>
          <w:sz w:val="20"/>
          <w:szCs w:val="22"/>
        </w:rPr>
        <w:footnoteReference w:id="37"/>
      </w:r>
      <w:r w:rsidR="00A03241" w:rsidRPr="00A501C8">
        <w:rPr>
          <w:rFonts w:ascii="Univers" w:hAnsi="Univers"/>
          <w:sz w:val="20"/>
          <w:szCs w:val="22"/>
        </w:rPr>
        <w:t xml:space="preserve"> </w:t>
      </w:r>
      <w:r w:rsidR="00A71952" w:rsidRPr="00A501C8">
        <w:rPr>
          <w:rFonts w:ascii="Univers" w:hAnsi="Univers"/>
          <w:sz w:val="20"/>
          <w:szCs w:val="22"/>
        </w:rPr>
        <w:t xml:space="preserve"> </w:t>
      </w:r>
    </w:p>
    <w:p w:rsidR="00A66A53" w:rsidRPr="00A501C8" w:rsidRDefault="00A66A53" w:rsidP="00A501C8">
      <w:pPr>
        <w:jc w:val="both"/>
        <w:rPr>
          <w:rFonts w:ascii="Univers" w:hAnsi="Univers"/>
          <w:sz w:val="20"/>
          <w:szCs w:val="22"/>
        </w:rPr>
      </w:pPr>
    </w:p>
    <w:p w:rsidR="00EC4DB1" w:rsidRPr="00A501C8" w:rsidRDefault="00946D02" w:rsidP="00A501C8">
      <w:pPr>
        <w:numPr>
          <w:ilvl w:val="0"/>
          <w:numId w:val="1"/>
        </w:numPr>
        <w:jc w:val="both"/>
        <w:rPr>
          <w:rFonts w:ascii="Univers" w:hAnsi="Univers"/>
          <w:sz w:val="20"/>
          <w:szCs w:val="22"/>
        </w:rPr>
      </w:pPr>
      <w:r w:rsidRPr="00A501C8">
        <w:rPr>
          <w:rFonts w:ascii="Univers" w:hAnsi="Univers"/>
          <w:sz w:val="20"/>
          <w:szCs w:val="20"/>
        </w:rPr>
        <w:t>Vari</w:t>
      </w:r>
      <w:r w:rsidR="005C6B46" w:rsidRPr="00A501C8">
        <w:rPr>
          <w:rFonts w:ascii="Univers" w:hAnsi="Univers"/>
          <w:sz w:val="20"/>
          <w:szCs w:val="20"/>
        </w:rPr>
        <w:t xml:space="preserve">ous irregularities in the conduct of the investigation into this case were documented by the Office of the </w:t>
      </w:r>
      <w:r w:rsidR="00F22F93" w:rsidRPr="00A501C8">
        <w:rPr>
          <w:rFonts w:ascii="Univers" w:hAnsi="Univers"/>
          <w:sz w:val="20"/>
          <w:szCs w:val="20"/>
        </w:rPr>
        <w:t>Human Rights Ombudsperson</w:t>
      </w:r>
      <w:r w:rsidR="005C6B46" w:rsidRPr="00A501C8">
        <w:rPr>
          <w:rFonts w:ascii="Univers" w:hAnsi="Univers"/>
          <w:sz w:val="20"/>
          <w:szCs w:val="20"/>
        </w:rPr>
        <w:t xml:space="preserve"> of Guatemala which, in exercise of its functions, launched an investigation into the case as a result of the complaint filed by Mrs.</w:t>
      </w:r>
      <w:r w:rsidR="00473778" w:rsidRPr="00A501C8">
        <w:rPr>
          <w:rFonts w:ascii="Univers" w:hAnsi="Univers"/>
          <w:sz w:val="20"/>
          <w:szCs w:val="22"/>
        </w:rPr>
        <w:t xml:space="preserve"> Rosa Elvira Franco </w:t>
      </w:r>
      <w:r w:rsidR="005C6B46" w:rsidRPr="00A501C8">
        <w:rPr>
          <w:rFonts w:ascii="Univers" w:hAnsi="Univers"/>
          <w:sz w:val="20"/>
          <w:szCs w:val="22"/>
        </w:rPr>
        <w:t>concerning violation of due process by the Prosecutor’s Office.  Specifically, Mrs. Franco argued that the investigation process had not moved forward and was at a standstill:</w:t>
      </w:r>
      <w:r w:rsidR="00473778" w:rsidRPr="00A501C8">
        <w:rPr>
          <w:rStyle w:val="Refdenotaalpie"/>
          <w:rFonts w:ascii="Univers" w:hAnsi="Univers"/>
          <w:sz w:val="20"/>
          <w:szCs w:val="22"/>
        </w:rPr>
        <w:footnoteReference w:id="38"/>
      </w:r>
    </w:p>
    <w:p w:rsidR="00EC4DB1" w:rsidRPr="00A501C8" w:rsidRDefault="00EC4DB1" w:rsidP="00A501C8">
      <w:pPr>
        <w:jc w:val="both"/>
        <w:rPr>
          <w:rFonts w:ascii="Univers" w:hAnsi="Univers"/>
          <w:sz w:val="20"/>
          <w:szCs w:val="22"/>
        </w:rPr>
      </w:pPr>
    </w:p>
    <w:p w:rsidR="00EC4DB1" w:rsidRPr="00A501C8" w:rsidRDefault="005C6B46" w:rsidP="00A501C8">
      <w:pPr>
        <w:ind w:left="720" w:right="720"/>
        <w:jc w:val="both"/>
        <w:rPr>
          <w:rFonts w:ascii="Univers" w:hAnsi="Univers"/>
          <w:sz w:val="18"/>
          <w:szCs w:val="18"/>
        </w:rPr>
      </w:pPr>
      <w:r w:rsidRPr="00A501C8">
        <w:rPr>
          <w:rFonts w:ascii="Univers" w:hAnsi="Univers"/>
          <w:sz w:val="18"/>
          <w:szCs w:val="18"/>
        </w:rPr>
        <w:t xml:space="preserve">Having examined the complaint, the measures taken and the reports received, it was established that the Public Prosecutor’s Office did not adhere to the principle of objectivity in its exercise of its authority in respect of government investigation and prosecution of crime, within the time periods that the law prescribes.  This points up the State’s inability to ensure to the inhabitants of Guatemala their rights to life, to personal liberty, to justice, to security, to peace and to fulfillment, as required under the Constitution, inasmuch as the general population lives </w:t>
      </w:r>
      <w:r w:rsidR="00826847" w:rsidRPr="00A501C8">
        <w:rPr>
          <w:rFonts w:ascii="Univers" w:hAnsi="Univers"/>
          <w:sz w:val="18"/>
          <w:szCs w:val="18"/>
        </w:rPr>
        <w:t xml:space="preserve">without any security; no authority is capable of establishing the material and </w:t>
      </w:r>
      <w:r w:rsidR="00BC4667" w:rsidRPr="00A501C8">
        <w:rPr>
          <w:rFonts w:ascii="Univers" w:hAnsi="Univers"/>
          <w:sz w:val="18"/>
          <w:szCs w:val="18"/>
        </w:rPr>
        <w:t>intellectual</w:t>
      </w:r>
      <w:r w:rsidR="00826847" w:rsidRPr="00A501C8">
        <w:rPr>
          <w:rFonts w:ascii="Univers" w:hAnsi="Univers"/>
          <w:sz w:val="18"/>
          <w:szCs w:val="18"/>
        </w:rPr>
        <w:t xml:space="preserve"> author</w:t>
      </w:r>
      <w:r w:rsidR="00631D1A" w:rsidRPr="00A501C8">
        <w:rPr>
          <w:rFonts w:ascii="Univers" w:hAnsi="Univers"/>
          <w:sz w:val="18"/>
          <w:szCs w:val="18"/>
        </w:rPr>
        <w:t>ship</w:t>
      </w:r>
      <w:r w:rsidR="00826847" w:rsidRPr="00A501C8">
        <w:rPr>
          <w:rFonts w:ascii="Univers" w:hAnsi="Univers"/>
          <w:sz w:val="18"/>
          <w:szCs w:val="18"/>
        </w:rPr>
        <w:t xml:space="preserve"> of the criminal acts that happen every day.</w:t>
      </w:r>
      <w:r w:rsidR="00EC4DB1" w:rsidRPr="00A501C8">
        <w:rPr>
          <w:rStyle w:val="Refdenotaalpie"/>
          <w:rFonts w:ascii="Univers" w:hAnsi="Univers"/>
          <w:sz w:val="20"/>
          <w:szCs w:val="22"/>
        </w:rPr>
        <w:footnoteReference w:id="39"/>
      </w:r>
    </w:p>
    <w:p w:rsidR="00EC4DB1" w:rsidRPr="00A501C8" w:rsidRDefault="00EC4DB1" w:rsidP="00A501C8">
      <w:pPr>
        <w:jc w:val="both"/>
        <w:rPr>
          <w:rFonts w:ascii="Univers" w:hAnsi="Univers"/>
          <w:sz w:val="20"/>
          <w:szCs w:val="22"/>
        </w:rPr>
      </w:pPr>
    </w:p>
    <w:p w:rsidR="00946D02" w:rsidRPr="00A501C8" w:rsidRDefault="00826847" w:rsidP="00A501C8">
      <w:pPr>
        <w:numPr>
          <w:ilvl w:val="0"/>
          <w:numId w:val="1"/>
        </w:numPr>
        <w:jc w:val="both"/>
        <w:rPr>
          <w:rFonts w:ascii="Univers" w:hAnsi="Univers"/>
          <w:sz w:val="20"/>
          <w:szCs w:val="20"/>
        </w:rPr>
      </w:pPr>
      <w:r w:rsidRPr="00A501C8">
        <w:rPr>
          <w:rFonts w:ascii="Univers" w:hAnsi="Univers"/>
          <w:sz w:val="20"/>
          <w:szCs w:val="22"/>
        </w:rPr>
        <w:t xml:space="preserve">As for the incoming and outgoing calls on María Isabel </w:t>
      </w:r>
      <w:proofErr w:type="spellStart"/>
      <w:r w:rsidRPr="00A501C8">
        <w:rPr>
          <w:rFonts w:ascii="Univers" w:hAnsi="Univers"/>
          <w:sz w:val="20"/>
          <w:szCs w:val="22"/>
        </w:rPr>
        <w:t>Véliz</w:t>
      </w:r>
      <w:proofErr w:type="spellEnd"/>
      <w:r w:rsidRPr="00A501C8">
        <w:rPr>
          <w:rFonts w:ascii="Univers" w:hAnsi="Univers"/>
          <w:sz w:val="20"/>
          <w:szCs w:val="22"/>
        </w:rPr>
        <w:t xml:space="preserve"> Franco’s cell phone, the case file contains a request for a list of those calls.  The request came from the Judicial Branch and was sent to </w:t>
      </w:r>
      <w:proofErr w:type="spellStart"/>
      <w:r w:rsidR="00B549A9" w:rsidRPr="00A501C8">
        <w:rPr>
          <w:rFonts w:ascii="Univers" w:hAnsi="Univers"/>
          <w:i/>
          <w:sz w:val="20"/>
          <w:szCs w:val="22"/>
        </w:rPr>
        <w:t>Telecomunicaciones</w:t>
      </w:r>
      <w:proofErr w:type="spellEnd"/>
      <w:r w:rsidR="00B549A9" w:rsidRPr="00A501C8">
        <w:rPr>
          <w:rFonts w:ascii="Univers" w:hAnsi="Univers"/>
          <w:i/>
          <w:sz w:val="20"/>
          <w:szCs w:val="22"/>
        </w:rPr>
        <w:t xml:space="preserve"> de Guatemala </w:t>
      </w:r>
      <w:r w:rsidRPr="00A501C8">
        <w:rPr>
          <w:rFonts w:ascii="Univers" w:hAnsi="Univers"/>
          <w:sz w:val="20"/>
          <w:szCs w:val="22"/>
        </w:rPr>
        <w:t>on April 1, 2002.</w:t>
      </w:r>
      <w:r w:rsidR="00B549A9" w:rsidRPr="00A501C8">
        <w:rPr>
          <w:rStyle w:val="Refdenotaalpie"/>
          <w:rFonts w:ascii="Univers" w:hAnsi="Univers"/>
          <w:sz w:val="20"/>
          <w:szCs w:val="22"/>
        </w:rPr>
        <w:footnoteReference w:id="40"/>
      </w:r>
      <w:r w:rsidRPr="00A501C8">
        <w:rPr>
          <w:rFonts w:ascii="Univers" w:hAnsi="Univers"/>
          <w:sz w:val="20"/>
          <w:szCs w:val="22"/>
        </w:rPr>
        <w:t xml:space="preserve">  The telephone company produced that information on May 9, 2002.</w:t>
      </w:r>
      <w:r w:rsidR="00B549A9" w:rsidRPr="00A501C8">
        <w:rPr>
          <w:rStyle w:val="Refdenotaalpie"/>
          <w:rFonts w:ascii="Univers" w:hAnsi="Univers"/>
          <w:sz w:val="20"/>
          <w:szCs w:val="22"/>
        </w:rPr>
        <w:footnoteReference w:id="41"/>
      </w:r>
      <w:r w:rsidRPr="00A501C8">
        <w:rPr>
          <w:rFonts w:ascii="Univers" w:hAnsi="Univers"/>
          <w:sz w:val="20"/>
          <w:szCs w:val="22"/>
        </w:rPr>
        <w:t xml:space="preserve">  On September 4, 2002, that information was forwarded to the investigator on the case for analysis.</w:t>
      </w:r>
      <w:r w:rsidR="00B549A9" w:rsidRPr="00A501C8">
        <w:rPr>
          <w:rStyle w:val="Refdenotaalpie"/>
          <w:rFonts w:ascii="Univers" w:hAnsi="Univers"/>
          <w:sz w:val="20"/>
          <w:szCs w:val="22"/>
        </w:rPr>
        <w:footnoteReference w:id="42"/>
      </w:r>
      <w:r w:rsidRPr="00A501C8">
        <w:rPr>
          <w:rFonts w:ascii="Univers" w:hAnsi="Univers"/>
          <w:sz w:val="20"/>
          <w:szCs w:val="22"/>
        </w:rPr>
        <w:t xml:space="preserve">  The case file contains a number of requests resulting from the analysis of the calls.  The Criminal Investigations Technician sent the report to the Deputy Prosecutor on June 8, 2005.</w:t>
      </w:r>
      <w:r w:rsidR="00BC36D2" w:rsidRPr="00A501C8">
        <w:rPr>
          <w:rStyle w:val="Refdenotaalpie"/>
          <w:rFonts w:ascii="Univers" w:hAnsi="Univers"/>
          <w:sz w:val="20"/>
          <w:szCs w:val="22"/>
        </w:rPr>
        <w:footnoteReference w:id="43"/>
      </w:r>
    </w:p>
    <w:p w:rsidR="004313C3" w:rsidRPr="00A501C8" w:rsidRDefault="004313C3" w:rsidP="00A501C8">
      <w:pPr>
        <w:jc w:val="both"/>
        <w:rPr>
          <w:rFonts w:ascii="Univers" w:hAnsi="Univers"/>
          <w:sz w:val="20"/>
          <w:szCs w:val="20"/>
        </w:rPr>
      </w:pPr>
    </w:p>
    <w:p w:rsidR="00130304" w:rsidRDefault="00130304" w:rsidP="00161413">
      <w:pPr>
        <w:jc w:val="both"/>
        <w:outlineLvl w:val="0"/>
        <w:rPr>
          <w:rFonts w:ascii="Univers" w:hAnsi="Univers"/>
          <w:b/>
          <w:sz w:val="20"/>
          <w:szCs w:val="20"/>
        </w:rPr>
      </w:pPr>
    </w:p>
    <w:p w:rsidR="00130304" w:rsidRDefault="00130304" w:rsidP="00161413">
      <w:pPr>
        <w:jc w:val="both"/>
        <w:outlineLvl w:val="0"/>
        <w:rPr>
          <w:rFonts w:ascii="Univers" w:hAnsi="Univers"/>
          <w:b/>
          <w:sz w:val="20"/>
          <w:szCs w:val="20"/>
        </w:rPr>
      </w:pPr>
    </w:p>
    <w:p w:rsidR="004313C3" w:rsidRPr="00A501C8" w:rsidRDefault="004C66B9" w:rsidP="00161413">
      <w:pPr>
        <w:jc w:val="both"/>
        <w:outlineLvl w:val="0"/>
        <w:rPr>
          <w:rFonts w:ascii="Univers" w:hAnsi="Univers"/>
          <w:b/>
          <w:sz w:val="20"/>
          <w:szCs w:val="20"/>
        </w:rPr>
      </w:pPr>
      <w:r w:rsidRPr="00A501C8">
        <w:rPr>
          <w:rFonts w:ascii="Univers" w:hAnsi="Univers"/>
          <w:b/>
          <w:sz w:val="20"/>
          <w:szCs w:val="20"/>
        </w:rPr>
        <w:lastRenderedPageBreak/>
        <w:t>The context: vi</w:t>
      </w:r>
      <w:r w:rsidR="00826847" w:rsidRPr="00A501C8">
        <w:rPr>
          <w:rFonts w:ascii="Univers" w:hAnsi="Univers"/>
          <w:b/>
          <w:sz w:val="20"/>
          <w:szCs w:val="20"/>
        </w:rPr>
        <w:t>olence against women and girls.</w:t>
      </w:r>
    </w:p>
    <w:p w:rsidR="004313C3" w:rsidRPr="00A501C8" w:rsidRDefault="004313C3" w:rsidP="00A501C8">
      <w:pPr>
        <w:jc w:val="both"/>
        <w:rPr>
          <w:rFonts w:ascii="Univers" w:hAnsi="Univers"/>
          <w:sz w:val="20"/>
          <w:szCs w:val="20"/>
        </w:rPr>
      </w:pPr>
    </w:p>
    <w:p w:rsidR="004313C3" w:rsidRPr="00A501C8" w:rsidRDefault="004C4DE4" w:rsidP="00A501C8">
      <w:pPr>
        <w:numPr>
          <w:ilvl w:val="0"/>
          <w:numId w:val="1"/>
        </w:numPr>
        <w:jc w:val="both"/>
        <w:rPr>
          <w:rFonts w:ascii="Univers" w:hAnsi="Univers"/>
          <w:sz w:val="20"/>
          <w:szCs w:val="20"/>
        </w:rPr>
      </w:pPr>
      <w:r w:rsidRPr="00A501C8">
        <w:rPr>
          <w:rFonts w:ascii="Univers" w:hAnsi="Univers"/>
          <w:sz w:val="20"/>
          <w:szCs w:val="22"/>
        </w:rPr>
        <w:t>In the last 12 years, the IACHR and a host of other international agencies, nongovernmental organizations and national agencies, have voiced concern over the State’s lack of due diligence in preventing, investigating and punishing acts of violence against women and the escalation of that violence in Guatemala.</w:t>
      </w:r>
      <w:r w:rsidR="004313C3" w:rsidRPr="00A501C8">
        <w:rPr>
          <w:rStyle w:val="Refdenotaalpie"/>
          <w:rFonts w:ascii="Univers" w:hAnsi="Univers"/>
          <w:sz w:val="20"/>
          <w:szCs w:val="22"/>
        </w:rPr>
        <w:footnoteReference w:id="44"/>
      </w:r>
      <w:r w:rsidR="004313C3" w:rsidRPr="00A501C8">
        <w:rPr>
          <w:rFonts w:ascii="Univers" w:hAnsi="Univers"/>
          <w:sz w:val="20"/>
          <w:szCs w:val="22"/>
        </w:rPr>
        <w:t xml:space="preserve"> </w:t>
      </w:r>
    </w:p>
    <w:p w:rsidR="00BF1460" w:rsidRPr="00A501C8" w:rsidRDefault="00BF1460" w:rsidP="00A501C8">
      <w:pPr>
        <w:jc w:val="both"/>
        <w:rPr>
          <w:rFonts w:ascii="Univers" w:hAnsi="Univers"/>
          <w:sz w:val="20"/>
          <w:szCs w:val="20"/>
        </w:rPr>
      </w:pPr>
    </w:p>
    <w:p w:rsidR="00BF1460" w:rsidRPr="00A501C8" w:rsidRDefault="004C4DE4" w:rsidP="00A501C8">
      <w:pPr>
        <w:numPr>
          <w:ilvl w:val="0"/>
          <w:numId w:val="1"/>
        </w:numPr>
        <w:jc w:val="both"/>
        <w:rPr>
          <w:rFonts w:ascii="Univers" w:hAnsi="Univers"/>
          <w:sz w:val="20"/>
          <w:szCs w:val="22"/>
        </w:rPr>
      </w:pPr>
      <w:r w:rsidRPr="00A501C8">
        <w:rPr>
          <w:rFonts w:ascii="Univers" w:hAnsi="Univers"/>
          <w:sz w:val="20"/>
          <w:szCs w:val="22"/>
        </w:rPr>
        <w:t xml:space="preserve">In its Fifth Report on the Situation of Human Rights in </w:t>
      </w:r>
      <w:smartTag w:uri="urn:schemas-microsoft-com:office:smarttags" w:element="country-region">
        <w:r w:rsidRPr="00A501C8">
          <w:rPr>
            <w:rFonts w:ascii="Univers" w:hAnsi="Univers"/>
            <w:sz w:val="20"/>
            <w:szCs w:val="22"/>
          </w:rPr>
          <w:t>Guatemala</w:t>
        </w:r>
      </w:smartTag>
      <w:r w:rsidRPr="00A501C8">
        <w:rPr>
          <w:rFonts w:ascii="Univers" w:hAnsi="Univers"/>
          <w:sz w:val="20"/>
          <w:szCs w:val="22"/>
        </w:rPr>
        <w:t xml:space="preserve">, the IACHR said that violence against women was a severe problem in </w:t>
      </w:r>
      <w:smartTag w:uri="urn:schemas-microsoft-com:office:smarttags" w:element="country-region">
        <w:smartTag w:uri="urn:schemas-microsoft-com:office:smarttags" w:element="place">
          <w:r w:rsidRPr="00A501C8">
            <w:rPr>
              <w:rFonts w:ascii="Univers" w:hAnsi="Univers"/>
              <w:sz w:val="20"/>
              <w:szCs w:val="22"/>
            </w:rPr>
            <w:t>Guatemala</w:t>
          </w:r>
        </w:smartTag>
      </w:smartTag>
      <w:r w:rsidRPr="00A501C8">
        <w:rPr>
          <w:rFonts w:ascii="Univers" w:hAnsi="Univers"/>
          <w:sz w:val="20"/>
          <w:szCs w:val="22"/>
        </w:rPr>
        <w:t>.</w:t>
      </w:r>
      <w:r w:rsidR="00BF1460" w:rsidRPr="00A501C8">
        <w:rPr>
          <w:rStyle w:val="Refdenotaalpie"/>
          <w:rFonts w:ascii="Univers" w:hAnsi="Univers"/>
          <w:sz w:val="20"/>
          <w:szCs w:val="20"/>
        </w:rPr>
        <w:footnoteReference w:id="45"/>
      </w:r>
      <w:r w:rsidRPr="00A501C8">
        <w:rPr>
          <w:rFonts w:ascii="Univers" w:hAnsi="Univers"/>
          <w:sz w:val="20"/>
          <w:szCs w:val="22"/>
        </w:rPr>
        <w:t xml:space="preserve">  In that report, the IACHR mentioned the increase in the number of complaints received o</w:t>
      </w:r>
      <w:r w:rsidR="00631D1A" w:rsidRPr="00A501C8">
        <w:rPr>
          <w:rFonts w:ascii="Univers" w:hAnsi="Univers"/>
          <w:sz w:val="20"/>
          <w:szCs w:val="22"/>
        </w:rPr>
        <w:t>f</w:t>
      </w:r>
      <w:r w:rsidRPr="00A501C8">
        <w:rPr>
          <w:rFonts w:ascii="Univers" w:hAnsi="Univers"/>
          <w:sz w:val="20"/>
          <w:szCs w:val="22"/>
        </w:rPr>
        <w:t xml:space="preserve"> rape and </w:t>
      </w:r>
      <w:proofErr w:type="spellStart"/>
      <w:r w:rsidRPr="00A501C8">
        <w:rPr>
          <w:rFonts w:ascii="Univers" w:hAnsi="Univers"/>
          <w:sz w:val="20"/>
          <w:szCs w:val="22"/>
        </w:rPr>
        <w:t>intrafamily</w:t>
      </w:r>
      <w:proofErr w:type="spellEnd"/>
      <w:r w:rsidRPr="00A501C8">
        <w:rPr>
          <w:rFonts w:ascii="Univers" w:hAnsi="Univers"/>
          <w:sz w:val="20"/>
          <w:szCs w:val="22"/>
        </w:rPr>
        <w:t xml:space="preserve"> violence in 1999, by comparison to previous years.</w:t>
      </w:r>
      <w:r w:rsidR="00BF1460" w:rsidRPr="00A501C8">
        <w:rPr>
          <w:rStyle w:val="Refdenotaalpie"/>
          <w:rFonts w:ascii="Univers" w:hAnsi="Univers" w:cs="Arial"/>
          <w:sz w:val="20"/>
          <w:szCs w:val="20"/>
        </w:rPr>
        <w:footnoteReference w:id="46"/>
      </w:r>
      <w:r w:rsidRPr="00A501C8">
        <w:rPr>
          <w:rFonts w:ascii="Univers" w:hAnsi="Univers"/>
          <w:sz w:val="20"/>
          <w:szCs w:val="22"/>
        </w:rPr>
        <w:t xml:space="preserve">  It also made reference to reports indicating that gender-based violence was among the main causes of death and disability among women between the ages of 15 and 44.</w:t>
      </w:r>
      <w:r w:rsidR="00BF1460" w:rsidRPr="00A501C8">
        <w:rPr>
          <w:rStyle w:val="Refdenotaalpie"/>
          <w:rFonts w:ascii="Univers" w:hAnsi="Univers"/>
          <w:sz w:val="20"/>
          <w:szCs w:val="22"/>
        </w:rPr>
        <w:footnoteReference w:id="47"/>
      </w:r>
    </w:p>
    <w:p w:rsidR="00BF1460" w:rsidRPr="00A501C8" w:rsidRDefault="00BF1460" w:rsidP="00A501C8">
      <w:pPr>
        <w:jc w:val="both"/>
        <w:rPr>
          <w:rFonts w:ascii="Univers" w:hAnsi="Univers"/>
          <w:sz w:val="20"/>
          <w:szCs w:val="20"/>
        </w:rPr>
      </w:pPr>
    </w:p>
    <w:p w:rsidR="00BF1460" w:rsidRPr="00A501C8" w:rsidRDefault="004C4DE4" w:rsidP="00A501C8">
      <w:pPr>
        <w:numPr>
          <w:ilvl w:val="0"/>
          <w:numId w:val="1"/>
        </w:numPr>
        <w:jc w:val="both"/>
        <w:rPr>
          <w:rFonts w:ascii="Univers" w:hAnsi="Univers"/>
          <w:sz w:val="20"/>
          <w:szCs w:val="20"/>
        </w:rPr>
      </w:pPr>
      <w:r w:rsidRPr="00A501C8">
        <w:rPr>
          <w:rFonts w:ascii="Univers" w:hAnsi="Univers"/>
          <w:sz w:val="20"/>
          <w:szCs w:val="20"/>
        </w:rPr>
        <w:t xml:space="preserve">In that report, the IACHR also wrote that </w:t>
      </w:r>
      <w:smartTag w:uri="urn:schemas-microsoft-com:office:smarttags" w:element="country-region">
        <w:smartTag w:uri="urn:schemas-microsoft-com:office:smarttags" w:element="place">
          <w:r w:rsidRPr="00A501C8">
            <w:rPr>
              <w:rFonts w:ascii="Univers" w:hAnsi="Univers"/>
              <w:sz w:val="20"/>
              <w:szCs w:val="20"/>
            </w:rPr>
            <w:t>Guatemala</w:t>
          </w:r>
        </w:smartTag>
      </w:smartTag>
      <w:r w:rsidRPr="00A501C8">
        <w:rPr>
          <w:rFonts w:ascii="Univers" w:hAnsi="Univers"/>
          <w:sz w:val="20"/>
          <w:szCs w:val="20"/>
        </w:rPr>
        <w:t xml:space="preserve">’s response to </w:t>
      </w:r>
      <w:proofErr w:type="spellStart"/>
      <w:r w:rsidRPr="00A501C8">
        <w:rPr>
          <w:rFonts w:ascii="Univers" w:hAnsi="Univers"/>
          <w:sz w:val="20"/>
          <w:szCs w:val="20"/>
        </w:rPr>
        <w:t>intrafamily</w:t>
      </w:r>
      <w:proofErr w:type="spellEnd"/>
      <w:r w:rsidRPr="00A501C8">
        <w:rPr>
          <w:rFonts w:ascii="Univers" w:hAnsi="Univers"/>
          <w:sz w:val="20"/>
          <w:szCs w:val="20"/>
        </w:rPr>
        <w:t xml:space="preserve"> violence </w:t>
      </w:r>
      <w:r w:rsidR="008A7015" w:rsidRPr="00A501C8">
        <w:rPr>
          <w:rFonts w:ascii="Univers" w:hAnsi="Univers"/>
          <w:sz w:val="20"/>
          <w:szCs w:val="20"/>
        </w:rPr>
        <w:t>revealed a number of specific areas in which additional measures needed to be taken to effectively protect the victims’ basic rights.</w:t>
      </w:r>
      <w:r w:rsidR="00BF1460" w:rsidRPr="00A501C8">
        <w:rPr>
          <w:rStyle w:val="Refdenotaalpie"/>
          <w:rFonts w:ascii="Univers" w:hAnsi="Univers"/>
          <w:sz w:val="20"/>
          <w:szCs w:val="20"/>
        </w:rPr>
        <w:footnoteReference w:id="48"/>
      </w:r>
      <w:r w:rsidR="00BF1460" w:rsidRPr="00A501C8">
        <w:rPr>
          <w:rFonts w:ascii="Univers" w:hAnsi="Univers"/>
          <w:sz w:val="20"/>
          <w:szCs w:val="20"/>
        </w:rPr>
        <w:t xml:space="preserve"> </w:t>
      </w:r>
      <w:r w:rsidR="0078324C" w:rsidRPr="00A501C8">
        <w:rPr>
          <w:rFonts w:ascii="Univers" w:hAnsi="Univers"/>
          <w:sz w:val="20"/>
          <w:szCs w:val="20"/>
        </w:rPr>
        <w:t xml:space="preserve"> One of the reasons the Commission cited to explain why the response to gender violence in Guatemala was not what it should be</w:t>
      </w:r>
      <w:r w:rsidR="00631D1A" w:rsidRPr="00A501C8">
        <w:rPr>
          <w:rFonts w:ascii="Univers" w:hAnsi="Univers"/>
          <w:sz w:val="20"/>
          <w:szCs w:val="20"/>
        </w:rPr>
        <w:t>,</w:t>
      </w:r>
      <w:r w:rsidR="0078324C" w:rsidRPr="00A501C8">
        <w:rPr>
          <w:rFonts w:ascii="Univers" w:hAnsi="Univers"/>
          <w:sz w:val="20"/>
          <w:szCs w:val="20"/>
        </w:rPr>
        <w:t xml:space="preserve"> was that clear information revealing just how widespread the problem was in the country was lacking.</w:t>
      </w:r>
      <w:r w:rsidR="00BF1460" w:rsidRPr="00A501C8">
        <w:rPr>
          <w:rStyle w:val="Refdenotaalpie"/>
          <w:rFonts w:ascii="Univers" w:hAnsi="Univers"/>
          <w:sz w:val="20"/>
          <w:szCs w:val="20"/>
        </w:rPr>
        <w:footnoteReference w:id="49"/>
      </w:r>
      <w:r w:rsidR="0078324C" w:rsidRPr="00A501C8">
        <w:rPr>
          <w:rFonts w:ascii="Univers" w:hAnsi="Univers"/>
          <w:sz w:val="20"/>
          <w:szCs w:val="20"/>
        </w:rPr>
        <w:t xml:space="preserve">  In 2003, the IACHR again observed that the difficulties in obtaining precise figures notwithstanding, it was clear that there had been an increase in the number of women murdered in which the crime was not properly investigated and the perpetrator punished.</w:t>
      </w:r>
      <w:r w:rsidR="00BF1460" w:rsidRPr="00A501C8">
        <w:rPr>
          <w:rStyle w:val="Refdenotaalpie"/>
          <w:rFonts w:ascii="Univers" w:eastAsia="Times New Roman" w:hAnsi="Univers"/>
          <w:sz w:val="20"/>
          <w:szCs w:val="20"/>
        </w:rPr>
        <w:footnoteReference w:id="50"/>
      </w:r>
      <w:r w:rsidR="0078324C" w:rsidRPr="00A501C8">
        <w:rPr>
          <w:rFonts w:ascii="Univers" w:hAnsi="Univers"/>
          <w:sz w:val="20"/>
          <w:szCs w:val="20"/>
        </w:rPr>
        <w:t xml:space="preserve">  According to the figures that the National Police of Guatemala supplied to the Commission,</w:t>
      </w:r>
      <w:r w:rsidR="00BF1460" w:rsidRPr="00A501C8">
        <w:rPr>
          <w:rStyle w:val="Refdenotaalpie"/>
          <w:rFonts w:ascii="Univers" w:hAnsi="Univers"/>
          <w:sz w:val="20"/>
          <w:szCs w:val="20"/>
        </w:rPr>
        <w:footnoteReference w:id="51"/>
      </w:r>
      <w:r w:rsidR="0078324C" w:rsidRPr="00A501C8">
        <w:rPr>
          <w:rFonts w:ascii="Univers" w:hAnsi="Univers"/>
          <w:sz w:val="20"/>
          <w:szCs w:val="20"/>
        </w:rPr>
        <w:t xml:space="preserve"> </w:t>
      </w:r>
      <w:r w:rsidR="0078324C" w:rsidRPr="00A501C8">
        <w:rPr>
          <w:rFonts w:ascii="Univers" w:hAnsi="Univers"/>
          <w:sz w:val="20"/>
          <w:szCs w:val="20"/>
        </w:rPr>
        <w:lastRenderedPageBreak/>
        <w:t xml:space="preserve">in 2001, 303 women were reported murdered; in 2002 </w:t>
      </w:r>
      <w:r w:rsidR="00631D1A" w:rsidRPr="00A501C8">
        <w:rPr>
          <w:rFonts w:ascii="Univers" w:hAnsi="Univers"/>
          <w:sz w:val="20"/>
          <w:szCs w:val="20"/>
        </w:rPr>
        <w:t>the figure</w:t>
      </w:r>
      <w:r w:rsidR="0078324C" w:rsidRPr="00A501C8">
        <w:rPr>
          <w:rFonts w:ascii="Univers" w:hAnsi="Univers"/>
          <w:sz w:val="20"/>
          <w:szCs w:val="20"/>
        </w:rPr>
        <w:t xml:space="preserve"> was 317</w:t>
      </w:r>
      <w:r w:rsidR="00631D1A" w:rsidRPr="00A501C8">
        <w:rPr>
          <w:rFonts w:ascii="Univers" w:hAnsi="Univers"/>
          <w:sz w:val="20"/>
          <w:szCs w:val="20"/>
        </w:rPr>
        <w:t>;</w:t>
      </w:r>
      <w:r w:rsidR="0078324C" w:rsidRPr="00A501C8">
        <w:rPr>
          <w:rFonts w:ascii="Univers" w:hAnsi="Univers"/>
          <w:sz w:val="20"/>
          <w:szCs w:val="20"/>
        </w:rPr>
        <w:t xml:space="preserve"> in 2003 the figure had climbed to 383; in 2004 it rose to 509 and</w:t>
      </w:r>
      <w:r w:rsidR="00631D1A" w:rsidRPr="00A501C8">
        <w:rPr>
          <w:rFonts w:ascii="Univers" w:hAnsi="Univers"/>
          <w:sz w:val="20"/>
          <w:szCs w:val="20"/>
        </w:rPr>
        <w:t>,</w:t>
      </w:r>
      <w:r w:rsidR="0078324C" w:rsidRPr="00A501C8">
        <w:rPr>
          <w:rFonts w:ascii="Univers" w:hAnsi="Univers"/>
          <w:sz w:val="20"/>
          <w:szCs w:val="20"/>
        </w:rPr>
        <w:t xml:space="preserve"> in 2005, 552 murders of women were reported.</w:t>
      </w:r>
      <w:r w:rsidR="00BF1460" w:rsidRPr="00A501C8">
        <w:rPr>
          <w:rStyle w:val="Refdenotaalpie"/>
          <w:rFonts w:ascii="Univers" w:hAnsi="Univers"/>
          <w:sz w:val="20"/>
          <w:szCs w:val="20"/>
        </w:rPr>
        <w:footnoteReference w:id="52"/>
      </w:r>
    </w:p>
    <w:p w:rsidR="00BF1460" w:rsidRPr="00A501C8" w:rsidRDefault="00BF1460" w:rsidP="00A501C8">
      <w:pPr>
        <w:jc w:val="both"/>
        <w:rPr>
          <w:rFonts w:ascii="Univers" w:hAnsi="Univers"/>
          <w:sz w:val="20"/>
          <w:szCs w:val="20"/>
        </w:rPr>
      </w:pPr>
    </w:p>
    <w:p w:rsidR="00BF1460" w:rsidRPr="009112AD" w:rsidRDefault="0078324C" w:rsidP="00A501C8">
      <w:pPr>
        <w:numPr>
          <w:ilvl w:val="0"/>
          <w:numId w:val="1"/>
        </w:numPr>
        <w:jc w:val="both"/>
        <w:rPr>
          <w:rFonts w:ascii="Univers" w:hAnsi="Univers"/>
          <w:sz w:val="20"/>
          <w:szCs w:val="20"/>
        </w:rPr>
      </w:pPr>
      <w:r w:rsidRPr="00A501C8">
        <w:rPr>
          <w:rFonts w:ascii="Univers" w:hAnsi="Univers"/>
          <w:sz w:val="20"/>
          <w:szCs w:val="22"/>
        </w:rPr>
        <w:t xml:space="preserve">In 2004, the IACHR’s </w:t>
      </w:r>
      <w:proofErr w:type="spellStart"/>
      <w:r w:rsidRPr="00A501C8">
        <w:rPr>
          <w:rFonts w:ascii="Univers" w:hAnsi="Univers"/>
          <w:sz w:val="20"/>
          <w:szCs w:val="22"/>
        </w:rPr>
        <w:t>Rapporteurship</w:t>
      </w:r>
      <w:proofErr w:type="spellEnd"/>
      <w:r w:rsidRPr="00A501C8">
        <w:rPr>
          <w:rFonts w:ascii="Univers" w:hAnsi="Univers"/>
          <w:sz w:val="20"/>
          <w:szCs w:val="22"/>
        </w:rPr>
        <w:t xml:space="preserve"> on the Rights of Women made a working visit to </w:t>
      </w:r>
      <w:smartTag w:uri="urn:schemas-microsoft-com:office:smarttags" w:element="country-region">
        <w:smartTag w:uri="urn:schemas-microsoft-com:office:smarttags" w:element="place">
          <w:r w:rsidRPr="00A501C8">
            <w:rPr>
              <w:rFonts w:ascii="Univers" w:hAnsi="Univers"/>
              <w:sz w:val="20"/>
              <w:szCs w:val="22"/>
            </w:rPr>
            <w:t>Guatemala</w:t>
          </w:r>
        </w:smartTag>
      </w:smartTag>
      <w:r w:rsidRPr="00A501C8">
        <w:rPr>
          <w:rFonts w:ascii="Univers" w:hAnsi="Univers"/>
          <w:sz w:val="20"/>
          <w:szCs w:val="22"/>
        </w:rPr>
        <w:t xml:space="preserve"> and observed that several sources had indicated that the degree of violence and</w:t>
      </w:r>
      <w:r w:rsidR="007B4433" w:rsidRPr="00A501C8">
        <w:rPr>
          <w:rFonts w:ascii="Univers" w:hAnsi="Univers"/>
          <w:sz w:val="20"/>
          <w:szCs w:val="22"/>
        </w:rPr>
        <w:t xml:space="preserve"> cruelty inflicted on</w:t>
      </w:r>
      <w:r w:rsidR="00631D1A" w:rsidRPr="00A501C8">
        <w:rPr>
          <w:rFonts w:ascii="Univers" w:hAnsi="Univers"/>
          <w:sz w:val="20"/>
          <w:szCs w:val="22"/>
        </w:rPr>
        <w:t xml:space="preserve"> the bodies of</w:t>
      </w:r>
      <w:r w:rsidR="007B4433" w:rsidRPr="00A501C8">
        <w:rPr>
          <w:rFonts w:ascii="Univers" w:hAnsi="Univers"/>
          <w:sz w:val="20"/>
          <w:szCs w:val="22"/>
        </w:rPr>
        <w:t xml:space="preserve"> many </w:t>
      </w:r>
      <w:r w:rsidR="00631D1A" w:rsidRPr="00A501C8">
        <w:rPr>
          <w:rFonts w:ascii="Univers" w:hAnsi="Univers"/>
          <w:sz w:val="20"/>
          <w:szCs w:val="22"/>
        </w:rPr>
        <w:t>fe</w:t>
      </w:r>
      <w:r w:rsidR="007B4433" w:rsidRPr="00A501C8">
        <w:rPr>
          <w:rFonts w:ascii="Univers" w:hAnsi="Univers"/>
          <w:sz w:val="20"/>
          <w:szCs w:val="22"/>
        </w:rPr>
        <w:t xml:space="preserve">male victims had intensified.  The </w:t>
      </w:r>
      <w:proofErr w:type="spellStart"/>
      <w:r w:rsidR="007B4433" w:rsidRPr="00A501C8">
        <w:rPr>
          <w:rFonts w:ascii="Univers" w:hAnsi="Univers"/>
          <w:sz w:val="20"/>
          <w:szCs w:val="22"/>
        </w:rPr>
        <w:t>Rapporteurship</w:t>
      </w:r>
      <w:proofErr w:type="spellEnd"/>
      <w:r w:rsidR="007B4433" w:rsidRPr="00A501C8">
        <w:rPr>
          <w:rFonts w:ascii="Univers" w:hAnsi="Univers"/>
          <w:sz w:val="20"/>
          <w:szCs w:val="22"/>
        </w:rPr>
        <w:t xml:space="preserve"> reported having received consistent reports o</w:t>
      </w:r>
      <w:r w:rsidR="00631D1A" w:rsidRPr="00A501C8">
        <w:rPr>
          <w:rFonts w:ascii="Univers" w:hAnsi="Univers"/>
          <w:sz w:val="20"/>
          <w:szCs w:val="22"/>
        </w:rPr>
        <w:t xml:space="preserve">f </w:t>
      </w:r>
      <w:r w:rsidR="007B4433" w:rsidRPr="00A501C8">
        <w:rPr>
          <w:rFonts w:ascii="Univers" w:hAnsi="Univers"/>
          <w:sz w:val="20"/>
          <w:szCs w:val="22"/>
        </w:rPr>
        <w:t xml:space="preserve">cases </w:t>
      </w:r>
      <w:r w:rsidR="00631D1A" w:rsidRPr="00A501C8">
        <w:rPr>
          <w:rFonts w:ascii="Univers" w:hAnsi="Univers"/>
          <w:sz w:val="20"/>
          <w:szCs w:val="22"/>
        </w:rPr>
        <w:t>where women were murdered</w:t>
      </w:r>
      <w:r w:rsidR="007B4433" w:rsidRPr="00A501C8">
        <w:rPr>
          <w:rFonts w:ascii="Univers" w:hAnsi="Univers"/>
          <w:sz w:val="20"/>
          <w:szCs w:val="22"/>
        </w:rPr>
        <w:t xml:space="preserve"> “to set an example,” in which the “abuse reflected by the state of the victim’s body and the areas in which the corpses were left, is designed to send a message of terror and intimidation.</w:t>
      </w:r>
      <w:r w:rsidR="00BF1460" w:rsidRPr="00A501C8">
        <w:rPr>
          <w:rFonts w:ascii="Univers" w:hAnsi="Univers"/>
          <w:sz w:val="20"/>
          <w:szCs w:val="22"/>
        </w:rPr>
        <w:t>”</w:t>
      </w:r>
      <w:r w:rsidR="00BF1460" w:rsidRPr="00A501C8">
        <w:rPr>
          <w:rStyle w:val="Refdenotaalpie"/>
          <w:rFonts w:ascii="Univers" w:hAnsi="Univers"/>
          <w:sz w:val="20"/>
          <w:szCs w:val="22"/>
        </w:rPr>
        <w:footnoteReference w:id="53"/>
      </w:r>
      <w:r w:rsidR="00BF1460" w:rsidRPr="00A501C8">
        <w:rPr>
          <w:rFonts w:ascii="Univers" w:hAnsi="Univers"/>
          <w:sz w:val="20"/>
          <w:szCs w:val="22"/>
        </w:rPr>
        <w:t xml:space="preserve">  </w:t>
      </w:r>
      <w:r w:rsidR="007B4433" w:rsidRPr="00A501C8">
        <w:rPr>
          <w:rFonts w:ascii="Univers" w:hAnsi="Univers"/>
          <w:sz w:val="20"/>
          <w:szCs w:val="22"/>
        </w:rPr>
        <w:t xml:space="preserve">The Rapporteur observed that </w:t>
      </w:r>
      <w:r w:rsidR="0027591B" w:rsidRPr="00A501C8">
        <w:rPr>
          <w:rFonts w:ascii="Univers" w:hAnsi="Univers"/>
          <w:sz w:val="20"/>
          <w:szCs w:val="22"/>
        </w:rPr>
        <w:t xml:space="preserve">many of these cases of violence against women are never punished, a fact acknowledged by </w:t>
      </w:r>
      <w:r w:rsidR="0027591B" w:rsidRPr="009112AD">
        <w:rPr>
          <w:rFonts w:ascii="Univers" w:hAnsi="Univers"/>
          <w:sz w:val="20"/>
          <w:szCs w:val="20"/>
        </w:rPr>
        <w:t>civil society organizations and by State authorities.</w:t>
      </w:r>
      <w:r w:rsidR="00BF1460" w:rsidRPr="009112AD">
        <w:rPr>
          <w:rStyle w:val="Refdenotaalpie"/>
          <w:rFonts w:ascii="Univers" w:hAnsi="Univers"/>
          <w:sz w:val="20"/>
          <w:szCs w:val="20"/>
        </w:rPr>
        <w:footnoteReference w:id="54"/>
      </w:r>
      <w:r w:rsidR="00BF1460" w:rsidRPr="009112AD">
        <w:rPr>
          <w:rFonts w:ascii="Univers" w:hAnsi="Univers"/>
          <w:sz w:val="20"/>
          <w:szCs w:val="20"/>
        </w:rPr>
        <w:t xml:space="preserve"> </w:t>
      </w:r>
    </w:p>
    <w:p w:rsidR="00BF1460" w:rsidRPr="009112AD" w:rsidRDefault="00BF1460" w:rsidP="00A501C8">
      <w:pPr>
        <w:jc w:val="both"/>
        <w:rPr>
          <w:rFonts w:ascii="Univers" w:hAnsi="Univers"/>
          <w:sz w:val="20"/>
          <w:szCs w:val="20"/>
        </w:rPr>
      </w:pPr>
    </w:p>
    <w:p w:rsidR="00F363BD" w:rsidRPr="009112AD" w:rsidRDefault="004C66B9" w:rsidP="00A501C8">
      <w:pPr>
        <w:numPr>
          <w:ilvl w:val="0"/>
          <w:numId w:val="1"/>
        </w:numPr>
        <w:jc w:val="both"/>
        <w:rPr>
          <w:rFonts w:ascii="Univers" w:hAnsi="Univers"/>
          <w:sz w:val="20"/>
          <w:szCs w:val="20"/>
        </w:rPr>
      </w:pPr>
      <w:r w:rsidRPr="009112AD">
        <w:rPr>
          <w:rFonts w:ascii="Univers" w:hAnsi="Univers"/>
          <w:sz w:val="20"/>
          <w:szCs w:val="20"/>
        </w:rPr>
        <w:t xml:space="preserve">A number of international and national organizations have </w:t>
      </w:r>
      <w:r w:rsidR="00631D1A" w:rsidRPr="009112AD">
        <w:rPr>
          <w:rFonts w:ascii="Univers" w:hAnsi="Univers"/>
          <w:sz w:val="20"/>
          <w:szCs w:val="20"/>
        </w:rPr>
        <w:t>spoken out</w:t>
      </w:r>
      <w:r w:rsidRPr="009112AD">
        <w:rPr>
          <w:rFonts w:ascii="Univers" w:hAnsi="Univers"/>
          <w:sz w:val="20"/>
          <w:szCs w:val="20"/>
        </w:rPr>
        <w:t xml:space="preserve"> about the seriousness of the </w:t>
      </w:r>
      <w:r w:rsidR="00BC4667" w:rsidRPr="009112AD">
        <w:rPr>
          <w:rFonts w:ascii="Univers" w:hAnsi="Univers"/>
          <w:sz w:val="20"/>
          <w:szCs w:val="20"/>
        </w:rPr>
        <w:t>problem</w:t>
      </w:r>
      <w:r w:rsidRPr="009112AD">
        <w:rPr>
          <w:rFonts w:ascii="Univers" w:hAnsi="Univers"/>
          <w:sz w:val="20"/>
          <w:szCs w:val="20"/>
        </w:rPr>
        <w:t xml:space="preserve"> of violence against women in </w:t>
      </w:r>
      <w:smartTag w:uri="urn:schemas-microsoft-com:office:smarttags" w:element="country-region">
        <w:smartTag w:uri="urn:schemas-microsoft-com:office:smarttags" w:element="place">
          <w:r w:rsidRPr="009112AD">
            <w:rPr>
              <w:rFonts w:ascii="Univers" w:hAnsi="Univers"/>
              <w:sz w:val="20"/>
              <w:szCs w:val="20"/>
            </w:rPr>
            <w:t>Guatemala</w:t>
          </w:r>
        </w:smartTag>
      </w:smartTag>
      <w:r w:rsidRPr="009112AD">
        <w:rPr>
          <w:rFonts w:ascii="Univers" w:hAnsi="Univers"/>
          <w:sz w:val="20"/>
          <w:szCs w:val="20"/>
        </w:rPr>
        <w:t xml:space="preserve"> and the general impunity that the perpetrators of these acts enjoy.</w:t>
      </w:r>
      <w:r w:rsidR="00F363BD" w:rsidRPr="009112AD">
        <w:rPr>
          <w:rStyle w:val="Refdenotaalpie"/>
          <w:rFonts w:ascii="Univers" w:hAnsi="Univers"/>
          <w:sz w:val="20"/>
          <w:szCs w:val="20"/>
        </w:rPr>
        <w:footnoteReference w:id="55"/>
      </w:r>
      <w:r w:rsidR="00F363BD" w:rsidRPr="009112AD">
        <w:rPr>
          <w:rFonts w:ascii="Univers" w:hAnsi="Univers"/>
          <w:sz w:val="20"/>
          <w:szCs w:val="20"/>
        </w:rPr>
        <w:t xml:space="preserve"> </w:t>
      </w:r>
      <w:r w:rsidRPr="009112AD">
        <w:rPr>
          <w:rFonts w:ascii="Univers" w:hAnsi="Univers"/>
          <w:sz w:val="20"/>
          <w:szCs w:val="20"/>
        </w:rPr>
        <w:t xml:space="preserve"> The UN Committee on the </w:t>
      </w:r>
      <w:r w:rsidR="00F363BD" w:rsidRPr="009112AD">
        <w:rPr>
          <w:rFonts w:ascii="Univers" w:hAnsi="Univers"/>
          <w:sz w:val="20"/>
          <w:szCs w:val="20"/>
        </w:rPr>
        <w:t>El</w:t>
      </w:r>
      <w:r w:rsidRPr="009112AD">
        <w:rPr>
          <w:rFonts w:ascii="Univers" w:hAnsi="Univers"/>
          <w:sz w:val="20"/>
          <w:szCs w:val="20"/>
        </w:rPr>
        <w:t>imination of All Forms of Discrimination against Women wrote that:</w:t>
      </w:r>
      <w:r w:rsidR="00F363BD" w:rsidRPr="009112AD">
        <w:rPr>
          <w:rFonts w:ascii="Univers" w:hAnsi="Univers"/>
          <w:sz w:val="20"/>
          <w:szCs w:val="20"/>
        </w:rPr>
        <w:t xml:space="preserve"> </w:t>
      </w:r>
    </w:p>
    <w:p w:rsidR="00F363BD" w:rsidRPr="009112AD" w:rsidRDefault="00F363BD" w:rsidP="00A501C8">
      <w:pPr>
        <w:jc w:val="both"/>
        <w:rPr>
          <w:rFonts w:ascii="Univers" w:hAnsi="Univers"/>
          <w:sz w:val="20"/>
          <w:szCs w:val="20"/>
        </w:rPr>
      </w:pPr>
    </w:p>
    <w:p w:rsidR="00F363BD" w:rsidRPr="00A501C8" w:rsidRDefault="004C66B9" w:rsidP="00A501C8">
      <w:pPr>
        <w:ind w:left="720" w:right="720"/>
        <w:jc w:val="both"/>
        <w:rPr>
          <w:rFonts w:ascii="Univers" w:hAnsi="Univers"/>
          <w:sz w:val="18"/>
          <w:szCs w:val="18"/>
        </w:rPr>
      </w:pPr>
      <w:r w:rsidRPr="00A501C8">
        <w:rPr>
          <w:rFonts w:ascii="Univers" w:hAnsi="Univers"/>
          <w:sz w:val="18"/>
          <w:szCs w:val="18"/>
        </w:rPr>
        <w:t>The Committee is deeply concerned about the continuing and increasing cases of disappearances, rape, torture and murders of women, the engrained culture of impunity for such crimes, and the gender-based nature of the crimes committed, which constitute grave and systematic violations of women’s human rights. It is concerned about the insufficient efforts to conduct thorough investigations, the absence of protection measures for witnesses, victims and victims’ families and the lack of information and data regarding the cases, the causes of violence and the profiles of the victims.</w:t>
      </w:r>
      <w:r w:rsidR="00F363BD" w:rsidRPr="00A501C8">
        <w:rPr>
          <w:rStyle w:val="Refdenotaalpie"/>
          <w:rFonts w:ascii="Univers" w:hAnsi="Univers"/>
          <w:sz w:val="18"/>
          <w:szCs w:val="18"/>
        </w:rPr>
        <w:footnoteReference w:id="56"/>
      </w:r>
    </w:p>
    <w:p w:rsidR="00F363BD" w:rsidRPr="00A501C8" w:rsidRDefault="00F363BD" w:rsidP="00A501C8">
      <w:pPr>
        <w:jc w:val="both"/>
        <w:rPr>
          <w:rFonts w:ascii="Univers" w:eastAsia="Times New Roman" w:hAnsi="Univers"/>
          <w:sz w:val="18"/>
          <w:szCs w:val="18"/>
        </w:rPr>
      </w:pPr>
    </w:p>
    <w:p w:rsidR="00B919CE" w:rsidRPr="009112AD" w:rsidRDefault="004C66B9" w:rsidP="00A501C8">
      <w:pPr>
        <w:numPr>
          <w:ilvl w:val="0"/>
          <w:numId w:val="1"/>
        </w:numPr>
        <w:jc w:val="both"/>
        <w:rPr>
          <w:rFonts w:ascii="Univers" w:hAnsi="Univers"/>
          <w:sz w:val="20"/>
          <w:szCs w:val="20"/>
        </w:rPr>
      </w:pPr>
      <w:r w:rsidRPr="009112AD">
        <w:rPr>
          <w:rFonts w:ascii="Univers" w:hAnsi="Univers"/>
          <w:sz w:val="20"/>
          <w:szCs w:val="20"/>
        </w:rPr>
        <w:t xml:space="preserve">With the alarming increase in the number of </w:t>
      </w:r>
      <w:r w:rsidR="00BC4667" w:rsidRPr="009112AD">
        <w:rPr>
          <w:rFonts w:ascii="Univers" w:hAnsi="Univers"/>
          <w:sz w:val="20"/>
          <w:szCs w:val="20"/>
        </w:rPr>
        <w:t>women murdered</w:t>
      </w:r>
      <w:r w:rsidRPr="009112AD">
        <w:rPr>
          <w:rFonts w:ascii="Univers" w:hAnsi="Univers"/>
          <w:sz w:val="20"/>
          <w:szCs w:val="20"/>
        </w:rPr>
        <w:t xml:space="preserve">, after a visit to </w:t>
      </w:r>
      <w:smartTag w:uri="urn:schemas-microsoft-com:office:smarttags" w:element="country-region">
        <w:smartTag w:uri="urn:schemas-microsoft-com:office:smarttags" w:element="place">
          <w:r w:rsidRPr="009112AD">
            <w:rPr>
              <w:rFonts w:ascii="Univers" w:hAnsi="Univers"/>
              <w:sz w:val="20"/>
              <w:szCs w:val="20"/>
            </w:rPr>
            <w:t>Guatemala</w:t>
          </w:r>
        </w:smartTag>
      </w:smartTag>
      <w:r w:rsidR="00E35386" w:rsidRPr="009112AD">
        <w:rPr>
          <w:rFonts w:ascii="Univers" w:hAnsi="Univers"/>
          <w:sz w:val="20"/>
          <w:szCs w:val="20"/>
        </w:rPr>
        <w:t xml:space="preserve"> the Office of the United Nations High Commissioner for Human Rights said that ‘while expectations have </w:t>
      </w:r>
      <w:r w:rsidR="00E35386" w:rsidRPr="009112AD">
        <w:rPr>
          <w:rFonts w:ascii="Univers" w:hAnsi="Univers"/>
          <w:sz w:val="20"/>
          <w:szCs w:val="20"/>
        </w:rPr>
        <w:lastRenderedPageBreak/>
        <w:t>been raised, they have rarely been matched by results.  Insecurity and inequality are still rampant.  This history of missed opportunities has created disenchantment in a people anxious for change</w:t>
      </w:r>
      <w:r w:rsidR="00631D1A" w:rsidRPr="009112AD">
        <w:rPr>
          <w:rFonts w:ascii="Univers" w:hAnsi="Univers"/>
          <w:sz w:val="20"/>
          <w:szCs w:val="20"/>
        </w:rPr>
        <w:t>.</w:t>
      </w:r>
      <w:r w:rsidR="00511C02" w:rsidRPr="009112AD">
        <w:rPr>
          <w:rFonts w:ascii="Univers" w:hAnsi="Univers"/>
          <w:sz w:val="20"/>
          <w:szCs w:val="20"/>
        </w:rPr>
        <w:t>’</w:t>
      </w:r>
      <w:r w:rsidR="00B919CE" w:rsidRPr="009112AD">
        <w:rPr>
          <w:rStyle w:val="Refdenotaalpie"/>
          <w:rFonts w:ascii="Univers" w:hAnsi="Univers"/>
          <w:sz w:val="20"/>
          <w:szCs w:val="20"/>
        </w:rPr>
        <w:footnoteReference w:id="57"/>
      </w:r>
    </w:p>
    <w:p w:rsidR="00B919CE" w:rsidRPr="009112AD" w:rsidRDefault="00B919CE" w:rsidP="00A501C8">
      <w:pPr>
        <w:jc w:val="both"/>
        <w:rPr>
          <w:rFonts w:ascii="Univers" w:hAnsi="Univers"/>
          <w:sz w:val="20"/>
          <w:szCs w:val="20"/>
        </w:rPr>
      </w:pPr>
    </w:p>
    <w:p w:rsidR="00F363BD" w:rsidRPr="009112AD" w:rsidRDefault="00FA449D" w:rsidP="00A501C8">
      <w:pPr>
        <w:numPr>
          <w:ilvl w:val="0"/>
          <w:numId w:val="1"/>
        </w:numPr>
        <w:jc w:val="both"/>
        <w:rPr>
          <w:rFonts w:ascii="Univers" w:hAnsi="Univers"/>
          <w:sz w:val="20"/>
          <w:szCs w:val="20"/>
        </w:rPr>
      </w:pPr>
      <w:r w:rsidRPr="009112AD">
        <w:rPr>
          <w:rFonts w:ascii="Univers" w:hAnsi="Univers"/>
          <w:sz w:val="20"/>
          <w:szCs w:val="20"/>
        </w:rPr>
        <w:t xml:space="preserve">The nongovernmental organization Amnesty International pointed out that it had received reports of cases in which </w:t>
      </w:r>
      <w:r w:rsidR="00F363BD" w:rsidRPr="009112AD">
        <w:rPr>
          <w:rFonts w:ascii="Univers" w:hAnsi="Univers"/>
          <w:sz w:val="20"/>
          <w:szCs w:val="20"/>
        </w:rPr>
        <w:t>“</w:t>
      </w:r>
      <w:r w:rsidRPr="009112AD">
        <w:rPr>
          <w:rStyle w:val="apple-style-span"/>
          <w:rFonts w:ascii="Univers" w:hAnsi="Univers"/>
          <w:color w:val="111111"/>
          <w:sz w:val="20"/>
          <w:szCs w:val="20"/>
          <w:shd w:val="clear" w:color="auto" w:fill="FFFFFF"/>
        </w:rPr>
        <w:t>police authorities had failed in their duty to take urgent action to prevent injury to women and girls believed to be at immediate risk.”</w:t>
      </w:r>
      <w:r w:rsidR="00F363BD" w:rsidRPr="009112AD">
        <w:rPr>
          <w:rStyle w:val="Refdenotaalpie"/>
          <w:rFonts w:ascii="Univers" w:hAnsi="Univers"/>
          <w:sz w:val="20"/>
          <w:szCs w:val="20"/>
        </w:rPr>
        <w:footnoteReference w:id="58"/>
      </w:r>
      <w:r w:rsidRPr="009112AD">
        <w:rPr>
          <w:rStyle w:val="apple-style-span"/>
          <w:rFonts w:ascii="Univers" w:hAnsi="Univers"/>
          <w:color w:val="111111"/>
          <w:sz w:val="20"/>
          <w:szCs w:val="20"/>
          <w:shd w:val="clear" w:color="auto" w:fill="FFFFFF"/>
        </w:rPr>
        <w:t xml:space="preserve"> Amnesty International wrote the following in this regard:</w:t>
      </w:r>
      <w:r w:rsidR="00F363BD" w:rsidRPr="009112AD">
        <w:rPr>
          <w:rFonts w:ascii="Univers" w:hAnsi="Univers"/>
          <w:sz w:val="20"/>
          <w:szCs w:val="20"/>
        </w:rPr>
        <w:t xml:space="preserve"> </w:t>
      </w:r>
    </w:p>
    <w:p w:rsidR="00F363BD" w:rsidRPr="00A501C8" w:rsidRDefault="00F363BD" w:rsidP="00A501C8">
      <w:pPr>
        <w:jc w:val="both"/>
        <w:rPr>
          <w:rFonts w:ascii="Univers" w:hAnsi="Univers"/>
          <w:sz w:val="18"/>
          <w:szCs w:val="18"/>
        </w:rPr>
      </w:pPr>
    </w:p>
    <w:p w:rsidR="00F363BD" w:rsidRPr="00A501C8" w:rsidRDefault="00FA449D" w:rsidP="00A501C8">
      <w:pPr>
        <w:ind w:left="720" w:right="720"/>
        <w:jc w:val="both"/>
        <w:rPr>
          <w:rFonts w:ascii="Univers" w:hAnsi="Univers"/>
          <w:sz w:val="18"/>
          <w:szCs w:val="18"/>
        </w:rPr>
      </w:pPr>
      <w:r w:rsidRPr="00A501C8">
        <w:rPr>
          <w:rStyle w:val="apple-converted-space"/>
          <w:rFonts w:ascii="Univers" w:hAnsi="Univers" w:cs="Arial"/>
          <w:color w:val="111111"/>
          <w:sz w:val="18"/>
          <w:szCs w:val="18"/>
          <w:shd w:val="clear" w:color="auto" w:fill="FFFFFF"/>
        </w:rPr>
        <w:t> </w:t>
      </w:r>
      <w:proofErr w:type="gramStart"/>
      <w:r w:rsidRPr="00A501C8">
        <w:rPr>
          <w:rStyle w:val="apple-style-span"/>
          <w:rFonts w:ascii="Univers" w:hAnsi="Univers"/>
          <w:color w:val="111111"/>
          <w:sz w:val="18"/>
          <w:szCs w:val="18"/>
          <w:shd w:val="clear" w:color="auto" w:fill="FFFFFF"/>
        </w:rPr>
        <w:t>the</w:t>
      </w:r>
      <w:proofErr w:type="gramEnd"/>
      <w:r w:rsidRPr="00A501C8">
        <w:rPr>
          <w:rStyle w:val="apple-style-span"/>
          <w:rFonts w:ascii="Univers" w:hAnsi="Univers"/>
          <w:color w:val="111111"/>
          <w:sz w:val="18"/>
          <w:szCs w:val="18"/>
          <w:shd w:val="clear" w:color="auto" w:fill="FFFFFF"/>
        </w:rPr>
        <w:t xml:space="preserve"> state's failure to respond appropriately and effectively to emergency calls or reports of missing women engages its responsibility for their subsequent murders. The state must improve the ability of officers to respond to such calls, and those officers who fail to discharge their duties effectively must be held to account</w:t>
      </w:r>
      <w:r w:rsidR="00F363BD" w:rsidRPr="00A501C8">
        <w:rPr>
          <w:rFonts w:ascii="Univers" w:hAnsi="Univers"/>
          <w:sz w:val="18"/>
          <w:szCs w:val="18"/>
        </w:rPr>
        <w:t>.</w:t>
      </w:r>
      <w:r w:rsidR="00F363BD" w:rsidRPr="00A501C8">
        <w:rPr>
          <w:rStyle w:val="Refdenotaalpie"/>
          <w:rFonts w:ascii="Univers" w:hAnsi="Univers"/>
          <w:sz w:val="18"/>
          <w:szCs w:val="18"/>
        </w:rPr>
        <w:footnoteReference w:id="59"/>
      </w:r>
    </w:p>
    <w:p w:rsidR="00F363BD" w:rsidRPr="00A501C8" w:rsidRDefault="00F363BD" w:rsidP="00A501C8">
      <w:pPr>
        <w:jc w:val="both"/>
        <w:rPr>
          <w:rFonts w:ascii="Univers" w:hAnsi="Univers"/>
          <w:sz w:val="18"/>
          <w:szCs w:val="18"/>
          <w:highlight w:val="yellow"/>
        </w:rPr>
      </w:pPr>
    </w:p>
    <w:p w:rsidR="009972A5" w:rsidRPr="00A501C8" w:rsidRDefault="00FA449D" w:rsidP="00A501C8">
      <w:pPr>
        <w:numPr>
          <w:ilvl w:val="0"/>
          <w:numId w:val="1"/>
        </w:numPr>
        <w:jc w:val="both"/>
        <w:rPr>
          <w:rFonts w:ascii="Univers" w:hAnsi="Univers"/>
          <w:sz w:val="20"/>
          <w:szCs w:val="22"/>
        </w:rPr>
      </w:pPr>
      <w:r w:rsidRPr="009112AD">
        <w:rPr>
          <w:rFonts w:ascii="Univers" w:eastAsia="Times New Roman" w:hAnsi="Univers"/>
          <w:sz w:val="20"/>
          <w:szCs w:val="20"/>
        </w:rPr>
        <w:t xml:space="preserve">As for the measures undertaken by the State </w:t>
      </w:r>
      <w:r w:rsidR="00EF61F2" w:rsidRPr="009112AD">
        <w:rPr>
          <w:rFonts w:ascii="Univers" w:eastAsia="Times New Roman" w:hAnsi="Univers"/>
          <w:sz w:val="20"/>
          <w:szCs w:val="20"/>
        </w:rPr>
        <w:t xml:space="preserve">to address </w:t>
      </w:r>
      <w:r w:rsidRPr="009112AD">
        <w:rPr>
          <w:rFonts w:ascii="Univers" w:eastAsia="Times New Roman" w:hAnsi="Univers"/>
          <w:sz w:val="20"/>
          <w:szCs w:val="20"/>
        </w:rPr>
        <w:t xml:space="preserve">the problem of violence against women, a Law to Prevent, Punish and Eradicate </w:t>
      </w:r>
      <w:proofErr w:type="spellStart"/>
      <w:r w:rsidRPr="009112AD">
        <w:rPr>
          <w:rFonts w:ascii="Univers" w:eastAsia="Times New Roman" w:hAnsi="Univers"/>
          <w:sz w:val="20"/>
          <w:szCs w:val="20"/>
        </w:rPr>
        <w:t>Intrafamily</w:t>
      </w:r>
      <w:proofErr w:type="spellEnd"/>
      <w:r w:rsidRPr="009112AD">
        <w:rPr>
          <w:rFonts w:ascii="Univers" w:eastAsia="Times New Roman" w:hAnsi="Univers"/>
          <w:sz w:val="20"/>
          <w:szCs w:val="20"/>
        </w:rPr>
        <w:t xml:space="preserve"> Violence (Decree 97-96) was enacted in 1996; in 2000 and 2001, the legal framework was further expanded with the addition of the regulations for enforcement of the law and the creation of the </w:t>
      </w:r>
      <w:r w:rsidR="00EF61F2" w:rsidRPr="009112AD">
        <w:rPr>
          <w:rFonts w:ascii="Univers" w:eastAsia="Times New Roman" w:hAnsi="Univers"/>
          <w:sz w:val="20"/>
          <w:szCs w:val="20"/>
        </w:rPr>
        <w:t xml:space="preserve">Organ to Coordinate Prevention, Punishment and Eradication of Domestic Violence and Violence against Women </w:t>
      </w:r>
      <w:r w:rsidR="009972A5" w:rsidRPr="009112AD">
        <w:rPr>
          <w:rFonts w:ascii="Univers" w:eastAsia="Times New Roman" w:hAnsi="Univers"/>
          <w:sz w:val="20"/>
          <w:szCs w:val="20"/>
        </w:rPr>
        <w:t xml:space="preserve">(CONAPREVI), </w:t>
      </w:r>
      <w:r w:rsidR="00EF61F2" w:rsidRPr="009112AD">
        <w:rPr>
          <w:rFonts w:ascii="Univers" w:eastAsia="Times New Roman" w:hAnsi="Univers"/>
          <w:sz w:val="20"/>
          <w:szCs w:val="20"/>
        </w:rPr>
        <w:t>which is charged with coordinating the institutions active in this area.</w:t>
      </w:r>
      <w:r w:rsidR="009972A5" w:rsidRPr="009112AD">
        <w:rPr>
          <w:rStyle w:val="Refdenotaalpie"/>
          <w:rFonts w:ascii="Univers" w:eastAsia="Times New Roman" w:hAnsi="Univers"/>
          <w:sz w:val="20"/>
          <w:szCs w:val="20"/>
        </w:rPr>
        <w:footnoteReference w:id="60"/>
      </w:r>
      <w:r w:rsidR="00EF61F2" w:rsidRPr="009112AD">
        <w:rPr>
          <w:rFonts w:ascii="Univers" w:eastAsia="Times New Roman" w:hAnsi="Univers"/>
          <w:sz w:val="20"/>
          <w:szCs w:val="20"/>
        </w:rPr>
        <w:t xml:space="preserve"> The Presidential Secretariat of Women (SEPREM) was created by Government Agreement 200-2000</w:t>
      </w:r>
      <w:r w:rsidR="00153A22" w:rsidRPr="009112AD">
        <w:rPr>
          <w:rFonts w:ascii="Univers" w:hAnsi="Univers"/>
          <w:sz w:val="20"/>
          <w:szCs w:val="20"/>
        </w:rPr>
        <w:t xml:space="preserve">. </w:t>
      </w:r>
      <w:r w:rsidR="00EF61F2" w:rsidRPr="009112AD">
        <w:rPr>
          <w:rFonts w:ascii="Univers" w:hAnsi="Univers"/>
          <w:sz w:val="20"/>
          <w:szCs w:val="20"/>
        </w:rPr>
        <w:t>A National Policy for Guatemalan Women’s Advancement and Development was also established</w:t>
      </w:r>
      <w:r w:rsidR="00A26C5F" w:rsidRPr="009112AD">
        <w:rPr>
          <w:rFonts w:ascii="Univers" w:hAnsi="Univers"/>
          <w:sz w:val="20"/>
          <w:szCs w:val="20"/>
        </w:rPr>
        <w:t xml:space="preserve">, as was </w:t>
      </w:r>
      <w:r w:rsidR="00E7127B" w:rsidRPr="009112AD">
        <w:rPr>
          <w:rFonts w:ascii="Univers" w:hAnsi="Univers"/>
          <w:sz w:val="20"/>
          <w:szCs w:val="20"/>
        </w:rPr>
        <w:t>their</w:t>
      </w:r>
      <w:r w:rsidR="00A26C5F" w:rsidRPr="009112AD">
        <w:rPr>
          <w:rFonts w:ascii="Univers" w:hAnsi="Univers"/>
          <w:sz w:val="20"/>
          <w:szCs w:val="20"/>
        </w:rPr>
        <w:t xml:space="preserve"> Equal Opportunity Plan (2001-2006).</w:t>
      </w:r>
      <w:r w:rsidR="00AE50AC" w:rsidRPr="009112AD">
        <w:rPr>
          <w:rStyle w:val="Refdenotaalpie"/>
          <w:rFonts w:ascii="Univers" w:eastAsia="Times New Roman" w:hAnsi="Univers"/>
          <w:sz w:val="20"/>
          <w:szCs w:val="20"/>
        </w:rPr>
        <w:footnoteReference w:id="61"/>
      </w:r>
      <w:r w:rsidR="00153A22" w:rsidRPr="009112AD">
        <w:rPr>
          <w:rFonts w:ascii="Univers" w:eastAsia="Times New Roman" w:hAnsi="Univers"/>
          <w:sz w:val="20"/>
          <w:szCs w:val="20"/>
        </w:rPr>
        <w:t xml:space="preserve"> </w:t>
      </w:r>
      <w:r w:rsidR="00A26C5F" w:rsidRPr="009112AD">
        <w:rPr>
          <w:rFonts w:ascii="Univers" w:eastAsia="Times New Roman" w:hAnsi="Univers"/>
          <w:sz w:val="20"/>
          <w:szCs w:val="20"/>
        </w:rPr>
        <w:t xml:space="preserve">In 2005, the Commission to Address the Problem of </w:t>
      </w:r>
      <w:proofErr w:type="spellStart"/>
      <w:r w:rsidR="00A26C5F" w:rsidRPr="009112AD">
        <w:rPr>
          <w:rFonts w:ascii="Univers" w:eastAsia="Times New Roman" w:hAnsi="Univers"/>
          <w:sz w:val="20"/>
          <w:szCs w:val="20"/>
        </w:rPr>
        <w:t>Femicide</w:t>
      </w:r>
      <w:proofErr w:type="spellEnd"/>
      <w:r w:rsidR="00A26C5F" w:rsidRPr="009112AD">
        <w:rPr>
          <w:rFonts w:ascii="Univers" w:eastAsia="Times New Roman" w:hAnsi="Univers"/>
          <w:sz w:val="20"/>
          <w:szCs w:val="20"/>
        </w:rPr>
        <w:t xml:space="preserve"> was created.  It is made up of representatives from the Attorney General’s Office, the Public Prosec</w:t>
      </w:r>
      <w:r w:rsidR="00DA6B5B" w:rsidRPr="009112AD">
        <w:rPr>
          <w:rFonts w:ascii="Univers" w:eastAsia="Times New Roman" w:hAnsi="Univers"/>
          <w:sz w:val="20"/>
          <w:szCs w:val="20"/>
        </w:rPr>
        <w:t>u</w:t>
      </w:r>
      <w:r w:rsidR="00A26C5F" w:rsidRPr="009112AD">
        <w:rPr>
          <w:rFonts w:ascii="Univers" w:eastAsia="Times New Roman" w:hAnsi="Univers"/>
          <w:sz w:val="20"/>
          <w:szCs w:val="20"/>
        </w:rPr>
        <w:t xml:space="preserve">tor’s Office, and the Office of the </w:t>
      </w:r>
      <w:r w:rsidR="00F22F93" w:rsidRPr="009112AD">
        <w:rPr>
          <w:rFonts w:ascii="Univers" w:eastAsia="Times New Roman" w:hAnsi="Univers"/>
          <w:sz w:val="20"/>
          <w:szCs w:val="20"/>
        </w:rPr>
        <w:t>Human Rights Ombudsperson</w:t>
      </w:r>
      <w:r w:rsidR="00A26C5F" w:rsidRPr="009112AD">
        <w:rPr>
          <w:rFonts w:ascii="Univers" w:eastAsia="Times New Roman" w:hAnsi="Univers"/>
          <w:sz w:val="20"/>
          <w:szCs w:val="20"/>
        </w:rPr>
        <w:t>.</w:t>
      </w:r>
      <w:r w:rsidR="009972A5" w:rsidRPr="009112AD">
        <w:rPr>
          <w:rFonts w:ascii="Univers" w:hAnsi="Univers"/>
          <w:sz w:val="20"/>
          <w:szCs w:val="20"/>
          <w:vertAlign w:val="superscript"/>
        </w:rPr>
        <w:footnoteReference w:id="62"/>
      </w:r>
      <w:r w:rsidR="00A26C5F" w:rsidRPr="009112AD">
        <w:rPr>
          <w:rFonts w:ascii="Univers" w:eastAsia="Times New Roman" w:hAnsi="Univers"/>
          <w:sz w:val="20"/>
          <w:szCs w:val="20"/>
        </w:rPr>
        <w:t xml:space="preserve"> On March 8, 2006, the “Specific Commission to Address </w:t>
      </w:r>
      <w:proofErr w:type="spellStart"/>
      <w:r w:rsidR="00A26C5F" w:rsidRPr="009112AD">
        <w:rPr>
          <w:rFonts w:ascii="Univers" w:eastAsia="Times New Roman" w:hAnsi="Univers"/>
          <w:sz w:val="20"/>
          <w:szCs w:val="20"/>
        </w:rPr>
        <w:t>Femicide</w:t>
      </w:r>
      <w:proofErr w:type="spellEnd"/>
      <w:r w:rsidR="00A26C5F" w:rsidRPr="009112AD">
        <w:rPr>
          <w:rFonts w:ascii="Univers" w:eastAsia="Times New Roman" w:hAnsi="Univers"/>
          <w:sz w:val="20"/>
          <w:szCs w:val="20"/>
        </w:rPr>
        <w:t xml:space="preserve"> in </w:t>
      </w:r>
      <w:smartTag w:uri="urn:schemas-microsoft-com:office:smarttags" w:element="country-region">
        <w:smartTag w:uri="urn:schemas-microsoft-com:office:smarttags" w:element="place">
          <w:r w:rsidR="00A26C5F" w:rsidRPr="009112AD">
            <w:rPr>
              <w:rFonts w:ascii="Univers" w:eastAsia="Times New Roman" w:hAnsi="Univers"/>
              <w:sz w:val="20"/>
              <w:szCs w:val="20"/>
            </w:rPr>
            <w:t>Guatemala</w:t>
          </w:r>
        </w:smartTag>
      </w:smartTag>
      <w:r w:rsidR="00A26C5F" w:rsidRPr="009112AD">
        <w:rPr>
          <w:rFonts w:ascii="Univers" w:eastAsia="Times New Roman" w:hAnsi="Univers"/>
          <w:sz w:val="20"/>
          <w:szCs w:val="20"/>
        </w:rPr>
        <w:t>”</w:t>
      </w:r>
      <w:r w:rsidR="00A26C5F" w:rsidRPr="00A501C8">
        <w:rPr>
          <w:rFonts w:ascii="Univers" w:eastAsia="Times New Roman" w:hAnsi="Univers"/>
          <w:sz w:val="20"/>
          <w:szCs w:val="20"/>
        </w:rPr>
        <w:t xml:space="preserve"> was officially introduced.</w:t>
      </w:r>
      <w:r w:rsidR="00153A22" w:rsidRPr="00A501C8">
        <w:rPr>
          <w:rStyle w:val="Refdenotaalpie"/>
          <w:rFonts w:ascii="Univers" w:hAnsi="Univers"/>
          <w:sz w:val="20"/>
          <w:szCs w:val="22"/>
        </w:rPr>
        <w:footnoteReference w:id="63"/>
      </w:r>
      <w:r w:rsidR="00153A22" w:rsidRPr="00A501C8">
        <w:rPr>
          <w:rFonts w:ascii="Univers" w:hAnsi="Univers"/>
          <w:sz w:val="20"/>
          <w:szCs w:val="22"/>
        </w:rPr>
        <w:t xml:space="preserve"> </w:t>
      </w:r>
      <w:r w:rsidR="00916263" w:rsidRPr="00A501C8">
        <w:rPr>
          <w:rFonts w:ascii="Univers" w:hAnsi="Univers"/>
          <w:sz w:val="20"/>
          <w:szCs w:val="22"/>
        </w:rPr>
        <w:t xml:space="preserve"> </w:t>
      </w:r>
      <w:r w:rsidR="00A26C5F" w:rsidRPr="00A501C8">
        <w:rPr>
          <w:rFonts w:ascii="Univers" w:hAnsi="Univers"/>
          <w:sz w:val="20"/>
          <w:szCs w:val="22"/>
        </w:rPr>
        <w:t>On October 6, 2006, the Supreme Court created the Women’s and Gender Analysis Unit.</w:t>
      </w:r>
      <w:r w:rsidR="00916263" w:rsidRPr="00A501C8">
        <w:rPr>
          <w:rStyle w:val="Refdenotaalpie"/>
          <w:rFonts w:ascii="Univers" w:hAnsi="Univers"/>
          <w:sz w:val="20"/>
          <w:szCs w:val="22"/>
        </w:rPr>
        <w:footnoteReference w:id="64"/>
      </w:r>
      <w:r w:rsidR="00A26C5F" w:rsidRPr="00A501C8">
        <w:rPr>
          <w:rFonts w:ascii="Univers" w:hAnsi="Univers"/>
          <w:sz w:val="20"/>
          <w:szCs w:val="22"/>
        </w:rPr>
        <w:t xml:space="preserve">  On November 23, 2007, the </w:t>
      </w:r>
      <w:r w:rsidR="00AD5D09" w:rsidRPr="00A501C8">
        <w:rPr>
          <w:rFonts w:ascii="Univers" w:hAnsi="Univers"/>
          <w:sz w:val="20"/>
          <w:szCs w:val="22"/>
        </w:rPr>
        <w:t xml:space="preserve">Congress of the Republic adopted Resolution 15-2007, in which it condemned </w:t>
      </w:r>
      <w:proofErr w:type="spellStart"/>
      <w:r w:rsidR="00AD5D09" w:rsidRPr="00A501C8">
        <w:rPr>
          <w:rFonts w:ascii="Univers" w:hAnsi="Univers"/>
          <w:sz w:val="20"/>
          <w:szCs w:val="22"/>
        </w:rPr>
        <w:t>femicide</w:t>
      </w:r>
      <w:proofErr w:type="spellEnd"/>
      <w:r w:rsidR="00AD5D09" w:rsidRPr="00A501C8">
        <w:rPr>
          <w:rFonts w:ascii="Univers" w:hAnsi="Univers"/>
          <w:sz w:val="20"/>
          <w:szCs w:val="22"/>
        </w:rPr>
        <w:t xml:space="preserve"> in </w:t>
      </w:r>
      <w:smartTag w:uri="urn:schemas-microsoft-com:office:smarttags" w:element="country-region">
        <w:smartTag w:uri="urn:schemas-microsoft-com:office:smarttags" w:element="place">
          <w:r w:rsidR="00AD5D09" w:rsidRPr="00A501C8">
            <w:rPr>
              <w:rFonts w:ascii="Univers" w:hAnsi="Univers"/>
              <w:sz w:val="20"/>
              <w:szCs w:val="22"/>
            </w:rPr>
            <w:t>Guatemala</w:t>
          </w:r>
        </w:smartTag>
      </w:smartTag>
      <w:r w:rsidR="00AD5D09" w:rsidRPr="00A501C8">
        <w:rPr>
          <w:rFonts w:ascii="Univers" w:hAnsi="Univers"/>
          <w:sz w:val="20"/>
          <w:szCs w:val="22"/>
        </w:rPr>
        <w:t>.</w:t>
      </w:r>
      <w:r w:rsidR="009972A5" w:rsidRPr="00A501C8">
        <w:rPr>
          <w:rStyle w:val="Refdenotaalpie"/>
          <w:rFonts w:ascii="Univers" w:hAnsi="Univers"/>
          <w:sz w:val="20"/>
          <w:szCs w:val="22"/>
        </w:rPr>
        <w:footnoteReference w:id="65"/>
      </w:r>
      <w:r w:rsidR="00AD5D09" w:rsidRPr="00A501C8">
        <w:rPr>
          <w:rFonts w:ascii="Univers" w:hAnsi="Univers"/>
          <w:sz w:val="20"/>
          <w:szCs w:val="22"/>
        </w:rPr>
        <w:t xml:space="preserve"> Then, in 2008, the Law against </w:t>
      </w:r>
      <w:proofErr w:type="spellStart"/>
      <w:r w:rsidR="00AD5D09" w:rsidRPr="00A501C8">
        <w:rPr>
          <w:rFonts w:ascii="Univers" w:hAnsi="Univers"/>
          <w:sz w:val="20"/>
          <w:szCs w:val="22"/>
        </w:rPr>
        <w:t>Femicide</w:t>
      </w:r>
      <w:proofErr w:type="spellEnd"/>
      <w:r w:rsidR="00AD5D09" w:rsidRPr="00A501C8">
        <w:rPr>
          <w:rFonts w:ascii="Univers" w:hAnsi="Univers"/>
          <w:sz w:val="20"/>
          <w:szCs w:val="22"/>
        </w:rPr>
        <w:t xml:space="preserve"> and Other Forms of Violence against Women </w:t>
      </w:r>
      <w:proofErr w:type="gramStart"/>
      <w:r w:rsidR="00AD5D09" w:rsidRPr="00A501C8">
        <w:rPr>
          <w:rFonts w:ascii="Univers" w:hAnsi="Univers"/>
          <w:sz w:val="20"/>
          <w:szCs w:val="22"/>
        </w:rPr>
        <w:t>was</w:t>
      </w:r>
      <w:proofErr w:type="gramEnd"/>
      <w:r w:rsidR="00AD5D09" w:rsidRPr="00A501C8">
        <w:rPr>
          <w:rFonts w:ascii="Univers" w:hAnsi="Univers"/>
          <w:sz w:val="20"/>
          <w:szCs w:val="22"/>
        </w:rPr>
        <w:t xml:space="preserve"> approved.</w:t>
      </w:r>
    </w:p>
    <w:p w:rsidR="0079632A" w:rsidRPr="00A501C8" w:rsidRDefault="0079632A" w:rsidP="00A501C8">
      <w:pPr>
        <w:jc w:val="both"/>
        <w:rPr>
          <w:rFonts w:ascii="Univers" w:hAnsi="Univers"/>
          <w:sz w:val="20"/>
          <w:szCs w:val="22"/>
        </w:rPr>
      </w:pPr>
    </w:p>
    <w:p w:rsidR="0079632A" w:rsidRPr="00A501C8" w:rsidRDefault="00AD5D09" w:rsidP="00A501C8">
      <w:pPr>
        <w:numPr>
          <w:ilvl w:val="0"/>
          <w:numId w:val="1"/>
        </w:numPr>
        <w:jc w:val="both"/>
        <w:rPr>
          <w:rFonts w:ascii="Univers" w:hAnsi="Univers"/>
          <w:sz w:val="20"/>
          <w:szCs w:val="20"/>
        </w:rPr>
      </w:pPr>
      <w:r w:rsidRPr="00A501C8">
        <w:rPr>
          <w:rFonts w:ascii="Univers" w:hAnsi="Univers"/>
          <w:sz w:val="20"/>
          <w:szCs w:val="22"/>
        </w:rPr>
        <w:t xml:space="preserve">The consensus here is that although that are a number of institutions working </w:t>
      </w:r>
      <w:r w:rsidR="0036515E" w:rsidRPr="00A501C8">
        <w:rPr>
          <w:rFonts w:ascii="Univers" w:hAnsi="Univers"/>
          <w:sz w:val="20"/>
          <w:szCs w:val="22"/>
        </w:rPr>
        <w:t>together</w:t>
      </w:r>
      <w:r w:rsidRPr="00A501C8">
        <w:rPr>
          <w:rFonts w:ascii="Univers" w:hAnsi="Univers"/>
          <w:sz w:val="20"/>
          <w:szCs w:val="22"/>
        </w:rPr>
        <w:t xml:space="preserve"> to advance the cause of women, they have superimposed mandates and therefore weak state coordination and little in the way of funds to carry out their programs.</w:t>
      </w:r>
      <w:r w:rsidR="0079632A" w:rsidRPr="00A501C8">
        <w:rPr>
          <w:rStyle w:val="Refdenotaalpie"/>
          <w:rFonts w:ascii="Univers" w:eastAsia="Times New Roman" w:hAnsi="Univers" w:cs="TimesNewRoman"/>
          <w:sz w:val="20"/>
          <w:szCs w:val="20"/>
        </w:rPr>
        <w:footnoteReference w:id="66"/>
      </w:r>
    </w:p>
    <w:p w:rsidR="004313C3" w:rsidRPr="00A501C8" w:rsidRDefault="004313C3" w:rsidP="00A501C8">
      <w:pPr>
        <w:jc w:val="both"/>
        <w:rPr>
          <w:rFonts w:ascii="Univers" w:hAnsi="Univers"/>
          <w:sz w:val="20"/>
          <w:szCs w:val="20"/>
          <w:highlight w:val="yellow"/>
        </w:rPr>
      </w:pPr>
    </w:p>
    <w:p w:rsidR="00EA3D52" w:rsidRPr="00A501C8" w:rsidRDefault="0036515E" w:rsidP="00161413">
      <w:pPr>
        <w:jc w:val="both"/>
        <w:outlineLvl w:val="0"/>
        <w:rPr>
          <w:rFonts w:ascii="Univers" w:hAnsi="Univers"/>
          <w:b/>
          <w:sz w:val="20"/>
          <w:szCs w:val="22"/>
        </w:rPr>
      </w:pPr>
      <w:r w:rsidRPr="00A501C8">
        <w:rPr>
          <w:rFonts w:ascii="Univers" w:hAnsi="Univers"/>
          <w:b/>
          <w:sz w:val="20"/>
          <w:szCs w:val="22"/>
        </w:rPr>
        <w:t>Partial acknowledgement of responsibility</w:t>
      </w:r>
    </w:p>
    <w:p w:rsidR="00EA3D52" w:rsidRPr="00A501C8" w:rsidRDefault="00EA3D52" w:rsidP="00A501C8">
      <w:pPr>
        <w:jc w:val="both"/>
        <w:rPr>
          <w:rFonts w:ascii="Univers" w:hAnsi="Univers"/>
          <w:sz w:val="20"/>
          <w:szCs w:val="22"/>
        </w:rPr>
      </w:pPr>
    </w:p>
    <w:p w:rsidR="00475013" w:rsidRPr="00A501C8" w:rsidRDefault="0036515E" w:rsidP="00A501C8">
      <w:pPr>
        <w:numPr>
          <w:ilvl w:val="0"/>
          <w:numId w:val="1"/>
        </w:numPr>
        <w:jc w:val="both"/>
        <w:rPr>
          <w:rFonts w:ascii="Univers" w:hAnsi="Univers"/>
          <w:sz w:val="20"/>
          <w:szCs w:val="22"/>
        </w:rPr>
      </w:pPr>
      <w:r w:rsidRPr="00A501C8">
        <w:rPr>
          <w:rFonts w:ascii="Univers" w:hAnsi="Univers"/>
          <w:sz w:val="20"/>
          <w:szCs w:val="22"/>
        </w:rPr>
        <w:t xml:space="preserve">The State acknowledged responsibility for the lack of due diligence in the investigation conducted into the death of </w:t>
      </w:r>
      <w:r w:rsidR="00475013" w:rsidRPr="00A501C8">
        <w:rPr>
          <w:rFonts w:ascii="Univers" w:hAnsi="Univers"/>
          <w:sz w:val="20"/>
          <w:szCs w:val="22"/>
        </w:rPr>
        <w:t xml:space="preserve">María Isabel </w:t>
      </w:r>
      <w:proofErr w:type="spellStart"/>
      <w:r w:rsidR="00475013" w:rsidRPr="00A501C8">
        <w:rPr>
          <w:rFonts w:ascii="Univers" w:hAnsi="Univers"/>
          <w:sz w:val="20"/>
          <w:szCs w:val="22"/>
        </w:rPr>
        <w:t>Véliz</w:t>
      </w:r>
      <w:proofErr w:type="spellEnd"/>
      <w:r w:rsidR="00475013" w:rsidRPr="00A501C8">
        <w:rPr>
          <w:rFonts w:ascii="Univers" w:hAnsi="Univers"/>
          <w:sz w:val="20"/>
          <w:szCs w:val="22"/>
        </w:rPr>
        <w:t xml:space="preserve"> Franco, </w:t>
      </w:r>
      <w:r w:rsidRPr="00A501C8">
        <w:rPr>
          <w:rFonts w:ascii="Univers" w:hAnsi="Univers"/>
          <w:sz w:val="20"/>
          <w:szCs w:val="22"/>
        </w:rPr>
        <w:t xml:space="preserve">by virtue of its failure to conduct certain forensic tests on the body; the delay in the investigation caused by the dispute over jurisdiction in the case, and by its failure not to take an effective precautionary measure to ensure the presence of </w:t>
      </w:r>
      <w:proofErr w:type="spellStart"/>
      <w:r w:rsidR="005B53AF" w:rsidRPr="00A501C8">
        <w:rPr>
          <w:rFonts w:ascii="Univers" w:hAnsi="Univers"/>
          <w:sz w:val="20"/>
          <w:szCs w:val="22"/>
        </w:rPr>
        <w:t>Osbel</w:t>
      </w:r>
      <w:proofErr w:type="spellEnd"/>
      <w:r w:rsidR="005B53AF" w:rsidRPr="00A501C8">
        <w:rPr>
          <w:rFonts w:ascii="Univers" w:hAnsi="Univers"/>
          <w:sz w:val="20"/>
          <w:szCs w:val="22"/>
        </w:rPr>
        <w:t xml:space="preserve"> </w:t>
      </w:r>
      <w:proofErr w:type="spellStart"/>
      <w:r w:rsidR="005B53AF" w:rsidRPr="00A501C8">
        <w:rPr>
          <w:rFonts w:ascii="Univers" w:hAnsi="Univers"/>
          <w:sz w:val="20"/>
          <w:szCs w:val="22"/>
        </w:rPr>
        <w:t>Airosa</w:t>
      </w:r>
      <w:proofErr w:type="spellEnd"/>
      <w:r w:rsidR="005B53AF" w:rsidRPr="00A501C8">
        <w:rPr>
          <w:rFonts w:ascii="Univers" w:hAnsi="Univers"/>
          <w:sz w:val="20"/>
          <w:szCs w:val="22"/>
        </w:rPr>
        <w:t xml:space="preserve"> </w:t>
      </w:r>
      <w:r w:rsidRPr="00A501C8">
        <w:rPr>
          <w:rFonts w:ascii="Univers" w:hAnsi="Univers"/>
          <w:sz w:val="20"/>
          <w:szCs w:val="22"/>
        </w:rPr>
        <w:t>as a suspect in the murder.</w:t>
      </w:r>
      <w:r w:rsidR="00475013" w:rsidRPr="00A501C8">
        <w:rPr>
          <w:rStyle w:val="Refdenotaalpie"/>
          <w:rFonts w:ascii="Univers" w:hAnsi="Univers"/>
          <w:sz w:val="20"/>
          <w:szCs w:val="22"/>
        </w:rPr>
        <w:footnoteReference w:id="67"/>
      </w:r>
    </w:p>
    <w:p w:rsidR="00475013" w:rsidRPr="00A501C8" w:rsidRDefault="00475013" w:rsidP="00A501C8">
      <w:pPr>
        <w:jc w:val="both"/>
        <w:rPr>
          <w:rFonts w:ascii="Univers" w:hAnsi="Univers"/>
          <w:sz w:val="20"/>
          <w:szCs w:val="20"/>
        </w:rPr>
      </w:pPr>
    </w:p>
    <w:p w:rsidR="00EA3D52" w:rsidRPr="00A501C8" w:rsidRDefault="006236DD" w:rsidP="00A501C8">
      <w:pPr>
        <w:numPr>
          <w:ilvl w:val="0"/>
          <w:numId w:val="1"/>
        </w:numPr>
        <w:jc w:val="both"/>
        <w:rPr>
          <w:rFonts w:ascii="Univers" w:hAnsi="Univers"/>
          <w:sz w:val="20"/>
          <w:szCs w:val="20"/>
        </w:rPr>
      </w:pPr>
      <w:r w:rsidRPr="00A501C8">
        <w:rPr>
          <w:rFonts w:ascii="Univers" w:hAnsi="Univers"/>
          <w:sz w:val="20"/>
          <w:szCs w:val="22"/>
        </w:rPr>
        <w:t xml:space="preserve">In the hearing that the Commission held on the case, the State acknowledged “in principle” its blame for “various shortcomings and weaknesses throughout the investigation process,” but said that these were </w:t>
      </w:r>
      <w:r w:rsidR="00B237FC" w:rsidRPr="00A501C8">
        <w:rPr>
          <w:rFonts w:ascii="Univers" w:hAnsi="Univers"/>
          <w:sz w:val="20"/>
          <w:szCs w:val="22"/>
        </w:rPr>
        <w:t>s</w:t>
      </w:r>
      <w:r w:rsidRPr="00A501C8">
        <w:rPr>
          <w:rFonts w:ascii="Univers" w:hAnsi="Univers"/>
          <w:sz w:val="20"/>
          <w:szCs w:val="22"/>
        </w:rPr>
        <w:t>tructural problems of the State.</w:t>
      </w:r>
      <w:r w:rsidR="00EA3D52" w:rsidRPr="00A501C8">
        <w:rPr>
          <w:rStyle w:val="Refdenotaalpie"/>
          <w:rFonts w:ascii="Univers" w:hAnsi="Univers"/>
          <w:sz w:val="20"/>
          <w:szCs w:val="22"/>
        </w:rPr>
        <w:footnoteReference w:id="68"/>
      </w:r>
      <w:r w:rsidRPr="00A501C8">
        <w:rPr>
          <w:rFonts w:ascii="Univers" w:hAnsi="Univers"/>
          <w:sz w:val="20"/>
          <w:szCs w:val="22"/>
        </w:rPr>
        <w:t xml:space="preserve">  It asserted that at the time the events occurred, there were no </w:t>
      </w:r>
      <w:r w:rsidR="004931F7" w:rsidRPr="00A501C8">
        <w:rPr>
          <w:rFonts w:ascii="Univers" w:hAnsi="Univers"/>
          <w:sz w:val="20"/>
          <w:szCs w:val="22"/>
        </w:rPr>
        <w:t>guidelines for the case’s</w:t>
      </w:r>
      <w:r w:rsidRPr="00A501C8">
        <w:rPr>
          <w:rFonts w:ascii="Univers" w:hAnsi="Univers"/>
          <w:sz w:val="20"/>
          <w:szCs w:val="22"/>
        </w:rPr>
        <w:t xml:space="preserve"> investigation or criminal prosecution</w:t>
      </w:r>
      <w:r w:rsidR="00EA3D52" w:rsidRPr="00A501C8">
        <w:rPr>
          <w:rFonts w:ascii="Univers" w:hAnsi="Univers"/>
          <w:sz w:val="20"/>
          <w:szCs w:val="22"/>
        </w:rPr>
        <w:t>.</w:t>
      </w:r>
      <w:r w:rsidR="004931F7" w:rsidRPr="00A501C8">
        <w:rPr>
          <w:rFonts w:ascii="Univers" w:hAnsi="Univers"/>
          <w:sz w:val="20"/>
          <w:szCs w:val="22"/>
        </w:rPr>
        <w:t xml:space="preserve">  The Public Prosecutor’s Office established those guidelines in 2006.</w:t>
      </w:r>
      <w:r w:rsidR="00EA3D52" w:rsidRPr="00A501C8">
        <w:rPr>
          <w:rStyle w:val="Refdenotaalpie"/>
          <w:rFonts w:ascii="Univers" w:hAnsi="Univers"/>
          <w:sz w:val="20"/>
          <w:szCs w:val="22"/>
        </w:rPr>
        <w:footnoteReference w:id="69"/>
      </w:r>
      <w:r w:rsidR="00EA3D52" w:rsidRPr="00A501C8">
        <w:rPr>
          <w:rFonts w:ascii="Univers" w:hAnsi="Univers"/>
          <w:sz w:val="20"/>
          <w:szCs w:val="22"/>
        </w:rPr>
        <w:t xml:space="preserve"> </w:t>
      </w:r>
    </w:p>
    <w:p w:rsidR="00EA3D52" w:rsidRPr="00A501C8" w:rsidRDefault="00EA3D52" w:rsidP="00A501C8">
      <w:pPr>
        <w:jc w:val="both"/>
        <w:rPr>
          <w:rFonts w:ascii="Univers" w:hAnsi="Univers"/>
          <w:sz w:val="20"/>
          <w:szCs w:val="20"/>
        </w:rPr>
      </w:pPr>
    </w:p>
    <w:p w:rsidR="00EA3D52" w:rsidRPr="00A501C8" w:rsidRDefault="004931F7" w:rsidP="00A501C8">
      <w:pPr>
        <w:numPr>
          <w:ilvl w:val="0"/>
          <w:numId w:val="1"/>
        </w:numPr>
        <w:jc w:val="both"/>
        <w:rPr>
          <w:rFonts w:ascii="Univers" w:hAnsi="Univers"/>
          <w:sz w:val="20"/>
          <w:szCs w:val="20"/>
        </w:rPr>
      </w:pPr>
      <w:r w:rsidRPr="00A501C8">
        <w:rPr>
          <w:rFonts w:ascii="Univers" w:hAnsi="Univers"/>
          <w:sz w:val="20"/>
          <w:szCs w:val="20"/>
        </w:rPr>
        <w:t xml:space="preserve">According to the State, failure to conduct the series of tests that were not done before the body was removed from the scene of the crime would </w:t>
      </w:r>
      <w:r w:rsidR="00DA6B5B" w:rsidRPr="00A501C8">
        <w:rPr>
          <w:rFonts w:ascii="Univers" w:hAnsi="Univers"/>
          <w:sz w:val="20"/>
          <w:szCs w:val="20"/>
        </w:rPr>
        <w:t>b</w:t>
      </w:r>
      <w:r w:rsidRPr="00A501C8">
        <w:rPr>
          <w:rFonts w:ascii="Univers" w:hAnsi="Univers"/>
          <w:sz w:val="20"/>
          <w:szCs w:val="20"/>
        </w:rPr>
        <w:t>e punishable</w:t>
      </w:r>
      <w:r w:rsidR="00DA6B5B" w:rsidRPr="00A501C8">
        <w:rPr>
          <w:rFonts w:ascii="Univers" w:hAnsi="Univers"/>
          <w:sz w:val="20"/>
          <w:szCs w:val="20"/>
        </w:rPr>
        <w:t xml:space="preserve"> today</w:t>
      </w:r>
      <w:r w:rsidR="00E7127B" w:rsidRPr="00A501C8">
        <w:rPr>
          <w:rFonts w:ascii="Univers" w:hAnsi="Univers"/>
          <w:sz w:val="20"/>
          <w:szCs w:val="20"/>
        </w:rPr>
        <w:t>,</w:t>
      </w:r>
      <w:r w:rsidRPr="00A501C8">
        <w:rPr>
          <w:rFonts w:ascii="Univers" w:hAnsi="Univers"/>
          <w:sz w:val="20"/>
          <w:szCs w:val="20"/>
        </w:rPr>
        <w:t xml:space="preserve"> as guidelines do now exist.  It added that at the time, the tests and the autopsy were not done according to international standards, but that there are now guidelines</w:t>
      </w:r>
      <w:r w:rsidR="00DA6B5B" w:rsidRPr="00A501C8">
        <w:rPr>
          <w:rFonts w:ascii="Univers" w:hAnsi="Univers"/>
          <w:sz w:val="20"/>
          <w:szCs w:val="20"/>
        </w:rPr>
        <w:t xml:space="preserve"> in place</w:t>
      </w:r>
      <w:r w:rsidRPr="00A501C8">
        <w:rPr>
          <w:rFonts w:ascii="Univers" w:hAnsi="Univers"/>
          <w:sz w:val="20"/>
          <w:szCs w:val="20"/>
        </w:rPr>
        <w:t xml:space="preserve"> for setting the course and theory of</w:t>
      </w:r>
      <w:r w:rsidR="00DA6B5B" w:rsidRPr="00A501C8">
        <w:rPr>
          <w:rFonts w:ascii="Univers" w:hAnsi="Univers"/>
          <w:sz w:val="20"/>
          <w:szCs w:val="20"/>
        </w:rPr>
        <w:t xml:space="preserve"> an</w:t>
      </w:r>
      <w:r w:rsidRPr="00A501C8">
        <w:rPr>
          <w:rFonts w:ascii="Univers" w:hAnsi="Univers"/>
          <w:sz w:val="20"/>
          <w:szCs w:val="20"/>
        </w:rPr>
        <w:t xml:space="preserve"> investigation in practice. </w:t>
      </w:r>
      <w:r w:rsidR="00DA6B5B" w:rsidRPr="00A501C8">
        <w:rPr>
          <w:rFonts w:ascii="Univers" w:hAnsi="Univers"/>
          <w:sz w:val="20"/>
          <w:szCs w:val="20"/>
        </w:rPr>
        <w:t>The State gives its assurances that all potential suspects named by the petitioners have been investigated; in one case, a witness does not want to identify the persons that would presumably be involved.</w:t>
      </w:r>
      <w:r w:rsidR="00475013" w:rsidRPr="00A501C8">
        <w:rPr>
          <w:rStyle w:val="Refdenotaalpie"/>
          <w:rFonts w:ascii="Univers" w:hAnsi="Univers"/>
          <w:sz w:val="20"/>
          <w:szCs w:val="20"/>
        </w:rPr>
        <w:footnoteReference w:id="70"/>
      </w:r>
      <w:r w:rsidR="00EA3D52" w:rsidRPr="00A501C8">
        <w:rPr>
          <w:rFonts w:ascii="Univers" w:hAnsi="Univers"/>
          <w:sz w:val="20"/>
          <w:szCs w:val="20"/>
        </w:rPr>
        <w:t xml:space="preserve"> </w:t>
      </w:r>
    </w:p>
    <w:p w:rsidR="00EA3D52" w:rsidRPr="00A501C8" w:rsidRDefault="00EA3D52" w:rsidP="00A501C8">
      <w:pPr>
        <w:jc w:val="both"/>
        <w:rPr>
          <w:rFonts w:ascii="Univers" w:hAnsi="Univers"/>
          <w:sz w:val="20"/>
          <w:szCs w:val="20"/>
        </w:rPr>
      </w:pPr>
    </w:p>
    <w:p w:rsidR="00EA3D52" w:rsidRPr="00A501C8" w:rsidRDefault="00485472" w:rsidP="00A501C8">
      <w:pPr>
        <w:numPr>
          <w:ilvl w:val="0"/>
          <w:numId w:val="1"/>
        </w:numPr>
        <w:jc w:val="both"/>
        <w:rPr>
          <w:rFonts w:ascii="Univers" w:hAnsi="Univers"/>
          <w:sz w:val="20"/>
          <w:szCs w:val="20"/>
        </w:rPr>
      </w:pPr>
      <w:r w:rsidRPr="00A501C8">
        <w:rPr>
          <w:rFonts w:ascii="Univers" w:hAnsi="Univers"/>
          <w:sz w:val="20"/>
          <w:szCs w:val="20"/>
        </w:rPr>
        <w:t xml:space="preserve">As for the </w:t>
      </w:r>
      <w:r w:rsidR="00E7127B" w:rsidRPr="00A501C8">
        <w:rPr>
          <w:rFonts w:ascii="Univers" w:hAnsi="Univers"/>
          <w:sz w:val="20"/>
          <w:szCs w:val="20"/>
        </w:rPr>
        <w:t>character assassination of the victim</w:t>
      </w:r>
      <w:r w:rsidRPr="00A501C8">
        <w:rPr>
          <w:rFonts w:ascii="Univers" w:hAnsi="Univers"/>
          <w:sz w:val="20"/>
          <w:szCs w:val="20"/>
        </w:rPr>
        <w:t>, it gave assurances that it was not the State that spread those comments and, from what they say, those comments do not appear in its reports.  In other words</w:t>
      </w:r>
      <w:r w:rsidR="00B237FC" w:rsidRPr="00A501C8">
        <w:rPr>
          <w:rFonts w:ascii="Univers" w:hAnsi="Univers"/>
          <w:sz w:val="20"/>
          <w:szCs w:val="20"/>
        </w:rPr>
        <w:t xml:space="preserve">, any deficiencies the case file may seem to have, like </w:t>
      </w:r>
      <w:r w:rsidR="00E7127B" w:rsidRPr="00A501C8">
        <w:rPr>
          <w:rFonts w:ascii="Univers" w:hAnsi="Univers"/>
          <w:sz w:val="20"/>
          <w:szCs w:val="20"/>
        </w:rPr>
        <w:t>character assassination</w:t>
      </w:r>
      <w:r w:rsidR="00B237FC" w:rsidRPr="00A501C8">
        <w:rPr>
          <w:rFonts w:ascii="Univers" w:hAnsi="Univers"/>
          <w:sz w:val="20"/>
          <w:szCs w:val="20"/>
        </w:rPr>
        <w:t>, are not a position of the State and have never been used by it as an argument.</w:t>
      </w:r>
      <w:r w:rsidR="00475013" w:rsidRPr="00A501C8">
        <w:rPr>
          <w:rStyle w:val="Refdenotaalpie"/>
          <w:rFonts w:ascii="Univers" w:hAnsi="Univers"/>
          <w:sz w:val="20"/>
          <w:szCs w:val="20"/>
        </w:rPr>
        <w:footnoteReference w:id="71"/>
      </w:r>
      <w:r w:rsidR="00EA3D52" w:rsidRPr="00A501C8">
        <w:rPr>
          <w:rFonts w:ascii="Univers" w:hAnsi="Univers"/>
          <w:sz w:val="20"/>
          <w:szCs w:val="20"/>
        </w:rPr>
        <w:t xml:space="preserve"> </w:t>
      </w:r>
    </w:p>
    <w:p w:rsidR="009972A5" w:rsidRPr="00A501C8" w:rsidRDefault="009972A5" w:rsidP="00A501C8">
      <w:pPr>
        <w:jc w:val="both"/>
        <w:rPr>
          <w:rFonts w:ascii="Univers" w:hAnsi="Univers"/>
          <w:sz w:val="20"/>
          <w:szCs w:val="20"/>
        </w:rPr>
      </w:pPr>
    </w:p>
    <w:p w:rsidR="00EA3D52" w:rsidRPr="00A501C8" w:rsidRDefault="00B237FC" w:rsidP="00A501C8">
      <w:pPr>
        <w:numPr>
          <w:ilvl w:val="0"/>
          <w:numId w:val="1"/>
        </w:numPr>
        <w:jc w:val="both"/>
        <w:rPr>
          <w:rFonts w:ascii="Univers" w:hAnsi="Univers"/>
          <w:sz w:val="20"/>
          <w:szCs w:val="20"/>
        </w:rPr>
      </w:pPr>
      <w:r w:rsidRPr="00A501C8">
        <w:rPr>
          <w:rFonts w:ascii="Univers" w:hAnsi="Univers"/>
          <w:sz w:val="20"/>
          <w:szCs w:val="20"/>
        </w:rPr>
        <w:t>The State acknowledged that there were measures that were either not done or not done on time, but nonetheless maintains that it was in constant contact with Mrs. Franco, which helped it build its plan of investigation.</w:t>
      </w:r>
      <w:r w:rsidR="00475013" w:rsidRPr="00A501C8">
        <w:rPr>
          <w:rStyle w:val="Refdenotaalpie"/>
          <w:rFonts w:ascii="Univers" w:hAnsi="Univers"/>
          <w:sz w:val="20"/>
          <w:szCs w:val="20"/>
        </w:rPr>
        <w:footnoteReference w:id="72"/>
      </w:r>
      <w:r w:rsidR="00EA3D52" w:rsidRPr="00A501C8">
        <w:rPr>
          <w:rFonts w:ascii="Univers" w:hAnsi="Univers"/>
          <w:sz w:val="20"/>
          <w:szCs w:val="20"/>
        </w:rPr>
        <w:t xml:space="preserve"> </w:t>
      </w:r>
    </w:p>
    <w:p w:rsidR="00EA3D52" w:rsidRPr="00A501C8" w:rsidRDefault="00EA3D52" w:rsidP="00A501C8">
      <w:pPr>
        <w:ind w:firstLine="720"/>
        <w:jc w:val="both"/>
        <w:rPr>
          <w:rFonts w:ascii="Univers" w:hAnsi="Univers"/>
          <w:sz w:val="20"/>
          <w:szCs w:val="20"/>
        </w:rPr>
      </w:pPr>
    </w:p>
    <w:p w:rsidR="00856CAA" w:rsidRPr="00A501C8" w:rsidRDefault="00B237FC" w:rsidP="00A501C8">
      <w:pPr>
        <w:numPr>
          <w:ilvl w:val="0"/>
          <w:numId w:val="1"/>
        </w:numPr>
        <w:jc w:val="both"/>
        <w:rPr>
          <w:rFonts w:ascii="Univers" w:eastAsia="Times New Roman" w:hAnsi="Univers"/>
          <w:sz w:val="20"/>
          <w:szCs w:val="20"/>
        </w:rPr>
      </w:pPr>
      <w:r w:rsidRPr="00A501C8">
        <w:rPr>
          <w:rFonts w:ascii="Univers" w:hAnsi="Univers"/>
          <w:sz w:val="20"/>
          <w:szCs w:val="20"/>
        </w:rPr>
        <w:t xml:space="preserve">The IACHR will now proceed to determine whether the authorities acted with due diligence in investigating what happened to </w:t>
      </w:r>
      <w:r w:rsidR="00946D02" w:rsidRPr="00A501C8">
        <w:rPr>
          <w:rFonts w:ascii="Univers" w:hAnsi="Univers"/>
          <w:sz w:val="20"/>
          <w:szCs w:val="20"/>
        </w:rPr>
        <w:t xml:space="preserve">María Isabel </w:t>
      </w:r>
      <w:proofErr w:type="spellStart"/>
      <w:r w:rsidR="00946D02" w:rsidRPr="00A501C8">
        <w:rPr>
          <w:rFonts w:ascii="Univers" w:hAnsi="Univers"/>
          <w:sz w:val="20"/>
          <w:szCs w:val="20"/>
        </w:rPr>
        <w:t>Véliz</w:t>
      </w:r>
      <w:proofErr w:type="spellEnd"/>
      <w:r w:rsidR="00946D02" w:rsidRPr="00A501C8">
        <w:rPr>
          <w:rFonts w:ascii="Univers" w:hAnsi="Univers"/>
          <w:sz w:val="20"/>
          <w:szCs w:val="20"/>
        </w:rPr>
        <w:t xml:space="preserve"> Franco. </w:t>
      </w:r>
    </w:p>
    <w:p w:rsidR="00890F3D" w:rsidRPr="00A501C8" w:rsidRDefault="00890F3D" w:rsidP="00A501C8">
      <w:pPr>
        <w:jc w:val="both"/>
        <w:rPr>
          <w:rFonts w:ascii="Univers" w:eastAsia="Times New Roman" w:hAnsi="Univers"/>
          <w:sz w:val="20"/>
          <w:szCs w:val="20"/>
        </w:rPr>
      </w:pPr>
    </w:p>
    <w:p w:rsidR="00856CAA" w:rsidRPr="00A501C8" w:rsidRDefault="00856CAA" w:rsidP="00A501C8">
      <w:pPr>
        <w:ind w:firstLine="720"/>
        <w:jc w:val="both"/>
        <w:rPr>
          <w:rFonts w:ascii="Univers" w:hAnsi="Univers" w:cs="Arial"/>
          <w:b/>
          <w:sz w:val="20"/>
          <w:szCs w:val="20"/>
          <w:lang w:eastAsia="ja-JP"/>
        </w:rPr>
      </w:pPr>
      <w:r w:rsidRPr="00A501C8">
        <w:rPr>
          <w:rFonts w:ascii="Univers" w:hAnsi="Univers" w:cs="Arial"/>
          <w:b/>
          <w:sz w:val="20"/>
          <w:szCs w:val="20"/>
          <w:lang w:eastAsia="ja-JP"/>
        </w:rPr>
        <w:t xml:space="preserve">V. </w:t>
      </w:r>
      <w:r w:rsidRPr="00A501C8">
        <w:rPr>
          <w:rFonts w:ascii="Univers" w:hAnsi="Univers" w:cs="Arial"/>
          <w:b/>
          <w:sz w:val="20"/>
          <w:szCs w:val="20"/>
          <w:lang w:eastAsia="ja-JP"/>
        </w:rPr>
        <w:tab/>
      </w:r>
      <w:r w:rsidR="00B237FC" w:rsidRPr="00A501C8">
        <w:rPr>
          <w:rFonts w:ascii="Univers" w:hAnsi="Univers" w:cs="Arial"/>
          <w:b/>
          <w:sz w:val="20"/>
          <w:szCs w:val="20"/>
          <w:lang w:eastAsia="ja-JP"/>
        </w:rPr>
        <w:t>ANALYSIS OF LAW</w:t>
      </w:r>
    </w:p>
    <w:p w:rsidR="00856CAA" w:rsidRPr="00A501C8" w:rsidRDefault="00856CAA" w:rsidP="00A501C8">
      <w:pPr>
        <w:ind w:left="360"/>
        <w:jc w:val="both"/>
        <w:rPr>
          <w:rFonts w:ascii="Univers" w:hAnsi="Univers" w:cs="Arial"/>
          <w:b/>
          <w:sz w:val="20"/>
          <w:szCs w:val="20"/>
          <w:lang w:eastAsia="ja-JP"/>
        </w:rPr>
      </w:pPr>
    </w:p>
    <w:p w:rsidR="00856CAA" w:rsidRPr="00A501C8" w:rsidRDefault="000F6DB4" w:rsidP="00A501C8">
      <w:pPr>
        <w:ind w:left="1440" w:hanging="720"/>
        <w:jc w:val="both"/>
        <w:rPr>
          <w:rFonts w:ascii="Univers" w:hAnsi="Univers"/>
          <w:sz w:val="20"/>
          <w:szCs w:val="20"/>
        </w:rPr>
      </w:pPr>
      <w:r w:rsidRPr="00A501C8">
        <w:rPr>
          <w:rFonts w:ascii="Univers" w:hAnsi="Univers"/>
          <w:b/>
          <w:sz w:val="20"/>
          <w:szCs w:val="20"/>
        </w:rPr>
        <w:t>A</w:t>
      </w:r>
      <w:r w:rsidR="00856CAA" w:rsidRPr="00A501C8">
        <w:rPr>
          <w:rFonts w:ascii="Univers" w:hAnsi="Univers"/>
          <w:b/>
          <w:sz w:val="20"/>
          <w:szCs w:val="20"/>
        </w:rPr>
        <w:t>.</w:t>
      </w:r>
      <w:r w:rsidR="00856CAA" w:rsidRPr="00A501C8">
        <w:rPr>
          <w:rFonts w:ascii="Univers" w:hAnsi="Univers"/>
          <w:b/>
          <w:sz w:val="20"/>
          <w:szCs w:val="20"/>
        </w:rPr>
        <w:tab/>
      </w:r>
      <w:r w:rsidR="00B237FC" w:rsidRPr="00A501C8">
        <w:rPr>
          <w:rFonts w:ascii="Univers" w:hAnsi="Univers"/>
          <w:b/>
          <w:sz w:val="20"/>
          <w:szCs w:val="20"/>
        </w:rPr>
        <w:t xml:space="preserve">Right to life (Article 4), in </w:t>
      </w:r>
      <w:r w:rsidR="00E7127B" w:rsidRPr="00A501C8">
        <w:rPr>
          <w:rFonts w:ascii="Univers" w:hAnsi="Univers"/>
          <w:b/>
          <w:sz w:val="20"/>
          <w:szCs w:val="20"/>
        </w:rPr>
        <w:t>relation to</w:t>
      </w:r>
      <w:r w:rsidR="00B237FC" w:rsidRPr="00A501C8">
        <w:rPr>
          <w:rFonts w:ascii="Univers" w:hAnsi="Univers"/>
          <w:b/>
          <w:sz w:val="20"/>
          <w:szCs w:val="20"/>
        </w:rPr>
        <w:t xml:space="preserve"> Article 1(1) of the American Convention </w:t>
      </w:r>
    </w:p>
    <w:p w:rsidR="00856CAA" w:rsidRPr="00A501C8" w:rsidRDefault="00856CAA" w:rsidP="00A501C8">
      <w:pPr>
        <w:ind w:left="360"/>
        <w:jc w:val="both"/>
        <w:rPr>
          <w:rFonts w:ascii="Univers" w:hAnsi="Univers"/>
          <w:sz w:val="20"/>
          <w:szCs w:val="20"/>
        </w:rPr>
      </w:pPr>
    </w:p>
    <w:p w:rsidR="00856CAA" w:rsidRPr="00A501C8" w:rsidRDefault="00B237FC" w:rsidP="00A501C8">
      <w:pPr>
        <w:numPr>
          <w:ilvl w:val="0"/>
          <w:numId w:val="1"/>
        </w:numPr>
        <w:jc w:val="both"/>
        <w:rPr>
          <w:rFonts w:ascii="Univers" w:hAnsi="Univers" w:cs="Arial"/>
          <w:sz w:val="20"/>
          <w:szCs w:val="20"/>
        </w:rPr>
      </w:pPr>
      <w:r w:rsidRPr="00A501C8">
        <w:rPr>
          <w:rFonts w:ascii="Univers" w:eastAsia="Times New Roman" w:hAnsi="Univers"/>
          <w:sz w:val="20"/>
          <w:szCs w:val="20"/>
        </w:rPr>
        <w:t>Article 4(1) of the American Convention provides that “</w:t>
      </w:r>
      <w:r w:rsidR="00E7127B" w:rsidRPr="00A501C8">
        <w:rPr>
          <w:rFonts w:ascii="Univers" w:eastAsia="Times New Roman" w:hAnsi="Univers"/>
          <w:sz w:val="20"/>
          <w:szCs w:val="20"/>
        </w:rPr>
        <w:t>[e]</w:t>
      </w:r>
      <w:r w:rsidRPr="00A501C8">
        <w:rPr>
          <w:rStyle w:val="apple-style-span"/>
          <w:rFonts w:ascii="Univers" w:hAnsi="Univers"/>
          <w:color w:val="000000"/>
        </w:rPr>
        <w:t xml:space="preserve">very person has the right to have his life respected. </w:t>
      </w:r>
      <w:r w:rsidR="00464E3F" w:rsidRPr="00A501C8">
        <w:rPr>
          <w:rStyle w:val="apple-style-span"/>
          <w:rFonts w:ascii="Univers" w:hAnsi="Univers"/>
          <w:color w:val="000000"/>
        </w:rPr>
        <w:t>[…]</w:t>
      </w:r>
      <w:r w:rsidR="00E7127B" w:rsidRPr="00A501C8">
        <w:rPr>
          <w:rStyle w:val="apple-style-span"/>
          <w:rFonts w:ascii="Univers" w:hAnsi="Univers"/>
          <w:color w:val="000000"/>
        </w:rPr>
        <w:t xml:space="preserve"> </w:t>
      </w:r>
      <w:r w:rsidRPr="00A501C8">
        <w:rPr>
          <w:rStyle w:val="apple-style-span"/>
          <w:rFonts w:ascii="Univers" w:hAnsi="Univers"/>
          <w:color w:val="000000"/>
        </w:rPr>
        <w:t>No one shall be arbitrarily deprived of his life</w:t>
      </w:r>
      <w:r w:rsidR="006C1D2D" w:rsidRPr="00A501C8">
        <w:rPr>
          <w:rFonts w:ascii="Univers" w:eastAsia="Times New Roman" w:hAnsi="Univers"/>
          <w:sz w:val="20"/>
          <w:szCs w:val="20"/>
        </w:rPr>
        <w:t>.</w:t>
      </w:r>
      <w:r w:rsidR="00464E3F" w:rsidRPr="00A501C8">
        <w:rPr>
          <w:rFonts w:ascii="Univers" w:eastAsia="Times New Roman" w:hAnsi="Univers"/>
          <w:sz w:val="20"/>
          <w:szCs w:val="20"/>
        </w:rPr>
        <w:t xml:space="preserve">” The </w:t>
      </w:r>
      <w:smartTag w:uri="urn:schemas-microsoft-com:office:smarttags" w:element="Street">
        <w:smartTag w:uri="urn:schemas-microsoft-com:office:smarttags" w:element="address">
          <w:r w:rsidR="00464E3F" w:rsidRPr="00A501C8">
            <w:rPr>
              <w:rFonts w:ascii="Univers" w:eastAsia="Times New Roman" w:hAnsi="Univers"/>
              <w:sz w:val="20"/>
              <w:szCs w:val="20"/>
            </w:rPr>
            <w:t>Inter-American Court</w:t>
          </w:r>
        </w:smartTag>
      </w:smartTag>
      <w:r w:rsidR="00464E3F" w:rsidRPr="00A501C8">
        <w:rPr>
          <w:rFonts w:ascii="Univers" w:eastAsia="Times New Roman" w:hAnsi="Univers"/>
          <w:sz w:val="20"/>
          <w:szCs w:val="20"/>
        </w:rPr>
        <w:t xml:space="preserve"> has held that the right to life plays a fundamental role in the American Convention, as it is the condition </w:t>
      </w:r>
      <w:r w:rsidR="00464E3F" w:rsidRPr="00A501C8">
        <w:rPr>
          <w:rFonts w:ascii="Univers" w:eastAsia="Times New Roman" w:hAnsi="Univers"/>
          <w:i/>
          <w:sz w:val="20"/>
          <w:szCs w:val="20"/>
        </w:rPr>
        <w:t xml:space="preserve">sine qua non </w:t>
      </w:r>
      <w:r w:rsidR="00464E3F" w:rsidRPr="00A501C8">
        <w:rPr>
          <w:rFonts w:ascii="Univers" w:eastAsia="Times New Roman" w:hAnsi="Univers"/>
          <w:sz w:val="20"/>
          <w:szCs w:val="20"/>
        </w:rPr>
        <w:t xml:space="preserve">for the exercise of all other rights. </w:t>
      </w:r>
      <w:r w:rsidR="00464E3F" w:rsidRPr="00A501C8">
        <w:rPr>
          <w:rFonts w:ascii="Univers" w:hAnsi="Univers"/>
          <w:sz w:val="20"/>
          <w:szCs w:val="20"/>
        </w:rPr>
        <w:t>The observance of Article 4, in relation to Article 1(1) of the American Convention, presupposes not only that no person may be deprived of his life arbitrarily (negative obligation), but also requires the States to adopt all appropriate measures to protect and preserve the right to life (positive obligation)</w:t>
      </w:r>
      <w:bookmarkStart w:id="0" w:name="_Ref248148354"/>
      <w:r w:rsidR="00464E3F" w:rsidRPr="00A501C8">
        <w:rPr>
          <w:rFonts w:ascii="Univers" w:hAnsi="Univers"/>
          <w:sz w:val="20"/>
          <w:szCs w:val="20"/>
        </w:rPr>
        <w:t>,</w:t>
      </w:r>
      <w:bookmarkEnd w:id="0"/>
      <w:r w:rsidR="00464E3F" w:rsidRPr="00A501C8">
        <w:rPr>
          <w:rFonts w:ascii="Univers" w:hAnsi="Univers"/>
          <w:sz w:val="20"/>
          <w:szCs w:val="20"/>
        </w:rPr>
        <w:t xml:space="preserve"> pursuant to the obligation to ensure to all persons subject to its jurisdiction the full and free exercise of their rights.</w:t>
      </w:r>
      <w:r w:rsidR="006C1D2D" w:rsidRPr="00A501C8">
        <w:rPr>
          <w:rStyle w:val="Refdenotaalpie"/>
          <w:rFonts w:ascii="Univers" w:eastAsia="Times New Roman" w:hAnsi="Univers" w:cs="Verdana"/>
          <w:sz w:val="20"/>
          <w:szCs w:val="20"/>
        </w:rPr>
        <w:footnoteReference w:id="73"/>
      </w:r>
    </w:p>
    <w:p w:rsidR="004455C0" w:rsidRPr="00A501C8" w:rsidRDefault="004455C0" w:rsidP="00A501C8">
      <w:pPr>
        <w:jc w:val="both"/>
        <w:rPr>
          <w:rFonts w:ascii="Univers" w:hAnsi="Univers" w:cs="Arial"/>
          <w:sz w:val="20"/>
          <w:szCs w:val="20"/>
        </w:rPr>
      </w:pPr>
    </w:p>
    <w:p w:rsidR="00856CAA" w:rsidRPr="00A501C8" w:rsidRDefault="00464E3F" w:rsidP="00A501C8">
      <w:pPr>
        <w:numPr>
          <w:ilvl w:val="0"/>
          <w:numId w:val="1"/>
        </w:numPr>
        <w:jc w:val="both"/>
        <w:rPr>
          <w:rFonts w:ascii="Univers" w:eastAsia="Times New Roman" w:hAnsi="Univers"/>
          <w:sz w:val="20"/>
          <w:szCs w:val="20"/>
        </w:rPr>
      </w:pPr>
      <w:r w:rsidRPr="00A501C8">
        <w:rPr>
          <w:rFonts w:ascii="Univers" w:hAnsi="Univers" w:cs="Arial"/>
          <w:sz w:val="20"/>
          <w:szCs w:val="20"/>
        </w:rPr>
        <w:t>The inter-American human rights system has affirmed the States’ obligation to act with due diligence in response to human rights violations.</w:t>
      </w:r>
      <w:r w:rsidR="00BA7713" w:rsidRPr="00A501C8">
        <w:rPr>
          <w:rStyle w:val="Refdenotaalpie"/>
          <w:rFonts w:ascii="Univers" w:hAnsi="Univers"/>
          <w:sz w:val="20"/>
          <w:szCs w:val="20"/>
        </w:rPr>
        <w:footnoteReference w:id="74"/>
      </w:r>
      <w:r w:rsidRPr="00A501C8">
        <w:rPr>
          <w:rFonts w:ascii="Univers" w:hAnsi="Univers" w:cs="Arial"/>
          <w:sz w:val="20"/>
          <w:szCs w:val="20"/>
        </w:rPr>
        <w:t xml:space="preserve">  This duty involves four obligations:  the obligation to prevent, the obligation to investigate, the obligation to punish and the obligation to make reparations for human rights violations.</w:t>
      </w:r>
      <w:r w:rsidR="00BA7713" w:rsidRPr="00A501C8">
        <w:rPr>
          <w:rStyle w:val="Refdenotaalpie"/>
          <w:rFonts w:ascii="Univers" w:hAnsi="Univers"/>
          <w:sz w:val="20"/>
          <w:szCs w:val="20"/>
        </w:rPr>
        <w:footnoteReference w:id="75"/>
      </w:r>
      <w:r w:rsidRPr="00A501C8">
        <w:rPr>
          <w:rFonts w:ascii="Univers" w:hAnsi="Univers" w:cs="Arial"/>
          <w:sz w:val="20"/>
          <w:szCs w:val="20"/>
        </w:rPr>
        <w:t xml:space="preserve">  The Court has written the following in this regard:</w:t>
      </w:r>
    </w:p>
    <w:p w:rsidR="00856CAA" w:rsidRPr="00A501C8" w:rsidRDefault="00856CAA" w:rsidP="00A501C8">
      <w:pPr>
        <w:jc w:val="both"/>
        <w:rPr>
          <w:rFonts w:ascii="Univers" w:eastAsia="Times New Roman" w:hAnsi="Univers"/>
          <w:sz w:val="20"/>
          <w:szCs w:val="20"/>
        </w:rPr>
      </w:pPr>
    </w:p>
    <w:p w:rsidR="00856CAA" w:rsidRPr="00A501C8" w:rsidRDefault="0088227F" w:rsidP="00A501C8">
      <w:pPr>
        <w:ind w:left="720" w:right="720"/>
        <w:jc w:val="both"/>
        <w:rPr>
          <w:rFonts w:ascii="Univers" w:hAnsi="Univers"/>
          <w:sz w:val="18"/>
          <w:szCs w:val="18"/>
        </w:rPr>
      </w:pPr>
      <w:r w:rsidRPr="00A501C8">
        <w:rPr>
          <w:rFonts w:ascii="Univers" w:hAnsi="Univers"/>
          <w:sz w:val="18"/>
          <w:szCs w:val="18"/>
        </w:rPr>
        <w:t xml:space="preserve">This obligation implies the duty of States Parties to organize the governmental apparatus and, in general, all the structures through which public power </w:t>
      </w:r>
      <w:proofErr w:type="gramStart"/>
      <w:r w:rsidRPr="00A501C8">
        <w:rPr>
          <w:rFonts w:ascii="Univers" w:hAnsi="Univers"/>
          <w:sz w:val="18"/>
          <w:szCs w:val="18"/>
        </w:rPr>
        <w:t>is</w:t>
      </w:r>
      <w:proofErr w:type="gramEnd"/>
      <w:r w:rsidRPr="00A501C8">
        <w:rPr>
          <w:rFonts w:ascii="Univers" w:hAnsi="Univers"/>
          <w:sz w:val="18"/>
          <w:szCs w:val="18"/>
        </w:rPr>
        <w:t xml:space="preserve"> exercised, so that they are capable of </w:t>
      </w:r>
      <w:proofErr w:type="spellStart"/>
      <w:r w:rsidRPr="00A501C8">
        <w:rPr>
          <w:rFonts w:ascii="Univers" w:hAnsi="Univers"/>
          <w:sz w:val="18"/>
          <w:szCs w:val="18"/>
        </w:rPr>
        <w:t>juridically</w:t>
      </w:r>
      <w:proofErr w:type="spellEnd"/>
      <w:r w:rsidRPr="00A501C8">
        <w:rPr>
          <w:rFonts w:ascii="Univers" w:hAnsi="Univers"/>
          <w:sz w:val="18"/>
          <w:szCs w:val="18"/>
        </w:rPr>
        <w:t xml:space="preserve"> ensuring the free and full enjoyment of human rights.  As a consequence of this obligation, the States must prevent, investigate and punish any violation of the rights recognized by the Convention and, moreover, if possible attempt to restore the right violated and provide compensation as warranted for damages resulting from the violation.</w:t>
      </w:r>
      <w:r w:rsidR="00856CAA" w:rsidRPr="00A501C8">
        <w:rPr>
          <w:rStyle w:val="Refdenotaalpie"/>
          <w:rFonts w:ascii="Univers" w:hAnsi="Univers"/>
          <w:sz w:val="18"/>
          <w:szCs w:val="18"/>
        </w:rPr>
        <w:footnoteReference w:id="76"/>
      </w:r>
    </w:p>
    <w:p w:rsidR="00856CAA" w:rsidRPr="00A501C8" w:rsidRDefault="00856CAA" w:rsidP="00A501C8">
      <w:pPr>
        <w:jc w:val="both"/>
        <w:rPr>
          <w:rFonts w:ascii="Univers" w:eastAsia="Times New Roman" w:hAnsi="Univers"/>
          <w:sz w:val="20"/>
          <w:szCs w:val="20"/>
        </w:rPr>
      </w:pPr>
    </w:p>
    <w:p w:rsidR="00C6642B" w:rsidRPr="00A501C8" w:rsidRDefault="00464E3F" w:rsidP="00A501C8">
      <w:pPr>
        <w:numPr>
          <w:ilvl w:val="0"/>
          <w:numId w:val="1"/>
        </w:numPr>
        <w:jc w:val="both"/>
        <w:rPr>
          <w:rFonts w:ascii="Univers" w:hAnsi="Univers"/>
          <w:sz w:val="20"/>
          <w:szCs w:val="20"/>
        </w:rPr>
      </w:pPr>
      <w:r w:rsidRPr="00A501C8">
        <w:rPr>
          <w:rFonts w:ascii="Univers" w:hAnsi="Univers"/>
          <w:sz w:val="20"/>
          <w:szCs w:val="20"/>
        </w:rPr>
        <w:t xml:space="preserve">The IACHR has held that </w:t>
      </w:r>
      <w:r w:rsidR="004B29D2" w:rsidRPr="00A501C8">
        <w:rPr>
          <w:rFonts w:ascii="Univers" w:hAnsi="Univers"/>
          <w:sz w:val="20"/>
          <w:szCs w:val="20"/>
        </w:rPr>
        <w:t>protection of the right to life is a critical component of a State’s due diligence obligation to protect women from acts of violence.  This legal obligation pertains to the entire state institution,</w:t>
      </w:r>
      <w:r w:rsidR="00C6642B" w:rsidRPr="00A501C8">
        <w:rPr>
          <w:rStyle w:val="Refdenotaalpie"/>
          <w:rFonts w:ascii="Univers" w:hAnsi="Univers"/>
          <w:sz w:val="20"/>
          <w:szCs w:val="20"/>
        </w:rPr>
        <w:footnoteReference w:id="77"/>
      </w:r>
      <w:r w:rsidR="00C6642B" w:rsidRPr="00A501C8">
        <w:rPr>
          <w:rFonts w:ascii="Univers" w:hAnsi="Univers"/>
          <w:sz w:val="20"/>
          <w:szCs w:val="20"/>
        </w:rPr>
        <w:t xml:space="preserve"> </w:t>
      </w:r>
      <w:r w:rsidR="004B29D2" w:rsidRPr="00A501C8">
        <w:rPr>
          <w:rFonts w:ascii="Univers" w:hAnsi="Univers"/>
          <w:sz w:val="20"/>
          <w:szCs w:val="20"/>
        </w:rPr>
        <w:t>and includes as well any obligations the State has to prevent and respond to actions of non-state actors and private parties.</w:t>
      </w:r>
      <w:r w:rsidR="00C6642B" w:rsidRPr="00A501C8">
        <w:rPr>
          <w:rStyle w:val="Refdenotaalpie"/>
          <w:rFonts w:ascii="Univers" w:hAnsi="Univers"/>
          <w:sz w:val="20"/>
          <w:szCs w:val="20"/>
        </w:rPr>
        <w:footnoteReference w:id="78"/>
      </w:r>
    </w:p>
    <w:p w:rsidR="00C6642B" w:rsidRPr="00A501C8" w:rsidRDefault="00C6642B" w:rsidP="00A501C8">
      <w:pPr>
        <w:jc w:val="both"/>
        <w:rPr>
          <w:rFonts w:ascii="Univers" w:hAnsi="Univers"/>
          <w:sz w:val="20"/>
          <w:szCs w:val="20"/>
        </w:rPr>
      </w:pPr>
    </w:p>
    <w:p w:rsidR="00856CAA" w:rsidRPr="00A501C8" w:rsidRDefault="004B29D2" w:rsidP="00A501C8">
      <w:pPr>
        <w:numPr>
          <w:ilvl w:val="0"/>
          <w:numId w:val="1"/>
        </w:numPr>
        <w:jc w:val="both"/>
        <w:rPr>
          <w:rFonts w:ascii="Univers" w:hAnsi="Univers"/>
          <w:sz w:val="20"/>
          <w:szCs w:val="20"/>
        </w:rPr>
      </w:pPr>
      <w:r w:rsidRPr="00A501C8">
        <w:rPr>
          <w:rFonts w:ascii="Univers" w:hAnsi="Univers"/>
          <w:sz w:val="20"/>
          <w:szCs w:val="20"/>
        </w:rPr>
        <w:t>Thus, the inter-American human rights system has asserted that the State’</w:t>
      </w:r>
      <w:r w:rsidR="00E7127B" w:rsidRPr="00A501C8">
        <w:rPr>
          <w:rFonts w:ascii="Univers" w:hAnsi="Univers"/>
          <w:sz w:val="20"/>
          <w:szCs w:val="20"/>
        </w:rPr>
        <w:t>s</w:t>
      </w:r>
      <w:r w:rsidRPr="00A501C8">
        <w:rPr>
          <w:rFonts w:ascii="Univers" w:hAnsi="Univers"/>
          <w:sz w:val="20"/>
          <w:szCs w:val="20"/>
        </w:rPr>
        <w:t xml:space="preserve"> obligation to act with due diligence in cases of human rights violations also applies, under certain circumstances, to the actions of non-state actors, third parties or pr</w:t>
      </w:r>
      <w:r w:rsidR="00D76B02" w:rsidRPr="00A501C8">
        <w:rPr>
          <w:rFonts w:ascii="Univers" w:hAnsi="Univers"/>
          <w:sz w:val="20"/>
          <w:szCs w:val="20"/>
        </w:rPr>
        <w:t>i</w:t>
      </w:r>
      <w:r w:rsidRPr="00A501C8">
        <w:rPr>
          <w:rFonts w:ascii="Univers" w:hAnsi="Univers"/>
          <w:sz w:val="20"/>
          <w:szCs w:val="20"/>
        </w:rPr>
        <w:t>vate parties.  The Court has emphasized that:</w:t>
      </w:r>
    </w:p>
    <w:p w:rsidR="00856CAA" w:rsidRPr="00A501C8" w:rsidRDefault="00856CAA" w:rsidP="00A501C8">
      <w:pPr>
        <w:jc w:val="both"/>
        <w:rPr>
          <w:rFonts w:ascii="Univers" w:hAnsi="Univers"/>
          <w:sz w:val="20"/>
          <w:szCs w:val="20"/>
        </w:rPr>
      </w:pPr>
    </w:p>
    <w:p w:rsidR="00856CAA" w:rsidRPr="00A501C8" w:rsidRDefault="00E7127B" w:rsidP="00A501C8">
      <w:pPr>
        <w:ind w:left="720" w:right="720"/>
        <w:jc w:val="both"/>
        <w:rPr>
          <w:rFonts w:ascii="Univers" w:hAnsi="Univers"/>
          <w:sz w:val="18"/>
          <w:szCs w:val="18"/>
        </w:rPr>
      </w:pPr>
      <w:r w:rsidRPr="00A501C8">
        <w:rPr>
          <w:rFonts w:ascii="Univers" w:hAnsi="Univers"/>
          <w:sz w:val="18"/>
          <w:szCs w:val="18"/>
        </w:rPr>
        <w:t>[s]</w:t>
      </w:r>
      <w:r w:rsidR="00625106" w:rsidRPr="00A501C8">
        <w:rPr>
          <w:rFonts w:ascii="Univers" w:hAnsi="Univers"/>
          <w:sz w:val="18"/>
          <w:szCs w:val="18"/>
        </w:rPr>
        <w:t xml:space="preserve">aid international responsibility may also be generated by acts of private individuals not attributable in principle to the State. The States Party to the Convention have </w:t>
      </w:r>
      <w:proofErr w:type="spellStart"/>
      <w:r w:rsidR="00625106" w:rsidRPr="00A501C8">
        <w:rPr>
          <w:rFonts w:ascii="Univers" w:hAnsi="Univers"/>
          <w:i/>
          <w:sz w:val="18"/>
          <w:szCs w:val="18"/>
        </w:rPr>
        <w:t>erga</w:t>
      </w:r>
      <w:proofErr w:type="spellEnd"/>
      <w:r w:rsidR="00625106" w:rsidRPr="00A501C8">
        <w:rPr>
          <w:rFonts w:ascii="Univers" w:hAnsi="Univers"/>
          <w:i/>
          <w:sz w:val="18"/>
          <w:szCs w:val="18"/>
        </w:rPr>
        <w:t xml:space="preserve"> </w:t>
      </w:r>
      <w:proofErr w:type="spellStart"/>
      <w:r w:rsidR="00625106" w:rsidRPr="00A501C8">
        <w:rPr>
          <w:rFonts w:ascii="Univers" w:hAnsi="Univers"/>
          <w:i/>
          <w:sz w:val="18"/>
          <w:szCs w:val="18"/>
        </w:rPr>
        <w:t>omnes</w:t>
      </w:r>
      <w:proofErr w:type="spellEnd"/>
      <w:r w:rsidR="00625106" w:rsidRPr="00A501C8">
        <w:rPr>
          <w:rFonts w:ascii="Univers" w:hAnsi="Univers"/>
          <w:sz w:val="18"/>
          <w:szCs w:val="18"/>
        </w:rPr>
        <w:t xml:space="preserve"> obligations to respect protective provisions and to ensure the effectiveness of the rights set forth therein under any circumstances and regarding all persons. The effect of these obligations of the State goes beyond the relationship between its agents and the persons under its jurisdiction, as it is also reflected in the positive obligation of the State to take such steps as may be necessary to ensure effective protection of human rights in relations amongst individuals.  The State may be found responsible for acts by private individuals in cases in which, through actions or omissions by its agents when they are in the position of guarantors, the State does not fulfill these </w:t>
      </w:r>
      <w:proofErr w:type="spellStart"/>
      <w:r w:rsidR="00625106" w:rsidRPr="00A501C8">
        <w:rPr>
          <w:rFonts w:ascii="Univers" w:hAnsi="Univers"/>
          <w:i/>
          <w:sz w:val="18"/>
          <w:szCs w:val="18"/>
        </w:rPr>
        <w:t>erga</w:t>
      </w:r>
      <w:proofErr w:type="spellEnd"/>
      <w:r w:rsidR="00625106" w:rsidRPr="00A501C8">
        <w:rPr>
          <w:rFonts w:ascii="Univers" w:hAnsi="Univers"/>
          <w:i/>
          <w:sz w:val="18"/>
          <w:szCs w:val="18"/>
        </w:rPr>
        <w:t xml:space="preserve"> </w:t>
      </w:r>
      <w:proofErr w:type="spellStart"/>
      <w:r w:rsidR="00625106" w:rsidRPr="00A501C8">
        <w:rPr>
          <w:rFonts w:ascii="Univers" w:hAnsi="Univers"/>
          <w:i/>
          <w:sz w:val="18"/>
          <w:szCs w:val="18"/>
        </w:rPr>
        <w:t>omnes</w:t>
      </w:r>
      <w:proofErr w:type="spellEnd"/>
      <w:r w:rsidR="00625106" w:rsidRPr="00A501C8">
        <w:rPr>
          <w:rFonts w:ascii="Univers" w:hAnsi="Univers"/>
          <w:i/>
          <w:sz w:val="18"/>
          <w:szCs w:val="18"/>
        </w:rPr>
        <w:t xml:space="preserve"> </w:t>
      </w:r>
      <w:r w:rsidR="00625106" w:rsidRPr="00A501C8">
        <w:rPr>
          <w:rFonts w:ascii="Univers" w:hAnsi="Univers"/>
          <w:sz w:val="18"/>
          <w:szCs w:val="18"/>
        </w:rPr>
        <w:t>obligations embodied in Articles 1(1) and 2 of the Convention.</w:t>
      </w:r>
      <w:r w:rsidR="00856CAA" w:rsidRPr="00A501C8">
        <w:rPr>
          <w:rStyle w:val="Refdenotaalpie"/>
          <w:rFonts w:ascii="Univers" w:hAnsi="Univers"/>
          <w:sz w:val="18"/>
          <w:szCs w:val="18"/>
        </w:rPr>
        <w:footnoteReference w:id="79"/>
      </w:r>
    </w:p>
    <w:p w:rsidR="00856CAA" w:rsidRPr="00A501C8" w:rsidRDefault="00856CAA" w:rsidP="00A501C8">
      <w:pPr>
        <w:jc w:val="both"/>
        <w:rPr>
          <w:rFonts w:ascii="Univers" w:hAnsi="Univers"/>
          <w:sz w:val="20"/>
          <w:szCs w:val="20"/>
        </w:rPr>
      </w:pPr>
    </w:p>
    <w:p w:rsidR="00856CAA" w:rsidRPr="00A501C8" w:rsidRDefault="00EF61F2" w:rsidP="00A501C8">
      <w:pPr>
        <w:numPr>
          <w:ilvl w:val="0"/>
          <w:numId w:val="1"/>
        </w:numPr>
        <w:jc w:val="both"/>
        <w:rPr>
          <w:rFonts w:ascii="Univers" w:hAnsi="Univers"/>
          <w:sz w:val="20"/>
          <w:szCs w:val="20"/>
        </w:rPr>
      </w:pPr>
      <w:r w:rsidRPr="00A501C8">
        <w:rPr>
          <w:rFonts w:ascii="Univers" w:hAnsi="Univers"/>
          <w:sz w:val="20"/>
          <w:szCs w:val="20"/>
        </w:rPr>
        <w:t>The Court has also written that</w:t>
      </w:r>
      <w:r w:rsidR="006C1D2D" w:rsidRPr="00A501C8">
        <w:rPr>
          <w:rFonts w:ascii="Univers" w:hAnsi="Univers"/>
          <w:sz w:val="20"/>
          <w:szCs w:val="20"/>
        </w:rPr>
        <w:t>:</w:t>
      </w:r>
    </w:p>
    <w:p w:rsidR="00856CAA" w:rsidRPr="00A501C8" w:rsidRDefault="00856CAA" w:rsidP="00A501C8">
      <w:pPr>
        <w:jc w:val="both"/>
        <w:rPr>
          <w:rFonts w:ascii="Univers" w:hAnsi="Univers"/>
          <w:sz w:val="20"/>
          <w:szCs w:val="20"/>
        </w:rPr>
      </w:pPr>
    </w:p>
    <w:p w:rsidR="00856CAA" w:rsidRPr="00A501C8" w:rsidRDefault="00625106" w:rsidP="00A501C8">
      <w:pPr>
        <w:pStyle w:val="Textoindependiente"/>
        <w:spacing w:after="0"/>
        <w:ind w:left="720" w:right="720"/>
        <w:jc w:val="both"/>
        <w:rPr>
          <w:b/>
          <w:sz w:val="18"/>
          <w:szCs w:val="18"/>
          <w:lang w:val="en-US"/>
        </w:rPr>
      </w:pPr>
      <w:proofErr w:type="gramStart"/>
      <w:r w:rsidRPr="00A501C8">
        <w:rPr>
          <w:sz w:val="18"/>
          <w:szCs w:val="18"/>
          <w:lang w:val="en-US"/>
        </w:rPr>
        <w:t>a</w:t>
      </w:r>
      <w:proofErr w:type="gramEnd"/>
      <w:r w:rsidRPr="00A501C8">
        <w:rPr>
          <w:sz w:val="18"/>
          <w:szCs w:val="18"/>
          <w:lang w:val="en-US"/>
        </w:rPr>
        <w:t xml:space="preserve"> State cannot be responsible for all the human rights violations committed between individuals within its jurisdiction. Indeed, the nature </w:t>
      </w:r>
      <w:proofErr w:type="spellStart"/>
      <w:r w:rsidRPr="00A501C8">
        <w:rPr>
          <w:i/>
          <w:sz w:val="18"/>
          <w:szCs w:val="18"/>
          <w:lang w:val="en-US"/>
        </w:rPr>
        <w:t>erga</w:t>
      </w:r>
      <w:proofErr w:type="spellEnd"/>
      <w:r w:rsidRPr="00A501C8">
        <w:rPr>
          <w:i/>
          <w:sz w:val="18"/>
          <w:szCs w:val="18"/>
          <w:lang w:val="en-US"/>
        </w:rPr>
        <w:t xml:space="preserve"> </w:t>
      </w:r>
      <w:proofErr w:type="spellStart"/>
      <w:r w:rsidRPr="00A501C8">
        <w:rPr>
          <w:i/>
          <w:sz w:val="18"/>
          <w:szCs w:val="18"/>
          <w:lang w:val="en-US"/>
        </w:rPr>
        <w:t>omnes</w:t>
      </w:r>
      <w:proofErr w:type="spellEnd"/>
      <w:r w:rsidRPr="00A501C8">
        <w:rPr>
          <w:i/>
          <w:sz w:val="18"/>
          <w:szCs w:val="18"/>
          <w:lang w:val="en-US"/>
        </w:rPr>
        <w:t xml:space="preserve"> </w:t>
      </w:r>
      <w:r w:rsidRPr="00A501C8">
        <w:rPr>
          <w:sz w:val="18"/>
          <w:szCs w:val="18"/>
          <w:lang w:val="en-US"/>
        </w:rPr>
        <w:t>of the treaty-based guarantee obligations of the States does not imply their unlimited responsibility for all acts or deeds of individuals, because its obligations to adopt prevention and protection measures for individuals in their relationships with each other are conditioned by the awareness of a situation of real and imminent danger for a specific individual or group of individuals and to the reasonable possibilities of preventing or avoiding that danger. In other words, even though an act, omission or deed of an individual has the legal consequence of violating the specific human rights of another individual, this is not automatically attributable to the State, because the specific circumstances of the case and the execution of these guarantee obligations must be considered.</w:t>
      </w:r>
      <w:r w:rsidR="00856CAA" w:rsidRPr="00A501C8">
        <w:rPr>
          <w:rStyle w:val="Refdenotaalpie"/>
          <w:sz w:val="18"/>
          <w:szCs w:val="18"/>
          <w:lang w:val="en-US"/>
        </w:rPr>
        <w:footnoteReference w:id="80"/>
      </w:r>
      <w:r w:rsidR="00856CAA" w:rsidRPr="00A501C8">
        <w:rPr>
          <w:b/>
          <w:sz w:val="18"/>
          <w:szCs w:val="18"/>
          <w:lang w:val="en-US"/>
        </w:rPr>
        <w:t xml:space="preserve"> </w:t>
      </w:r>
    </w:p>
    <w:p w:rsidR="00856CAA" w:rsidRPr="00A501C8" w:rsidRDefault="00856CAA" w:rsidP="00A501C8">
      <w:pPr>
        <w:jc w:val="both"/>
        <w:rPr>
          <w:rFonts w:ascii="Univers" w:hAnsi="Univers"/>
          <w:sz w:val="20"/>
          <w:szCs w:val="20"/>
        </w:rPr>
      </w:pPr>
    </w:p>
    <w:p w:rsidR="00856CAA" w:rsidRPr="00A501C8" w:rsidRDefault="009F75F3" w:rsidP="00A501C8">
      <w:pPr>
        <w:numPr>
          <w:ilvl w:val="0"/>
          <w:numId w:val="1"/>
        </w:numPr>
        <w:jc w:val="both"/>
        <w:rPr>
          <w:rFonts w:ascii="Univers" w:eastAsia="Times New Roman" w:hAnsi="Univers"/>
          <w:sz w:val="20"/>
          <w:szCs w:val="20"/>
        </w:rPr>
      </w:pPr>
      <w:r w:rsidRPr="00A501C8">
        <w:rPr>
          <w:rFonts w:ascii="Univers" w:hAnsi="Univers"/>
          <w:sz w:val="20"/>
          <w:szCs w:val="20"/>
        </w:rPr>
        <w:t>In order to determine whether the acts of third parties can be deemed violations for which the State bears international responsibility, the Court has cited the jurisprudence of the European Court, which suggests that a state can</w:t>
      </w:r>
      <w:r w:rsidR="00D76B02" w:rsidRPr="00A501C8">
        <w:rPr>
          <w:rFonts w:ascii="Univers" w:hAnsi="Univers"/>
          <w:sz w:val="20"/>
          <w:szCs w:val="20"/>
        </w:rPr>
        <w:t xml:space="preserve"> be held internationally responsible for violations committed by third parties when it is shown that the State knew of a real and immediate risk and fail</w:t>
      </w:r>
      <w:r w:rsidR="00E7127B" w:rsidRPr="00A501C8">
        <w:rPr>
          <w:rFonts w:ascii="Univers" w:hAnsi="Univers"/>
          <w:sz w:val="20"/>
          <w:szCs w:val="20"/>
        </w:rPr>
        <w:t>ed</w:t>
      </w:r>
      <w:r w:rsidR="00D76B02" w:rsidRPr="00A501C8">
        <w:rPr>
          <w:rFonts w:ascii="Univers" w:hAnsi="Univers"/>
          <w:sz w:val="20"/>
          <w:szCs w:val="20"/>
        </w:rPr>
        <w:t xml:space="preserve"> to take reasonable measures to prevent it.  The </w:t>
      </w:r>
      <w:smartTag w:uri="urn:schemas-microsoft-com:office:smarttags" w:element="Street">
        <w:smartTag w:uri="urn:schemas-microsoft-com:office:smarttags" w:element="address">
          <w:r w:rsidR="00D76B02" w:rsidRPr="00A501C8">
            <w:rPr>
              <w:rFonts w:ascii="Univers" w:hAnsi="Univers"/>
              <w:sz w:val="20"/>
              <w:szCs w:val="20"/>
            </w:rPr>
            <w:t>Inter-American Court</w:t>
          </w:r>
        </w:smartTag>
      </w:smartTag>
      <w:r w:rsidR="00D76B02" w:rsidRPr="00A501C8">
        <w:rPr>
          <w:rFonts w:ascii="Univers" w:hAnsi="Univers"/>
          <w:sz w:val="20"/>
          <w:szCs w:val="20"/>
        </w:rPr>
        <w:t xml:space="preserve"> cited the jurisprudence of the </w:t>
      </w:r>
      <w:smartTag w:uri="urn:schemas-microsoft-com:office:smarttags" w:element="Street">
        <w:smartTag w:uri="urn:schemas-microsoft-com:office:smarttags" w:element="address">
          <w:r w:rsidR="00D76B02" w:rsidRPr="00A501C8">
            <w:rPr>
              <w:rFonts w:ascii="Univers" w:hAnsi="Univers"/>
              <w:sz w:val="20"/>
              <w:szCs w:val="20"/>
            </w:rPr>
            <w:t>European Court</w:t>
          </w:r>
        </w:smartTag>
      </w:smartTag>
      <w:r w:rsidR="00D76B02" w:rsidRPr="00A501C8">
        <w:rPr>
          <w:rFonts w:ascii="Univers" w:hAnsi="Univers"/>
          <w:sz w:val="20"/>
          <w:szCs w:val="20"/>
        </w:rPr>
        <w:t>, which is that:</w:t>
      </w:r>
    </w:p>
    <w:p w:rsidR="00856CAA" w:rsidRPr="00A501C8" w:rsidRDefault="00856CAA" w:rsidP="00A501C8">
      <w:pPr>
        <w:jc w:val="both"/>
        <w:rPr>
          <w:rFonts w:ascii="Univers" w:hAnsi="Univers"/>
          <w:sz w:val="20"/>
          <w:szCs w:val="20"/>
        </w:rPr>
      </w:pPr>
    </w:p>
    <w:p w:rsidR="00856CAA" w:rsidRPr="00A501C8" w:rsidRDefault="00625106" w:rsidP="00A501C8">
      <w:pPr>
        <w:pStyle w:val="ju-005fpara"/>
        <w:spacing w:before="0" w:beforeAutospacing="0" w:after="0" w:afterAutospacing="0"/>
        <w:ind w:left="720" w:right="720"/>
        <w:jc w:val="both"/>
        <w:rPr>
          <w:rFonts w:ascii="Univers" w:hAnsi="Univers"/>
          <w:sz w:val="18"/>
          <w:szCs w:val="18"/>
        </w:rPr>
      </w:pPr>
      <w:r w:rsidRPr="00A501C8">
        <w:rPr>
          <w:rFonts w:ascii="Univers" w:hAnsi="Univers"/>
          <w:color w:val="000000"/>
          <w:sz w:val="18"/>
          <w:szCs w:val="18"/>
          <w:shd w:val="clear" w:color="auto" w:fill="FFFFFF"/>
        </w:rPr>
        <w:t xml:space="preserve">Bearing in mind the difficulties in policing modern societies, the unpredictability of human conduct and the operational choices which must be made in terms of priorities and resources, the positive obligation must be interpreted in a way which does not impose an impossible or disproportionate burden on the authorities. Accordingly, not every claimed risk to life can entail for the authorities a Convention requirement to take operational measures to prevent that risk from </w:t>
      </w:r>
      <w:proofErr w:type="spellStart"/>
      <w:r w:rsidRPr="00A501C8">
        <w:rPr>
          <w:rFonts w:ascii="Univers" w:hAnsi="Univers"/>
          <w:color w:val="000000"/>
          <w:sz w:val="18"/>
          <w:szCs w:val="18"/>
          <w:shd w:val="clear" w:color="auto" w:fill="FFFFFF"/>
        </w:rPr>
        <w:t>materialising</w:t>
      </w:r>
      <w:proofErr w:type="spellEnd"/>
      <w:r w:rsidRPr="00A501C8">
        <w:rPr>
          <w:rFonts w:ascii="Univers" w:hAnsi="Univers"/>
          <w:color w:val="000000"/>
          <w:sz w:val="18"/>
          <w:szCs w:val="18"/>
          <w:shd w:val="clear" w:color="auto" w:fill="FFFFFF"/>
        </w:rPr>
        <w:t>. For a positive obligation to arise, it must be established that the authorities knew or ought to have known at the time of the existence of a real and immediate risk to the life of an identified individual or individuals from the criminal acts of a third party and that they failed to take measures within the scope of their powers which, judged reasonably, might have been expected to avoid that risk (see the Osman judgment […], pp. 3159-60, § 116)</w:t>
      </w:r>
      <w:r w:rsidR="00F1163F" w:rsidRPr="00A501C8">
        <w:rPr>
          <w:rFonts w:ascii="Univers" w:hAnsi="Univers"/>
          <w:color w:val="000000"/>
          <w:sz w:val="18"/>
          <w:szCs w:val="18"/>
          <w:shd w:val="clear" w:color="auto" w:fill="FFFFFF"/>
        </w:rPr>
        <w:t>.</w:t>
      </w:r>
      <w:r w:rsidR="00856CAA" w:rsidRPr="00A501C8">
        <w:rPr>
          <w:rStyle w:val="Refdenotaalpie"/>
          <w:rFonts w:ascii="Univers" w:hAnsi="Univers"/>
          <w:sz w:val="18"/>
          <w:szCs w:val="18"/>
        </w:rPr>
        <w:footnoteReference w:id="81"/>
      </w:r>
      <w:r w:rsidR="00856CAA" w:rsidRPr="00A501C8">
        <w:rPr>
          <w:rFonts w:ascii="Univers" w:hAnsi="Univers"/>
          <w:sz w:val="18"/>
          <w:szCs w:val="18"/>
        </w:rPr>
        <w:t xml:space="preserve"> </w:t>
      </w:r>
    </w:p>
    <w:p w:rsidR="00856CAA" w:rsidRPr="00A501C8" w:rsidRDefault="00856CAA" w:rsidP="00A501C8">
      <w:pPr>
        <w:jc w:val="both"/>
        <w:rPr>
          <w:rFonts w:ascii="Univers" w:hAnsi="Univers"/>
          <w:sz w:val="20"/>
          <w:szCs w:val="20"/>
        </w:rPr>
      </w:pPr>
    </w:p>
    <w:p w:rsidR="00856CAA" w:rsidRPr="00A501C8" w:rsidRDefault="00D76B02" w:rsidP="00A501C8">
      <w:pPr>
        <w:numPr>
          <w:ilvl w:val="0"/>
          <w:numId w:val="1"/>
        </w:numPr>
        <w:jc w:val="both"/>
        <w:rPr>
          <w:rFonts w:ascii="Univers" w:hAnsi="Univers"/>
          <w:sz w:val="20"/>
          <w:szCs w:val="20"/>
        </w:rPr>
      </w:pPr>
      <w:r w:rsidRPr="00A501C8">
        <w:rPr>
          <w:rFonts w:ascii="Univers" w:eastAsia="Times New Roman" w:hAnsi="Univers"/>
          <w:sz w:val="20"/>
          <w:szCs w:val="20"/>
        </w:rPr>
        <w:t xml:space="preserve">In the case of </w:t>
      </w:r>
      <w:r w:rsidR="006C1D2D" w:rsidRPr="00A501C8">
        <w:rPr>
          <w:rFonts w:ascii="Univers" w:eastAsia="Times New Roman" w:hAnsi="Univers"/>
          <w:i/>
          <w:sz w:val="20"/>
          <w:szCs w:val="20"/>
        </w:rPr>
        <w:t>María Da Penha v</w:t>
      </w:r>
      <w:r w:rsidR="00F1163F" w:rsidRPr="00A501C8">
        <w:rPr>
          <w:rFonts w:ascii="Univers" w:eastAsia="Times New Roman" w:hAnsi="Univers"/>
          <w:i/>
          <w:sz w:val="20"/>
          <w:szCs w:val="20"/>
        </w:rPr>
        <w:t>.</w:t>
      </w:r>
      <w:r w:rsidR="006C1D2D" w:rsidRPr="00A501C8">
        <w:rPr>
          <w:rFonts w:ascii="Univers" w:eastAsia="Times New Roman" w:hAnsi="Univers"/>
          <w:i/>
          <w:sz w:val="20"/>
          <w:szCs w:val="20"/>
        </w:rPr>
        <w:t xml:space="preserve"> Bra</w:t>
      </w:r>
      <w:r w:rsidRPr="00A501C8">
        <w:rPr>
          <w:rFonts w:ascii="Univers" w:eastAsia="Times New Roman" w:hAnsi="Univers"/>
          <w:i/>
          <w:sz w:val="20"/>
          <w:szCs w:val="20"/>
        </w:rPr>
        <w:t>z</w:t>
      </w:r>
      <w:r w:rsidR="006C1D2D" w:rsidRPr="00A501C8">
        <w:rPr>
          <w:rFonts w:ascii="Univers" w:eastAsia="Times New Roman" w:hAnsi="Univers"/>
          <w:i/>
          <w:sz w:val="20"/>
          <w:szCs w:val="20"/>
        </w:rPr>
        <w:t>il</w:t>
      </w:r>
      <w:r w:rsidR="006C1D2D" w:rsidRPr="00A501C8">
        <w:rPr>
          <w:rFonts w:ascii="Univers" w:eastAsia="Times New Roman" w:hAnsi="Univers"/>
          <w:sz w:val="20"/>
          <w:szCs w:val="20"/>
        </w:rPr>
        <w:t xml:space="preserve">, </w:t>
      </w:r>
      <w:r w:rsidRPr="00A501C8">
        <w:rPr>
          <w:rFonts w:ascii="Univers" w:eastAsia="Times New Roman" w:hAnsi="Univers"/>
          <w:sz w:val="20"/>
          <w:szCs w:val="20"/>
        </w:rPr>
        <w:t xml:space="preserve">the IACHR found that the State violated its obligation to act with due diligence to prevent, punish and eradicate the violence perpetrated against the victim, by not </w:t>
      </w:r>
      <w:r w:rsidR="00193DCA" w:rsidRPr="00A501C8">
        <w:rPr>
          <w:rFonts w:ascii="Univers" w:eastAsia="Times New Roman" w:hAnsi="Univers"/>
          <w:sz w:val="20"/>
          <w:szCs w:val="20"/>
        </w:rPr>
        <w:t xml:space="preserve">prosecuting, convicting </w:t>
      </w:r>
      <w:r w:rsidRPr="00A501C8">
        <w:rPr>
          <w:rFonts w:ascii="Univers" w:eastAsia="Times New Roman" w:hAnsi="Univers"/>
          <w:sz w:val="20"/>
          <w:szCs w:val="20"/>
        </w:rPr>
        <w:t>and punishing the perp</w:t>
      </w:r>
      <w:r w:rsidR="00193DCA" w:rsidRPr="00A501C8">
        <w:rPr>
          <w:rFonts w:ascii="Univers" w:eastAsia="Times New Roman" w:hAnsi="Univers"/>
          <w:sz w:val="20"/>
          <w:szCs w:val="20"/>
        </w:rPr>
        <w:t>e</w:t>
      </w:r>
      <w:r w:rsidRPr="00A501C8">
        <w:rPr>
          <w:rFonts w:ascii="Univers" w:eastAsia="Times New Roman" w:hAnsi="Univers"/>
          <w:sz w:val="20"/>
          <w:szCs w:val="20"/>
        </w:rPr>
        <w:t>trator for five years, despite the complaints lodged.  The IACHR concluded that the violation was part of a “</w:t>
      </w:r>
      <w:r w:rsidRPr="00A501C8">
        <w:rPr>
          <w:rStyle w:val="apple-style-span"/>
          <w:rFonts w:ascii="Univers" w:hAnsi="Univers"/>
          <w:color w:val="000000"/>
          <w:sz w:val="20"/>
          <w:szCs w:val="20"/>
        </w:rPr>
        <w:t xml:space="preserve">a general pattern of negligence and lack of effective action by the State” </w:t>
      </w:r>
      <w:r w:rsidR="00193DCA" w:rsidRPr="00A501C8">
        <w:rPr>
          <w:rStyle w:val="apple-style-span"/>
          <w:rFonts w:ascii="Univers" w:hAnsi="Univers"/>
          <w:color w:val="000000"/>
          <w:sz w:val="20"/>
          <w:szCs w:val="20"/>
        </w:rPr>
        <w:t>and hence constituted not only a failure to fulfill the obligation with respect to prosecut</w:t>
      </w:r>
      <w:r w:rsidR="009A4299" w:rsidRPr="00A501C8">
        <w:rPr>
          <w:rStyle w:val="apple-style-span"/>
          <w:rFonts w:ascii="Univers" w:hAnsi="Univers"/>
          <w:color w:val="000000"/>
          <w:sz w:val="20"/>
          <w:szCs w:val="20"/>
        </w:rPr>
        <w:t>ion</w:t>
      </w:r>
      <w:r w:rsidR="00193DCA" w:rsidRPr="00A501C8">
        <w:rPr>
          <w:rStyle w:val="apple-style-span"/>
          <w:rFonts w:ascii="Univers" w:hAnsi="Univers"/>
          <w:color w:val="000000"/>
          <w:sz w:val="20"/>
          <w:szCs w:val="20"/>
        </w:rPr>
        <w:t xml:space="preserve"> and convict</w:t>
      </w:r>
      <w:r w:rsidR="009A4299" w:rsidRPr="00A501C8">
        <w:rPr>
          <w:rStyle w:val="apple-style-span"/>
          <w:rFonts w:ascii="Univers" w:hAnsi="Univers"/>
          <w:color w:val="000000"/>
          <w:sz w:val="20"/>
          <w:szCs w:val="20"/>
        </w:rPr>
        <w:t>ion</w:t>
      </w:r>
      <w:r w:rsidR="00193DCA" w:rsidRPr="00A501C8">
        <w:rPr>
          <w:rStyle w:val="apple-style-span"/>
          <w:rFonts w:ascii="Univers" w:hAnsi="Univers"/>
          <w:color w:val="000000"/>
          <w:sz w:val="20"/>
          <w:szCs w:val="20"/>
        </w:rPr>
        <w:t>, but also the obligation to prevent these degrading practices.</w:t>
      </w:r>
      <w:r w:rsidR="006C1D2D" w:rsidRPr="00A501C8">
        <w:rPr>
          <w:rStyle w:val="Refdenotaalpie"/>
          <w:rFonts w:ascii="Univers" w:eastAsia="Times New Roman" w:hAnsi="Univers"/>
          <w:sz w:val="20"/>
          <w:szCs w:val="20"/>
        </w:rPr>
        <w:footnoteReference w:id="82"/>
      </w:r>
    </w:p>
    <w:p w:rsidR="0004216E" w:rsidRPr="00A501C8" w:rsidRDefault="0004216E" w:rsidP="00A501C8">
      <w:pPr>
        <w:jc w:val="both"/>
        <w:rPr>
          <w:rFonts w:ascii="Univers" w:hAnsi="Univers"/>
          <w:sz w:val="20"/>
          <w:szCs w:val="20"/>
        </w:rPr>
      </w:pPr>
    </w:p>
    <w:p w:rsidR="00856CAA" w:rsidRPr="00A501C8" w:rsidRDefault="0088227F" w:rsidP="00A501C8">
      <w:pPr>
        <w:numPr>
          <w:ilvl w:val="0"/>
          <w:numId w:val="1"/>
        </w:numPr>
        <w:jc w:val="both"/>
        <w:rPr>
          <w:rFonts w:ascii="Univers" w:hAnsi="Univers"/>
          <w:sz w:val="20"/>
          <w:szCs w:val="20"/>
        </w:rPr>
      </w:pPr>
      <w:r w:rsidRPr="00A501C8">
        <w:rPr>
          <w:rFonts w:ascii="Univers" w:hAnsi="Univers" w:cs="Arial"/>
          <w:sz w:val="20"/>
          <w:szCs w:val="20"/>
        </w:rPr>
        <w:t>The Inter-American Court has written that in cases of violence against women, an obligation of strict due diligence arises with regard to reports of missing women, with respect to search operations during the first hours and days.</w:t>
      </w:r>
      <w:r w:rsidR="0050087B" w:rsidRPr="00A501C8">
        <w:rPr>
          <w:rStyle w:val="Refdenotaalpie"/>
          <w:rFonts w:ascii="Univers" w:hAnsi="Univers" w:cs="Tahoma"/>
          <w:sz w:val="20"/>
          <w:szCs w:val="20"/>
        </w:rPr>
        <w:footnoteReference w:id="83"/>
      </w:r>
      <w:r w:rsidRPr="00A501C8">
        <w:rPr>
          <w:rFonts w:ascii="Univers" w:hAnsi="Univers" w:cs="Arial"/>
          <w:sz w:val="20"/>
          <w:szCs w:val="20"/>
        </w:rPr>
        <w:t xml:space="preserve"> </w:t>
      </w:r>
      <w:r w:rsidR="0050087B" w:rsidRPr="00A501C8">
        <w:rPr>
          <w:rFonts w:ascii="Univers" w:hAnsi="Univers" w:cs="Tahoma"/>
          <w:sz w:val="20"/>
          <w:szCs w:val="20"/>
        </w:rPr>
        <w:t xml:space="preserve"> </w:t>
      </w:r>
      <w:r w:rsidR="00193DCA" w:rsidRPr="00A501C8">
        <w:rPr>
          <w:rFonts w:ascii="Univers" w:hAnsi="Univers" w:cs="Tahoma"/>
          <w:sz w:val="20"/>
          <w:szCs w:val="20"/>
        </w:rPr>
        <w:t xml:space="preserve">This obligation of means is a more rigorous one and thus demands an immediate and effective response on the part of authorities when complaints of disappearances are filed, </w:t>
      </w:r>
      <w:r w:rsidR="00193DCA" w:rsidRPr="00A501C8">
        <w:rPr>
          <w:rFonts w:ascii="Univers" w:hAnsi="Univers"/>
          <w:sz w:val="20"/>
          <w:szCs w:val="20"/>
        </w:rPr>
        <w:t>to adequately prevent the violence against women.</w:t>
      </w:r>
      <w:r w:rsidR="0050087B" w:rsidRPr="00A501C8">
        <w:rPr>
          <w:rStyle w:val="Refdenotaalpie"/>
          <w:rFonts w:ascii="Univers" w:hAnsi="Univers" w:cs="Tahoma"/>
          <w:sz w:val="20"/>
          <w:szCs w:val="20"/>
        </w:rPr>
        <w:footnoteReference w:id="84"/>
      </w:r>
      <w:r w:rsidR="0050087B" w:rsidRPr="00A501C8">
        <w:rPr>
          <w:rFonts w:ascii="Univers" w:hAnsi="Univers" w:cs="Tahoma"/>
          <w:sz w:val="20"/>
          <w:szCs w:val="20"/>
        </w:rPr>
        <w:t xml:space="preserve"> </w:t>
      </w:r>
      <w:r w:rsidR="009A4299" w:rsidRPr="00A501C8">
        <w:rPr>
          <w:rFonts w:ascii="Univers" w:hAnsi="Univers" w:cs="Tahoma"/>
          <w:sz w:val="20"/>
          <w:szCs w:val="20"/>
        </w:rPr>
        <w:t xml:space="preserve"> </w:t>
      </w:r>
      <w:r w:rsidR="0063209E" w:rsidRPr="00A501C8">
        <w:rPr>
          <w:rFonts w:ascii="Univers" w:hAnsi="Univers" w:cs="Tahoma"/>
          <w:sz w:val="20"/>
          <w:szCs w:val="20"/>
        </w:rPr>
        <w:t xml:space="preserve">This includes an exhaustive search. It also requires that the officials in charge of receiving the missing </w:t>
      </w:r>
      <w:proofErr w:type="gramStart"/>
      <w:r w:rsidR="0063209E" w:rsidRPr="00A501C8">
        <w:rPr>
          <w:rFonts w:ascii="Univers" w:hAnsi="Univers" w:cs="Tahoma"/>
          <w:sz w:val="20"/>
          <w:szCs w:val="20"/>
        </w:rPr>
        <w:t>persons</w:t>
      </w:r>
      <w:proofErr w:type="gramEnd"/>
      <w:r w:rsidR="0063209E" w:rsidRPr="00A501C8">
        <w:rPr>
          <w:rFonts w:ascii="Univers" w:hAnsi="Univers" w:cs="Tahoma"/>
          <w:sz w:val="20"/>
          <w:szCs w:val="20"/>
        </w:rPr>
        <w:t xml:space="preserve"> reports have the capacity and the sensitivity to understand the seriousness of the phenomenon of violence </w:t>
      </w:r>
      <w:r w:rsidR="0063209E" w:rsidRPr="00A501C8">
        <w:rPr>
          <w:rFonts w:ascii="Univers" w:hAnsi="Univers" w:cs="Tahoma"/>
          <w:sz w:val="20"/>
          <w:szCs w:val="20"/>
        </w:rPr>
        <w:lastRenderedPageBreak/>
        <w:t>against women and the willingness to act immediately.</w:t>
      </w:r>
      <w:r w:rsidR="0050087B" w:rsidRPr="00A501C8">
        <w:rPr>
          <w:rStyle w:val="Refdenotaalpie"/>
          <w:rFonts w:ascii="Univers" w:hAnsi="Univers" w:cs="Tahoma"/>
          <w:sz w:val="20"/>
          <w:szCs w:val="20"/>
        </w:rPr>
        <w:footnoteReference w:id="85"/>
      </w:r>
      <w:r w:rsidR="0063209E" w:rsidRPr="00A501C8">
        <w:rPr>
          <w:rFonts w:ascii="Univers" w:hAnsi="Univers" w:cs="Tahoma"/>
          <w:sz w:val="20"/>
          <w:szCs w:val="20"/>
        </w:rPr>
        <w:t xml:space="preserve">  Above all, it is essential that police authorities, prosecutors and judicial officials take prompt action by ordering, without delay, the necessary measures to determine the whereabouts </w:t>
      </w:r>
      <w:r w:rsidR="0063209E" w:rsidRPr="00A501C8">
        <w:rPr>
          <w:rFonts w:ascii="Univers" w:hAnsi="Univers"/>
          <w:sz w:val="20"/>
          <w:szCs w:val="20"/>
        </w:rPr>
        <w:t>of the victims or the place where they may have been retained.</w:t>
      </w:r>
      <w:r w:rsidR="0050087B" w:rsidRPr="00A501C8">
        <w:rPr>
          <w:rStyle w:val="Refdenotaalpie"/>
          <w:rFonts w:ascii="Univers" w:hAnsi="Univers"/>
          <w:sz w:val="20"/>
          <w:szCs w:val="20"/>
        </w:rPr>
        <w:footnoteReference w:id="86"/>
      </w:r>
      <w:r w:rsidR="0063209E" w:rsidRPr="00A501C8">
        <w:rPr>
          <w:rFonts w:ascii="Univers" w:hAnsi="Univers"/>
          <w:sz w:val="20"/>
          <w:szCs w:val="20"/>
        </w:rPr>
        <w:t xml:space="preserve"> </w:t>
      </w:r>
      <w:r w:rsidR="0050087B" w:rsidRPr="00A501C8">
        <w:rPr>
          <w:rFonts w:ascii="Univers" w:hAnsi="Univers"/>
          <w:sz w:val="20"/>
          <w:szCs w:val="20"/>
        </w:rPr>
        <w:t xml:space="preserve"> </w:t>
      </w:r>
      <w:r w:rsidR="0063209E" w:rsidRPr="00A501C8">
        <w:rPr>
          <w:rFonts w:ascii="Univers" w:hAnsi="Univers"/>
          <w:sz w:val="20"/>
          <w:szCs w:val="20"/>
        </w:rPr>
        <w:t>Adequate procedures should be in place for reporting disappearances, which should result in an immediate effective investigation</w:t>
      </w:r>
      <w:r w:rsidR="0050087B" w:rsidRPr="00A501C8">
        <w:rPr>
          <w:rFonts w:ascii="Univers" w:hAnsi="Univers" w:cs="Arial"/>
          <w:sz w:val="20"/>
          <w:szCs w:val="20"/>
        </w:rPr>
        <w:t xml:space="preserve">. </w:t>
      </w:r>
      <w:r w:rsidR="0063209E" w:rsidRPr="00A501C8">
        <w:rPr>
          <w:rFonts w:ascii="Univers" w:hAnsi="Univers"/>
          <w:sz w:val="20"/>
          <w:szCs w:val="20"/>
        </w:rPr>
        <w:t>The authorities should presume that the disappeared person has been deprived of liberty and is still alive until there is no longer any uncertainty about her fate.</w:t>
      </w:r>
      <w:r w:rsidR="0050087B" w:rsidRPr="00A501C8">
        <w:rPr>
          <w:rStyle w:val="Refdenotaalpie"/>
          <w:rFonts w:ascii="Univers" w:hAnsi="Univers"/>
          <w:sz w:val="20"/>
          <w:szCs w:val="20"/>
        </w:rPr>
        <w:footnoteReference w:id="87"/>
      </w:r>
      <w:r w:rsidR="0050087B" w:rsidRPr="00A501C8">
        <w:rPr>
          <w:rFonts w:ascii="Univers" w:hAnsi="Univers" w:cs="Arial"/>
          <w:sz w:val="20"/>
          <w:szCs w:val="20"/>
        </w:rPr>
        <w:t xml:space="preserve"> </w:t>
      </w:r>
    </w:p>
    <w:p w:rsidR="0004216E" w:rsidRPr="00A501C8" w:rsidRDefault="0004216E" w:rsidP="00A501C8">
      <w:pPr>
        <w:jc w:val="both"/>
        <w:rPr>
          <w:rFonts w:ascii="Univers" w:hAnsi="Univers"/>
          <w:sz w:val="20"/>
          <w:szCs w:val="20"/>
        </w:rPr>
      </w:pPr>
    </w:p>
    <w:p w:rsidR="0004216E" w:rsidRPr="00A501C8" w:rsidRDefault="0063209E" w:rsidP="00A501C8">
      <w:pPr>
        <w:numPr>
          <w:ilvl w:val="0"/>
          <w:numId w:val="1"/>
        </w:numPr>
        <w:jc w:val="both"/>
        <w:rPr>
          <w:rFonts w:ascii="Univers" w:hAnsi="Univers"/>
          <w:sz w:val="20"/>
          <w:szCs w:val="20"/>
        </w:rPr>
      </w:pPr>
      <w:r w:rsidRPr="00A501C8">
        <w:rPr>
          <w:rFonts w:ascii="Univers" w:hAnsi="Univers" w:cs="Arial"/>
          <w:sz w:val="20"/>
          <w:szCs w:val="20"/>
        </w:rPr>
        <w:t xml:space="preserve">The IACHR has also established that in cases involving violence against children, the </w:t>
      </w:r>
      <w:r w:rsidR="00A95B73" w:rsidRPr="00A501C8">
        <w:rPr>
          <w:rFonts w:ascii="Univers" w:hAnsi="Univers" w:cs="Arial"/>
          <w:sz w:val="20"/>
          <w:szCs w:val="20"/>
        </w:rPr>
        <w:t>State’s duty to protect the right to life is particularly strict.</w:t>
      </w:r>
      <w:r w:rsidR="0004216E" w:rsidRPr="00A501C8">
        <w:rPr>
          <w:rStyle w:val="Refdenotaalpie"/>
          <w:rFonts w:ascii="Univers" w:hAnsi="Univers"/>
          <w:sz w:val="20"/>
          <w:szCs w:val="20"/>
        </w:rPr>
        <w:footnoteReference w:id="88"/>
      </w:r>
      <w:r w:rsidR="0004216E" w:rsidRPr="00A501C8">
        <w:rPr>
          <w:rFonts w:ascii="Univers" w:hAnsi="Univers"/>
          <w:sz w:val="20"/>
          <w:szCs w:val="20"/>
        </w:rPr>
        <w:t xml:space="preserve">  </w:t>
      </w:r>
      <w:r w:rsidR="00A95B73" w:rsidRPr="00A501C8">
        <w:rPr>
          <w:rFonts w:ascii="Univers" w:hAnsi="Univers"/>
          <w:sz w:val="20"/>
          <w:szCs w:val="20"/>
        </w:rPr>
        <w:t>This stems, on the one hand, from the broadly-recognized international obligation to provide special protection to children, due to their physical and emotional development.</w:t>
      </w:r>
      <w:r w:rsidR="0004216E" w:rsidRPr="00A501C8">
        <w:rPr>
          <w:rStyle w:val="Refdenotaalpie"/>
          <w:rFonts w:ascii="Univers" w:hAnsi="Univers"/>
          <w:sz w:val="20"/>
          <w:szCs w:val="20"/>
        </w:rPr>
        <w:footnoteReference w:id="89"/>
      </w:r>
      <w:r w:rsidR="00A95B73" w:rsidRPr="00A501C8">
        <w:rPr>
          <w:rFonts w:ascii="Univers" w:hAnsi="Univers"/>
          <w:sz w:val="20"/>
          <w:szCs w:val="20"/>
        </w:rPr>
        <w:t xml:space="preserve"> </w:t>
      </w:r>
      <w:r w:rsidR="0004216E" w:rsidRPr="00A501C8">
        <w:rPr>
          <w:rFonts w:ascii="Univers" w:hAnsi="Univers"/>
          <w:sz w:val="20"/>
          <w:szCs w:val="20"/>
        </w:rPr>
        <w:t xml:space="preserve">  </w:t>
      </w:r>
      <w:r w:rsidR="00A95B73" w:rsidRPr="00A501C8">
        <w:rPr>
          <w:rFonts w:ascii="Univers" w:hAnsi="Univers"/>
          <w:sz w:val="20"/>
          <w:szCs w:val="20"/>
        </w:rPr>
        <w:t>On the other, it is linked to the international recognition that the due diligence duty of States to protect and prevent violence has special connotations in the case of women, due to the discrimination they have historically faced as a group.</w:t>
      </w:r>
      <w:r w:rsidR="0004216E" w:rsidRPr="00A501C8">
        <w:rPr>
          <w:rStyle w:val="Refdenotaalpie"/>
          <w:rFonts w:ascii="Univers" w:hAnsi="Univers"/>
          <w:sz w:val="20"/>
          <w:szCs w:val="20"/>
        </w:rPr>
        <w:footnoteReference w:id="90"/>
      </w:r>
      <w:r w:rsidR="00A95B73" w:rsidRPr="00A501C8">
        <w:rPr>
          <w:rFonts w:ascii="Univers" w:hAnsi="Univers"/>
          <w:sz w:val="20"/>
          <w:szCs w:val="20"/>
        </w:rPr>
        <w:t xml:space="preserve"> </w:t>
      </w:r>
      <w:r w:rsidR="0009537D" w:rsidRPr="00A501C8">
        <w:rPr>
          <w:rFonts w:ascii="Univers" w:hAnsi="Univers"/>
          <w:sz w:val="20"/>
          <w:szCs w:val="20"/>
        </w:rPr>
        <w:t xml:space="preserve"> </w:t>
      </w:r>
      <w:r w:rsidR="00A95B73" w:rsidRPr="00A501C8">
        <w:rPr>
          <w:rFonts w:ascii="Univers" w:hAnsi="Univers"/>
          <w:sz w:val="20"/>
          <w:szCs w:val="20"/>
        </w:rPr>
        <w:t>In other words, the State ha</w:t>
      </w:r>
      <w:r w:rsidR="00F1163F" w:rsidRPr="00A501C8">
        <w:rPr>
          <w:rFonts w:ascii="Univers" w:hAnsi="Univers"/>
          <w:sz w:val="20"/>
          <w:szCs w:val="20"/>
        </w:rPr>
        <w:t>d</w:t>
      </w:r>
      <w:r w:rsidR="00A95B73" w:rsidRPr="00A501C8">
        <w:rPr>
          <w:rFonts w:ascii="Univers" w:hAnsi="Univers"/>
          <w:sz w:val="20"/>
          <w:szCs w:val="20"/>
        </w:rPr>
        <w:t xml:space="preserve"> an enhanced duty to protect the rights of María Isabel </w:t>
      </w:r>
      <w:proofErr w:type="spellStart"/>
      <w:r w:rsidR="00A95B73" w:rsidRPr="00A501C8">
        <w:rPr>
          <w:rFonts w:ascii="Univers" w:hAnsi="Univers"/>
          <w:sz w:val="20"/>
          <w:szCs w:val="20"/>
        </w:rPr>
        <w:t>Véliz</w:t>
      </w:r>
      <w:proofErr w:type="spellEnd"/>
      <w:r w:rsidR="00A95B73" w:rsidRPr="00A501C8">
        <w:rPr>
          <w:rFonts w:ascii="Univers" w:hAnsi="Univers"/>
          <w:sz w:val="20"/>
          <w:szCs w:val="20"/>
        </w:rPr>
        <w:t xml:space="preserve"> Franco because of her condition as a minor, and an obligation to adopt special measures of protection, prevention and guarantee</w:t>
      </w:r>
      <w:r w:rsidR="002A7E9D" w:rsidRPr="00A501C8">
        <w:rPr>
          <w:rFonts w:ascii="Univers" w:hAnsi="Univers"/>
          <w:sz w:val="20"/>
          <w:szCs w:val="20"/>
        </w:rPr>
        <w:t>.</w:t>
      </w:r>
      <w:r w:rsidR="0009537D" w:rsidRPr="00A501C8">
        <w:rPr>
          <w:rStyle w:val="Refdenotaalpie"/>
          <w:rFonts w:ascii="Univers" w:hAnsi="Univers"/>
          <w:sz w:val="20"/>
          <w:szCs w:val="20"/>
        </w:rPr>
        <w:footnoteReference w:id="91"/>
      </w:r>
    </w:p>
    <w:p w:rsidR="0004216E" w:rsidRPr="00A501C8" w:rsidRDefault="0004216E" w:rsidP="00A501C8">
      <w:pPr>
        <w:jc w:val="both"/>
        <w:rPr>
          <w:rFonts w:ascii="Univers" w:hAnsi="Univers"/>
          <w:sz w:val="20"/>
          <w:szCs w:val="20"/>
        </w:rPr>
      </w:pPr>
    </w:p>
    <w:p w:rsidR="00856CAA" w:rsidRPr="00A501C8" w:rsidRDefault="002A7E9D" w:rsidP="00A501C8">
      <w:pPr>
        <w:numPr>
          <w:ilvl w:val="0"/>
          <w:numId w:val="1"/>
        </w:numPr>
        <w:jc w:val="both"/>
        <w:rPr>
          <w:rFonts w:ascii="Univers" w:eastAsia="Times New Roman" w:hAnsi="Univers"/>
          <w:sz w:val="20"/>
          <w:szCs w:val="20"/>
        </w:rPr>
      </w:pPr>
      <w:r w:rsidRPr="00A501C8">
        <w:rPr>
          <w:rFonts w:ascii="Univers" w:hAnsi="Univers"/>
          <w:sz w:val="20"/>
          <w:szCs w:val="20"/>
        </w:rPr>
        <w:t>The Court, for its part, held that the State must pay special attention to the needs and rights of victims who are girls who, as women, belong to a vulnerable group.  It therefore concluded that that the State has the obligation to adopt all positive measures necessary to ensure the rights of disappeared girls</w:t>
      </w:r>
      <w:r w:rsidR="0009537D" w:rsidRPr="00A501C8">
        <w:rPr>
          <w:rFonts w:ascii="Univers" w:hAnsi="Univers" w:cs="Arial"/>
          <w:sz w:val="20"/>
          <w:szCs w:val="20"/>
        </w:rPr>
        <w:t>.</w:t>
      </w:r>
      <w:r w:rsidR="0050087B" w:rsidRPr="00A501C8">
        <w:rPr>
          <w:rStyle w:val="Refdenotaalpie"/>
          <w:rFonts w:ascii="Univers" w:hAnsi="Univers"/>
          <w:sz w:val="20"/>
          <w:szCs w:val="20"/>
        </w:rPr>
        <w:footnoteReference w:id="92"/>
      </w:r>
      <w:r w:rsidR="0050087B" w:rsidRPr="00A501C8">
        <w:rPr>
          <w:rFonts w:ascii="Univers" w:hAnsi="Univers" w:cs="Arial"/>
          <w:sz w:val="20"/>
          <w:szCs w:val="20"/>
        </w:rPr>
        <w:t xml:space="preserve">  </w:t>
      </w:r>
      <w:r w:rsidRPr="00A501C8">
        <w:rPr>
          <w:rFonts w:ascii="Univers" w:hAnsi="Univers"/>
          <w:sz w:val="20"/>
          <w:szCs w:val="20"/>
        </w:rPr>
        <w:t xml:space="preserve">Specifically, the State has the obligation to ensure that missing girls are found as soon as possible, once the next of kin has reported that they are missing.  </w:t>
      </w:r>
      <w:r w:rsidR="009A3C58" w:rsidRPr="00A501C8">
        <w:rPr>
          <w:rFonts w:ascii="Univers" w:hAnsi="Univers"/>
          <w:sz w:val="20"/>
          <w:szCs w:val="20"/>
        </w:rPr>
        <w:t>Accordingly, it must set in motion a</w:t>
      </w:r>
      <w:r w:rsidRPr="00A501C8">
        <w:rPr>
          <w:rFonts w:ascii="Univers" w:hAnsi="Univers"/>
          <w:sz w:val="20"/>
          <w:szCs w:val="20"/>
        </w:rPr>
        <w:t xml:space="preserve">ll resources to mobilize the different institutions and to deploy domestic mechanisms to obtain information </w:t>
      </w:r>
      <w:r w:rsidR="00F1163F" w:rsidRPr="00A501C8">
        <w:rPr>
          <w:rFonts w:ascii="Univers" w:hAnsi="Univers"/>
          <w:sz w:val="20"/>
          <w:szCs w:val="20"/>
        </w:rPr>
        <w:t xml:space="preserve">in order </w:t>
      </w:r>
      <w:r w:rsidRPr="00A501C8">
        <w:rPr>
          <w:rFonts w:ascii="Univers" w:hAnsi="Univers"/>
          <w:sz w:val="20"/>
          <w:szCs w:val="20"/>
        </w:rPr>
        <w:t xml:space="preserve">to locate the girls rapidly and, once their bodies </w:t>
      </w:r>
      <w:r w:rsidR="009A3C58" w:rsidRPr="00A501C8">
        <w:rPr>
          <w:rFonts w:ascii="Univers" w:hAnsi="Univers"/>
          <w:sz w:val="20"/>
          <w:szCs w:val="20"/>
        </w:rPr>
        <w:t>a</w:t>
      </w:r>
      <w:r w:rsidRPr="00A501C8">
        <w:rPr>
          <w:rFonts w:ascii="Univers" w:hAnsi="Univers"/>
          <w:sz w:val="20"/>
          <w:szCs w:val="20"/>
        </w:rPr>
        <w:t>re found, to conduct the investigations, and prosecute and punish those responsible effectively and promptly</w:t>
      </w:r>
      <w:r w:rsidR="009A3C58" w:rsidRPr="00A501C8">
        <w:rPr>
          <w:rFonts w:ascii="Univers" w:hAnsi="Univers"/>
          <w:sz w:val="20"/>
          <w:szCs w:val="20"/>
        </w:rPr>
        <w:t>.</w:t>
      </w:r>
      <w:r w:rsidR="0050087B" w:rsidRPr="00A501C8">
        <w:rPr>
          <w:rStyle w:val="Refdenotaalpie"/>
          <w:rFonts w:ascii="Univers" w:hAnsi="Univers"/>
          <w:sz w:val="20"/>
          <w:szCs w:val="20"/>
        </w:rPr>
        <w:footnoteReference w:id="93"/>
      </w:r>
    </w:p>
    <w:p w:rsidR="00856CAA" w:rsidRPr="00A501C8" w:rsidRDefault="00856CAA" w:rsidP="00A501C8">
      <w:pPr>
        <w:jc w:val="both"/>
        <w:rPr>
          <w:rFonts w:ascii="Univers" w:eastAsia="Times New Roman" w:hAnsi="Univers"/>
          <w:sz w:val="20"/>
          <w:szCs w:val="20"/>
        </w:rPr>
      </w:pPr>
    </w:p>
    <w:p w:rsidR="00856CAA" w:rsidRPr="00A501C8" w:rsidRDefault="00A050FF" w:rsidP="00A501C8">
      <w:pPr>
        <w:numPr>
          <w:ilvl w:val="0"/>
          <w:numId w:val="1"/>
        </w:numPr>
        <w:jc w:val="both"/>
        <w:rPr>
          <w:rFonts w:ascii="Univers" w:eastAsia="Times New Roman" w:hAnsi="Univers"/>
          <w:sz w:val="20"/>
          <w:szCs w:val="20"/>
        </w:rPr>
      </w:pPr>
      <w:r w:rsidRPr="00A501C8">
        <w:rPr>
          <w:rFonts w:ascii="Univers" w:eastAsia="Times New Roman" w:hAnsi="Univers"/>
          <w:sz w:val="20"/>
          <w:szCs w:val="20"/>
        </w:rPr>
        <w:t xml:space="preserve">The United Nations Special Rapporteur on violence against women has written that based on the precedents forthcoming from the inter-American, European and universal human rights systems, and “on the basis of the practice and </w:t>
      </w:r>
      <w:proofErr w:type="spellStart"/>
      <w:r w:rsidRPr="00A501C8">
        <w:rPr>
          <w:rFonts w:ascii="Univers" w:eastAsia="Times New Roman" w:hAnsi="Univers"/>
          <w:i/>
          <w:sz w:val="20"/>
          <w:szCs w:val="20"/>
        </w:rPr>
        <w:t>opinio</w:t>
      </w:r>
      <w:proofErr w:type="spellEnd"/>
      <w:r w:rsidRPr="00A501C8">
        <w:rPr>
          <w:rFonts w:ascii="Univers" w:eastAsia="Times New Roman" w:hAnsi="Univers"/>
          <w:i/>
          <w:sz w:val="20"/>
          <w:szCs w:val="20"/>
        </w:rPr>
        <w:t xml:space="preserve"> juris</w:t>
      </w:r>
      <w:r w:rsidRPr="00A501C8">
        <w:rPr>
          <w:rFonts w:ascii="Univers" w:eastAsia="Times New Roman" w:hAnsi="Univers"/>
          <w:sz w:val="20"/>
          <w:szCs w:val="20"/>
        </w:rPr>
        <w:t xml:space="preserve"> […], it can be concluded that there is a rule of customary international law that obliges States to prevent and respond to acts of violence against women with due diligence.”</w:t>
      </w:r>
      <w:r w:rsidR="0050087B" w:rsidRPr="00A501C8">
        <w:rPr>
          <w:rStyle w:val="Refdenotaalpie"/>
          <w:rFonts w:ascii="Univers" w:hAnsi="Univers" w:cs="Tahoma"/>
          <w:sz w:val="20"/>
          <w:szCs w:val="20"/>
        </w:rPr>
        <w:footnoteReference w:id="94"/>
      </w:r>
    </w:p>
    <w:p w:rsidR="00856CAA" w:rsidRPr="00A501C8" w:rsidRDefault="00856CAA" w:rsidP="00A501C8">
      <w:pPr>
        <w:jc w:val="both"/>
        <w:rPr>
          <w:rFonts w:ascii="Univers" w:eastAsia="Times New Roman" w:hAnsi="Univers"/>
          <w:sz w:val="20"/>
          <w:szCs w:val="20"/>
        </w:rPr>
      </w:pPr>
    </w:p>
    <w:p w:rsidR="00856CAA" w:rsidRPr="00A501C8" w:rsidRDefault="00A050FF" w:rsidP="00A501C8">
      <w:pPr>
        <w:numPr>
          <w:ilvl w:val="0"/>
          <w:numId w:val="1"/>
        </w:numPr>
        <w:jc w:val="both"/>
        <w:rPr>
          <w:rFonts w:ascii="Univers" w:eastAsia="Times New Roman" w:hAnsi="Univers" w:cs="Verdana"/>
          <w:sz w:val="20"/>
          <w:szCs w:val="20"/>
        </w:rPr>
      </w:pPr>
      <w:r w:rsidRPr="00A501C8">
        <w:rPr>
          <w:rFonts w:ascii="Univers" w:eastAsia="Times New Roman" w:hAnsi="Univers"/>
          <w:sz w:val="20"/>
          <w:szCs w:val="20"/>
        </w:rPr>
        <w:t xml:space="preserve">The </w:t>
      </w:r>
      <w:smartTag w:uri="urn:schemas-microsoft-com:office:smarttags" w:element="Street">
        <w:smartTag w:uri="urn:schemas-microsoft-com:office:smarttags" w:element="address">
          <w:r w:rsidRPr="00A501C8">
            <w:rPr>
              <w:rFonts w:ascii="Univers" w:eastAsia="Times New Roman" w:hAnsi="Univers"/>
              <w:sz w:val="20"/>
              <w:szCs w:val="20"/>
            </w:rPr>
            <w:t>Inter-American Court</w:t>
          </w:r>
        </w:smartTag>
      </w:smartTag>
      <w:r w:rsidRPr="00A501C8">
        <w:rPr>
          <w:rFonts w:ascii="Univers" w:eastAsia="Times New Roman" w:hAnsi="Univers"/>
          <w:sz w:val="20"/>
          <w:szCs w:val="20"/>
        </w:rPr>
        <w:t xml:space="preserve"> has written that </w:t>
      </w:r>
      <w:r w:rsidRPr="00A501C8">
        <w:rPr>
          <w:rFonts w:ascii="Univers" w:hAnsi="Univers"/>
          <w:sz w:val="20"/>
          <w:szCs w:val="20"/>
        </w:rPr>
        <w:t>States should adopt comprehensive measures to comply with due diligence in cases of violence against women.</w:t>
      </w:r>
      <w:r w:rsidRPr="00A501C8">
        <w:rPr>
          <w:rStyle w:val="Refdenotaalpie"/>
          <w:rFonts w:ascii="Univers" w:eastAsia="Times New Roman" w:hAnsi="Univers"/>
          <w:sz w:val="20"/>
          <w:szCs w:val="20"/>
        </w:rPr>
        <w:footnoteReference w:id="95"/>
      </w:r>
      <w:r w:rsidRPr="00A501C8">
        <w:rPr>
          <w:rFonts w:ascii="Univers" w:hAnsi="Univers"/>
          <w:sz w:val="20"/>
          <w:szCs w:val="20"/>
        </w:rPr>
        <w:t xml:space="preserve"> In particular, they should have an appropriate legal framework </w:t>
      </w:r>
      <w:r w:rsidR="00F1163F" w:rsidRPr="00A501C8">
        <w:rPr>
          <w:rFonts w:ascii="Univers" w:hAnsi="Univers"/>
          <w:sz w:val="20"/>
          <w:szCs w:val="20"/>
        </w:rPr>
        <w:t>of</w:t>
      </w:r>
      <w:r w:rsidRPr="00A501C8">
        <w:rPr>
          <w:rFonts w:ascii="Univers" w:hAnsi="Univers"/>
          <w:sz w:val="20"/>
          <w:szCs w:val="20"/>
        </w:rPr>
        <w:t xml:space="preserve"> protection that is enforced effectively, and prevention policies and practices that allow effective measures to be taken in response to complaints.</w:t>
      </w:r>
      <w:r w:rsidRPr="00A501C8">
        <w:rPr>
          <w:rStyle w:val="Refdenotaalpie"/>
          <w:rFonts w:ascii="Univers" w:eastAsia="Times New Roman" w:hAnsi="Univers" w:cs="Verdana"/>
          <w:sz w:val="20"/>
          <w:szCs w:val="20"/>
        </w:rPr>
        <w:t xml:space="preserve"> </w:t>
      </w:r>
      <w:r w:rsidRPr="00A501C8">
        <w:rPr>
          <w:rStyle w:val="Refdenotaalpie"/>
          <w:rFonts w:ascii="Univers" w:eastAsia="Times New Roman" w:hAnsi="Univers" w:cs="Verdana"/>
          <w:sz w:val="20"/>
          <w:szCs w:val="20"/>
        </w:rPr>
        <w:footnoteReference w:id="96"/>
      </w:r>
      <w:r w:rsidRPr="00A501C8">
        <w:rPr>
          <w:rFonts w:ascii="Univers" w:hAnsi="Univers"/>
          <w:sz w:val="20"/>
          <w:szCs w:val="20"/>
        </w:rPr>
        <w:t xml:space="preserve"> The prevention strategy should also be comprehensive; in other words, it should prevent the risk factors and, at the same time, strengthen the institutions that can </w:t>
      </w:r>
      <w:r w:rsidR="00F1163F" w:rsidRPr="00A501C8">
        <w:rPr>
          <w:rFonts w:ascii="Univers" w:hAnsi="Univers"/>
          <w:sz w:val="20"/>
          <w:szCs w:val="20"/>
        </w:rPr>
        <w:t>respond effectively</w:t>
      </w:r>
      <w:r w:rsidRPr="00A501C8">
        <w:rPr>
          <w:rFonts w:ascii="Univers" w:hAnsi="Univers"/>
          <w:sz w:val="20"/>
          <w:szCs w:val="20"/>
        </w:rPr>
        <w:t xml:space="preserve"> in cases of violence against women.</w:t>
      </w:r>
      <w:r w:rsidR="00785F5D" w:rsidRPr="00A501C8">
        <w:rPr>
          <w:rStyle w:val="Refdenotaalpie"/>
          <w:rFonts w:ascii="Univers" w:eastAsia="Times New Roman" w:hAnsi="Univers" w:cs="Verdana"/>
          <w:sz w:val="20"/>
          <w:szCs w:val="20"/>
        </w:rPr>
        <w:footnoteReference w:id="97"/>
      </w:r>
      <w:r w:rsidR="00785F5D" w:rsidRPr="00A501C8">
        <w:rPr>
          <w:rFonts w:ascii="Univers" w:hAnsi="Univers"/>
          <w:sz w:val="20"/>
          <w:szCs w:val="20"/>
        </w:rPr>
        <w:t xml:space="preserve">  The IACHR has </w:t>
      </w:r>
      <w:r w:rsidR="00F1163F" w:rsidRPr="00A501C8">
        <w:rPr>
          <w:rFonts w:ascii="Univers" w:hAnsi="Univers"/>
          <w:sz w:val="20"/>
          <w:szCs w:val="20"/>
        </w:rPr>
        <w:t>written</w:t>
      </w:r>
      <w:r w:rsidR="00785F5D" w:rsidRPr="00A501C8">
        <w:rPr>
          <w:rFonts w:ascii="Univers" w:hAnsi="Univers"/>
          <w:sz w:val="20"/>
          <w:szCs w:val="20"/>
        </w:rPr>
        <w:t xml:space="preserve"> that </w:t>
      </w:r>
      <w:r w:rsidRPr="00A501C8">
        <w:rPr>
          <w:rFonts w:ascii="Univers" w:hAnsi="Univers"/>
          <w:sz w:val="20"/>
          <w:szCs w:val="20"/>
        </w:rPr>
        <w:t>the State should adopt preventive measures in specific cases in which it is evident that certain women and girls may be victims of violence. This should take into account that, in cases of violence against women, the States also have</w:t>
      </w:r>
      <w:r w:rsidR="00785F5D" w:rsidRPr="00A501C8">
        <w:rPr>
          <w:rFonts w:ascii="Univers" w:hAnsi="Univers"/>
          <w:sz w:val="20"/>
          <w:szCs w:val="20"/>
        </w:rPr>
        <w:t>, in addition to the generic</w:t>
      </w:r>
      <w:r w:rsidRPr="00A501C8">
        <w:rPr>
          <w:rFonts w:ascii="Univers" w:hAnsi="Univers"/>
          <w:sz w:val="20"/>
          <w:szCs w:val="20"/>
        </w:rPr>
        <w:t xml:space="preserve"> obligation</w:t>
      </w:r>
      <w:r w:rsidR="00785F5D" w:rsidRPr="00A501C8">
        <w:rPr>
          <w:rFonts w:ascii="Univers" w:hAnsi="Univers"/>
          <w:sz w:val="20"/>
          <w:szCs w:val="20"/>
        </w:rPr>
        <w:t>s</w:t>
      </w:r>
      <w:r w:rsidRPr="00A501C8">
        <w:rPr>
          <w:rFonts w:ascii="Univers" w:hAnsi="Univers"/>
          <w:sz w:val="20"/>
          <w:szCs w:val="20"/>
        </w:rPr>
        <w:t xml:space="preserve"> established in the American Convention, an </w:t>
      </w:r>
      <w:r w:rsidR="00785F5D" w:rsidRPr="00A501C8">
        <w:rPr>
          <w:rFonts w:ascii="Univers" w:hAnsi="Univers"/>
          <w:sz w:val="20"/>
          <w:szCs w:val="20"/>
        </w:rPr>
        <w:t xml:space="preserve">enhanced </w:t>
      </w:r>
      <w:r w:rsidRPr="00A501C8">
        <w:rPr>
          <w:rFonts w:ascii="Univers" w:hAnsi="Univers"/>
          <w:sz w:val="20"/>
          <w:szCs w:val="20"/>
        </w:rPr>
        <w:t xml:space="preserve">obligation </w:t>
      </w:r>
      <w:r w:rsidR="00785F5D" w:rsidRPr="00A501C8">
        <w:rPr>
          <w:rFonts w:ascii="Univers" w:hAnsi="Univers"/>
          <w:sz w:val="20"/>
          <w:szCs w:val="20"/>
        </w:rPr>
        <w:t>since</w:t>
      </w:r>
      <w:r w:rsidRPr="00A501C8">
        <w:rPr>
          <w:rFonts w:ascii="Univers" w:hAnsi="Univers"/>
          <w:sz w:val="20"/>
          <w:szCs w:val="20"/>
        </w:rPr>
        <w:t xml:space="preserve"> the Convention of </w:t>
      </w:r>
      <w:proofErr w:type="spellStart"/>
      <w:r w:rsidRPr="00A501C8">
        <w:rPr>
          <w:rFonts w:ascii="Univers" w:hAnsi="Univers"/>
          <w:sz w:val="20"/>
          <w:szCs w:val="20"/>
        </w:rPr>
        <w:t>Belém</w:t>
      </w:r>
      <w:proofErr w:type="spellEnd"/>
      <w:r w:rsidRPr="00A501C8">
        <w:rPr>
          <w:rFonts w:ascii="Univers" w:hAnsi="Univers"/>
          <w:sz w:val="20"/>
          <w:szCs w:val="20"/>
        </w:rPr>
        <w:t xml:space="preserve"> do </w:t>
      </w:r>
      <w:proofErr w:type="spellStart"/>
      <w:r w:rsidRPr="00A501C8">
        <w:rPr>
          <w:rFonts w:ascii="Univers" w:hAnsi="Univers"/>
          <w:sz w:val="20"/>
          <w:szCs w:val="20"/>
        </w:rPr>
        <w:t>Pará</w:t>
      </w:r>
      <w:proofErr w:type="spellEnd"/>
      <w:r w:rsidRPr="00A501C8">
        <w:rPr>
          <w:rFonts w:ascii="Univers" w:hAnsi="Univers"/>
          <w:sz w:val="20"/>
          <w:szCs w:val="20"/>
        </w:rPr>
        <w:t xml:space="preserve"> </w:t>
      </w:r>
      <w:r w:rsidR="00785F5D" w:rsidRPr="00A501C8">
        <w:rPr>
          <w:rFonts w:ascii="Univers" w:hAnsi="Univers"/>
          <w:sz w:val="20"/>
          <w:szCs w:val="20"/>
        </w:rPr>
        <w:t>entered into force.</w:t>
      </w:r>
    </w:p>
    <w:p w:rsidR="000E70EC" w:rsidRPr="00A501C8" w:rsidRDefault="000E70EC" w:rsidP="00A501C8">
      <w:pPr>
        <w:jc w:val="both"/>
        <w:rPr>
          <w:rFonts w:ascii="Univers" w:eastAsia="Times New Roman" w:hAnsi="Univers" w:cs="Verdana"/>
          <w:sz w:val="20"/>
          <w:szCs w:val="20"/>
        </w:rPr>
      </w:pPr>
    </w:p>
    <w:p w:rsidR="00530015" w:rsidRPr="00A501C8" w:rsidRDefault="00785F5D" w:rsidP="00A501C8">
      <w:pPr>
        <w:numPr>
          <w:ilvl w:val="0"/>
          <w:numId w:val="1"/>
        </w:numPr>
        <w:jc w:val="both"/>
        <w:rPr>
          <w:rFonts w:ascii="Univers" w:hAnsi="Univers"/>
          <w:sz w:val="20"/>
          <w:szCs w:val="20"/>
        </w:rPr>
      </w:pPr>
      <w:r w:rsidRPr="00A501C8">
        <w:rPr>
          <w:rFonts w:ascii="Univers" w:hAnsi="Univers"/>
          <w:sz w:val="20"/>
          <w:szCs w:val="20"/>
        </w:rPr>
        <w:t>Moreover, the Court has established that the obligation of prevention encompasses all those measures of a legal, political, administrative and cultural nature that ensure protection of human rights, and that any possible violation of these rights is considered and treated as an unlawful act, which, as such, may result in the punishment of the person who commits it, as well as the obligation to compensate the victims for the harmful consequences. It is also clear that the obligation to prevent is one of means or conduct, and failure to comply with it is not proved merely because the right has been violated.</w:t>
      </w:r>
      <w:r w:rsidR="00530015" w:rsidRPr="00A501C8">
        <w:rPr>
          <w:rStyle w:val="Refdenotaalpie"/>
          <w:rFonts w:ascii="Univers" w:eastAsia="Times New Roman" w:hAnsi="Univers" w:cs="Verdana"/>
          <w:sz w:val="20"/>
          <w:szCs w:val="20"/>
        </w:rPr>
        <w:footnoteReference w:id="98"/>
      </w:r>
    </w:p>
    <w:p w:rsidR="00530015" w:rsidRPr="00A501C8" w:rsidRDefault="00530015" w:rsidP="00A501C8">
      <w:pPr>
        <w:jc w:val="both"/>
        <w:rPr>
          <w:rFonts w:ascii="Univers" w:eastAsia="Times New Roman" w:hAnsi="Univers"/>
          <w:sz w:val="20"/>
          <w:szCs w:val="20"/>
        </w:rPr>
      </w:pPr>
    </w:p>
    <w:p w:rsidR="00856CAA" w:rsidRPr="00A501C8" w:rsidRDefault="006C1D2D" w:rsidP="00A501C8">
      <w:pPr>
        <w:numPr>
          <w:ilvl w:val="0"/>
          <w:numId w:val="1"/>
        </w:numPr>
        <w:jc w:val="both"/>
        <w:rPr>
          <w:rFonts w:ascii="Univers" w:hAnsi="Univers"/>
          <w:sz w:val="20"/>
          <w:szCs w:val="22"/>
        </w:rPr>
      </w:pPr>
      <w:r w:rsidRPr="00A501C8">
        <w:rPr>
          <w:rFonts w:ascii="Univers" w:hAnsi="Univers"/>
          <w:sz w:val="20"/>
          <w:szCs w:val="20"/>
        </w:rPr>
        <w:t>Us</w:t>
      </w:r>
      <w:r w:rsidR="00785F5D" w:rsidRPr="00A501C8">
        <w:rPr>
          <w:rFonts w:ascii="Univers" w:hAnsi="Univers"/>
          <w:sz w:val="20"/>
          <w:szCs w:val="20"/>
        </w:rPr>
        <w:t>ing these precedents as a frame of reference, the Commission will now consider whether the facts described compromis</w:t>
      </w:r>
      <w:r w:rsidR="007F1BCF" w:rsidRPr="00A501C8">
        <w:rPr>
          <w:rFonts w:ascii="Univers" w:hAnsi="Univers"/>
          <w:sz w:val="20"/>
          <w:szCs w:val="20"/>
        </w:rPr>
        <w:t>e</w:t>
      </w:r>
      <w:r w:rsidR="00785F5D" w:rsidRPr="00A501C8">
        <w:rPr>
          <w:rFonts w:ascii="Univers" w:hAnsi="Univers"/>
          <w:sz w:val="20"/>
          <w:szCs w:val="20"/>
        </w:rPr>
        <w:t xml:space="preserve"> the State’s international responsibility </w:t>
      </w:r>
      <w:r w:rsidR="00F1163F" w:rsidRPr="00A501C8">
        <w:rPr>
          <w:rFonts w:ascii="Univers" w:hAnsi="Univers"/>
          <w:sz w:val="20"/>
          <w:szCs w:val="20"/>
        </w:rPr>
        <w:t>by virtue of its</w:t>
      </w:r>
      <w:r w:rsidR="00785F5D" w:rsidRPr="00A501C8">
        <w:rPr>
          <w:rFonts w:ascii="Univers" w:hAnsi="Univers"/>
          <w:sz w:val="20"/>
          <w:szCs w:val="20"/>
        </w:rPr>
        <w:t xml:space="preserve"> failure to prevent and respond.  The petitioners contend that the </w:t>
      </w:r>
      <w:smartTag w:uri="urn:schemas-microsoft-com:office:smarttags" w:element="place">
        <w:smartTag w:uri="urn:schemas-microsoft-com:office:smarttags" w:element="PlaceName">
          <w:r w:rsidR="00785F5D" w:rsidRPr="00A501C8">
            <w:rPr>
              <w:rFonts w:ascii="Univers" w:hAnsi="Univers"/>
              <w:sz w:val="20"/>
              <w:szCs w:val="20"/>
            </w:rPr>
            <w:t>Guatemalan</w:t>
          </w:r>
        </w:smartTag>
        <w:r w:rsidR="00785F5D" w:rsidRPr="00A501C8">
          <w:rPr>
            <w:rFonts w:ascii="Univers" w:hAnsi="Univers"/>
            <w:sz w:val="20"/>
            <w:szCs w:val="20"/>
          </w:rPr>
          <w:t xml:space="preserve"> </w:t>
        </w:r>
        <w:smartTag w:uri="urn:schemas-microsoft-com:office:smarttags" w:element="PlaceType">
          <w:r w:rsidR="00785F5D" w:rsidRPr="00A501C8">
            <w:rPr>
              <w:rFonts w:ascii="Univers" w:hAnsi="Univers"/>
              <w:sz w:val="20"/>
              <w:szCs w:val="20"/>
            </w:rPr>
            <w:t>State</w:t>
          </w:r>
        </w:smartTag>
      </w:smartTag>
      <w:r w:rsidR="00785F5D" w:rsidRPr="00A501C8">
        <w:rPr>
          <w:rFonts w:ascii="Univers" w:hAnsi="Univers"/>
          <w:sz w:val="20"/>
          <w:szCs w:val="20"/>
        </w:rPr>
        <w:t xml:space="preserve"> has failed to comply with its duty to guarantee the human rights recognized </w:t>
      </w:r>
      <w:r w:rsidR="007F1BCF" w:rsidRPr="00A501C8">
        <w:rPr>
          <w:rFonts w:ascii="Univers" w:hAnsi="Univers"/>
          <w:sz w:val="20"/>
          <w:szCs w:val="20"/>
        </w:rPr>
        <w:t>with respect to this right “by failing to conduct a serious, thorough and effective investigation aimed at identifying and punishing the persons responsible for [the victim’s] death.”</w:t>
      </w:r>
      <w:r w:rsidRPr="00A501C8">
        <w:rPr>
          <w:rStyle w:val="Refdenotaalpie"/>
          <w:rFonts w:ascii="Univers" w:hAnsi="Univers"/>
          <w:sz w:val="20"/>
          <w:szCs w:val="22"/>
        </w:rPr>
        <w:footnoteReference w:id="99"/>
      </w:r>
      <w:r w:rsidR="007F1BCF" w:rsidRPr="00A501C8">
        <w:rPr>
          <w:rFonts w:ascii="Univers" w:hAnsi="Univers"/>
          <w:sz w:val="20"/>
          <w:szCs w:val="20"/>
        </w:rPr>
        <w:t xml:space="preserve">  The State, for its part, contends that while it acknowledges blame for the fact that certain tests were not done or were not done promptly, the Public Prosecutor’s Office has “investigated by every means within its reach and will continue to do so.</w:t>
      </w:r>
      <w:r w:rsidRPr="00A501C8">
        <w:rPr>
          <w:rFonts w:ascii="Univers" w:hAnsi="Univers"/>
          <w:sz w:val="20"/>
          <w:szCs w:val="22"/>
        </w:rPr>
        <w:t>”</w:t>
      </w:r>
      <w:r w:rsidRPr="00A501C8">
        <w:rPr>
          <w:rStyle w:val="Refdenotaalpie"/>
          <w:rFonts w:ascii="Univers" w:hAnsi="Univers"/>
          <w:sz w:val="20"/>
          <w:szCs w:val="22"/>
        </w:rPr>
        <w:footnoteReference w:id="100"/>
      </w:r>
      <w:r w:rsidR="00650BD3" w:rsidRPr="00A501C8">
        <w:rPr>
          <w:rFonts w:ascii="Univers" w:hAnsi="Univers"/>
          <w:sz w:val="20"/>
          <w:szCs w:val="22"/>
        </w:rPr>
        <w:t xml:space="preserve"> </w:t>
      </w:r>
    </w:p>
    <w:p w:rsidR="004313C3" w:rsidRPr="00A501C8" w:rsidRDefault="004313C3" w:rsidP="00A501C8">
      <w:pPr>
        <w:jc w:val="both"/>
        <w:rPr>
          <w:rFonts w:ascii="Univers" w:hAnsi="Univers"/>
          <w:sz w:val="20"/>
          <w:szCs w:val="22"/>
        </w:rPr>
      </w:pPr>
    </w:p>
    <w:p w:rsidR="004313C3" w:rsidRPr="00A501C8" w:rsidRDefault="007F1BCF" w:rsidP="00A501C8">
      <w:pPr>
        <w:numPr>
          <w:ilvl w:val="0"/>
          <w:numId w:val="1"/>
        </w:numPr>
        <w:jc w:val="both"/>
        <w:rPr>
          <w:rFonts w:ascii="Univers" w:hAnsi="Univers"/>
          <w:sz w:val="20"/>
          <w:szCs w:val="22"/>
        </w:rPr>
      </w:pPr>
      <w:r w:rsidRPr="00A501C8">
        <w:rPr>
          <w:rFonts w:ascii="Univers" w:hAnsi="Univers"/>
          <w:sz w:val="20"/>
          <w:szCs w:val="22"/>
        </w:rPr>
        <w:t>Nothing in the court record indicates that once the report that the girl was missing was filed, the State acted promptly and set in motion effective and immediate measures to find the girl alive; for example, no statement was taken from her mother that might have shed light on investigative l</w:t>
      </w:r>
      <w:r w:rsidR="00F1163F" w:rsidRPr="00A501C8">
        <w:rPr>
          <w:rFonts w:ascii="Univers" w:hAnsi="Univers"/>
          <w:sz w:val="20"/>
          <w:szCs w:val="22"/>
        </w:rPr>
        <w:t>eads</w:t>
      </w:r>
      <w:r w:rsidRPr="00A501C8">
        <w:rPr>
          <w:rFonts w:ascii="Univers" w:hAnsi="Univers"/>
          <w:sz w:val="20"/>
          <w:szCs w:val="22"/>
        </w:rPr>
        <w:t xml:space="preserve"> to follow; no one went to the place where she was last seen alive</w:t>
      </w:r>
      <w:r w:rsidR="00F22F93" w:rsidRPr="00A501C8">
        <w:rPr>
          <w:rFonts w:ascii="Univers" w:hAnsi="Univers"/>
          <w:sz w:val="20"/>
          <w:szCs w:val="22"/>
        </w:rPr>
        <w:t>;</w:t>
      </w:r>
      <w:r w:rsidRPr="00A501C8">
        <w:rPr>
          <w:rFonts w:ascii="Univers" w:hAnsi="Univers"/>
          <w:sz w:val="20"/>
          <w:szCs w:val="22"/>
        </w:rPr>
        <w:t xml:space="preserve"> and </w:t>
      </w:r>
      <w:r w:rsidR="00F22F93" w:rsidRPr="00A501C8">
        <w:rPr>
          <w:rFonts w:ascii="Univers" w:hAnsi="Univers"/>
          <w:sz w:val="20"/>
          <w:szCs w:val="22"/>
        </w:rPr>
        <w:t>the last persons to see her alive on the day of her disappearance and/or those persons closest to the victim were not interviewed</w:t>
      </w:r>
      <w:r w:rsidR="004313C3" w:rsidRPr="00A501C8">
        <w:rPr>
          <w:rFonts w:ascii="Univers" w:hAnsi="Univers"/>
          <w:sz w:val="20"/>
          <w:szCs w:val="22"/>
        </w:rPr>
        <w:t xml:space="preserve">. </w:t>
      </w:r>
      <w:r w:rsidR="00F22F93" w:rsidRPr="00A501C8">
        <w:rPr>
          <w:rFonts w:ascii="Univers" w:hAnsi="Univers"/>
          <w:sz w:val="20"/>
          <w:szCs w:val="22"/>
        </w:rPr>
        <w:t>There is no record of any search being set in motion between the time the girl was reported missing and the time the alleged victim’s body was found.</w:t>
      </w:r>
    </w:p>
    <w:p w:rsidR="00186DDE" w:rsidRPr="00A501C8" w:rsidRDefault="00186DDE" w:rsidP="00A501C8">
      <w:pPr>
        <w:jc w:val="both"/>
        <w:rPr>
          <w:rFonts w:ascii="Univers" w:hAnsi="Univers"/>
          <w:sz w:val="20"/>
          <w:szCs w:val="22"/>
          <w:highlight w:val="yellow"/>
        </w:rPr>
      </w:pPr>
    </w:p>
    <w:p w:rsidR="008A3046" w:rsidRPr="00A501C8" w:rsidRDefault="00F22F93" w:rsidP="00A501C8">
      <w:pPr>
        <w:numPr>
          <w:ilvl w:val="0"/>
          <w:numId w:val="1"/>
        </w:numPr>
        <w:jc w:val="both"/>
        <w:rPr>
          <w:rFonts w:ascii="Univers" w:eastAsia="Times New Roman" w:hAnsi="Univers" w:cs="Verdana"/>
          <w:sz w:val="20"/>
          <w:szCs w:val="20"/>
        </w:rPr>
      </w:pPr>
      <w:r w:rsidRPr="00A501C8">
        <w:rPr>
          <w:rFonts w:ascii="Univers" w:hAnsi="Univers"/>
          <w:sz w:val="20"/>
          <w:szCs w:val="22"/>
        </w:rPr>
        <w:t xml:space="preserve">As the </w:t>
      </w:r>
      <w:smartTag w:uri="urn:schemas-microsoft-com:office:smarttags" w:element="Street">
        <w:smartTag w:uri="urn:schemas-microsoft-com:office:smarttags" w:element="address">
          <w:r w:rsidRPr="00A501C8">
            <w:rPr>
              <w:rFonts w:ascii="Univers" w:hAnsi="Univers"/>
              <w:sz w:val="20"/>
              <w:szCs w:val="22"/>
            </w:rPr>
            <w:t>Inter-American Court</w:t>
          </w:r>
        </w:smartTag>
      </w:smartTag>
      <w:r w:rsidRPr="00A501C8">
        <w:rPr>
          <w:rFonts w:ascii="Univers" w:hAnsi="Univers"/>
          <w:sz w:val="20"/>
          <w:szCs w:val="22"/>
        </w:rPr>
        <w:t xml:space="preserve"> wrote, </w:t>
      </w:r>
      <w:r w:rsidRPr="00A501C8">
        <w:rPr>
          <w:rFonts w:ascii="Univers" w:hAnsi="Univers"/>
          <w:sz w:val="20"/>
          <w:szCs w:val="20"/>
        </w:rPr>
        <w:t>States should not merely abstain from violating rights, but must adopt positive measures to be determined based on the specific needs of protection of the subject of law, either because of his or her personal situation or because of the specific circumstances in which he or she finds himself.</w:t>
      </w:r>
      <w:r w:rsidR="00D52166" w:rsidRPr="00A501C8">
        <w:rPr>
          <w:rStyle w:val="Refdenotaalpie"/>
          <w:rFonts w:ascii="Univers" w:eastAsia="Times New Roman" w:hAnsi="Univers" w:cs="Verdana"/>
          <w:sz w:val="20"/>
          <w:szCs w:val="20"/>
        </w:rPr>
        <w:footnoteReference w:id="101"/>
      </w:r>
      <w:r w:rsidRPr="00A501C8">
        <w:rPr>
          <w:rFonts w:ascii="Univers" w:hAnsi="Univers"/>
          <w:sz w:val="20"/>
          <w:szCs w:val="20"/>
        </w:rPr>
        <w:t xml:space="preserve">  In the instant case, given the fact that the State was aware that María </w:t>
      </w:r>
      <w:r w:rsidRPr="00A501C8">
        <w:rPr>
          <w:rFonts w:ascii="Univers" w:hAnsi="Univers"/>
          <w:sz w:val="20"/>
          <w:szCs w:val="20"/>
        </w:rPr>
        <w:lastRenderedPageBreak/>
        <w:t xml:space="preserve">Isabel </w:t>
      </w:r>
      <w:proofErr w:type="spellStart"/>
      <w:r w:rsidRPr="00A501C8">
        <w:rPr>
          <w:rFonts w:ascii="Univers" w:hAnsi="Univers"/>
          <w:sz w:val="20"/>
          <w:szCs w:val="20"/>
        </w:rPr>
        <w:t>Véliz</w:t>
      </w:r>
      <w:proofErr w:type="spellEnd"/>
      <w:r w:rsidRPr="00A501C8">
        <w:rPr>
          <w:rFonts w:ascii="Univers" w:hAnsi="Univers"/>
          <w:sz w:val="20"/>
          <w:szCs w:val="20"/>
        </w:rPr>
        <w:t xml:space="preserve"> Franco was in peril from the moment she was reported missing, its duty was to take immediate steps to search for her.</w:t>
      </w:r>
    </w:p>
    <w:p w:rsidR="00BF1460" w:rsidRPr="00A501C8" w:rsidRDefault="00BF1460" w:rsidP="00A501C8">
      <w:pPr>
        <w:jc w:val="both"/>
        <w:rPr>
          <w:rFonts w:ascii="Univers" w:eastAsia="Times New Roman" w:hAnsi="Univers" w:cs="Verdana"/>
          <w:sz w:val="20"/>
          <w:szCs w:val="20"/>
        </w:rPr>
      </w:pPr>
    </w:p>
    <w:p w:rsidR="00BF1460" w:rsidRPr="00A501C8" w:rsidRDefault="003151B5" w:rsidP="00A501C8">
      <w:pPr>
        <w:numPr>
          <w:ilvl w:val="0"/>
          <w:numId w:val="1"/>
        </w:numPr>
        <w:jc w:val="both"/>
        <w:rPr>
          <w:rFonts w:ascii="Univers" w:eastAsia="Times New Roman" w:hAnsi="Univers" w:cs="Verdana"/>
          <w:sz w:val="20"/>
          <w:szCs w:val="20"/>
        </w:rPr>
      </w:pPr>
      <w:r w:rsidRPr="00A501C8">
        <w:rPr>
          <w:rFonts w:ascii="Univers" w:hAnsi="Univers"/>
          <w:sz w:val="20"/>
          <w:szCs w:val="22"/>
        </w:rPr>
        <w:t xml:space="preserve">As explained in the section on </w:t>
      </w:r>
      <w:r w:rsidR="00F1163F" w:rsidRPr="00A501C8">
        <w:rPr>
          <w:rFonts w:ascii="Univers" w:hAnsi="Univers"/>
          <w:sz w:val="20"/>
          <w:szCs w:val="22"/>
        </w:rPr>
        <w:t xml:space="preserve">established </w:t>
      </w:r>
      <w:r w:rsidRPr="00A501C8">
        <w:rPr>
          <w:rFonts w:ascii="Univers" w:hAnsi="Univers"/>
          <w:sz w:val="20"/>
          <w:szCs w:val="22"/>
        </w:rPr>
        <w:t>facts</w:t>
      </w:r>
      <w:r w:rsidR="00F1163F" w:rsidRPr="00A501C8">
        <w:rPr>
          <w:rFonts w:ascii="Univers" w:hAnsi="Univers"/>
          <w:sz w:val="20"/>
          <w:szCs w:val="22"/>
        </w:rPr>
        <w:t xml:space="preserve">, </w:t>
      </w:r>
      <w:r w:rsidR="00002182" w:rsidRPr="00A501C8">
        <w:rPr>
          <w:rFonts w:ascii="Univers" w:hAnsi="Univers"/>
          <w:sz w:val="20"/>
          <w:szCs w:val="22"/>
        </w:rPr>
        <w:t>in view of the situation in Guatemala,</w:t>
      </w:r>
      <w:r w:rsidRPr="00A501C8">
        <w:rPr>
          <w:rFonts w:ascii="Univers" w:hAnsi="Univers"/>
          <w:sz w:val="20"/>
          <w:szCs w:val="22"/>
        </w:rPr>
        <w:t xml:space="preserve"> by 2001 the State was well aware of the </w:t>
      </w:r>
      <w:r w:rsidR="00002182" w:rsidRPr="00A501C8">
        <w:rPr>
          <w:rFonts w:ascii="Univers" w:hAnsi="Univers"/>
          <w:sz w:val="20"/>
          <w:szCs w:val="22"/>
        </w:rPr>
        <w:t>escalation</w:t>
      </w:r>
      <w:r w:rsidRPr="00A501C8">
        <w:rPr>
          <w:rFonts w:ascii="Univers" w:hAnsi="Univers"/>
          <w:sz w:val="20"/>
          <w:szCs w:val="22"/>
        </w:rPr>
        <w:t xml:space="preserve"> in violence against girls and women in that country and, therefore, </w:t>
      </w:r>
      <w:r w:rsidR="009020EF" w:rsidRPr="00A501C8">
        <w:rPr>
          <w:rFonts w:ascii="Univers" w:hAnsi="Univers"/>
          <w:sz w:val="20"/>
          <w:szCs w:val="22"/>
        </w:rPr>
        <w:t xml:space="preserve">that the alleged victim was facing </w:t>
      </w:r>
      <w:r w:rsidRPr="00A501C8">
        <w:rPr>
          <w:rFonts w:ascii="Univers" w:hAnsi="Univers"/>
          <w:sz w:val="20"/>
          <w:szCs w:val="22"/>
        </w:rPr>
        <w:t>the very real and imminent danger of possible sexual assault or possibly murder.</w:t>
      </w:r>
    </w:p>
    <w:p w:rsidR="00B47126" w:rsidRPr="00A501C8" w:rsidRDefault="00B47126" w:rsidP="00A501C8">
      <w:pPr>
        <w:jc w:val="both"/>
        <w:rPr>
          <w:rFonts w:ascii="Univers" w:hAnsi="Univers"/>
          <w:sz w:val="20"/>
          <w:szCs w:val="22"/>
        </w:rPr>
      </w:pPr>
      <w:r w:rsidRPr="00A501C8">
        <w:rPr>
          <w:rFonts w:ascii="Univers" w:hAnsi="Univers"/>
          <w:sz w:val="20"/>
          <w:szCs w:val="22"/>
        </w:rPr>
        <w:t xml:space="preserve">. </w:t>
      </w:r>
    </w:p>
    <w:p w:rsidR="00B47126" w:rsidRPr="00A501C8" w:rsidRDefault="003151B5" w:rsidP="00A501C8">
      <w:pPr>
        <w:numPr>
          <w:ilvl w:val="0"/>
          <w:numId w:val="1"/>
        </w:numPr>
        <w:jc w:val="both"/>
        <w:rPr>
          <w:rFonts w:ascii="Univers" w:hAnsi="Univers"/>
          <w:sz w:val="20"/>
          <w:szCs w:val="22"/>
        </w:rPr>
      </w:pPr>
      <w:r w:rsidRPr="00A501C8">
        <w:rPr>
          <w:rFonts w:ascii="Univers" w:hAnsi="Univers"/>
          <w:sz w:val="20"/>
          <w:szCs w:val="22"/>
        </w:rPr>
        <w:t xml:space="preserve">The Commission would point out that in the period between 2000 and 2005 the number of violent deaths reported within the general population rose; however, the increase was considerably more in the case of women.  The figures supplied by the National </w:t>
      </w:r>
      <w:r w:rsidR="007E0A2C" w:rsidRPr="00A501C8">
        <w:rPr>
          <w:rFonts w:ascii="Univers" w:hAnsi="Univers"/>
          <w:sz w:val="20"/>
          <w:szCs w:val="22"/>
        </w:rPr>
        <w:t>Civil</w:t>
      </w:r>
      <w:r w:rsidR="009020EF" w:rsidRPr="00A501C8">
        <w:rPr>
          <w:rFonts w:ascii="Univers" w:hAnsi="Univers"/>
          <w:sz w:val="20"/>
          <w:szCs w:val="22"/>
        </w:rPr>
        <w:t xml:space="preserve"> </w:t>
      </w:r>
      <w:r w:rsidRPr="00A501C8">
        <w:rPr>
          <w:rFonts w:ascii="Univers" w:hAnsi="Univers"/>
          <w:sz w:val="20"/>
          <w:szCs w:val="22"/>
        </w:rPr>
        <w:t>Police showed that whereas the incidence of violent death among men was 36%, it rose to 56.8% among women.</w:t>
      </w:r>
      <w:r w:rsidR="00B47126" w:rsidRPr="00A501C8">
        <w:rPr>
          <w:rStyle w:val="Refdenotaalpie"/>
          <w:rFonts w:ascii="Univers" w:hAnsi="Univers"/>
          <w:sz w:val="20"/>
          <w:szCs w:val="22"/>
        </w:rPr>
        <w:footnoteReference w:id="102"/>
      </w:r>
      <w:r w:rsidR="00B47126" w:rsidRPr="00A501C8">
        <w:rPr>
          <w:rFonts w:ascii="Univers" w:hAnsi="Univers"/>
          <w:sz w:val="20"/>
          <w:szCs w:val="22"/>
        </w:rPr>
        <w:t xml:space="preserve"> </w:t>
      </w:r>
      <w:r w:rsidR="00A23457" w:rsidRPr="00A501C8">
        <w:rPr>
          <w:rFonts w:ascii="Univers" w:hAnsi="Univers"/>
          <w:sz w:val="20"/>
          <w:szCs w:val="22"/>
        </w:rPr>
        <w:t xml:space="preserve"> </w:t>
      </w:r>
    </w:p>
    <w:p w:rsidR="00B47126" w:rsidRPr="00A501C8" w:rsidRDefault="00B47126" w:rsidP="00A501C8">
      <w:pPr>
        <w:jc w:val="both"/>
        <w:rPr>
          <w:rFonts w:ascii="Univers" w:eastAsia="Times New Roman" w:hAnsi="Univers"/>
          <w:sz w:val="20"/>
          <w:szCs w:val="20"/>
        </w:rPr>
      </w:pPr>
    </w:p>
    <w:p w:rsidR="00B47126" w:rsidRPr="00A501C8" w:rsidRDefault="00C77204" w:rsidP="00A501C8">
      <w:pPr>
        <w:numPr>
          <w:ilvl w:val="0"/>
          <w:numId w:val="1"/>
        </w:numPr>
        <w:jc w:val="both"/>
        <w:rPr>
          <w:rFonts w:ascii="Univers" w:hAnsi="Univers"/>
          <w:sz w:val="20"/>
          <w:szCs w:val="22"/>
        </w:rPr>
      </w:pPr>
      <w:r w:rsidRPr="00A501C8">
        <w:rPr>
          <w:rFonts w:ascii="Univers" w:eastAsia="Times New Roman" w:hAnsi="Univers"/>
          <w:sz w:val="20"/>
          <w:szCs w:val="20"/>
        </w:rPr>
        <w:t xml:space="preserve">The IACHR Rapporteur also wrote that while the State has taken measures to address violence against women, they are still not sufficient </w:t>
      </w:r>
      <w:r w:rsidR="00692842" w:rsidRPr="00A501C8">
        <w:rPr>
          <w:rFonts w:ascii="Univers" w:eastAsia="Times New Roman" w:hAnsi="Univers"/>
          <w:sz w:val="20"/>
          <w:szCs w:val="20"/>
        </w:rPr>
        <w:t>to deal with</w:t>
      </w:r>
      <w:r w:rsidRPr="00A501C8">
        <w:rPr>
          <w:rFonts w:ascii="Univers" w:eastAsia="Times New Roman" w:hAnsi="Univers"/>
          <w:sz w:val="20"/>
          <w:szCs w:val="20"/>
        </w:rPr>
        <w:t xml:space="preserve"> this problem.</w:t>
      </w:r>
      <w:r w:rsidR="00B47126" w:rsidRPr="00A501C8">
        <w:rPr>
          <w:rStyle w:val="Refdenotaalpie"/>
          <w:rFonts w:ascii="Univers" w:eastAsia="Times New Roman" w:hAnsi="Univers"/>
          <w:sz w:val="20"/>
          <w:szCs w:val="20"/>
        </w:rPr>
        <w:footnoteReference w:id="103"/>
      </w:r>
      <w:r w:rsidRPr="00A501C8">
        <w:rPr>
          <w:rFonts w:ascii="Univers" w:eastAsia="Times New Roman" w:hAnsi="Univers"/>
          <w:sz w:val="20"/>
          <w:szCs w:val="20"/>
        </w:rPr>
        <w:t xml:space="preserve"> In its report titled </w:t>
      </w:r>
      <w:r w:rsidRPr="00A501C8">
        <w:rPr>
          <w:rFonts w:ascii="Univers" w:eastAsia="Times New Roman" w:hAnsi="Univers"/>
          <w:i/>
          <w:sz w:val="20"/>
          <w:szCs w:val="20"/>
        </w:rPr>
        <w:t xml:space="preserve">Access to Justice for Women Victims of Violence in the Americas, </w:t>
      </w:r>
      <w:r w:rsidRPr="00A501C8">
        <w:rPr>
          <w:rFonts w:ascii="Univers" w:eastAsia="Times New Roman" w:hAnsi="Univers"/>
          <w:sz w:val="20"/>
          <w:szCs w:val="20"/>
        </w:rPr>
        <w:t xml:space="preserve">the IACHR reported that research in </w:t>
      </w:r>
      <w:smartTag w:uri="urn:schemas-microsoft-com:office:smarttags" w:element="country-region">
        <w:smartTag w:uri="urn:schemas-microsoft-com:office:smarttags" w:element="place">
          <w:r w:rsidRPr="00A501C8">
            <w:rPr>
              <w:rFonts w:ascii="Univers" w:eastAsia="Times New Roman" w:hAnsi="Univers"/>
              <w:sz w:val="20"/>
              <w:szCs w:val="20"/>
            </w:rPr>
            <w:t>Guatemala</w:t>
          </w:r>
        </w:smartTag>
      </w:smartTag>
      <w:r w:rsidRPr="00A501C8">
        <w:rPr>
          <w:rFonts w:ascii="Univers" w:eastAsia="Times New Roman" w:hAnsi="Univers"/>
          <w:sz w:val="20"/>
          <w:szCs w:val="20"/>
        </w:rPr>
        <w:t xml:space="preserve"> found that only 0.33% of the complaints of sexual crimes actually went to trial, which is extremely low.</w:t>
      </w:r>
      <w:r w:rsidR="00A23457" w:rsidRPr="00A501C8">
        <w:rPr>
          <w:rStyle w:val="Refdenotaalpie"/>
          <w:rFonts w:ascii="Univers" w:hAnsi="Univers"/>
          <w:sz w:val="20"/>
          <w:szCs w:val="22"/>
        </w:rPr>
        <w:footnoteReference w:id="104"/>
      </w:r>
      <w:r w:rsidR="00A23457" w:rsidRPr="00A501C8">
        <w:rPr>
          <w:rFonts w:ascii="Univers" w:hAnsi="Univers"/>
          <w:sz w:val="20"/>
          <w:szCs w:val="22"/>
        </w:rPr>
        <w:t xml:space="preserve"> </w:t>
      </w:r>
      <w:r w:rsidRPr="00A501C8">
        <w:rPr>
          <w:rFonts w:ascii="Univers" w:hAnsi="Univers"/>
          <w:sz w:val="20"/>
          <w:szCs w:val="22"/>
        </w:rPr>
        <w:t xml:space="preserve"> </w:t>
      </w:r>
      <w:r w:rsidR="00692842" w:rsidRPr="00A501C8">
        <w:rPr>
          <w:rFonts w:ascii="Univers" w:hAnsi="Univers"/>
          <w:sz w:val="20"/>
          <w:szCs w:val="22"/>
        </w:rPr>
        <w:t>As for the investigation of the cases, the IACHR observed that the authorities</w:t>
      </w:r>
      <w:r w:rsidR="000125EB" w:rsidRPr="00A501C8">
        <w:rPr>
          <w:rFonts w:ascii="Univers" w:hAnsi="Univers"/>
          <w:sz w:val="20"/>
          <w:szCs w:val="22"/>
        </w:rPr>
        <w:t xml:space="preserve"> in charge of investigations into incidents of violence against women were neither competent nor impartial, which considerably foreshortened any possibility that these cases would ever be prosecuted and the guilty parties punished.</w:t>
      </w:r>
      <w:r w:rsidR="00A23457" w:rsidRPr="00A501C8">
        <w:rPr>
          <w:rStyle w:val="Refdenotaalpie"/>
          <w:rFonts w:ascii="Univers" w:hAnsi="Univers"/>
          <w:sz w:val="20"/>
          <w:szCs w:val="22"/>
        </w:rPr>
        <w:footnoteReference w:id="105"/>
      </w:r>
      <w:r w:rsidR="00A23457" w:rsidRPr="00A501C8">
        <w:rPr>
          <w:rFonts w:ascii="Univers" w:hAnsi="Univers"/>
          <w:sz w:val="20"/>
          <w:szCs w:val="22"/>
        </w:rPr>
        <w:t xml:space="preserve"> </w:t>
      </w:r>
      <w:r w:rsidR="00B47126" w:rsidRPr="00A501C8">
        <w:rPr>
          <w:rFonts w:ascii="Univers" w:eastAsia="Times New Roman" w:hAnsi="Univers"/>
          <w:sz w:val="20"/>
          <w:szCs w:val="20"/>
        </w:rPr>
        <w:t xml:space="preserve"> </w:t>
      </w:r>
      <w:r w:rsidR="000125EB" w:rsidRPr="00A501C8">
        <w:rPr>
          <w:rFonts w:ascii="Univers" w:eastAsia="Times New Roman" w:hAnsi="Univers"/>
          <w:sz w:val="20"/>
          <w:szCs w:val="20"/>
        </w:rPr>
        <w:t xml:space="preserve">For his part, </w:t>
      </w:r>
      <w:smartTag w:uri="urn:schemas-microsoft-com:office:smarttags" w:element="country-region">
        <w:smartTag w:uri="urn:schemas-microsoft-com:office:smarttags" w:element="place">
          <w:r w:rsidR="000125EB" w:rsidRPr="00A501C8">
            <w:rPr>
              <w:rFonts w:ascii="Univers" w:eastAsia="Times New Roman" w:hAnsi="Univers"/>
              <w:sz w:val="20"/>
              <w:szCs w:val="20"/>
            </w:rPr>
            <w:t>Guatemala</w:t>
          </w:r>
        </w:smartTag>
      </w:smartTag>
      <w:r w:rsidR="000125EB" w:rsidRPr="00A501C8">
        <w:rPr>
          <w:rFonts w:ascii="Univers" w:eastAsia="Times New Roman" w:hAnsi="Univers"/>
          <w:sz w:val="20"/>
          <w:szCs w:val="20"/>
        </w:rPr>
        <w:t xml:space="preserve">’s Human Rights Ombudsperson made reference to the failure to apply due diligence, as there are no “policies to prevent, investigate, punish or do justice in the face of the disturbing increase in </w:t>
      </w:r>
      <w:proofErr w:type="spellStart"/>
      <w:r w:rsidR="000125EB" w:rsidRPr="00A501C8">
        <w:rPr>
          <w:rFonts w:ascii="Univers" w:eastAsia="Times New Roman" w:hAnsi="Univers"/>
          <w:sz w:val="20"/>
          <w:szCs w:val="20"/>
        </w:rPr>
        <w:t>femicide</w:t>
      </w:r>
      <w:proofErr w:type="spellEnd"/>
      <w:r w:rsidR="000125EB" w:rsidRPr="00A501C8">
        <w:rPr>
          <w:rFonts w:ascii="Univers" w:eastAsia="Times New Roman" w:hAnsi="Univers"/>
          <w:sz w:val="20"/>
          <w:szCs w:val="20"/>
        </w:rPr>
        <w:t>.</w:t>
      </w:r>
      <w:r w:rsidR="00B47126" w:rsidRPr="00A501C8">
        <w:rPr>
          <w:rFonts w:ascii="Univers" w:hAnsi="Univers"/>
          <w:sz w:val="20"/>
          <w:szCs w:val="22"/>
        </w:rPr>
        <w:t>”</w:t>
      </w:r>
      <w:r w:rsidR="00B47126" w:rsidRPr="00A501C8">
        <w:rPr>
          <w:rStyle w:val="Refdenotaalpie"/>
          <w:rFonts w:ascii="Univers" w:hAnsi="Univers"/>
          <w:sz w:val="20"/>
          <w:szCs w:val="22"/>
        </w:rPr>
        <w:footnoteReference w:id="106"/>
      </w:r>
    </w:p>
    <w:p w:rsidR="00B47126" w:rsidRPr="00A501C8" w:rsidRDefault="00B47126" w:rsidP="00A501C8">
      <w:pPr>
        <w:jc w:val="both"/>
        <w:rPr>
          <w:rFonts w:ascii="Univers" w:hAnsi="Univers"/>
          <w:sz w:val="20"/>
          <w:szCs w:val="22"/>
        </w:rPr>
      </w:pPr>
    </w:p>
    <w:p w:rsidR="004455C0" w:rsidRPr="00A501C8" w:rsidRDefault="000125EB" w:rsidP="00A501C8">
      <w:pPr>
        <w:numPr>
          <w:ilvl w:val="0"/>
          <w:numId w:val="1"/>
        </w:numPr>
        <w:jc w:val="both"/>
        <w:rPr>
          <w:rFonts w:ascii="Univers" w:eastAsia="Times New Roman" w:hAnsi="Univers" w:cs="Verdana"/>
          <w:sz w:val="20"/>
          <w:szCs w:val="20"/>
        </w:rPr>
      </w:pPr>
      <w:r w:rsidRPr="00A501C8">
        <w:rPr>
          <w:rFonts w:ascii="Univers" w:eastAsia="Times New Roman" w:hAnsi="Univers" w:cs="Verdana"/>
          <w:sz w:val="20"/>
          <w:szCs w:val="20"/>
        </w:rPr>
        <w:t xml:space="preserve">Given this situation, the IACHR concludes that the </w:t>
      </w:r>
      <w:smartTag w:uri="urn:schemas-microsoft-com:office:smarttags" w:element="place">
        <w:smartTag w:uri="urn:schemas-microsoft-com:office:smarttags" w:element="PlaceName">
          <w:r w:rsidRPr="00A501C8">
            <w:rPr>
              <w:rFonts w:ascii="Univers" w:eastAsia="Times New Roman" w:hAnsi="Univers" w:cs="Verdana"/>
              <w:sz w:val="20"/>
              <w:szCs w:val="20"/>
            </w:rPr>
            <w:t>Guatemalan</w:t>
          </w:r>
        </w:smartTag>
        <w:r w:rsidRPr="00A501C8">
          <w:rPr>
            <w:rFonts w:ascii="Univers" w:eastAsia="Times New Roman" w:hAnsi="Univers" w:cs="Verdana"/>
            <w:sz w:val="20"/>
            <w:szCs w:val="20"/>
          </w:rPr>
          <w:t xml:space="preserve"> </w:t>
        </w:r>
        <w:smartTag w:uri="urn:schemas-microsoft-com:office:smarttags" w:element="PlaceType">
          <w:r w:rsidRPr="00A501C8">
            <w:rPr>
              <w:rFonts w:ascii="Univers" w:eastAsia="Times New Roman" w:hAnsi="Univers" w:cs="Verdana"/>
              <w:sz w:val="20"/>
              <w:szCs w:val="20"/>
            </w:rPr>
            <w:t>State</w:t>
          </w:r>
        </w:smartTag>
      </w:smartTag>
      <w:r w:rsidRPr="00A501C8">
        <w:rPr>
          <w:rFonts w:ascii="Univers" w:eastAsia="Times New Roman" w:hAnsi="Univers" w:cs="Verdana"/>
          <w:sz w:val="20"/>
          <w:szCs w:val="20"/>
        </w:rPr>
        <w:t xml:space="preserve"> has failed to show that reasonable measures were taken to find the girl </w:t>
      </w:r>
      <w:r w:rsidR="006C1D2D" w:rsidRPr="00A501C8">
        <w:rPr>
          <w:rFonts w:ascii="Univers" w:eastAsia="Times New Roman" w:hAnsi="Univers" w:cs="Verdana"/>
          <w:sz w:val="20"/>
          <w:szCs w:val="20"/>
        </w:rPr>
        <w:t xml:space="preserve">María Isabel </w:t>
      </w:r>
      <w:proofErr w:type="spellStart"/>
      <w:r w:rsidR="006C1D2D" w:rsidRPr="00A501C8">
        <w:rPr>
          <w:rFonts w:ascii="Univers" w:eastAsia="Times New Roman" w:hAnsi="Univers" w:cs="Verdana"/>
          <w:sz w:val="20"/>
          <w:szCs w:val="20"/>
        </w:rPr>
        <w:t>Véliz</w:t>
      </w:r>
      <w:proofErr w:type="spellEnd"/>
      <w:r w:rsidR="006C1D2D" w:rsidRPr="00A501C8">
        <w:rPr>
          <w:rFonts w:ascii="Univers" w:eastAsia="Times New Roman" w:hAnsi="Univers" w:cs="Verdana"/>
          <w:sz w:val="20"/>
          <w:szCs w:val="20"/>
        </w:rPr>
        <w:t xml:space="preserve"> Franco</w:t>
      </w:r>
      <w:r w:rsidRPr="00A501C8">
        <w:rPr>
          <w:rFonts w:ascii="Univers" w:eastAsia="Times New Roman" w:hAnsi="Univers" w:cs="Verdana"/>
          <w:sz w:val="20"/>
          <w:szCs w:val="20"/>
        </w:rPr>
        <w:t xml:space="preserve">, who was reported missing.  This failure to comply with the duty to ensure is particularly serious because of the atmosphere of violence against women and girls –of which the State was well aware- and which made them particularly vulnerable, </w:t>
      </w:r>
      <w:r w:rsidR="002D0973" w:rsidRPr="00A501C8">
        <w:rPr>
          <w:rFonts w:ascii="Univers" w:eastAsia="Times New Roman" w:hAnsi="Univers" w:cs="Verdana"/>
          <w:sz w:val="20"/>
          <w:szCs w:val="20"/>
        </w:rPr>
        <w:t xml:space="preserve">which in the case of a minor automatically necessitated special measures of protection, pursuant to Article 19 of the American Convention (which will be discussed at greater later in this report), and the enhanced obligations that the Convention of </w:t>
      </w:r>
      <w:proofErr w:type="spellStart"/>
      <w:r w:rsidR="002D0973" w:rsidRPr="00A501C8">
        <w:rPr>
          <w:rFonts w:ascii="Univers" w:eastAsia="Times New Roman" w:hAnsi="Univers" w:cs="Verdana"/>
          <w:sz w:val="20"/>
          <w:szCs w:val="20"/>
        </w:rPr>
        <w:t>Belém</w:t>
      </w:r>
      <w:proofErr w:type="spellEnd"/>
      <w:r w:rsidR="002D0973" w:rsidRPr="00A501C8">
        <w:rPr>
          <w:rFonts w:ascii="Univers" w:eastAsia="Times New Roman" w:hAnsi="Univers" w:cs="Verdana"/>
          <w:sz w:val="20"/>
          <w:szCs w:val="20"/>
        </w:rPr>
        <w:t xml:space="preserve"> do </w:t>
      </w:r>
      <w:proofErr w:type="spellStart"/>
      <w:r w:rsidR="002D0973" w:rsidRPr="00A501C8">
        <w:rPr>
          <w:rFonts w:ascii="Univers" w:eastAsia="Times New Roman" w:hAnsi="Univers" w:cs="Verdana"/>
          <w:sz w:val="20"/>
          <w:szCs w:val="20"/>
        </w:rPr>
        <w:t>Pará</w:t>
      </w:r>
      <w:proofErr w:type="spellEnd"/>
      <w:r w:rsidR="002D0973" w:rsidRPr="00A501C8">
        <w:rPr>
          <w:rFonts w:ascii="Univers" w:eastAsia="Times New Roman" w:hAnsi="Univers" w:cs="Verdana"/>
          <w:sz w:val="20"/>
          <w:szCs w:val="20"/>
        </w:rPr>
        <w:t xml:space="preserve"> imposes upon the State in cases of violence against women.</w:t>
      </w:r>
      <w:r w:rsidR="00186DDE" w:rsidRPr="00A501C8">
        <w:rPr>
          <w:rFonts w:ascii="Univers" w:eastAsia="Times New Roman" w:hAnsi="Univers" w:cs="Verdana"/>
          <w:sz w:val="20"/>
          <w:szCs w:val="20"/>
        </w:rPr>
        <w:t xml:space="preserve"> </w:t>
      </w:r>
    </w:p>
    <w:p w:rsidR="008A3046" w:rsidRPr="00A501C8" w:rsidRDefault="008A3046" w:rsidP="00A501C8">
      <w:pPr>
        <w:jc w:val="both"/>
        <w:rPr>
          <w:rFonts w:ascii="Univers" w:eastAsia="Times New Roman" w:hAnsi="Univers" w:cs="Verdana"/>
          <w:sz w:val="20"/>
          <w:szCs w:val="20"/>
        </w:rPr>
      </w:pPr>
    </w:p>
    <w:p w:rsidR="008A3046" w:rsidRPr="00A501C8" w:rsidRDefault="002D0973" w:rsidP="00A501C8">
      <w:pPr>
        <w:numPr>
          <w:ilvl w:val="0"/>
          <w:numId w:val="1"/>
        </w:numPr>
        <w:jc w:val="both"/>
        <w:rPr>
          <w:rFonts w:ascii="Univers" w:eastAsia="Times New Roman" w:hAnsi="Univers" w:cs="Verdana"/>
          <w:sz w:val="20"/>
          <w:szCs w:val="20"/>
        </w:rPr>
      </w:pPr>
      <w:r w:rsidRPr="00A501C8">
        <w:rPr>
          <w:rFonts w:ascii="Univers" w:eastAsia="Times New Roman" w:hAnsi="Univers" w:cs="Verdana"/>
          <w:sz w:val="20"/>
          <w:szCs w:val="20"/>
        </w:rPr>
        <w:t xml:space="preserve">The IACHR also finds that the State did not show that it adopted the norms or implemented the measures required under the Convention of </w:t>
      </w:r>
      <w:proofErr w:type="spellStart"/>
      <w:r w:rsidRPr="00A501C8">
        <w:rPr>
          <w:rFonts w:ascii="Univers" w:eastAsia="Times New Roman" w:hAnsi="Univers" w:cs="Verdana"/>
          <w:sz w:val="20"/>
          <w:szCs w:val="20"/>
        </w:rPr>
        <w:t>Belém</w:t>
      </w:r>
      <w:proofErr w:type="spellEnd"/>
      <w:r w:rsidRPr="00A501C8">
        <w:rPr>
          <w:rFonts w:ascii="Univers" w:eastAsia="Times New Roman" w:hAnsi="Univers" w:cs="Verdana"/>
          <w:sz w:val="20"/>
          <w:szCs w:val="20"/>
        </w:rPr>
        <w:t xml:space="preserve"> do </w:t>
      </w:r>
      <w:proofErr w:type="spellStart"/>
      <w:r w:rsidRPr="00A501C8">
        <w:rPr>
          <w:rFonts w:ascii="Univers" w:eastAsia="Times New Roman" w:hAnsi="Univers" w:cs="Verdana"/>
          <w:sz w:val="20"/>
          <w:szCs w:val="20"/>
        </w:rPr>
        <w:t>Pará</w:t>
      </w:r>
      <w:proofErr w:type="spellEnd"/>
      <w:r w:rsidRPr="00A501C8">
        <w:rPr>
          <w:rFonts w:ascii="Univers" w:eastAsia="Times New Roman" w:hAnsi="Univers" w:cs="Verdana"/>
          <w:sz w:val="20"/>
          <w:szCs w:val="20"/>
        </w:rPr>
        <w:t>, to enable the authorities to offer an immediate and effective response to complaints of missing persons and properly prevent violence against women at the time of these events.</w:t>
      </w:r>
      <w:r w:rsidR="00DC77A1" w:rsidRPr="00A501C8">
        <w:rPr>
          <w:rStyle w:val="Refdenotaalpie"/>
          <w:rFonts w:ascii="Univers" w:eastAsia="Times New Roman" w:hAnsi="Univers" w:cs="Verdana"/>
          <w:sz w:val="20"/>
          <w:szCs w:val="20"/>
        </w:rPr>
        <w:footnoteReference w:id="107"/>
      </w:r>
      <w:r w:rsidR="00DC77A1" w:rsidRPr="00A501C8">
        <w:rPr>
          <w:rFonts w:ascii="Univers" w:eastAsia="Times New Roman" w:hAnsi="Univers" w:cs="Verdana"/>
          <w:sz w:val="20"/>
          <w:szCs w:val="20"/>
        </w:rPr>
        <w:t xml:space="preserve"> </w:t>
      </w:r>
    </w:p>
    <w:p w:rsidR="008A3046" w:rsidRPr="00A501C8" w:rsidRDefault="008A3046" w:rsidP="00A501C8">
      <w:pPr>
        <w:jc w:val="both"/>
        <w:rPr>
          <w:rFonts w:ascii="Univers" w:hAnsi="Univers"/>
          <w:sz w:val="20"/>
          <w:szCs w:val="20"/>
        </w:rPr>
      </w:pPr>
    </w:p>
    <w:p w:rsidR="00DC77A1" w:rsidRPr="00A501C8" w:rsidRDefault="002D0973" w:rsidP="00A501C8">
      <w:pPr>
        <w:numPr>
          <w:ilvl w:val="0"/>
          <w:numId w:val="1"/>
        </w:numPr>
        <w:jc w:val="both"/>
        <w:rPr>
          <w:rFonts w:ascii="Univers" w:eastAsia="Times New Roman" w:hAnsi="Univers" w:cs="Verdana"/>
          <w:sz w:val="20"/>
          <w:szCs w:val="20"/>
        </w:rPr>
      </w:pPr>
      <w:r w:rsidRPr="00A501C8">
        <w:rPr>
          <w:rFonts w:ascii="Univers" w:hAnsi="Univers"/>
          <w:sz w:val="20"/>
          <w:szCs w:val="20"/>
        </w:rPr>
        <w:t>Base</w:t>
      </w:r>
      <w:r w:rsidR="003D27DD" w:rsidRPr="00A501C8">
        <w:rPr>
          <w:rFonts w:ascii="Univers" w:hAnsi="Univers"/>
          <w:sz w:val="20"/>
          <w:szCs w:val="20"/>
        </w:rPr>
        <w:t xml:space="preserve">d </w:t>
      </w:r>
      <w:r w:rsidRPr="00A501C8">
        <w:rPr>
          <w:rFonts w:ascii="Univers" w:hAnsi="Univers"/>
          <w:sz w:val="20"/>
          <w:szCs w:val="20"/>
        </w:rPr>
        <w:t xml:space="preserve">on the foregoing considerations, the Commission concludes that in the instant case, the State failed </w:t>
      </w:r>
      <w:r w:rsidR="009020EF" w:rsidRPr="00A501C8">
        <w:rPr>
          <w:rFonts w:ascii="Univers" w:hAnsi="Univers"/>
          <w:sz w:val="20"/>
          <w:szCs w:val="20"/>
        </w:rPr>
        <w:t xml:space="preserve">in </w:t>
      </w:r>
      <w:r w:rsidRPr="00A501C8">
        <w:rPr>
          <w:rFonts w:ascii="Univers" w:hAnsi="Univers"/>
          <w:sz w:val="20"/>
          <w:szCs w:val="20"/>
        </w:rPr>
        <w:t xml:space="preserve">its duty to prevent and its duty to ensure a search for María Isabel </w:t>
      </w:r>
      <w:proofErr w:type="spellStart"/>
      <w:r w:rsidRPr="00A501C8">
        <w:rPr>
          <w:rFonts w:ascii="Univers" w:hAnsi="Univers"/>
          <w:sz w:val="20"/>
          <w:szCs w:val="20"/>
        </w:rPr>
        <w:t>Véliz</w:t>
      </w:r>
      <w:proofErr w:type="spellEnd"/>
      <w:r w:rsidRPr="00A501C8">
        <w:rPr>
          <w:rFonts w:ascii="Univers" w:hAnsi="Univers"/>
          <w:sz w:val="20"/>
          <w:szCs w:val="20"/>
        </w:rPr>
        <w:t xml:space="preserve"> </w:t>
      </w:r>
      <w:r w:rsidR="003D27DD" w:rsidRPr="00A501C8">
        <w:rPr>
          <w:rFonts w:ascii="Univers" w:hAnsi="Univers"/>
          <w:sz w:val="20"/>
          <w:szCs w:val="20"/>
        </w:rPr>
        <w:t>F</w:t>
      </w:r>
      <w:r w:rsidRPr="00A501C8">
        <w:rPr>
          <w:rFonts w:ascii="Univers" w:hAnsi="Univers"/>
          <w:sz w:val="20"/>
          <w:szCs w:val="20"/>
        </w:rPr>
        <w:t>ranco, in violation of Article 4(1) of the American Convention, in relation to Article 1(1) thereof.</w:t>
      </w:r>
    </w:p>
    <w:p w:rsidR="00DC77A1" w:rsidRPr="00A501C8" w:rsidRDefault="00DC77A1" w:rsidP="00A501C8">
      <w:pPr>
        <w:jc w:val="both"/>
        <w:rPr>
          <w:rFonts w:ascii="Univers" w:eastAsia="Times New Roman" w:hAnsi="Univers" w:cs="Verdana"/>
          <w:sz w:val="20"/>
          <w:szCs w:val="20"/>
          <w:highlight w:val="yellow"/>
        </w:rPr>
      </w:pPr>
    </w:p>
    <w:p w:rsidR="007A44AE" w:rsidRPr="00A501C8" w:rsidRDefault="000F6DB4" w:rsidP="00A501C8">
      <w:pPr>
        <w:ind w:left="1440" w:hanging="720"/>
        <w:jc w:val="both"/>
        <w:rPr>
          <w:rFonts w:ascii="Univers" w:hAnsi="Univers"/>
          <w:sz w:val="20"/>
          <w:szCs w:val="20"/>
        </w:rPr>
      </w:pPr>
      <w:r w:rsidRPr="00A501C8">
        <w:rPr>
          <w:rFonts w:ascii="Univers" w:hAnsi="Univers"/>
          <w:b/>
          <w:sz w:val="20"/>
          <w:szCs w:val="20"/>
        </w:rPr>
        <w:t>B</w:t>
      </w:r>
      <w:r w:rsidR="00DC77A1" w:rsidRPr="00A501C8">
        <w:rPr>
          <w:rFonts w:ascii="Univers" w:hAnsi="Univers"/>
          <w:b/>
          <w:sz w:val="20"/>
          <w:szCs w:val="20"/>
        </w:rPr>
        <w:t xml:space="preserve">. </w:t>
      </w:r>
      <w:r w:rsidR="00DC77A1" w:rsidRPr="00A501C8">
        <w:rPr>
          <w:rFonts w:ascii="Univers" w:hAnsi="Univers"/>
          <w:b/>
          <w:sz w:val="20"/>
          <w:szCs w:val="20"/>
        </w:rPr>
        <w:tab/>
      </w:r>
      <w:r w:rsidR="002D0973" w:rsidRPr="00A501C8">
        <w:rPr>
          <w:rFonts w:ascii="Univers" w:hAnsi="Univers"/>
          <w:b/>
          <w:sz w:val="20"/>
          <w:szCs w:val="20"/>
        </w:rPr>
        <w:t>Right to judicial guarantees and to effective judicial protection (articles 8(1) and 25) in relation to Article 1(1) of the American Convention.</w:t>
      </w:r>
    </w:p>
    <w:p w:rsidR="007A44AE" w:rsidRPr="00A501C8" w:rsidRDefault="007A44AE" w:rsidP="00A501C8">
      <w:pPr>
        <w:ind w:left="360"/>
        <w:jc w:val="both"/>
        <w:rPr>
          <w:rFonts w:ascii="Univers" w:hAnsi="Univers"/>
          <w:sz w:val="20"/>
          <w:szCs w:val="20"/>
        </w:rPr>
      </w:pPr>
    </w:p>
    <w:p w:rsidR="007A44AE" w:rsidRPr="00A501C8" w:rsidRDefault="003D27DD" w:rsidP="00A501C8">
      <w:pPr>
        <w:numPr>
          <w:ilvl w:val="0"/>
          <w:numId w:val="1"/>
        </w:numPr>
        <w:jc w:val="both"/>
        <w:rPr>
          <w:rFonts w:ascii="Univers" w:hAnsi="Univers" w:cs="Arial"/>
          <w:sz w:val="20"/>
          <w:szCs w:val="20"/>
        </w:rPr>
      </w:pPr>
      <w:r w:rsidRPr="00A501C8">
        <w:rPr>
          <w:rFonts w:ascii="Univers" w:hAnsi="Univers"/>
          <w:sz w:val="20"/>
          <w:szCs w:val="20"/>
        </w:rPr>
        <w:t>The obligation of the States to act with due diligence includes enabling access to suitable and effective remedies when human rights are violated.</w:t>
      </w:r>
      <w:r w:rsidR="007A44AE" w:rsidRPr="00A501C8">
        <w:rPr>
          <w:rStyle w:val="Refdenotaalpie"/>
          <w:rFonts w:ascii="Univers" w:hAnsi="Univers"/>
          <w:sz w:val="20"/>
          <w:szCs w:val="20"/>
        </w:rPr>
        <w:footnoteReference w:id="108"/>
      </w:r>
      <w:r w:rsidR="007A44AE" w:rsidRPr="00A501C8">
        <w:rPr>
          <w:rFonts w:ascii="Univers" w:hAnsi="Univers" w:cs="Arial"/>
          <w:sz w:val="20"/>
          <w:szCs w:val="20"/>
        </w:rPr>
        <w:t xml:space="preserve">   </w:t>
      </w:r>
      <w:r w:rsidRPr="00A501C8">
        <w:rPr>
          <w:rFonts w:ascii="Univers" w:hAnsi="Univers" w:cs="Arial"/>
          <w:sz w:val="20"/>
          <w:szCs w:val="20"/>
        </w:rPr>
        <w:t xml:space="preserve">The </w:t>
      </w:r>
      <w:smartTag w:uri="urn:schemas-microsoft-com:office:smarttags" w:element="Street">
        <w:smartTag w:uri="urn:schemas-microsoft-com:office:smarttags" w:element="address">
          <w:r w:rsidRPr="00A501C8">
            <w:rPr>
              <w:rFonts w:ascii="Univers" w:hAnsi="Univers" w:cs="Arial"/>
              <w:sz w:val="20"/>
              <w:szCs w:val="20"/>
            </w:rPr>
            <w:t>Inter-American Court</w:t>
          </w:r>
        </w:smartTag>
      </w:smartTag>
      <w:r w:rsidRPr="00A501C8">
        <w:rPr>
          <w:rFonts w:ascii="Univers" w:hAnsi="Univers" w:cs="Arial"/>
          <w:sz w:val="20"/>
          <w:szCs w:val="20"/>
        </w:rPr>
        <w:t xml:space="preserve"> has written that any person whose human rights have been violated has a right </w:t>
      </w:r>
      <w:r w:rsidRPr="00A501C8">
        <w:rPr>
          <w:rFonts w:ascii="Univers" w:hAnsi="Univers"/>
          <w:sz w:val="20"/>
        </w:rPr>
        <w:t>to obtain</w:t>
      </w:r>
      <w:r w:rsidR="00644F7A" w:rsidRPr="00A501C8">
        <w:rPr>
          <w:rFonts w:ascii="Univers" w:hAnsi="Univers"/>
          <w:sz w:val="20"/>
        </w:rPr>
        <w:t>, from the competent organs of the State, a</w:t>
      </w:r>
      <w:r w:rsidRPr="00A501C8">
        <w:rPr>
          <w:rFonts w:ascii="Univers" w:hAnsi="Univers"/>
          <w:sz w:val="20"/>
        </w:rPr>
        <w:t xml:space="preserve"> clarification of the events that violated </w:t>
      </w:r>
      <w:r w:rsidR="00644F7A" w:rsidRPr="00A501C8">
        <w:rPr>
          <w:rFonts w:ascii="Univers" w:hAnsi="Univers"/>
          <w:sz w:val="20"/>
        </w:rPr>
        <w:t xml:space="preserve">his or her </w:t>
      </w:r>
      <w:r w:rsidRPr="00A501C8">
        <w:rPr>
          <w:rFonts w:ascii="Univers" w:hAnsi="Univers"/>
          <w:sz w:val="20"/>
        </w:rPr>
        <w:t>human rights and the corresponding responsibilities</w:t>
      </w:r>
      <w:r w:rsidR="00644F7A" w:rsidRPr="00A501C8">
        <w:rPr>
          <w:rFonts w:ascii="Univers" w:hAnsi="Univers"/>
          <w:sz w:val="20"/>
        </w:rPr>
        <w:t>, established by means of the investigation</w:t>
      </w:r>
      <w:r w:rsidRPr="00A501C8">
        <w:rPr>
          <w:rFonts w:ascii="Univers" w:hAnsi="Univers"/>
          <w:sz w:val="20"/>
        </w:rPr>
        <w:t xml:space="preserve"> and prosecution </w:t>
      </w:r>
      <w:r w:rsidR="00644F7A" w:rsidRPr="00A501C8">
        <w:rPr>
          <w:rFonts w:ascii="Univers" w:hAnsi="Univers"/>
          <w:sz w:val="20"/>
        </w:rPr>
        <w:t>provided for in a</w:t>
      </w:r>
      <w:r w:rsidRPr="00A501C8">
        <w:rPr>
          <w:rFonts w:ascii="Univers" w:hAnsi="Univers"/>
          <w:sz w:val="20"/>
        </w:rPr>
        <w:t>rticles 8 and 25 of the Convention.</w:t>
      </w:r>
      <w:r w:rsidR="007A44AE" w:rsidRPr="00A501C8">
        <w:rPr>
          <w:rStyle w:val="Refdenotaalpie"/>
          <w:rFonts w:ascii="Univers" w:hAnsi="Univers"/>
          <w:sz w:val="20"/>
          <w:szCs w:val="20"/>
        </w:rPr>
        <w:footnoteReference w:id="109"/>
      </w:r>
      <w:r w:rsidR="007A44AE" w:rsidRPr="00A501C8">
        <w:rPr>
          <w:rFonts w:ascii="Univers" w:hAnsi="Univers" w:cs="Arial"/>
          <w:sz w:val="20"/>
          <w:szCs w:val="20"/>
        </w:rPr>
        <w:t xml:space="preserve"> </w:t>
      </w:r>
      <w:r w:rsidRPr="00A501C8">
        <w:rPr>
          <w:rFonts w:ascii="Univers" w:hAnsi="Univers" w:cs="Arial"/>
          <w:sz w:val="20"/>
          <w:szCs w:val="20"/>
        </w:rPr>
        <w:t xml:space="preserve"> The </w:t>
      </w:r>
      <w:smartTag w:uri="urn:schemas-microsoft-com:office:smarttags" w:element="Street">
        <w:smartTag w:uri="urn:schemas-microsoft-com:office:smarttags" w:element="address">
          <w:r w:rsidRPr="00A501C8">
            <w:rPr>
              <w:rFonts w:ascii="Univers" w:hAnsi="Univers" w:cs="Arial"/>
              <w:sz w:val="20"/>
              <w:szCs w:val="20"/>
            </w:rPr>
            <w:t>Inter-American Court</w:t>
          </w:r>
        </w:smartTag>
      </w:smartTag>
      <w:r w:rsidRPr="00A501C8">
        <w:rPr>
          <w:rFonts w:ascii="Univers" w:hAnsi="Univers" w:cs="Arial"/>
          <w:sz w:val="20"/>
          <w:szCs w:val="20"/>
        </w:rPr>
        <w:t xml:space="preserve"> has also observed that </w:t>
      </w:r>
      <w:r w:rsidR="00644F7A" w:rsidRPr="00A501C8">
        <w:rPr>
          <w:rFonts w:ascii="Univers" w:hAnsi="Univers" w:cs="Arial"/>
          <w:sz w:val="20"/>
          <w:szCs w:val="20"/>
        </w:rPr>
        <w:t xml:space="preserve">access to </w:t>
      </w:r>
      <w:r w:rsidRPr="00A501C8">
        <w:rPr>
          <w:rFonts w:ascii="Univers" w:hAnsi="Univers"/>
          <w:sz w:val="20"/>
        </w:rPr>
        <w:t xml:space="preserve">justice must ensure, within a reasonable period of time, the right of the alleged victims or their next of kin </w:t>
      </w:r>
      <w:r w:rsidR="00BB4F11" w:rsidRPr="00A501C8">
        <w:rPr>
          <w:rFonts w:ascii="Univers" w:hAnsi="Univers"/>
          <w:sz w:val="20"/>
        </w:rPr>
        <w:t xml:space="preserve">to have </w:t>
      </w:r>
      <w:r w:rsidRPr="00A501C8">
        <w:rPr>
          <w:rFonts w:ascii="Univers" w:hAnsi="Univers"/>
          <w:sz w:val="20"/>
        </w:rPr>
        <w:t>everything possible done to know the truth of what happened and</w:t>
      </w:r>
      <w:r w:rsidR="009020EF" w:rsidRPr="00A501C8">
        <w:rPr>
          <w:rFonts w:ascii="Univers" w:hAnsi="Univers"/>
          <w:sz w:val="20"/>
        </w:rPr>
        <w:t xml:space="preserve"> the</w:t>
      </w:r>
      <w:r w:rsidRPr="00A501C8">
        <w:rPr>
          <w:rFonts w:ascii="Univers" w:hAnsi="Univers"/>
          <w:sz w:val="20"/>
        </w:rPr>
        <w:t xml:space="preserve"> responsible parties punished.</w:t>
      </w:r>
      <w:r w:rsidR="007A44AE" w:rsidRPr="00A501C8">
        <w:rPr>
          <w:rStyle w:val="Refdenotaalpie"/>
          <w:rFonts w:ascii="Univers" w:hAnsi="Univers"/>
          <w:sz w:val="20"/>
          <w:szCs w:val="20"/>
        </w:rPr>
        <w:footnoteReference w:id="110"/>
      </w:r>
      <w:r w:rsidR="007A44AE" w:rsidRPr="00A501C8">
        <w:rPr>
          <w:rFonts w:ascii="Univers" w:hAnsi="Univers"/>
          <w:sz w:val="20"/>
          <w:szCs w:val="20"/>
        </w:rPr>
        <w:t xml:space="preserve"> </w:t>
      </w:r>
    </w:p>
    <w:p w:rsidR="007A44AE" w:rsidRPr="00A501C8" w:rsidRDefault="007A44AE" w:rsidP="00A501C8">
      <w:pPr>
        <w:jc w:val="both"/>
        <w:rPr>
          <w:rFonts w:ascii="Univers" w:hAnsi="Univers"/>
          <w:sz w:val="20"/>
          <w:szCs w:val="20"/>
        </w:rPr>
      </w:pPr>
    </w:p>
    <w:p w:rsidR="007A44AE" w:rsidRPr="00A501C8" w:rsidRDefault="00BB4F11" w:rsidP="00A501C8">
      <w:pPr>
        <w:numPr>
          <w:ilvl w:val="0"/>
          <w:numId w:val="1"/>
        </w:numPr>
        <w:jc w:val="both"/>
        <w:rPr>
          <w:rFonts w:ascii="Univers" w:hAnsi="Univers" w:cs="Arial"/>
          <w:sz w:val="20"/>
          <w:szCs w:val="20"/>
        </w:rPr>
      </w:pPr>
      <w:r w:rsidRPr="00A501C8">
        <w:rPr>
          <w:rFonts w:ascii="Univers" w:hAnsi="Univers"/>
          <w:sz w:val="20"/>
          <w:szCs w:val="20"/>
        </w:rPr>
        <w:t>Article 25 of the American Convention provides that:</w:t>
      </w:r>
    </w:p>
    <w:p w:rsidR="00A501C8" w:rsidRDefault="00A501C8" w:rsidP="00A501C8">
      <w:pPr>
        <w:pStyle w:val="NormalWeb"/>
        <w:spacing w:before="0" w:beforeAutospacing="0" w:after="0" w:afterAutospacing="0"/>
        <w:ind w:left="720" w:right="720"/>
        <w:jc w:val="both"/>
        <w:rPr>
          <w:rFonts w:ascii="Univers" w:hAnsi="Univers"/>
          <w:color w:val="000000"/>
          <w:sz w:val="16"/>
          <w:szCs w:val="16"/>
        </w:rPr>
      </w:pPr>
    </w:p>
    <w:p w:rsidR="00BB4F11" w:rsidRPr="00A501C8" w:rsidRDefault="00BB4F11" w:rsidP="00A501C8">
      <w:pPr>
        <w:pStyle w:val="NormalWeb"/>
        <w:spacing w:before="0" w:beforeAutospacing="0" w:after="0" w:afterAutospacing="0"/>
        <w:ind w:left="720" w:right="720"/>
        <w:jc w:val="both"/>
        <w:rPr>
          <w:rFonts w:ascii="Univers" w:hAnsi="Univers"/>
          <w:color w:val="000000"/>
          <w:sz w:val="18"/>
          <w:szCs w:val="18"/>
        </w:rPr>
      </w:pPr>
      <w:r w:rsidRPr="00A501C8">
        <w:rPr>
          <w:rFonts w:ascii="Univers" w:hAnsi="Univers"/>
          <w:color w:val="000000"/>
          <w:sz w:val="18"/>
          <w:szCs w:val="18"/>
        </w:rPr>
        <w:t>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rsidR="00BB4F11" w:rsidRPr="00A501C8" w:rsidRDefault="00BB4F11" w:rsidP="00A501C8">
      <w:pPr>
        <w:pStyle w:val="NormalWeb"/>
        <w:spacing w:before="0" w:beforeAutospacing="0" w:after="0" w:afterAutospacing="0"/>
        <w:ind w:left="720" w:right="720"/>
        <w:jc w:val="both"/>
        <w:rPr>
          <w:rFonts w:ascii="Univers" w:hAnsi="Univers"/>
          <w:color w:val="000000"/>
          <w:sz w:val="18"/>
          <w:szCs w:val="18"/>
        </w:rPr>
      </w:pPr>
      <w:r w:rsidRPr="00A501C8">
        <w:rPr>
          <w:rFonts w:ascii="Univers" w:hAnsi="Univers"/>
          <w:color w:val="000000"/>
          <w:sz w:val="18"/>
          <w:szCs w:val="18"/>
        </w:rPr>
        <w:t>2.    The States Parties undertake:</w:t>
      </w:r>
    </w:p>
    <w:p w:rsidR="00BB4F11" w:rsidRPr="00A501C8" w:rsidRDefault="00BB4F11" w:rsidP="00A501C8">
      <w:pPr>
        <w:pStyle w:val="NormalWeb"/>
        <w:spacing w:before="0" w:beforeAutospacing="0" w:after="0" w:afterAutospacing="0"/>
        <w:ind w:left="720" w:right="720"/>
        <w:jc w:val="both"/>
        <w:rPr>
          <w:rFonts w:ascii="Univers" w:hAnsi="Univers"/>
          <w:color w:val="000000"/>
          <w:sz w:val="18"/>
          <w:szCs w:val="18"/>
        </w:rPr>
      </w:pPr>
      <w:proofErr w:type="gramStart"/>
      <w:r w:rsidRPr="00A501C8">
        <w:rPr>
          <w:rFonts w:ascii="Univers" w:hAnsi="Univers"/>
          <w:color w:val="000000"/>
          <w:sz w:val="18"/>
          <w:szCs w:val="18"/>
        </w:rPr>
        <w:t>a</w:t>
      </w:r>
      <w:proofErr w:type="gramEnd"/>
      <w:r w:rsidRPr="00A501C8">
        <w:rPr>
          <w:rFonts w:ascii="Univers" w:hAnsi="Univers"/>
          <w:color w:val="000000"/>
          <w:sz w:val="18"/>
          <w:szCs w:val="18"/>
        </w:rPr>
        <w:t>.    to ensure that any person claiming such remedy shall have his rights determined by the competent authority provided for by the legal system of the state;</w:t>
      </w:r>
    </w:p>
    <w:p w:rsidR="00BB4F11" w:rsidRPr="00A501C8" w:rsidRDefault="00BB4F11" w:rsidP="00A501C8">
      <w:pPr>
        <w:pStyle w:val="NormalWeb"/>
        <w:spacing w:before="0" w:beforeAutospacing="0" w:after="0" w:afterAutospacing="0"/>
        <w:ind w:left="720" w:right="720"/>
        <w:jc w:val="both"/>
        <w:rPr>
          <w:rFonts w:ascii="Univers" w:hAnsi="Univers"/>
          <w:color w:val="000000"/>
          <w:sz w:val="18"/>
          <w:szCs w:val="18"/>
        </w:rPr>
      </w:pPr>
      <w:proofErr w:type="gramStart"/>
      <w:r w:rsidRPr="00A501C8">
        <w:rPr>
          <w:rFonts w:ascii="Univers" w:hAnsi="Univers"/>
          <w:color w:val="000000"/>
          <w:sz w:val="18"/>
          <w:szCs w:val="18"/>
        </w:rPr>
        <w:t>b</w:t>
      </w:r>
      <w:proofErr w:type="gramEnd"/>
      <w:r w:rsidRPr="00A501C8">
        <w:rPr>
          <w:rFonts w:ascii="Univers" w:hAnsi="Univers"/>
          <w:color w:val="000000"/>
          <w:sz w:val="18"/>
          <w:szCs w:val="18"/>
        </w:rPr>
        <w:t>.    to develop the possibilities of judicial remedy; and</w:t>
      </w:r>
    </w:p>
    <w:p w:rsidR="00BB4F11" w:rsidRPr="00A501C8" w:rsidRDefault="00BB4F11" w:rsidP="00A501C8">
      <w:pPr>
        <w:pStyle w:val="NormalWeb"/>
        <w:spacing w:before="0" w:beforeAutospacing="0" w:after="0" w:afterAutospacing="0"/>
        <w:ind w:left="720" w:right="720"/>
        <w:jc w:val="both"/>
        <w:rPr>
          <w:rFonts w:ascii="Univers" w:hAnsi="Univers"/>
          <w:color w:val="000000"/>
          <w:sz w:val="18"/>
          <w:szCs w:val="18"/>
        </w:rPr>
      </w:pPr>
      <w:proofErr w:type="gramStart"/>
      <w:r w:rsidRPr="00A501C8">
        <w:rPr>
          <w:rFonts w:ascii="Univers" w:hAnsi="Univers"/>
          <w:color w:val="000000"/>
          <w:sz w:val="18"/>
          <w:szCs w:val="18"/>
        </w:rPr>
        <w:t>c</w:t>
      </w:r>
      <w:proofErr w:type="gramEnd"/>
      <w:r w:rsidRPr="00A501C8">
        <w:rPr>
          <w:rFonts w:ascii="Univers" w:hAnsi="Univers"/>
          <w:color w:val="000000"/>
          <w:sz w:val="18"/>
          <w:szCs w:val="18"/>
        </w:rPr>
        <w:t>.    to ensure that the competent authorities shall enforce such remedies when granted.</w:t>
      </w:r>
    </w:p>
    <w:p w:rsidR="007A44AE" w:rsidRPr="00A501C8" w:rsidRDefault="007A44AE" w:rsidP="00A501C8">
      <w:pPr>
        <w:ind w:left="720" w:right="720"/>
        <w:jc w:val="both"/>
        <w:rPr>
          <w:rFonts w:ascii="Univers" w:hAnsi="Univers"/>
          <w:sz w:val="18"/>
          <w:szCs w:val="18"/>
        </w:rPr>
      </w:pPr>
    </w:p>
    <w:p w:rsidR="007A44AE" w:rsidRPr="00A501C8" w:rsidRDefault="00BB4F11" w:rsidP="00A501C8">
      <w:pPr>
        <w:numPr>
          <w:ilvl w:val="0"/>
          <w:numId w:val="1"/>
        </w:numPr>
        <w:jc w:val="both"/>
        <w:rPr>
          <w:rFonts w:ascii="Univers" w:hAnsi="Univers" w:cs="Arial"/>
          <w:sz w:val="20"/>
          <w:szCs w:val="20"/>
        </w:rPr>
      </w:pPr>
      <w:r w:rsidRPr="00A501C8">
        <w:rPr>
          <w:rFonts w:ascii="Univers" w:hAnsi="Univers"/>
          <w:sz w:val="20"/>
          <w:szCs w:val="20"/>
        </w:rPr>
        <w:t>Article 8(1) of the American Convention reads as follows:</w:t>
      </w:r>
    </w:p>
    <w:p w:rsidR="007A44AE" w:rsidRPr="00A501C8" w:rsidRDefault="007A44AE" w:rsidP="00A501C8">
      <w:pPr>
        <w:jc w:val="both"/>
        <w:rPr>
          <w:rFonts w:ascii="Univers" w:hAnsi="Univers" w:cs="Arial"/>
          <w:sz w:val="20"/>
          <w:szCs w:val="20"/>
        </w:rPr>
      </w:pPr>
    </w:p>
    <w:p w:rsidR="007A44AE" w:rsidRPr="00A501C8" w:rsidRDefault="00BB4F11" w:rsidP="00A501C8">
      <w:pPr>
        <w:ind w:left="720" w:right="720"/>
        <w:jc w:val="both"/>
        <w:rPr>
          <w:rFonts w:ascii="Univers" w:hAnsi="Univers"/>
          <w:sz w:val="18"/>
          <w:szCs w:val="18"/>
        </w:rPr>
      </w:pPr>
      <w:r w:rsidRPr="00A501C8">
        <w:rPr>
          <w:rStyle w:val="apple-style-span"/>
          <w:rFonts w:ascii="Univers" w:hAnsi="Univers"/>
          <w:color w:val="000000"/>
          <w:sz w:val="18"/>
          <w:szCs w:val="18"/>
        </w:rPr>
        <w:t>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r w:rsidRPr="00A501C8">
        <w:rPr>
          <w:rFonts w:ascii="Univers" w:hAnsi="Univers"/>
          <w:sz w:val="18"/>
          <w:szCs w:val="18"/>
        </w:rPr>
        <w:t xml:space="preserve"> </w:t>
      </w:r>
    </w:p>
    <w:p w:rsidR="007A44AE" w:rsidRPr="00A501C8" w:rsidRDefault="007A44AE" w:rsidP="00A501C8">
      <w:pPr>
        <w:jc w:val="both"/>
        <w:rPr>
          <w:rFonts w:ascii="Univers" w:hAnsi="Univers" w:cs="Arial"/>
          <w:sz w:val="20"/>
          <w:szCs w:val="20"/>
        </w:rPr>
      </w:pPr>
    </w:p>
    <w:p w:rsidR="007A44AE" w:rsidRPr="00A501C8" w:rsidRDefault="00BB4F11" w:rsidP="00A501C8">
      <w:pPr>
        <w:numPr>
          <w:ilvl w:val="0"/>
          <w:numId w:val="1"/>
        </w:numPr>
        <w:jc w:val="both"/>
        <w:rPr>
          <w:rFonts w:ascii="Univers" w:hAnsi="Univers" w:cs="Arial"/>
          <w:sz w:val="20"/>
          <w:szCs w:val="20"/>
        </w:rPr>
      </w:pPr>
      <w:r w:rsidRPr="00A501C8">
        <w:rPr>
          <w:rFonts w:ascii="Univers" w:hAnsi="Univers" w:cs="Arial"/>
          <w:sz w:val="20"/>
          <w:szCs w:val="20"/>
        </w:rPr>
        <w:t xml:space="preserve">Protection of these rights is reinforced by the general obligation to respect and ensure, undertaken in Article 1(1) of the American Convention.  Here, the </w:t>
      </w:r>
      <w:smartTag w:uri="urn:schemas-microsoft-com:office:smarttags" w:element="Street">
        <w:smartTag w:uri="urn:schemas-microsoft-com:office:smarttags" w:element="address">
          <w:r w:rsidRPr="00A501C8">
            <w:rPr>
              <w:rFonts w:ascii="Univers" w:hAnsi="Univers" w:cs="Arial"/>
              <w:sz w:val="20"/>
              <w:szCs w:val="20"/>
            </w:rPr>
            <w:t>Inter-American Court</w:t>
          </w:r>
        </w:smartTag>
      </w:smartTag>
      <w:r w:rsidRPr="00A501C8">
        <w:rPr>
          <w:rFonts w:ascii="Univers" w:hAnsi="Univers" w:cs="Arial"/>
          <w:sz w:val="20"/>
          <w:szCs w:val="20"/>
        </w:rPr>
        <w:t xml:space="preserve"> has written that: </w:t>
      </w:r>
    </w:p>
    <w:p w:rsidR="007A44AE" w:rsidRPr="00A501C8" w:rsidRDefault="007A44AE" w:rsidP="00A501C8">
      <w:pPr>
        <w:jc w:val="both"/>
        <w:rPr>
          <w:rFonts w:ascii="Univers" w:hAnsi="Univers" w:cs="Arial"/>
          <w:sz w:val="20"/>
          <w:szCs w:val="20"/>
        </w:rPr>
      </w:pPr>
    </w:p>
    <w:p w:rsidR="007A44AE" w:rsidRPr="00A501C8" w:rsidRDefault="00BB4F11" w:rsidP="00A501C8">
      <w:pPr>
        <w:ind w:left="720" w:right="720"/>
        <w:jc w:val="both"/>
        <w:rPr>
          <w:rFonts w:ascii="Univers" w:hAnsi="Univers"/>
          <w:sz w:val="18"/>
          <w:szCs w:val="18"/>
        </w:rPr>
      </w:pPr>
      <w:r w:rsidRPr="00A501C8">
        <w:rPr>
          <w:rFonts w:ascii="Univers" w:hAnsi="Univers" w:cs="Arial"/>
          <w:sz w:val="18"/>
          <w:szCs w:val="18"/>
        </w:rPr>
        <w:t xml:space="preserve">Article 25 in relation to Article 1(1) of the American Convention obliges the State to guarantee to every individual access to the administration of justice and, in particular, to simple and prompt recourse, so that, </w:t>
      </w:r>
      <w:r w:rsidRPr="00A501C8">
        <w:rPr>
          <w:rFonts w:ascii="Univers" w:hAnsi="Univers" w:cs="Arial"/>
          <w:i/>
          <w:sz w:val="18"/>
          <w:szCs w:val="18"/>
        </w:rPr>
        <w:t xml:space="preserve">inter alia, </w:t>
      </w:r>
      <w:r w:rsidRPr="00A501C8">
        <w:rPr>
          <w:rFonts w:ascii="Univers" w:hAnsi="Univers" w:cs="Arial"/>
          <w:sz w:val="18"/>
          <w:szCs w:val="18"/>
        </w:rPr>
        <w:t>those responsible for human rights violations may be prosecuted and reparations obtained for the damages suffered.  As this Court has ruled, Article 25 “is one of the fundamental pillars not only of the American Convention, but of the very rule of law in a democratic society</w:t>
      </w:r>
      <w:r w:rsidR="0073299A" w:rsidRPr="00A501C8">
        <w:rPr>
          <w:rFonts w:ascii="Univers" w:hAnsi="Univers" w:cs="Arial"/>
          <w:sz w:val="18"/>
          <w:szCs w:val="18"/>
        </w:rPr>
        <w:t xml:space="preserve"> in the terms of the Convention. […] That article is closely linked to Article 8(1), which provides that every person has the right to a hearing, with due guarantees and within a reasonable time, by a competent, independent, and impartial tribunal for the determination of his rights, whatever their nature.</w:t>
      </w:r>
      <w:r w:rsidR="007A44AE" w:rsidRPr="00A501C8">
        <w:rPr>
          <w:rStyle w:val="Refdenotaalpie"/>
          <w:rFonts w:ascii="Univers" w:hAnsi="Univers"/>
          <w:sz w:val="18"/>
          <w:szCs w:val="18"/>
        </w:rPr>
        <w:footnoteReference w:id="111"/>
      </w:r>
    </w:p>
    <w:p w:rsidR="007A44AE" w:rsidRPr="00A501C8" w:rsidRDefault="007A44AE" w:rsidP="00A501C8">
      <w:pPr>
        <w:jc w:val="both"/>
        <w:rPr>
          <w:rFonts w:ascii="Univers" w:hAnsi="Univers" w:cs="Arial"/>
          <w:sz w:val="20"/>
          <w:szCs w:val="20"/>
        </w:rPr>
      </w:pPr>
    </w:p>
    <w:p w:rsidR="007A44AE" w:rsidRPr="00A501C8" w:rsidRDefault="0073299A" w:rsidP="00A501C8">
      <w:pPr>
        <w:numPr>
          <w:ilvl w:val="0"/>
          <w:numId w:val="1"/>
        </w:numPr>
        <w:jc w:val="both"/>
        <w:rPr>
          <w:rFonts w:ascii="Univers" w:hAnsi="Univers" w:cs="Arial"/>
          <w:sz w:val="20"/>
          <w:szCs w:val="20"/>
        </w:rPr>
      </w:pPr>
      <w:r w:rsidRPr="00A501C8">
        <w:rPr>
          <w:rFonts w:ascii="Univers" w:hAnsi="Univers" w:cs="Arial"/>
          <w:sz w:val="20"/>
          <w:szCs w:val="20"/>
        </w:rPr>
        <w:t xml:space="preserve">The main objectives of the regional human rights system and the principle of efficacy require that those guarantees be implemented in practice.  Therefore, when the States fail to guarantee the exercise of any of these rights within their jurisdiction, both by law and in practice, they have, under Article 2 of the American Convention, an obligation to adopt domestic legislative or other measures to give effect to those rights.  Hence, the duty of the States to provide judicial remedies is not limited to </w:t>
      </w:r>
      <w:r w:rsidR="008773FA" w:rsidRPr="00A501C8">
        <w:rPr>
          <w:rFonts w:ascii="Univers" w:hAnsi="Univers" w:cs="Arial"/>
          <w:sz w:val="20"/>
          <w:szCs w:val="20"/>
        </w:rPr>
        <w:t xml:space="preserve">their recognition in the constitution or the law; </w:t>
      </w:r>
      <w:r w:rsidRPr="00A501C8">
        <w:rPr>
          <w:rFonts w:ascii="Univers" w:hAnsi="Univers" w:cs="Arial"/>
          <w:sz w:val="20"/>
          <w:szCs w:val="20"/>
        </w:rPr>
        <w:t>instead</w:t>
      </w:r>
      <w:r w:rsidR="008773FA" w:rsidRPr="00A501C8">
        <w:rPr>
          <w:rFonts w:ascii="Univers" w:hAnsi="Univers" w:cs="Arial"/>
          <w:sz w:val="20"/>
          <w:szCs w:val="20"/>
        </w:rPr>
        <w:t xml:space="preserve">, they must be suitable to rectify the human rights violations denounced.  The </w:t>
      </w:r>
      <w:smartTag w:uri="urn:schemas-microsoft-com:office:smarttags" w:element="Street">
        <w:smartTag w:uri="urn:schemas-microsoft-com:office:smarttags" w:element="address">
          <w:r w:rsidR="008773FA" w:rsidRPr="00A501C8">
            <w:rPr>
              <w:rFonts w:ascii="Univers" w:hAnsi="Univers" w:cs="Arial"/>
              <w:sz w:val="20"/>
              <w:szCs w:val="20"/>
            </w:rPr>
            <w:t>Inter-American Court</w:t>
          </w:r>
        </w:smartTag>
      </w:smartTag>
      <w:r w:rsidR="008773FA" w:rsidRPr="00A501C8">
        <w:rPr>
          <w:rFonts w:ascii="Univers" w:hAnsi="Univers" w:cs="Arial"/>
          <w:sz w:val="20"/>
          <w:szCs w:val="20"/>
        </w:rPr>
        <w:t xml:space="preserve"> has held that:</w:t>
      </w:r>
    </w:p>
    <w:p w:rsidR="007A44AE" w:rsidRPr="00A501C8" w:rsidRDefault="007A44AE" w:rsidP="00A501C8">
      <w:pPr>
        <w:jc w:val="both"/>
        <w:rPr>
          <w:rFonts w:ascii="Univers" w:hAnsi="Univers" w:cs="Arial"/>
          <w:sz w:val="20"/>
          <w:szCs w:val="20"/>
        </w:rPr>
      </w:pPr>
    </w:p>
    <w:p w:rsidR="007A44AE" w:rsidRPr="00A501C8" w:rsidRDefault="007A44AE" w:rsidP="00A501C8">
      <w:pPr>
        <w:ind w:left="720" w:right="720"/>
        <w:jc w:val="both"/>
        <w:rPr>
          <w:rFonts w:ascii="Univers" w:hAnsi="Univers"/>
          <w:sz w:val="18"/>
          <w:szCs w:val="18"/>
        </w:rPr>
      </w:pPr>
      <w:r w:rsidRPr="00A501C8">
        <w:rPr>
          <w:rFonts w:ascii="Univers" w:hAnsi="Univers"/>
          <w:sz w:val="18"/>
          <w:szCs w:val="18"/>
        </w:rPr>
        <w:t>[</w:t>
      </w:r>
      <w:r w:rsidR="009020EF" w:rsidRPr="00A501C8">
        <w:rPr>
          <w:rFonts w:ascii="Univers" w:hAnsi="Univers"/>
          <w:sz w:val="18"/>
          <w:szCs w:val="18"/>
        </w:rPr>
        <w:t>t</w:t>
      </w:r>
      <w:r w:rsidR="008773FA" w:rsidRPr="00A501C8">
        <w:rPr>
          <w:rFonts w:ascii="Univers" w:hAnsi="Univers"/>
          <w:sz w:val="18"/>
          <w:szCs w:val="18"/>
        </w:rPr>
        <w:t>]he absence of an effective remedy to violations of the rights recognized by the Convention is itself a violation of the Convention by the State Party in which the remedy is lacking.  In that sense, it should be emphasized that, for such a remedy to exist, it is not sufficient that it be provided for by the constitution or the law or that it be formally recognized, but rather it must be truly effecting in establishing whether there has been a violation of human rights and in providing redress.</w:t>
      </w:r>
      <w:r w:rsidRPr="00A501C8">
        <w:rPr>
          <w:rFonts w:ascii="Univers" w:hAnsi="Univers"/>
          <w:sz w:val="18"/>
          <w:szCs w:val="18"/>
          <w:vertAlign w:val="superscript"/>
        </w:rPr>
        <w:footnoteReference w:id="112"/>
      </w:r>
    </w:p>
    <w:p w:rsidR="007A44AE" w:rsidRPr="00A501C8" w:rsidRDefault="007A44AE" w:rsidP="00A501C8">
      <w:pPr>
        <w:jc w:val="both"/>
        <w:rPr>
          <w:rFonts w:ascii="Univers" w:hAnsi="Univers"/>
          <w:sz w:val="20"/>
          <w:szCs w:val="20"/>
        </w:rPr>
      </w:pPr>
    </w:p>
    <w:p w:rsidR="007A44AE" w:rsidRPr="00A501C8" w:rsidRDefault="00DC07E3" w:rsidP="00A501C8">
      <w:pPr>
        <w:numPr>
          <w:ilvl w:val="0"/>
          <w:numId w:val="1"/>
        </w:numPr>
        <w:jc w:val="both"/>
        <w:rPr>
          <w:rFonts w:ascii="Univers" w:hAnsi="Univers" w:cs="Arial"/>
          <w:sz w:val="20"/>
          <w:szCs w:val="20"/>
        </w:rPr>
      </w:pPr>
      <w:r w:rsidRPr="00A501C8">
        <w:rPr>
          <w:rFonts w:ascii="Univers" w:hAnsi="Univers"/>
          <w:sz w:val="20"/>
          <w:szCs w:val="20"/>
        </w:rPr>
        <w:t xml:space="preserve">Inter-American case law has underscored the importance of conducting an immediate, exhaustive, serious and impartial investigation of human rights violations.  The </w:t>
      </w:r>
      <w:r w:rsidR="009020EF" w:rsidRPr="00A501C8">
        <w:rPr>
          <w:rFonts w:ascii="Univers" w:hAnsi="Univers"/>
          <w:sz w:val="20"/>
          <w:szCs w:val="20"/>
        </w:rPr>
        <w:t>C</w:t>
      </w:r>
      <w:r w:rsidRPr="00A501C8">
        <w:rPr>
          <w:rFonts w:ascii="Univers" w:hAnsi="Univers"/>
          <w:sz w:val="20"/>
          <w:szCs w:val="20"/>
        </w:rPr>
        <w:t>ourt has written that the investigation must be undertaken</w:t>
      </w:r>
    </w:p>
    <w:p w:rsidR="007A44AE" w:rsidRPr="00A501C8" w:rsidRDefault="007A44AE" w:rsidP="00A501C8">
      <w:pPr>
        <w:jc w:val="both"/>
        <w:rPr>
          <w:rFonts w:ascii="Univers" w:hAnsi="Univers" w:cs="Arial"/>
          <w:sz w:val="20"/>
          <w:szCs w:val="20"/>
        </w:rPr>
      </w:pPr>
    </w:p>
    <w:p w:rsidR="007A44AE" w:rsidRPr="00A501C8" w:rsidRDefault="009020EF" w:rsidP="00A501C8">
      <w:pPr>
        <w:ind w:left="720" w:right="720"/>
        <w:jc w:val="both"/>
        <w:rPr>
          <w:rFonts w:ascii="Univers" w:hAnsi="Univers"/>
          <w:b/>
          <w:smallCaps/>
          <w:sz w:val="18"/>
          <w:szCs w:val="18"/>
        </w:rPr>
      </w:pPr>
      <w:proofErr w:type="gramStart"/>
      <w:r w:rsidRPr="00A501C8">
        <w:rPr>
          <w:rFonts w:ascii="Univers" w:hAnsi="Univers" w:cs="Arial"/>
          <w:sz w:val="18"/>
          <w:szCs w:val="18"/>
        </w:rPr>
        <w:t>i</w:t>
      </w:r>
      <w:r w:rsidR="00DC07E3" w:rsidRPr="00A501C8">
        <w:rPr>
          <w:rFonts w:ascii="Univers" w:hAnsi="Univers" w:cs="Arial"/>
          <w:sz w:val="18"/>
          <w:szCs w:val="18"/>
        </w:rPr>
        <w:t>n</w:t>
      </w:r>
      <w:proofErr w:type="gramEnd"/>
      <w:r w:rsidR="00DC07E3" w:rsidRPr="00A501C8">
        <w:rPr>
          <w:rFonts w:ascii="Univers" w:hAnsi="Univers" w:cs="Arial"/>
          <w:sz w:val="18"/>
          <w:szCs w:val="18"/>
        </w:rPr>
        <w:t xml:space="preserve"> a serious manner and not as a mere formality preordained to be ineffective.   An investigation must have an objective and be assumed by the State as its own legal duty, not as a step taken by private interests that depends upon the initiative of the victim or his family or upon their offer of proof, without an effective search for the truth by the government.</w:t>
      </w:r>
      <w:r w:rsidR="007A44AE" w:rsidRPr="00A501C8">
        <w:rPr>
          <w:rStyle w:val="Refdenotaalpie"/>
          <w:rFonts w:ascii="Univers" w:hAnsi="Univers"/>
          <w:b/>
          <w:smallCaps/>
          <w:sz w:val="18"/>
          <w:szCs w:val="18"/>
        </w:rPr>
        <w:footnoteReference w:id="113"/>
      </w:r>
    </w:p>
    <w:p w:rsidR="007A44AE" w:rsidRPr="00A501C8" w:rsidRDefault="007A44AE" w:rsidP="00A501C8">
      <w:pPr>
        <w:jc w:val="both"/>
        <w:rPr>
          <w:rFonts w:ascii="Univers" w:hAnsi="Univers" w:cs="Arial"/>
          <w:sz w:val="20"/>
          <w:szCs w:val="20"/>
        </w:rPr>
      </w:pPr>
    </w:p>
    <w:p w:rsidR="007A44AE" w:rsidRPr="00A501C8" w:rsidRDefault="00DC07E3" w:rsidP="00A501C8">
      <w:pPr>
        <w:numPr>
          <w:ilvl w:val="0"/>
          <w:numId w:val="1"/>
        </w:numPr>
        <w:jc w:val="both"/>
        <w:rPr>
          <w:rFonts w:ascii="Univers" w:eastAsia="Times New Roman" w:hAnsi="Univers" w:cs="Verdana"/>
          <w:sz w:val="20"/>
          <w:szCs w:val="20"/>
        </w:rPr>
      </w:pPr>
      <w:r w:rsidRPr="00A501C8">
        <w:rPr>
          <w:rFonts w:ascii="Univers" w:hAnsi="Univers"/>
          <w:sz w:val="20"/>
          <w:szCs w:val="20"/>
        </w:rPr>
        <w:t xml:space="preserve">The IACHR has written that the Convention of </w:t>
      </w:r>
      <w:proofErr w:type="spellStart"/>
      <w:r w:rsidRPr="00A501C8">
        <w:rPr>
          <w:rFonts w:ascii="Univers" w:hAnsi="Univers"/>
          <w:sz w:val="20"/>
          <w:szCs w:val="20"/>
        </w:rPr>
        <w:t>Belém</w:t>
      </w:r>
      <w:proofErr w:type="spellEnd"/>
      <w:r w:rsidRPr="00A501C8">
        <w:rPr>
          <w:rFonts w:ascii="Univers" w:hAnsi="Univers"/>
          <w:sz w:val="20"/>
          <w:szCs w:val="20"/>
        </w:rPr>
        <w:t xml:space="preserve"> do </w:t>
      </w:r>
      <w:proofErr w:type="spellStart"/>
      <w:r w:rsidRPr="00A501C8">
        <w:rPr>
          <w:rFonts w:ascii="Univers" w:hAnsi="Univers"/>
          <w:sz w:val="20"/>
          <w:szCs w:val="20"/>
        </w:rPr>
        <w:t>Pará</w:t>
      </w:r>
      <w:proofErr w:type="spellEnd"/>
      <w:r w:rsidRPr="00A501C8">
        <w:rPr>
          <w:rFonts w:ascii="Univers" w:hAnsi="Univers"/>
          <w:sz w:val="20"/>
          <w:szCs w:val="20"/>
        </w:rPr>
        <w:t xml:space="preserve"> establishes that the due diligence obligation has a special connotation in cases of violence against women.</w:t>
      </w:r>
      <w:r w:rsidRPr="00A501C8">
        <w:rPr>
          <w:rStyle w:val="Refdenotaalpie"/>
          <w:rFonts w:ascii="Univers" w:hAnsi="Univers"/>
          <w:sz w:val="20"/>
          <w:szCs w:val="20"/>
        </w:rPr>
        <w:footnoteReference w:id="114"/>
      </w:r>
      <w:r w:rsidRPr="00A501C8">
        <w:rPr>
          <w:rFonts w:ascii="Univers" w:hAnsi="Univers"/>
          <w:sz w:val="20"/>
          <w:szCs w:val="20"/>
        </w:rPr>
        <w:t xml:space="preserve">  </w:t>
      </w:r>
      <w:r w:rsidR="009A4299" w:rsidRPr="00A501C8">
        <w:rPr>
          <w:rFonts w:ascii="Univers" w:hAnsi="Univers"/>
          <w:sz w:val="20"/>
          <w:szCs w:val="20"/>
        </w:rPr>
        <w:t>As was shown in the preceding section, the IACHR has established that one of the most important principles here is that the obligation of States in cases of violence against women includes the duties to investigate, prosecute and punish the responsible parties; but it also includes the “</w:t>
      </w:r>
      <w:r w:rsidR="009A4299" w:rsidRPr="00A501C8">
        <w:rPr>
          <w:rStyle w:val="apple-style-span"/>
          <w:rFonts w:ascii="Univers" w:hAnsi="Univers"/>
          <w:color w:val="000000"/>
          <w:sz w:val="20"/>
          <w:szCs w:val="20"/>
        </w:rPr>
        <w:t>obligation to prevent these degrading practices.”</w:t>
      </w:r>
      <w:r w:rsidR="007A44AE" w:rsidRPr="00A501C8">
        <w:rPr>
          <w:rStyle w:val="Refdenotaalpie"/>
          <w:rFonts w:ascii="Univers" w:hAnsi="Univers" w:cs="Courier New"/>
          <w:sz w:val="20"/>
          <w:szCs w:val="20"/>
        </w:rPr>
        <w:footnoteReference w:id="115"/>
      </w:r>
      <w:r w:rsidR="009A4299" w:rsidRPr="00A501C8">
        <w:rPr>
          <w:rStyle w:val="apple-style-span"/>
          <w:rFonts w:ascii="Univers" w:hAnsi="Univers"/>
          <w:color w:val="000000"/>
          <w:sz w:val="20"/>
          <w:szCs w:val="20"/>
        </w:rPr>
        <w:t xml:space="preserve">  It has also observed that judicial </w:t>
      </w:r>
      <w:proofErr w:type="gramStart"/>
      <w:r w:rsidR="009A4299" w:rsidRPr="00A501C8">
        <w:rPr>
          <w:rStyle w:val="apple-style-span"/>
          <w:rFonts w:ascii="Univers" w:hAnsi="Univers"/>
          <w:color w:val="000000"/>
          <w:sz w:val="20"/>
          <w:szCs w:val="20"/>
        </w:rPr>
        <w:t>ineffectiveness  creates</w:t>
      </w:r>
      <w:proofErr w:type="gramEnd"/>
      <w:r w:rsidR="009A4299" w:rsidRPr="00A501C8">
        <w:rPr>
          <w:rStyle w:val="apple-style-span"/>
          <w:rFonts w:ascii="Univers" w:hAnsi="Univers"/>
          <w:color w:val="000000"/>
          <w:sz w:val="20"/>
          <w:szCs w:val="20"/>
        </w:rPr>
        <w:t xml:space="preserve"> a climate of impunity that is conducive to domestic violence, as “society sees no evidence of willingness by the State, as the representative of the society, to take effective action to sanction such acts.</w:t>
      </w:r>
      <w:r w:rsidR="007A44AE" w:rsidRPr="00A501C8">
        <w:rPr>
          <w:rFonts w:ascii="Univers" w:hAnsi="Univers"/>
          <w:sz w:val="20"/>
          <w:szCs w:val="20"/>
        </w:rPr>
        <w:t>”</w:t>
      </w:r>
      <w:r w:rsidR="007A44AE" w:rsidRPr="00A501C8">
        <w:rPr>
          <w:rStyle w:val="Refdenotaalpie"/>
          <w:rFonts w:ascii="Univers" w:hAnsi="Univers" w:cs="Courier New"/>
          <w:sz w:val="20"/>
          <w:szCs w:val="20"/>
        </w:rPr>
        <w:footnoteReference w:id="116"/>
      </w:r>
      <w:r w:rsidR="009A4299" w:rsidRPr="00A501C8">
        <w:rPr>
          <w:rFonts w:ascii="Univers" w:hAnsi="Univers"/>
          <w:sz w:val="20"/>
          <w:szCs w:val="20"/>
        </w:rPr>
        <w:t xml:space="preserve">  The </w:t>
      </w:r>
      <w:smartTag w:uri="urn:schemas-microsoft-com:office:smarttags" w:element="Street">
        <w:smartTag w:uri="urn:schemas-microsoft-com:office:smarttags" w:element="address">
          <w:r w:rsidR="009A4299" w:rsidRPr="00A501C8">
            <w:rPr>
              <w:rFonts w:ascii="Univers" w:hAnsi="Univers"/>
              <w:sz w:val="20"/>
              <w:szCs w:val="20"/>
            </w:rPr>
            <w:t>Inter-American Court</w:t>
          </w:r>
        </w:smartTag>
      </w:smartTag>
      <w:r w:rsidR="009A4299" w:rsidRPr="00A501C8">
        <w:rPr>
          <w:rFonts w:ascii="Univers" w:hAnsi="Univers"/>
          <w:sz w:val="20"/>
          <w:szCs w:val="20"/>
        </w:rPr>
        <w:t>, for its part, has pointed out that the obligation to investigate effectively has a wider scope when dealing with the case of a woman.</w:t>
      </w:r>
      <w:r w:rsidR="007A44AE" w:rsidRPr="00A501C8">
        <w:rPr>
          <w:rStyle w:val="Refdenotaalpie"/>
          <w:rFonts w:ascii="Univers" w:hAnsi="Univers"/>
          <w:sz w:val="20"/>
          <w:szCs w:val="20"/>
        </w:rPr>
        <w:footnoteReference w:id="117"/>
      </w:r>
      <w:r w:rsidR="00DA295C" w:rsidRPr="00A501C8">
        <w:rPr>
          <w:rFonts w:ascii="Univers" w:hAnsi="Univers"/>
          <w:sz w:val="20"/>
          <w:szCs w:val="20"/>
        </w:rPr>
        <w:t xml:space="preserve">  Moreover, for an investigation to be effective, the States must conduct it from a gender perspective.</w:t>
      </w:r>
      <w:r w:rsidR="007A44AE" w:rsidRPr="00A501C8">
        <w:rPr>
          <w:rStyle w:val="Refdenotaalpie"/>
          <w:rFonts w:ascii="Univers" w:hAnsi="Univers"/>
          <w:sz w:val="20"/>
          <w:szCs w:val="20"/>
        </w:rPr>
        <w:footnoteReference w:id="118"/>
      </w:r>
    </w:p>
    <w:p w:rsidR="006C1D2D" w:rsidRPr="00A501C8" w:rsidRDefault="006C1D2D" w:rsidP="00A501C8">
      <w:pPr>
        <w:jc w:val="both"/>
        <w:rPr>
          <w:rFonts w:ascii="Univers" w:hAnsi="Univers"/>
          <w:sz w:val="20"/>
          <w:szCs w:val="20"/>
        </w:rPr>
      </w:pPr>
    </w:p>
    <w:p w:rsidR="007A44AE" w:rsidRPr="00A501C8" w:rsidRDefault="00DA295C" w:rsidP="00A501C8">
      <w:pPr>
        <w:numPr>
          <w:ilvl w:val="0"/>
          <w:numId w:val="1"/>
        </w:numPr>
        <w:jc w:val="both"/>
        <w:rPr>
          <w:rFonts w:ascii="Univers" w:eastAsia="Times New Roman" w:hAnsi="Univers" w:cs="Verdana"/>
          <w:sz w:val="20"/>
          <w:szCs w:val="20"/>
        </w:rPr>
      </w:pPr>
      <w:r w:rsidRPr="00A501C8">
        <w:rPr>
          <w:rFonts w:ascii="Univers" w:hAnsi="Univers"/>
          <w:sz w:val="20"/>
          <w:szCs w:val="20"/>
        </w:rPr>
        <w:lastRenderedPageBreak/>
        <w:t xml:space="preserve">The </w:t>
      </w:r>
      <w:smartTag w:uri="urn:schemas-microsoft-com:office:smarttags" w:element="Street">
        <w:smartTag w:uri="urn:schemas-microsoft-com:office:smarttags" w:element="address">
          <w:r w:rsidRPr="00A501C8">
            <w:rPr>
              <w:rFonts w:ascii="Univers" w:hAnsi="Univers"/>
              <w:sz w:val="20"/>
              <w:szCs w:val="20"/>
            </w:rPr>
            <w:t>Inter-American Court</w:t>
          </w:r>
        </w:smartTag>
      </w:smartTag>
      <w:r w:rsidRPr="00A501C8">
        <w:rPr>
          <w:rFonts w:ascii="Univers" w:hAnsi="Univers"/>
          <w:sz w:val="20"/>
          <w:szCs w:val="20"/>
        </w:rPr>
        <w:t xml:space="preserve"> has also written that the duty to investigate is one of means, not of results.</w:t>
      </w:r>
      <w:r w:rsidR="007A44AE" w:rsidRPr="00A501C8">
        <w:rPr>
          <w:rStyle w:val="Refdenotaalpie"/>
          <w:rFonts w:ascii="Univers" w:hAnsi="Univers"/>
          <w:sz w:val="20"/>
          <w:szCs w:val="20"/>
        </w:rPr>
        <w:footnoteReference w:id="119"/>
      </w:r>
      <w:r w:rsidR="003A5CF4" w:rsidRPr="00A501C8">
        <w:rPr>
          <w:rFonts w:ascii="Univers" w:hAnsi="Univers"/>
          <w:sz w:val="20"/>
          <w:szCs w:val="20"/>
        </w:rPr>
        <w:t xml:space="preserve">  It has also held that i</w:t>
      </w:r>
      <w:r w:rsidR="003A5CF4" w:rsidRPr="00A501C8">
        <w:rPr>
          <w:rFonts w:ascii="Univers" w:hAnsi="Univers"/>
          <w:color w:val="000000"/>
          <w:sz w:val="20"/>
        </w:rPr>
        <w:t xml:space="preserve">n order to comply with the obligation to investigate and punish, the State must remove all the </w:t>
      </w:r>
      <w:r w:rsidR="003A5CF4" w:rsidRPr="00A501C8">
        <w:rPr>
          <w:rFonts w:ascii="Univers" w:hAnsi="Univers"/>
          <w:i/>
          <w:color w:val="000000"/>
          <w:sz w:val="20"/>
        </w:rPr>
        <w:t>de facto</w:t>
      </w:r>
      <w:r w:rsidR="003A5CF4" w:rsidRPr="00A501C8">
        <w:rPr>
          <w:rFonts w:ascii="Univers" w:hAnsi="Univers"/>
          <w:color w:val="000000"/>
          <w:sz w:val="20"/>
        </w:rPr>
        <w:t xml:space="preserve"> and </w:t>
      </w:r>
      <w:r w:rsidR="003A5CF4" w:rsidRPr="00A501C8">
        <w:rPr>
          <w:rFonts w:ascii="Univers" w:hAnsi="Univers"/>
          <w:i/>
          <w:color w:val="000000"/>
          <w:sz w:val="20"/>
        </w:rPr>
        <w:t>de jure</w:t>
      </w:r>
      <w:r w:rsidR="003A5CF4" w:rsidRPr="00A501C8">
        <w:rPr>
          <w:rFonts w:ascii="Univers" w:hAnsi="Univers"/>
          <w:color w:val="000000"/>
          <w:sz w:val="20"/>
        </w:rPr>
        <w:t xml:space="preserve"> obstacles and mechanisms that maintain impunity, grant sufficient guarantees of security to witnesses, judicial authorities, prosecutors, other judicial agents, and the next of kin of the victims, and use all possible measures to advance the proceeding.</w:t>
      </w:r>
      <w:r w:rsidR="007A44AE" w:rsidRPr="00A501C8">
        <w:rPr>
          <w:rStyle w:val="Refdenotaalpie"/>
          <w:rFonts w:ascii="Univers" w:eastAsia="Times New Roman" w:hAnsi="Univers" w:cs="Verdana"/>
          <w:sz w:val="20"/>
          <w:szCs w:val="20"/>
        </w:rPr>
        <w:footnoteReference w:id="120"/>
      </w:r>
      <w:r w:rsidR="007A44AE" w:rsidRPr="00A501C8">
        <w:rPr>
          <w:rFonts w:ascii="Univers" w:eastAsia="Times New Roman" w:hAnsi="Univers" w:cs="Verdana"/>
          <w:sz w:val="20"/>
          <w:szCs w:val="20"/>
        </w:rPr>
        <w:t xml:space="preserve"> </w:t>
      </w:r>
    </w:p>
    <w:p w:rsidR="007A44AE" w:rsidRPr="00A501C8" w:rsidRDefault="007A44AE" w:rsidP="00A501C8">
      <w:pPr>
        <w:jc w:val="both"/>
        <w:rPr>
          <w:rFonts w:ascii="Univers" w:eastAsia="Times New Roman" w:hAnsi="Univers" w:cs="Verdana"/>
          <w:sz w:val="20"/>
          <w:szCs w:val="20"/>
        </w:rPr>
      </w:pPr>
    </w:p>
    <w:p w:rsidR="007A44AE" w:rsidRPr="00A501C8" w:rsidRDefault="003A5CF4" w:rsidP="00A501C8">
      <w:pPr>
        <w:numPr>
          <w:ilvl w:val="0"/>
          <w:numId w:val="1"/>
        </w:numPr>
        <w:jc w:val="both"/>
        <w:rPr>
          <w:rFonts w:ascii="Univers" w:hAnsi="Univers"/>
          <w:sz w:val="20"/>
          <w:szCs w:val="20"/>
        </w:rPr>
      </w:pPr>
      <w:r w:rsidRPr="00A501C8">
        <w:rPr>
          <w:rFonts w:ascii="Univers" w:hAnsi="Univers"/>
          <w:spacing w:val="-2"/>
          <w:sz w:val="20"/>
          <w:szCs w:val="20"/>
        </w:rPr>
        <w:t>The IACHR has written that “</w:t>
      </w:r>
      <w:r w:rsidRPr="00A501C8">
        <w:rPr>
          <w:rStyle w:val="apple-style-span"/>
          <w:rFonts w:ascii="Univers" w:hAnsi="Univers"/>
          <w:color w:val="000000"/>
          <w:sz w:val="20"/>
          <w:szCs w:val="20"/>
        </w:rPr>
        <w:t>in order to establish in a convincing and credible manner that [a] result was not the product of a mechanical implementation of certain procedural formalities without the State genuinely seeking the truth, the State must show that it carried out an immediate, exhaustive and impartial investigation</w:t>
      </w:r>
      <w:r w:rsidR="007A44AE" w:rsidRPr="00A501C8">
        <w:rPr>
          <w:rFonts w:ascii="Univers" w:hAnsi="Univers"/>
          <w:spacing w:val="-2"/>
          <w:sz w:val="20"/>
          <w:szCs w:val="20"/>
        </w:rPr>
        <w:t>”</w:t>
      </w:r>
      <w:r w:rsidR="007A44AE" w:rsidRPr="00A501C8">
        <w:rPr>
          <w:rStyle w:val="Refdenotaalpie"/>
          <w:rFonts w:ascii="Univers" w:hAnsi="Univers"/>
          <w:sz w:val="20"/>
          <w:szCs w:val="20"/>
        </w:rPr>
        <w:footnoteReference w:id="121"/>
      </w:r>
      <w:r w:rsidR="007A44AE" w:rsidRPr="00A501C8">
        <w:rPr>
          <w:rFonts w:ascii="Univers" w:hAnsi="Univers" w:cs="Arial"/>
          <w:sz w:val="20"/>
          <w:szCs w:val="20"/>
        </w:rPr>
        <w:t xml:space="preserve"> </w:t>
      </w:r>
      <w:r w:rsidR="0077331B" w:rsidRPr="00A501C8">
        <w:rPr>
          <w:rFonts w:ascii="Univers" w:hAnsi="Univers" w:cs="Arial"/>
          <w:sz w:val="20"/>
          <w:szCs w:val="20"/>
        </w:rPr>
        <w:t>and must explore all the investigative leads possible that might identify the authors of the crime, so that they can be prosecuted and punished.</w:t>
      </w:r>
      <w:r w:rsidR="007A44AE" w:rsidRPr="00A501C8">
        <w:rPr>
          <w:rFonts w:ascii="Univers" w:hAnsi="Univers" w:cs="Arial"/>
          <w:sz w:val="20"/>
          <w:szCs w:val="20"/>
        </w:rPr>
        <w:t xml:space="preserve">  </w:t>
      </w:r>
      <w:r w:rsidR="0077331B" w:rsidRPr="00A501C8">
        <w:rPr>
          <w:rFonts w:ascii="Univers" w:hAnsi="Univers" w:cs="Arial"/>
          <w:sz w:val="20"/>
          <w:szCs w:val="20"/>
        </w:rPr>
        <w:t xml:space="preserve">The Court has </w:t>
      </w:r>
      <w:r w:rsidR="0077331B" w:rsidRPr="00A501C8">
        <w:rPr>
          <w:rFonts w:ascii="Univers" w:hAnsi="Univers"/>
          <w:sz w:val="20"/>
        </w:rPr>
        <w:t>established that the obligation to investigate a death means that the effort to determine the truth with all diligence must be evident as of the very first procedures.</w:t>
      </w:r>
      <w:r w:rsidR="007A44AE" w:rsidRPr="00A501C8">
        <w:rPr>
          <w:rStyle w:val="Refdenotaalpie"/>
          <w:rFonts w:ascii="Univers" w:hAnsi="Univers"/>
          <w:sz w:val="20"/>
          <w:szCs w:val="20"/>
        </w:rPr>
        <w:footnoteReference w:id="122"/>
      </w:r>
      <w:r w:rsidR="0077331B" w:rsidRPr="00A501C8">
        <w:rPr>
          <w:rFonts w:ascii="Univers" w:hAnsi="Univers"/>
          <w:sz w:val="20"/>
        </w:rPr>
        <w:t xml:space="preserve"> The State may be liable for a failure to order, practice or evaluate evidence that may have been essential for a proper clarification of the facts.</w:t>
      </w:r>
      <w:r w:rsidR="007A44AE" w:rsidRPr="00A501C8">
        <w:rPr>
          <w:rStyle w:val="Refdenotaalpie"/>
          <w:rFonts w:ascii="Univers" w:hAnsi="Univers"/>
          <w:sz w:val="20"/>
          <w:szCs w:val="20"/>
        </w:rPr>
        <w:footnoteReference w:id="123"/>
      </w:r>
      <w:r w:rsidR="007A44AE" w:rsidRPr="00A501C8">
        <w:rPr>
          <w:rFonts w:ascii="Univers" w:hAnsi="Univers"/>
          <w:sz w:val="20"/>
          <w:szCs w:val="20"/>
        </w:rPr>
        <w:t xml:space="preserve">  </w:t>
      </w:r>
    </w:p>
    <w:p w:rsidR="007A44AE" w:rsidRPr="00A501C8" w:rsidRDefault="007A44AE" w:rsidP="00A501C8">
      <w:pPr>
        <w:jc w:val="both"/>
        <w:rPr>
          <w:rFonts w:ascii="Univers" w:hAnsi="Univers"/>
          <w:sz w:val="20"/>
          <w:szCs w:val="20"/>
        </w:rPr>
      </w:pPr>
    </w:p>
    <w:p w:rsidR="007A44AE" w:rsidRPr="00A501C8" w:rsidRDefault="0077331B" w:rsidP="00A501C8">
      <w:pPr>
        <w:numPr>
          <w:ilvl w:val="0"/>
          <w:numId w:val="1"/>
        </w:numPr>
        <w:jc w:val="both"/>
        <w:rPr>
          <w:rFonts w:ascii="Univers" w:hAnsi="Univers"/>
          <w:sz w:val="20"/>
          <w:szCs w:val="20"/>
        </w:rPr>
      </w:pPr>
      <w:r w:rsidRPr="00A501C8">
        <w:rPr>
          <w:rFonts w:ascii="Univers" w:hAnsi="Univers"/>
          <w:sz w:val="20"/>
          <w:szCs w:val="20"/>
        </w:rPr>
        <w:t xml:space="preserve">The </w:t>
      </w:r>
      <w:smartTag w:uri="urn:schemas-microsoft-com:office:smarttags" w:element="Street">
        <w:smartTag w:uri="urn:schemas-microsoft-com:office:smarttags" w:element="address">
          <w:r w:rsidRPr="00A501C8">
            <w:rPr>
              <w:rFonts w:ascii="Univers" w:hAnsi="Univers"/>
              <w:sz w:val="20"/>
              <w:szCs w:val="20"/>
            </w:rPr>
            <w:t>Inter-American Court</w:t>
          </w:r>
        </w:smartTag>
      </w:smartTag>
      <w:r w:rsidRPr="00A501C8">
        <w:rPr>
          <w:rFonts w:ascii="Univers" w:hAnsi="Univers"/>
          <w:sz w:val="20"/>
          <w:szCs w:val="20"/>
        </w:rPr>
        <w:t xml:space="preserve"> has </w:t>
      </w:r>
      <w:r w:rsidRPr="00A501C8">
        <w:rPr>
          <w:rFonts w:ascii="Univers" w:hAnsi="Univers" w:cs="Verdana"/>
          <w:sz w:val="20"/>
          <w:szCs w:val="20"/>
        </w:rPr>
        <w:t xml:space="preserve">defined the guiding principles to be observed in an investigation into a violent death. The State authorities who conduct an investigation of this type must try, at the very least, </w:t>
      </w:r>
      <w:r w:rsidRPr="00A501C8">
        <w:rPr>
          <w:rFonts w:ascii="Univers" w:hAnsi="Univers" w:cs="Verdana"/>
          <w:i/>
          <w:iCs/>
          <w:sz w:val="20"/>
          <w:szCs w:val="20"/>
        </w:rPr>
        <w:t>inter alia</w:t>
      </w:r>
      <w:r w:rsidRPr="00A501C8">
        <w:rPr>
          <w:rFonts w:ascii="Univers" w:hAnsi="Univers" w:cs="Verdana"/>
          <w:sz w:val="20"/>
          <w:szCs w:val="20"/>
        </w:rPr>
        <w:t>: (</w:t>
      </w:r>
      <w:proofErr w:type="spellStart"/>
      <w:r w:rsidRPr="00A501C8">
        <w:rPr>
          <w:rFonts w:ascii="Univers" w:hAnsi="Univers" w:cs="Verdana"/>
          <w:sz w:val="20"/>
          <w:szCs w:val="20"/>
        </w:rPr>
        <w:t>i</w:t>
      </w:r>
      <w:proofErr w:type="spellEnd"/>
      <w:r w:rsidRPr="00A501C8">
        <w:rPr>
          <w:rFonts w:ascii="Univers" w:hAnsi="Univers" w:cs="Verdana"/>
          <w:sz w:val="20"/>
          <w:szCs w:val="20"/>
        </w:rPr>
        <w:t>) to identify the victim; (ii) to recover and preserve the probative material related to the death in order to assist in any potential criminal investigation of those responsible; (iii) to identify possible witnesses and obtain their statements in relation to the death under investigation; (iv) to determine the cause, manner, place and time of death, as well as any pattern or practice that could have caused the death, and (v) to distinguish between natural death, accidental death, suicide and homicide.</w:t>
      </w:r>
      <w:r w:rsidRPr="00A501C8">
        <w:rPr>
          <w:rStyle w:val="Refdenotaalpie"/>
          <w:rFonts w:ascii="Univers" w:hAnsi="Univers"/>
          <w:sz w:val="20"/>
          <w:szCs w:val="20"/>
        </w:rPr>
        <w:t xml:space="preserve"> </w:t>
      </w:r>
      <w:r w:rsidRPr="00A501C8">
        <w:rPr>
          <w:rStyle w:val="Refdenotaalpie"/>
          <w:rFonts w:ascii="Univers" w:hAnsi="Univers"/>
          <w:sz w:val="20"/>
          <w:szCs w:val="20"/>
        </w:rPr>
        <w:footnoteReference w:id="124"/>
      </w:r>
      <w:r w:rsidRPr="00A501C8">
        <w:rPr>
          <w:rFonts w:ascii="Univers" w:hAnsi="Univers" w:cs="Verdana"/>
          <w:sz w:val="20"/>
          <w:szCs w:val="20"/>
        </w:rPr>
        <w:t xml:space="preserve"> In addition, the scene of the crime must be searched exhaustively, and autopsies and tests of the human remains must be performed rigorously by competent professionals using the most appropriate procedures</w:t>
      </w:r>
      <w:r w:rsidR="00D51059" w:rsidRPr="00A501C8">
        <w:rPr>
          <w:rFonts w:ascii="Univers" w:hAnsi="Univers" w:cs="Verdana"/>
          <w:sz w:val="20"/>
          <w:szCs w:val="20"/>
        </w:rPr>
        <w:t>.</w:t>
      </w:r>
      <w:r w:rsidR="007A44AE" w:rsidRPr="00A501C8">
        <w:rPr>
          <w:rStyle w:val="Refdenotaalpie"/>
          <w:rFonts w:ascii="Univers" w:hAnsi="Univers"/>
          <w:sz w:val="20"/>
          <w:szCs w:val="20"/>
        </w:rPr>
        <w:footnoteReference w:id="125"/>
      </w:r>
      <w:r w:rsidR="00D51059" w:rsidRPr="00A501C8">
        <w:rPr>
          <w:rFonts w:ascii="Univers" w:hAnsi="Univers" w:cs="Verdana"/>
          <w:sz w:val="20"/>
          <w:szCs w:val="20"/>
        </w:rPr>
        <w:t xml:space="preserve">  In the case of homicides, specific evidence must be preserved if rape is suspected.</w:t>
      </w:r>
      <w:r w:rsidR="007A44AE" w:rsidRPr="00A501C8">
        <w:rPr>
          <w:rStyle w:val="Refdenotaalpie"/>
          <w:rFonts w:ascii="Univers" w:hAnsi="Univers"/>
          <w:sz w:val="20"/>
          <w:szCs w:val="20"/>
        </w:rPr>
        <w:footnoteReference w:id="126"/>
      </w:r>
      <w:r w:rsidR="007A44AE" w:rsidRPr="00A501C8">
        <w:rPr>
          <w:rFonts w:ascii="Univers" w:hAnsi="Univers" w:cs="Arial"/>
          <w:sz w:val="20"/>
          <w:szCs w:val="20"/>
        </w:rPr>
        <w:t xml:space="preserve">  </w:t>
      </w:r>
    </w:p>
    <w:p w:rsidR="007A44AE" w:rsidRPr="00A501C8" w:rsidRDefault="007A44AE" w:rsidP="00A501C8">
      <w:pPr>
        <w:jc w:val="both"/>
        <w:rPr>
          <w:rFonts w:ascii="Univers" w:hAnsi="Univers"/>
          <w:sz w:val="20"/>
          <w:szCs w:val="20"/>
        </w:rPr>
      </w:pPr>
    </w:p>
    <w:p w:rsidR="007A44AE" w:rsidRPr="00A501C8" w:rsidRDefault="00D51059" w:rsidP="00A501C8">
      <w:pPr>
        <w:numPr>
          <w:ilvl w:val="0"/>
          <w:numId w:val="1"/>
        </w:numPr>
        <w:jc w:val="both"/>
        <w:rPr>
          <w:rFonts w:ascii="Univers" w:hAnsi="Univers"/>
          <w:sz w:val="20"/>
          <w:szCs w:val="20"/>
        </w:rPr>
      </w:pPr>
      <w:r w:rsidRPr="00A501C8">
        <w:rPr>
          <w:rFonts w:ascii="Univers" w:hAnsi="Univers"/>
          <w:bCs/>
          <w:sz w:val="20"/>
          <w:szCs w:val="20"/>
        </w:rPr>
        <w:t xml:space="preserve">The Inter-American Court has also written that </w:t>
      </w:r>
      <w:r w:rsidRPr="00A501C8">
        <w:rPr>
          <w:rFonts w:ascii="Univers" w:hAnsi="Univers"/>
          <w:sz w:val="20"/>
          <w:szCs w:val="20"/>
        </w:rPr>
        <w:t xml:space="preserve">the international standards indicate that, regarding the crime scene, the investigators must, at the very least: photograph the scene and any other physical evidence, and the body as it was found and after it has been moved; gather and conserve the samples of blood, hair, fibers, threads and other clues; examine the area to look for footprints or any other trace that could be used as evidence, and prepare a detailed report with any observations regarding the </w:t>
      </w:r>
      <w:r w:rsidRPr="00A501C8">
        <w:rPr>
          <w:rFonts w:ascii="Univers" w:hAnsi="Univers"/>
          <w:sz w:val="20"/>
          <w:szCs w:val="20"/>
        </w:rPr>
        <w:lastRenderedPageBreak/>
        <w:t>scene, the measures taken by the investigators, and the assigned storage for all the evidence collected.</w:t>
      </w:r>
      <w:r w:rsidR="007A44AE" w:rsidRPr="00A501C8">
        <w:rPr>
          <w:rStyle w:val="Refdenotaalpie"/>
          <w:rFonts w:ascii="Univers" w:hAnsi="Univers"/>
          <w:bCs/>
          <w:sz w:val="20"/>
          <w:szCs w:val="20"/>
        </w:rPr>
        <w:footnoteReference w:id="127"/>
      </w:r>
      <w:r w:rsidRPr="00A501C8">
        <w:rPr>
          <w:rFonts w:ascii="Univers" w:hAnsi="Univers"/>
          <w:sz w:val="20"/>
          <w:szCs w:val="20"/>
        </w:rPr>
        <w:t xml:space="preserve">  </w:t>
      </w:r>
      <w:r w:rsidRPr="00A501C8">
        <w:rPr>
          <w:rFonts w:ascii="Univers" w:hAnsi="Univers"/>
          <w:bCs/>
          <w:sz w:val="20"/>
          <w:szCs w:val="20"/>
        </w:rPr>
        <w:t>The obligations established by the Minnesota Protocol provide that, when investigating a crime scene, the area around the body must be closed off, and entry into it prohibited, except for the investigator and his team</w:t>
      </w:r>
      <w:r w:rsidR="007A44AE" w:rsidRPr="00A501C8">
        <w:rPr>
          <w:rFonts w:ascii="Univers" w:hAnsi="Univers"/>
          <w:bCs/>
          <w:sz w:val="20"/>
          <w:szCs w:val="20"/>
        </w:rPr>
        <w:t>.</w:t>
      </w:r>
      <w:r w:rsidR="007A44AE" w:rsidRPr="00A501C8">
        <w:rPr>
          <w:rStyle w:val="Refdenotaalpie"/>
          <w:rFonts w:ascii="Univers" w:hAnsi="Univers"/>
          <w:bCs/>
          <w:sz w:val="20"/>
          <w:szCs w:val="20"/>
        </w:rPr>
        <w:footnoteReference w:id="128"/>
      </w:r>
    </w:p>
    <w:p w:rsidR="007A44AE" w:rsidRPr="00A501C8" w:rsidRDefault="007A44AE" w:rsidP="00A501C8">
      <w:pPr>
        <w:jc w:val="both"/>
        <w:rPr>
          <w:rFonts w:ascii="Univers" w:hAnsi="Univers"/>
          <w:sz w:val="20"/>
          <w:szCs w:val="20"/>
        </w:rPr>
      </w:pPr>
    </w:p>
    <w:p w:rsidR="00FE47BD" w:rsidRPr="00A501C8" w:rsidRDefault="00C4358E" w:rsidP="00A501C8">
      <w:pPr>
        <w:numPr>
          <w:ilvl w:val="0"/>
          <w:numId w:val="1"/>
        </w:numPr>
        <w:jc w:val="both"/>
        <w:rPr>
          <w:rFonts w:ascii="Univers" w:hAnsi="Univers"/>
          <w:sz w:val="20"/>
          <w:szCs w:val="20"/>
        </w:rPr>
      </w:pPr>
      <w:r w:rsidRPr="00A501C8">
        <w:rPr>
          <w:rFonts w:ascii="Univers" w:hAnsi="Univers"/>
          <w:sz w:val="20"/>
          <w:szCs w:val="20"/>
        </w:rPr>
        <w:t xml:space="preserve">Based on the information gleaned from the judicial record, the IACHR observes a series of irregularities in the investigation into the disappearance and subsequent death of </w:t>
      </w:r>
      <w:r w:rsidR="00FE47BD" w:rsidRPr="00A501C8">
        <w:rPr>
          <w:rFonts w:ascii="Univers" w:hAnsi="Univers"/>
          <w:sz w:val="20"/>
          <w:szCs w:val="20"/>
        </w:rPr>
        <w:t xml:space="preserve">María Isabel </w:t>
      </w:r>
      <w:proofErr w:type="spellStart"/>
      <w:r w:rsidR="00FE47BD" w:rsidRPr="00A501C8">
        <w:rPr>
          <w:rFonts w:ascii="Univers" w:hAnsi="Univers"/>
          <w:sz w:val="20"/>
          <w:szCs w:val="20"/>
        </w:rPr>
        <w:t>Véliz</w:t>
      </w:r>
      <w:proofErr w:type="spellEnd"/>
      <w:r w:rsidR="00FE47BD" w:rsidRPr="00A501C8">
        <w:rPr>
          <w:rFonts w:ascii="Univers" w:hAnsi="Univers"/>
          <w:sz w:val="20"/>
          <w:szCs w:val="20"/>
        </w:rPr>
        <w:t xml:space="preserve"> Franco, </w:t>
      </w:r>
      <w:r w:rsidRPr="00A501C8">
        <w:rPr>
          <w:rFonts w:ascii="Univers" w:hAnsi="Univers"/>
          <w:sz w:val="20"/>
          <w:szCs w:val="20"/>
        </w:rPr>
        <w:t>salient among them the failure to take immediate steps when she was reported missing [see previous section]; and later, when her body was discovered, errors in the preservation of the crime scene and in the handling and analysis of the evidence collected.</w:t>
      </w:r>
    </w:p>
    <w:p w:rsidR="00FE47BD" w:rsidRPr="00A501C8" w:rsidRDefault="00FE47BD" w:rsidP="00A501C8">
      <w:pPr>
        <w:jc w:val="both"/>
        <w:rPr>
          <w:rFonts w:ascii="Univers" w:hAnsi="Univers"/>
          <w:sz w:val="20"/>
          <w:szCs w:val="20"/>
        </w:rPr>
      </w:pPr>
    </w:p>
    <w:p w:rsidR="00FE47BD" w:rsidRPr="00A501C8" w:rsidRDefault="00C4358E" w:rsidP="00A501C8">
      <w:pPr>
        <w:numPr>
          <w:ilvl w:val="0"/>
          <w:numId w:val="1"/>
        </w:numPr>
        <w:jc w:val="both"/>
        <w:rPr>
          <w:rFonts w:ascii="Univers" w:eastAsia="Times New Roman" w:hAnsi="Univers" w:cs="Verdana"/>
          <w:sz w:val="20"/>
          <w:szCs w:val="20"/>
        </w:rPr>
      </w:pPr>
      <w:r w:rsidRPr="00A501C8">
        <w:rPr>
          <w:rFonts w:ascii="Univers" w:hAnsi="Univers"/>
          <w:sz w:val="20"/>
          <w:szCs w:val="20"/>
        </w:rPr>
        <w:t>As was shown in the section on “established facts”, according to the p</w:t>
      </w:r>
      <w:r w:rsidR="0024479B" w:rsidRPr="00A501C8">
        <w:rPr>
          <w:rFonts w:ascii="Univers" w:hAnsi="Univers"/>
          <w:sz w:val="20"/>
          <w:szCs w:val="20"/>
        </w:rPr>
        <w:t>o</w:t>
      </w:r>
      <w:r w:rsidRPr="00A501C8">
        <w:rPr>
          <w:rFonts w:ascii="Univers" w:hAnsi="Univers"/>
          <w:sz w:val="20"/>
          <w:szCs w:val="20"/>
        </w:rPr>
        <w:t>lice report</w:t>
      </w:r>
      <w:r w:rsidRPr="00A501C8">
        <w:rPr>
          <w:rStyle w:val="Refdenotaalpie"/>
          <w:rFonts w:ascii="Univers" w:hAnsi="Univers"/>
          <w:sz w:val="20"/>
          <w:szCs w:val="20"/>
        </w:rPr>
        <w:t xml:space="preserve"> </w:t>
      </w:r>
      <w:r w:rsidRPr="00A501C8">
        <w:rPr>
          <w:rStyle w:val="Refdenotaalpie"/>
          <w:rFonts w:ascii="Univers" w:hAnsi="Univers"/>
          <w:sz w:val="20"/>
          <w:szCs w:val="20"/>
        </w:rPr>
        <w:footnoteReference w:id="129"/>
      </w:r>
      <w:r w:rsidRPr="00A501C8">
        <w:rPr>
          <w:rFonts w:ascii="Univers" w:hAnsi="Univers"/>
          <w:sz w:val="20"/>
          <w:szCs w:val="20"/>
        </w:rPr>
        <w:t xml:space="preserve"> the body of María Isabel </w:t>
      </w:r>
      <w:proofErr w:type="spellStart"/>
      <w:r w:rsidRPr="00A501C8">
        <w:rPr>
          <w:rFonts w:ascii="Univers" w:hAnsi="Univers"/>
          <w:sz w:val="20"/>
          <w:szCs w:val="20"/>
        </w:rPr>
        <w:t>Véliz</w:t>
      </w:r>
      <w:proofErr w:type="spellEnd"/>
      <w:r w:rsidRPr="00A501C8">
        <w:rPr>
          <w:rFonts w:ascii="Univers" w:hAnsi="Univers"/>
          <w:sz w:val="20"/>
          <w:szCs w:val="20"/>
        </w:rPr>
        <w:t xml:space="preserve"> Franco was discovered on December 18, 2001.  What the case file does not reveal</w:t>
      </w:r>
      <w:r w:rsidR="003C78BE" w:rsidRPr="00A501C8">
        <w:rPr>
          <w:rFonts w:ascii="Univers" w:hAnsi="Univers"/>
          <w:sz w:val="20"/>
          <w:szCs w:val="20"/>
        </w:rPr>
        <w:t xml:space="preserve"> </w:t>
      </w:r>
      <w:r w:rsidRPr="00A501C8">
        <w:rPr>
          <w:rFonts w:ascii="Univers" w:hAnsi="Univers"/>
          <w:sz w:val="20"/>
          <w:szCs w:val="20"/>
        </w:rPr>
        <w:t>is why the authorities went to the place where her body was found</w:t>
      </w:r>
      <w:r w:rsidR="003C78BE" w:rsidRPr="00A501C8">
        <w:rPr>
          <w:rFonts w:ascii="Univers" w:hAnsi="Univers"/>
          <w:sz w:val="20"/>
          <w:szCs w:val="20"/>
        </w:rPr>
        <w:t>:</w:t>
      </w:r>
      <w:r w:rsidRPr="00A501C8">
        <w:rPr>
          <w:rFonts w:ascii="Univers" w:hAnsi="Univers"/>
          <w:sz w:val="20"/>
          <w:szCs w:val="20"/>
        </w:rPr>
        <w:t xml:space="preserve"> specifically, how did the p</w:t>
      </w:r>
      <w:r w:rsidR="0024479B" w:rsidRPr="00A501C8">
        <w:rPr>
          <w:rFonts w:ascii="Univers" w:hAnsi="Univers"/>
          <w:sz w:val="20"/>
          <w:szCs w:val="20"/>
        </w:rPr>
        <w:t>o</w:t>
      </w:r>
      <w:r w:rsidRPr="00A501C8">
        <w:rPr>
          <w:rFonts w:ascii="Univers" w:hAnsi="Univers"/>
          <w:sz w:val="20"/>
          <w:szCs w:val="20"/>
        </w:rPr>
        <w:t>lice dispatch at the 16th precinct learn that a body had been discovered.</w:t>
      </w:r>
      <w:r w:rsidR="00B2546F" w:rsidRPr="00A501C8">
        <w:rPr>
          <w:rFonts w:ascii="Univers" w:hAnsi="Univers"/>
          <w:sz w:val="20"/>
          <w:szCs w:val="20"/>
        </w:rPr>
        <w:t xml:space="preserve"> </w:t>
      </w:r>
    </w:p>
    <w:p w:rsidR="00FE47BD" w:rsidRPr="00A501C8" w:rsidRDefault="00FE47BD" w:rsidP="00A501C8">
      <w:pPr>
        <w:jc w:val="both"/>
        <w:rPr>
          <w:rFonts w:ascii="Univers" w:eastAsia="Times New Roman" w:hAnsi="Univers" w:cs="Verdana"/>
          <w:sz w:val="20"/>
          <w:szCs w:val="20"/>
        </w:rPr>
      </w:pPr>
    </w:p>
    <w:p w:rsidR="00AF6564" w:rsidRPr="00A501C8" w:rsidRDefault="00C4358E" w:rsidP="00A501C8">
      <w:pPr>
        <w:numPr>
          <w:ilvl w:val="0"/>
          <w:numId w:val="1"/>
        </w:numPr>
        <w:tabs>
          <w:tab w:val="clear" w:pos="720"/>
          <w:tab w:val="num" w:pos="0"/>
        </w:tabs>
        <w:jc w:val="both"/>
        <w:rPr>
          <w:rFonts w:ascii="Univers" w:eastAsia="Times New Roman" w:hAnsi="Univers" w:cs="Verdana"/>
          <w:sz w:val="20"/>
          <w:szCs w:val="20"/>
        </w:rPr>
      </w:pPr>
      <w:r w:rsidRPr="00A501C8">
        <w:rPr>
          <w:rFonts w:ascii="Univers" w:hAnsi="Univers"/>
          <w:sz w:val="20"/>
          <w:szCs w:val="20"/>
        </w:rPr>
        <w:t xml:space="preserve">As </w:t>
      </w:r>
      <w:r w:rsidR="00744F9D" w:rsidRPr="00A501C8">
        <w:rPr>
          <w:rFonts w:ascii="Univers" w:hAnsi="Univers"/>
          <w:sz w:val="20"/>
          <w:szCs w:val="20"/>
        </w:rPr>
        <w:t xml:space="preserve">the section on “established facts” indicates, </w:t>
      </w:r>
      <w:r w:rsidR="00D316F4" w:rsidRPr="00A501C8">
        <w:rPr>
          <w:rFonts w:ascii="Univers" w:hAnsi="Univers"/>
          <w:sz w:val="20"/>
          <w:szCs w:val="20"/>
        </w:rPr>
        <w:t xml:space="preserve">there were a number of </w:t>
      </w:r>
      <w:r w:rsidR="00744F9D" w:rsidRPr="00A501C8">
        <w:rPr>
          <w:rFonts w:ascii="Univers" w:hAnsi="Univers"/>
          <w:sz w:val="20"/>
          <w:szCs w:val="20"/>
        </w:rPr>
        <w:t>irregularities committed in the authorities’ investigation of this case.  In effect, the visual inspection report states that the crime scene “</w:t>
      </w:r>
      <w:r w:rsidR="00744F9D" w:rsidRPr="00A501C8">
        <w:rPr>
          <w:rFonts w:ascii="Univers" w:hAnsi="Univers"/>
          <w:sz w:val="18"/>
          <w:szCs w:val="18"/>
        </w:rPr>
        <w:t>had already been contaminated” by the authorities themselves.</w:t>
      </w:r>
      <w:r w:rsidR="00051115" w:rsidRPr="00A501C8">
        <w:rPr>
          <w:rStyle w:val="Refdenotaalpie"/>
          <w:rFonts w:ascii="Univers" w:hAnsi="Univers"/>
          <w:sz w:val="20"/>
          <w:szCs w:val="20"/>
        </w:rPr>
        <w:footnoteReference w:id="130"/>
      </w:r>
      <w:r w:rsidR="00744F9D" w:rsidRPr="00A501C8">
        <w:rPr>
          <w:rFonts w:ascii="Univers" w:hAnsi="Univers"/>
          <w:sz w:val="18"/>
          <w:szCs w:val="18"/>
        </w:rPr>
        <w:t xml:space="preserve">  From the report one can conclude that the inspection was not conducted with the necessary rigor, as important details are missing about how the body was found, the condition of the clothing, and whether there were bloodstains, fibers, threads or other </w:t>
      </w:r>
      <w:r w:rsidR="003C78BE" w:rsidRPr="00A501C8">
        <w:rPr>
          <w:rFonts w:ascii="Univers" w:hAnsi="Univers"/>
          <w:sz w:val="18"/>
          <w:szCs w:val="18"/>
        </w:rPr>
        <w:t>clues</w:t>
      </w:r>
      <w:r w:rsidR="00D316F4" w:rsidRPr="00A501C8">
        <w:rPr>
          <w:rFonts w:ascii="Univers" w:hAnsi="Univers"/>
          <w:sz w:val="18"/>
          <w:szCs w:val="18"/>
        </w:rPr>
        <w:t xml:space="preserve">.  The inspection report does not say whether the site was examined for footprints or any other relevant evidence; </w:t>
      </w:r>
      <w:r w:rsidR="003C78BE" w:rsidRPr="00A501C8">
        <w:rPr>
          <w:rFonts w:ascii="Univers" w:hAnsi="Univers"/>
          <w:sz w:val="18"/>
          <w:szCs w:val="18"/>
        </w:rPr>
        <w:t xml:space="preserve">nor does it indicate </w:t>
      </w:r>
      <w:r w:rsidR="00D316F4" w:rsidRPr="00A501C8">
        <w:rPr>
          <w:rFonts w:ascii="Univers" w:hAnsi="Univers"/>
          <w:sz w:val="18"/>
          <w:szCs w:val="18"/>
        </w:rPr>
        <w:t>the measures taken by the investigators and the disposition of the evidence collected</w:t>
      </w:r>
      <w:r w:rsidR="003C78BE" w:rsidRPr="00A501C8">
        <w:rPr>
          <w:rFonts w:ascii="Univers" w:hAnsi="Univers"/>
          <w:sz w:val="18"/>
          <w:szCs w:val="18"/>
        </w:rPr>
        <w:t>.</w:t>
      </w:r>
      <w:r w:rsidR="00D316F4" w:rsidRPr="00A501C8">
        <w:rPr>
          <w:rFonts w:ascii="Univers" w:hAnsi="Univers"/>
          <w:sz w:val="18"/>
          <w:szCs w:val="18"/>
        </w:rPr>
        <w:t xml:space="preserve">  The Commission is struck by the fact that the police report documented that a black nylon bag was found near the victim’s head, “which, according to the Deputy Prosecutor on the scene, “had been lying across the face of the deceased.”</w:t>
      </w:r>
      <w:r w:rsidR="00AF6564" w:rsidRPr="00A501C8">
        <w:rPr>
          <w:rStyle w:val="Refdenotaalpie"/>
          <w:rFonts w:ascii="Univers" w:hAnsi="Univers"/>
          <w:sz w:val="20"/>
          <w:szCs w:val="20"/>
        </w:rPr>
        <w:footnoteReference w:id="131"/>
      </w:r>
      <w:r w:rsidR="00AF6564" w:rsidRPr="00A501C8">
        <w:rPr>
          <w:rFonts w:ascii="Univers" w:hAnsi="Univers"/>
          <w:sz w:val="20"/>
          <w:szCs w:val="20"/>
        </w:rPr>
        <w:t xml:space="preserve">  </w:t>
      </w:r>
      <w:r w:rsidR="00D316F4" w:rsidRPr="00A501C8">
        <w:rPr>
          <w:rFonts w:ascii="Univers" w:hAnsi="Univers"/>
          <w:sz w:val="20"/>
          <w:szCs w:val="20"/>
        </w:rPr>
        <w:t xml:space="preserve">However, that information </w:t>
      </w:r>
      <w:r w:rsidR="00567578" w:rsidRPr="00A501C8">
        <w:rPr>
          <w:rFonts w:ascii="Univers" w:hAnsi="Univers"/>
          <w:sz w:val="20"/>
          <w:szCs w:val="20"/>
        </w:rPr>
        <w:t>did not appear</w:t>
      </w:r>
      <w:r w:rsidR="00D316F4" w:rsidRPr="00A501C8">
        <w:rPr>
          <w:rFonts w:ascii="Univers" w:hAnsi="Univers"/>
          <w:sz w:val="20"/>
          <w:szCs w:val="20"/>
        </w:rPr>
        <w:t xml:space="preserve"> in the</w:t>
      </w:r>
      <w:r w:rsidR="00567578" w:rsidRPr="00A501C8">
        <w:rPr>
          <w:rFonts w:ascii="Univers" w:hAnsi="Univers"/>
          <w:sz w:val="20"/>
          <w:szCs w:val="20"/>
        </w:rPr>
        <w:t xml:space="preserve"> report filed by the</w:t>
      </w:r>
      <w:r w:rsidR="00D316F4" w:rsidRPr="00A501C8">
        <w:rPr>
          <w:rFonts w:ascii="Univers" w:hAnsi="Univers"/>
          <w:sz w:val="20"/>
          <w:szCs w:val="20"/>
        </w:rPr>
        <w:t xml:space="preserve"> Deputy Prosecutor.</w:t>
      </w:r>
      <w:r w:rsidR="00AF6564" w:rsidRPr="00A501C8">
        <w:rPr>
          <w:rStyle w:val="Refdenotaalpie"/>
          <w:rFonts w:ascii="Univers" w:hAnsi="Univers"/>
          <w:sz w:val="20"/>
          <w:szCs w:val="20"/>
        </w:rPr>
        <w:footnoteReference w:id="132"/>
      </w:r>
    </w:p>
    <w:p w:rsidR="00D14651" w:rsidRPr="00A501C8" w:rsidRDefault="00D14651" w:rsidP="00A501C8">
      <w:pPr>
        <w:jc w:val="both"/>
        <w:rPr>
          <w:rFonts w:ascii="Univers" w:eastAsia="Times New Roman" w:hAnsi="Univers" w:cs="Verdana"/>
          <w:sz w:val="20"/>
          <w:szCs w:val="20"/>
        </w:rPr>
      </w:pPr>
    </w:p>
    <w:p w:rsidR="003C7072" w:rsidRPr="00A501C8" w:rsidRDefault="00D316F4" w:rsidP="00A501C8">
      <w:pPr>
        <w:numPr>
          <w:ilvl w:val="0"/>
          <w:numId w:val="1"/>
        </w:numPr>
        <w:jc w:val="both"/>
        <w:rPr>
          <w:rFonts w:ascii="Univers" w:hAnsi="Univers"/>
          <w:sz w:val="20"/>
          <w:szCs w:val="22"/>
        </w:rPr>
      </w:pPr>
      <w:r w:rsidRPr="00A501C8">
        <w:rPr>
          <w:rFonts w:ascii="Univers" w:hAnsi="Univers"/>
          <w:sz w:val="20"/>
          <w:szCs w:val="22"/>
        </w:rPr>
        <w:t>The IACHR also observes that the first report prepared by the police stated that the alleged victim was</w:t>
      </w:r>
      <w:r w:rsidR="003C78BE" w:rsidRPr="00A501C8">
        <w:rPr>
          <w:rFonts w:ascii="Univers" w:hAnsi="Univers"/>
          <w:sz w:val="20"/>
          <w:szCs w:val="22"/>
        </w:rPr>
        <w:t xml:space="preserve"> lying</w:t>
      </w:r>
      <w:r w:rsidRPr="00A501C8">
        <w:rPr>
          <w:rFonts w:ascii="Univers" w:hAnsi="Univers"/>
          <w:sz w:val="20"/>
          <w:szCs w:val="22"/>
        </w:rPr>
        <w:t xml:space="preserve"> face</w:t>
      </w:r>
      <w:r w:rsidR="003C78BE" w:rsidRPr="00A501C8">
        <w:rPr>
          <w:rFonts w:ascii="Univers" w:hAnsi="Univers"/>
          <w:sz w:val="20"/>
          <w:szCs w:val="22"/>
        </w:rPr>
        <w:t xml:space="preserve"> </w:t>
      </w:r>
      <w:r w:rsidRPr="00A501C8">
        <w:rPr>
          <w:rFonts w:ascii="Univers" w:hAnsi="Univers"/>
          <w:sz w:val="20"/>
          <w:szCs w:val="22"/>
        </w:rPr>
        <w:t xml:space="preserve">down, and that her face was covered with one green towel and another that </w:t>
      </w:r>
      <w:r w:rsidR="003C78BE" w:rsidRPr="00A501C8">
        <w:rPr>
          <w:rFonts w:ascii="Univers" w:hAnsi="Univers"/>
          <w:sz w:val="20"/>
          <w:szCs w:val="22"/>
        </w:rPr>
        <w:t xml:space="preserve">was </w:t>
      </w:r>
      <w:r w:rsidRPr="00A501C8">
        <w:rPr>
          <w:rFonts w:ascii="Univers" w:hAnsi="Univers"/>
          <w:sz w:val="20"/>
          <w:szCs w:val="22"/>
        </w:rPr>
        <w:t>black.</w:t>
      </w:r>
      <w:r w:rsidR="003C7072" w:rsidRPr="00A501C8">
        <w:rPr>
          <w:rStyle w:val="Refdenotaalpie"/>
          <w:rFonts w:ascii="Univers" w:hAnsi="Univers"/>
          <w:sz w:val="20"/>
          <w:szCs w:val="22"/>
        </w:rPr>
        <w:footnoteReference w:id="133"/>
      </w:r>
      <w:r w:rsidRPr="00A501C8">
        <w:rPr>
          <w:rFonts w:ascii="Univers" w:hAnsi="Univers"/>
          <w:sz w:val="20"/>
          <w:szCs w:val="22"/>
        </w:rPr>
        <w:t xml:space="preserve">  However, the photographs taken at</w:t>
      </w:r>
      <w:r w:rsidR="003C78BE" w:rsidRPr="00A501C8">
        <w:rPr>
          <w:rFonts w:ascii="Univers" w:hAnsi="Univers"/>
          <w:sz w:val="20"/>
          <w:szCs w:val="22"/>
        </w:rPr>
        <w:t xml:space="preserve"> the</w:t>
      </w:r>
      <w:r w:rsidRPr="00A501C8">
        <w:rPr>
          <w:rFonts w:ascii="Univers" w:hAnsi="Univers"/>
          <w:sz w:val="20"/>
          <w:szCs w:val="22"/>
        </w:rPr>
        <w:t xml:space="preserve"> time of the visual inspection and which are part of the case file, show that the body of María Isabel was lying face up.  The case file contains no photograph taken at the time the body was discovered, and nothing appears in the record to indicate who moved the body.</w:t>
      </w:r>
    </w:p>
    <w:p w:rsidR="003C7072" w:rsidRPr="00A501C8" w:rsidRDefault="003C7072" w:rsidP="00A501C8">
      <w:pPr>
        <w:jc w:val="both"/>
        <w:rPr>
          <w:rFonts w:ascii="Univers" w:hAnsi="Univers"/>
          <w:sz w:val="20"/>
          <w:szCs w:val="22"/>
        </w:rPr>
      </w:pPr>
    </w:p>
    <w:p w:rsidR="003C7072" w:rsidRPr="00A501C8" w:rsidRDefault="00D316F4" w:rsidP="00A501C8">
      <w:pPr>
        <w:numPr>
          <w:ilvl w:val="0"/>
          <w:numId w:val="1"/>
        </w:numPr>
        <w:jc w:val="both"/>
        <w:rPr>
          <w:rFonts w:ascii="Univers" w:eastAsia="Times New Roman" w:hAnsi="Univers" w:cs="Verdana"/>
          <w:sz w:val="20"/>
          <w:szCs w:val="20"/>
        </w:rPr>
      </w:pPr>
      <w:r w:rsidRPr="00A501C8">
        <w:rPr>
          <w:rFonts w:ascii="Univers" w:eastAsia="Times New Roman" w:hAnsi="Univers" w:cs="Verdana"/>
          <w:sz w:val="20"/>
          <w:szCs w:val="20"/>
        </w:rPr>
        <w:t>The IACHR notes that although the cause</w:t>
      </w:r>
      <w:r w:rsidR="003C78BE" w:rsidRPr="00A501C8">
        <w:rPr>
          <w:rFonts w:ascii="Univers" w:eastAsia="Times New Roman" w:hAnsi="Univers" w:cs="Verdana"/>
          <w:sz w:val="20"/>
          <w:szCs w:val="20"/>
        </w:rPr>
        <w:t xml:space="preserve"> of death</w:t>
      </w:r>
      <w:r w:rsidRPr="00A501C8">
        <w:rPr>
          <w:rFonts w:ascii="Univers" w:eastAsia="Times New Roman" w:hAnsi="Univers" w:cs="Verdana"/>
          <w:sz w:val="20"/>
          <w:szCs w:val="20"/>
        </w:rPr>
        <w:t xml:space="preserve"> was established, the autopsy report does not indicate the manner, place and time of death.</w:t>
      </w:r>
      <w:r w:rsidR="00D14651" w:rsidRPr="00A501C8">
        <w:rPr>
          <w:rStyle w:val="Refdenotaalpie"/>
          <w:rFonts w:ascii="Univers" w:eastAsia="Times New Roman" w:hAnsi="Univers" w:cs="Verdana"/>
          <w:sz w:val="20"/>
          <w:szCs w:val="20"/>
        </w:rPr>
        <w:footnoteReference w:id="134"/>
      </w:r>
      <w:r w:rsidRPr="00A501C8">
        <w:rPr>
          <w:rFonts w:ascii="Univers" w:eastAsia="Times New Roman" w:hAnsi="Univers" w:cs="Verdana"/>
          <w:sz w:val="20"/>
          <w:szCs w:val="20"/>
        </w:rPr>
        <w:t xml:space="preserve">  The State acknowledged as much and pointed </w:t>
      </w:r>
      <w:r w:rsidRPr="00A501C8">
        <w:rPr>
          <w:rFonts w:ascii="Univers" w:eastAsia="Times New Roman" w:hAnsi="Univers" w:cs="Verdana"/>
          <w:sz w:val="20"/>
          <w:szCs w:val="20"/>
        </w:rPr>
        <w:lastRenderedPageBreak/>
        <w:t>out, in the presence of the IACHR, that the tests and autopsy were not done according to international standards.  It also said that some measures were either not taken or not taken promptly.</w:t>
      </w:r>
      <w:r w:rsidR="003C7072" w:rsidRPr="00A501C8">
        <w:rPr>
          <w:rStyle w:val="Refdenotaalpie"/>
          <w:rFonts w:ascii="Univers" w:hAnsi="Univers"/>
          <w:sz w:val="20"/>
          <w:szCs w:val="20"/>
        </w:rPr>
        <w:footnoteReference w:id="135"/>
      </w:r>
      <w:r w:rsidR="003C7072" w:rsidRPr="00A501C8">
        <w:rPr>
          <w:rFonts w:ascii="Univers" w:hAnsi="Univers"/>
          <w:sz w:val="20"/>
          <w:szCs w:val="20"/>
        </w:rPr>
        <w:t xml:space="preserve"> </w:t>
      </w:r>
    </w:p>
    <w:p w:rsidR="003C7072" w:rsidRPr="00A501C8" w:rsidRDefault="003C7072" w:rsidP="00A501C8">
      <w:pPr>
        <w:jc w:val="both"/>
        <w:rPr>
          <w:rFonts w:ascii="Univers" w:eastAsia="Times New Roman" w:hAnsi="Univers" w:cs="Verdana"/>
          <w:sz w:val="20"/>
          <w:szCs w:val="20"/>
        </w:rPr>
      </w:pPr>
    </w:p>
    <w:p w:rsidR="00D14651" w:rsidRPr="00A501C8" w:rsidRDefault="00D11EC9" w:rsidP="00A501C8">
      <w:pPr>
        <w:numPr>
          <w:ilvl w:val="0"/>
          <w:numId w:val="1"/>
        </w:numPr>
        <w:jc w:val="both"/>
        <w:rPr>
          <w:rFonts w:ascii="Univers" w:eastAsia="Times New Roman" w:hAnsi="Univers" w:cs="Verdana"/>
          <w:sz w:val="20"/>
          <w:szCs w:val="20"/>
        </w:rPr>
      </w:pPr>
      <w:r w:rsidRPr="00A501C8">
        <w:rPr>
          <w:rFonts w:ascii="Univers" w:eastAsia="Times New Roman" w:hAnsi="Univers" w:cs="Verdana"/>
          <w:sz w:val="20"/>
          <w:szCs w:val="20"/>
        </w:rPr>
        <w:t>Indeed, once they established that this was a murder case, the authorities should have preserved specific pieces of evidence in the event rape was suspected, as dictated by the United Nations Manual on the Effective Prevention and Investigation of Extra-Legal, Arbitrary and Summary Executions,</w:t>
      </w:r>
      <w:r w:rsidR="00D14651" w:rsidRPr="00A501C8">
        <w:rPr>
          <w:rStyle w:val="Refdenotaalpie"/>
          <w:rFonts w:ascii="Univers" w:hAnsi="Univers"/>
          <w:sz w:val="20"/>
          <w:szCs w:val="20"/>
        </w:rPr>
        <w:footnoteReference w:id="136"/>
      </w:r>
      <w:r w:rsidRPr="00A501C8">
        <w:rPr>
          <w:rFonts w:ascii="Univers" w:eastAsia="Times New Roman" w:hAnsi="Univers" w:cs="Verdana"/>
          <w:sz w:val="20"/>
          <w:szCs w:val="20"/>
        </w:rPr>
        <w:t xml:space="preserve"> particularly inasmuch as the body had what appeared to be bite marks and the underpants the victim was wearing were torn and bloodstained.  The police reports also make reference to the fact that the alleged victim “showed signs of having been tortured.”</w:t>
      </w:r>
      <w:r w:rsidR="003C2CCE" w:rsidRPr="00A501C8">
        <w:rPr>
          <w:rStyle w:val="Refdenotaalpie"/>
          <w:rFonts w:ascii="Univers" w:eastAsia="Times New Roman" w:hAnsi="Univers" w:cs="Verdana"/>
          <w:sz w:val="20"/>
          <w:szCs w:val="20"/>
        </w:rPr>
        <w:footnoteReference w:id="137"/>
      </w:r>
      <w:r w:rsidRPr="00A501C8">
        <w:rPr>
          <w:rFonts w:ascii="Univers" w:eastAsia="Times New Roman" w:hAnsi="Univers" w:cs="Verdana"/>
          <w:sz w:val="20"/>
          <w:szCs w:val="20"/>
        </w:rPr>
        <w:t xml:space="preserve">  However, despite all this and as shown in the section on “established facts”, the authorities themselves determined during the course of the investigation that “</w:t>
      </w:r>
      <w:r w:rsidRPr="00A501C8">
        <w:rPr>
          <w:rFonts w:ascii="Univers" w:hAnsi="Univers"/>
          <w:sz w:val="20"/>
          <w:szCs w:val="22"/>
        </w:rPr>
        <w:t>unfortunately when the crime scene was processed at the time the body was removed, someone failed to ask that the autopsy include testing for [...] to establish whether [the victim] had been raped</w:t>
      </w:r>
      <w:r w:rsidR="003C2CCE" w:rsidRPr="00A501C8">
        <w:rPr>
          <w:rFonts w:ascii="Univers" w:eastAsia="Times New Roman" w:hAnsi="Univers" w:cs="Verdana"/>
          <w:sz w:val="20"/>
          <w:szCs w:val="20"/>
        </w:rPr>
        <w:t>.</w:t>
      </w:r>
      <w:r w:rsidRPr="00A501C8">
        <w:rPr>
          <w:rFonts w:ascii="Univers" w:eastAsia="Times New Roman" w:hAnsi="Univers" w:cs="Verdana"/>
          <w:sz w:val="20"/>
          <w:szCs w:val="20"/>
        </w:rPr>
        <w:t>”</w:t>
      </w:r>
      <w:r w:rsidR="003C2CCE" w:rsidRPr="00A501C8">
        <w:rPr>
          <w:rFonts w:ascii="Univers" w:eastAsia="Times New Roman" w:hAnsi="Univers" w:cs="Verdana"/>
          <w:sz w:val="20"/>
          <w:szCs w:val="20"/>
        </w:rPr>
        <w:t xml:space="preserve"> </w:t>
      </w:r>
    </w:p>
    <w:p w:rsidR="0069356C" w:rsidRPr="00A501C8" w:rsidRDefault="0069356C" w:rsidP="00A501C8">
      <w:pPr>
        <w:jc w:val="both"/>
        <w:rPr>
          <w:rFonts w:ascii="Univers" w:eastAsia="Times New Roman" w:hAnsi="Univers" w:cs="Verdana"/>
          <w:sz w:val="20"/>
          <w:szCs w:val="20"/>
        </w:rPr>
      </w:pPr>
    </w:p>
    <w:p w:rsidR="00683B98" w:rsidRPr="00A501C8" w:rsidRDefault="00D11EC9" w:rsidP="00A501C8">
      <w:pPr>
        <w:numPr>
          <w:ilvl w:val="0"/>
          <w:numId w:val="1"/>
        </w:numPr>
        <w:jc w:val="both"/>
        <w:rPr>
          <w:rFonts w:ascii="Univers" w:hAnsi="Univers"/>
          <w:sz w:val="20"/>
          <w:szCs w:val="22"/>
        </w:rPr>
      </w:pPr>
      <w:r w:rsidRPr="00A501C8">
        <w:rPr>
          <w:rFonts w:ascii="Univers" w:hAnsi="Univers"/>
          <w:sz w:val="20"/>
          <w:szCs w:val="22"/>
        </w:rPr>
        <w:t xml:space="preserve">As for the evidence collected, the IACHR observes that the clothing that María Isabel </w:t>
      </w:r>
      <w:proofErr w:type="spellStart"/>
      <w:r w:rsidRPr="00A501C8">
        <w:rPr>
          <w:rFonts w:ascii="Univers" w:hAnsi="Univers"/>
          <w:sz w:val="20"/>
          <w:szCs w:val="22"/>
        </w:rPr>
        <w:t>Véliz</w:t>
      </w:r>
      <w:proofErr w:type="spellEnd"/>
      <w:r w:rsidRPr="00A501C8">
        <w:rPr>
          <w:rFonts w:ascii="Univers" w:hAnsi="Univers"/>
          <w:sz w:val="20"/>
          <w:szCs w:val="22"/>
        </w:rPr>
        <w:t xml:space="preserve"> Franco was wearing and the towels found at the crime scene </w:t>
      </w:r>
      <w:r w:rsidR="00567578" w:rsidRPr="00A501C8">
        <w:rPr>
          <w:rFonts w:ascii="Univers" w:hAnsi="Univers"/>
          <w:sz w:val="20"/>
          <w:szCs w:val="22"/>
        </w:rPr>
        <w:t xml:space="preserve">had </w:t>
      </w:r>
      <w:r w:rsidR="00AE0268" w:rsidRPr="00A501C8">
        <w:rPr>
          <w:rFonts w:ascii="Univers" w:hAnsi="Univers"/>
          <w:sz w:val="20"/>
          <w:szCs w:val="22"/>
        </w:rPr>
        <w:t xml:space="preserve">been </w:t>
      </w:r>
      <w:r w:rsidR="00567578" w:rsidRPr="00A501C8">
        <w:rPr>
          <w:rFonts w:ascii="Univers" w:hAnsi="Univers"/>
          <w:sz w:val="20"/>
          <w:szCs w:val="22"/>
        </w:rPr>
        <w:t xml:space="preserve">returned to </w:t>
      </w:r>
      <w:r w:rsidR="00AE0268" w:rsidRPr="00A501C8">
        <w:rPr>
          <w:rFonts w:ascii="Univers" w:hAnsi="Univers"/>
          <w:sz w:val="20"/>
          <w:szCs w:val="22"/>
        </w:rPr>
        <w:t>her</w:t>
      </w:r>
      <w:r w:rsidR="00567578" w:rsidRPr="00A501C8">
        <w:rPr>
          <w:rFonts w:ascii="Univers" w:hAnsi="Univers"/>
          <w:sz w:val="20"/>
          <w:szCs w:val="22"/>
        </w:rPr>
        <w:t xml:space="preserve"> mother and </w:t>
      </w:r>
      <w:proofErr w:type="gramStart"/>
      <w:r w:rsidR="00567578" w:rsidRPr="00A501C8">
        <w:rPr>
          <w:rFonts w:ascii="Univers" w:hAnsi="Univers"/>
          <w:sz w:val="20"/>
          <w:szCs w:val="22"/>
        </w:rPr>
        <w:t>were</w:t>
      </w:r>
      <w:proofErr w:type="gramEnd"/>
      <w:r w:rsidR="00567578" w:rsidRPr="00A501C8">
        <w:rPr>
          <w:rFonts w:ascii="Univers" w:hAnsi="Univers"/>
          <w:sz w:val="20"/>
          <w:szCs w:val="22"/>
        </w:rPr>
        <w:t xml:space="preserve"> in her possession, </w:t>
      </w:r>
      <w:r w:rsidRPr="00A501C8">
        <w:rPr>
          <w:rFonts w:ascii="Univers" w:hAnsi="Univers"/>
          <w:sz w:val="20"/>
          <w:szCs w:val="22"/>
        </w:rPr>
        <w:t xml:space="preserve">before the necessary expert tests could be done, which meant that they would have been contaminated.  This is </w:t>
      </w:r>
      <w:r w:rsidR="00FE51AA" w:rsidRPr="00A501C8">
        <w:rPr>
          <w:rFonts w:ascii="Univers" w:hAnsi="Univers"/>
          <w:sz w:val="20"/>
          <w:szCs w:val="22"/>
        </w:rPr>
        <w:t>an example of</w:t>
      </w:r>
      <w:r w:rsidRPr="00A501C8">
        <w:rPr>
          <w:rFonts w:ascii="Univers" w:hAnsi="Univers"/>
          <w:sz w:val="20"/>
          <w:szCs w:val="22"/>
        </w:rPr>
        <w:t xml:space="preserve"> negligence in preserving evidence and problems in the chain of custody.  </w:t>
      </w:r>
      <w:r w:rsidR="00FE51AA" w:rsidRPr="00A501C8">
        <w:rPr>
          <w:rFonts w:ascii="Univers" w:hAnsi="Univers"/>
          <w:sz w:val="20"/>
          <w:szCs w:val="22"/>
        </w:rPr>
        <w:t>Police authorities went to the funeral home to ask that the mother return these items of evidence, which she did.</w:t>
      </w:r>
      <w:r w:rsidR="005035BA" w:rsidRPr="00A501C8">
        <w:rPr>
          <w:rStyle w:val="Refdenotaalpie"/>
          <w:rFonts w:ascii="Univers" w:hAnsi="Univers"/>
          <w:sz w:val="20"/>
          <w:szCs w:val="22"/>
        </w:rPr>
        <w:footnoteReference w:id="138"/>
      </w:r>
      <w:r w:rsidR="005035BA" w:rsidRPr="00A501C8">
        <w:rPr>
          <w:rFonts w:ascii="Univers" w:hAnsi="Univers"/>
          <w:sz w:val="20"/>
          <w:szCs w:val="22"/>
        </w:rPr>
        <w:t xml:space="preserve"> </w:t>
      </w:r>
    </w:p>
    <w:p w:rsidR="00683B98" w:rsidRPr="00A501C8" w:rsidRDefault="00683B98" w:rsidP="00A501C8">
      <w:pPr>
        <w:jc w:val="both"/>
        <w:rPr>
          <w:rFonts w:ascii="Univers" w:hAnsi="Univers"/>
          <w:sz w:val="20"/>
          <w:szCs w:val="22"/>
        </w:rPr>
      </w:pPr>
    </w:p>
    <w:p w:rsidR="00B2546F" w:rsidRPr="00A501C8" w:rsidRDefault="00FE51AA" w:rsidP="00A501C8">
      <w:pPr>
        <w:numPr>
          <w:ilvl w:val="0"/>
          <w:numId w:val="1"/>
        </w:numPr>
        <w:jc w:val="both"/>
        <w:rPr>
          <w:rFonts w:ascii="Univers" w:hAnsi="Univers"/>
          <w:sz w:val="20"/>
          <w:szCs w:val="22"/>
        </w:rPr>
      </w:pPr>
      <w:r w:rsidRPr="00A501C8">
        <w:rPr>
          <w:rFonts w:ascii="Univers" w:hAnsi="Univers"/>
          <w:sz w:val="20"/>
          <w:szCs w:val="22"/>
        </w:rPr>
        <w:t xml:space="preserve">As shown in the section on “established facts”, hairs found on the </w:t>
      </w:r>
      <w:r w:rsidR="00567578" w:rsidRPr="00A501C8">
        <w:rPr>
          <w:rFonts w:ascii="Univers" w:hAnsi="Univers"/>
          <w:sz w:val="20"/>
          <w:szCs w:val="22"/>
        </w:rPr>
        <w:t xml:space="preserve">articles </w:t>
      </w:r>
      <w:r w:rsidRPr="00A501C8">
        <w:rPr>
          <w:rFonts w:ascii="Univers" w:hAnsi="Univers"/>
          <w:sz w:val="20"/>
          <w:szCs w:val="22"/>
        </w:rPr>
        <w:t>of clothing and towels were analyzed and tested for the presence of blood and semen.  Results were obtained, but there is nothing in the IACHR’s record of this case to indicate that those hairs were compared.  According to the State</w:t>
      </w:r>
      <w:r w:rsidR="00FC7853" w:rsidRPr="00A501C8">
        <w:rPr>
          <w:rFonts w:ascii="Univers" w:hAnsi="Univers"/>
          <w:sz w:val="20"/>
          <w:szCs w:val="22"/>
        </w:rPr>
        <w:t>, those comparisons will be made once a suspect in the case is named.</w:t>
      </w:r>
      <w:r w:rsidR="00B2546F" w:rsidRPr="00A501C8">
        <w:rPr>
          <w:rFonts w:ascii="Univers" w:hAnsi="Univers"/>
          <w:sz w:val="20"/>
          <w:szCs w:val="22"/>
          <w:vertAlign w:val="superscript"/>
        </w:rPr>
        <w:footnoteReference w:id="139"/>
      </w:r>
    </w:p>
    <w:p w:rsidR="00B2546F" w:rsidRPr="00A501C8" w:rsidRDefault="00B2546F" w:rsidP="00A501C8">
      <w:pPr>
        <w:jc w:val="both"/>
        <w:rPr>
          <w:rFonts w:ascii="Univers" w:hAnsi="Univers"/>
          <w:sz w:val="20"/>
          <w:szCs w:val="22"/>
        </w:rPr>
      </w:pPr>
    </w:p>
    <w:p w:rsidR="00912160" w:rsidRPr="00A501C8" w:rsidRDefault="00912160" w:rsidP="00A501C8">
      <w:pPr>
        <w:numPr>
          <w:ilvl w:val="0"/>
          <w:numId w:val="1"/>
        </w:numPr>
        <w:jc w:val="both"/>
        <w:rPr>
          <w:rFonts w:ascii="Univers" w:hAnsi="Univers"/>
          <w:sz w:val="20"/>
          <w:szCs w:val="22"/>
        </w:rPr>
      </w:pPr>
      <w:r w:rsidRPr="00A501C8">
        <w:rPr>
          <w:rFonts w:ascii="Univers" w:hAnsi="Univers"/>
          <w:sz w:val="20"/>
          <w:szCs w:val="22"/>
        </w:rPr>
        <w:t>Am</w:t>
      </w:r>
      <w:r w:rsidR="00FC7853" w:rsidRPr="00A501C8">
        <w:rPr>
          <w:rFonts w:ascii="Univers" w:hAnsi="Univers"/>
          <w:sz w:val="20"/>
          <w:szCs w:val="22"/>
        </w:rPr>
        <w:t xml:space="preserve">nesty International has observed that </w:t>
      </w:r>
      <w:r w:rsidR="006D27F0" w:rsidRPr="00A501C8">
        <w:rPr>
          <w:rFonts w:ascii="Univers" w:hAnsi="Univers"/>
          <w:sz w:val="20"/>
          <w:szCs w:val="22"/>
        </w:rPr>
        <w:t>in their investigations into mu</w:t>
      </w:r>
      <w:r w:rsidR="00567578" w:rsidRPr="00A501C8">
        <w:rPr>
          <w:rFonts w:ascii="Univers" w:hAnsi="Univers"/>
          <w:sz w:val="20"/>
          <w:szCs w:val="22"/>
        </w:rPr>
        <w:t>r</w:t>
      </w:r>
      <w:r w:rsidR="006D27F0" w:rsidRPr="00A501C8">
        <w:rPr>
          <w:rFonts w:ascii="Univers" w:hAnsi="Univers"/>
          <w:sz w:val="20"/>
          <w:szCs w:val="22"/>
        </w:rPr>
        <w:t xml:space="preserve">ders of women in </w:t>
      </w:r>
      <w:smartTag w:uri="urn:schemas-microsoft-com:office:smarttags" w:element="country-region">
        <w:smartTag w:uri="urn:schemas-microsoft-com:office:smarttags" w:element="place">
          <w:r w:rsidR="006D27F0" w:rsidRPr="00A501C8">
            <w:rPr>
              <w:rFonts w:ascii="Univers" w:hAnsi="Univers"/>
              <w:sz w:val="20"/>
              <w:szCs w:val="22"/>
            </w:rPr>
            <w:t>Guatemala</w:t>
          </w:r>
        </w:smartTag>
      </w:smartTag>
      <w:r w:rsidR="006D27F0" w:rsidRPr="00A501C8">
        <w:rPr>
          <w:rFonts w:ascii="Univers" w:hAnsi="Univers"/>
          <w:sz w:val="20"/>
          <w:szCs w:val="22"/>
        </w:rPr>
        <w:t xml:space="preserve">, the authorities do not accurately document or consider all the elements of the crime, which reduces the chances of an investigation being thorough and impartial.  Amnesty International has described the case of </w:t>
      </w:r>
      <w:r w:rsidRPr="00A501C8">
        <w:rPr>
          <w:rFonts w:ascii="Univers" w:hAnsi="Univers"/>
          <w:sz w:val="20"/>
          <w:szCs w:val="22"/>
        </w:rPr>
        <w:t xml:space="preserve">María Isabel </w:t>
      </w:r>
      <w:proofErr w:type="spellStart"/>
      <w:r w:rsidRPr="00A501C8">
        <w:rPr>
          <w:rFonts w:ascii="Univers" w:hAnsi="Univers"/>
          <w:sz w:val="20"/>
          <w:szCs w:val="22"/>
        </w:rPr>
        <w:t>Véliz</w:t>
      </w:r>
      <w:proofErr w:type="spellEnd"/>
      <w:r w:rsidRPr="00A501C8">
        <w:rPr>
          <w:rFonts w:ascii="Univers" w:hAnsi="Univers"/>
          <w:sz w:val="20"/>
          <w:szCs w:val="22"/>
        </w:rPr>
        <w:t xml:space="preserve"> Franco </w:t>
      </w:r>
      <w:r w:rsidR="006D27F0" w:rsidRPr="00A501C8">
        <w:rPr>
          <w:rFonts w:ascii="Univers" w:hAnsi="Univers"/>
          <w:sz w:val="20"/>
          <w:szCs w:val="22"/>
        </w:rPr>
        <w:t xml:space="preserve">as emblematic of these problems and omissions in the investigations conducted into murders of women in that country.  It wrote that </w:t>
      </w:r>
      <w:r w:rsidRPr="00A501C8">
        <w:rPr>
          <w:rFonts w:ascii="Univers" w:hAnsi="Univers"/>
          <w:sz w:val="20"/>
          <w:szCs w:val="20"/>
        </w:rPr>
        <w:t>“</w:t>
      </w:r>
      <w:r w:rsidR="00E72DF0" w:rsidRPr="00A501C8">
        <w:rPr>
          <w:rFonts w:ascii="Univers" w:hAnsi="Univers"/>
          <w:sz w:val="20"/>
          <w:szCs w:val="20"/>
        </w:rPr>
        <w:t>serious deficiencies in the protection of the crime scene, collection and preservation of evidence and failure to determine signs of sexual assault during autopsies means that crimes of sexual violence are frequently missed or ignored.”</w:t>
      </w:r>
      <w:r w:rsidRPr="00A501C8">
        <w:rPr>
          <w:rStyle w:val="Refdenotaalpie"/>
          <w:rFonts w:ascii="Univers" w:hAnsi="Univers"/>
          <w:sz w:val="20"/>
          <w:szCs w:val="20"/>
        </w:rPr>
        <w:footnoteReference w:id="140"/>
      </w:r>
      <w:r w:rsidR="006D27F0" w:rsidRPr="00A501C8">
        <w:rPr>
          <w:rFonts w:ascii="Univers" w:hAnsi="Univers"/>
          <w:sz w:val="20"/>
          <w:szCs w:val="20"/>
        </w:rPr>
        <w:t xml:space="preserve">  It also observed that:</w:t>
      </w:r>
    </w:p>
    <w:p w:rsidR="00912160" w:rsidRPr="00A501C8" w:rsidRDefault="00912160" w:rsidP="00A501C8">
      <w:pPr>
        <w:jc w:val="both"/>
        <w:rPr>
          <w:rFonts w:ascii="Univers" w:hAnsi="Univers"/>
          <w:sz w:val="20"/>
          <w:szCs w:val="22"/>
        </w:rPr>
      </w:pPr>
    </w:p>
    <w:p w:rsidR="00912160" w:rsidRPr="00A501C8" w:rsidRDefault="00E72DF0" w:rsidP="00A501C8">
      <w:pPr>
        <w:ind w:left="720" w:right="720"/>
        <w:jc w:val="both"/>
        <w:rPr>
          <w:rFonts w:ascii="Univers" w:hAnsi="Univers"/>
          <w:sz w:val="18"/>
          <w:szCs w:val="18"/>
        </w:rPr>
      </w:pPr>
      <w:r w:rsidRPr="00A501C8">
        <w:rPr>
          <w:rStyle w:val="apple-style-span"/>
          <w:rFonts w:ascii="Univers" w:hAnsi="Univers"/>
          <w:color w:val="111111"/>
          <w:sz w:val="18"/>
          <w:szCs w:val="18"/>
          <w:shd w:val="clear" w:color="auto" w:fill="FFFFFF"/>
        </w:rPr>
        <w:t xml:space="preserve">The failure to systematically collect and preserve evidence crucial to a proper investigation into María Isabel </w:t>
      </w:r>
      <w:proofErr w:type="spellStart"/>
      <w:r w:rsidRPr="00A501C8">
        <w:rPr>
          <w:rStyle w:val="apple-style-span"/>
          <w:rFonts w:ascii="Univers" w:hAnsi="Univers"/>
          <w:color w:val="111111"/>
          <w:sz w:val="18"/>
          <w:szCs w:val="18"/>
          <w:shd w:val="clear" w:color="auto" w:fill="FFFFFF"/>
        </w:rPr>
        <w:t>V</w:t>
      </w:r>
      <w:r w:rsidR="006D27F0" w:rsidRPr="00A501C8">
        <w:rPr>
          <w:rStyle w:val="apple-style-span"/>
          <w:rFonts w:ascii="Univers" w:hAnsi="Univers"/>
          <w:color w:val="111111"/>
          <w:sz w:val="18"/>
          <w:szCs w:val="18"/>
          <w:shd w:val="clear" w:color="auto" w:fill="FFFFFF"/>
        </w:rPr>
        <w:t>é</w:t>
      </w:r>
      <w:r w:rsidRPr="00A501C8">
        <w:rPr>
          <w:rStyle w:val="apple-style-span"/>
          <w:rFonts w:ascii="Univers" w:hAnsi="Univers"/>
          <w:color w:val="111111"/>
          <w:sz w:val="18"/>
          <w:szCs w:val="18"/>
          <w:shd w:val="clear" w:color="auto" w:fill="FFFFFF"/>
        </w:rPr>
        <w:t>liz</w:t>
      </w:r>
      <w:proofErr w:type="spellEnd"/>
      <w:r w:rsidRPr="00A501C8">
        <w:rPr>
          <w:rStyle w:val="apple-style-span"/>
          <w:rFonts w:ascii="Univers" w:hAnsi="Univers"/>
          <w:color w:val="111111"/>
          <w:sz w:val="18"/>
          <w:szCs w:val="18"/>
          <w:shd w:val="clear" w:color="auto" w:fill="FFFFFF"/>
        </w:rPr>
        <w:t xml:space="preserve"> Franco’s death illustrates the serious deficiencies which persist in the forensic examination services that have been frequently reported to Amnesty International during the course of its research into the killings of women in </w:t>
      </w:r>
      <w:smartTag w:uri="urn:schemas-microsoft-com:office:smarttags" w:element="country-region">
        <w:smartTag w:uri="urn:schemas-microsoft-com:office:smarttags" w:element="place">
          <w:r w:rsidRPr="00A501C8">
            <w:rPr>
              <w:rStyle w:val="apple-style-span"/>
              <w:rFonts w:ascii="Univers" w:hAnsi="Univers"/>
              <w:color w:val="111111"/>
              <w:sz w:val="18"/>
              <w:szCs w:val="18"/>
              <w:shd w:val="clear" w:color="auto" w:fill="FFFFFF"/>
            </w:rPr>
            <w:t>Guatemala</w:t>
          </w:r>
        </w:smartTag>
      </w:smartTag>
      <w:r w:rsidRPr="00A501C8">
        <w:rPr>
          <w:rStyle w:val="apple-style-span"/>
          <w:rFonts w:ascii="Univers" w:hAnsi="Univers"/>
          <w:color w:val="111111"/>
          <w:sz w:val="18"/>
          <w:szCs w:val="18"/>
          <w:shd w:val="clear" w:color="auto" w:fill="FFFFFF"/>
        </w:rPr>
        <w:t>. The forensic services’ failure to carry out a fluids analysis and preserve samples of specimens such as seminal fluid, blood, skin or hair seriously reduced the possibility of identifying and prosecuting those respons</w:t>
      </w:r>
      <w:r w:rsidR="00286B11" w:rsidRPr="00A501C8">
        <w:rPr>
          <w:rStyle w:val="apple-style-span"/>
          <w:rFonts w:ascii="Univers" w:hAnsi="Univers"/>
          <w:color w:val="111111"/>
          <w:sz w:val="18"/>
          <w:szCs w:val="18"/>
          <w:shd w:val="clear" w:color="auto" w:fill="FFFFFF"/>
        </w:rPr>
        <w:t>i</w:t>
      </w:r>
      <w:r w:rsidRPr="00A501C8">
        <w:rPr>
          <w:rStyle w:val="apple-style-span"/>
          <w:rFonts w:ascii="Univers" w:hAnsi="Univers"/>
          <w:color w:val="111111"/>
          <w:sz w:val="18"/>
          <w:szCs w:val="18"/>
          <w:shd w:val="clear" w:color="auto" w:fill="FFFFFF"/>
        </w:rPr>
        <w:t>ble.</w:t>
      </w:r>
      <w:r w:rsidR="00912160" w:rsidRPr="00A501C8">
        <w:rPr>
          <w:rFonts w:ascii="Univers" w:hAnsi="Univers"/>
          <w:sz w:val="18"/>
          <w:szCs w:val="18"/>
          <w:vertAlign w:val="superscript"/>
        </w:rPr>
        <w:footnoteReference w:id="141"/>
      </w:r>
      <w:r w:rsidR="00912160" w:rsidRPr="00A501C8">
        <w:rPr>
          <w:rFonts w:ascii="Univers" w:hAnsi="Univers"/>
          <w:sz w:val="18"/>
          <w:szCs w:val="18"/>
        </w:rPr>
        <w:t xml:space="preserve"> </w:t>
      </w:r>
    </w:p>
    <w:p w:rsidR="00912160" w:rsidRPr="00A501C8" w:rsidRDefault="00912160" w:rsidP="00A501C8">
      <w:pPr>
        <w:jc w:val="both"/>
        <w:rPr>
          <w:rFonts w:ascii="Univers" w:hAnsi="Univers"/>
          <w:sz w:val="20"/>
          <w:szCs w:val="20"/>
        </w:rPr>
      </w:pPr>
    </w:p>
    <w:p w:rsidR="00B33A2F" w:rsidRPr="00A501C8" w:rsidRDefault="006D27F0" w:rsidP="00A501C8">
      <w:pPr>
        <w:numPr>
          <w:ilvl w:val="0"/>
          <w:numId w:val="1"/>
        </w:numPr>
        <w:jc w:val="both"/>
        <w:rPr>
          <w:rFonts w:ascii="Univers" w:hAnsi="Univers"/>
          <w:sz w:val="20"/>
          <w:szCs w:val="22"/>
        </w:rPr>
      </w:pPr>
      <w:r w:rsidRPr="00A501C8">
        <w:rPr>
          <w:rFonts w:ascii="Univers" w:eastAsia="Times New Roman" w:hAnsi="Univers" w:cs="Verdana"/>
          <w:sz w:val="20"/>
          <w:szCs w:val="20"/>
        </w:rPr>
        <w:t>Expert Claudia Paz mentioned a number of these irregularities in the hearing that the Commission held on this case.</w:t>
      </w:r>
      <w:r w:rsidR="0069356C" w:rsidRPr="00A501C8">
        <w:rPr>
          <w:rStyle w:val="Refdenotaalpie"/>
          <w:rFonts w:ascii="Univers" w:eastAsia="Times New Roman" w:hAnsi="Univers" w:cs="Verdana"/>
          <w:sz w:val="20"/>
          <w:szCs w:val="20"/>
        </w:rPr>
        <w:footnoteReference w:id="142"/>
      </w:r>
      <w:r w:rsidRPr="00A501C8">
        <w:rPr>
          <w:rFonts w:ascii="Univers" w:eastAsia="Times New Roman" w:hAnsi="Univers" w:cs="Verdana"/>
          <w:sz w:val="20"/>
          <w:szCs w:val="20"/>
        </w:rPr>
        <w:t xml:space="preserve">  In her expert report she also indicated that the case file does not </w:t>
      </w:r>
      <w:r w:rsidR="00AE0268" w:rsidRPr="00A501C8">
        <w:rPr>
          <w:rFonts w:ascii="Univers" w:eastAsia="Times New Roman" w:hAnsi="Univers" w:cs="Verdana"/>
          <w:sz w:val="20"/>
          <w:szCs w:val="20"/>
        </w:rPr>
        <w:t xml:space="preserve">suggest </w:t>
      </w:r>
      <w:r w:rsidRPr="00A501C8">
        <w:rPr>
          <w:rFonts w:ascii="Univers" w:eastAsia="Times New Roman" w:hAnsi="Univers" w:cs="Verdana"/>
          <w:sz w:val="20"/>
          <w:szCs w:val="20"/>
        </w:rPr>
        <w:t>that that investigation had any theory it was pursuing; instead, she said</w:t>
      </w:r>
      <w:r w:rsidR="00AE0268" w:rsidRPr="00A501C8">
        <w:rPr>
          <w:rFonts w:ascii="Univers" w:eastAsia="Times New Roman" w:hAnsi="Univers" w:cs="Verdana"/>
          <w:sz w:val="20"/>
          <w:szCs w:val="20"/>
        </w:rPr>
        <w:t>,</w:t>
      </w:r>
      <w:r w:rsidRPr="00A501C8">
        <w:rPr>
          <w:rFonts w:ascii="Univers" w:eastAsia="Times New Roman" w:hAnsi="Univers" w:cs="Verdana"/>
          <w:sz w:val="20"/>
          <w:szCs w:val="20"/>
        </w:rPr>
        <w:t xml:space="preserve"> the investigation could best be characterized as erratic and reactive.  She also made reference to the unwarranted delays in the investigation, such as the conflict of jurisdiction, the delays in taking a number of investigative measures, such as tracking</w:t>
      </w:r>
      <w:r w:rsidR="00AE0268" w:rsidRPr="00A501C8">
        <w:rPr>
          <w:rFonts w:ascii="Univers" w:eastAsia="Times New Roman" w:hAnsi="Univers" w:cs="Verdana"/>
          <w:sz w:val="20"/>
          <w:szCs w:val="20"/>
        </w:rPr>
        <w:t xml:space="preserve"> down</w:t>
      </w:r>
      <w:r w:rsidRPr="00A501C8">
        <w:rPr>
          <w:rFonts w:ascii="Univers" w:eastAsia="Times New Roman" w:hAnsi="Univers" w:cs="Verdana"/>
          <w:sz w:val="20"/>
          <w:szCs w:val="20"/>
        </w:rPr>
        <w:t xml:space="preserve"> and listing the calls made to and from the alleged victim’s cell phone.</w:t>
      </w:r>
      <w:r w:rsidR="000F7D8B" w:rsidRPr="00A501C8">
        <w:rPr>
          <w:rStyle w:val="Refdenotaalpie"/>
          <w:rFonts w:ascii="Univers" w:eastAsia="Times New Roman" w:hAnsi="Univers" w:cs="Verdana"/>
          <w:sz w:val="20"/>
          <w:szCs w:val="20"/>
        </w:rPr>
        <w:footnoteReference w:id="143"/>
      </w:r>
    </w:p>
    <w:p w:rsidR="00B33A2F" w:rsidRPr="00A501C8" w:rsidRDefault="00B33A2F" w:rsidP="00A501C8">
      <w:pPr>
        <w:jc w:val="both"/>
        <w:rPr>
          <w:rFonts w:ascii="Univers" w:hAnsi="Univers"/>
          <w:sz w:val="20"/>
          <w:szCs w:val="22"/>
        </w:rPr>
      </w:pPr>
    </w:p>
    <w:p w:rsidR="00B33A2F" w:rsidRPr="00A501C8" w:rsidRDefault="00CF229C" w:rsidP="00A501C8">
      <w:pPr>
        <w:numPr>
          <w:ilvl w:val="0"/>
          <w:numId w:val="1"/>
        </w:numPr>
        <w:jc w:val="both"/>
        <w:rPr>
          <w:rFonts w:ascii="Univers" w:hAnsi="Univers"/>
          <w:sz w:val="20"/>
          <w:szCs w:val="22"/>
        </w:rPr>
      </w:pPr>
      <w:r w:rsidRPr="00A501C8">
        <w:rPr>
          <w:rFonts w:ascii="Univers" w:hAnsi="Univers"/>
          <w:sz w:val="20"/>
          <w:szCs w:val="22"/>
        </w:rPr>
        <w:t>In the visit that the Rapporteur on the Rights of Women made to Guatemala in 2004, officers of the court told her that in many instances, cases do not get beyond the investigation phase because of a lack of evidence; in those cases that do go to trial, the lack of physical or scientific evidence to corrob</w:t>
      </w:r>
      <w:r w:rsidR="00AE0268" w:rsidRPr="00A501C8">
        <w:rPr>
          <w:rFonts w:ascii="Univers" w:hAnsi="Univers"/>
          <w:sz w:val="20"/>
          <w:szCs w:val="22"/>
        </w:rPr>
        <w:t>o</w:t>
      </w:r>
      <w:r w:rsidRPr="00A501C8">
        <w:rPr>
          <w:rFonts w:ascii="Univers" w:hAnsi="Univers"/>
          <w:sz w:val="20"/>
          <w:szCs w:val="22"/>
        </w:rPr>
        <w:t xml:space="preserve">rate the testimony jeopardizes the proceedings’ </w:t>
      </w:r>
      <w:r w:rsidR="00AE0268" w:rsidRPr="00A501C8">
        <w:rPr>
          <w:rFonts w:ascii="Univers" w:hAnsi="Univers"/>
          <w:sz w:val="20"/>
          <w:szCs w:val="22"/>
        </w:rPr>
        <w:t>reliability</w:t>
      </w:r>
      <w:r w:rsidRPr="00A501C8">
        <w:rPr>
          <w:rFonts w:ascii="Univers" w:hAnsi="Univers"/>
          <w:sz w:val="20"/>
          <w:szCs w:val="22"/>
        </w:rPr>
        <w:t>.</w:t>
      </w:r>
      <w:r w:rsidR="00B33A2F" w:rsidRPr="00A501C8">
        <w:rPr>
          <w:rFonts w:ascii="Univers" w:hAnsi="Univers"/>
          <w:sz w:val="20"/>
          <w:szCs w:val="22"/>
        </w:rPr>
        <w:t xml:space="preserve"> </w:t>
      </w:r>
      <w:r w:rsidRPr="00A501C8">
        <w:rPr>
          <w:rFonts w:ascii="Univers" w:hAnsi="Univers"/>
          <w:sz w:val="20"/>
          <w:szCs w:val="22"/>
        </w:rPr>
        <w:t xml:space="preserve"> The Rapporteur was also told that the vast majority of the cases reported</w:t>
      </w:r>
      <w:r w:rsidR="00B33A2F" w:rsidRPr="00A501C8">
        <w:rPr>
          <w:rFonts w:ascii="Univers" w:hAnsi="Univers"/>
          <w:sz w:val="20"/>
          <w:szCs w:val="22"/>
        </w:rPr>
        <w:t xml:space="preserve"> </w:t>
      </w:r>
      <w:r w:rsidR="00977686" w:rsidRPr="00A501C8">
        <w:rPr>
          <w:rFonts w:ascii="Univers" w:hAnsi="Univers"/>
          <w:sz w:val="20"/>
          <w:szCs w:val="22"/>
        </w:rPr>
        <w:t>do not get beyond the investigative phase.  By way of example, the IACHR observed that of the murder cases processed by the Office of the Public Prosecutor for Women, by September 2004 only one had gone to trial.</w:t>
      </w:r>
      <w:r w:rsidR="00B33A2F" w:rsidRPr="00A501C8">
        <w:rPr>
          <w:rFonts w:ascii="Univers" w:hAnsi="Univers"/>
          <w:sz w:val="20"/>
          <w:szCs w:val="22"/>
        </w:rPr>
        <w:t xml:space="preserve"> </w:t>
      </w:r>
    </w:p>
    <w:p w:rsidR="00B33A2F" w:rsidRPr="00A501C8" w:rsidRDefault="00B33A2F" w:rsidP="00A501C8">
      <w:pPr>
        <w:jc w:val="both"/>
        <w:rPr>
          <w:rFonts w:ascii="Univers" w:hAnsi="Univers"/>
          <w:sz w:val="20"/>
          <w:szCs w:val="22"/>
        </w:rPr>
      </w:pPr>
    </w:p>
    <w:p w:rsidR="001D2A32" w:rsidRDefault="00977686" w:rsidP="001D2A32">
      <w:pPr>
        <w:numPr>
          <w:ilvl w:val="0"/>
          <w:numId w:val="1"/>
        </w:numPr>
        <w:jc w:val="both"/>
        <w:rPr>
          <w:rFonts w:ascii="Univers" w:hAnsi="Univers"/>
          <w:sz w:val="20"/>
          <w:szCs w:val="22"/>
        </w:rPr>
      </w:pPr>
      <w:r w:rsidRPr="00A501C8">
        <w:rPr>
          <w:rFonts w:ascii="Univers" w:hAnsi="Univers"/>
          <w:sz w:val="20"/>
          <w:szCs w:val="20"/>
        </w:rPr>
        <w:t xml:space="preserve">The IACHR observed the same pattern in its 2003 report, where it wrote that the information it had received indicated that in violent crimes, including rape, </w:t>
      </w:r>
      <w:r w:rsidRPr="00A501C8">
        <w:rPr>
          <w:rStyle w:val="apple-style-span"/>
          <w:rFonts w:ascii="Univers" w:hAnsi="Univers"/>
          <w:color w:val="000000"/>
          <w:sz w:val="20"/>
          <w:szCs w:val="20"/>
        </w:rPr>
        <w:t>several essentials were missing:  technical expertise, determination in compiling evidence, and follow-through to prosecution and punishment on the part of the authorities,</w:t>
      </w:r>
      <w:r w:rsidRPr="00A501C8">
        <w:rPr>
          <w:rFonts w:ascii="Univers" w:hAnsi="Univers"/>
          <w:sz w:val="20"/>
          <w:szCs w:val="20"/>
        </w:rPr>
        <w:t xml:space="preserve"> </w:t>
      </w:r>
      <w:r w:rsidRPr="00A501C8">
        <w:rPr>
          <w:rStyle w:val="apple-style-span"/>
          <w:rFonts w:ascii="Univers" w:hAnsi="Univers"/>
          <w:color w:val="000000"/>
          <w:sz w:val="20"/>
          <w:szCs w:val="20"/>
        </w:rPr>
        <w:t>prosecutors’ failings and mistakes, which make the work of judges that much more difficult, cause delays in the administration of justice, and can even result in crimes going unpunished.</w:t>
      </w:r>
      <w:r w:rsidR="00B33A2F" w:rsidRPr="00A501C8">
        <w:rPr>
          <w:rStyle w:val="Refdenotaalpie"/>
          <w:rFonts w:ascii="Univers" w:hAnsi="Univers"/>
          <w:sz w:val="20"/>
          <w:szCs w:val="22"/>
        </w:rPr>
        <w:footnoteReference w:id="144"/>
      </w:r>
      <w:r w:rsidR="00B33A2F" w:rsidRPr="00A501C8">
        <w:rPr>
          <w:rFonts w:ascii="Univers" w:hAnsi="Univers"/>
          <w:sz w:val="20"/>
          <w:szCs w:val="22"/>
        </w:rPr>
        <w:t xml:space="preserve"> </w:t>
      </w:r>
    </w:p>
    <w:p w:rsidR="001D2A32" w:rsidRDefault="001D2A32" w:rsidP="001D2A32">
      <w:pPr>
        <w:jc w:val="both"/>
        <w:rPr>
          <w:rFonts w:ascii="Univers" w:hAnsi="Univers"/>
          <w:sz w:val="20"/>
          <w:szCs w:val="22"/>
        </w:rPr>
      </w:pPr>
    </w:p>
    <w:p w:rsidR="001D2A32" w:rsidRPr="00724531" w:rsidRDefault="001D2A32" w:rsidP="001D2A32">
      <w:pPr>
        <w:numPr>
          <w:ilvl w:val="0"/>
          <w:numId w:val="1"/>
        </w:numPr>
        <w:jc w:val="both"/>
        <w:rPr>
          <w:rFonts w:ascii="Univers" w:hAnsi="Univers"/>
          <w:sz w:val="20"/>
          <w:szCs w:val="22"/>
        </w:rPr>
      </w:pPr>
      <w:r w:rsidRPr="00724531">
        <w:rPr>
          <w:rFonts w:ascii="Univers" w:hAnsi="Univers"/>
          <w:sz w:val="20"/>
          <w:szCs w:val="22"/>
        </w:rPr>
        <w:t>In addition, during h</w:t>
      </w:r>
      <w:r>
        <w:rPr>
          <w:rFonts w:ascii="Univers" w:hAnsi="Univers"/>
          <w:sz w:val="20"/>
          <w:szCs w:val="22"/>
        </w:rPr>
        <w:t>er</w:t>
      </w:r>
      <w:r w:rsidRPr="00724531">
        <w:rPr>
          <w:rFonts w:ascii="Univers" w:hAnsi="Univers"/>
          <w:sz w:val="20"/>
          <w:szCs w:val="22"/>
        </w:rPr>
        <w:t xml:space="preserve"> visit to </w:t>
      </w:r>
      <w:smartTag w:uri="urn:schemas-microsoft-com:office:smarttags" w:element="country-region">
        <w:smartTag w:uri="urn:schemas-microsoft-com:office:smarttags" w:element="place">
          <w:r w:rsidRPr="00724531">
            <w:rPr>
              <w:rFonts w:ascii="Univers" w:hAnsi="Univers"/>
              <w:sz w:val="20"/>
              <w:szCs w:val="22"/>
            </w:rPr>
            <w:t>Guatemala</w:t>
          </w:r>
        </w:smartTag>
      </w:smartTag>
      <w:r w:rsidRPr="00724531">
        <w:rPr>
          <w:rFonts w:ascii="Univers" w:hAnsi="Univers"/>
          <w:sz w:val="20"/>
          <w:szCs w:val="22"/>
        </w:rPr>
        <w:t xml:space="preserve">, </w:t>
      </w:r>
      <w:r>
        <w:rPr>
          <w:rFonts w:ascii="Univers" w:hAnsi="Univers"/>
          <w:sz w:val="20"/>
          <w:szCs w:val="22"/>
        </w:rPr>
        <w:t>t</w:t>
      </w:r>
      <w:r w:rsidRPr="00724531">
        <w:rPr>
          <w:rFonts w:ascii="Univers" w:hAnsi="Univers"/>
          <w:sz w:val="20"/>
          <w:szCs w:val="22"/>
        </w:rPr>
        <w:t xml:space="preserve">he </w:t>
      </w:r>
      <w:r>
        <w:rPr>
          <w:rFonts w:ascii="Univers" w:hAnsi="Univers"/>
          <w:sz w:val="20"/>
          <w:szCs w:val="22"/>
        </w:rPr>
        <w:t xml:space="preserve">Rapporteur heard evidence showing </w:t>
      </w:r>
      <w:r w:rsidRPr="00724531">
        <w:rPr>
          <w:rFonts w:ascii="Univers" w:hAnsi="Univers"/>
          <w:sz w:val="20"/>
          <w:szCs w:val="22"/>
        </w:rPr>
        <w:t xml:space="preserve">how discriminatory stereotypes operate </w:t>
      </w:r>
      <w:r>
        <w:rPr>
          <w:rFonts w:ascii="Univers" w:hAnsi="Univers"/>
          <w:sz w:val="20"/>
          <w:szCs w:val="22"/>
        </w:rPr>
        <w:t xml:space="preserve">in </w:t>
      </w:r>
      <w:r w:rsidRPr="00724531">
        <w:rPr>
          <w:rFonts w:ascii="Univers" w:hAnsi="Univers"/>
          <w:sz w:val="20"/>
          <w:szCs w:val="22"/>
        </w:rPr>
        <w:t>practi</w:t>
      </w:r>
      <w:r>
        <w:rPr>
          <w:rFonts w:ascii="Univers" w:hAnsi="Univers"/>
          <w:sz w:val="20"/>
          <w:szCs w:val="22"/>
        </w:rPr>
        <w:t>ce during the investigation of case</w:t>
      </w:r>
      <w:r w:rsidRPr="008F1FAB">
        <w:rPr>
          <w:rFonts w:ascii="Univers" w:hAnsi="Univers"/>
          <w:sz w:val="20"/>
          <w:szCs w:val="20"/>
        </w:rPr>
        <w:t>s,</w:t>
      </w:r>
      <w:r w:rsidRPr="00FA4CF0">
        <w:rPr>
          <w:rStyle w:val="Refdenotaalpie"/>
          <w:rFonts w:ascii="Univers" w:hAnsi="Univers"/>
          <w:sz w:val="20"/>
          <w:szCs w:val="20"/>
          <w:lang w:val="es-CO"/>
        </w:rPr>
        <w:footnoteReference w:id="145"/>
      </w:r>
      <w:r w:rsidRPr="008F1FAB">
        <w:rPr>
          <w:rFonts w:ascii="Univers" w:hAnsi="Univers"/>
          <w:sz w:val="20"/>
          <w:szCs w:val="20"/>
        </w:rPr>
        <w:t xml:space="preserve"> </w:t>
      </w:r>
      <w:r w:rsidRPr="00724531">
        <w:rPr>
          <w:rFonts w:ascii="Univers" w:hAnsi="Univers"/>
          <w:sz w:val="20"/>
          <w:szCs w:val="22"/>
        </w:rPr>
        <w:t>which is an important feature of the context of violence and impunity described in the</w:t>
      </w:r>
      <w:r>
        <w:rPr>
          <w:rFonts w:ascii="Univers" w:hAnsi="Univers"/>
          <w:sz w:val="20"/>
          <w:szCs w:val="22"/>
        </w:rPr>
        <w:t xml:space="preserve"> proven </w:t>
      </w:r>
      <w:r w:rsidRPr="00724531">
        <w:rPr>
          <w:rFonts w:ascii="Univers" w:hAnsi="Univers"/>
          <w:sz w:val="20"/>
          <w:szCs w:val="22"/>
        </w:rPr>
        <w:t>facts</w:t>
      </w:r>
      <w:r w:rsidRPr="00FE0B96">
        <w:rPr>
          <w:rFonts w:ascii="Univers" w:hAnsi="Univers"/>
          <w:sz w:val="20"/>
          <w:szCs w:val="22"/>
        </w:rPr>
        <w:t xml:space="preserve"> </w:t>
      </w:r>
      <w:r>
        <w:rPr>
          <w:rFonts w:ascii="Univers" w:hAnsi="Univers"/>
          <w:sz w:val="20"/>
          <w:szCs w:val="22"/>
        </w:rPr>
        <w:t>section</w:t>
      </w:r>
      <w:r w:rsidRPr="00724531">
        <w:rPr>
          <w:rFonts w:ascii="Univers" w:hAnsi="Univers"/>
          <w:sz w:val="20"/>
          <w:szCs w:val="22"/>
        </w:rPr>
        <w:t>. According to the Rapporteur, these attitudes range from</w:t>
      </w:r>
      <w:r>
        <w:rPr>
          <w:rFonts w:ascii="Univers" w:hAnsi="Univers"/>
          <w:sz w:val="20"/>
          <w:szCs w:val="22"/>
        </w:rPr>
        <w:t xml:space="preserve"> a</w:t>
      </w:r>
      <w:r w:rsidRPr="00724531">
        <w:rPr>
          <w:rFonts w:ascii="Univers" w:hAnsi="Univers"/>
          <w:sz w:val="20"/>
          <w:szCs w:val="22"/>
        </w:rPr>
        <w:t xml:space="preserve"> lack of sensitivity to </w:t>
      </w:r>
      <w:r>
        <w:rPr>
          <w:rFonts w:ascii="Univers" w:hAnsi="Univers"/>
          <w:sz w:val="20"/>
          <w:szCs w:val="22"/>
        </w:rPr>
        <w:t xml:space="preserve">the situation of the person concerned, to openly </w:t>
      </w:r>
      <w:r w:rsidRPr="00724531">
        <w:rPr>
          <w:rFonts w:ascii="Univers" w:hAnsi="Univers"/>
          <w:sz w:val="20"/>
          <w:szCs w:val="22"/>
        </w:rPr>
        <w:t xml:space="preserve">hostile and discriminatory attitudes that devalue </w:t>
      </w:r>
      <w:r>
        <w:rPr>
          <w:rFonts w:ascii="Univers" w:hAnsi="Univers"/>
          <w:sz w:val="20"/>
          <w:szCs w:val="22"/>
        </w:rPr>
        <w:t>the person</w:t>
      </w:r>
      <w:r w:rsidRPr="00FA4CF0">
        <w:rPr>
          <w:rStyle w:val="Refdenotaalpie"/>
          <w:rFonts w:ascii="Univers" w:hAnsi="Univers"/>
          <w:sz w:val="20"/>
          <w:szCs w:val="20"/>
          <w:lang w:val="es-CO"/>
        </w:rPr>
        <w:footnoteReference w:id="146"/>
      </w:r>
      <w:r>
        <w:rPr>
          <w:rFonts w:ascii="Univers" w:hAnsi="Univers"/>
          <w:sz w:val="20"/>
          <w:szCs w:val="22"/>
        </w:rPr>
        <w:t xml:space="preserve"> and which, </w:t>
      </w:r>
      <w:r w:rsidRPr="00724531">
        <w:rPr>
          <w:rFonts w:ascii="Univers" w:hAnsi="Univers"/>
          <w:sz w:val="20"/>
          <w:szCs w:val="22"/>
        </w:rPr>
        <w:t>in the opinion of the Commission</w:t>
      </w:r>
      <w:r>
        <w:rPr>
          <w:rFonts w:ascii="Univers" w:hAnsi="Univers"/>
          <w:sz w:val="20"/>
          <w:szCs w:val="22"/>
        </w:rPr>
        <w:t>,</w:t>
      </w:r>
      <w:r w:rsidRPr="00724531">
        <w:rPr>
          <w:rFonts w:ascii="Univers" w:hAnsi="Univers"/>
          <w:sz w:val="20"/>
          <w:szCs w:val="22"/>
        </w:rPr>
        <w:t xml:space="preserve"> may affect </w:t>
      </w:r>
      <w:r>
        <w:rPr>
          <w:rFonts w:ascii="Univers" w:hAnsi="Univers"/>
          <w:sz w:val="20"/>
          <w:szCs w:val="22"/>
        </w:rPr>
        <w:t>the</w:t>
      </w:r>
      <w:r w:rsidRPr="00724531">
        <w:rPr>
          <w:rFonts w:ascii="Univers" w:hAnsi="Univers"/>
          <w:sz w:val="20"/>
          <w:szCs w:val="22"/>
        </w:rPr>
        <w:t xml:space="preserve"> investigation of cases. The </w:t>
      </w:r>
      <w:r>
        <w:rPr>
          <w:rFonts w:ascii="Univers" w:hAnsi="Univers"/>
          <w:sz w:val="20"/>
          <w:szCs w:val="22"/>
        </w:rPr>
        <w:t xml:space="preserve">IACHR has established that delays occur in </w:t>
      </w:r>
      <w:r w:rsidRPr="00724531">
        <w:rPr>
          <w:rFonts w:ascii="Univers" w:hAnsi="Univers"/>
          <w:sz w:val="20"/>
          <w:szCs w:val="22"/>
        </w:rPr>
        <w:t xml:space="preserve">investigations </w:t>
      </w:r>
      <w:r>
        <w:rPr>
          <w:rFonts w:ascii="Univers" w:hAnsi="Univers"/>
          <w:sz w:val="20"/>
          <w:szCs w:val="22"/>
        </w:rPr>
        <w:t xml:space="preserve">in which female </w:t>
      </w:r>
      <w:r w:rsidRPr="00724531">
        <w:rPr>
          <w:rFonts w:ascii="Univers" w:hAnsi="Univers"/>
          <w:sz w:val="20"/>
          <w:szCs w:val="22"/>
        </w:rPr>
        <w:t xml:space="preserve">victims of violence are reported missing and </w:t>
      </w:r>
      <w:r>
        <w:rPr>
          <w:rFonts w:ascii="Univers" w:hAnsi="Univers"/>
          <w:sz w:val="20"/>
          <w:szCs w:val="22"/>
        </w:rPr>
        <w:t xml:space="preserve">the </w:t>
      </w:r>
      <w:r w:rsidRPr="00724531">
        <w:rPr>
          <w:rFonts w:ascii="Univers" w:hAnsi="Univers"/>
          <w:sz w:val="20"/>
          <w:szCs w:val="22"/>
        </w:rPr>
        <w:t xml:space="preserve">authorities </w:t>
      </w:r>
      <w:r>
        <w:rPr>
          <w:rFonts w:ascii="Univers" w:hAnsi="Univers"/>
          <w:sz w:val="20"/>
          <w:szCs w:val="22"/>
        </w:rPr>
        <w:t xml:space="preserve">commit </w:t>
      </w:r>
      <w:r w:rsidRPr="00724531">
        <w:rPr>
          <w:rFonts w:ascii="Univers" w:hAnsi="Univers"/>
          <w:sz w:val="20"/>
          <w:szCs w:val="22"/>
        </w:rPr>
        <w:t xml:space="preserve">two </w:t>
      </w:r>
      <w:r>
        <w:rPr>
          <w:rFonts w:ascii="Univers" w:hAnsi="Univers"/>
          <w:sz w:val="20"/>
          <w:szCs w:val="22"/>
        </w:rPr>
        <w:t>categories of violations: 1) They d</w:t>
      </w:r>
      <w:r w:rsidRPr="00724531">
        <w:rPr>
          <w:rFonts w:ascii="Univers" w:hAnsi="Univers"/>
          <w:sz w:val="20"/>
          <w:szCs w:val="22"/>
        </w:rPr>
        <w:t xml:space="preserve">o not </w:t>
      </w:r>
      <w:r>
        <w:rPr>
          <w:rFonts w:ascii="Univers" w:hAnsi="Univers"/>
          <w:sz w:val="20"/>
          <w:szCs w:val="22"/>
        </w:rPr>
        <w:t xml:space="preserve">move quickly to search for </w:t>
      </w:r>
      <w:r w:rsidRPr="00724531">
        <w:rPr>
          <w:rFonts w:ascii="Univers" w:hAnsi="Univers"/>
          <w:sz w:val="20"/>
          <w:szCs w:val="22"/>
        </w:rPr>
        <w:t>the victim</w:t>
      </w:r>
      <w:r>
        <w:rPr>
          <w:rFonts w:ascii="Univers" w:hAnsi="Univers"/>
          <w:sz w:val="20"/>
          <w:szCs w:val="22"/>
        </w:rPr>
        <w:t>s;</w:t>
      </w:r>
      <w:r w:rsidRPr="00724531">
        <w:rPr>
          <w:rFonts w:ascii="Univers" w:hAnsi="Univers"/>
          <w:sz w:val="20"/>
          <w:szCs w:val="22"/>
        </w:rPr>
        <w:t xml:space="preserve"> and 2) </w:t>
      </w:r>
      <w:r>
        <w:rPr>
          <w:rFonts w:ascii="Univers" w:hAnsi="Univers"/>
          <w:sz w:val="20"/>
          <w:szCs w:val="22"/>
        </w:rPr>
        <w:t xml:space="preserve">they </w:t>
      </w:r>
      <w:r w:rsidRPr="00724531">
        <w:rPr>
          <w:rFonts w:ascii="Univers" w:hAnsi="Univers"/>
          <w:sz w:val="20"/>
          <w:szCs w:val="22"/>
        </w:rPr>
        <w:t>discredit and blame</w:t>
      </w:r>
      <w:r>
        <w:rPr>
          <w:rFonts w:ascii="Univers" w:hAnsi="Univers"/>
          <w:sz w:val="20"/>
          <w:szCs w:val="22"/>
        </w:rPr>
        <w:t xml:space="preserve"> the victims</w:t>
      </w:r>
      <w:r w:rsidRPr="00724531">
        <w:rPr>
          <w:rFonts w:ascii="Univers" w:hAnsi="Univers"/>
          <w:sz w:val="20"/>
          <w:szCs w:val="22"/>
        </w:rPr>
        <w:t xml:space="preserve"> for their actions and, </w:t>
      </w:r>
      <w:r>
        <w:rPr>
          <w:rFonts w:ascii="Univers" w:hAnsi="Univers"/>
          <w:sz w:val="20"/>
          <w:szCs w:val="22"/>
        </w:rPr>
        <w:t>thus</w:t>
      </w:r>
      <w:r w:rsidRPr="00724531">
        <w:rPr>
          <w:rFonts w:ascii="Univers" w:hAnsi="Univers"/>
          <w:sz w:val="20"/>
          <w:szCs w:val="22"/>
        </w:rPr>
        <w:t xml:space="preserve">, point to </w:t>
      </w:r>
      <w:r>
        <w:rPr>
          <w:rFonts w:ascii="Univers" w:hAnsi="Univers"/>
          <w:sz w:val="20"/>
          <w:szCs w:val="22"/>
        </w:rPr>
        <w:t>them</w:t>
      </w:r>
      <w:r w:rsidRPr="00724531">
        <w:rPr>
          <w:rFonts w:ascii="Univers" w:hAnsi="Univers"/>
          <w:sz w:val="20"/>
          <w:szCs w:val="22"/>
        </w:rPr>
        <w:t xml:space="preserve"> as not </w:t>
      </w:r>
      <w:r>
        <w:rPr>
          <w:rFonts w:ascii="Univers" w:hAnsi="Univers"/>
          <w:sz w:val="20"/>
          <w:szCs w:val="22"/>
        </w:rPr>
        <w:t xml:space="preserve">deserving </w:t>
      </w:r>
      <w:r w:rsidRPr="00724531">
        <w:rPr>
          <w:rFonts w:ascii="Univers" w:hAnsi="Univers"/>
          <w:sz w:val="20"/>
          <w:szCs w:val="22"/>
        </w:rPr>
        <w:t xml:space="preserve">of state action to </w:t>
      </w:r>
      <w:r>
        <w:rPr>
          <w:rFonts w:ascii="Univers" w:hAnsi="Univers"/>
          <w:sz w:val="20"/>
          <w:szCs w:val="22"/>
        </w:rPr>
        <w:t>find</w:t>
      </w:r>
      <w:r w:rsidRPr="00724531">
        <w:rPr>
          <w:rFonts w:ascii="Univers" w:hAnsi="Univers"/>
          <w:sz w:val="20"/>
          <w:szCs w:val="22"/>
        </w:rPr>
        <w:t xml:space="preserve"> and protect </w:t>
      </w:r>
      <w:r>
        <w:rPr>
          <w:rFonts w:ascii="Univers" w:hAnsi="Univers"/>
          <w:sz w:val="20"/>
          <w:szCs w:val="22"/>
        </w:rPr>
        <w:t>them</w:t>
      </w:r>
      <w:r w:rsidRPr="00FA4CF0">
        <w:rPr>
          <w:rStyle w:val="Refdenotaalpie"/>
          <w:rFonts w:ascii="Univers" w:hAnsi="Univers"/>
          <w:sz w:val="20"/>
          <w:szCs w:val="20"/>
          <w:lang w:val="es-AR"/>
        </w:rPr>
        <w:footnoteReference w:id="147"/>
      </w:r>
      <w:r>
        <w:rPr>
          <w:rFonts w:ascii="Univers" w:hAnsi="Univers"/>
          <w:sz w:val="20"/>
          <w:szCs w:val="22"/>
        </w:rPr>
        <w:t>—for example, in the case at hand</w:t>
      </w:r>
      <w:r w:rsidRPr="00724531">
        <w:rPr>
          <w:rFonts w:ascii="Univers" w:hAnsi="Univers"/>
          <w:sz w:val="20"/>
          <w:szCs w:val="22"/>
        </w:rPr>
        <w:t xml:space="preserve">. This type of state action </w:t>
      </w:r>
      <w:r>
        <w:rPr>
          <w:rFonts w:ascii="Univers" w:hAnsi="Univers"/>
          <w:sz w:val="20"/>
          <w:szCs w:val="22"/>
        </w:rPr>
        <w:t xml:space="preserve">is especially serious </w:t>
      </w:r>
      <w:r w:rsidRPr="00724531">
        <w:rPr>
          <w:rFonts w:ascii="Univers" w:hAnsi="Univers"/>
          <w:sz w:val="20"/>
          <w:szCs w:val="22"/>
        </w:rPr>
        <w:t>in the case of minors.</w:t>
      </w:r>
      <w:r w:rsidRPr="00FA4CF0">
        <w:rPr>
          <w:rStyle w:val="Refdenotaalpie"/>
          <w:rFonts w:ascii="Univers" w:hAnsi="Univers"/>
          <w:sz w:val="20"/>
          <w:szCs w:val="20"/>
          <w:lang w:val="es-AR"/>
        </w:rPr>
        <w:footnoteReference w:id="148"/>
      </w:r>
      <w:r w:rsidRPr="00724531">
        <w:rPr>
          <w:rFonts w:ascii="Univers" w:hAnsi="Univers"/>
          <w:sz w:val="20"/>
          <w:szCs w:val="22"/>
        </w:rPr>
        <w:t xml:space="preserve"> </w:t>
      </w:r>
      <w:r>
        <w:rPr>
          <w:rFonts w:ascii="Univers" w:hAnsi="Univers"/>
          <w:sz w:val="20"/>
          <w:szCs w:val="22"/>
        </w:rPr>
        <w:t xml:space="preserve"> </w:t>
      </w:r>
      <w:r w:rsidRPr="00724531">
        <w:rPr>
          <w:rFonts w:ascii="Univers" w:hAnsi="Univers"/>
          <w:sz w:val="20"/>
          <w:szCs w:val="22"/>
        </w:rPr>
        <w:t xml:space="preserve">This </w:t>
      </w:r>
      <w:r>
        <w:rPr>
          <w:rFonts w:ascii="Univers" w:hAnsi="Univers"/>
          <w:sz w:val="20"/>
          <w:szCs w:val="22"/>
        </w:rPr>
        <w:t xml:space="preserve">matter will be </w:t>
      </w:r>
      <w:r w:rsidRPr="00724531">
        <w:rPr>
          <w:rFonts w:ascii="Univers" w:hAnsi="Univers"/>
          <w:sz w:val="20"/>
          <w:szCs w:val="22"/>
        </w:rPr>
        <w:t xml:space="preserve">discussed in greater detail in the next section </w:t>
      </w:r>
      <w:r>
        <w:rPr>
          <w:rFonts w:ascii="Univers" w:hAnsi="Univers"/>
          <w:sz w:val="20"/>
          <w:szCs w:val="22"/>
        </w:rPr>
        <w:t>regarding A</w:t>
      </w:r>
      <w:r w:rsidRPr="00724531">
        <w:rPr>
          <w:rFonts w:ascii="Univers" w:hAnsi="Univers"/>
          <w:sz w:val="20"/>
          <w:szCs w:val="22"/>
        </w:rPr>
        <w:t>rticle 7 of</w:t>
      </w:r>
      <w:r>
        <w:rPr>
          <w:rFonts w:ascii="Univers" w:hAnsi="Univers"/>
          <w:sz w:val="20"/>
          <w:szCs w:val="22"/>
        </w:rPr>
        <w:t xml:space="preserve"> [the Convention of]</w:t>
      </w:r>
      <w:r w:rsidRPr="00724531">
        <w:rPr>
          <w:rFonts w:ascii="Univers" w:hAnsi="Univers"/>
          <w:sz w:val="20"/>
          <w:szCs w:val="22"/>
        </w:rPr>
        <w:t xml:space="preserve"> </w:t>
      </w:r>
      <w:proofErr w:type="spellStart"/>
      <w:r w:rsidRPr="00724531">
        <w:rPr>
          <w:rFonts w:ascii="Univers" w:hAnsi="Univers"/>
          <w:i/>
          <w:sz w:val="20"/>
          <w:szCs w:val="22"/>
        </w:rPr>
        <w:t>Belém</w:t>
      </w:r>
      <w:proofErr w:type="spellEnd"/>
      <w:r w:rsidRPr="00724531">
        <w:rPr>
          <w:rFonts w:ascii="Univers" w:hAnsi="Univers"/>
          <w:i/>
          <w:sz w:val="20"/>
          <w:szCs w:val="22"/>
        </w:rPr>
        <w:t xml:space="preserve"> do </w:t>
      </w:r>
      <w:proofErr w:type="spellStart"/>
      <w:r w:rsidRPr="00724531">
        <w:rPr>
          <w:rFonts w:ascii="Univers" w:hAnsi="Univers"/>
          <w:i/>
          <w:sz w:val="20"/>
          <w:szCs w:val="22"/>
        </w:rPr>
        <w:t>Pará</w:t>
      </w:r>
      <w:proofErr w:type="spellEnd"/>
      <w:r w:rsidRPr="00724531">
        <w:rPr>
          <w:rFonts w:ascii="Univers" w:hAnsi="Univers"/>
          <w:sz w:val="20"/>
          <w:szCs w:val="22"/>
        </w:rPr>
        <w:t xml:space="preserve"> and Article 24 of the </w:t>
      </w:r>
      <w:r>
        <w:rPr>
          <w:rFonts w:ascii="Univers" w:hAnsi="Univers"/>
          <w:sz w:val="20"/>
          <w:szCs w:val="22"/>
        </w:rPr>
        <w:t xml:space="preserve">American </w:t>
      </w:r>
      <w:r w:rsidRPr="00724531">
        <w:rPr>
          <w:rFonts w:ascii="Univers" w:hAnsi="Univers"/>
          <w:sz w:val="20"/>
          <w:szCs w:val="22"/>
        </w:rPr>
        <w:t>Convention.</w:t>
      </w:r>
    </w:p>
    <w:p w:rsidR="00B33A2F" w:rsidRPr="00A501C8" w:rsidRDefault="00B33A2F" w:rsidP="00A501C8">
      <w:pPr>
        <w:jc w:val="both"/>
        <w:rPr>
          <w:rFonts w:ascii="Univers" w:hAnsi="Univers"/>
          <w:sz w:val="20"/>
          <w:szCs w:val="22"/>
        </w:rPr>
      </w:pPr>
    </w:p>
    <w:p w:rsidR="000F7D8B" w:rsidRPr="00A501C8" w:rsidRDefault="00977686" w:rsidP="00A501C8">
      <w:pPr>
        <w:numPr>
          <w:ilvl w:val="0"/>
          <w:numId w:val="1"/>
        </w:numPr>
        <w:jc w:val="both"/>
        <w:rPr>
          <w:rFonts w:ascii="Univers" w:hAnsi="Univers"/>
          <w:sz w:val="20"/>
          <w:szCs w:val="22"/>
        </w:rPr>
      </w:pPr>
      <w:r w:rsidRPr="00A501C8">
        <w:rPr>
          <w:rFonts w:ascii="Univers" w:hAnsi="Univers"/>
          <w:sz w:val="20"/>
          <w:szCs w:val="22"/>
        </w:rPr>
        <w:t xml:space="preserve">As previously pointed out, the State acknowledged, in the Commission’s presence, its responsibility for the lack of due diligence in the investigation into the death of </w:t>
      </w:r>
      <w:r w:rsidR="000F7D8B" w:rsidRPr="00A501C8">
        <w:rPr>
          <w:rFonts w:ascii="Univers" w:hAnsi="Univers"/>
          <w:sz w:val="20"/>
          <w:szCs w:val="22"/>
        </w:rPr>
        <w:t xml:space="preserve">María Isabel </w:t>
      </w:r>
      <w:proofErr w:type="spellStart"/>
      <w:r w:rsidR="000F7D8B" w:rsidRPr="00A501C8">
        <w:rPr>
          <w:rFonts w:ascii="Univers" w:hAnsi="Univers"/>
          <w:sz w:val="20"/>
          <w:szCs w:val="22"/>
        </w:rPr>
        <w:t>Véliz</w:t>
      </w:r>
      <w:proofErr w:type="spellEnd"/>
      <w:r w:rsidR="000F7D8B" w:rsidRPr="00A501C8">
        <w:rPr>
          <w:rFonts w:ascii="Univers" w:hAnsi="Univers"/>
          <w:sz w:val="20"/>
          <w:szCs w:val="22"/>
        </w:rPr>
        <w:t xml:space="preserve"> Franco, </w:t>
      </w:r>
      <w:r w:rsidRPr="00A501C8">
        <w:rPr>
          <w:rFonts w:ascii="Univers" w:hAnsi="Univers"/>
          <w:sz w:val="20"/>
          <w:szCs w:val="22"/>
        </w:rPr>
        <w:t>specifically by virtue of its failure to conduct certain forensic test</w:t>
      </w:r>
      <w:r w:rsidR="00B47B2A" w:rsidRPr="00A501C8">
        <w:rPr>
          <w:rFonts w:ascii="Univers" w:hAnsi="Univers"/>
          <w:sz w:val="20"/>
          <w:szCs w:val="22"/>
        </w:rPr>
        <w:t>s</w:t>
      </w:r>
      <w:r w:rsidRPr="00A501C8">
        <w:rPr>
          <w:rFonts w:ascii="Univers" w:hAnsi="Univers"/>
          <w:sz w:val="20"/>
          <w:szCs w:val="22"/>
        </w:rPr>
        <w:t xml:space="preserve"> on the body, the unwarranted delay in the investigation caused by the dispute over jurisdiction, and because no effective precautionary measure was take to secure </w:t>
      </w:r>
      <w:r w:rsidR="00B47B2A" w:rsidRPr="00A501C8">
        <w:rPr>
          <w:rFonts w:ascii="Univers" w:hAnsi="Univers"/>
          <w:sz w:val="20"/>
          <w:szCs w:val="22"/>
        </w:rPr>
        <w:t>the presence of</w:t>
      </w:r>
      <w:r w:rsidR="000F7D8B" w:rsidRPr="00A501C8">
        <w:rPr>
          <w:rFonts w:ascii="Univers" w:hAnsi="Univers"/>
          <w:sz w:val="20"/>
          <w:szCs w:val="22"/>
        </w:rPr>
        <w:t xml:space="preserve"> </w:t>
      </w:r>
      <w:proofErr w:type="spellStart"/>
      <w:r w:rsidR="000F7D8B" w:rsidRPr="00A501C8">
        <w:rPr>
          <w:rFonts w:ascii="Univers" w:hAnsi="Univers"/>
          <w:sz w:val="20"/>
          <w:szCs w:val="22"/>
        </w:rPr>
        <w:t>Osbel</w:t>
      </w:r>
      <w:proofErr w:type="spellEnd"/>
      <w:r w:rsidR="000F7D8B" w:rsidRPr="00A501C8">
        <w:rPr>
          <w:rFonts w:ascii="Univers" w:hAnsi="Univers"/>
          <w:sz w:val="20"/>
          <w:szCs w:val="22"/>
        </w:rPr>
        <w:t xml:space="preserve"> </w:t>
      </w:r>
      <w:proofErr w:type="spellStart"/>
      <w:r w:rsidR="000F7D8B" w:rsidRPr="00A501C8">
        <w:rPr>
          <w:rFonts w:ascii="Univers" w:hAnsi="Univers"/>
          <w:sz w:val="20"/>
          <w:szCs w:val="22"/>
        </w:rPr>
        <w:t>Airosa</w:t>
      </w:r>
      <w:proofErr w:type="spellEnd"/>
      <w:r w:rsidR="000F7D8B" w:rsidRPr="00A501C8">
        <w:rPr>
          <w:rFonts w:ascii="Univers" w:hAnsi="Univers"/>
          <w:sz w:val="20"/>
          <w:szCs w:val="22"/>
        </w:rPr>
        <w:t xml:space="preserve"> </w:t>
      </w:r>
      <w:r w:rsidR="00B47B2A" w:rsidRPr="00A501C8">
        <w:rPr>
          <w:rFonts w:ascii="Univers" w:hAnsi="Univers"/>
          <w:sz w:val="20"/>
          <w:szCs w:val="22"/>
        </w:rPr>
        <w:t>as a suspect in the murder.</w:t>
      </w:r>
      <w:r w:rsidR="00BA6FB8" w:rsidRPr="00A501C8">
        <w:rPr>
          <w:rFonts w:ascii="Univers" w:hAnsi="Univers"/>
          <w:sz w:val="20"/>
          <w:szCs w:val="22"/>
        </w:rPr>
        <w:t xml:space="preserve"> </w:t>
      </w:r>
    </w:p>
    <w:p w:rsidR="000F7D8B" w:rsidRPr="00A501C8" w:rsidRDefault="000F7D8B" w:rsidP="00A501C8">
      <w:pPr>
        <w:jc w:val="both"/>
        <w:rPr>
          <w:rFonts w:ascii="Univers" w:hAnsi="Univers"/>
          <w:sz w:val="20"/>
          <w:szCs w:val="22"/>
        </w:rPr>
      </w:pPr>
    </w:p>
    <w:p w:rsidR="000F7D8B" w:rsidRPr="00A501C8" w:rsidRDefault="00B47B2A" w:rsidP="00A501C8">
      <w:pPr>
        <w:numPr>
          <w:ilvl w:val="0"/>
          <w:numId w:val="1"/>
        </w:numPr>
        <w:jc w:val="both"/>
        <w:rPr>
          <w:rFonts w:ascii="Univers" w:hAnsi="Univers"/>
          <w:sz w:val="20"/>
          <w:szCs w:val="22"/>
        </w:rPr>
      </w:pPr>
      <w:r w:rsidRPr="00A501C8">
        <w:rPr>
          <w:rFonts w:ascii="Univers" w:hAnsi="Univers"/>
          <w:sz w:val="20"/>
          <w:szCs w:val="22"/>
        </w:rPr>
        <w:t xml:space="preserve">Even so, the State contends that it did follow up on the call made by an anonymous informant who provided information on the murder.  A search was conducted at the address given by the anonymous informant and no mistake was made with respect to the address where the search was conducted, since 6th Street 5-24 in Nueva Montserrat is located in zone 7 of the Municipality of </w:t>
      </w:r>
      <w:proofErr w:type="spellStart"/>
      <w:r w:rsidRPr="00A501C8">
        <w:rPr>
          <w:rFonts w:ascii="Univers" w:hAnsi="Univers"/>
          <w:sz w:val="20"/>
          <w:szCs w:val="22"/>
        </w:rPr>
        <w:t>Mixco</w:t>
      </w:r>
      <w:proofErr w:type="spellEnd"/>
      <w:r w:rsidRPr="00A501C8">
        <w:rPr>
          <w:rFonts w:ascii="Univers" w:hAnsi="Univers"/>
          <w:sz w:val="20"/>
          <w:szCs w:val="22"/>
        </w:rPr>
        <w:t xml:space="preserve"> and is no longer part of zone 7 of the capital city to which it is adjacent.  It also asserts that there was no delay in conducting the first visual inspection of the vacant lot where the</w:t>
      </w:r>
      <w:r w:rsidR="00567578" w:rsidRPr="00A501C8">
        <w:rPr>
          <w:rFonts w:ascii="Univers" w:hAnsi="Univers"/>
          <w:sz w:val="20"/>
          <w:szCs w:val="22"/>
        </w:rPr>
        <w:t xml:space="preserve"> body of the</w:t>
      </w:r>
      <w:r w:rsidRPr="00A501C8">
        <w:rPr>
          <w:rFonts w:ascii="Univers" w:hAnsi="Univers"/>
          <w:sz w:val="20"/>
          <w:szCs w:val="22"/>
        </w:rPr>
        <w:t xml:space="preserve"> alleged victim</w:t>
      </w:r>
      <w:r w:rsidR="00567578" w:rsidRPr="00A501C8">
        <w:rPr>
          <w:rFonts w:ascii="Univers" w:hAnsi="Univers"/>
          <w:sz w:val="20"/>
          <w:szCs w:val="22"/>
        </w:rPr>
        <w:t xml:space="preserve"> was found</w:t>
      </w:r>
      <w:r w:rsidR="000F7D8B" w:rsidRPr="00A501C8">
        <w:rPr>
          <w:rFonts w:ascii="Univers" w:hAnsi="Univers"/>
          <w:sz w:val="20"/>
          <w:szCs w:val="22"/>
        </w:rPr>
        <w:t xml:space="preserve">. </w:t>
      </w:r>
      <w:r w:rsidRPr="00A501C8">
        <w:rPr>
          <w:rFonts w:ascii="Univers" w:hAnsi="Univers"/>
          <w:sz w:val="20"/>
          <w:szCs w:val="22"/>
        </w:rPr>
        <w:t xml:space="preserve">It asserts that three visual inspections were conducted, the first of which was on December 18, </w:t>
      </w:r>
      <w:r w:rsidR="000F7D8B" w:rsidRPr="00A501C8">
        <w:rPr>
          <w:rFonts w:ascii="Univers" w:hAnsi="Univers"/>
          <w:sz w:val="20"/>
          <w:szCs w:val="22"/>
        </w:rPr>
        <w:t xml:space="preserve">2001, </w:t>
      </w:r>
      <w:proofErr w:type="gramStart"/>
      <w:r w:rsidRPr="00A501C8">
        <w:rPr>
          <w:rFonts w:ascii="Univers" w:hAnsi="Univers"/>
          <w:sz w:val="20"/>
          <w:szCs w:val="22"/>
        </w:rPr>
        <w:t>the</w:t>
      </w:r>
      <w:proofErr w:type="gramEnd"/>
      <w:r w:rsidRPr="00A501C8">
        <w:rPr>
          <w:rFonts w:ascii="Univers" w:hAnsi="Univers"/>
          <w:sz w:val="20"/>
          <w:szCs w:val="22"/>
        </w:rPr>
        <w:t xml:space="preserve"> day after the anonymous phone call about the location of the body was received.</w:t>
      </w:r>
    </w:p>
    <w:p w:rsidR="000F7D8B" w:rsidRPr="00A501C8" w:rsidRDefault="000F7D8B" w:rsidP="00A501C8">
      <w:pPr>
        <w:jc w:val="both"/>
        <w:rPr>
          <w:rFonts w:ascii="Univers" w:hAnsi="Univers"/>
          <w:sz w:val="20"/>
          <w:szCs w:val="22"/>
        </w:rPr>
      </w:pPr>
    </w:p>
    <w:p w:rsidR="00392B7C" w:rsidRPr="00A501C8" w:rsidRDefault="00083722" w:rsidP="00A501C8">
      <w:pPr>
        <w:numPr>
          <w:ilvl w:val="0"/>
          <w:numId w:val="1"/>
        </w:numPr>
        <w:jc w:val="both"/>
        <w:rPr>
          <w:rFonts w:ascii="Univers" w:eastAsia="Times New Roman" w:hAnsi="Univers"/>
          <w:sz w:val="20"/>
          <w:szCs w:val="20"/>
        </w:rPr>
      </w:pPr>
      <w:r w:rsidRPr="00A501C8">
        <w:rPr>
          <w:rFonts w:ascii="Univers" w:hAnsi="Univers"/>
          <w:sz w:val="20"/>
          <w:szCs w:val="22"/>
        </w:rPr>
        <w:t xml:space="preserve">Here, the IACHR observes that, as shown in the section on “established facts”, on July 8, 2003 a search was in fact conducted at the address </w:t>
      </w:r>
      <w:r w:rsidR="00AE0268" w:rsidRPr="00A501C8">
        <w:rPr>
          <w:rFonts w:ascii="Univers" w:hAnsi="Univers"/>
          <w:sz w:val="20"/>
          <w:szCs w:val="22"/>
        </w:rPr>
        <w:t xml:space="preserve">to which </w:t>
      </w:r>
      <w:r w:rsidRPr="00A501C8">
        <w:rPr>
          <w:rFonts w:ascii="Univers" w:hAnsi="Univers"/>
          <w:sz w:val="20"/>
          <w:szCs w:val="22"/>
        </w:rPr>
        <w:t xml:space="preserve">the </w:t>
      </w:r>
      <w:proofErr w:type="gramStart"/>
      <w:r w:rsidRPr="00A501C8">
        <w:rPr>
          <w:rFonts w:ascii="Univers" w:hAnsi="Univers"/>
          <w:sz w:val="20"/>
          <w:szCs w:val="22"/>
        </w:rPr>
        <w:t>vehicle</w:t>
      </w:r>
      <w:proofErr w:type="gramEnd"/>
      <w:r w:rsidRPr="00A501C8">
        <w:rPr>
          <w:rFonts w:ascii="Univers" w:hAnsi="Univers"/>
          <w:sz w:val="20"/>
          <w:szCs w:val="22"/>
        </w:rPr>
        <w:t xml:space="preserve"> from which the </w:t>
      </w:r>
      <w:r w:rsidR="00AE0268" w:rsidRPr="00A501C8">
        <w:rPr>
          <w:rFonts w:ascii="Univers" w:hAnsi="Univers"/>
          <w:sz w:val="20"/>
          <w:szCs w:val="22"/>
        </w:rPr>
        <w:t xml:space="preserve">victim’s </w:t>
      </w:r>
      <w:r w:rsidRPr="00A501C8">
        <w:rPr>
          <w:rFonts w:ascii="Univers" w:hAnsi="Univers"/>
          <w:sz w:val="20"/>
          <w:szCs w:val="22"/>
        </w:rPr>
        <w:t>body had been removed, had supposed</w:t>
      </w:r>
      <w:r w:rsidR="00AE0268" w:rsidRPr="00A501C8">
        <w:rPr>
          <w:rFonts w:ascii="Univers" w:hAnsi="Univers"/>
          <w:sz w:val="20"/>
          <w:szCs w:val="22"/>
        </w:rPr>
        <w:t>ly</w:t>
      </w:r>
      <w:r w:rsidRPr="00A501C8">
        <w:rPr>
          <w:rFonts w:ascii="Univers" w:hAnsi="Univers"/>
          <w:sz w:val="20"/>
          <w:szCs w:val="22"/>
        </w:rPr>
        <w:t xml:space="preserve"> </w:t>
      </w:r>
      <w:r w:rsidR="00AE0268" w:rsidRPr="00A501C8">
        <w:rPr>
          <w:rFonts w:ascii="Univers" w:hAnsi="Univers"/>
          <w:sz w:val="20"/>
          <w:szCs w:val="22"/>
        </w:rPr>
        <w:t>driven</w:t>
      </w:r>
      <w:r w:rsidRPr="00A501C8">
        <w:rPr>
          <w:rFonts w:ascii="Univers" w:hAnsi="Univers"/>
          <w:sz w:val="20"/>
          <w:szCs w:val="22"/>
        </w:rPr>
        <w:t>.  As this lead might have been an important one for solving this case, the IACHR believes that the search should have been conducted immediately rather than a year and a half after the body was discovered.</w:t>
      </w:r>
    </w:p>
    <w:p w:rsidR="000B60FC" w:rsidRPr="00A501C8" w:rsidRDefault="000B60FC" w:rsidP="00A501C8">
      <w:pPr>
        <w:jc w:val="both"/>
        <w:rPr>
          <w:rFonts w:ascii="Univers" w:eastAsia="Times New Roman" w:hAnsi="Univers"/>
          <w:sz w:val="20"/>
          <w:szCs w:val="20"/>
        </w:rPr>
      </w:pPr>
    </w:p>
    <w:p w:rsidR="004E1A18" w:rsidRPr="00A501C8" w:rsidRDefault="00083722" w:rsidP="00A501C8">
      <w:pPr>
        <w:numPr>
          <w:ilvl w:val="0"/>
          <w:numId w:val="1"/>
        </w:numPr>
        <w:jc w:val="both"/>
        <w:rPr>
          <w:rFonts w:ascii="Univers" w:eastAsia="Times New Roman" w:hAnsi="Univers"/>
          <w:sz w:val="20"/>
          <w:szCs w:val="20"/>
        </w:rPr>
      </w:pPr>
      <w:r w:rsidRPr="00A501C8">
        <w:rPr>
          <w:rFonts w:ascii="Univers" w:hAnsi="Univers"/>
          <w:sz w:val="20"/>
          <w:szCs w:val="22"/>
        </w:rPr>
        <w:t>As for the visual inspection, the IACHR has already gone over the mistakes the State made during the first visual inspection, which caused it to miss valuable information that could never be retrieved on subsequent inspections.</w:t>
      </w:r>
      <w:r w:rsidR="0024479B" w:rsidRPr="00A501C8">
        <w:rPr>
          <w:rFonts w:ascii="Univers" w:hAnsi="Univers"/>
          <w:sz w:val="20"/>
          <w:szCs w:val="22"/>
        </w:rPr>
        <w:t xml:space="preserve">  As for the dispute over jurisdiction, inasmuch as the State has acknowledged its responsibility in this regard, the Commission will not examine it further.  Similarly, because the State acknowledged responsibility with respect to its failure to take a precautionary measure to secure the presence of a suspect, the IACHR will not examine this point</w:t>
      </w:r>
      <w:r w:rsidR="00AE0268" w:rsidRPr="00A501C8">
        <w:rPr>
          <w:rFonts w:ascii="Univers" w:hAnsi="Univers"/>
          <w:sz w:val="20"/>
          <w:szCs w:val="22"/>
        </w:rPr>
        <w:t xml:space="preserve"> either</w:t>
      </w:r>
      <w:r w:rsidR="0024479B" w:rsidRPr="00A501C8">
        <w:rPr>
          <w:rFonts w:ascii="Univers" w:hAnsi="Univers"/>
          <w:sz w:val="20"/>
          <w:szCs w:val="22"/>
        </w:rPr>
        <w:t>.</w:t>
      </w:r>
      <w:r w:rsidR="000B60FC" w:rsidRPr="00A501C8">
        <w:rPr>
          <w:rFonts w:ascii="Univers" w:hAnsi="Univers" w:cs="Arial"/>
          <w:sz w:val="20"/>
          <w:szCs w:val="22"/>
          <w:lang w:eastAsia="ja-JP"/>
        </w:rPr>
        <w:t xml:space="preserve"> </w:t>
      </w:r>
    </w:p>
    <w:p w:rsidR="004E1A18" w:rsidRPr="00A501C8" w:rsidRDefault="004E1A18" w:rsidP="00A501C8">
      <w:pPr>
        <w:jc w:val="both"/>
        <w:rPr>
          <w:rFonts w:ascii="Univers" w:hAnsi="Univers" w:cs="Arial"/>
          <w:sz w:val="20"/>
          <w:szCs w:val="22"/>
          <w:lang w:eastAsia="ja-JP"/>
        </w:rPr>
      </w:pPr>
    </w:p>
    <w:p w:rsidR="007A44AE" w:rsidRPr="00A501C8" w:rsidRDefault="0024479B" w:rsidP="00A501C8">
      <w:pPr>
        <w:numPr>
          <w:ilvl w:val="0"/>
          <w:numId w:val="1"/>
        </w:numPr>
        <w:jc w:val="both"/>
        <w:rPr>
          <w:rFonts w:ascii="Univers" w:eastAsia="Times New Roman" w:hAnsi="Univers"/>
          <w:sz w:val="20"/>
          <w:szCs w:val="20"/>
        </w:rPr>
      </w:pPr>
      <w:r w:rsidRPr="00A501C8">
        <w:rPr>
          <w:rFonts w:ascii="Univers" w:hAnsi="Univers"/>
          <w:sz w:val="20"/>
          <w:szCs w:val="20"/>
        </w:rPr>
        <w:t>While the State has taken and continues to take measures, it has not complied with its obligation to act with due diligence to identify the persons respons</w:t>
      </w:r>
      <w:r w:rsidR="00AE0268" w:rsidRPr="00A501C8">
        <w:rPr>
          <w:rFonts w:ascii="Univers" w:hAnsi="Univers"/>
          <w:sz w:val="20"/>
          <w:szCs w:val="20"/>
        </w:rPr>
        <w:t>i</w:t>
      </w:r>
      <w:r w:rsidRPr="00A501C8">
        <w:rPr>
          <w:rFonts w:ascii="Univers" w:hAnsi="Univers"/>
          <w:sz w:val="20"/>
          <w:szCs w:val="20"/>
        </w:rPr>
        <w:t xml:space="preserve">ble for the disappearance and murder of </w:t>
      </w:r>
      <w:r w:rsidR="00AB3A84" w:rsidRPr="00A501C8">
        <w:rPr>
          <w:rFonts w:ascii="Univers" w:hAnsi="Univers"/>
          <w:sz w:val="20"/>
          <w:szCs w:val="20"/>
        </w:rPr>
        <w:t xml:space="preserve">María Isabel </w:t>
      </w:r>
      <w:proofErr w:type="spellStart"/>
      <w:r w:rsidR="00AB3A84" w:rsidRPr="00A501C8">
        <w:rPr>
          <w:rFonts w:ascii="Univers" w:hAnsi="Univers"/>
          <w:sz w:val="20"/>
          <w:szCs w:val="20"/>
        </w:rPr>
        <w:t>Véliz</w:t>
      </w:r>
      <w:proofErr w:type="spellEnd"/>
      <w:r w:rsidR="00AB3A84" w:rsidRPr="00A501C8">
        <w:rPr>
          <w:rFonts w:ascii="Univers" w:hAnsi="Univers"/>
          <w:sz w:val="20"/>
          <w:szCs w:val="20"/>
        </w:rPr>
        <w:t xml:space="preserve"> Franco</w:t>
      </w:r>
      <w:r w:rsidRPr="00A501C8">
        <w:rPr>
          <w:rFonts w:ascii="Univers" w:hAnsi="Univers"/>
          <w:sz w:val="20"/>
          <w:szCs w:val="20"/>
        </w:rPr>
        <w:t xml:space="preserve">.  Thus, no one has been made to answer for this act of violence, which </w:t>
      </w:r>
      <w:r w:rsidR="00F94BFD" w:rsidRPr="00A501C8">
        <w:rPr>
          <w:rFonts w:ascii="Univers" w:hAnsi="Univers"/>
          <w:sz w:val="20"/>
          <w:szCs w:val="20"/>
        </w:rPr>
        <w:t>has the effect of creating a climate conducive to chronic re</w:t>
      </w:r>
      <w:r w:rsidR="002D6A27" w:rsidRPr="00A501C8">
        <w:rPr>
          <w:rFonts w:ascii="Univers" w:hAnsi="Univers"/>
          <w:sz w:val="20"/>
          <w:szCs w:val="20"/>
        </w:rPr>
        <w:t>cidivism</w:t>
      </w:r>
      <w:r w:rsidR="00F94BFD" w:rsidRPr="00A501C8">
        <w:rPr>
          <w:rFonts w:ascii="Univers" w:hAnsi="Univers"/>
          <w:sz w:val="20"/>
          <w:szCs w:val="20"/>
        </w:rPr>
        <w:t xml:space="preserve"> of acts of violence against women.</w:t>
      </w:r>
      <w:r w:rsidR="007A44AE" w:rsidRPr="00A501C8">
        <w:rPr>
          <w:rStyle w:val="Refdenotaalpie"/>
          <w:rFonts w:ascii="Univers" w:hAnsi="Univers"/>
          <w:sz w:val="20"/>
          <w:szCs w:val="20"/>
        </w:rPr>
        <w:footnoteReference w:id="149"/>
      </w:r>
      <w:r w:rsidR="007A44AE" w:rsidRPr="00A501C8">
        <w:rPr>
          <w:rFonts w:ascii="Univers" w:hAnsi="Univers"/>
          <w:sz w:val="20"/>
          <w:szCs w:val="20"/>
        </w:rPr>
        <w:t xml:space="preserve"> </w:t>
      </w:r>
    </w:p>
    <w:p w:rsidR="00AB3A84" w:rsidRPr="00A501C8" w:rsidRDefault="00AB3A84" w:rsidP="00A501C8">
      <w:pPr>
        <w:jc w:val="both"/>
        <w:rPr>
          <w:rFonts w:ascii="Univers" w:eastAsia="Times New Roman" w:hAnsi="Univers"/>
          <w:sz w:val="20"/>
          <w:szCs w:val="20"/>
        </w:rPr>
      </w:pPr>
    </w:p>
    <w:p w:rsidR="007A44AE" w:rsidRPr="00A501C8" w:rsidRDefault="00F94BFD" w:rsidP="00A501C8">
      <w:pPr>
        <w:numPr>
          <w:ilvl w:val="0"/>
          <w:numId w:val="1"/>
        </w:numPr>
        <w:jc w:val="both"/>
        <w:rPr>
          <w:rFonts w:ascii="Univers" w:hAnsi="Univers" w:cs="Arial"/>
          <w:sz w:val="20"/>
          <w:szCs w:val="20"/>
        </w:rPr>
      </w:pPr>
      <w:r w:rsidRPr="00A501C8">
        <w:rPr>
          <w:rFonts w:ascii="Univers" w:hAnsi="Univers"/>
          <w:sz w:val="20"/>
          <w:szCs w:val="20"/>
        </w:rPr>
        <w:t xml:space="preserve">The IACHR has singled out the investigation as </w:t>
      </w:r>
      <w:r w:rsidR="004542C2" w:rsidRPr="00A501C8">
        <w:rPr>
          <w:rFonts w:ascii="Univers" w:hAnsi="Univers"/>
          <w:sz w:val="20"/>
          <w:szCs w:val="20"/>
        </w:rPr>
        <w:t>the</w:t>
      </w:r>
      <w:r w:rsidRPr="00A501C8">
        <w:rPr>
          <w:rFonts w:ascii="Univers" w:hAnsi="Univers"/>
          <w:sz w:val="20"/>
          <w:szCs w:val="20"/>
        </w:rPr>
        <w:t xml:space="preserve"> critical phase in cases involving violence against women and has written that the “importance of due investigation cannot be overestimated, as deficiencies often prevent and/or obstruct further efforts to identify, prosecute and punish those responsible,” which is precisely what happened in the instant case.</w:t>
      </w:r>
      <w:r w:rsidR="007A44AE" w:rsidRPr="00A501C8">
        <w:rPr>
          <w:rStyle w:val="Refdenotaalpie"/>
          <w:rFonts w:ascii="Univers" w:hAnsi="Univers"/>
          <w:sz w:val="20"/>
          <w:szCs w:val="20"/>
        </w:rPr>
        <w:footnoteReference w:id="150"/>
      </w:r>
      <w:r w:rsidR="007A44AE" w:rsidRPr="00A501C8">
        <w:rPr>
          <w:rFonts w:ascii="Univers" w:hAnsi="Univers"/>
          <w:sz w:val="20"/>
          <w:szCs w:val="20"/>
        </w:rPr>
        <w:t xml:space="preserve">  </w:t>
      </w:r>
      <w:r w:rsidR="004542C2" w:rsidRPr="00A501C8">
        <w:rPr>
          <w:rFonts w:ascii="Univers" w:hAnsi="Univers"/>
          <w:sz w:val="20"/>
          <w:szCs w:val="20"/>
        </w:rPr>
        <w:t>Therefore, the Commission observes that in this case, the State failed to comply with its obligation to investigate</w:t>
      </w:r>
      <w:r w:rsidR="002D6A27" w:rsidRPr="00A501C8">
        <w:rPr>
          <w:rFonts w:ascii="Univers" w:hAnsi="Univers"/>
          <w:sz w:val="20"/>
          <w:szCs w:val="20"/>
        </w:rPr>
        <w:t>,</w:t>
      </w:r>
      <w:r w:rsidR="004542C2" w:rsidRPr="00A501C8">
        <w:rPr>
          <w:rFonts w:ascii="Univers" w:hAnsi="Univers"/>
          <w:sz w:val="20"/>
          <w:szCs w:val="20"/>
        </w:rPr>
        <w:t xml:space="preserve"> with the necessary diligence</w:t>
      </w:r>
      <w:r w:rsidR="002D6A27" w:rsidRPr="00A501C8">
        <w:rPr>
          <w:rFonts w:ascii="Univers" w:hAnsi="Univers"/>
          <w:sz w:val="20"/>
          <w:szCs w:val="20"/>
        </w:rPr>
        <w:t>,</w:t>
      </w:r>
      <w:r w:rsidR="004542C2" w:rsidRPr="00A501C8">
        <w:rPr>
          <w:rFonts w:ascii="Univers" w:hAnsi="Univers"/>
          <w:sz w:val="20"/>
          <w:szCs w:val="20"/>
        </w:rPr>
        <w:t xml:space="preserve"> the violations committed of</w:t>
      </w:r>
      <w:r w:rsidR="007A44AE" w:rsidRPr="00A501C8">
        <w:rPr>
          <w:rFonts w:ascii="Univers" w:hAnsi="Univers"/>
          <w:sz w:val="20"/>
          <w:szCs w:val="20"/>
        </w:rPr>
        <w:t xml:space="preserve"> </w:t>
      </w:r>
      <w:r w:rsidR="007A44AE" w:rsidRPr="00A501C8">
        <w:rPr>
          <w:rFonts w:ascii="Univers" w:hAnsi="Univers" w:cs="Microsoft Sans Serif"/>
          <w:sz w:val="20"/>
          <w:szCs w:val="20"/>
        </w:rPr>
        <w:t xml:space="preserve">María Isabel </w:t>
      </w:r>
      <w:proofErr w:type="spellStart"/>
      <w:r w:rsidR="007A44AE" w:rsidRPr="00A501C8">
        <w:rPr>
          <w:rFonts w:ascii="Univers" w:hAnsi="Univers" w:cs="Microsoft Sans Serif"/>
          <w:sz w:val="20"/>
          <w:szCs w:val="20"/>
        </w:rPr>
        <w:t>Véliz</w:t>
      </w:r>
      <w:proofErr w:type="spellEnd"/>
      <w:r w:rsidR="007A44AE" w:rsidRPr="00A501C8">
        <w:rPr>
          <w:rFonts w:ascii="Univers" w:hAnsi="Univers" w:cs="Microsoft Sans Serif"/>
          <w:sz w:val="20"/>
          <w:szCs w:val="20"/>
        </w:rPr>
        <w:t xml:space="preserve"> Franco</w:t>
      </w:r>
      <w:r w:rsidR="004542C2" w:rsidRPr="00A501C8">
        <w:rPr>
          <w:rFonts w:ascii="Univers" w:hAnsi="Univers" w:cs="Microsoft Sans Serif"/>
          <w:sz w:val="20"/>
          <w:szCs w:val="20"/>
        </w:rPr>
        <w:t>’s human rights</w:t>
      </w:r>
      <w:r w:rsidR="007A44AE" w:rsidRPr="00A501C8">
        <w:rPr>
          <w:rFonts w:ascii="Univers" w:hAnsi="Univers" w:cs="Microsoft Sans Serif"/>
          <w:sz w:val="20"/>
          <w:szCs w:val="20"/>
        </w:rPr>
        <w:t>.</w:t>
      </w:r>
    </w:p>
    <w:p w:rsidR="007A44AE" w:rsidRPr="00A501C8" w:rsidRDefault="007A44AE" w:rsidP="00A501C8">
      <w:pPr>
        <w:jc w:val="both"/>
        <w:rPr>
          <w:rFonts w:ascii="Univers" w:hAnsi="Univers"/>
          <w:sz w:val="20"/>
          <w:szCs w:val="20"/>
        </w:rPr>
      </w:pPr>
    </w:p>
    <w:p w:rsidR="007A44AE" w:rsidRPr="00A501C8" w:rsidRDefault="00A2356A" w:rsidP="00A501C8">
      <w:pPr>
        <w:numPr>
          <w:ilvl w:val="0"/>
          <w:numId w:val="1"/>
        </w:numPr>
        <w:jc w:val="both"/>
        <w:rPr>
          <w:rFonts w:ascii="Univers" w:hAnsi="Univers" w:cs="Arial"/>
          <w:sz w:val="20"/>
          <w:szCs w:val="20"/>
        </w:rPr>
      </w:pPr>
      <w:r w:rsidRPr="00A501C8">
        <w:rPr>
          <w:rFonts w:ascii="Univers" w:hAnsi="Univers"/>
          <w:sz w:val="20"/>
          <w:szCs w:val="20"/>
        </w:rPr>
        <w:t xml:space="preserve">Impunity with respect to human rights violations has been defined as </w:t>
      </w:r>
      <w:r w:rsidRPr="00A501C8">
        <w:rPr>
          <w:rFonts w:ascii="Univers" w:hAnsi="Univers"/>
          <w:color w:val="000000"/>
          <w:sz w:val="20"/>
          <w:szCs w:val="20"/>
        </w:rPr>
        <w:t xml:space="preserve">“the overall lack of investigation, tracking down, capture, prosecution and conviction of those responsible for violating the rights protected by the American Convention.”  The </w:t>
      </w:r>
      <w:smartTag w:uri="urn:schemas-microsoft-com:office:smarttags" w:element="Street">
        <w:smartTag w:uri="urn:schemas-microsoft-com:office:smarttags" w:element="address">
          <w:r w:rsidRPr="00A501C8">
            <w:rPr>
              <w:rFonts w:ascii="Univers" w:hAnsi="Univers"/>
              <w:color w:val="000000"/>
              <w:sz w:val="20"/>
              <w:szCs w:val="20"/>
            </w:rPr>
            <w:t>Inter-American Court</w:t>
          </w:r>
        </w:smartTag>
      </w:smartTag>
      <w:r w:rsidRPr="00A501C8">
        <w:rPr>
          <w:rFonts w:ascii="Univers" w:hAnsi="Univers"/>
          <w:color w:val="000000"/>
          <w:sz w:val="20"/>
          <w:szCs w:val="20"/>
        </w:rPr>
        <w:t xml:space="preserve"> has written that </w:t>
      </w:r>
      <w:r w:rsidRPr="00A501C8">
        <w:rPr>
          <w:rStyle w:val="apple-style-span"/>
          <w:rFonts w:ascii="Univers" w:hAnsi="Univers"/>
          <w:color w:val="000000"/>
          <w:sz w:val="20"/>
          <w:szCs w:val="20"/>
        </w:rPr>
        <w:t xml:space="preserve">the State has </w:t>
      </w:r>
      <w:r w:rsidRPr="00A501C8">
        <w:rPr>
          <w:rStyle w:val="apple-style-span"/>
          <w:rFonts w:ascii="Univers" w:hAnsi="Univers"/>
          <w:color w:val="000000"/>
          <w:sz w:val="20"/>
          <w:szCs w:val="20"/>
        </w:rPr>
        <w:lastRenderedPageBreak/>
        <w:t xml:space="preserve">the obligation to use all the legal means at its disposal to combat that situation, “since impunity fosters chronic recidivism of human rights </w:t>
      </w:r>
      <w:proofErr w:type="gramStart"/>
      <w:r w:rsidRPr="00A501C8">
        <w:rPr>
          <w:rStyle w:val="apple-style-span"/>
          <w:rFonts w:ascii="Univers" w:hAnsi="Univers"/>
          <w:color w:val="000000"/>
          <w:sz w:val="20"/>
          <w:szCs w:val="20"/>
        </w:rPr>
        <w:t>violations,</w:t>
      </w:r>
      <w:proofErr w:type="gramEnd"/>
      <w:r w:rsidRPr="00A501C8">
        <w:rPr>
          <w:rStyle w:val="apple-style-span"/>
          <w:rFonts w:ascii="Univers" w:hAnsi="Univers"/>
          <w:color w:val="000000"/>
          <w:sz w:val="20"/>
          <w:szCs w:val="20"/>
        </w:rPr>
        <w:t xml:space="preserve"> and total defenseless</w:t>
      </w:r>
      <w:r w:rsidR="002D6A27" w:rsidRPr="00A501C8">
        <w:rPr>
          <w:rStyle w:val="apple-style-span"/>
          <w:rFonts w:ascii="Univers" w:hAnsi="Univers"/>
          <w:color w:val="000000"/>
          <w:sz w:val="20"/>
          <w:szCs w:val="20"/>
        </w:rPr>
        <w:t>ness</w:t>
      </w:r>
      <w:r w:rsidRPr="00A501C8">
        <w:rPr>
          <w:rStyle w:val="apple-style-span"/>
          <w:rFonts w:ascii="Univers" w:hAnsi="Univers"/>
          <w:color w:val="000000"/>
          <w:sz w:val="20"/>
          <w:szCs w:val="20"/>
        </w:rPr>
        <w:t xml:space="preserve"> of victims and their relatives.”</w:t>
      </w:r>
      <w:r w:rsidR="007A44AE" w:rsidRPr="00A501C8">
        <w:rPr>
          <w:rStyle w:val="Refdenotaalpie"/>
          <w:rFonts w:ascii="Univers" w:hAnsi="Univers"/>
          <w:sz w:val="20"/>
          <w:szCs w:val="20"/>
        </w:rPr>
        <w:footnoteReference w:id="151"/>
      </w:r>
      <w:r w:rsidR="007A44AE" w:rsidRPr="00A501C8">
        <w:rPr>
          <w:rFonts w:ascii="Univers" w:hAnsi="Univers"/>
          <w:sz w:val="20"/>
          <w:szCs w:val="20"/>
        </w:rPr>
        <w:t xml:space="preserve">   </w:t>
      </w:r>
    </w:p>
    <w:p w:rsidR="007A44AE" w:rsidRPr="00A501C8" w:rsidRDefault="007A44AE" w:rsidP="00A501C8">
      <w:pPr>
        <w:jc w:val="both"/>
        <w:rPr>
          <w:rFonts w:ascii="Univers" w:hAnsi="Univers" w:cs="Arial"/>
          <w:sz w:val="20"/>
          <w:szCs w:val="20"/>
        </w:rPr>
      </w:pPr>
    </w:p>
    <w:p w:rsidR="007A44AE" w:rsidRPr="00A501C8" w:rsidRDefault="000858D5" w:rsidP="00A501C8">
      <w:pPr>
        <w:numPr>
          <w:ilvl w:val="0"/>
          <w:numId w:val="1"/>
        </w:numPr>
        <w:jc w:val="both"/>
        <w:rPr>
          <w:rFonts w:ascii="Univers" w:hAnsi="Univers" w:cs="Arial"/>
          <w:sz w:val="20"/>
          <w:szCs w:val="20"/>
        </w:rPr>
      </w:pPr>
      <w:r w:rsidRPr="00A501C8">
        <w:rPr>
          <w:rFonts w:ascii="Univers" w:hAnsi="Univers"/>
          <w:sz w:val="20"/>
          <w:szCs w:val="20"/>
        </w:rPr>
        <w:t>To prevent impunity, under Article 1 of the American Convention the State has an obligation to respect and ensure the rights recognized therein:</w:t>
      </w:r>
      <w:r w:rsidR="007A44AE" w:rsidRPr="00A501C8">
        <w:rPr>
          <w:rFonts w:ascii="Univers" w:hAnsi="Univers"/>
          <w:sz w:val="20"/>
          <w:szCs w:val="20"/>
        </w:rPr>
        <w:t xml:space="preserve"> </w:t>
      </w:r>
    </w:p>
    <w:p w:rsidR="007A44AE" w:rsidRPr="00A501C8" w:rsidRDefault="007A44AE" w:rsidP="00A501C8">
      <w:pPr>
        <w:jc w:val="both"/>
        <w:rPr>
          <w:rFonts w:ascii="Univers" w:hAnsi="Univers"/>
          <w:sz w:val="20"/>
          <w:szCs w:val="20"/>
        </w:rPr>
      </w:pPr>
    </w:p>
    <w:p w:rsidR="007A44AE" w:rsidRPr="00A501C8" w:rsidRDefault="00957D7C" w:rsidP="00A501C8">
      <w:pPr>
        <w:ind w:left="720" w:right="720"/>
        <w:jc w:val="both"/>
        <w:rPr>
          <w:rFonts w:ascii="Univers" w:hAnsi="Univers"/>
          <w:sz w:val="18"/>
          <w:szCs w:val="18"/>
        </w:rPr>
      </w:pPr>
      <w:r w:rsidRPr="00A501C8">
        <w:rPr>
          <w:rFonts w:ascii="Univers" w:hAnsi="Univers"/>
          <w:sz w:val="18"/>
          <w:szCs w:val="18"/>
        </w:rPr>
        <w:t>The State is obligated to investigate every situation involving a violation of the rights protected by the Convention.  If the State apparatus acts in such a way that the violation goes unpunished and the victim's full enjoyment of such rights is not restored as soon as possible, the State has failed to comply with its duty to ensure the free and full exercise of those rights to the persons within its jurisdiction.  The same is true when the State allows private persons or groups to act freely and with impunity to the detriment of the rights recognized by the Convention.</w:t>
      </w:r>
      <w:r w:rsidR="007A44AE" w:rsidRPr="00A501C8">
        <w:rPr>
          <w:rStyle w:val="Refdenotaalpie"/>
          <w:rFonts w:ascii="Univers" w:hAnsi="Univers"/>
          <w:sz w:val="18"/>
          <w:szCs w:val="18"/>
        </w:rPr>
        <w:footnoteReference w:id="152"/>
      </w:r>
    </w:p>
    <w:p w:rsidR="007A44AE" w:rsidRPr="00A501C8" w:rsidRDefault="007A44AE" w:rsidP="00A501C8">
      <w:pPr>
        <w:jc w:val="both"/>
        <w:rPr>
          <w:rFonts w:ascii="Univers" w:hAnsi="Univers" w:cs="Verdana"/>
          <w:sz w:val="20"/>
          <w:szCs w:val="20"/>
        </w:rPr>
      </w:pPr>
    </w:p>
    <w:p w:rsidR="00AC39A6" w:rsidRPr="00A501C8" w:rsidRDefault="000858D5" w:rsidP="00A501C8">
      <w:pPr>
        <w:numPr>
          <w:ilvl w:val="0"/>
          <w:numId w:val="1"/>
        </w:numPr>
        <w:jc w:val="both"/>
        <w:rPr>
          <w:rFonts w:ascii="Univers" w:eastAsia="Times New Roman" w:hAnsi="Univers"/>
        </w:rPr>
      </w:pPr>
      <w:r w:rsidRPr="00A501C8">
        <w:rPr>
          <w:rFonts w:ascii="Univers" w:hAnsi="Univers"/>
          <w:sz w:val="20"/>
          <w:szCs w:val="20"/>
        </w:rPr>
        <w:t xml:space="preserve">Based on these considerations, the Commission concludes that in the instant case, the State failed to comply with its duty to act with due diligence to conduct a proper investigation of the facts surrounding the death of María Isabel </w:t>
      </w:r>
      <w:proofErr w:type="spellStart"/>
      <w:r w:rsidRPr="00A501C8">
        <w:rPr>
          <w:rFonts w:ascii="Univers" w:hAnsi="Univers"/>
          <w:sz w:val="20"/>
          <w:szCs w:val="20"/>
        </w:rPr>
        <w:t>Véliz</w:t>
      </w:r>
      <w:proofErr w:type="spellEnd"/>
      <w:r w:rsidRPr="00A501C8">
        <w:rPr>
          <w:rFonts w:ascii="Univers" w:hAnsi="Univers"/>
          <w:sz w:val="20"/>
          <w:szCs w:val="20"/>
        </w:rPr>
        <w:t xml:space="preserve"> Franco, to punish those responsible, and thereby avoid impunity, all in violation of articles 8(1) and 25 of the American Convention, in relation to Article 1(1) thereof and to the detriment of </w:t>
      </w:r>
      <w:r w:rsidR="007A44AE" w:rsidRPr="00A501C8">
        <w:rPr>
          <w:rFonts w:ascii="Univers" w:hAnsi="Univers" w:cs="Verdana"/>
          <w:sz w:val="20"/>
          <w:szCs w:val="20"/>
        </w:rPr>
        <w:t xml:space="preserve">Rosa Franco Sandoval </w:t>
      </w:r>
      <w:r w:rsidR="004A3111" w:rsidRPr="00A501C8">
        <w:rPr>
          <w:rFonts w:ascii="Univers" w:hAnsi="Univers" w:cs="Verdana"/>
          <w:sz w:val="20"/>
          <w:szCs w:val="20"/>
        </w:rPr>
        <w:t>(</w:t>
      </w:r>
      <w:r w:rsidR="004A3111" w:rsidRPr="00A501C8">
        <w:rPr>
          <w:rFonts w:ascii="Univers" w:hAnsi="Univers"/>
          <w:bCs/>
          <w:sz w:val="20"/>
          <w:szCs w:val="22"/>
        </w:rPr>
        <w:t>m</w:t>
      </w:r>
      <w:r w:rsidRPr="00A501C8">
        <w:rPr>
          <w:rFonts w:ascii="Univers" w:hAnsi="Univers"/>
          <w:bCs/>
          <w:sz w:val="20"/>
          <w:szCs w:val="22"/>
        </w:rPr>
        <w:t>other),</w:t>
      </w:r>
      <w:r w:rsidR="004A3111" w:rsidRPr="00A501C8">
        <w:rPr>
          <w:rFonts w:ascii="Univers" w:hAnsi="Univers"/>
          <w:bCs/>
          <w:sz w:val="20"/>
          <w:szCs w:val="22"/>
        </w:rPr>
        <w:t xml:space="preserve"> Leonel Enrique </w:t>
      </w:r>
      <w:proofErr w:type="spellStart"/>
      <w:r w:rsidR="004A3111" w:rsidRPr="00A501C8">
        <w:rPr>
          <w:rFonts w:ascii="Univers" w:hAnsi="Univers"/>
          <w:bCs/>
          <w:sz w:val="20"/>
          <w:szCs w:val="22"/>
        </w:rPr>
        <w:t>Véliz</w:t>
      </w:r>
      <w:proofErr w:type="spellEnd"/>
      <w:r w:rsidR="004A3111" w:rsidRPr="00A501C8">
        <w:rPr>
          <w:rFonts w:ascii="Univers" w:hAnsi="Univers"/>
          <w:bCs/>
          <w:sz w:val="20"/>
          <w:szCs w:val="22"/>
        </w:rPr>
        <w:t xml:space="preserve"> Franco (</w:t>
      </w:r>
      <w:r w:rsidRPr="00A501C8">
        <w:rPr>
          <w:rFonts w:ascii="Univers" w:hAnsi="Univers"/>
          <w:bCs/>
          <w:sz w:val="20"/>
          <w:szCs w:val="22"/>
        </w:rPr>
        <w:t>brother)</w:t>
      </w:r>
      <w:r w:rsidR="004A3111" w:rsidRPr="00A501C8">
        <w:rPr>
          <w:rFonts w:ascii="Univers" w:hAnsi="Univers"/>
          <w:bCs/>
          <w:sz w:val="20"/>
          <w:szCs w:val="22"/>
        </w:rPr>
        <w:t>, José Roberto Franco (</w:t>
      </w:r>
      <w:r w:rsidRPr="00A501C8">
        <w:rPr>
          <w:rFonts w:ascii="Univers" w:hAnsi="Univers"/>
          <w:bCs/>
          <w:sz w:val="20"/>
          <w:szCs w:val="22"/>
        </w:rPr>
        <w:t>brother),</w:t>
      </w:r>
      <w:r w:rsidR="004A3111" w:rsidRPr="00A501C8">
        <w:rPr>
          <w:rFonts w:ascii="Univers" w:hAnsi="Univers"/>
          <w:bCs/>
          <w:sz w:val="20"/>
          <w:szCs w:val="22"/>
        </w:rPr>
        <w:t xml:space="preserve"> Cruz Elvira Sandoval Polanco de Franco (</w:t>
      </w:r>
      <w:r w:rsidRPr="00A501C8">
        <w:rPr>
          <w:rFonts w:ascii="Univers" w:hAnsi="Univers"/>
          <w:bCs/>
          <w:sz w:val="20"/>
          <w:szCs w:val="22"/>
        </w:rPr>
        <w:t xml:space="preserve">grandmother, deceased) and </w:t>
      </w:r>
      <w:r w:rsidR="004A3111" w:rsidRPr="00A501C8">
        <w:rPr>
          <w:rFonts w:ascii="Univers" w:hAnsi="Univers"/>
          <w:bCs/>
          <w:sz w:val="20"/>
          <w:szCs w:val="22"/>
        </w:rPr>
        <w:t xml:space="preserve"> Roberto Franco Pérez (</w:t>
      </w:r>
      <w:r w:rsidRPr="00A501C8">
        <w:rPr>
          <w:rFonts w:ascii="Univers" w:hAnsi="Univers"/>
          <w:bCs/>
          <w:sz w:val="20"/>
          <w:szCs w:val="22"/>
        </w:rPr>
        <w:t>grandfather, deceased</w:t>
      </w:r>
      <w:r w:rsidR="004A3111" w:rsidRPr="00A501C8">
        <w:rPr>
          <w:rFonts w:ascii="Univers" w:hAnsi="Univers"/>
          <w:bCs/>
          <w:sz w:val="20"/>
          <w:szCs w:val="22"/>
        </w:rPr>
        <w:t>)</w:t>
      </w:r>
      <w:r w:rsidRPr="00A501C8">
        <w:rPr>
          <w:rFonts w:ascii="Univers" w:hAnsi="Univers"/>
          <w:bCs/>
          <w:sz w:val="20"/>
          <w:szCs w:val="22"/>
        </w:rPr>
        <w:t>.</w:t>
      </w:r>
      <w:r w:rsidR="007A44AE" w:rsidRPr="00A501C8">
        <w:rPr>
          <w:rStyle w:val="Refdenotaalpie"/>
          <w:rFonts w:ascii="Univers" w:hAnsi="Univers" w:cs="Verdana"/>
          <w:sz w:val="20"/>
          <w:szCs w:val="20"/>
        </w:rPr>
        <w:footnoteReference w:id="153"/>
      </w:r>
    </w:p>
    <w:p w:rsidR="003420D9" w:rsidRDefault="003420D9" w:rsidP="00A501C8">
      <w:pPr>
        <w:ind w:left="1440" w:hanging="720"/>
        <w:jc w:val="both"/>
        <w:rPr>
          <w:rFonts w:ascii="Univers" w:hAnsi="Univers"/>
          <w:b/>
          <w:sz w:val="20"/>
          <w:szCs w:val="20"/>
        </w:rPr>
      </w:pPr>
    </w:p>
    <w:p w:rsidR="00F27C81" w:rsidRPr="00A501C8" w:rsidRDefault="000F6DB4" w:rsidP="00A501C8">
      <w:pPr>
        <w:ind w:left="1440" w:hanging="720"/>
        <w:jc w:val="both"/>
        <w:rPr>
          <w:rFonts w:ascii="Univers" w:hAnsi="Univers"/>
          <w:b/>
          <w:sz w:val="20"/>
          <w:szCs w:val="20"/>
        </w:rPr>
      </w:pPr>
      <w:r w:rsidRPr="00A501C8">
        <w:rPr>
          <w:rFonts w:ascii="Univers" w:hAnsi="Univers"/>
          <w:b/>
          <w:sz w:val="20"/>
          <w:szCs w:val="20"/>
        </w:rPr>
        <w:t>C</w:t>
      </w:r>
      <w:r w:rsidR="00F27C81" w:rsidRPr="00A501C8">
        <w:rPr>
          <w:rFonts w:ascii="Univers" w:hAnsi="Univers"/>
          <w:b/>
          <w:sz w:val="20"/>
          <w:szCs w:val="20"/>
        </w:rPr>
        <w:t>.</w:t>
      </w:r>
      <w:r w:rsidR="00F27C81" w:rsidRPr="00A501C8">
        <w:rPr>
          <w:rFonts w:ascii="Univers" w:hAnsi="Univers"/>
          <w:b/>
          <w:sz w:val="20"/>
          <w:szCs w:val="20"/>
        </w:rPr>
        <w:tab/>
      </w:r>
      <w:r w:rsidR="00D21D29" w:rsidRPr="00A501C8">
        <w:rPr>
          <w:rFonts w:ascii="Univers" w:hAnsi="Univers"/>
          <w:b/>
          <w:sz w:val="20"/>
          <w:szCs w:val="20"/>
        </w:rPr>
        <w:t>Right to</w:t>
      </w:r>
      <w:r w:rsidR="004818F2" w:rsidRPr="00A501C8">
        <w:rPr>
          <w:rFonts w:ascii="Univers" w:hAnsi="Univers"/>
          <w:b/>
          <w:sz w:val="20"/>
          <w:szCs w:val="20"/>
        </w:rPr>
        <w:t xml:space="preserve"> </w:t>
      </w:r>
      <w:r w:rsidR="00D21D29" w:rsidRPr="00A501C8">
        <w:rPr>
          <w:rFonts w:ascii="Univers" w:hAnsi="Univers"/>
          <w:b/>
          <w:sz w:val="20"/>
          <w:szCs w:val="20"/>
        </w:rPr>
        <w:t xml:space="preserve">live free of violence and discrimination (Article 7 of the Convention of </w:t>
      </w:r>
      <w:proofErr w:type="spellStart"/>
      <w:r w:rsidR="00F27C81" w:rsidRPr="00A501C8">
        <w:rPr>
          <w:rFonts w:ascii="Univers" w:hAnsi="Univers"/>
          <w:b/>
          <w:sz w:val="20"/>
          <w:szCs w:val="20"/>
        </w:rPr>
        <w:t>Belém</w:t>
      </w:r>
      <w:proofErr w:type="spellEnd"/>
      <w:r w:rsidR="00F27C81" w:rsidRPr="00A501C8">
        <w:rPr>
          <w:rFonts w:ascii="Univers" w:hAnsi="Univers"/>
          <w:b/>
          <w:sz w:val="20"/>
          <w:szCs w:val="20"/>
        </w:rPr>
        <w:t xml:space="preserve"> do </w:t>
      </w:r>
      <w:proofErr w:type="spellStart"/>
      <w:r w:rsidR="00F27C81" w:rsidRPr="00A501C8">
        <w:rPr>
          <w:rFonts w:ascii="Univers" w:hAnsi="Univers"/>
          <w:b/>
          <w:sz w:val="20"/>
          <w:szCs w:val="20"/>
        </w:rPr>
        <w:t>Pará</w:t>
      </w:r>
      <w:proofErr w:type="spellEnd"/>
      <w:r w:rsidR="00F27C81" w:rsidRPr="00A501C8">
        <w:rPr>
          <w:rFonts w:ascii="Univers" w:hAnsi="Univers"/>
          <w:b/>
          <w:sz w:val="20"/>
          <w:szCs w:val="20"/>
        </w:rPr>
        <w:t xml:space="preserve">) </w:t>
      </w:r>
      <w:r w:rsidR="00D21D29" w:rsidRPr="00A501C8">
        <w:rPr>
          <w:rFonts w:ascii="Univers" w:hAnsi="Univers"/>
          <w:b/>
          <w:sz w:val="20"/>
          <w:szCs w:val="20"/>
        </w:rPr>
        <w:t xml:space="preserve">and the right to equal </w:t>
      </w:r>
      <w:r w:rsidR="004818F2" w:rsidRPr="00A501C8">
        <w:rPr>
          <w:rFonts w:ascii="Univers" w:hAnsi="Univers"/>
          <w:b/>
          <w:sz w:val="20"/>
          <w:szCs w:val="20"/>
        </w:rPr>
        <w:t xml:space="preserve">protection (Article 24 of the American Convention), in relation to Article 1(1) of the American Convention </w:t>
      </w:r>
    </w:p>
    <w:p w:rsidR="00F27C81" w:rsidRPr="00A501C8" w:rsidRDefault="00F27C81" w:rsidP="00A501C8">
      <w:pPr>
        <w:jc w:val="both"/>
        <w:rPr>
          <w:rFonts w:ascii="Univers" w:hAnsi="Univers"/>
          <w:sz w:val="20"/>
          <w:szCs w:val="20"/>
        </w:rPr>
      </w:pPr>
    </w:p>
    <w:p w:rsidR="00A23457" w:rsidRPr="00A501C8" w:rsidRDefault="004818F2" w:rsidP="00A501C8">
      <w:pPr>
        <w:numPr>
          <w:ilvl w:val="0"/>
          <w:numId w:val="1"/>
        </w:numPr>
        <w:jc w:val="both"/>
        <w:rPr>
          <w:rFonts w:ascii="Univers" w:hAnsi="Univers"/>
          <w:sz w:val="20"/>
          <w:szCs w:val="20"/>
        </w:rPr>
      </w:pPr>
      <w:r w:rsidRPr="00A501C8">
        <w:rPr>
          <w:rFonts w:ascii="Univers" w:hAnsi="Univers"/>
          <w:sz w:val="20"/>
          <w:szCs w:val="20"/>
        </w:rPr>
        <w:t xml:space="preserve">According to the petitioners, the State violated Article 7 of the Convention of </w:t>
      </w:r>
      <w:proofErr w:type="spellStart"/>
      <w:r w:rsidR="00A23457" w:rsidRPr="00A501C8">
        <w:rPr>
          <w:rFonts w:ascii="Univers" w:hAnsi="Univers"/>
          <w:sz w:val="20"/>
          <w:szCs w:val="20"/>
        </w:rPr>
        <w:t>Belém</w:t>
      </w:r>
      <w:proofErr w:type="spellEnd"/>
      <w:r w:rsidR="00A23457" w:rsidRPr="00A501C8">
        <w:rPr>
          <w:rFonts w:ascii="Univers" w:hAnsi="Univers"/>
          <w:sz w:val="20"/>
          <w:szCs w:val="20"/>
        </w:rPr>
        <w:t xml:space="preserve"> do </w:t>
      </w:r>
      <w:proofErr w:type="spellStart"/>
      <w:r w:rsidR="00A23457" w:rsidRPr="00A501C8">
        <w:rPr>
          <w:rFonts w:ascii="Univers" w:hAnsi="Univers"/>
          <w:sz w:val="20"/>
          <w:szCs w:val="20"/>
        </w:rPr>
        <w:t>Pará</w:t>
      </w:r>
      <w:proofErr w:type="spellEnd"/>
      <w:r w:rsidR="00A23457" w:rsidRPr="00A501C8">
        <w:rPr>
          <w:rFonts w:ascii="Univers" w:hAnsi="Univers"/>
          <w:sz w:val="20"/>
          <w:szCs w:val="20"/>
        </w:rPr>
        <w:t xml:space="preserve"> </w:t>
      </w:r>
      <w:r w:rsidRPr="00A501C8">
        <w:rPr>
          <w:rFonts w:ascii="Univers" w:hAnsi="Univers"/>
          <w:sz w:val="20"/>
          <w:szCs w:val="20"/>
        </w:rPr>
        <w:t xml:space="preserve">by its failure to act with due diligence in the investigation of the case, as part of a systemic impunity that breeds violence against women.  The crisis of violence against women and the demonstrated lack of interest in addressing </w:t>
      </w:r>
      <w:proofErr w:type="gramStart"/>
      <w:r w:rsidRPr="00A501C8">
        <w:rPr>
          <w:rFonts w:ascii="Univers" w:hAnsi="Univers"/>
          <w:sz w:val="20"/>
          <w:szCs w:val="20"/>
        </w:rPr>
        <w:t>it,</w:t>
      </w:r>
      <w:proofErr w:type="gramEnd"/>
      <w:r w:rsidRPr="00A501C8">
        <w:rPr>
          <w:rFonts w:ascii="Univers" w:hAnsi="Univers"/>
          <w:sz w:val="20"/>
          <w:szCs w:val="20"/>
        </w:rPr>
        <w:t xml:space="preserve"> are a violation of the State’s obligations under that Convention.  They also maintain that the authorities in charge of the investigation sought to discredit both the victim, because of her gender, and the victim’s mother</w:t>
      </w:r>
      <w:r w:rsidR="005140FF" w:rsidRPr="00A501C8">
        <w:rPr>
          <w:rFonts w:ascii="Univers" w:hAnsi="Univers"/>
          <w:sz w:val="20"/>
          <w:szCs w:val="20"/>
        </w:rPr>
        <w:t xml:space="preserve">.  </w:t>
      </w:r>
      <w:r w:rsidRPr="00A501C8">
        <w:rPr>
          <w:rFonts w:ascii="Univers" w:hAnsi="Univers"/>
          <w:sz w:val="20"/>
          <w:szCs w:val="20"/>
        </w:rPr>
        <w:t xml:space="preserve">The State, for its part, maintains that the investigations were objective and that the State has never intended to bring discredit on the name of the victim or her mother.  It contends that the investigation turned up </w:t>
      </w:r>
      <w:r w:rsidR="00823244" w:rsidRPr="00A501C8">
        <w:rPr>
          <w:rFonts w:ascii="Univers" w:hAnsi="Univers"/>
          <w:sz w:val="20"/>
          <w:szCs w:val="20"/>
        </w:rPr>
        <w:t xml:space="preserve">certain </w:t>
      </w:r>
      <w:r w:rsidRPr="00A501C8">
        <w:rPr>
          <w:rFonts w:ascii="Univers" w:hAnsi="Univers"/>
          <w:sz w:val="20"/>
          <w:szCs w:val="20"/>
        </w:rPr>
        <w:t xml:space="preserve">information </w:t>
      </w:r>
      <w:r w:rsidR="00823244" w:rsidRPr="00A501C8">
        <w:rPr>
          <w:rFonts w:ascii="Univers" w:hAnsi="Univers"/>
          <w:sz w:val="20"/>
          <w:szCs w:val="20"/>
        </w:rPr>
        <w:t>which</w:t>
      </w:r>
      <w:r w:rsidRPr="00A501C8">
        <w:rPr>
          <w:rFonts w:ascii="Univers" w:hAnsi="Univers"/>
          <w:sz w:val="20"/>
          <w:szCs w:val="20"/>
        </w:rPr>
        <w:t xml:space="preserve"> the State never used to </w:t>
      </w:r>
      <w:r w:rsidR="002D6A27" w:rsidRPr="00A501C8">
        <w:rPr>
          <w:rFonts w:ascii="Univers" w:hAnsi="Univers"/>
          <w:sz w:val="20"/>
          <w:szCs w:val="20"/>
        </w:rPr>
        <w:t xml:space="preserve">smear the reputation of </w:t>
      </w:r>
      <w:r w:rsidRPr="00A501C8">
        <w:rPr>
          <w:rFonts w:ascii="Univers" w:hAnsi="Univers"/>
          <w:sz w:val="20"/>
          <w:szCs w:val="20"/>
        </w:rPr>
        <w:t>or den</w:t>
      </w:r>
      <w:r w:rsidR="00823244" w:rsidRPr="00A501C8">
        <w:rPr>
          <w:rFonts w:ascii="Univers" w:hAnsi="Univers"/>
          <w:sz w:val="20"/>
          <w:szCs w:val="20"/>
        </w:rPr>
        <w:t>i</w:t>
      </w:r>
      <w:r w:rsidRPr="00A501C8">
        <w:rPr>
          <w:rFonts w:ascii="Univers" w:hAnsi="Univers"/>
          <w:sz w:val="20"/>
          <w:szCs w:val="20"/>
        </w:rPr>
        <w:t>grate the victim</w:t>
      </w:r>
      <w:r w:rsidR="00823244" w:rsidRPr="00A501C8">
        <w:rPr>
          <w:rFonts w:ascii="Univers" w:hAnsi="Univers"/>
          <w:sz w:val="20"/>
          <w:szCs w:val="20"/>
        </w:rPr>
        <w:t xml:space="preserve"> </w:t>
      </w:r>
      <w:r w:rsidRPr="00A501C8">
        <w:rPr>
          <w:rFonts w:ascii="Univers" w:hAnsi="Univers"/>
          <w:sz w:val="20"/>
          <w:szCs w:val="20"/>
        </w:rPr>
        <w:t>or her next of kin</w:t>
      </w:r>
      <w:r w:rsidR="005140FF" w:rsidRPr="00A501C8">
        <w:rPr>
          <w:rFonts w:ascii="Univers" w:hAnsi="Univers"/>
          <w:sz w:val="20"/>
          <w:szCs w:val="20"/>
        </w:rPr>
        <w:t>.</w:t>
      </w:r>
    </w:p>
    <w:p w:rsidR="00A23457" w:rsidRPr="00A501C8" w:rsidRDefault="00A23457" w:rsidP="00A501C8">
      <w:pPr>
        <w:jc w:val="both"/>
        <w:rPr>
          <w:rFonts w:ascii="Univers" w:hAnsi="Univers"/>
          <w:sz w:val="20"/>
          <w:szCs w:val="20"/>
        </w:rPr>
      </w:pPr>
    </w:p>
    <w:p w:rsidR="00F27C81" w:rsidRPr="00A501C8" w:rsidRDefault="00823244" w:rsidP="00A501C8">
      <w:pPr>
        <w:numPr>
          <w:ilvl w:val="0"/>
          <w:numId w:val="1"/>
        </w:numPr>
        <w:jc w:val="both"/>
        <w:rPr>
          <w:rFonts w:ascii="Univers" w:hAnsi="Univers"/>
          <w:sz w:val="20"/>
          <w:szCs w:val="20"/>
        </w:rPr>
      </w:pPr>
      <w:r w:rsidRPr="00A501C8">
        <w:rPr>
          <w:rFonts w:ascii="Univers" w:hAnsi="Univers"/>
          <w:sz w:val="20"/>
          <w:szCs w:val="20"/>
        </w:rPr>
        <w:t>Article 24 of the Convention provides that “[a]</w:t>
      </w:r>
      <w:proofErr w:type="spellStart"/>
      <w:r w:rsidRPr="00A501C8">
        <w:rPr>
          <w:rStyle w:val="apple-style-span"/>
          <w:rFonts w:ascii="Univers" w:hAnsi="Univers"/>
          <w:color w:val="000000"/>
          <w:sz w:val="20"/>
          <w:szCs w:val="20"/>
        </w:rPr>
        <w:t>ll</w:t>
      </w:r>
      <w:proofErr w:type="spellEnd"/>
      <w:r w:rsidRPr="00A501C8">
        <w:rPr>
          <w:rStyle w:val="apple-style-span"/>
          <w:rFonts w:ascii="Univers" w:hAnsi="Univers"/>
          <w:color w:val="000000"/>
          <w:sz w:val="20"/>
          <w:szCs w:val="20"/>
        </w:rPr>
        <w:t xml:space="preserve"> persons are equal before the law. Consequently, they are entitled, without discrimination, to equal protection of the law.”  The </w:t>
      </w:r>
      <w:smartTag w:uri="urn:schemas-microsoft-com:office:smarttags" w:element="Street">
        <w:smartTag w:uri="urn:schemas-microsoft-com:office:smarttags" w:element="address">
          <w:r w:rsidRPr="00A501C8">
            <w:rPr>
              <w:rStyle w:val="apple-style-span"/>
              <w:rFonts w:ascii="Univers" w:hAnsi="Univers"/>
              <w:color w:val="000000"/>
              <w:sz w:val="20"/>
              <w:szCs w:val="20"/>
            </w:rPr>
            <w:t>Inter-American Court</w:t>
          </w:r>
        </w:smartTag>
      </w:smartTag>
      <w:r w:rsidRPr="00A501C8">
        <w:rPr>
          <w:rStyle w:val="apple-style-span"/>
          <w:rFonts w:ascii="Univers" w:hAnsi="Univers"/>
          <w:color w:val="000000"/>
          <w:sz w:val="20"/>
          <w:szCs w:val="20"/>
        </w:rPr>
        <w:t xml:space="preserve"> has written that:</w:t>
      </w:r>
    </w:p>
    <w:p w:rsidR="00F27C81" w:rsidRPr="00A501C8" w:rsidRDefault="00F27C81" w:rsidP="00A501C8">
      <w:pPr>
        <w:jc w:val="both"/>
        <w:rPr>
          <w:rFonts w:ascii="Univers" w:hAnsi="Univers"/>
          <w:sz w:val="20"/>
          <w:szCs w:val="20"/>
        </w:rPr>
      </w:pPr>
    </w:p>
    <w:p w:rsidR="00F27C81" w:rsidRPr="00A501C8" w:rsidRDefault="00957D7C" w:rsidP="00A501C8">
      <w:pPr>
        <w:ind w:left="720" w:right="720"/>
        <w:jc w:val="both"/>
        <w:rPr>
          <w:rFonts w:ascii="Univers" w:hAnsi="Univers"/>
          <w:sz w:val="18"/>
          <w:szCs w:val="18"/>
        </w:rPr>
      </w:pPr>
      <w:r w:rsidRPr="00A501C8">
        <w:rPr>
          <w:rFonts w:ascii="Univers" w:hAnsi="Univers"/>
          <w:sz w:val="18"/>
          <w:szCs w:val="18"/>
        </w:rPr>
        <w:t xml:space="preserve">The notion of equality springs directly from the oneness of the human family and is linked to the essential dignity of the individual. That principle cannot be reconciled with the notion that a given group has the right to privileged treatment because of its perceived superiority. It is equally irreconcilable with that notion to characterize a group as inferior and treat it with hostility or otherwise subject it to discrimination in the enjoyment of rights which are accorded to others not so </w:t>
      </w:r>
      <w:r w:rsidRPr="00A501C8">
        <w:rPr>
          <w:rFonts w:ascii="Univers" w:hAnsi="Univers"/>
          <w:sz w:val="18"/>
          <w:szCs w:val="18"/>
        </w:rPr>
        <w:lastRenderedPageBreak/>
        <w:t xml:space="preserve">classified. It is impermissible to subject human beings to differences in treatment that are inconsistent with their unique and </w:t>
      </w:r>
      <w:proofErr w:type="spellStart"/>
      <w:r w:rsidRPr="00A501C8">
        <w:rPr>
          <w:rFonts w:ascii="Univers" w:hAnsi="Univers"/>
          <w:sz w:val="18"/>
          <w:szCs w:val="18"/>
        </w:rPr>
        <w:t>congenerous</w:t>
      </w:r>
      <w:proofErr w:type="spellEnd"/>
      <w:r w:rsidRPr="00A501C8">
        <w:rPr>
          <w:rFonts w:ascii="Univers" w:hAnsi="Univers"/>
          <w:sz w:val="18"/>
          <w:szCs w:val="18"/>
        </w:rPr>
        <w:t xml:space="preserve"> character.</w:t>
      </w:r>
      <w:r w:rsidR="00F27C81" w:rsidRPr="00A501C8">
        <w:rPr>
          <w:rStyle w:val="Refdenotaalpie"/>
          <w:rFonts w:ascii="Univers" w:hAnsi="Univers"/>
          <w:sz w:val="18"/>
          <w:szCs w:val="18"/>
        </w:rPr>
        <w:footnoteReference w:id="154"/>
      </w:r>
      <w:r w:rsidR="00F27C81" w:rsidRPr="00A501C8">
        <w:rPr>
          <w:rFonts w:ascii="Univers" w:hAnsi="Univers"/>
          <w:sz w:val="18"/>
          <w:szCs w:val="18"/>
        </w:rPr>
        <w:t xml:space="preserve"> </w:t>
      </w:r>
    </w:p>
    <w:p w:rsidR="00F27C81" w:rsidRPr="00A501C8" w:rsidRDefault="00F27C81" w:rsidP="00A501C8">
      <w:pPr>
        <w:jc w:val="both"/>
        <w:rPr>
          <w:rFonts w:ascii="Univers" w:hAnsi="Univers" w:cs="Arial"/>
          <w:sz w:val="20"/>
          <w:szCs w:val="20"/>
        </w:rPr>
      </w:pPr>
    </w:p>
    <w:p w:rsidR="00F27C81" w:rsidRPr="00A501C8" w:rsidRDefault="00823244" w:rsidP="00A501C8">
      <w:pPr>
        <w:numPr>
          <w:ilvl w:val="0"/>
          <w:numId w:val="1"/>
        </w:numPr>
        <w:jc w:val="both"/>
        <w:rPr>
          <w:rFonts w:ascii="Univers" w:hAnsi="Univers"/>
          <w:sz w:val="20"/>
          <w:szCs w:val="20"/>
        </w:rPr>
      </w:pPr>
      <w:r w:rsidRPr="00A501C8">
        <w:rPr>
          <w:rFonts w:ascii="Univers" w:hAnsi="Univers"/>
          <w:sz w:val="20"/>
          <w:szCs w:val="20"/>
        </w:rPr>
        <w:t>As for the obligation of nondiscrimination, Article 1(1) of the American Convention reads as follows:</w:t>
      </w:r>
    </w:p>
    <w:p w:rsidR="00F27C81" w:rsidRPr="00A501C8" w:rsidRDefault="00F27C81" w:rsidP="00A501C8">
      <w:pPr>
        <w:jc w:val="both"/>
        <w:rPr>
          <w:rFonts w:ascii="Univers" w:hAnsi="Univers"/>
          <w:sz w:val="20"/>
          <w:szCs w:val="20"/>
        </w:rPr>
      </w:pPr>
    </w:p>
    <w:p w:rsidR="00F27C81" w:rsidRPr="00A501C8" w:rsidRDefault="00A84773" w:rsidP="00A501C8">
      <w:pPr>
        <w:ind w:left="720" w:right="720"/>
        <w:jc w:val="both"/>
        <w:rPr>
          <w:rFonts w:ascii="Univers" w:hAnsi="Univers"/>
          <w:sz w:val="18"/>
          <w:szCs w:val="18"/>
        </w:rPr>
      </w:pPr>
      <w:r w:rsidRPr="00A501C8">
        <w:rPr>
          <w:rStyle w:val="apple-style-span"/>
          <w:rFonts w:ascii="Univers" w:hAnsi="Univers"/>
          <w:color w:val="000000"/>
          <w:sz w:val="18"/>
          <w:szCs w:val="18"/>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r w:rsidR="00F27C81" w:rsidRPr="00A501C8">
        <w:rPr>
          <w:rFonts w:ascii="Univers" w:hAnsi="Univers"/>
          <w:sz w:val="18"/>
          <w:szCs w:val="18"/>
        </w:rPr>
        <w:t xml:space="preserve"> </w:t>
      </w:r>
    </w:p>
    <w:p w:rsidR="00F27C81" w:rsidRPr="00A501C8" w:rsidRDefault="00F27C81" w:rsidP="00A501C8">
      <w:pPr>
        <w:jc w:val="both"/>
        <w:rPr>
          <w:rFonts w:ascii="Univers" w:hAnsi="Univers" w:cs="Arial"/>
          <w:sz w:val="20"/>
          <w:szCs w:val="20"/>
        </w:rPr>
      </w:pPr>
    </w:p>
    <w:p w:rsidR="00F27C81" w:rsidRPr="00A501C8" w:rsidRDefault="00823244" w:rsidP="00A501C8">
      <w:pPr>
        <w:numPr>
          <w:ilvl w:val="0"/>
          <w:numId w:val="1"/>
        </w:numPr>
        <w:jc w:val="both"/>
        <w:rPr>
          <w:rFonts w:ascii="Univers" w:hAnsi="Univers" w:cs="Arial"/>
          <w:sz w:val="20"/>
          <w:szCs w:val="20"/>
        </w:rPr>
      </w:pPr>
      <w:r w:rsidRPr="00A501C8">
        <w:rPr>
          <w:rFonts w:ascii="Univers" w:hAnsi="Univers"/>
          <w:sz w:val="20"/>
          <w:szCs w:val="20"/>
        </w:rPr>
        <w:t xml:space="preserve">The Convention of </w:t>
      </w:r>
      <w:proofErr w:type="spellStart"/>
      <w:r w:rsidRPr="00A501C8">
        <w:rPr>
          <w:rFonts w:ascii="Univers" w:hAnsi="Univers"/>
          <w:sz w:val="20"/>
          <w:szCs w:val="20"/>
        </w:rPr>
        <w:t>Be</w:t>
      </w:r>
      <w:r w:rsidR="00F27C81" w:rsidRPr="00A501C8">
        <w:rPr>
          <w:rFonts w:ascii="Univers" w:hAnsi="Univers"/>
          <w:sz w:val="20"/>
          <w:szCs w:val="20"/>
        </w:rPr>
        <w:t>lém</w:t>
      </w:r>
      <w:proofErr w:type="spellEnd"/>
      <w:r w:rsidR="00F27C81" w:rsidRPr="00A501C8">
        <w:rPr>
          <w:rFonts w:ascii="Univers" w:hAnsi="Univers"/>
          <w:sz w:val="20"/>
          <w:szCs w:val="20"/>
        </w:rPr>
        <w:t xml:space="preserve"> do </w:t>
      </w:r>
      <w:proofErr w:type="spellStart"/>
      <w:r w:rsidR="00F27C81" w:rsidRPr="00A501C8">
        <w:rPr>
          <w:rFonts w:ascii="Univers" w:hAnsi="Univers"/>
          <w:sz w:val="20"/>
          <w:szCs w:val="20"/>
        </w:rPr>
        <w:t>Pará</w:t>
      </w:r>
      <w:proofErr w:type="spellEnd"/>
      <w:r w:rsidR="00F27C81" w:rsidRPr="00A501C8">
        <w:rPr>
          <w:rFonts w:ascii="Univers" w:hAnsi="Univers"/>
          <w:sz w:val="20"/>
          <w:szCs w:val="20"/>
        </w:rPr>
        <w:t>,</w:t>
      </w:r>
      <w:r w:rsidR="00F27C81" w:rsidRPr="00A501C8">
        <w:rPr>
          <w:rStyle w:val="Refdenotaalpie"/>
          <w:rFonts w:ascii="Univers" w:hAnsi="Univers"/>
          <w:sz w:val="20"/>
          <w:szCs w:val="20"/>
        </w:rPr>
        <w:footnoteReference w:id="155"/>
      </w:r>
      <w:r w:rsidR="00F27C81" w:rsidRPr="00A501C8">
        <w:rPr>
          <w:rFonts w:ascii="Univers" w:hAnsi="Univers"/>
          <w:sz w:val="20"/>
          <w:szCs w:val="20"/>
        </w:rPr>
        <w:t xml:space="preserve"> </w:t>
      </w:r>
      <w:r w:rsidRPr="00A501C8">
        <w:rPr>
          <w:rFonts w:ascii="Univers" w:hAnsi="Univers"/>
          <w:sz w:val="20"/>
          <w:szCs w:val="20"/>
        </w:rPr>
        <w:t xml:space="preserve">which </w:t>
      </w:r>
      <w:smartTag w:uri="urn:schemas-microsoft-com:office:smarttags" w:element="country-region">
        <w:smartTag w:uri="urn:schemas-microsoft-com:office:smarttags" w:element="place">
          <w:r w:rsidRPr="00A501C8">
            <w:rPr>
              <w:rFonts w:ascii="Univers" w:hAnsi="Univers"/>
              <w:sz w:val="20"/>
              <w:szCs w:val="20"/>
            </w:rPr>
            <w:t>Guatemala</w:t>
          </w:r>
        </w:smartTag>
      </w:smartTag>
      <w:r w:rsidRPr="00A501C8">
        <w:rPr>
          <w:rFonts w:ascii="Univers" w:hAnsi="Univers"/>
          <w:sz w:val="20"/>
          <w:szCs w:val="20"/>
        </w:rPr>
        <w:t xml:space="preserve"> ratified on January 4, 1995, provides that violence against women is “</w:t>
      </w:r>
      <w:r w:rsidRPr="00A501C8">
        <w:rPr>
          <w:rStyle w:val="apple-style-span"/>
          <w:rFonts w:ascii="Univers" w:hAnsi="Univers"/>
          <w:color w:val="000000"/>
          <w:sz w:val="20"/>
          <w:szCs w:val="20"/>
        </w:rPr>
        <w:t xml:space="preserve">a manifestation of the historically unequal power relations between women and men.”  Accordingly, it recognizes every woman’s right to be free from violence and any form of discrimination.  The Convention is a reflection of the uniform concern throughout the hemisphere over the seriousness of the problem of violence against women, its relationship to the discrimination that women have historically suffered and the need to adopt comprehensive strategies to prevent, punish and eradicate violence against women.  </w:t>
      </w:r>
      <w:r w:rsidR="00B27516" w:rsidRPr="00A501C8">
        <w:rPr>
          <w:rStyle w:val="apple-style-span"/>
          <w:rFonts w:ascii="Univers" w:hAnsi="Univers"/>
          <w:color w:val="000000"/>
          <w:sz w:val="20"/>
          <w:szCs w:val="20"/>
        </w:rPr>
        <w:t>It also observes that</w:t>
      </w:r>
      <w:r w:rsidR="00193FBB" w:rsidRPr="00A501C8">
        <w:rPr>
          <w:rStyle w:val="apple-style-span"/>
          <w:rFonts w:ascii="Univers" w:hAnsi="Univers"/>
          <w:color w:val="000000"/>
          <w:sz w:val="20"/>
          <w:szCs w:val="20"/>
        </w:rPr>
        <w:t xml:space="preserve"> the due diligence obligations have special connotations in the case of violence against women.</w:t>
      </w:r>
    </w:p>
    <w:p w:rsidR="00F27C81" w:rsidRPr="00A501C8" w:rsidRDefault="00DE46B0" w:rsidP="00A501C8">
      <w:pPr>
        <w:jc w:val="both"/>
        <w:rPr>
          <w:rFonts w:ascii="Univers" w:hAnsi="Univers" w:cs="Arial"/>
          <w:sz w:val="20"/>
          <w:szCs w:val="20"/>
        </w:rPr>
      </w:pPr>
      <w:r w:rsidRPr="00A501C8">
        <w:rPr>
          <w:rFonts w:ascii="Univers" w:hAnsi="Univers" w:cs="Arial"/>
          <w:sz w:val="20"/>
          <w:szCs w:val="20"/>
        </w:rPr>
        <w:t xml:space="preserve"> </w:t>
      </w:r>
    </w:p>
    <w:p w:rsidR="00F27C81" w:rsidRPr="00A501C8" w:rsidRDefault="00193FBB" w:rsidP="00A501C8">
      <w:pPr>
        <w:numPr>
          <w:ilvl w:val="0"/>
          <w:numId w:val="1"/>
        </w:numPr>
        <w:jc w:val="both"/>
        <w:rPr>
          <w:rFonts w:ascii="Univers" w:hAnsi="Univers"/>
          <w:sz w:val="20"/>
          <w:szCs w:val="20"/>
        </w:rPr>
      </w:pPr>
      <w:r w:rsidRPr="00A501C8">
        <w:rPr>
          <w:rFonts w:ascii="Univers" w:hAnsi="Univers"/>
          <w:sz w:val="20"/>
          <w:szCs w:val="20"/>
        </w:rPr>
        <w:t xml:space="preserve">For its part, the Convention on the Elimination of All Forms of Discrimination against Women </w:t>
      </w:r>
      <w:r w:rsidR="00F27C81" w:rsidRPr="00A501C8">
        <w:rPr>
          <w:rFonts w:ascii="Univers" w:hAnsi="Univers"/>
          <w:sz w:val="20"/>
          <w:szCs w:val="20"/>
        </w:rPr>
        <w:t xml:space="preserve">(CEDAW) </w:t>
      </w:r>
      <w:r w:rsidRPr="00A501C8">
        <w:rPr>
          <w:rFonts w:ascii="Univers" w:hAnsi="Univers"/>
          <w:sz w:val="20"/>
          <w:szCs w:val="20"/>
        </w:rPr>
        <w:t xml:space="preserve">provides that discrimination against women is defined as </w:t>
      </w:r>
      <w:r w:rsidR="00F27C81" w:rsidRPr="00A501C8">
        <w:rPr>
          <w:rFonts w:ascii="Univers" w:hAnsi="Univers"/>
          <w:sz w:val="20"/>
          <w:szCs w:val="20"/>
        </w:rPr>
        <w:t>“</w:t>
      </w:r>
      <w:r w:rsidR="00E3447C" w:rsidRPr="00A501C8">
        <w:rPr>
          <w:rStyle w:val="apple-style-span"/>
          <w:rFonts w:ascii="Univers" w:hAnsi="Univers" w:cs="Arial"/>
          <w:color w:val="000000"/>
          <w:sz w:val="20"/>
          <w:szCs w:val="20"/>
          <w:shd w:val="clear" w:color="auto" w:fill="FFFFFF"/>
        </w:rPr>
        <w:t>any distinction, exclusion or restriction made on the basis of sex which has the effect or purpose of impairing or nullifying the recognition, enjoyment or exercise by women, irrespective of their marital status, on a basis of equality of men and women, of human rights and fundamental freedoms in the political, economic, social, cultural, civil or any other field.</w:t>
      </w:r>
      <w:r w:rsidR="00F27C81" w:rsidRPr="00A501C8">
        <w:rPr>
          <w:rFonts w:ascii="Univers" w:hAnsi="Univers"/>
          <w:sz w:val="20"/>
          <w:szCs w:val="20"/>
        </w:rPr>
        <w:t>”</w:t>
      </w:r>
      <w:r w:rsidR="00F27C81" w:rsidRPr="00A501C8">
        <w:rPr>
          <w:rStyle w:val="Refdenotaalpie"/>
          <w:rFonts w:ascii="Univers" w:hAnsi="Univers"/>
          <w:sz w:val="20"/>
          <w:szCs w:val="20"/>
        </w:rPr>
        <w:footnoteReference w:id="156"/>
      </w:r>
      <w:r w:rsidR="00F27C81" w:rsidRPr="00A501C8">
        <w:rPr>
          <w:rFonts w:ascii="Univers" w:hAnsi="Univers"/>
          <w:sz w:val="20"/>
          <w:szCs w:val="20"/>
        </w:rPr>
        <w:t xml:space="preserve">  </w:t>
      </w:r>
      <w:r w:rsidRPr="00A501C8">
        <w:rPr>
          <w:rFonts w:ascii="Univers" w:hAnsi="Univers"/>
          <w:sz w:val="20"/>
          <w:szCs w:val="20"/>
        </w:rPr>
        <w:t xml:space="preserve">According to the Committee on the Elimination of </w:t>
      </w:r>
      <w:r w:rsidR="002D6A27" w:rsidRPr="00A501C8">
        <w:rPr>
          <w:rFonts w:ascii="Univers" w:hAnsi="Univers"/>
          <w:sz w:val="20"/>
          <w:szCs w:val="20"/>
        </w:rPr>
        <w:t>A</w:t>
      </w:r>
      <w:r w:rsidRPr="00A501C8">
        <w:rPr>
          <w:rFonts w:ascii="Univers" w:hAnsi="Univers"/>
          <w:sz w:val="20"/>
          <w:szCs w:val="20"/>
        </w:rPr>
        <w:t>ll Forms of Discrimination against Women, t</w:t>
      </w:r>
      <w:r w:rsidR="00E3447C" w:rsidRPr="00A501C8">
        <w:rPr>
          <w:rStyle w:val="apple-style-span"/>
          <w:rFonts w:ascii="Univers" w:hAnsi="Univers"/>
          <w:color w:val="000000"/>
          <w:sz w:val="20"/>
          <w:szCs w:val="20"/>
          <w:shd w:val="clear" w:color="auto" w:fill="FFFFFF"/>
        </w:rPr>
        <w:t>he definition of discrimination includes gender-based violence, that is, violence that is directed against a woman because she is a woman or that affects women disproportionately. It includes acts that inflict physical, mental or sexual harm or suffering, threats of such acts, coercion and other deprivations of liberty.</w:t>
      </w:r>
      <w:r w:rsidR="00F27C81" w:rsidRPr="00A501C8">
        <w:rPr>
          <w:rStyle w:val="Refdenotaalpie"/>
          <w:rFonts w:ascii="Univers" w:hAnsi="Univers"/>
          <w:sz w:val="20"/>
          <w:szCs w:val="20"/>
        </w:rPr>
        <w:footnoteReference w:id="157"/>
      </w:r>
    </w:p>
    <w:p w:rsidR="00F27C81" w:rsidRPr="00A501C8" w:rsidRDefault="00F27C81" w:rsidP="00A501C8">
      <w:pPr>
        <w:jc w:val="both"/>
        <w:rPr>
          <w:rFonts w:ascii="Univers" w:hAnsi="Univers"/>
          <w:sz w:val="20"/>
          <w:szCs w:val="20"/>
        </w:rPr>
      </w:pPr>
    </w:p>
    <w:p w:rsidR="00F27C81" w:rsidRPr="00A501C8" w:rsidRDefault="00193FBB" w:rsidP="00A501C8">
      <w:pPr>
        <w:numPr>
          <w:ilvl w:val="0"/>
          <w:numId w:val="1"/>
        </w:numPr>
        <w:jc w:val="both"/>
        <w:rPr>
          <w:rFonts w:ascii="Univers" w:hAnsi="Univers"/>
          <w:sz w:val="20"/>
          <w:szCs w:val="20"/>
        </w:rPr>
      </w:pPr>
      <w:r w:rsidRPr="00A501C8">
        <w:rPr>
          <w:rFonts w:ascii="Univers" w:hAnsi="Univers" w:cs="Arial"/>
          <w:sz w:val="20"/>
          <w:szCs w:val="20"/>
        </w:rPr>
        <w:t xml:space="preserve">The close nexus between violence and discrimination is widely recognized in international and regional instruments for the protection of women’s rights.  </w:t>
      </w:r>
      <w:r w:rsidR="007F3928" w:rsidRPr="00A501C8">
        <w:rPr>
          <w:rFonts w:ascii="Univers" w:hAnsi="Univers" w:cs="Arial"/>
          <w:sz w:val="20"/>
          <w:szCs w:val="20"/>
        </w:rPr>
        <w:t xml:space="preserve">In the case of </w:t>
      </w:r>
      <w:r w:rsidR="00F27C81" w:rsidRPr="00A501C8">
        <w:rPr>
          <w:rFonts w:ascii="Univers" w:hAnsi="Univers"/>
          <w:i/>
          <w:sz w:val="20"/>
          <w:szCs w:val="20"/>
        </w:rPr>
        <w:t>María Eugenia Morales de Sierra</w:t>
      </w:r>
      <w:r w:rsidR="00F27C81" w:rsidRPr="00A501C8">
        <w:rPr>
          <w:rFonts w:ascii="Univers" w:hAnsi="Univers"/>
          <w:sz w:val="20"/>
          <w:szCs w:val="20"/>
        </w:rPr>
        <w:t xml:space="preserve">, </w:t>
      </w:r>
      <w:r w:rsidR="007F3928" w:rsidRPr="00A501C8">
        <w:rPr>
          <w:rFonts w:ascii="Univers" w:hAnsi="Univers"/>
          <w:sz w:val="20"/>
          <w:szCs w:val="20"/>
        </w:rPr>
        <w:t>the IACHR expressed its concern over the serious consequences of discrimination against women and the stereotyped notions of their roles; it also made reference to how discrimination, subordination and violence are interrelated.</w:t>
      </w:r>
      <w:r w:rsidR="003F5F52" w:rsidRPr="00A501C8">
        <w:rPr>
          <w:rStyle w:val="Refdenotaalpie"/>
          <w:rFonts w:ascii="Univers" w:hAnsi="Univers"/>
          <w:sz w:val="20"/>
          <w:szCs w:val="20"/>
        </w:rPr>
        <w:footnoteReference w:id="158"/>
      </w:r>
      <w:r w:rsidR="007F3928" w:rsidRPr="00A501C8">
        <w:rPr>
          <w:rFonts w:ascii="Univers" w:hAnsi="Univers"/>
          <w:sz w:val="20"/>
          <w:szCs w:val="20"/>
        </w:rPr>
        <w:t xml:space="preserve">  It also observed that </w:t>
      </w:r>
      <w:r w:rsidR="007F3928" w:rsidRPr="00A501C8">
        <w:rPr>
          <w:rStyle w:val="apple-style-span"/>
          <w:rFonts w:ascii="Univers" w:hAnsi="Univers"/>
          <w:color w:val="000000"/>
          <w:sz w:val="20"/>
          <w:szCs w:val="20"/>
        </w:rPr>
        <w:t>the t</w:t>
      </w:r>
      <w:r w:rsidR="007F3928" w:rsidRPr="00A501C8">
        <w:rPr>
          <w:rStyle w:val="apple-style-span"/>
          <w:rFonts w:ascii="Univers" w:hAnsi="Univers"/>
          <w:color w:val="000000"/>
          <w:spacing w:val="-2"/>
          <w:sz w:val="20"/>
          <w:szCs w:val="20"/>
        </w:rPr>
        <w:t>raditional attitudes that regard women as subordinate to men or lock them into stereotyped roles, serve to perpetuate widespread practices involving violence or coercion, such as family violence and abuse</w:t>
      </w:r>
      <w:r w:rsidR="007F3928" w:rsidRPr="00A501C8">
        <w:rPr>
          <w:rStyle w:val="apple-style-span"/>
          <w:rFonts w:ascii="Univers" w:hAnsi="Univers"/>
          <w:color w:val="000000"/>
          <w:sz w:val="20"/>
          <w:szCs w:val="20"/>
        </w:rPr>
        <w:t>.</w:t>
      </w:r>
      <w:r w:rsidR="007F3928" w:rsidRPr="00A501C8">
        <w:rPr>
          <w:rStyle w:val="Refdenotaalpie"/>
          <w:rFonts w:ascii="Univers" w:hAnsi="Univers"/>
          <w:sz w:val="20"/>
          <w:szCs w:val="20"/>
        </w:rPr>
        <w:footnoteReference w:id="159"/>
      </w:r>
      <w:r w:rsidR="007F3928" w:rsidRPr="00A501C8">
        <w:rPr>
          <w:rStyle w:val="apple-style-span"/>
          <w:rFonts w:ascii="Univers" w:hAnsi="Univers"/>
          <w:color w:val="000000"/>
          <w:sz w:val="20"/>
          <w:szCs w:val="20"/>
        </w:rPr>
        <w:t xml:space="preserve">  Thus, violence against women is a </w:t>
      </w:r>
      <w:r w:rsidR="007F3928" w:rsidRPr="00A501C8">
        <w:rPr>
          <w:rStyle w:val="apple-style-span"/>
          <w:rFonts w:ascii="Univers" w:hAnsi="Univers"/>
          <w:color w:val="000000"/>
          <w:sz w:val="20"/>
          <w:szCs w:val="20"/>
        </w:rPr>
        <w:lastRenderedPageBreak/>
        <w:t>form of discrimination that seriously impairs women’s ability to exercise and enjoy their rights and freedoms on an equal footing with men</w:t>
      </w:r>
      <w:r w:rsidR="00F27C81" w:rsidRPr="00A501C8">
        <w:rPr>
          <w:rFonts w:ascii="Univers" w:hAnsi="Univers"/>
          <w:sz w:val="20"/>
          <w:szCs w:val="20"/>
        </w:rPr>
        <w:t>.</w:t>
      </w:r>
      <w:r w:rsidR="00F27C81" w:rsidRPr="00A501C8">
        <w:rPr>
          <w:rStyle w:val="Refdenotaalpie"/>
          <w:rFonts w:ascii="Univers" w:hAnsi="Univers"/>
          <w:sz w:val="20"/>
          <w:szCs w:val="20"/>
        </w:rPr>
        <w:footnoteReference w:id="160"/>
      </w:r>
      <w:r w:rsidR="00F27C81" w:rsidRPr="00A501C8">
        <w:rPr>
          <w:rFonts w:ascii="Univers" w:hAnsi="Univers" w:cs="Arial"/>
          <w:sz w:val="20"/>
          <w:szCs w:val="20"/>
        </w:rPr>
        <w:t xml:space="preserve"> </w:t>
      </w:r>
    </w:p>
    <w:p w:rsidR="008904B8" w:rsidRPr="00A501C8" w:rsidRDefault="008904B8" w:rsidP="00A501C8">
      <w:pPr>
        <w:jc w:val="both"/>
        <w:rPr>
          <w:rFonts w:ascii="Univers" w:hAnsi="Univers"/>
          <w:sz w:val="20"/>
          <w:szCs w:val="20"/>
        </w:rPr>
      </w:pPr>
    </w:p>
    <w:p w:rsidR="00F27C81" w:rsidRPr="00A501C8" w:rsidRDefault="001926F5" w:rsidP="00A501C8">
      <w:pPr>
        <w:numPr>
          <w:ilvl w:val="0"/>
          <w:numId w:val="1"/>
        </w:numPr>
        <w:jc w:val="both"/>
        <w:rPr>
          <w:rFonts w:ascii="Univers" w:hAnsi="Univers"/>
          <w:sz w:val="20"/>
          <w:szCs w:val="20"/>
        </w:rPr>
      </w:pPr>
      <w:r w:rsidRPr="00A501C8">
        <w:rPr>
          <w:rFonts w:ascii="Univers" w:hAnsi="Univers" w:cs="Arial"/>
          <w:sz w:val="20"/>
          <w:szCs w:val="20"/>
        </w:rPr>
        <w:t>Violence against women, discrimination and due diligence are also closely interrelated.  The CEDAW Committee has observed that violence against women is a form of discrimination and that discrimination is not limited to acts committed by governments or on their behalf; States may also be held accountable for the acts of private persons if they fail to act with due diligence in investigating and punishing the acts of violence and making reparations to the victims.</w:t>
      </w:r>
      <w:r w:rsidR="00F27C81" w:rsidRPr="00A501C8">
        <w:rPr>
          <w:rStyle w:val="Refdenotaalpie"/>
          <w:rFonts w:ascii="Univers" w:hAnsi="Univers"/>
          <w:sz w:val="20"/>
          <w:szCs w:val="20"/>
          <w:lang w:eastAsia="ja-JP"/>
        </w:rPr>
        <w:footnoteReference w:id="161"/>
      </w:r>
      <w:r w:rsidR="00F27C81" w:rsidRPr="00A501C8">
        <w:rPr>
          <w:rFonts w:ascii="Univers" w:hAnsi="Univers" w:cs="Arial"/>
          <w:sz w:val="20"/>
          <w:szCs w:val="20"/>
          <w:lang w:eastAsia="ja-JP"/>
        </w:rPr>
        <w:t xml:space="preserve"> </w:t>
      </w:r>
      <w:r w:rsidR="002D6A27" w:rsidRPr="00A501C8">
        <w:rPr>
          <w:rFonts w:ascii="Univers" w:hAnsi="Univers" w:cs="Arial"/>
          <w:sz w:val="20"/>
          <w:szCs w:val="20"/>
          <w:lang w:eastAsia="ja-JP"/>
        </w:rPr>
        <w:t xml:space="preserve"> </w:t>
      </w:r>
      <w:r w:rsidR="0068111E" w:rsidRPr="00A501C8">
        <w:rPr>
          <w:rFonts w:ascii="Univers" w:hAnsi="Univers" w:cs="Arial"/>
          <w:sz w:val="20"/>
          <w:szCs w:val="20"/>
          <w:lang w:eastAsia="ja-JP"/>
        </w:rPr>
        <w:t xml:space="preserve">According to the </w:t>
      </w:r>
      <w:r w:rsidR="002D6A27" w:rsidRPr="00A501C8">
        <w:rPr>
          <w:rFonts w:ascii="Univers" w:hAnsi="Univers" w:cs="Arial"/>
          <w:sz w:val="20"/>
          <w:szCs w:val="20"/>
          <w:lang w:eastAsia="ja-JP"/>
        </w:rPr>
        <w:t xml:space="preserve">United Nations </w:t>
      </w:r>
      <w:r w:rsidR="0068111E" w:rsidRPr="00A501C8">
        <w:rPr>
          <w:rFonts w:ascii="Univers" w:hAnsi="Univers" w:cs="Arial"/>
          <w:sz w:val="20"/>
          <w:szCs w:val="20"/>
          <w:lang w:eastAsia="ja-JP"/>
        </w:rPr>
        <w:t>Commission on Human Rights, “</w:t>
      </w:r>
      <w:r w:rsidR="00E3447C" w:rsidRPr="00A501C8">
        <w:rPr>
          <w:rStyle w:val="apple-style-span"/>
          <w:rFonts w:ascii="Univers" w:hAnsi="Univers"/>
          <w:color w:val="000000"/>
          <w:sz w:val="20"/>
          <w:szCs w:val="20"/>
          <w:shd w:val="clear" w:color="auto" w:fill="FFFFFF"/>
        </w:rPr>
        <w:t>all forms of violence against women occur within the context of de jure and de facto discrimination against women and the lower status accorded to women in society and are exacerbated by the obstacles women often face in seeking remedies from the State</w:t>
      </w:r>
      <w:r w:rsidR="0068111E" w:rsidRPr="00A501C8">
        <w:rPr>
          <w:rStyle w:val="apple-style-span"/>
          <w:rFonts w:ascii="Univers" w:hAnsi="Univers"/>
          <w:color w:val="000000"/>
          <w:sz w:val="20"/>
          <w:szCs w:val="20"/>
          <w:shd w:val="clear" w:color="auto" w:fill="FFFFFF"/>
        </w:rPr>
        <w:t>.</w:t>
      </w:r>
      <w:r w:rsidR="00F27C81" w:rsidRPr="00A501C8">
        <w:rPr>
          <w:rFonts w:ascii="Univers" w:hAnsi="Univers"/>
          <w:sz w:val="20"/>
          <w:szCs w:val="20"/>
        </w:rPr>
        <w:t>”</w:t>
      </w:r>
      <w:r w:rsidR="00F27C81" w:rsidRPr="00A501C8">
        <w:rPr>
          <w:rStyle w:val="Refdenotaalpie"/>
          <w:rFonts w:ascii="Univers" w:hAnsi="Univers"/>
          <w:sz w:val="20"/>
          <w:szCs w:val="20"/>
        </w:rPr>
        <w:footnoteReference w:id="162"/>
      </w:r>
    </w:p>
    <w:p w:rsidR="00F27C81" w:rsidRPr="00A501C8" w:rsidRDefault="00F27C81" w:rsidP="00A501C8">
      <w:pPr>
        <w:jc w:val="both"/>
        <w:rPr>
          <w:rFonts w:ascii="Univers" w:hAnsi="Univers" w:cs="Arial"/>
          <w:sz w:val="20"/>
          <w:szCs w:val="20"/>
          <w:lang w:eastAsia="ja-JP"/>
        </w:rPr>
      </w:pPr>
    </w:p>
    <w:p w:rsidR="008904B8" w:rsidRPr="00A501C8" w:rsidRDefault="0073622A" w:rsidP="00A501C8">
      <w:pPr>
        <w:numPr>
          <w:ilvl w:val="0"/>
          <w:numId w:val="1"/>
        </w:numPr>
        <w:jc w:val="both"/>
        <w:rPr>
          <w:rFonts w:ascii="Univers" w:hAnsi="Univers"/>
          <w:sz w:val="20"/>
          <w:szCs w:val="20"/>
        </w:rPr>
      </w:pPr>
      <w:r w:rsidRPr="00A501C8">
        <w:rPr>
          <w:rFonts w:ascii="Univers" w:hAnsi="Univers" w:cs="Arial"/>
          <w:sz w:val="20"/>
          <w:szCs w:val="20"/>
          <w:lang w:eastAsia="ja-JP"/>
        </w:rPr>
        <w:t xml:space="preserve">The </w:t>
      </w:r>
      <w:smartTag w:uri="urn:schemas-microsoft-com:office:smarttags" w:element="Street">
        <w:smartTag w:uri="urn:schemas-microsoft-com:office:smarttags" w:element="address">
          <w:r w:rsidRPr="00A501C8">
            <w:rPr>
              <w:rFonts w:ascii="Univers" w:hAnsi="Univers" w:cs="Arial"/>
              <w:sz w:val="20"/>
              <w:szCs w:val="20"/>
              <w:lang w:eastAsia="ja-JP"/>
            </w:rPr>
            <w:t>Inter-American Court</w:t>
          </w:r>
        </w:smartTag>
      </w:smartTag>
      <w:r w:rsidRPr="00A501C8">
        <w:rPr>
          <w:rFonts w:ascii="Univers" w:hAnsi="Univers" w:cs="Arial"/>
          <w:sz w:val="20"/>
          <w:szCs w:val="20"/>
          <w:lang w:eastAsia="ja-JP"/>
        </w:rPr>
        <w:t xml:space="preserve"> has written that</w:t>
      </w:r>
      <w:r w:rsidR="00276A36" w:rsidRPr="00A501C8">
        <w:rPr>
          <w:rFonts w:ascii="Univers" w:hAnsi="Univers" w:cs="Arial"/>
          <w:sz w:val="20"/>
          <w:szCs w:val="20"/>
          <w:lang w:eastAsia="ja-JP"/>
        </w:rPr>
        <w:t xml:space="preserve"> the lack of due diligence that leads to</w:t>
      </w:r>
      <w:r w:rsidRPr="00A501C8">
        <w:rPr>
          <w:rFonts w:ascii="Univers" w:hAnsi="Univers" w:cs="Arial"/>
          <w:sz w:val="20"/>
          <w:szCs w:val="20"/>
          <w:lang w:eastAsia="ja-JP"/>
        </w:rPr>
        <w:t xml:space="preserve"> </w:t>
      </w:r>
      <w:r w:rsidRPr="00A501C8">
        <w:rPr>
          <w:rFonts w:ascii="Univers" w:hAnsi="Univers"/>
          <w:bCs/>
          <w:sz w:val="20"/>
          <w:szCs w:val="20"/>
        </w:rPr>
        <w:t>impunity</w:t>
      </w:r>
      <w:r w:rsidR="00276A36" w:rsidRPr="00A501C8">
        <w:rPr>
          <w:rFonts w:ascii="Univers" w:hAnsi="Univers"/>
          <w:bCs/>
          <w:sz w:val="20"/>
          <w:szCs w:val="20"/>
        </w:rPr>
        <w:t>, engenders further incidents of the very violence that was to be targeted, and is itself a form of discrimination in access to justice.</w:t>
      </w:r>
      <w:r w:rsidR="00F27C81" w:rsidRPr="00A501C8">
        <w:rPr>
          <w:rStyle w:val="Refdenotaalpie"/>
          <w:rFonts w:ascii="Univers" w:hAnsi="Univers"/>
          <w:sz w:val="20"/>
          <w:szCs w:val="20"/>
        </w:rPr>
        <w:footnoteReference w:id="163"/>
      </w:r>
      <w:r w:rsidR="00276A36" w:rsidRPr="00A501C8">
        <w:rPr>
          <w:rFonts w:ascii="Univers" w:hAnsi="Univers"/>
          <w:bCs/>
          <w:sz w:val="20"/>
          <w:szCs w:val="20"/>
        </w:rPr>
        <w:t xml:space="preserve">  Specifically with regard to the impunity that attends cases of violence against women in </w:t>
      </w:r>
      <w:smartTag w:uri="urn:schemas-microsoft-com:office:smarttags" w:element="country-region">
        <w:r w:rsidR="00276A36" w:rsidRPr="00A501C8">
          <w:rPr>
            <w:rFonts w:ascii="Univers" w:hAnsi="Univers"/>
            <w:bCs/>
            <w:sz w:val="20"/>
            <w:szCs w:val="20"/>
          </w:rPr>
          <w:t>Guatemala</w:t>
        </w:r>
      </w:smartTag>
      <w:r w:rsidR="00276A36" w:rsidRPr="00A501C8">
        <w:rPr>
          <w:rFonts w:ascii="Univers" w:hAnsi="Univers"/>
          <w:bCs/>
          <w:sz w:val="20"/>
          <w:szCs w:val="20"/>
        </w:rPr>
        <w:t>, in 2004 the IACHR observed that “</w:t>
      </w:r>
      <w:r w:rsidR="00B743F0" w:rsidRPr="00A501C8">
        <w:rPr>
          <w:rStyle w:val="apple-style-span"/>
          <w:rFonts w:ascii="Univers" w:hAnsi="Univers"/>
          <w:color w:val="000000"/>
          <w:sz w:val="20"/>
          <w:szCs w:val="20"/>
        </w:rPr>
        <w:t xml:space="preserve">the failure to investigate, prosecute, and punish those responsible for this violence against women has contributed profoundly to an atmosphere of impunity that perpetuates the violence against women in </w:t>
      </w:r>
      <w:smartTag w:uri="urn:schemas-microsoft-com:office:smarttags" w:element="country-region">
        <w:smartTag w:uri="urn:schemas-microsoft-com:office:smarttags" w:element="place">
          <w:r w:rsidR="00B743F0" w:rsidRPr="00A501C8">
            <w:rPr>
              <w:rStyle w:val="apple-style-span"/>
              <w:rFonts w:ascii="Univers" w:hAnsi="Univers"/>
              <w:color w:val="000000"/>
              <w:sz w:val="20"/>
              <w:szCs w:val="20"/>
            </w:rPr>
            <w:t>Guatemala</w:t>
          </w:r>
        </w:smartTag>
      </w:smartTag>
      <w:r w:rsidR="00B743F0" w:rsidRPr="00A501C8">
        <w:rPr>
          <w:rStyle w:val="apple-style-span"/>
          <w:rFonts w:ascii="Univers" w:hAnsi="Univers"/>
          <w:color w:val="000000"/>
          <w:sz w:val="20"/>
          <w:szCs w:val="20"/>
        </w:rPr>
        <w:t>.”</w:t>
      </w:r>
      <w:r w:rsidR="008904B8" w:rsidRPr="00A501C8">
        <w:rPr>
          <w:rStyle w:val="Refdenotaalpie"/>
          <w:rFonts w:ascii="Univers" w:hAnsi="Univers"/>
          <w:sz w:val="20"/>
          <w:szCs w:val="20"/>
        </w:rPr>
        <w:footnoteReference w:id="164"/>
      </w:r>
      <w:r w:rsidR="008904B8" w:rsidRPr="00A501C8">
        <w:rPr>
          <w:rFonts w:ascii="Univers" w:hAnsi="Univers"/>
          <w:sz w:val="20"/>
          <w:szCs w:val="20"/>
        </w:rPr>
        <w:t xml:space="preserve">  </w:t>
      </w:r>
      <w:r w:rsidR="00B743F0" w:rsidRPr="00A501C8">
        <w:rPr>
          <w:rFonts w:ascii="Univers" w:hAnsi="Univers"/>
          <w:sz w:val="20"/>
          <w:szCs w:val="20"/>
        </w:rPr>
        <w:t xml:space="preserve"> The IACHR also noted that “[t]</w:t>
      </w:r>
      <w:r w:rsidR="00B743F0" w:rsidRPr="00A501C8">
        <w:rPr>
          <w:rStyle w:val="apple-style-span"/>
          <w:rFonts w:ascii="Univers" w:hAnsi="Univers"/>
          <w:color w:val="000000"/>
          <w:sz w:val="20"/>
          <w:szCs w:val="20"/>
        </w:rPr>
        <w:t>he state must urgently intensify its efforts to combat the violence and discrimination against women by measures including applying due diligence to investigating and solving crimes of violence against women, by bringing those responsible to justice and punishing them, as well as by providing access to protection measures and support systems for victims.”</w:t>
      </w:r>
      <w:r w:rsidR="00B743F0" w:rsidRPr="00A501C8">
        <w:rPr>
          <w:rStyle w:val="Refdenotaalpie"/>
          <w:rFonts w:ascii="Univers" w:hAnsi="Univers"/>
          <w:sz w:val="20"/>
          <w:szCs w:val="20"/>
        </w:rPr>
        <w:footnoteReference w:id="165"/>
      </w:r>
      <w:r w:rsidR="00B743F0" w:rsidRPr="00A501C8">
        <w:rPr>
          <w:rFonts w:ascii="Univers" w:hAnsi="Univers"/>
          <w:sz w:val="20"/>
          <w:szCs w:val="20"/>
        </w:rPr>
        <w:t> </w:t>
      </w:r>
      <w:r w:rsidR="00B743F0" w:rsidRPr="00A501C8">
        <w:rPr>
          <w:rStyle w:val="apple-style-span"/>
          <w:rFonts w:ascii="Univers" w:hAnsi="Univers"/>
          <w:color w:val="000000"/>
          <w:sz w:val="20"/>
          <w:szCs w:val="20"/>
        </w:rPr>
        <w:t xml:space="preserve"> It also underscored that it “is essential that the state should not only concern itself about this problem of violence against women, but also should concern itself with providing effective solutions.”</w:t>
      </w:r>
      <w:r w:rsidR="008904B8" w:rsidRPr="00A501C8">
        <w:rPr>
          <w:rStyle w:val="Refdenotaalpie"/>
          <w:rFonts w:ascii="Univers" w:hAnsi="Univers"/>
          <w:sz w:val="20"/>
          <w:szCs w:val="20"/>
        </w:rPr>
        <w:footnoteReference w:id="166"/>
      </w:r>
    </w:p>
    <w:p w:rsidR="008904B8" w:rsidRPr="00A501C8" w:rsidRDefault="008904B8" w:rsidP="00A501C8">
      <w:pPr>
        <w:jc w:val="both"/>
        <w:rPr>
          <w:rFonts w:ascii="Univers" w:hAnsi="Univers"/>
          <w:sz w:val="20"/>
          <w:szCs w:val="20"/>
        </w:rPr>
      </w:pPr>
    </w:p>
    <w:p w:rsidR="00AE047A" w:rsidRPr="00A501C8" w:rsidRDefault="00B743F0" w:rsidP="00A501C8">
      <w:pPr>
        <w:numPr>
          <w:ilvl w:val="0"/>
          <w:numId w:val="1"/>
        </w:numPr>
        <w:jc w:val="both"/>
        <w:rPr>
          <w:rFonts w:ascii="Univers" w:hAnsi="Univers" w:cs="Arial"/>
          <w:sz w:val="20"/>
          <w:szCs w:val="20"/>
        </w:rPr>
      </w:pPr>
      <w:r w:rsidRPr="00A501C8">
        <w:rPr>
          <w:rFonts w:ascii="Univers" w:hAnsi="Univers" w:cs="Arial"/>
          <w:sz w:val="20"/>
          <w:szCs w:val="20"/>
        </w:rPr>
        <w:t xml:space="preserve">Article 7 of the Convention of </w:t>
      </w:r>
      <w:proofErr w:type="spellStart"/>
      <w:r w:rsidRPr="00A501C8">
        <w:rPr>
          <w:rFonts w:ascii="Univers" w:hAnsi="Univers" w:cs="Arial"/>
          <w:sz w:val="20"/>
          <w:szCs w:val="20"/>
        </w:rPr>
        <w:t>Belém</w:t>
      </w:r>
      <w:proofErr w:type="spellEnd"/>
      <w:r w:rsidRPr="00A501C8">
        <w:rPr>
          <w:rFonts w:ascii="Univers" w:hAnsi="Univers" w:cs="Arial"/>
          <w:sz w:val="20"/>
          <w:szCs w:val="20"/>
        </w:rPr>
        <w:t xml:space="preserve"> do </w:t>
      </w:r>
      <w:proofErr w:type="spellStart"/>
      <w:r w:rsidRPr="00A501C8">
        <w:rPr>
          <w:rFonts w:ascii="Univers" w:hAnsi="Univers" w:cs="Arial"/>
          <w:sz w:val="20"/>
          <w:szCs w:val="20"/>
        </w:rPr>
        <w:t>Pará</w:t>
      </w:r>
      <w:proofErr w:type="spellEnd"/>
      <w:r w:rsidRPr="00A501C8">
        <w:rPr>
          <w:rFonts w:ascii="Univers" w:hAnsi="Univers" w:cs="Arial"/>
          <w:sz w:val="20"/>
          <w:szCs w:val="20"/>
        </w:rPr>
        <w:t xml:space="preserve"> sets out a set of related </w:t>
      </w:r>
      <w:r w:rsidR="00F27C81" w:rsidRPr="00A501C8">
        <w:rPr>
          <w:rFonts w:ascii="Univers" w:hAnsi="Univers" w:cs="Arial"/>
          <w:sz w:val="20"/>
          <w:szCs w:val="20"/>
        </w:rPr>
        <w:t>obliga</w:t>
      </w:r>
      <w:r w:rsidRPr="00A501C8">
        <w:rPr>
          <w:rFonts w:ascii="Univers" w:hAnsi="Univers" w:cs="Arial"/>
          <w:sz w:val="20"/>
          <w:szCs w:val="20"/>
        </w:rPr>
        <w:t>tions immediately incumbent upon the State, in order to effectively prevent, investigate, punish and redress cases of violence against women.  They include the following:</w:t>
      </w:r>
    </w:p>
    <w:p w:rsidR="00AE047A" w:rsidRPr="00A501C8" w:rsidRDefault="00AE047A" w:rsidP="00A501C8">
      <w:pPr>
        <w:pStyle w:val="ListParagraph"/>
        <w:rPr>
          <w:rFonts w:ascii="Univers" w:hAnsi="Univers" w:cs="Arial"/>
          <w:sz w:val="20"/>
          <w:szCs w:val="20"/>
        </w:rPr>
      </w:pPr>
    </w:p>
    <w:p w:rsidR="00B743F0" w:rsidRPr="00A501C8" w:rsidRDefault="00B743F0" w:rsidP="00A501C8">
      <w:pPr>
        <w:pStyle w:val="NoSpacing"/>
        <w:numPr>
          <w:ilvl w:val="0"/>
          <w:numId w:val="17"/>
        </w:numPr>
        <w:ind w:left="720" w:right="720" w:firstLine="0"/>
        <w:rPr>
          <w:rFonts w:ascii="Univers" w:hAnsi="Univers"/>
          <w:sz w:val="18"/>
          <w:szCs w:val="18"/>
        </w:rPr>
      </w:pPr>
      <w:r w:rsidRPr="00A501C8">
        <w:rPr>
          <w:rFonts w:ascii="Univers" w:hAnsi="Univers"/>
          <w:sz w:val="18"/>
          <w:szCs w:val="18"/>
        </w:rPr>
        <w:t>refrain from engaging in any act or practice of violence against women and to ensure that their authorities, officials, personnel, agents, and institutions act in conformity with this obligation; </w:t>
      </w:r>
    </w:p>
    <w:p w:rsidR="00B743F0" w:rsidRPr="00A501C8" w:rsidRDefault="00B743F0" w:rsidP="00A501C8">
      <w:pPr>
        <w:pStyle w:val="NoSpacing"/>
        <w:ind w:left="720" w:right="720"/>
        <w:rPr>
          <w:rFonts w:ascii="Univers" w:hAnsi="Univers"/>
          <w:sz w:val="18"/>
          <w:szCs w:val="18"/>
        </w:rPr>
      </w:pPr>
      <w:proofErr w:type="gramStart"/>
      <w:r w:rsidRPr="00A501C8">
        <w:rPr>
          <w:rFonts w:ascii="Univers" w:hAnsi="Univers"/>
          <w:sz w:val="18"/>
          <w:szCs w:val="18"/>
        </w:rPr>
        <w:t>b</w:t>
      </w:r>
      <w:proofErr w:type="gramEnd"/>
      <w:r w:rsidRPr="00A501C8">
        <w:rPr>
          <w:rFonts w:ascii="Univers" w:hAnsi="Univers"/>
          <w:sz w:val="18"/>
          <w:szCs w:val="18"/>
        </w:rPr>
        <w:t>.   apply due diligence to prevent, investigate and impose</w:t>
      </w:r>
      <w:r w:rsidR="00AE047A" w:rsidRPr="00A501C8">
        <w:rPr>
          <w:rFonts w:ascii="Univers" w:hAnsi="Univers"/>
          <w:sz w:val="18"/>
          <w:szCs w:val="18"/>
        </w:rPr>
        <w:t xml:space="preserve"> penalties for violence against </w:t>
      </w:r>
      <w:r w:rsidRPr="00A501C8">
        <w:rPr>
          <w:rFonts w:ascii="Univers" w:hAnsi="Univers"/>
          <w:sz w:val="18"/>
          <w:szCs w:val="18"/>
        </w:rPr>
        <w:t>women; </w:t>
      </w:r>
    </w:p>
    <w:p w:rsidR="00B743F0" w:rsidRPr="00A501C8" w:rsidRDefault="00B743F0" w:rsidP="00A501C8">
      <w:pPr>
        <w:pStyle w:val="NoSpacing"/>
        <w:tabs>
          <w:tab w:val="left" w:pos="0"/>
        </w:tabs>
        <w:ind w:left="720" w:right="720"/>
        <w:rPr>
          <w:rFonts w:ascii="Univers" w:hAnsi="Univers"/>
          <w:sz w:val="18"/>
          <w:szCs w:val="18"/>
        </w:rPr>
      </w:pPr>
      <w:r w:rsidRPr="00A501C8">
        <w:rPr>
          <w:rFonts w:ascii="Univers" w:hAnsi="Univers"/>
          <w:sz w:val="18"/>
          <w:szCs w:val="18"/>
        </w:rPr>
        <w:t>c.     include in their domestic legislation penal, civil, administrative and any other type of provisions that may be needed to prevent, punish and eradicate violence against women and to adopt appropriate administrative measures where necessary; </w:t>
      </w:r>
    </w:p>
    <w:p w:rsidR="00B743F0" w:rsidRPr="00A501C8" w:rsidRDefault="00B743F0" w:rsidP="00A501C8">
      <w:pPr>
        <w:pStyle w:val="NoSpacing"/>
        <w:ind w:left="720" w:right="720"/>
        <w:rPr>
          <w:rFonts w:ascii="Univers" w:hAnsi="Univers"/>
          <w:sz w:val="18"/>
          <w:szCs w:val="18"/>
        </w:rPr>
      </w:pPr>
      <w:proofErr w:type="gramStart"/>
      <w:r w:rsidRPr="00A501C8">
        <w:rPr>
          <w:rFonts w:ascii="Univers" w:hAnsi="Univers"/>
          <w:sz w:val="18"/>
          <w:szCs w:val="18"/>
        </w:rPr>
        <w:t>d</w:t>
      </w:r>
      <w:proofErr w:type="gramEnd"/>
      <w:r w:rsidRPr="00A501C8">
        <w:rPr>
          <w:rFonts w:ascii="Univers" w:hAnsi="Univers"/>
          <w:sz w:val="18"/>
          <w:szCs w:val="18"/>
        </w:rPr>
        <w:t>.   adopt legal measures to require the perpetrator to refrain from harassing, intimidating or threatening the woman or using any method that harms or endangers her life or integrity, or damages her property; </w:t>
      </w:r>
    </w:p>
    <w:p w:rsidR="00B743F0" w:rsidRPr="00A501C8" w:rsidRDefault="00B743F0" w:rsidP="00A501C8">
      <w:pPr>
        <w:pStyle w:val="NoSpacing"/>
        <w:ind w:left="720" w:right="720"/>
        <w:rPr>
          <w:rFonts w:ascii="Univers" w:hAnsi="Univers"/>
          <w:sz w:val="18"/>
          <w:szCs w:val="18"/>
        </w:rPr>
      </w:pPr>
      <w:proofErr w:type="gramStart"/>
      <w:r w:rsidRPr="00A501C8">
        <w:rPr>
          <w:rFonts w:ascii="Univers" w:hAnsi="Univers"/>
          <w:sz w:val="18"/>
          <w:szCs w:val="18"/>
        </w:rPr>
        <w:lastRenderedPageBreak/>
        <w:t>e</w:t>
      </w:r>
      <w:proofErr w:type="gramEnd"/>
      <w:r w:rsidRPr="00A501C8">
        <w:rPr>
          <w:rFonts w:ascii="Univers" w:hAnsi="Univers"/>
          <w:sz w:val="18"/>
          <w:szCs w:val="18"/>
        </w:rPr>
        <w:t>.       </w:t>
      </w:r>
      <w:r w:rsidRPr="00A501C8">
        <w:rPr>
          <w:rFonts w:ascii="Univers" w:hAnsi="Univers"/>
          <w:sz w:val="18"/>
          <w:szCs w:val="18"/>
        </w:rPr>
        <w:tab/>
        <w:t>take all appropriate measures, including legislative measures, to amend or repeal existing laws and regulations or to modify legal or customary practices which sustain the persistence and tolerance of violence against women; </w:t>
      </w:r>
    </w:p>
    <w:p w:rsidR="00B743F0" w:rsidRPr="00A501C8" w:rsidRDefault="00B743F0" w:rsidP="00A501C8">
      <w:pPr>
        <w:pStyle w:val="NoSpacing"/>
        <w:ind w:left="720" w:right="720"/>
        <w:rPr>
          <w:rFonts w:ascii="Univers" w:hAnsi="Univers"/>
          <w:sz w:val="18"/>
          <w:szCs w:val="18"/>
        </w:rPr>
      </w:pPr>
      <w:r w:rsidRPr="00A501C8">
        <w:rPr>
          <w:rFonts w:ascii="Univers" w:hAnsi="Univers"/>
          <w:sz w:val="18"/>
          <w:szCs w:val="18"/>
        </w:rPr>
        <w:t>f.       </w:t>
      </w:r>
      <w:r w:rsidRPr="00A501C8">
        <w:rPr>
          <w:rFonts w:ascii="Univers" w:hAnsi="Univers"/>
          <w:sz w:val="18"/>
          <w:szCs w:val="18"/>
        </w:rPr>
        <w:tab/>
        <w:t>establish fair and effective legal procedures for women who have been subjected to violence which include, among others, protective measures, a timely hearing and effective access to such procedures; </w:t>
      </w:r>
    </w:p>
    <w:p w:rsidR="00B743F0" w:rsidRPr="00A501C8" w:rsidRDefault="00B743F0" w:rsidP="00A501C8">
      <w:pPr>
        <w:pStyle w:val="NoSpacing"/>
        <w:ind w:left="720" w:right="720"/>
        <w:rPr>
          <w:rFonts w:ascii="Univers" w:hAnsi="Univers"/>
          <w:sz w:val="18"/>
          <w:szCs w:val="18"/>
        </w:rPr>
      </w:pPr>
      <w:proofErr w:type="gramStart"/>
      <w:r w:rsidRPr="00A501C8">
        <w:rPr>
          <w:rFonts w:ascii="Univers" w:hAnsi="Univers"/>
          <w:sz w:val="18"/>
          <w:szCs w:val="18"/>
        </w:rPr>
        <w:t>g</w:t>
      </w:r>
      <w:proofErr w:type="gramEnd"/>
      <w:r w:rsidRPr="00A501C8">
        <w:rPr>
          <w:rFonts w:ascii="Univers" w:hAnsi="Univers"/>
          <w:sz w:val="18"/>
          <w:szCs w:val="18"/>
        </w:rPr>
        <w:t>.       </w:t>
      </w:r>
      <w:r w:rsidRPr="00A501C8">
        <w:rPr>
          <w:rFonts w:ascii="Univers" w:hAnsi="Univers"/>
          <w:sz w:val="18"/>
          <w:szCs w:val="18"/>
        </w:rPr>
        <w:tab/>
        <w:t>establish the necessary legal and administrative mechanisms to ensure that women subjected to violence have effective access to restitution, reparations or other just and effective remedies; and </w:t>
      </w:r>
    </w:p>
    <w:p w:rsidR="00AE047A" w:rsidRPr="00A501C8" w:rsidRDefault="00B743F0" w:rsidP="00A501C8">
      <w:pPr>
        <w:pStyle w:val="NoSpacing"/>
        <w:ind w:left="720" w:right="720"/>
        <w:rPr>
          <w:rFonts w:ascii="Univers" w:hAnsi="Univers"/>
          <w:sz w:val="18"/>
          <w:szCs w:val="18"/>
        </w:rPr>
      </w:pPr>
      <w:proofErr w:type="gramStart"/>
      <w:r w:rsidRPr="00A501C8">
        <w:rPr>
          <w:rFonts w:ascii="Univers" w:hAnsi="Univers"/>
          <w:sz w:val="18"/>
          <w:szCs w:val="18"/>
        </w:rPr>
        <w:t>h</w:t>
      </w:r>
      <w:proofErr w:type="gramEnd"/>
      <w:r w:rsidRPr="00A501C8">
        <w:rPr>
          <w:rFonts w:ascii="Univers" w:hAnsi="Univers"/>
          <w:sz w:val="18"/>
          <w:szCs w:val="18"/>
        </w:rPr>
        <w:t>.       </w:t>
      </w:r>
      <w:r w:rsidRPr="00A501C8">
        <w:rPr>
          <w:rFonts w:ascii="Univers" w:hAnsi="Univers"/>
          <w:sz w:val="18"/>
          <w:szCs w:val="18"/>
        </w:rPr>
        <w:tab/>
        <w:t>adopt such legislative or other measures as may be necessary to give effect to this Convention.</w:t>
      </w:r>
    </w:p>
    <w:p w:rsidR="00B743F0" w:rsidRPr="00A501C8" w:rsidRDefault="00B743F0" w:rsidP="00A501C8">
      <w:pPr>
        <w:pStyle w:val="NoSpacing"/>
        <w:ind w:left="1440" w:hanging="855"/>
        <w:rPr>
          <w:rFonts w:ascii="Univers" w:hAnsi="Univers"/>
        </w:rPr>
      </w:pPr>
      <w:r w:rsidRPr="00A501C8">
        <w:rPr>
          <w:rFonts w:ascii="Univers" w:hAnsi="Univers"/>
        </w:rPr>
        <w:t>  </w:t>
      </w:r>
    </w:p>
    <w:p w:rsidR="00F27C81" w:rsidRPr="00A501C8" w:rsidRDefault="00AE047A" w:rsidP="00A501C8">
      <w:pPr>
        <w:numPr>
          <w:ilvl w:val="0"/>
          <w:numId w:val="1"/>
        </w:numPr>
        <w:jc w:val="both"/>
        <w:rPr>
          <w:rFonts w:ascii="Univers" w:hAnsi="Univers"/>
          <w:sz w:val="20"/>
          <w:szCs w:val="20"/>
        </w:rPr>
      </w:pPr>
      <w:r w:rsidRPr="00A501C8">
        <w:rPr>
          <w:rFonts w:ascii="Univers" w:hAnsi="Univers"/>
          <w:sz w:val="20"/>
          <w:szCs w:val="20"/>
        </w:rPr>
        <w:t xml:space="preserve">In the case of </w:t>
      </w:r>
      <w:r w:rsidR="00F27C81" w:rsidRPr="00A501C8">
        <w:rPr>
          <w:rFonts w:ascii="Univers" w:hAnsi="Univers"/>
          <w:i/>
          <w:sz w:val="20"/>
          <w:szCs w:val="20"/>
        </w:rPr>
        <w:t>María da Penha</w:t>
      </w:r>
      <w:r w:rsidR="00F27C81" w:rsidRPr="00A501C8">
        <w:rPr>
          <w:rFonts w:ascii="Univers" w:hAnsi="Univers"/>
          <w:sz w:val="20"/>
          <w:szCs w:val="20"/>
        </w:rPr>
        <w:t xml:space="preserve"> </w:t>
      </w:r>
      <w:r w:rsidRPr="00A501C8">
        <w:rPr>
          <w:rFonts w:ascii="Univers" w:hAnsi="Univers"/>
          <w:sz w:val="20"/>
          <w:szCs w:val="20"/>
        </w:rPr>
        <w:t xml:space="preserve">v. </w:t>
      </w:r>
      <w:smartTag w:uri="urn:schemas-microsoft-com:office:smarttags" w:element="country-region">
        <w:smartTag w:uri="urn:schemas-microsoft-com:office:smarttags" w:element="place">
          <w:r w:rsidRPr="00A501C8">
            <w:rPr>
              <w:rFonts w:ascii="Univers" w:hAnsi="Univers"/>
              <w:sz w:val="20"/>
              <w:szCs w:val="20"/>
            </w:rPr>
            <w:t>Brazil</w:t>
          </w:r>
        </w:smartTag>
      </w:smartTag>
      <w:r w:rsidRPr="00A501C8">
        <w:rPr>
          <w:rFonts w:ascii="Univers" w:hAnsi="Univers"/>
          <w:sz w:val="20"/>
          <w:szCs w:val="20"/>
        </w:rPr>
        <w:t xml:space="preserve">, the IACHR found that among the most important principles enshrined in the Convention of </w:t>
      </w:r>
      <w:proofErr w:type="spellStart"/>
      <w:r w:rsidRPr="00A501C8">
        <w:rPr>
          <w:rFonts w:ascii="Univers" w:hAnsi="Univers"/>
          <w:sz w:val="20"/>
          <w:szCs w:val="20"/>
        </w:rPr>
        <w:t>Belém</w:t>
      </w:r>
      <w:proofErr w:type="spellEnd"/>
      <w:r w:rsidRPr="00A501C8">
        <w:rPr>
          <w:rFonts w:ascii="Univers" w:hAnsi="Univers"/>
          <w:sz w:val="20"/>
          <w:szCs w:val="20"/>
        </w:rPr>
        <w:t xml:space="preserve"> do </w:t>
      </w:r>
      <w:proofErr w:type="spellStart"/>
      <w:r w:rsidRPr="00A501C8">
        <w:rPr>
          <w:rFonts w:ascii="Univers" w:hAnsi="Univers"/>
          <w:sz w:val="20"/>
          <w:szCs w:val="20"/>
        </w:rPr>
        <w:t>Pará</w:t>
      </w:r>
      <w:proofErr w:type="spellEnd"/>
      <w:r w:rsidRPr="00A501C8">
        <w:rPr>
          <w:rFonts w:ascii="Univers" w:hAnsi="Univers"/>
          <w:sz w:val="20"/>
          <w:szCs w:val="20"/>
        </w:rPr>
        <w:t xml:space="preserve"> are the duties to investigate, prosecute and “the </w:t>
      </w:r>
      <w:r w:rsidRPr="00A501C8">
        <w:rPr>
          <w:rStyle w:val="apple-style-span"/>
          <w:rFonts w:ascii="Univers" w:hAnsi="Univers"/>
          <w:color w:val="000000"/>
          <w:sz w:val="20"/>
          <w:szCs w:val="20"/>
        </w:rPr>
        <w:t>obligation to prevent these degrading practice</w:t>
      </w:r>
      <w:r w:rsidR="002D6A27" w:rsidRPr="00A501C8">
        <w:rPr>
          <w:rStyle w:val="apple-style-span"/>
          <w:rFonts w:ascii="Univers" w:hAnsi="Univers"/>
          <w:color w:val="000000"/>
          <w:sz w:val="20"/>
          <w:szCs w:val="20"/>
        </w:rPr>
        <w:t>s</w:t>
      </w:r>
      <w:r w:rsidRPr="00A501C8">
        <w:rPr>
          <w:rStyle w:val="apple-style-span"/>
          <w:rFonts w:ascii="Univers" w:hAnsi="Univers"/>
          <w:color w:val="000000"/>
          <w:sz w:val="20"/>
          <w:szCs w:val="20"/>
        </w:rPr>
        <w:t>.”</w:t>
      </w:r>
      <w:r w:rsidR="00F27C81" w:rsidRPr="00A501C8">
        <w:rPr>
          <w:rStyle w:val="Refdenotaalpie"/>
          <w:rFonts w:ascii="Univers" w:hAnsi="Univers" w:cs="Courier New"/>
          <w:sz w:val="20"/>
          <w:szCs w:val="20"/>
        </w:rPr>
        <w:footnoteReference w:id="167"/>
      </w:r>
      <w:r w:rsidRPr="00A501C8">
        <w:rPr>
          <w:rStyle w:val="apple-style-span"/>
          <w:rFonts w:ascii="Univers" w:hAnsi="Univers"/>
          <w:color w:val="000000"/>
          <w:sz w:val="20"/>
          <w:szCs w:val="20"/>
        </w:rPr>
        <w:t xml:space="preserve">  The IACHR also established that judicial ineffectiveness in cases involving violence against women creates a climate of impunity that invites violence and discrimination against women “since society sees no evidence of willingness by the State, as the representative of the society, to take effective action to sanction such acts</w:t>
      </w:r>
      <w:r w:rsidR="00F27C81" w:rsidRPr="00A501C8">
        <w:rPr>
          <w:rFonts w:ascii="Univers" w:hAnsi="Univers"/>
          <w:sz w:val="20"/>
          <w:szCs w:val="20"/>
        </w:rPr>
        <w:t>.”</w:t>
      </w:r>
      <w:r w:rsidR="00F27C81" w:rsidRPr="00A501C8">
        <w:rPr>
          <w:rStyle w:val="Refdenotaalpie"/>
          <w:rFonts w:ascii="Univers" w:hAnsi="Univers" w:cs="Courier New"/>
          <w:sz w:val="20"/>
          <w:szCs w:val="20"/>
        </w:rPr>
        <w:footnoteReference w:id="168"/>
      </w:r>
      <w:r w:rsidR="00CD5FFD" w:rsidRPr="00A501C8">
        <w:rPr>
          <w:rFonts w:ascii="Univers" w:hAnsi="Univers"/>
          <w:sz w:val="20"/>
          <w:szCs w:val="20"/>
        </w:rPr>
        <w:t xml:space="preserve">  For its part, the Court has held that  when crimes committed against women go unpunished, this “s</w:t>
      </w:r>
      <w:r w:rsidR="00CD5FFD" w:rsidRPr="00A501C8">
        <w:rPr>
          <w:rFonts w:ascii="Univers" w:hAnsi="Univers"/>
          <w:bCs/>
          <w:sz w:val="20"/>
          <w:szCs w:val="20"/>
        </w:rPr>
        <w:t>ends the message that</w:t>
      </w:r>
      <w:r w:rsidR="00CD5FFD" w:rsidRPr="00A501C8">
        <w:rPr>
          <w:rFonts w:ascii="Univers" w:hAnsi="Univers"/>
          <w:sz w:val="20"/>
          <w:szCs w:val="20"/>
        </w:rPr>
        <w:t xml:space="preserve"> violence against women is tolerated; this leads to their perpetuation, together with social acceptance of the phenomenon, the feeling women have that they are not safe, and their persistent mistrust in the system of administration of justice.”</w:t>
      </w:r>
      <w:r w:rsidR="00F27C81" w:rsidRPr="00A501C8">
        <w:rPr>
          <w:rStyle w:val="Refdenotaalpie"/>
          <w:rFonts w:ascii="Univers" w:hAnsi="Univers"/>
          <w:sz w:val="20"/>
          <w:szCs w:val="20"/>
        </w:rPr>
        <w:footnoteReference w:id="169"/>
      </w:r>
      <w:r w:rsidR="00CD5FFD" w:rsidRPr="00A501C8">
        <w:rPr>
          <w:rFonts w:ascii="Univers" w:hAnsi="Univers"/>
          <w:sz w:val="20"/>
          <w:szCs w:val="20"/>
        </w:rPr>
        <w:t xml:space="preserve">  In the case of </w:t>
      </w:r>
      <w:r w:rsidR="00CD5FFD" w:rsidRPr="00A501C8">
        <w:rPr>
          <w:rFonts w:ascii="Univers" w:hAnsi="Univers"/>
          <w:i/>
          <w:sz w:val="20"/>
          <w:szCs w:val="20"/>
        </w:rPr>
        <w:t xml:space="preserve">González et al. v. Mexico, </w:t>
      </w:r>
      <w:r w:rsidR="00CD5FFD" w:rsidRPr="00A501C8">
        <w:rPr>
          <w:rFonts w:ascii="Univers" w:hAnsi="Univers"/>
          <w:sz w:val="20"/>
          <w:szCs w:val="20"/>
        </w:rPr>
        <w:t>the Court held that that violence against women is a form of discrimination and that the State violated its obligation not to discriminate in relation to the obligation to guarantee the victim’s rights, among them her right to access to justice.</w:t>
      </w:r>
      <w:r w:rsidR="00F27C81" w:rsidRPr="00A501C8">
        <w:rPr>
          <w:rStyle w:val="Refdenotaalpie"/>
          <w:rFonts w:ascii="Univers" w:hAnsi="Univers"/>
          <w:sz w:val="20"/>
          <w:szCs w:val="20"/>
        </w:rPr>
        <w:footnoteReference w:id="170"/>
      </w:r>
    </w:p>
    <w:p w:rsidR="00F27C81" w:rsidRPr="00A501C8" w:rsidRDefault="00F27C81" w:rsidP="00A501C8">
      <w:pPr>
        <w:jc w:val="both"/>
        <w:rPr>
          <w:rFonts w:ascii="Univers" w:hAnsi="Univers"/>
          <w:sz w:val="20"/>
          <w:szCs w:val="20"/>
        </w:rPr>
      </w:pPr>
    </w:p>
    <w:p w:rsidR="00F27C81" w:rsidRPr="00A501C8" w:rsidRDefault="00CD5FFD" w:rsidP="00A501C8">
      <w:pPr>
        <w:numPr>
          <w:ilvl w:val="0"/>
          <w:numId w:val="1"/>
        </w:numPr>
        <w:jc w:val="both"/>
        <w:rPr>
          <w:rFonts w:ascii="Univers" w:hAnsi="Univers"/>
          <w:sz w:val="20"/>
          <w:szCs w:val="20"/>
        </w:rPr>
      </w:pPr>
      <w:r w:rsidRPr="00A501C8">
        <w:rPr>
          <w:rFonts w:ascii="Univers" w:hAnsi="Univers" w:cs="Arial"/>
          <w:sz w:val="20"/>
          <w:szCs w:val="20"/>
        </w:rPr>
        <w:t xml:space="preserve">In the instant case, the IACHR observes that the </w:t>
      </w:r>
      <w:smartTag w:uri="urn:schemas-microsoft-com:office:smarttags" w:element="place">
        <w:smartTag w:uri="urn:schemas-microsoft-com:office:smarttags" w:element="PlaceName">
          <w:r w:rsidRPr="00A501C8">
            <w:rPr>
              <w:rFonts w:ascii="Univers" w:hAnsi="Univers" w:cs="Arial"/>
              <w:sz w:val="20"/>
              <w:szCs w:val="20"/>
            </w:rPr>
            <w:t>Guatemalan</w:t>
          </w:r>
        </w:smartTag>
        <w:r w:rsidRPr="00A501C8">
          <w:rPr>
            <w:rFonts w:ascii="Univers" w:hAnsi="Univers" w:cs="Arial"/>
            <w:sz w:val="20"/>
            <w:szCs w:val="20"/>
          </w:rPr>
          <w:t xml:space="preserve"> </w:t>
        </w:r>
        <w:smartTag w:uri="urn:schemas-microsoft-com:office:smarttags" w:element="PlaceType">
          <w:r w:rsidRPr="00A501C8">
            <w:rPr>
              <w:rFonts w:ascii="Univers" w:hAnsi="Univers" w:cs="Arial"/>
              <w:sz w:val="20"/>
              <w:szCs w:val="20"/>
            </w:rPr>
            <w:t>State</w:t>
          </w:r>
        </w:smartTag>
      </w:smartTag>
      <w:r w:rsidRPr="00A501C8">
        <w:rPr>
          <w:rFonts w:ascii="Univers" w:hAnsi="Univers" w:cs="Arial"/>
          <w:sz w:val="20"/>
          <w:szCs w:val="20"/>
        </w:rPr>
        <w:t xml:space="preserve"> was to have acted upon its obligations under the Convention of </w:t>
      </w:r>
      <w:proofErr w:type="spellStart"/>
      <w:r w:rsidRPr="00A501C8">
        <w:rPr>
          <w:rFonts w:ascii="Univers" w:hAnsi="Univers" w:cs="Arial"/>
          <w:sz w:val="20"/>
          <w:szCs w:val="20"/>
        </w:rPr>
        <w:t>Belém</w:t>
      </w:r>
      <w:proofErr w:type="spellEnd"/>
      <w:r w:rsidRPr="00A501C8">
        <w:rPr>
          <w:rFonts w:ascii="Univers" w:hAnsi="Univers" w:cs="Arial"/>
          <w:sz w:val="20"/>
          <w:szCs w:val="20"/>
        </w:rPr>
        <w:t xml:space="preserve"> do </w:t>
      </w:r>
      <w:proofErr w:type="spellStart"/>
      <w:r w:rsidRPr="00A501C8">
        <w:rPr>
          <w:rFonts w:ascii="Univers" w:hAnsi="Univers" w:cs="Arial"/>
          <w:sz w:val="20"/>
          <w:szCs w:val="20"/>
        </w:rPr>
        <w:t>Pará</w:t>
      </w:r>
      <w:proofErr w:type="spellEnd"/>
      <w:r w:rsidR="00EB3EA1" w:rsidRPr="00A501C8">
        <w:rPr>
          <w:rFonts w:ascii="Univers" w:hAnsi="Univers" w:cs="Arial"/>
          <w:sz w:val="20"/>
          <w:szCs w:val="20"/>
        </w:rPr>
        <w:t xml:space="preserve">, as this was a case of violence against a woman, specifically the disappearance and subsequent death of a girl.  The disappearance was reported to the authorities of the State.  Even so, from the time the missing person’s report was filed, the State authorities failed to act with due diligence to investigate the disappearance and subsequent death of </w:t>
      </w:r>
      <w:r w:rsidR="00F27C81" w:rsidRPr="00A501C8">
        <w:rPr>
          <w:rFonts w:ascii="Univers" w:hAnsi="Univers" w:cs="Arial"/>
          <w:sz w:val="20"/>
          <w:szCs w:val="20"/>
        </w:rPr>
        <w:t xml:space="preserve">María Isabel </w:t>
      </w:r>
      <w:proofErr w:type="spellStart"/>
      <w:r w:rsidR="00F27C81" w:rsidRPr="00A501C8">
        <w:rPr>
          <w:rFonts w:ascii="Univers" w:hAnsi="Univers" w:cs="Arial"/>
          <w:sz w:val="20"/>
          <w:szCs w:val="20"/>
        </w:rPr>
        <w:t>Véliz</w:t>
      </w:r>
      <w:proofErr w:type="spellEnd"/>
      <w:r w:rsidR="00F27C81" w:rsidRPr="00A501C8">
        <w:rPr>
          <w:rFonts w:ascii="Univers" w:hAnsi="Univers" w:cs="Arial"/>
          <w:sz w:val="20"/>
          <w:szCs w:val="20"/>
        </w:rPr>
        <w:t xml:space="preserve"> Franco</w:t>
      </w:r>
      <w:r w:rsidR="008A413B" w:rsidRPr="00A501C8">
        <w:rPr>
          <w:rFonts w:ascii="Univers" w:hAnsi="Univers" w:cs="Arial"/>
          <w:sz w:val="20"/>
          <w:szCs w:val="20"/>
        </w:rPr>
        <w:t xml:space="preserve">, </w:t>
      </w:r>
      <w:r w:rsidR="00EB3EA1" w:rsidRPr="00A501C8">
        <w:rPr>
          <w:rFonts w:ascii="Univers" w:hAnsi="Univers" w:cs="Arial"/>
          <w:sz w:val="20"/>
          <w:szCs w:val="20"/>
        </w:rPr>
        <w:t xml:space="preserve">in violation of its obligations under the Convention of </w:t>
      </w:r>
      <w:proofErr w:type="spellStart"/>
      <w:r w:rsidR="00F27C81" w:rsidRPr="00A501C8">
        <w:rPr>
          <w:rFonts w:ascii="Univers" w:hAnsi="Univers" w:cs="Arial"/>
          <w:sz w:val="20"/>
          <w:szCs w:val="20"/>
        </w:rPr>
        <w:t>Belé</w:t>
      </w:r>
      <w:r w:rsidR="00EB3EA1" w:rsidRPr="00A501C8">
        <w:rPr>
          <w:rFonts w:ascii="Univers" w:hAnsi="Univers" w:cs="Arial"/>
          <w:sz w:val="20"/>
          <w:szCs w:val="20"/>
        </w:rPr>
        <w:t>m</w:t>
      </w:r>
      <w:proofErr w:type="spellEnd"/>
      <w:r w:rsidR="00F27C81" w:rsidRPr="00A501C8">
        <w:rPr>
          <w:rFonts w:ascii="Univers" w:hAnsi="Univers" w:cs="Arial"/>
          <w:sz w:val="20"/>
          <w:szCs w:val="20"/>
        </w:rPr>
        <w:t xml:space="preserve"> do </w:t>
      </w:r>
      <w:proofErr w:type="spellStart"/>
      <w:r w:rsidR="00F27C81" w:rsidRPr="00A501C8">
        <w:rPr>
          <w:rFonts w:ascii="Univers" w:hAnsi="Univers" w:cs="Arial"/>
          <w:sz w:val="20"/>
          <w:szCs w:val="20"/>
        </w:rPr>
        <w:t>Pará</w:t>
      </w:r>
      <w:proofErr w:type="spellEnd"/>
      <w:r w:rsidR="00F27C81" w:rsidRPr="00A501C8">
        <w:rPr>
          <w:rFonts w:ascii="Univers" w:hAnsi="Univers" w:cs="Arial"/>
          <w:sz w:val="20"/>
          <w:szCs w:val="20"/>
        </w:rPr>
        <w:t xml:space="preserve"> </w:t>
      </w:r>
      <w:r w:rsidR="00EB3EA1" w:rsidRPr="00A501C8">
        <w:rPr>
          <w:rFonts w:ascii="Univers" w:hAnsi="Univers" w:cs="Arial"/>
          <w:sz w:val="20"/>
          <w:szCs w:val="20"/>
        </w:rPr>
        <w:t>in cases of this type</w:t>
      </w:r>
      <w:r w:rsidR="00F27C81" w:rsidRPr="00A501C8">
        <w:rPr>
          <w:rFonts w:ascii="Univers" w:hAnsi="Univers" w:cs="Arial"/>
          <w:sz w:val="20"/>
          <w:szCs w:val="20"/>
        </w:rPr>
        <w:t>.</w:t>
      </w:r>
    </w:p>
    <w:p w:rsidR="00F27C81" w:rsidRPr="00A501C8" w:rsidRDefault="00F27C81" w:rsidP="00A501C8">
      <w:pPr>
        <w:jc w:val="both"/>
        <w:rPr>
          <w:rFonts w:ascii="Univers" w:hAnsi="Univers"/>
          <w:sz w:val="20"/>
          <w:szCs w:val="20"/>
        </w:rPr>
      </w:pPr>
    </w:p>
    <w:p w:rsidR="00E714D9" w:rsidRPr="00A501C8" w:rsidRDefault="00EB3EA1" w:rsidP="00A501C8">
      <w:pPr>
        <w:numPr>
          <w:ilvl w:val="0"/>
          <w:numId w:val="1"/>
        </w:numPr>
        <w:jc w:val="both"/>
        <w:rPr>
          <w:rFonts w:ascii="Univers" w:eastAsia="Times New Roman" w:hAnsi="Univers" w:cs="Verdana"/>
          <w:sz w:val="20"/>
          <w:szCs w:val="20"/>
        </w:rPr>
      </w:pPr>
      <w:r w:rsidRPr="00A501C8">
        <w:rPr>
          <w:rFonts w:ascii="Univers" w:hAnsi="Univers"/>
          <w:sz w:val="20"/>
          <w:szCs w:val="20"/>
        </w:rPr>
        <w:t xml:space="preserve">Furthermore, the analysis of the State’s observance of articles 4, 8(1) and 25 of the American Convention found that the irregularities committed by the Guatemalan State in the investigation of this case and the lack of due diligence when the victim was reported missing; the fact that tests were not done to determine whether the victim had been raped; the flawed handling and analysis of the evidence collected; the errors made in handling and preserving the crime scene and the collection of expert evidence; delays in taking steps such as tracing the phone calls made to and from the victim’s cell phone; and the unwarranted delay caused by the dispute over jurisdiction, are a violation of the provisions of Article 7 of the Convention of </w:t>
      </w:r>
      <w:proofErr w:type="spellStart"/>
      <w:r w:rsidR="00E714D9" w:rsidRPr="00A501C8">
        <w:rPr>
          <w:rFonts w:ascii="Univers" w:hAnsi="Univers"/>
          <w:sz w:val="20"/>
          <w:szCs w:val="20"/>
        </w:rPr>
        <w:t>Belém</w:t>
      </w:r>
      <w:proofErr w:type="spellEnd"/>
      <w:r w:rsidR="00E714D9" w:rsidRPr="00A501C8">
        <w:rPr>
          <w:rFonts w:ascii="Univers" w:hAnsi="Univers"/>
          <w:sz w:val="20"/>
          <w:szCs w:val="20"/>
        </w:rPr>
        <w:t xml:space="preserve"> do </w:t>
      </w:r>
      <w:proofErr w:type="spellStart"/>
      <w:r w:rsidR="00E714D9" w:rsidRPr="00A501C8">
        <w:rPr>
          <w:rFonts w:ascii="Univers" w:hAnsi="Univers"/>
          <w:sz w:val="20"/>
          <w:szCs w:val="20"/>
        </w:rPr>
        <w:t>Pará</w:t>
      </w:r>
      <w:proofErr w:type="spellEnd"/>
      <w:r w:rsidR="00E714D9" w:rsidRPr="00A501C8">
        <w:rPr>
          <w:rFonts w:ascii="Univers" w:hAnsi="Univers"/>
          <w:sz w:val="20"/>
          <w:szCs w:val="20"/>
        </w:rPr>
        <w:t>.</w:t>
      </w:r>
      <w:r w:rsidR="005F216E" w:rsidRPr="00A501C8">
        <w:rPr>
          <w:rFonts w:ascii="Univers" w:hAnsi="Univers"/>
          <w:sz w:val="20"/>
          <w:szCs w:val="20"/>
        </w:rPr>
        <w:t xml:space="preserve"> </w:t>
      </w:r>
      <w:r w:rsidRPr="00A501C8">
        <w:rPr>
          <w:rFonts w:ascii="Univers" w:hAnsi="Univers"/>
          <w:sz w:val="20"/>
          <w:szCs w:val="20"/>
        </w:rPr>
        <w:t xml:space="preserve"> The records indicate that the authorities did not investigate the victim’s death as a case of gender violence; and despite the fact that it has ratified the Convention of </w:t>
      </w:r>
      <w:proofErr w:type="spellStart"/>
      <w:r w:rsidR="005F216E" w:rsidRPr="00A501C8">
        <w:rPr>
          <w:rFonts w:ascii="Univers" w:hAnsi="Univers"/>
          <w:sz w:val="20"/>
          <w:szCs w:val="20"/>
        </w:rPr>
        <w:t>Belém</w:t>
      </w:r>
      <w:proofErr w:type="spellEnd"/>
      <w:r w:rsidR="005F216E" w:rsidRPr="00A501C8">
        <w:rPr>
          <w:rFonts w:ascii="Univers" w:hAnsi="Univers"/>
          <w:sz w:val="20"/>
          <w:szCs w:val="20"/>
        </w:rPr>
        <w:t xml:space="preserve"> do </w:t>
      </w:r>
      <w:proofErr w:type="spellStart"/>
      <w:r w:rsidR="005F216E" w:rsidRPr="00A501C8">
        <w:rPr>
          <w:rFonts w:ascii="Univers" w:hAnsi="Univers"/>
          <w:sz w:val="20"/>
          <w:szCs w:val="20"/>
        </w:rPr>
        <w:t>Pará</w:t>
      </w:r>
      <w:proofErr w:type="spellEnd"/>
      <w:r w:rsidR="005F216E" w:rsidRPr="00A501C8">
        <w:rPr>
          <w:rFonts w:ascii="Univers" w:hAnsi="Univers"/>
          <w:sz w:val="20"/>
          <w:szCs w:val="20"/>
        </w:rPr>
        <w:t xml:space="preserve">, </w:t>
      </w:r>
      <w:r w:rsidRPr="00A501C8">
        <w:rPr>
          <w:rFonts w:ascii="Univers" w:hAnsi="Univers"/>
          <w:sz w:val="20"/>
          <w:szCs w:val="20"/>
        </w:rPr>
        <w:t xml:space="preserve">it has not put into practices measures, protocols or directives on how to properly investigate violence of this kind. </w:t>
      </w:r>
    </w:p>
    <w:p w:rsidR="00E714D9" w:rsidRPr="00A501C8" w:rsidRDefault="00E714D9" w:rsidP="00A501C8">
      <w:pPr>
        <w:jc w:val="both"/>
        <w:rPr>
          <w:rFonts w:ascii="Univers" w:hAnsi="Univers"/>
          <w:sz w:val="20"/>
          <w:szCs w:val="20"/>
        </w:rPr>
      </w:pPr>
    </w:p>
    <w:p w:rsidR="00F27C81" w:rsidRPr="00A501C8" w:rsidRDefault="005F0401" w:rsidP="00A501C8">
      <w:pPr>
        <w:numPr>
          <w:ilvl w:val="0"/>
          <w:numId w:val="1"/>
        </w:numPr>
        <w:jc w:val="both"/>
        <w:rPr>
          <w:rFonts w:ascii="Univers" w:eastAsia="Times New Roman" w:hAnsi="Univers" w:cs="JBQQRE+TimesNewRoman"/>
          <w:sz w:val="20"/>
          <w:szCs w:val="20"/>
        </w:rPr>
      </w:pPr>
      <w:r w:rsidRPr="00A501C8">
        <w:rPr>
          <w:rFonts w:ascii="Univers" w:hAnsi="Univers"/>
          <w:sz w:val="20"/>
          <w:szCs w:val="20"/>
        </w:rPr>
        <w:t>This lack of due diligence with respect to a case of violence against women is a form of discrimination, a failure on the State’s part to comply with its obligation not to discrim</w:t>
      </w:r>
      <w:r w:rsidR="002D6A27" w:rsidRPr="00A501C8">
        <w:rPr>
          <w:rFonts w:ascii="Univers" w:hAnsi="Univers"/>
          <w:sz w:val="20"/>
          <w:szCs w:val="20"/>
        </w:rPr>
        <w:t>i</w:t>
      </w:r>
      <w:r w:rsidRPr="00A501C8">
        <w:rPr>
          <w:rFonts w:ascii="Univers" w:hAnsi="Univers"/>
          <w:sz w:val="20"/>
          <w:szCs w:val="20"/>
        </w:rPr>
        <w:t xml:space="preserve">nate, and a violation </w:t>
      </w:r>
      <w:r w:rsidRPr="00A501C8">
        <w:rPr>
          <w:rFonts w:ascii="Univers" w:hAnsi="Univers"/>
          <w:sz w:val="20"/>
          <w:szCs w:val="20"/>
        </w:rPr>
        <w:lastRenderedPageBreak/>
        <w:t>of María Isab</w:t>
      </w:r>
      <w:r w:rsidR="002D6A27" w:rsidRPr="00A501C8">
        <w:rPr>
          <w:rFonts w:ascii="Univers" w:hAnsi="Univers"/>
          <w:sz w:val="20"/>
          <w:szCs w:val="20"/>
        </w:rPr>
        <w:t>el</w:t>
      </w:r>
      <w:r w:rsidRPr="00A501C8">
        <w:rPr>
          <w:rFonts w:ascii="Univers" w:hAnsi="Univers"/>
          <w:sz w:val="20"/>
          <w:szCs w:val="20"/>
        </w:rPr>
        <w:t xml:space="preserve"> </w:t>
      </w:r>
      <w:proofErr w:type="spellStart"/>
      <w:r w:rsidRPr="00A501C8">
        <w:rPr>
          <w:rFonts w:ascii="Univers" w:hAnsi="Univers"/>
          <w:sz w:val="20"/>
          <w:szCs w:val="20"/>
        </w:rPr>
        <w:t>Véliz</w:t>
      </w:r>
      <w:proofErr w:type="spellEnd"/>
      <w:r w:rsidRPr="00A501C8">
        <w:rPr>
          <w:rFonts w:ascii="Univers" w:hAnsi="Univers"/>
          <w:sz w:val="20"/>
          <w:szCs w:val="20"/>
        </w:rPr>
        <w:t xml:space="preserve"> Franco’s right to equal protection. </w:t>
      </w:r>
      <w:r w:rsidR="00215C0C" w:rsidRPr="00A501C8">
        <w:rPr>
          <w:rFonts w:ascii="Univers" w:hAnsi="Univers"/>
          <w:sz w:val="20"/>
          <w:szCs w:val="20"/>
        </w:rPr>
        <w:t xml:space="preserve">The </w:t>
      </w:r>
      <w:smartTag w:uri="urn:schemas-microsoft-com:office:smarttags" w:element="Street">
        <w:smartTag w:uri="urn:schemas-microsoft-com:office:smarttags" w:element="address">
          <w:r w:rsidR="00215C0C" w:rsidRPr="00A501C8">
            <w:rPr>
              <w:rFonts w:ascii="Univers" w:hAnsi="Univers"/>
              <w:sz w:val="20"/>
              <w:szCs w:val="20"/>
            </w:rPr>
            <w:t>European Court</w:t>
          </w:r>
        </w:smartTag>
      </w:smartTag>
      <w:r w:rsidR="00215C0C" w:rsidRPr="00A501C8">
        <w:rPr>
          <w:rFonts w:ascii="Univers" w:hAnsi="Univers"/>
          <w:sz w:val="20"/>
          <w:szCs w:val="20"/>
        </w:rPr>
        <w:t xml:space="preserve"> has held that the State’s failure to protect women from violence is a violation of their right to equal protection, and need not be intentional.</w:t>
      </w:r>
      <w:r w:rsidR="00F27C81" w:rsidRPr="00A501C8">
        <w:rPr>
          <w:rStyle w:val="Refdenotaalpie"/>
          <w:rFonts w:ascii="Univers" w:hAnsi="Univers" w:cs="Univers"/>
          <w:sz w:val="20"/>
          <w:szCs w:val="20"/>
        </w:rPr>
        <w:footnoteReference w:id="171"/>
      </w:r>
    </w:p>
    <w:p w:rsidR="00F27C81" w:rsidRPr="00A501C8" w:rsidRDefault="00F27C81" w:rsidP="00A501C8">
      <w:pPr>
        <w:jc w:val="both"/>
        <w:rPr>
          <w:rFonts w:ascii="Univers" w:hAnsi="Univers" w:cs="Univers"/>
          <w:sz w:val="20"/>
          <w:szCs w:val="20"/>
        </w:rPr>
      </w:pPr>
    </w:p>
    <w:p w:rsidR="00F27C81" w:rsidRPr="00A501C8" w:rsidRDefault="00215C0C" w:rsidP="00A501C8">
      <w:pPr>
        <w:numPr>
          <w:ilvl w:val="0"/>
          <w:numId w:val="1"/>
        </w:numPr>
        <w:jc w:val="both"/>
        <w:rPr>
          <w:rFonts w:ascii="Univers" w:eastAsia="Times New Roman" w:hAnsi="Univers" w:cs="JBQQRE+TimesNewRoman,Italic"/>
          <w:sz w:val="20"/>
          <w:szCs w:val="20"/>
        </w:rPr>
      </w:pPr>
      <w:r w:rsidRPr="00A501C8">
        <w:rPr>
          <w:rFonts w:ascii="Univers" w:hAnsi="Univers" w:cs="Univers"/>
          <w:sz w:val="20"/>
          <w:szCs w:val="20"/>
        </w:rPr>
        <w:t>The United Nations General Assembly has repeatedly held that States “must exercise  due  diligence  to  prevent  and  investigate  acts  of  violence  against  women and  girls  and  punish  the  perpetrators,  to  eliminate  impunity  and  to  provide protection to the  victims,  and that  failure to  do  so  violates  and impairs  or  nullifies the enjoyment of their human rights and fundamental freedoms.</w:t>
      </w:r>
      <w:r w:rsidR="00F27C81" w:rsidRPr="00A501C8">
        <w:rPr>
          <w:rFonts w:ascii="Univers" w:eastAsia="Times New Roman" w:hAnsi="Univers" w:cs="JBQQRE+TimesNewRoman"/>
          <w:sz w:val="20"/>
          <w:szCs w:val="20"/>
        </w:rPr>
        <w:t>”</w:t>
      </w:r>
      <w:r w:rsidR="00F27C81" w:rsidRPr="00A501C8">
        <w:rPr>
          <w:rStyle w:val="Refdenotaalpie"/>
          <w:rFonts w:ascii="Univers" w:eastAsia="Times New Roman" w:hAnsi="Univers" w:cs="JBQQRE+TimesNewRoman"/>
          <w:sz w:val="20"/>
          <w:szCs w:val="20"/>
        </w:rPr>
        <w:footnoteReference w:id="172"/>
      </w:r>
    </w:p>
    <w:p w:rsidR="00F27C81" w:rsidRPr="00A501C8" w:rsidRDefault="00F27C81" w:rsidP="00A501C8">
      <w:pPr>
        <w:jc w:val="both"/>
        <w:rPr>
          <w:rFonts w:ascii="Univers" w:hAnsi="Univers"/>
          <w:sz w:val="20"/>
          <w:szCs w:val="20"/>
        </w:rPr>
      </w:pPr>
    </w:p>
    <w:p w:rsidR="00F27C81" w:rsidRPr="00A501C8" w:rsidRDefault="00215C0C" w:rsidP="00A501C8">
      <w:pPr>
        <w:numPr>
          <w:ilvl w:val="0"/>
          <w:numId w:val="1"/>
        </w:numPr>
        <w:jc w:val="both"/>
        <w:rPr>
          <w:rFonts w:ascii="Univers" w:hAnsi="Univers"/>
          <w:sz w:val="20"/>
          <w:szCs w:val="20"/>
        </w:rPr>
      </w:pPr>
      <w:r w:rsidRPr="00A501C8">
        <w:rPr>
          <w:rFonts w:ascii="Univers" w:hAnsi="Univers"/>
          <w:sz w:val="20"/>
          <w:szCs w:val="20"/>
        </w:rPr>
        <w:t>Despite, the efforts that the Guatemalan State has made in recent years to address the problem of violence</w:t>
      </w:r>
      <w:r w:rsidR="00F51605" w:rsidRPr="00A501C8">
        <w:rPr>
          <w:rFonts w:ascii="Univers" w:hAnsi="Univers"/>
          <w:sz w:val="20"/>
          <w:szCs w:val="20"/>
        </w:rPr>
        <w:t xml:space="preserve"> against women</w:t>
      </w:r>
      <w:r w:rsidRPr="00A501C8">
        <w:rPr>
          <w:rFonts w:ascii="Univers" w:hAnsi="Univers"/>
          <w:sz w:val="20"/>
          <w:szCs w:val="20"/>
        </w:rPr>
        <w:t xml:space="preserve"> in that country, the IACHR finds that at the time the events in this case occurred, the State had not adopted the necessary measures and policies, in keeping with the obligations it undertook upon its ratification of the Convention of </w:t>
      </w:r>
      <w:proofErr w:type="spellStart"/>
      <w:r w:rsidR="00F27C81" w:rsidRPr="00A501C8">
        <w:rPr>
          <w:rFonts w:ascii="Univers" w:hAnsi="Univers"/>
          <w:sz w:val="20"/>
          <w:szCs w:val="20"/>
        </w:rPr>
        <w:t>Belém</w:t>
      </w:r>
      <w:proofErr w:type="spellEnd"/>
      <w:r w:rsidR="00F27C81" w:rsidRPr="00A501C8">
        <w:rPr>
          <w:rFonts w:ascii="Univers" w:hAnsi="Univers"/>
          <w:sz w:val="20"/>
          <w:szCs w:val="20"/>
        </w:rPr>
        <w:t xml:space="preserve"> do </w:t>
      </w:r>
      <w:proofErr w:type="spellStart"/>
      <w:r w:rsidR="00F27C81" w:rsidRPr="00A501C8">
        <w:rPr>
          <w:rFonts w:ascii="Univers" w:hAnsi="Univers"/>
          <w:sz w:val="20"/>
          <w:szCs w:val="20"/>
        </w:rPr>
        <w:t>Pará</w:t>
      </w:r>
      <w:proofErr w:type="spellEnd"/>
      <w:r w:rsidR="00F27C81" w:rsidRPr="00A501C8">
        <w:rPr>
          <w:rFonts w:ascii="Univers" w:hAnsi="Univers"/>
          <w:sz w:val="20"/>
          <w:szCs w:val="20"/>
        </w:rPr>
        <w:t xml:space="preserve">, </w:t>
      </w:r>
      <w:r w:rsidRPr="00A501C8">
        <w:rPr>
          <w:rFonts w:ascii="Univers" w:hAnsi="Univers"/>
          <w:sz w:val="20"/>
          <w:szCs w:val="20"/>
        </w:rPr>
        <w:t xml:space="preserve">to ensure effective investigation and punishment of violent acts committed against the women of Guatemala.  In its decision in the case of </w:t>
      </w:r>
      <w:r w:rsidR="00F27C81" w:rsidRPr="00A501C8">
        <w:rPr>
          <w:rFonts w:ascii="Univers" w:hAnsi="Univers"/>
          <w:i/>
          <w:sz w:val="20"/>
          <w:szCs w:val="20"/>
        </w:rPr>
        <w:t xml:space="preserve">Maria da Penha Maia </w:t>
      </w:r>
      <w:proofErr w:type="spellStart"/>
      <w:r w:rsidR="00F27C81" w:rsidRPr="00A501C8">
        <w:rPr>
          <w:rFonts w:ascii="Univers" w:hAnsi="Univers"/>
          <w:i/>
          <w:sz w:val="20"/>
          <w:szCs w:val="20"/>
        </w:rPr>
        <w:t>Fernandes</w:t>
      </w:r>
      <w:proofErr w:type="spellEnd"/>
      <w:r w:rsidR="00F27C81" w:rsidRPr="00A501C8">
        <w:rPr>
          <w:rFonts w:ascii="Univers" w:hAnsi="Univers"/>
          <w:sz w:val="20"/>
          <w:szCs w:val="20"/>
        </w:rPr>
        <w:t xml:space="preserve"> </w:t>
      </w:r>
      <w:r w:rsidRPr="00A501C8">
        <w:rPr>
          <w:rFonts w:ascii="Univers" w:hAnsi="Univers"/>
          <w:sz w:val="20"/>
          <w:szCs w:val="20"/>
        </w:rPr>
        <w:t xml:space="preserve">the IACHR underscored the fact that in order for the State to prove that it complied with its obligation to act with due diligence, in keeping with Article 7 of the Convention of </w:t>
      </w:r>
      <w:proofErr w:type="spellStart"/>
      <w:r w:rsidR="00F27C81" w:rsidRPr="00A501C8">
        <w:rPr>
          <w:rFonts w:ascii="Univers" w:hAnsi="Univers"/>
          <w:sz w:val="20"/>
          <w:szCs w:val="20"/>
        </w:rPr>
        <w:t>Belém</w:t>
      </w:r>
      <w:proofErr w:type="spellEnd"/>
      <w:r w:rsidR="00F27C81" w:rsidRPr="00A501C8">
        <w:rPr>
          <w:rFonts w:ascii="Univers" w:hAnsi="Univers"/>
          <w:sz w:val="20"/>
          <w:szCs w:val="20"/>
        </w:rPr>
        <w:t xml:space="preserve"> do </w:t>
      </w:r>
      <w:proofErr w:type="spellStart"/>
      <w:r w:rsidR="00F27C81" w:rsidRPr="00A501C8">
        <w:rPr>
          <w:rFonts w:ascii="Univers" w:hAnsi="Univers"/>
          <w:sz w:val="20"/>
          <w:szCs w:val="20"/>
        </w:rPr>
        <w:t>Pará</w:t>
      </w:r>
      <w:proofErr w:type="spellEnd"/>
      <w:r w:rsidR="00F27C81" w:rsidRPr="00A501C8">
        <w:rPr>
          <w:rFonts w:ascii="Univers" w:hAnsi="Univers"/>
          <w:sz w:val="20"/>
          <w:szCs w:val="20"/>
        </w:rPr>
        <w:t xml:space="preserve">, </w:t>
      </w:r>
      <w:r w:rsidR="002B113A" w:rsidRPr="00A501C8">
        <w:rPr>
          <w:rFonts w:ascii="Univers" w:hAnsi="Univers"/>
          <w:sz w:val="20"/>
          <w:szCs w:val="20"/>
        </w:rPr>
        <w:t>evidence of the measures taken to eliminate society’s general tolerance of violence against women will not suffice.</w:t>
      </w:r>
      <w:r w:rsidR="00F27C81" w:rsidRPr="00A501C8">
        <w:rPr>
          <w:rStyle w:val="Refdenotaalpie"/>
          <w:rFonts w:ascii="Univers" w:hAnsi="Univers"/>
          <w:sz w:val="20"/>
          <w:szCs w:val="20"/>
        </w:rPr>
        <w:footnoteReference w:id="173"/>
      </w:r>
      <w:r w:rsidR="002B113A" w:rsidRPr="00A501C8">
        <w:rPr>
          <w:rFonts w:ascii="Univers" w:hAnsi="Univers"/>
          <w:sz w:val="20"/>
          <w:szCs w:val="20"/>
        </w:rPr>
        <w:t xml:space="preserve"> The State must demonstrate that it has a real commitment to eradicating the kind of impunity that exists in the case </w:t>
      </w:r>
      <w:r w:rsidR="002B113A" w:rsidRPr="00A501C8">
        <w:rPr>
          <w:rFonts w:ascii="Univers" w:hAnsi="Univers"/>
          <w:i/>
          <w:sz w:val="20"/>
          <w:szCs w:val="20"/>
        </w:rPr>
        <w:t xml:space="preserve">sub </w:t>
      </w:r>
      <w:proofErr w:type="gramStart"/>
      <w:r w:rsidR="002B113A" w:rsidRPr="00A501C8">
        <w:rPr>
          <w:rFonts w:ascii="Univers" w:hAnsi="Univers"/>
          <w:i/>
          <w:sz w:val="20"/>
          <w:szCs w:val="20"/>
        </w:rPr>
        <w:t>examine</w:t>
      </w:r>
      <w:proofErr w:type="gramEnd"/>
      <w:r w:rsidR="002B113A" w:rsidRPr="00A501C8">
        <w:rPr>
          <w:rFonts w:ascii="Univers" w:hAnsi="Univers"/>
          <w:i/>
          <w:sz w:val="20"/>
          <w:szCs w:val="20"/>
        </w:rPr>
        <w:t>.</w:t>
      </w:r>
      <w:r w:rsidR="00F27C81" w:rsidRPr="00A501C8">
        <w:rPr>
          <w:rStyle w:val="Refdenotaalpie"/>
          <w:rFonts w:ascii="Univers" w:hAnsi="Univers"/>
          <w:sz w:val="20"/>
          <w:szCs w:val="20"/>
        </w:rPr>
        <w:footnoteReference w:id="174"/>
      </w:r>
      <w:r w:rsidR="00F27C81" w:rsidRPr="00A501C8">
        <w:rPr>
          <w:rFonts w:ascii="Univers" w:hAnsi="Univers"/>
          <w:sz w:val="20"/>
          <w:szCs w:val="20"/>
        </w:rPr>
        <w:t xml:space="preserve"> </w:t>
      </w:r>
      <w:r w:rsidR="002B113A" w:rsidRPr="00A501C8">
        <w:rPr>
          <w:rFonts w:ascii="Univers" w:hAnsi="Univers"/>
          <w:sz w:val="20"/>
          <w:szCs w:val="20"/>
        </w:rPr>
        <w:t xml:space="preserve">Nine years after the disappearance and death of María Isabel </w:t>
      </w:r>
      <w:proofErr w:type="spellStart"/>
      <w:r w:rsidR="002B113A" w:rsidRPr="00A501C8">
        <w:rPr>
          <w:rFonts w:ascii="Univers" w:hAnsi="Univers"/>
          <w:sz w:val="20"/>
          <w:szCs w:val="20"/>
        </w:rPr>
        <w:t>Véliz</w:t>
      </w:r>
      <w:proofErr w:type="spellEnd"/>
      <w:r w:rsidR="002B113A" w:rsidRPr="00A501C8">
        <w:rPr>
          <w:rFonts w:ascii="Univers" w:hAnsi="Univers"/>
          <w:sz w:val="20"/>
          <w:szCs w:val="20"/>
        </w:rPr>
        <w:t xml:space="preserve"> Franco, the case is still emblematic of the problem of impunity.</w:t>
      </w:r>
    </w:p>
    <w:p w:rsidR="00363B0E" w:rsidRPr="00A501C8" w:rsidRDefault="00363B0E" w:rsidP="00A501C8">
      <w:pPr>
        <w:jc w:val="both"/>
        <w:rPr>
          <w:rFonts w:ascii="Univers" w:hAnsi="Univers"/>
          <w:sz w:val="20"/>
          <w:szCs w:val="20"/>
        </w:rPr>
      </w:pPr>
    </w:p>
    <w:p w:rsidR="00D035C5" w:rsidRPr="00A501C8" w:rsidRDefault="002B113A" w:rsidP="00A501C8">
      <w:pPr>
        <w:numPr>
          <w:ilvl w:val="0"/>
          <w:numId w:val="1"/>
        </w:numPr>
        <w:jc w:val="both"/>
        <w:rPr>
          <w:rFonts w:ascii="Univers" w:hAnsi="Univers"/>
          <w:sz w:val="20"/>
          <w:szCs w:val="20"/>
        </w:rPr>
      </w:pPr>
      <w:r w:rsidRPr="00A501C8">
        <w:rPr>
          <w:rFonts w:ascii="Univers" w:hAnsi="Univers"/>
          <w:sz w:val="20"/>
          <w:szCs w:val="20"/>
        </w:rPr>
        <w:t>The petitioners also contend that a number of p</w:t>
      </w:r>
      <w:r w:rsidR="000E31D9" w:rsidRPr="00A501C8">
        <w:rPr>
          <w:rFonts w:ascii="Univers" w:hAnsi="Univers"/>
          <w:sz w:val="20"/>
          <w:szCs w:val="20"/>
        </w:rPr>
        <w:t>o</w:t>
      </w:r>
      <w:r w:rsidRPr="00A501C8">
        <w:rPr>
          <w:rFonts w:ascii="Univers" w:hAnsi="Univers"/>
          <w:sz w:val="20"/>
          <w:szCs w:val="20"/>
        </w:rPr>
        <w:t xml:space="preserve">lice reports on the investigation contain comments that do not shed light on the case, but do discredit the victim and her mother.  In response to those assertions, the State maintains that the statements that appear in the record that </w:t>
      </w:r>
      <w:r w:rsidR="00D8738B" w:rsidRPr="00A501C8">
        <w:rPr>
          <w:rFonts w:ascii="Univers" w:hAnsi="Univers"/>
          <w:sz w:val="20"/>
          <w:szCs w:val="20"/>
        </w:rPr>
        <w:t>are denigrating with respect to</w:t>
      </w:r>
      <w:r w:rsidRPr="00A501C8">
        <w:rPr>
          <w:rFonts w:ascii="Univers" w:hAnsi="Univers"/>
          <w:sz w:val="20"/>
          <w:szCs w:val="20"/>
        </w:rPr>
        <w:t xml:space="preserve"> the victim and her mother are not a position of the State; instead, they are a transcript of the statements made by witnesses.</w:t>
      </w:r>
      <w:r w:rsidR="00363B0E" w:rsidRPr="00A501C8">
        <w:rPr>
          <w:rFonts w:ascii="Univers" w:hAnsi="Univers"/>
          <w:sz w:val="20"/>
          <w:szCs w:val="20"/>
        </w:rPr>
        <w:t xml:space="preserve"> </w:t>
      </w:r>
      <w:r w:rsidRPr="00A501C8">
        <w:rPr>
          <w:rFonts w:ascii="Univers" w:hAnsi="Univers"/>
          <w:sz w:val="20"/>
          <w:szCs w:val="20"/>
        </w:rPr>
        <w:t>On this subject, the IACHR has written that the influence of discriminatory socio</w:t>
      </w:r>
      <w:r w:rsidR="007E0A2C" w:rsidRPr="00A501C8">
        <w:rPr>
          <w:rFonts w:ascii="Univers" w:hAnsi="Univers"/>
          <w:sz w:val="20"/>
          <w:szCs w:val="20"/>
        </w:rPr>
        <w:t>-</w:t>
      </w:r>
      <w:r w:rsidRPr="00A501C8">
        <w:rPr>
          <w:rFonts w:ascii="Univers" w:hAnsi="Univers"/>
          <w:sz w:val="20"/>
          <w:szCs w:val="20"/>
        </w:rPr>
        <w:t>cultural patterns can adversely affect an investigation of a case and the assessment of any evidence compiled.</w:t>
      </w:r>
      <w:r w:rsidR="00663721" w:rsidRPr="00A501C8">
        <w:rPr>
          <w:rStyle w:val="Refdenotaalpie"/>
          <w:rFonts w:ascii="Univers" w:hAnsi="Univers"/>
          <w:sz w:val="20"/>
          <w:szCs w:val="20"/>
        </w:rPr>
        <w:footnoteReference w:id="175"/>
      </w:r>
      <w:r w:rsidRPr="00A501C8">
        <w:rPr>
          <w:rFonts w:ascii="Univers" w:hAnsi="Univers"/>
          <w:sz w:val="20"/>
          <w:szCs w:val="20"/>
        </w:rPr>
        <w:t xml:space="preserve">  The Court, for its part, has written that the creation and use of stereotypes becomes one of the causes and consequences of gender violence practiced against women.</w:t>
      </w:r>
      <w:r w:rsidR="00663721" w:rsidRPr="00A501C8">
        <w:rPr>
          <w:rStyle w:val="Refdenotaalpie"/>
          <w:rFonts w:ascii="Univers" w:hAnsi="Univers"/>
          <w:sz w:val="20"/>
          <w:szCs w:val="20"/>
        </w:rPr>
        <w:footnoteReference w:id="176"/>
      </w:r>
    </w:p>
    <w:p w:rsidR="00D035C5" w:rsidRPr="00A501C8" w:rsidRDefault="00D035C5" w:rsidP="00A501C8">
      <w:pPr>
        <w:jc w:val="both"/>
        <w:rPr>
          <w:rFonts w:ascii="Univers" w:hAnsi="Univers"/>
          <w:sz w:val="20"/>
          <w:szCs w:val="20"/>
        </w:rPr>
      </w:pPr>
    </w:p>
    <w:p w:rsidR="00D035C5" w:rsidRPr="00A501C8" w:rsidRDefault="00153B34" w:rsidP="00A501C8">
      <w:pPr>
        <w:numPr>
          <w:ilvl w:val="0"/>
          <w:numId w:val="1"/>
        </w:numPr>
        <w:jc w:val="both"/>
        <w:rPr>
          <w:rFonts w:ascii="Univers" w:hAnsi="Univers"/>
          <w:sz w:val="20"/>
          <w:szCs w:val="20"/>
        </w:rPr>
      </w:pPr>
      <w:r w:rsidRPr="00A501C8">
        <w:rPr>
          <w:rFonts w:ascii="Univers" w:hAnsi="Univers"/>
          <w:sz w:val="20"/>
          <w:szCs w:val="20"/>
        </w:rPr>
        <w:t>In a hearing held by the IACHR, expert witness Claudia Paz observed that in the statements made by witnesses, pejorative comments appear repeatedly and are about the victim’s lifestyle.  The idea is to create an image that will put the blame for what happened on the victim and her family.  She also said that these comments become l</w:t>
      </w:r>
      <w:r w:rsidR="00D8738B" w:rsidRPr="00A501C8">
        <w:rPr>
          <w:rFonts w:ascii="Univers" w:hAnsi="Univers"/>
          <w:sz w:val="20"/>
          <w:szCs w:val="20"/>
        </w:rPr>
        <w:t>ines</w:t>
      </w:r>
      <w:r w:rsidRPr="00A501C8">
        <w:rPr>
          <w:rFonts w:ascii="Univers" w:hAnsi="Univers"/>
          <w:sz w:val="20"/>
          <w:szCs w:val="20"/>
        </w:rPr>
        <w:t xml:space="preserve"> that the investigation will pursue.  The expert stated that “there are peculiarities unique to cases involving violence against women, some of which are cultural –like sexist biases and characteristics in the investigations conducted by officials, prosecutors and police in most cases involving violence against women in </w:t>
      </w:r>
      <w:smartTag w:uri="urn:schemas-microsoft-com:office:smarttags" w:element="country-region">
        <w:smartTag w:uri="urn:schemas-microsoft-com:office:smarttags" w:element="place">
          <w:r w:rsidRPr="00A501C8">
            <w:rPr>
              <w:rFonts w:ascii="Univers" w:hAnsi="Univers"/>
              <w:sz w:val="20"/>
              <w:szCs w:val="20"/>
            </w:rPr>
            <w:t>Guatemala</w:t>
          </w:r>
        </w:smartTag>
      </w:smartTag>
      <w:r w:rsidRPr="00A501C8">
        <w:rPr>
          <w:rFonts w:ascii="Univers" w:hAnsi="Univers"/>
          <w:sz w:val="20"/>
          <w:szCs w:val="20"/>
        </w:rPr>
        <w:t>.”</w:t>
      </w:r>
      <w:r w:rsidR="00407DB1" w:rsidRPr="00A501C8">
        <w:rPr>
          <w:rStyle w:val="Refdenotaalpie"/>
          <w:rFonts w:ascii="Univers" w:hAnsi="Univers"/>
          <w:sz w:val="20"/>
          <w:szCs w:val="20"/>
        </w:rPr>
        <w:footnoteReference w:id="177"/>
      </w:r>
    </w:p>
    <w:p w:rsidR="00315898" w:rsidRPr="00A501C8" w:rsidRDefault="00315898" w:rsidP="00A501C8">
      <w:pPr>
        <w:jc w:val="both"/>
        <w:rPr>
          <w:rFonts w:ascii="Univers" w:hAnsi="Univers"/>
          <w:sz w:val="20"/>
          <w:szCs w:val="20"/>
        </w:rPr>
      </w:pPr>
    </w:p>
    <w:p w:rsidR="00BE4880" w:rsidRPr="00A501C8" w:rsidRDefault="00153B34" w:rsidP="00A501C8">
      <w:pPr>
        <w:numPr>
          <w:ilvl w:val="0"/>
          <w:numId w:val="1"/>
        </w:numPr>
        <w:jc w:val="both"/>
        <w:rPr>
          <w:rFonts w:ascii="Univers" w:hAnsi="Univers"/>
          <w:sz w:val="20"/>
          <w:szCs w:val="20"/>
        </w:rPr>
      </w:pPr>
      <w:r w:rsidRPr="00A501C8">
        <w:rPr>
          <w:rFonts w:ascii="Univers" w:hAnsi="Univers"/>
          <w:sz w:val="20"/>
          <w:szCs w:val="20"/>
        </w:rPr>
        <w:t xml:space="preserve">At the IACHR hearing, </w:t>
      </w:r>
      <w:r w:rsidR="00315898" w:rsidRPr="00A501C8">
        <w:rPr>
          <w:rFonts w:ascii="Univers" w:hAnsi="Univers"/>
          <w:sz w:val="20"/>
          <w:szCs w:val="20"/>
        </w:rPr>
        <w:t xml:space="preserve">Rosa Elvira Franco </w:t>
      </w:r>
      <w:r w:rsidRPr="00A501C8">
        <w:rPr>
          <w:rFonts w:ascii="Univers" w:hAnsi="Univers"/>
          <w:sz w:val="20"/>
          <w:szCs w:val="20"/>
        </w:rPr>
        <w:t xml:space="preserve">said that the authorities were not interested in investigating the case.  She remarked that “I often went to the </w:t>
      </w:r>
      <w:r w:rsidR="00002182" w:rsidRPr="00A501C8">
        <w:rPr>
          <w:rFonts w:ascii="Univers" w:hAnsi="Univers"/>
          <w:sz w:val="20"/>
          <w:szCs w:val="20"/>
        </w:rPr>
        <w:t>Prosecution Unit 5</w:t>
      </w:r>
      <w:r w:rsidR="00205DC2" w:rsidRPr="00A501C8">
        <w:rPr>
          <w:rFonts w:ascii="Univers" w:hAnsi="Univers"/>
          <w:sz w:val="20"/>
          <w:szCs w:val="20"/>
        </w:rPr>
        <w:t xml:space="preserve">; at Unit 32 they didn’t </w:t>
      </w:r>
      <w:r w:rsidR="00205DC2" w:rsidRPr="00A501C8">
        <w:rPr>
          <w:rFonts w:ascii="Univers" w:hAnsi="Univers"/>
          <w:sz w:val="20"/>
          <w:szCs w:val="20"/>
        </w:rPr>
        <w:lastRenderedPageBreak/>
        <w:t xml:space="preserve">even find </w:t>
      </w:r>
      <w:proofErr w:type="spellStart"/>
      <w:r w:rsidR="00205DC2" w:rsidRPr="00A501C8">
        <w:rPr>
          <w:rFonts w:ascii="Univers" w:hAnsi="Univers"/>
          <w:sz w:val="20"/>
          <w:szCs w:val="20"/>
        </w:rPr>
        <w:t>María’s</w:t>
      </w:r>
      <w:proofErr w:type="spellEnd"/>
      <w:r w:rsidR="00205DC2" w:rsidRPr="00A501C8">
        <w:rPr>
          <w:rFonts w:ascii="Univers" w:hAnsi="Univers"/>
          <w:sz w:val="20"/>
          <w:szCs w:val="20"/>
        </w:rPr>
        <w:t xml:space="preserve"> case file; the prosecutor turned his seat around and sat with his back facing me, without ever even speaking to me, not even to say “wait a minute.”</w:t>
      </w:r>
      <w:r w:rsidR="00663721" w:rsidRPr="00A501C8">
        <w:rPr>
          <w:rStyle w:val="Refdenotaalpie"/>
          <w:rFonts w:ascii="Univers" w:hAnsi="Univers"/>
          <w:sz w:val="20"/>
          <w:szCs w:val="20"/>
        </w:rPr>
        <w:footnoteReference w:id="178"/>
      </w:r>
      <w:r w:rsidR="00663721" w:rsidRPr="00A501C8">
        <w:rPr>
          <w:rFonts w:ascii="Univers" w:hAnsi="Univers"/>
          <w:sz w:val="20"/>
          <w:szCs w:val="20"/>
        </w:rPr>
        <w:t xml:space="preserve"> </w:t>
      </w:r>
      <w:r w:rsidR="00117D4F" w:rsidRPr="00A501C8">
        <w:rPr>
          <w:rFonts w:ascii="Univers" w:hAnsi="Univers"/>
          <w:sz w:val="20"/>
          <w:szCs w:val="20"/>
        </w:rPr>
        <w:t xml:space="preserve">  Also in the case file is a communication from Rosa Elvira Franco in which she recounts that approximately one week before August 28, 2004, she went to inquire about the progress made in the investigation; the Deputy Prosecutor, Mrs. </w:t>
      </w:r>
      <w:r w:rsidR="00663721" w:rsidRPr="00A501C8">
        <w:rPr>
          <w:rFonts w:ascii="Univers" w:hAnsi="Univers"/>
          <w:sz w:val="20"/>
          <w:szCs w:val="20"/>
        </w:rPr>
        <w:t xml:space="preserve">Ileana Elizabeth </w:t>
      </w:r>
      <w:proofErr w:type="spellStart"/>
      <w:r w:rsidR="00663721" w:rsidRPr="00A501C8">
        <w:rPr>
          <w:rFonts w:ascii="Univers" w:hAnsi="Univers"/>
          <w:sz w:val="20"/>
          <w:szCs w:val="20"/>
        </w:rPr>
        <w:t>Girón</w:t>
      </w:r>
      <w:proofErr w:type="spellEnd"/>
      <w:r w:rsidR="00663721" w:rsidRPr="00A501C8">
        <w:rPr>
          <w:rFonts w:ascii="Univers" w:hAnsi="Univers"/>
          <w:sz w:val="20"/>
          <w:szCs w:val="20"/>
        </w:rPr>
        <w:t xml:space="preserve"> Delgado,</w:t>
      </w:r>
      <w:r w:rsidR="00744432" w:rsidRPr="00A501C8">
        <w:rPr>
          <w:rFonts w:ascii="Univers" w:hAnsi="Univers"/>
          <w:sz w:val="20"/>
          <w:szCs w:val="20"/>
        </w:rPr>
        <w:t xml:space="preserve"> “</w:t>
      </w:r>
      <w:r w:rsidR="00117D4F" w:rsidRPr="00A501C8">
        <w:rPr>
          <w:rFonts w:ascii="Univers" w:hAnsi="Univers"/>
          <w:sz w:val="20"/>
          <w:szCs w:val="20"/>
        </w:rPr>
        <w:t xml:space="preserve">took out my daughter’s file from the last of her cabinets, in the presence of the person who was her boss the time, </w:t>
      </w:r>
      <w:proofErr w:type="spellStart"/>
      <w:r w:rsidR="00117D4F" w:rsidRPr="00A501C8">
        <w:rPr>
          <w:rFonts w:ascii="Univers" w:hAnsi="Univers"/>
          <w:sz w:val="20"/>
          <w:szCs w:val="20"/>
        </w:rPr>
        <w:t>Lic</w:t>
      </w:r>
      <w:proofErr w:type="spellEnd"/>
      <w:r w:rsidR="00117D4F" w:rsidRPr="00A501C8">
        <w:rPr>
          <w:rFonts w:ascii="Univers" w:hAnsi="Univers"/>
          <w:sz w:val="20"/>
          <w:szCs w:val="20"/>
        </w:rPr>
        <w:t>. Luis Morales del Cid</w:t>
      </w:r>
      <w:r w:rsidR="00D8738B" w:rsidRPr="00A501C8">
        <w:rPr>
          <w:rFonts w:ascii="Univers" w:hAnsi="Univers"/>
          <w:sz w:val="20"/>
          <w:szCs w:val="20"/>
        </w:rPr>
        <w:t>;</w:t>
      </w:r>
      <w:r w:rsidR="00117D4F" w:rsidRPr="00A501C8">
        <w:rPr>
          <w:rFonts w:ascii="Univers" w:hAnsi="Univers"/>
          <w:sz w:val="20"/>
          <w:szCs w:val="20"/>
        </w:rPr>
        <w:t xml:space="preserve"> she told me ‘they killed your daughter because she was a tart, a prostitute’; she even made gestures with her shoulders and head, laughing at my daughter and my pain.  </w:t>
      </w:r>
      <w:proofErr w:type="spellStart"/>
      <w:r w:rsidR="00117D4F" w:rsidRPr="00A501C8">
        <w:rPr>
          <w:rFonts w:ascii="Univers" w:hAnsi="Univers"/>
          <w:sz w:val="20"/>
          <w:szCs w:val="20"/>
        </w:rPr>
        <w:t>Lic</w:t>
      </w:r>
      <w:proofErr w:type="spellEnd"/>
      <w:r w:rsidR="00117D4F" w:rsidRPr="00A501C8">
        <w:rPr>
          <w:rFonts w:ascii="Univers" w:hAnsi="Univers"/>
          <w:sz w:val="20"/>
          <w:szCs w:val="20"/>
        </w:rPr>
        <w:t xml:space="preserve">. </w:t>
      </w:r>
      <w:r w:rsidR="00744432" w:rsidRPr="00A501C8">
        <w:rPr>
          <w:rFonts w:ascii="Univers" w:hAnsi="Univers"/>
          <w:sz w:val="20"/>
          <w:szCs w:val="20"/>
        </w:rPr>
        <w:t xml:space="preserve">Morales del Cid </w:t>
      </w:r>
      <w:r w:rsidR="00117D4F" w:rsidRPr="00A501C8">
        <w:rPr>
          <w:rFonts w:ascii="Univers" w:hAnsi="Univers"/>
          <w:sz w:val="20"/>
          <w:szCs w:val="20"/>
        </w:rPr>
        <w:t>grabbed his head, but didn’t apologize.  He just stood by and watched.  She began to laugh loudly</w:t>
      </w:r>
      <w:r w:rsidR="00744432" w:rsidRPr="00A501C8">
        <w:rPr>
          <w:rFonts w:ascii="Univers" w:hAnsi="Univers"/>
          <w:sz w:val="20"/>
          <w:szCs w:val="20"/>
        </w:rPr>
        <w:t xml:space="preserve"> […].</w:t>
      </w:r>
      <w:r w:rsidR="00A82018" w:rsidRPr="00A501C8">
        <w:rPr>
          <w:rFonts w:ascii="Univers" w:hAnsi="Univers"/>
          <w:sz w:val="20"/>
          <w:szCs w:val="20"/>
        </w:rPr>
        <w:t>”</w:t>
      </w:r>
      <w:r w:rsidR="00A0537F" w:rsidRPr="00A501C8">
        <w:rPr>
          <w:rStyle w:val="Refdenotaalpie"/>
          <w:rFonts w:ascii="Univers" w:hAnsi="Univers"/>
          <w:sz w:val="20"/>
          <w:szCs w:val="20"/>
        </w:rPr>
        <w:footnoteReference w:id="179"/>
      </w:r>
    </w:p>
    <w:p w:rsidR="00744432" w:rsidRPr="00A501C8" w:rsidRDefault="00744432" w:rsidP="00A501C8">
      <w:pPr>
        <w:jc w:val="both"/>
        <w:rPr>
          <w:rFonts w:ascii="Univers" w:hAnsi="Univers"/>
          <w:sz w:val="20"/>
          <w:szCs w:val="20"/>
        </w:rPr>
      </w:pPr>
    </w:p>
    <w:p w:rsidR="00AF7880" w:rsidRPr="00A501C8" w:rsidRDefault="00117D4F" w:rsidP="00A501C8">
      <w:pPr>
        <w:numPr>
          <w:ilvl w:val="0"/>
          <w:numId w:val="1"/>
        </w:numPr>
        <w:jc w:val="both"/>
        <w:rPr>
          <w:rFonts w:ascii="Univers" w:hAnsi="Univers"/>
          <w:sz w:val="20"/>
          <w:szCs w:val="20"/>
        </w:rPr>
      </w:pPr>
      <w:r w:rsidRPr="00A501C8">
        <w:rPr>
          <w:rFonts w:ascii="Univers" w:hAnsi="Univers"/>
          <w:sz w:val="20"/>
          <w:szCs w:val="20"/>
        </w:rPr>
        <w:t xml:space="preserve">The IACHR considers that in the instant case, the attitudes of the state officials, as reflected in their behavior toward </w:t>
      </w:r>
      <w:r w:rsidR="006B09F1" w:rsidRPr="00A501C8">
        <w:rPr>
          <w:rFonts w:ascii="Univers" w:hAnsi="Univers"/>
          <w:sz w:val="20"/>
          <w:szCs w:val="20"/>
        </w:rPr>
        <w:t>Rosa Elvira Franco</w:t>
      </w:r>
      <w:r w:rsidR="00AF7880" w:rsidRPr="00A501C8">
        <w:rPr>
          <w:rFonts w:ascii="Univers" w:hAnsi="Univers"/>
          <w:sz w:val="20"/>
          <w:szCs w:val="20"/>
        </w:rPr>
        <w:t xml:space="preserve">, </w:t>
      </w:r>
      <w:r w:rsidRPr="00A501C8">
        <w:rPr>
          <w:rFonts w:ascii="Univers" w:hAnsi="Univers"/>
          <w:sz w:val="20"/>
          <w:szCs w:val="20"/>
        </w:rPr>
        <w:t>are evidence of stereotyping and would have contributed to the lack of due diligence in the investigation.</w:t>
      </w:r>
      <w:r w:rsidR="005F216E" w:rsidRPr="00A501C8">
        <w:rPr>
          <w:rFonts w:ascii="Univers" w:hAnsi="Univers"/>
          <w:sz w:val="20"/>
          <w:szCs w:val="20"/>
        </w:rPr>
        <w:t xml:space="preserve"> </w:t>
      </w:r>
    </w:p>
    <w:p w:rsidR="004313C3" w:rsidRPr="00A501C8" w:rsidRDefault="00AF7880" w:rsidP="00A501C8">
      <w:pPr>
        <w:jc w:val="both"/>
        <w:rPr>
          <w:rFonts w:ascii="Univers" w:hAnsi="Univers" w:cs="Arial"/>
          <w:sz w:val="20"/>
          <w:szCs w:val="20"/>
        </w:rPr>
      </w:pPr>
      <w:r w:rsidRPr="00A501C8" w:rsidDel="00AF7880">
        <w:rPr>
          <w:rFonts w:ascii="Univers" w:hAnsi="Univers" w:cs="Arial"/>
          <w:sz w:val="20"/>
          <w:szCs w:val="20"/>
        </w:rPr>
        <w:t xml:space="preserve"> </w:t>
      </w:r>
    </w:p>
    <w:p w:rsidR="00F27C81" w:rsidRPr="00A501C8" w:rsidRDefault="00A82018" w:rsidP="00A501C8">
      <w:pPr>
        <w:numPr>
          <w:ilvl w:val="0"/>
          <w:numId w:val="1"/>
        </w:numPr>
        <w:jc w:val="both"/>
        <w:rPr>
          <w:rFonts w:ascii="Univers" w:hAnsi="Univers" w:cs="Arial"/>
          <w:sz w:val="20"/>
          <w:szCs w:val="20"/>
          <w:lang w:eastAsia="ja-JP"/>
        </w:rPr>
      </w:pPr>
      <w:r w:rsidRPr="00A501C8">
        <w:rPr>
          <w:rFonts w:ascii="Univers" w:hAnsi="Univers" w:cs="Arial"/>
          <w:sz w:val="20"/>
          <w:szCs w:val="20"/>
        </w:rPr>
        <w:t>Base</w:t>
      </w:r>
      <w:r w:rsidR="000E31D9" w:rsidRPr="00A501C8">
        <w:rPr>
          <w:rFonts w:ascii="Univers" w:hAnsi="Univers" w:cs="Arial"/>
          <w:sz w:val="20"/>
          <w:szCs w:val="20"/>
        </w:rPr>
        <w:t>d</w:t>
      </w:r>
      <w:r w:rsidRPr="00A501C8">
        <w:rPr>
          <w:rFonts w:ascii="Univers" w:hAnsi="Univers" w:cs="Arial"/>
          <w:sz w:val="20"/>
          <w:szCs w:val="20"/>
        </w:rPr>
        <w:t xml:space="preserve"> on these considerations, the IACHR finds that the State of Guatemala did not comply with its duty to act with due diligence to prevent, investigate and punish the acts of violence suffered by </w:t>
      </w:r>
      <w:r w:rsidR="00F27C81" w:rsidRPr="00A501C8">
        <w:rPr>
          <w:rFonts w:ascii="Univers" w:hAnsi="Univers"/>
          <w:sz w:val="20"/>
          <w:szCs w:val="20"/>
        </w:rPr>
        <w:t xml:space="preserve">María Isabel </w:t>
      </w:r>
      <w:proofErr w:type="spellStart"/>
      <w:r w:rsidR="00F27C81" w:rsidRPr="00A501C8">
        <w:rPr>
          <w:rFonts w:ascii="Univers" w:hAnsi="Univers"/>
          <w:sz w:val="20"/>
          <w:szCs w:val="20"/>
        </w:rPr>
        <w:t>Véliz</w:t>
      </w:r>
      <w:proofErr w:type="spellEnd"/>
      <w:r w:rsidR="00F27C81" w:rsidRPr="00A501C8">
        <w:rPr>
          <w:rFonts w:ascii="Univers" w:hAnsi="Univers"/>
          <w:sz w:val="20"/>
          <w:szCs w:val="20"/>
        </w:rPr>
        <w:t xml:space="preserve"> Franco</w:t>
      </w:r>
      <w:r w:rsidRPr="00A501C8">
        <w:rPr>
          <w:rFonts w:ascii="Univers" w:hAnsi="Univers"/>
          <w:sz w:val="20"/>
          <w:szCs w:val="20"/>
        </w:rPr>
        <w:t>, in violation of Article 7 of the Convention of</w:t>
      </w:r>
      <w:r w:rsidR="00F27C81" w:rsidRPr="00A501C8">
        <w:rPr>
          <w:rFonts w:ascii="Univers" w:hAnsi="Univers"/>
          <w:sz w:val="20"/>
          <w:szCs w:val="20"/>
        </w:rPr>
        <w:t xml:space="preserve"> </w:t>
      </w:r>
      <w:proofErr w:type="spellStart"/>
      <w:r w:rsidR="00F27C81" w:rsidRPr="00A501C8">
        <w:rPr>
          <w:rFonts w:ascii="Univers" w:hAnsi="Univers"/>
          <w:sz w:val="20"/>
          <w:szCs w:val="20"/>
        </w:rPr>
        <w:t>Belém</w:t>
      </w:r>
      <w:proofErr w:type="spellEnd"/>
      <w:r w:rsidR="00F27C81" w:rsidRPr="00A501C8">
        <w:rPr>
          <w:rFonts w:ascii="Univers" w:hAnsi="Univers"/>
          <w:sz w:val="20"/>
          <w:szCs w:val="20"/>
        </w:rPr>
        <w:t xml:space="preserve"> do </w:t>
      </w:r>
      <w:proofErr w:type="spellStart"/>
      <w:r w:rsidR="00F27C81" w:rsidRPr="00A501C8">
        <w:rPr>
          <w:rFonts w:ascii="Univers" w:hAnsi="Univers"/>
          <w:sz w:val="20"/>
          <w:szCs w:val="20"/>
        </w:rPr>
        <w:t>Pará</w:t>
      </w:r>
      <w:proofErr w:type="spellEnd"/>
      <w:r w:rsidR="00B73012" w:rsidRPr="00A501C8">
        <w:rPr>
          <w:rFonts w:ascii="Univers" w:hAnsi="Univers"/>
          <w:sz w:val="20"/>
          <w:szCs w:val="20"/>
        </w:rPr>
        <w:t xml:space="preserve"> </w:t>
      </w:r>
      <w:r w:rsidRPr="00A501C8">
        <w:rPr>
          <w:rFonts w:ascii="Univers" w:hAnsi="Univers"/>
          <w:sz w:val="20"/>
          <w:szCs w:val="20"/>
        </w:rPr>
        <w:t xml:space="preserve">in relation to Article 24 of the American Convention, </w:t>
      </w:r>
      <w:r w:rsidR="000E31D9" w:rsidRPr="00A501C8">
        <w:rPr>
          <w:rFonts w:ascii="Univers" w:hAnsi="Univers"/>
          <w:sz w:val="20"/>
          <w:szCs w:val="20"/>
        </w:rPr>
        <w:t>and as required by</w:t>
      </w:r>
      <w:r w:rsidRPr="00A501C8">
        <w:rPr>
          <w:rFonts w:ascii="Univers" w:hAnsi="Univers"/>
          <w:sz w:val="20"/>
          <w:szCs w:val="20"/>
        </w:rPr>
        <w:t xml:space="preserve"> the general obligation to respect and ensure rights undertaken in Article 1(1) of the American Convention. As it found in the preceding section with respect to María Isabel </w:t>
      </w:r>
      <w:proofErr w:type="spellStart"/>
      <w:r w:rsidRPr="00A501C8">
        <w:rPr>
          <w:rFonts w:ascii="Univers" w:hAnsi="Univers"/>
          <w:sz w:val="20"/>
          <w:szCs w:val="20"/>
        </w:rPr>
        <w:t>Véliz</w:t>
      </w:r>
      <w:proofErr w:type="spellEnd"/>
      <w:r w:rsidRPr="00A501C8">
        <w:rPr>
          <w:rFonts w:ascii="Univers" w:hAnsi="Univers"/>
          <w:sz w:val="20"/>
          <w:szCs w:val="20"/>
        </w:rPr>
        <w:t xml:space="preserve"> Franco’s rights under  articles 8(1) and 25 of the American Convention, the State failed to comply with its duty to act with due diligence to conduct a proper investigation of and punish </w:t>
      </w:r>
      <w:r w:rsidR="000E31D9" w:rsidRPr="00A501C8">
        <w:rPr>
          <w:rFonts w:ascii="Univers" w:hAnsi="Univers"/>
          <w:sz w:val="20"/>
          <w:szCs w:val="20"/>
        </w:rPr>
        <w:t>the persons respons</w:t>
      </w:r>
      <w:r w:rsidR="00D8738B" w:rsidRPr="00A501C8">
        <w:rPr>
          <w:rFonts w:ascii="Univers" w:hAnsi="Univers"/>
          <w:sz w:val="20"/>
          <w:szCs w:val="20"/>
        </w:rPr>
        <w:t>i</w:t>
      </w:r>
      <w:r w:rsidR="000E31D9" w:rsidRPr="00A501C8">
        <w:rPr>
          <w:rFonts w:ascii="Univers" w:hAnsi="Univers"/>
          <w:sz w:val="20"/>
          <w:szCs w:val="20"/>
        </w:rPr>
        <w:t xml:space="preserve">ble for the disappearance and death of María Isabel </w:t>
      </w:r>
      <w:proofErr w:type="spellStart"/>
      <w:r w:rsidR="000E31D9" w:rsidRPr="00A501C8">
        <w:rPr>
          <w:rFonts w:ascii="Univers" w:hAnsi="Univers"/>
          <w:sz w:val="20"/>
          <w:szCs w:val="20"/>
        </w:rPr>
        <w:t>Véliz</w:t>
      </w:r>
      <w:proofErr w:type="spellEnd"/>
      <w:r w:rsidR="000E31D9" w:rsidRPr="00A501C8">
        <w:rPr>
          <w:rFonts w:ascii="Univers" w:hAnsi="Univers"/>
          <w:sz w:val="20"/>
          <w:szCs w:val="20"/>
        </w:rPr>
        <w:t xml:space="preserve"> Franco and thus avoid impunity, in violation of articles 8(1) and 25 of the American Convention, in relation to Article 1(1) thereof, to the detriment of </w:t>
      </w:r>
      <w:r w:rsidR="00663721" w:rsidRPr="00A501C8">
        <w:rPr>
          <w:rFonts w:ascii="Univers" w:hAnsi="Univers" w:cs="Verdana"/>
          <w:sz w:val="20"/>
          <w:szCs w:val="20"/>
        </w:rPr>
        <w:t>Rosa Franco Sandoval (</w:t>
      </w:r>
      <w:r w:rsidR="00663721" w:rsidRPr="00A501C8">
        <w:rPr>
          <w:rFonts w:ascii="Univers" w:hAnsi="Univers"/>
          <w:bCs/>
          <w:sz w:val="20"/>
          <w:szCs w:val="22"/>
        </w:rPr>
        <w:t>m</w:t>
      </w:r>
      <w:r w:rsidR="000E31D9" w:rsidRPr="00A501C8">
        <w:rPr>
          <w:rFonts w:ascii="Univers" w:hAnsi="Univers"/>
          <w:bCs/>
          <w:sz w:val="20"/>
          <w:szCs w:val="22"/>
        </w:rPr>
        <w:t>other</w:t>
      </w:r>
      <w:r w:rsidR="00663721" w:rsidRPr="00A501C8">
        <w:rPr>
          <w:rFonts w:ascii="Univers" w:hAnsi="Univers"/>
          <w:bCs/>
          <w:sz w:val="20"/>
          <w:szCs w:val="22"/>
        </w:rPr>
        <w:t xml:space="preserve">), Leonel Enrique </w:t>
      </w:r>
      <w:proofErr w:type="spellStart"/>
      <w:r w:rsidR="00663721" w:rsidRPr="00A501C8">
        <w:rPr>
          <w:rFonts w:ascii="Univers" w:hAnsi="Univers"/>
          <w:bCs/>
          <w:sz w:val="20"/>
          <w:szCs w:val="22"/>
        </w:rPr>
        <w:t>Véliz</w:t>
      </w:r>
      <w:proofErr w:type="spellEnd"/>
      <w:r w:rsidR="00663721" w:rsidRPr="00A501C8">
        <w:rPr>
          <w:rFonts w:ascii="Univers" w:hAnsi="Univers"/>
          <w:bCs/>
          <w:sz w:val="20"/>
          <w:szCs w:val="22"/>
        </w:rPr>
        <w:t xml:space="preserve"> Franco (</w:t>
      </w:r>
      <w:r w:rsidR="000E31D9" w:rsidRPr="00A501C8">
        <w:rPr>
          <w:rFonts w:ascii="Univers" w:hAnsi="Univers"/>
          <w:bCs/>
          <w:sz w:val="20"/>
          <w:szCs w:val="22"/>
        </w:rPr>
        <w:t>brother</w:t>
      </w:r>
      <w:r w:rsidR="00663721" w:rsidRPr="00A501C8">
        <w:rPr>
          <w:rFonts w:ascii="Univers" w:hAnsi="Univers"/>
          <w:bCs/>
          <w:sz w:val="20"/>
          <w:szCs w:val="22"/>
        </w:rPr>
        <w:t>), José Roberto Franco (</w:t>
      </w:r>
      <w:r w:rsidR="000E31D9" w:rsidRPr="00A501C8">
        <w:rPr>
          <w:rFonts w:ascii="Univers" w:hAnsi="Univers"/>
          <w:bCs/>
          <w:sz w:val="20"/>
          <w:szCs w:val="22"/>
        </w:rPr>
        <w:t>brother),</w:t>
      </w:r>
      <w:r w:rsidR="00663721" w:rsidRPr="00A501C8">
        <w:rPr>
          <w:rFonts w:ascii="Univers" w:hAnsi="Univers"/>
          <w:bCs/>
          <w:sz w:val="20"/>
          <w:szCs w:val="22"/>
        </w:rPr>
        <w:t xml:space="preserve"> Cruz Elvira Sandoval Polanco de Franco (</w:t>
      </w:r>
      <w:r w:rsidR="000E31D9" w:rsidRPr="00A501C8">
        <w:rPr>
          <w:rFonts w:ascii="Univers" w:hAnsi="Univers"/>
          <w:bCs/>
          <w:sz w:val="20"/>
          <w:szCs w:val="22"/>
        </w:rPr>
        <w:t xml:space="preserve">grandmother, deceased) and </w:t>
      </w:r>
      <w:r w:rsidR="00663721" w:rsidRPr="00A501C8">
        <w:rPr>
          <w:rFonts w:ascii="Univers" w:hAnsi="Univers"/>
          <w:bCs/>
          <w:sz w:val="20"/>
          <w:szCs w:val="22"/>
        </w:rPr>
        <w:t xml:space="preserve"> Roberto Franco Pérez (</w:t>
      </w:r>
      <w:r w:rsidR="000E31D9" w:rsidRPr="00A501C8">
        <w:rPr>
          <w:rFonts w:ascii="Univers" w:hAnsi="Univers"/>
          <w:bCs/>
          <w:sz w:val="20"/>
          <w:szCs w:val="22"/>
        </w:rPr>
        <w:t>grandfather, deceased), in relation to Article 24 of the American Convention.</w:t>
      </w:r>
    </w:p>
    <w:p w:rsidR="00663721" w:rsidRPr="00A501C8" w:rsidRDefault="00663721" w:rsidP="00A501C8">
      <w:pPr>
        <w:jc w:val="both"/>
        <w:rPr>
          <w:rFonts w:ascii="Univers" w:hAnsi="Univers" w:cs="Arial"/>
          <w:sz w:val="20"/>
          <w:szCs w:val="20"/>
          <w:highlight w:val="yellow"/>
          <w:lang w:eastAsia="ja-JP"/>
        </w:rPr>
      </w:pPr>
    </w:p>
    <w:p w:rsidR="00F27C81" w:rsidRPr="00A501C8" w:rsidRDefault="000F6DB4" w:rsidP="00A501C8">
      <w:pPr>
        <w:ind w:left="1440" w:hanging="720"/>
        <w:jc w:val="both"/>
        <w:rPr>
          <w:rFonts w:ascii="Univers" w:hAnsi="Univers"/>
          <w:b/>
          <w:sz w:val="20"/>
          <w:szCs w:val="20"/>
        </w:rPr>
      </w:pPr>
      <w:r w:rsidRPr="00A501C8">
        <w:rPr>
          <w:rFonts w:ascii="Univers" w:hAnsi="Univers"/>
          <w:b/>
          <w:sz w:val="20"/>
          <w:szCs w:val="20"/>
        </w:rPr>
        <w:t>D</w:t>
      </w:r>
      <w:r w:rsidR="00F27C81" w:rsidRPr="00A501C8">
        <w:rPr>
          <w:rFonts w:ascii="Univers" w:hAnsi="Univers"/>
          <w:b/>
          <w:sz w:val="20"/>
          <w:szCs w:val="20"/>
        </w:rPr>
        <w:t>.</w:t>
      </w:r>
      <w:r w:rsidR="00F27C81" w:rsidRPr="00A501C8">
        <w:rPr>
          <w:rFonts w:ascii="Univers" w:hAnsi="Univers"/>
          <w:b/>
          <w:sz w:val="20"/>
          <w:szCs w:val="20"/>
        </w:rPr>
        <w:tab/>
      </w:r>
      <w:r w:rsidR="000E31D9" w:rsidRPr="00A501C8">
        <w:rPr>
          <w:rFonts w:ascii="Univers" w:hAnsi="Univers"/>
          <w:b/>
          <w:sz w:val="20"/>
          <w:szCs w:val="20"/>
        </w:rPr>
        <w:t xml:space="preserve">The </w:t>
      </w:r>
      <w:r w:rsidR="00D8738B" w:rsidRPr="00A501C8">
        <w:rPr>
          <w:rFonts w:ascii="Univers" w:hAnsi="Univers"/>
          <w:b/>
          <w:sz w:val="20"/>
          <w:szCs w:val="20"/>
        </w:rPr>
        <w:t>r</w:t>
      </w:r>
      <w:r w:rsidR="000E31D9" w:rsidRPr="00A501C8">
        <w:rPr>
          <w:rFonts w:ascii="Univers" w:hAnsi="Univers"/>
          <w:b/>
          <w:sz w:val="20"/>
          <w:szCs w:val="20"/>
        </w:rPr>
        <w:t xml:space="preserve">ights of the </w:t>
      </w:r>
      <w:r w:rsidR="00D8738B" w:rsidRPr="00A501C8">
        <w:rPr>
          <w:rFonts w:ascii="Univers" w:hAnsi="Univers"/>
          <w:b/>
          <w:sz w:val="20"/>
          <w:szCs w:val="20"/>
        </w:rPr>
        <w:t>c</w:t>
      </w:r>
      <w:r w:rsidR="000E31D9" w:rsidRPr="00A501C8">
        <w:rPr>
          <w:rFonts w:ascii="Univers" w:hAnsi="Univers"/>
          <w:b/>
          <w:sz w:val="20"/>
          <w:szCs w:val="20"/>
        </w:rPr>
        <w:t>hild</w:t>
      </w:r>
      <w:r w:rsidR="00F27C81" w:rsidRPr="00A501C8">
        <w:rPr>
          <w:rFonts w:ascii="Univers" w:hAnsi="Univers"/>
          <w:b/>
          <w:sz w:val="20"/>
          <w:szCs w:val="20"/>
        </w:rPr>
        <w:t xml:space="preserve"> (</w:t>
      </w:r>
      <w:r w:rsidR="000E31D9" w:rsidRPr="00A501C8">
        <w:rPr>
          <w:rFonts w:ascii="Univers" w:hAnsi="Univers"/>
          <w:b/>
          <w:sz w:val="20"/>
          <w:szCs w:val="20"/>
        </w:rPr>
        <w:t>Article 19) in relation to Article 1(1) of the American Convention</w:t>
      </w:r>
    </w:p>
    <w:p w:rsidR="00F27C81" w:rsidRPr="00A501C8" w:rsidRDefault="00F27C81" w:rsidP="00A501C8">
      <w:pPr>
        <w:jc w:val="both"/>
        <w:rPr>
          <w:rFonts w:ascii="Univers" w:hAnsi="Univers"/>
          <w:sz w:val="20"/>
          <w:szCs w:val="20"/>
        </w:rPr>
      </w:pPr>
    </w:p>
    <w:p w:rsidR="00F27C81" w:rsidRPr="00A501C8" w:rsidRDefault="000E31D9" w:rsidP="00A501C8">
      <w:pPr>
        <w:numPr>
          <w:ilvl w:val="0"/>
          <w:numId w:val="1"/>
        </w:numPr>
        <w:jc w:val="both"/>
        <w:rPr>
          <w:rFonts w:ascii="Univers" w:hAnsi="Univers"/>
          <w:sz w:val="20"/>
          <w:szCs w:val="20"/>
        </w:rPr>
      </w:pPr>
      <w:r w:rsidRPr="00A501C8">
        <w:rPr>
          <w:rFonts w:ascii="Univers" w:hAnsi="Univers"/>
          <w:sz w:val="20"/>
          <w:szCs w:val="20"/>
        </w:rPr>
        <w:t xml:space="preserve">The petitioners maintain that the facts alleged constitute a violation of the rights of the child, protected by the American Convention. The </w:t>
      </w:r>
      <w:smartTag w:uri="urn:schemas-microsoft-com:office:smarttags" w:element="place">
        <w:smartTag w:uri="urn:schemas-microsoft-com:office:smarttags" w:element="PlaceName">
          <w:r w:rsidRPr="00A501C8">
            <w:rPr>
              <w:rFonts w:ascii="Univers" w:hAnsi="Univers"/>
              <w:sz w:val="20"/>
              <w:szCs w:val="20"/>
            </w:rPr>
            <w:t>Guatemalan</w:t>
          </w:r>
        </w:smartTag>
        <w:r w:rsidRPr="00A501C8">
          <w:rPr>
            <w:rFonts w:ascii="Univers" w:hAnsi="Univers"/>
            <w:sz w:val="20"/>
            <w:szCs w:val="20"/>
          </w:rPr>
          <w:t xml:space="preserve"> </w:t>
        </w:r>
        <w:smartTag w:uri="urn:schemas-microsoft-com:office:smarttags" w:element="PlaceType">
          <w:r w:rsidRPr="00A501C8">
            <w:rPr>
              <w:rFonts w:ascii="Univers" w:hAnsi="Univers"/>
              <w:sz w:val="20"/>
              <w:szCs w:val="20"/>
            </w:rPr>
            <w:t>State</w:t>
          </w:r>
        </w:smartTag>
      </w:smartTag>
      <w:r w:rsidRPr="00A501C8">
        <w:rPr>
          <w:rFonts w:ascii="Univers" w:hAnsi="Univers"/>
          <w:sz w:val="20"/>
          <w:szCs w:val="20"/>
        </w:rPr>
        <w:t xml:space="preserve"> did not specifically address this particular allegation.</w:t>
      </w:r>
    </w:p>
    <w:p w:rsidR="00F27C81" w:rsidRPr="00A501C8" w:rsidRDefault="00F27C81" w:rsidP="00A501C8">
      <w:pPr>
        <w:jc w:val="both"/>
        <w:rPr>
          <w:rFonts w:ascii="Univers" w:hAnsi="Univers"/>
          <w:sz w:val="20"/>
          <w:szCs w:val="20"/>
        </w:rPr>
      </w:pPr>
    </w:p>
    <w:p w:rsidR="00F27C81" w:rsidRPr="00A501C8" w:rsidRDefault="000E31D9" w:rsidP="00A501C8">
      <w:pPr>
        <w:numPr>
          <w:ilvl w:val="0"/>
          <w:numId w:val="1"/>
        </w:numPr>
        <w:jc w:val="both"/>
        <w:rPr>
          <w:rFonts w:ascii="Univers" w:hAnsi="Univers"/>
          <w:sz w:val="20"/>
          <w:szCs w:val="20"/>
        </w:rPr>
      </w:pPr>
      <w:r w:rsidRPr="00A501C8">
        <w:rPr>
          <w:rFonts w:ascii="Univers" w:hAnsi="Univers"/>
          <w:sz w:val="20"/>
          <w:szCs w:val="20"/>
        </w:rPr>
        <w:t>Article 19 of the American Convention guarantees to every child “</w:t>
      </w:r>
      <w:r w:rsidRPr="00A501C8">
        <w:rPr>
          <w:rStyle w:val="apple-style-span"/>
          <w:rFonts w:ascii="Univers" w:hAnsi="Univers"/>
          <w:color w:val="000000"/>
          <w:sz w:val="20"/>
          <w:szCs w:val="20"/>
        </w:rPr>
        <w:t>the right to the measures of protection required by his condition as a minor on the part of his family, society, and the state.</w:t>
      </w:r>
      <w:r w:rsidR="00F27C81" w:rsidRPr="00A501C8">
        <w:rPr>
          <w:rFonts w:ascii="Univers" w:hAnsi="Univers"/>
          <w:sz w:val="20"/>
          <w:szCs w:val="20"/>
        </w:rPr>
        <w:t>”</w:t>
      </w:r>
      <w:r w:rsidR="009A492D" w:rsidRPr="00A501C8">
        <w:rPr>
          <w:rFonts w:ascii="Univers" w:hAnsi="Univers"/>
          <w:sz w:val="20"/>
          <w:szCs w:val="20"/>
        </w:rPr>
        <w:t xml:space="preserve">  The Inter-American Court has held that the American Convention and the Convention on the Rights of the Child, which Guatemala ratified on June 6, 1990, form part of a “comprehensive international </w:t>
      </w:r>
      <w:r w:rsidR="00F27C81" w:rsidRPr="00A501C8">
        <w:rPr>
          <w:rFonts w:ascii="Univers" w:hAnsi="Univers" w:cs="Arial"/>
          <w:i/>
          <w:sz w:val="20"/>
          <w:szCs w:val="20"/>
        </w:rPr>
        <w:t>corpus juris</w:t>
      </w:r>
      <w:r w:rsidR="00F27C81" w:rsidRPr="00A501C8">
        <w:rPr>
          <w:rFonts w:ascii="Univers" w:hAnsi="Univers" w:cs="Arial"/>
          <w:sz w:val="20"/>
          <w:szCs w:val="20"/>
        </w:rPr>
        <w:t xml:space="preserve"> </w:t>
      </w:r>
      <w:r w:rsidR="009A492D" w:rsidRPr="00A501C8">
        <w:rPr>
          <w:rFonts w:ascii="Univers" w:hAnsi="Univers" w:cs="Arial"/>
          <w:sz w:val="20"/>
          <w:szCs w:val="20"/>
        </w:rPr>
        <w:t xml:space="preserve"> </w:t>
      </w:r>
      <w:r w:rsidR="009A492D" w:rsidRPr="00A501C8">
        <w:rPr>
          <w:rFonts w:ascii="Univers" w:hAnsi="Univers"/>
          <w:sz w:val="20"/>
          <w:szCs w:val="20"/>
        </w:rPr>
        <w:t>for the protection of the child that should help establish […] the content and scope of the general provision established in Article 19 of the American Convention.”</w:t>
      </w:r>
      <w:r w:rsidR="00F27C81" w:rsidRPr="00A501C8">
        <w:rPr>
          <w:rStyle w:val="Refdenotaalpie"/>
          <w:rFonts w:ascii="Univers" w:hAnsi="Univers"/>
          <w:sz w:val="20"/>
          <w:szCs w:val="20"/>
        </w:rPr>
        <w:footnoteReference w:id="180"/>
      </w:r>
      <w:r w:rsidR="009A492D" w:rsidRPr="00A501C8">
        <w:rPr>
          <w:rFonts w:ascii="Univers" w:hAnsi="Univers"/>
          <w:sz w:val="20"/>
          <w:szCs w:val="20"/>
        </w:rPr>
        <w:t xml:space="preserve">  Article 19 of the American Convention must be construed as an added right which the Convention establishes for those who, because of their physical and emotional development, require special protection.</w:t>
      </w:r>
      <w:r w:rsidR="00F27C81" w:rsidRPr="00A501C8">
        <w:rPr>
          <w:rStyle w:val="Refdenotaalpie"/>
          <w:rFonts w:ascii="Univers" w:hAnsi="Univers"/>
          <w:sz w:val="20"/>
          <w:szCs w:val="20"/>
        </w:rPr>
        <w:footnoteReference w:id="181"/>
      </w:r>
      <w:r w:rsidR="00F27C81" w:rsidRPr="00A501C8">
        <w:rPr>
          <w:rFonts w:ascii="Univers" w:hAnsi="Univers" w:cs="Arial"/>
          <w:smallCaps/>
          <w:sz w:val="20"/>
          <w:szCs w:val="20"/>
        </w:rPr>
        <w:t xml:space="preserve">  </w:t>
      </w:r>
    </w:p>
    <w:p w:rsidR="00F27C81" w:rsidRPr="00A501C8" w:rsidRDefault="00F27C81" w:rsidP="00A501C8">
      <w:pPr>
        <w:jc w:val="both"/>
        <w:rPr>
          <w:rFonts w:ascii="Univers" w:hAnsi="Univers" w:cs="Arial"/>
          <w:sz w:val="20"/>
          <w:szCs w:val="20"/>
        </w:rPr>
      </w:pPr>
    </w:p>
    <w:p w:rsidR="00F27C81" w:rsidRPr="00A501C8" w:rsidRDefault="00547471" w:rsidP="00A501C8">
      <w:pPr>
        <w:numPr>
          <w:ilvl w:val="0"/>
          <w:numId w:val="1"/>
        </w:numPr>
        <w:jc w:val="both"/>
        <w:rPr>
          <w:rFonts w:ascii="Univers" w:hAnsi="Univers"/>
          <w:sz w:val="20"/>
          <w:szCs w:val="20"/>
        </w:rPr>
      </w:pPr>
      <w:r w:rsidRPr="00A501C8">
        <w:rPr>
          <w:rFonts w:ascii="Univers" w:hAnsi="Univers" w:cs="Arial"/>
          <w:sz w:val="20"/>
          <w:szCs w:val="20"/>
        </w:rPr>
        <w:t xml:space="preserve">The Convention on the Rights of the Child provides that </w:t>
      </w:r>
      <w:r w:rsidR="00397C73" w:rsidRPr="00A501C8">
        <w:rPr>
          <w:rFonts w:ascii="Univers" w:hAnsi="Univers" w:cs="Arial"/>
          <w:sz w:val="20"/>
          <w:szCs w:val="20"/>
        </w:rPr>
        <w:t xml:space="preserve">every child, by reason of his physical and mental immaturity, needs special safeguards and care, including appropriate legal protection, before as well as after birth.  Accordingly, the Convention on the Rights of the Child defines a </w:t>
      </w:r>
      <w:r w:rsidR="00397C73" w:rsidRPr="00A501C8">
        <w:rPr>
          <w:rFonts w:ascii="Univers" w:hAnsi="Univers" w:cs="Arial"/>
          <w:sz w:val="20"/>
          <w:szCs w:val="20"/>
        </w:rPr>
        <w:lastRenderedPageBreak/>
        <w:t>child as every human being below the age of eighteen years unless under the law applicable to the child, majority is attained earlier (Article 1).  The Convention on the Rights of the Child recognizes every child’s intrinsic right to life and provides that no child shall be subjected to arbitrary or unlawful interference with his or her privacy and</w:t>
      </w:r>
      <w:r w:rsidR="00D8738B" w:rsidRPr="00A501C8">
        <w:rPr>
          <w:rFonts w:ascii="Univers" w:hAnsi="Univers" w:cs="Arial"/>
          <w:sz w:val="20"/>
          <w:szCs w:val="20"/>
        </w:rPr>
        <w:t xml:space="preserve"> recognizes the child’s</w:t>
      </w:r>
      <w:r w:rsidR="00397C73" w:rsidRPr="00A501C8">
        <w:rPr>
          <w:rFonts w:ascii="Univers" w:hAnsi="Univers" w:cs="Arial"/>
          <w:sz w:val="20"/>
          <w:szCs w:val="20"/>
        </w:rPr>
        <w:t xml:space="preserve"> right to the protection of the law against such arbitrary or unlawful interference or attacks (Article 16).  The States parties are to ensure that no child is subjected to torture or any other cruel, inhuman or degrading treatment or punishment.</w:t>
      </w:r>
    </w:p>
    <w:p w:rsidR="00F27C81" w:rsidRPr="00A501C8" w:rsidRDefault="00F27C81" w:rsidP="00A501C8">
      <w:pPr>
        <w:jc w:val="both"/>
        <w:rPr>
          <w:rFonts w:ascii="Univers" w:hAnsi="Univers"/>
          <w:sz w:val="20"/>
          <w:szCs w:val="20"/>
        </w:rPr>
      </w:pPr>
    </w:p>
    <w:p w:rsidR="00F27C81" w:rsidRPr="00A501C8" w:rsidRDefault="00417136" w:rsidP="00A501C8">
      <w:pPr>
        <w:numPr>
          <w:ilvl w:val="0"/>
          <w:numId w:val="1"/>
        </w:numPr>
        <w:jc w:val="both"/>
        <w:rPr>
          <w:rFonts w:ascii="Univers" w:hAnsi="Univers" w:cs="Arial"/>
          <w:sz w:val="20"/>
          <w:szCs w:val="20"/>
        </w:rPr>
      </w:pPr>
      <w:r w:rsidRPr="00A501C8">
        <w:rPr>
          <w:rFonts w:ascii="Univers" w:hAnsi="Univers" w:cs="Arial"/>
          <w:sz w:val="20"/>
          <w:szCs w:val="20"/>
        </w:rPr>
        <w:t>The Inter-American Court has written that: “[</w:t>
      </w:r>
      <w:proofErr w:type="spellStart"/>
      <w:r w:rsidRPr="00A501C8">
        <w:rPr>
          <w:rFonts w:ascii="Univers" w:hAnsi="Univers" w:cs="Arial"/>
          <w:sz w:val="20"/>
          <w:szCs w:val="20"/>
        </w:rPr>
        <w:t>i</w:t>
      </w:r>
      <w:proofErr w:type="spellEnd"/>
      <w:r w:rsidRPr="00A501C8">
        <w:rPr>
          <w:rFonts w:ascii="Univers" w:hAnsi="Univers" w:cs="Arial"/>
          <w:sz w:val="20"/>
          <w:szCs w:val="20"/>
        </w:rPr>
        <w:t>]</w:t>
      </w:r>
      <w:r w:rsidRPr="00A501C8">
        <w:rPr>
          <w:rFonts w:ascii="Univers" w:hAnsi="Univers"/>
          <w:sz w:val="20"/>
        </w:rPr>
        <w:t>n the light of Article 19 of the American Convention, the Court wishes to record the particular gravity of the fact that a State Party to this Convention can be charged with having applied or tolerated a systematic practice of violence against at-risk children in its territory.”</w:t>
      </w:r>
      <w:r w:rsidR="00F27C81" w:rsidRPr="00A501C8">
        <w:rPr>
          <w:rStyle w:val="Refdenotaalpie"/>
          <w:rFonts w:ascii="Univers" w:hAnsi="Univers"/>
          <w:sz w:val="20"/>
          <w:szCs w:val="20"/>
        </w:rPr>
        <w:footnoteReference w:id="182"/>
      </w:r>
    </w:p>
    <w:p w:rsidR="00F27C81" w:rsidRPr="00A501C8" w:rsidRDefault="00F27C81" w:rsidP="00A501C8">
      <w:pPr>
        <w:jc w:val="both"/>
        <w:rPr>
          <w:rFonts w:ascii="Univers" w:hAnsi="Univers"/>
          <w:sz w:val="20"/>
          <w:szCs w:val="20"/>
        </w:rPr>
      </w:pPr>
    </w:p>
    <w:p w:rsidR="00F27C81" w:rsidRPr="00A501C8" w:rsidRDefault="00417136" w:rsidP="00A501C8">
      <w:pPr>
        <w:numPr>
          <w:ilvl w:val="0"/>
          <w:numId w:val="1"/>
        </w:numPr>
        <w:jc w:val="both"/>
        <w:rPr>
          <w:rFonts w:ascii="Univers" w:hAnsi="Univers"/>
          <w:sz w:val="20"/>
          <w:szCs w:val="20"/>
        </w:rPr>
      </w:pPr>
      <w:r w:rsidRPr="00A501C8">
        <w:rPr>
          <w:rFonts w:ascii="Univers" w:hAnsi="Univers"/>
          <w:sz w:val="20"/>
          <w:szCs w:val="20"/>
        </w:rPr>
        <w:t xml:space="preserve">Furthermore, the Convention of </w:t>
      </w:r>
      <w:proofErr w:type="spellStart"/>
      <w:r w:rsidRPr="00A501C8">
        <w:rPr>
          <w:rFonts w:ascii="Univers" w:hAnsi="Univers"/>
          <w:sz w:val="20"/>
          <w:szCs w:val="20"/>
        </w:rPr>
        <w:t>Belém</w:t>
      </w:r>
      <w:proofErr w:type="spellEnd"/>
      <w:r w:rsidRPr="00A501C8">
        <w:rPr>
          <w:rFonts w:ascii="Univers" w:hAnsi="Univers"/>
          <w:sz w:val="20"/>
          <w:szCs w:val="20"/>
        </w:rPr>
        <w:t xml:space="preserve"> do </w:t>
      </w:r>
      <w:proofErr w:type="spellStart"/>
      <w:r w:rsidRPr="00A501C8">
        <w:rPr>
          <w:rFonts w:ascii="Univers" w:hAnsi="Univers"/>
          <w:sz w:val="20"/>
          <w:szCs w:val="20"/>
        </w:rPr>
        <w:t>Pará</w:t>
      </w:r>
      <w:proofErr w:type="spellEnd"/>
      <w:r w:rsidRPr="00A501C8">
        <w:rPr>
          <w:rFonts w:ascii="Univers" w:hAnsi="Univers"/>
          <w:sz w:val="20"/>
          <w:szCs w:val="20"/>
        </w:rPr>
        <w:t xml:space="preserve"> provides that </w:t>
      </w:r>
      <w:r w:rsidRPr="00A501C8">
        <w:rPr>
          <w:rStyle w:val="apple-style-span"/>
          <w:rFonts w:ascii="Univers" w:hAnsi="Univers"/>
          <w:color w:val="000000"/>
          <w:sz w:val="20"/>
          <w:szCs w:val="20"/>
        </w:rPr>
        <w:t>the States Parties shall take special account of the vulnerability of women to violence by reason of, among others, their minor age, as well as other conditions that expose them to greater risk of having their rights violated.</w:t>
      </w:r>
      <w:r w:rsidR="00F27C81" w:rsidRPr="00A501C8">
        <w:rPr>
          <w:rStyle w:val="FootnoteCharacters"/>
          <w:rFonts w:ascii="Univers" w:hAnsi="Univers"/>
          <w:sz w:val="20"/>
          <w:szCs w:val="20"/>
        </w:rPr>
        <w:footnoteReference w:id="183"/>
      </w:r>
      <w:r w:rsidR="00E84A71" w:rsidRPr="00A501C8">
        <w:rPr>
          <w:rStyle w:val="apple-style-span"/>
          <w:rFonts w:ascii="Univers" w:hAnsi="Univers"/>
          <w:color w:val="000000"/>
          <w:sz w:val="20"/>
          <w:szCs w:val="20"/>
        </w:rPr>
        <w:t xml:space="preserve"> The IACHR has written that this provision is the result of the fact that the various forms of discrimination do not affect all women to the same degree: some are more vulnerable than others to violations of their rights and</w:t>
      </w:r>
      <w:r w:rsidR="00D8738B" w:rsidRPr="00A501C8">
        <w:rPr>
          <w:rStyle w:val="apple-style-span"/>
          <w:rFonts w:ascii="Univers" w:hAnsi="Univers"/>
          <w:color w:val="000000"/>
          <w:sz w:val="20"/>
          <w:szCs w:val="20"/>
        </w:rPr>
        <w:t xml:space="preserve"> to</w:t>
      </w:r>
      <w:r w:rsidR="00E84A71" w:rsidRPr="00A501C8">
        <w:rPr>
          <w:rStyle w:val="apple-style-span"/>
          <w:rFonts w:ascii="Univers" w:hAnsi="Univers"/>
          <w:color w:val="000000"/>
          <w:sz w:val="20"/>
          <w:szCs w:val="20"/>
        </w:rPr>
        <w:t xml:space="preserve"> acts of violence and discrimination.</w:t>
      </w:r>
      <w:r w:rsidR="00F27C81" w:rsidRPr="00A501C8">
        <w:rPr>
          <w:rStyle w:val="Refdenotaalpie"/>
          <w:rFonts w:ascii="Univers" w:hAnsi="Univers"/>
          <w:color w:val="000000"/>
          <w:sz w:val="20"/>
          <w:szCs w:val="20"/>
        </w:rPr>
        <w:footnoteReference w:id="184"/>
      </w:r>
      <w:r w:rsidR="00F27C81" w:rsidRPr="00A501C8">
        <w:rPr>
          <w:rFonts w:ascii="Univers" w:hAnsi="Univers" w:cs="Arial"/>
          <w:color w:val="000000"/>
          <w:sz w:val="20"/>
          <w:szCs w:val="20"/>
        </w:rPr>
        <w:t xml:space="preserve">    </w:t>
      </w:r>
      <w:r w:rsidR="00F27C81" w:rsidRPr="00A501C8">
        <w:rPr>
          <w:rFonts w:ascii="Univers" w:hAnsi="Univers"/>
          <w:sz w:val="20"/>
          <w:szCs w:val="20"/>
        </w:rPr>
        <w:t xml:space="preserve"> </w:t>
      </w:r>
    </w:p>
    <w:p w:rsidR="00F27C81" w:rsidRPr="00A501C8" w:rsidRDefault="00F27C81" w:rsidP="00A501C8">
      <w:pPr>
        <w:jc w:val="both"/>
        <w:rPr>
          <w:rFonts w:ascii="Univers" w:hAnsi="Univers"/>
          <w:sz w:val="20"/>
          <w:szCs w:val="20"/>
        </w:rPr>
      </w:pPr>
    </w:p>
    <w:p w:rsidR="00F27C81" w:rsidRPr="00A501C8" w:rsidRDefault="00E84A71" w:rsidP="00A501C8">
      <w:pPr>
        <w:numPr>
          <w:ilvl w:val="0"/>
          <w:numId w:val="1"/>
        </w:numPr>
        <w:jc w:val="both"/>
        <w:rPr>
          <w:rFonts w:ascii="Univers" w:hAnsi="Univers" w:cs="Arial"/>
          <w:sz w:val="20"/>
          <w:szCs w:val="20"/>
        </w:rPr>
      </w:pPr>
      <w:r w:rsidRPr="00A501C8">
        <w:rPr>
          <w:rFonts w:ascii="Univers" w:hAnsi="Univers"/>
          <w:sz w:val="20"/>
          <w:szCs w:val="20"/>
        </w:rPr>
        <w:t xml:space="preserve">Given this framework of international responsibility, the State’s obligations under the instruments of the inter-American human rights system have special connotations where children are concerned.  The </w:t>
      </w:r>
      <w:smartTag w:uri="urn:schemas-microsoft-com:office:smarttags" w:element="Street">
        <w:smartTag w:uri="urn:schemas-microsoft-com:office:smarttags" w:element="address">
          <w:r w:rsidRPr="00A501C8">
            <w:rPr>
              <w:rFonts w:ascii="Univers" w:hAnsi="Univers"/>
              <w:sz w:val="20"/>
              <w:szCs w:val="20"/>
            </w:rPr>
            <w:t>Inter-American Court</w:t>
          </w:r>
        </w:smartTag>
      </w:smartTag>
      <w:r w:rsidRPr="00A501C8">
        <w:rPr>
          <w:rFonts w:ascii="Univers" w:hAnsi="Univers"/>
          <w:sz w:val="20"/>
          <w:szCs w:val="20"/>
        </w:rPr>
        <w:t xml:space="preserve"> observed that children “have the same rights as all human beings […] and also special rights derived from their condition, and these are accompanied by specific duties of the family, society, and the State.”</w:t>
      </w:r>
      <w:r w:rsidR="00F27C81" w:rsidRPr="00A501C8">
        <w:rPr>
          <w:rStyle w:val="Refdenotaalpie"/>
          <w:rFonts w:ascii="Univers" w:hAnsi="Univers"/>
          <w:sz w:val="20"/>
          <w:szCs w:val="20"/>
        </w:rPr>
        <w:footnoteReference w:id="185"/>
      </w:r>
      <w:r w:rsidR="00F27C81" w:rsidRPr="00A501C8">
        <w:rPr>
          <w:rFonts w:ascii="Univers" w:hAnsi="Univers" w:cs="Arial"/>
          <w:sz w:val="20"/>
          <w:szCs w:val="20"/>
        </w:rPr>
        <w:t xml:space="preserve"> </w:t>
      </w:r>
      <w:r w:rsidR="00F27C81" w:rsidRPr="00A501C8">
        <w:rPr>
          <w:rFonts w:ascii="Univers" w:hAnsi="Univers"/>
          <w:sz w:val="20"/>
          <w:szCs w:val="20"/>
        </w:rPr>
        <w:t xml:space="preserve"> </w:t>
      </w:r>
      <w:r w:rsidRPr="00A501C8">
        <w:rPr>
          <w:rFonts w:ascii="Univers" w:hAnsi="Univers"/>
          <w:sz w:val="20"/>
          <w:szCs w:val="20"/>
        </w:rPr>
        <w:t>Moreover, their status requires special protection that must be understood as an additional right that complements all the other rights that the Convention recognizes to each individual.</w:t>
      </w:r>
      <w:r w:rsidR="00F27C81" w:rsidRPr="00A501C8">
        <w:rPr>
          <w:rStyle w:val="Refdenotaalpie"/>
          <w:rFonts w:ascii="Univers" w:hAnsi="Univers"/>
          <w:sz w:val="20"/>
          <w:szCs w:val="20"/>
        </w:rPr>
        <w:footnoteReference w:id="186"/>
      </w:r>
      <w:r w:rsidRPr="00A501C8">
        <w:rPr>
          <w:rFonts w:ascii="Univers" w:hAnsi="Univers"/>
          <w:sz w:val="20"/>
          <w:szCs w:val="20"/>
        </w:rPr>
        <w:t xml:space="preserve"> Hence, the State must take special measures to protect children with special care and a sense of responsibility that </w:t>
      </w:r>
      <w:r w:rsidR="00D8738B" w:rsidRPr="00A501C8">
        <w:rPr>
          <w:rFonts w:ascii="Univers" w:hAnsi="Univers"/>
          <w:sz w:val="20"/>
          <w:szCs w:val="20"/>
        </w:rPr>
        <w:t>serve</w:t>
      </w:r>
      <w:r w:rsidRPr="00A501C8">
        <w:rPr>
          <w:rFonts w:ascii="Univers" w:hAnsi="Univers"/>
          <w:sz w:val="20"/>
          <w:szCs w:val="20"/>
        </w:rPr>
        <w:t xml:space="preserve"> the principle of the best interests of the child.</w:t>
      </w:r>
      <w:r w:rsidR="00F27C81" w:rsidRPr="00A501C8">
        <w:rPr>
          <w:rStyle w:val="Refdenotaalpie"/>
          <w:rFonts w:ascii="Univers" w:hAnsi="Univers"/>
          <w:sz w:val="20"/>
          <w:szCs w:val="20"/>
        </w:rPr>
        <w:footnoteReference w:id="187"/>
      </w:r>
      <w:r w:rsidR="00F27C81" w:rsidRPr="00A501C8">
        <w:rPr>
          <w:rFonts w:ascii="Univers" w:hAnsi="Univers" w:cs="Arial"/>
          <w:sz w:val="20"/>
          <w:szCs w:val="20"/>
        </w:rPr>
        <w:t xml:space="preserve">  </w:t>
      </w:r>
      <w:r w:rsidR="00F27C81" w:rsidRPr="00A501C8">
        <w:rPr>
          <w:rFonts w:ascii="Univers" w:hAnsi="Univers"/>
          <w:sz w:val="20"/>
          <w:szCs w:val="20"/>
        </w:rPr>
        <w:t xml:space="preserve"> </w:t>
      </w:r>
    </w:p>
    <w:p w:rsidR="00A501C8" w:rsidRPr="00A501C8" w:rsidRDefault="00A501C8" w:rsidP="00A501C8">
      <w:pPr>
        <w:jc w:val="both"/>
        <w:rPr>
          <w:rFonts w:ascii="Univers" w:hAnsi="Univers" w:cs="Arial"/>
          <w:sz w:val="20"/>
          <w:szCs w:val="20"/>
        </w:rPr>
      </w:pPr>
    </w:p>
    <w:p w:rsidR="00F27C81" w:rsidRDefault="009254DF" w:rsidP="00A501C8">
      <w:pPr>
        <w:pStyle w:val="NormalWeb"/>
        <w:numPr>
          <w:ilvl w:val="0"/>
          <w:numId w:val="1"/>
        </w:numPr>
        <w:spacing w:before="0" w:beforeAutospacing="0" w:after="0" w:afterAutospacing="0"/>
        <w:jc w:val="both"/>
        <w:rPr>
          <w:rFonts w:ascii="Univers" w:hAnsi="Univers"/>
          <w:sz w:val="20"/>
          <w:szCs w:val="20"/>
        </w:rPr>
      </w:pPr>
      <w:r w:rsidRPr="00A501C8">
        <w:rPr>
          <w:rFonts w:ascii="Univers" w:hAnsi="Univers"/>
          <w:sz w:val="20"/>
          <w:szCs w:val="20"/>
        </w:rPr>
        <w:t>The Court has observed that the prevalence of the best interest of the child must be understood as the need to satisfy all the rights of children and adolescents, which obligates the State and affects the interpretation of all the other rights of the Convention when a case concerns minors.</w:t>
      </w:r>
      <w:r w:rsidRPr="00A501C8">
        <w:rPr>
          <w:rFonts w:ascii="Univers" w:hAnsi="Univers"/>
          <w:sz w:val="20"/>
          <w:szCs w:val="20"/>
          <w:vertAlign w:val="superscript"/>
        </w:rPr>
        <w:t xml:space="preserve"> </w:t>
      </w:r>
      <w:r w:rsidRPr="00A501C8">
        <w:rPr>
          <w:rFonts w:ascii="Univers" w:hAnsi="Univers"/>
          <w:sz w:val="20"/>
          <w:szCs w:val="20"/>
          <w:vertAlign w:val="superscript"/>
        </w:rPr>
        <w:footnoteReference w:id="188"/>
      </w:r>
      <w:r w:rsidRPr="00A501C8">
        <w:rPr>
          <w:rFonts w:ascii="Univers" w:hAnsi="Univers"/>
          <w:sz w:val="20"/>
          <w:szCs w:val="20"/>
        </w:rPr>
        <w:t xml:space="preserve"> Furthermore, the State must pay special attention to the needs and rights of women owing to their condition as girls who, </w:t>
      </w:r>
      <w:r w:rsidR="00C062BC" w:rsidRPr="00A501C8">
        <w:rPr>
          <w:rFonts w:ascii="Univers" w:hAnsi="Univers"/>
          <w:sz w:val="20"/>
          <w:szCs w:val="20"/>
        </w:rPr>
        <w:t>being</w:t>
      </w:r>
      <w:r w:rsidRPr="00A501C8">
        <w:rPr>
          <w:rFonts w:ascii="Univers" w:hAnsi="Univers"/>
          <w:sz w:val="20"/>
          <w:szCs w:val="20"/>
        </w:rPr>
        <w:t xml:space="preserve"> women, belong to a vulnerable group.</w:t>
      </w:r>
      <w:r w:rsidR="00F27C81" w:rsidRPr="00A501C8">
        <w:rPr>
          <w:rStyle w:val="Refdenotaalpie"/>
          <w:rFonts w:ascii="Univers" w:hAnsi="Univers"/>
          <w:sz w:val="20"/>
          <w:szCs w:val="20"/>
        </w:rPr>
        <w:footnoteReference w:id="189"/>
      </w:r>
    </w:p>
    <w:p w:rsidR="009112AD" w:rsidRDefault="009112AD" w:rsidP="009112AD">
      <w:pPr>
        <w:pStyle w:val="NormalWeb"/>
        <w:spacing w:before="0" w:beforeAutospacing="0" w:after="0" w:afterAutospacing="0"/>
        <w:jc w:val="both"/>
        <w:rPr>
          <w:rFonts w:ascii="Univers" w:hAnsi="Univers"/>
          <w:sz w:val="20"/>
          <w:szCs w:val="20"/>
        </w:rPr>
      </w:pPr>
    </w:p>
    <w:p w:rsidR="00F27C81" w:rsidRPr="00A501C8" w:rsidRDefault="009254DF" w:rsidP="00A501C8">
      <w:pPr>
        <w:numPr>
          <w:ilvl w:val="0"/>
          <w:numId w:val="1"/>
        </w:numPr>
        <w:jc w:val="both"/>
        <w:rPr>
          <w:rFonts w:ascii="Univers" w:hAnsi="Univers"/>
          <w:sz w:val="20"/>
          <w:szCs w:val="20"/>
        </w:rPr>
      </w:pPr>
      <w:r w:rsidRPr="00A501C8">
        <w:rPr>
          <w:rFonts w:ascii="Univers" w:hAnsi="Univers" w:cs="Arial"/>
          <w:sz w:val="20"/>
          <w:szCs w:val="20"/>
        </w:rPr>
        <w:t xml:space="preserve">This obligation is enhanced by the special danger that girls face and their vulnerability to acts of violence, as recognized in the Convention of </w:t>
      </w:r>
      <w:proofErr w:type="spellStart"/>
      <w:r w:rsidR="00F27C81" w:rsidRPr="00A501C8">
        <w:rPr>
          <w:rFonts w:ascii="Univers" w:hAnsi="Univers" w:cs="Arial"/>
          <w:sz w:val="20"/>
          <w:szCs w:val="20"/>
        </w:rPr>
        <w:t>Belém</w:t>
      </w:r>
      <w:proofErr w:type="spellEnd"/>
      <w:r w:rsidR="00F27C81" w:rsidRPr="00A501C8">
        <w:rPr>
          <w:rFonts w:ascii="Univers" w:hAnsi="Univers" w:cs="Arial"/>
          <w:sz w:val="20"/>
          <w:szCs w:val="20"/>
        </w:rPr>
        <w:t xml:space="preserve"> do </w:t>
      </w:r>
      <w:proofErr w:type="spellStart"/>
      <w:r w:rsidR="00F27C81" w:rsidRPr="00A501C8">
        <w:rPr>
          <w:rFonts w:ascii="Univers" w:hAnsi="Univers" w:cs="Arial"/>
          <w:sz w:val="20"/>
          <w:szCs w:val="20"/>
        </w:rPr>
        <w:t>Pará</w:t>
      </w:r>
      <w:proofErr w:type="spellEnd"/>
      <w:r w:rsidR="00F27C81" w:rsidRPr="00A501C8">
        <w:rPr>
          <w:rFonts w:ascii="Univers" w:hAnsi="Univers" w:cs="Arial"/>
          <w:sz w:val="20"/>
          <w:szCs w:val="20"/>
        </w:rPr>
        <w:t xml:space="preserve">.   </w:t>
      </w:r>
      <w:r w:rsidRPr="00A501C8">
        <w:rPr>
          <w:rFonts w:ascii="Univers" w:hAnsi="Univers" w:cs="Arial"/>
          <w:sz w:val="20"/>
          <w:szCs w:val="20"/>
        </w:rPr>
        <w:t xml:space="preserve">Therefore, the </w:t>
      </w:r>
      <w:smartTag w:uri="urn:schemas-microsoft-com:office:smarttags" w:element="place">
        <w:smartTag w:uri="urn:schemas-microsoft-com:office:smarttags" w:element="PlaceName">
          <w:r w:rsidRPr="00A501C8">
            <w:rPr>
              <w:rFonts w:ascii="Univers" w:hAnsi="Univers" w:cs="Arial"/>
              <w:sz w:val="20"/>
              <w:szCs w:val="20"/>
            </w:rPr>
            <w:t>Guatemalan</w:t>
          </w:r>
        </w:smartTag>
        <w:r w:rsidRPr="00A501C8">
          <w:rPr>
            <w:rFonts w:ascii="Univers" w:hAnsi="Univers" w:cs="Arial"/>
            <w:sz w:val="20"/>
            <w:szCs w:val="20"/>
          </w:rPr>
          <w:t xml:space="preserve"> </w:t>
        </w:r>
        <w:smartTag w:uri="urn:schemas-microsoft-com:office:smarttags" w:element="PlaceType">
          <w:r w:rsidRPr="00A501C8">
            <w:rPr>
              <w:rFonts w:ascii="Univers" w:hAnsi="Univers" w:cs="Arial"/>
              <w:sz w:val="20"/>
              <w:szCs w:val="20"/>
            </w:rPr>
            <w:t>State</w:t>
          </w:r>
        </w:smartTag>
      </w:smartTag>
      <w:r w:rsidRPr="00A501C8">
        <w:rPr>
          <w:rFonts w:ascii="Univers" w:hAnsi="Univers" w:cs="Arial"/>
          <w:sz w:val="20"/>
          <w:szCs w:val="20"/>
        </w:rPr>
        <w:t xml:space="preserve"> had an enhanced obligation to protect the human rights of </w:t>
      </w:r>
      <w:r w:rsidR="00F27C81" w:rsidRPr="00A501C8">
        <w:rPr>
          <w:rFonts w:ascii="Univers" w:hAnsi="Univers"/>
          <w:sz w:val="20"/>
          <w:szCs w:val="20"/>
        </w:rPr>
        <w:t xml:space="preserve">María Isabel </w:t>
      </w:r>
      <w:proofErr w:type="spellStart"/>
      <w:r w:rsidR="00F27C81" w:rsidRPr="00A501C8">
        <w:rPr>
          <w:rFonts w:ascii="Univers" w:hAnsi="Univers"/>
          <w:sz w:val="20"/>
          <w:szCs w:val="20"/>
        </w:rPr>
        <w:t>Véliz</w:t>
      </w:r>
      <w:proofErr w:type="spellEnd"/>
      <w:r w:rsidR="00F27C81" w:rsidRPr="00A501C8">
        <w:rPr>
          <w:rFonts w:ascii="Univers" w:hAnsi="Univers"/>
          <w:sz w:val="20"/>
          <w:szCs w:val="20"/>
        </w:rPr>
        <w:t xml:space="preserve"> Franco, </w:t>
      </w:r>
      <w:r w:rsidRPr="00A501C8">
        <w:rPr>
          <w:rFonts w:ascii="Univers" w:hAnsi="Univers"/>
          <w:sz w:val="20"/>
          <w:szCs w:val="20"/>
        </w:rPr>
        <w:t>for two reasons: she was a minor and she</w:t>
      </w:r>
      <w:r w:rsidR="00C062BC" w:rsidRPr="00A501C8">
        <w:rPr>
          <w:rFonts w:ascii="Univers" w:hAnsi="Univers"/>
          <w:sz w:val="20"/>
          <w:szCs w:val="20"/>
        </w:rPr>
        <w:t xml:space="preserve"> was</w:t>
      </w:r>
      <w:r w:rsidRPr="00A501C8">
        <w:rPr>
          <w:rFonts w:ascii="Univers" w:hAnsi="Univers"/>
          <w:sz w:val="20"/>
          <w:szCs w:val="20"/>
        </w:rPr>
        <w:t xml:space="preserve"> female.  From this follows its obligation to adopt special measures of care, prevention and guarantee. </w:t>
      </w:r>
    </w:p>
    <w:p w:rsidR="00F27C81" w:rsidRPr="00A501C8" w:rsidRDefault="00F27C81" w:rsidP="00A501C8">
      <w:pPr>
        <w:jc w:val="both"/>
        <w:rPr>
          <w:rFonts w:ascii="Univers" w:hAnsi="Univers"/>
          <w:sz w:val="20"/>
          <w:szCs w:val="20"/>
        </w:rPr>
      </w:pPr>
    </w:p>
    <w:p w:rsidR="0020337F" w:rsidRPr="00A501C8" w:rsidRDefault="008F3572" w:rsidP="00A501C8">
      <w:pPr>
        <w:numPr>
          <w:ilvl w:val="0"/>
          <w:numId w:val="1"/>
        </w:numPr>
        <w:jc w:val="both"/>
        <w:rPr>
          <w:rFonts w:ascii="Univers" w:hAnsi="Univers"/>
          <w:sz w:val="20"/>
          <w:szCs w:val="20"/>
        </w:rPr>
      </w:pPr>
      <w:r w:rsidRPr="00A501C8">
        <w:rPr>
          <w:rFonts w:ascii="Univers" w:hAnsi="Univers" w:cs="Arial"/>
          <w:sz w:val="20"/>
          <w:szCs w:val="20"/>
        </w:rPr>
        <w:t>The Court has held that States have an obligation to take all positive measures necessary to ensure the rights of missing girls.</w:t>
      </w:r>
      <w:r w:rsidR="0020337F" w:rsidRPr="00A501C8">
        <w:rPr>
          <w:rStyle w:val="Refdenotaalpie"/>
          <w:rFonts w:ascii="Univers" w:hAnsi="Univers"/>
          <w:sz w:val="20"/>
          <w:szCs w:val="20"/>
        </w:rPr>
        <w:footnoteReference w:id="190"/>
      </w:r>
      <w:r w:rsidRPr="00A501C8">
        <w:rPr>
          <w:rFonts w:ascii="Univers" w:hAnsi="Univers" w:cs="Arial"/>
          <w:sz w:val="20"/>
          <w:szCs w:val="20"/>
        </w:rPr>
        <w:t xml:space="preserve">  Specifically, States have an obligation to ensure that girls will be found as soon as possible once family members report them missing. Once a girl’s body has been found, the State must conduct the necessary investigations and prosecute and punish the guilty parties, efficiently and expeditiously.</w:t>
      </w:r>
      <w:r w:rsidR="0020337F" w:rsidRPr="00A501C8">
        <w:rPr>
          <w:rStyle w:val="Refdenotaalpie"/>
          <w:rFonts w:ascii="Univers" w:hAnsi="Univers"/>
          <w:sz w:val="20"/>
          <w:szCs w:val="20"/>
        </w:rPr>
        <w:footnoteReference w:id="191"/>
      </w:r>
    </w:p>
    <w:p w:rsidR="0020337F" w:rsidRPr="00A501C8" w:rsidRDefault="0020337F" w:rsidP="00A501C8">
      <w:pPr>
        <w:jc w:val="both"/>
        <w:rPr>
          <w:rFonts w:ascii="Univers" w:hAnsi="Univers"/>
          <w:sz w:val="20"/>
          <w:szCs w:val="20"/>
        </w:rPr>
      </w:pPr>
    </w:p>
    <w:p w:rsidR="00F27C81" w:rsidRPr="00A501C8" w:rsidRDefault="008F3572" w:rsidP="00A501C8">
      <w:pPr>
        <w:numPr>
          <w:ilvl w:val="0"/>
          <w:numId w:val="1"/>
        </w:numPr>
        <w:jc w:val="both"/>
        <w:rPr>
          <w:rFonts w:ascii="Univers" w:hAnsi="Univers"/>
          <w:sz w:val="20"/>
          <w:szCs w:val="20"/>
        </w:rPr>
      </w:pPr>
      <w:r w:rsidRPr="00A501C8">
        <w:rPr>
          <w:rFonts w:ascii="Univers" w:hAnsi="Univers" w:cs="Arial"/>
          <w:sz w:val="20"/>
          <w:szCs w:val="20"/>
        </w:rPr>
        <w:t xml:space="preserve">As was observed in the section on Article 4, the Inter-American Court has written that in cases of violence against girls, the State must show that it has taken effective measures </w:t>
      </w:r>
      <w:r w:rsidRPr="00A501C8">
        <w:rPr>
          <w:rFonts w:ascii="Univers" w:hAnsi="Univers"/>
          <w:sz w:val="20"/>
          <w:szCs w:val="20"/>
        </w:rPr>
        <w:t>for initiating a prompt search, activating all resources to mobilize the different institutions and deploy domestic mechanisms to obtain information to locate the girls rapidly and, once their bodies are found, to conduct the investigations, and prosecute and punish those responsible effectively and promptly.</w:t>
      </w:r>
      <w:r w:rsidR="00F27C81" w:rsidRPr="00A501C8">
        <w:rPr>
          <w:rStyle w:val="Refdenotaalpie"/>
          <w:rFonts w:ascii="Univers" w:hAnsi="Univers"/>
          <w:sz w:val="20"/>
          <w:szCs w:val="20"/>
        </w:rPr>
        <w:footnoteReference w:id="192"/>
      </w:r>
    </w:p>
    <w:p w:rsidR="00F27C81" w:rsidRPr="00A501C8" w:rsidRDefault="00F27C81" w:rsidP="00A501C8">
      <w:pPr>
        <w:jc w:val="both"/>
        <w:rPr>
          <w:rFonts w:ascii="Univers" w:hAnsi="Univers"/>
          <w:sz w:val="20"/>
          <w:szCs w:val="20"/>
        </w:rPr>
      </w:pPr>
    </w:p>
    <w:p w:rsidR="00D56599" w:rsidRPr="00A501C8" w:rsidRDefault="008F3572" w:rsidP="00A501C8">
      <w:pPr>
        <w:numPr>
          <w:ilvl w:val="0"/>
          <w:numId w:val="1"/>
        </w:numPr>
        <w:jc w:val="both"/>
        <w:rPr>
          <w:rFonts w:ascii="Univers" w:hAnsi="Univers"/>
          <w:sz w:val="20"/>
          <w:szCs w:val="20"/>
        </w:rPr>
      </w:pPr>
      <w:r w:rsidRPr="00A501C8">
        <w:rPr>
          <w:rFonts w:ascii="Univers" w:hAnsi="Univers"/>
          <w:sz w:val="20"/>
          <w:szCs w:val="20"/>
        </w:rPr>
        <w:t xml:space="preserve">In the instant case, </w:t>
      </w:r>
      <w:r w:rsidR="00F27C81" w:rsidRPr="00A501C8">
        <w:rPr>
          <w:rFonts w:ascii="Univers" w:hAnsi="Univers"/>
          <w:sz w:val="20"/>
          <w:szCs w:val="20"/>
        </w:rPr>
        <w:t xml:space="preserve">María Isabel </w:t>
      </w:r>
      <w:proofErr w:type="spellStart"/>
      <w:r w:rsidR="00F27C81" w:rsidRPr="00A501C8">
        <w:rPr>
          <w:rFonts w:ascii="Univers" w:hAnsi="Univers"/>
          <w:sz w:val="20"/>
          <w:szCs w:val="20"/>
        </w:rPr>
        <w:t>Véliz</w:t>
      </w:r>
      <w:proofErr w:type="spellEnd"/>
      <w:r w:rsidR="00F27C81" w:rsidRPr="00A501C8">
        <w:rPr>
          <w:rFonts w:ascii="Univers" w:hAnsi="Univers"/>
          <w:sz w:val="20"/>
          <w:szCs w:val="20"/>
        </w:rPr>
        <w:t xml:space="preserve"> Franco </w:t>
      </w:r>
      <w:r w:rsidRPr="00A501C8">
        <w:rPr>
          <w:rFonts w:ascii="Univers" w:hAnsi="Univers"/>
          <w:sz w:val="20"/>
          <w:szCs w:val="20"/>
        </w:rPr>
        <w:t>was 15 at the time she was reported missing.  According to the information the Commission has received, since 2001 gender-based violence was among the principal causes of death and disability among women between the ages of 15 and 44.</w:t>
      </w:r>
      <w:r w:rsidR="00D56599" w:rsidRPr="00A501C8">
        <w:rPr>
          <w:rStyle w:val="Refdenotaalpie"/>
          <w:rFonts w:ascii="Univers" w:hAnsi="Univers"/>
          <w:sz w:val="20"/>
          <w:szCs w:val="20"/>
        </w:rPr>
        <w:footnoteReference w:id="193"/>
      </w:r>
    </w:p>
    <w:p w:rsidR="00F27C81" w:rsidRPr="00A501C8" w:rsidRDefault="00F27C81" w:rsidP="00A501C8">
      <w:pPr>
        <w:jc w:val="both"/>
        <w:rPr>
          <w:rFonts w:ascii="Univers" w:eastAsia="Times New Roman" w:hAnsi="Univers" w:cs="Arial"/>
          <w:sz w:val="20"/>
          <w:szCs w:val="20"/>
        </w:rPr>
      </w:pPr>
    </w:p>
    <w:p w:rsidR="00F27C81" w:rsidRPr="00A501C8" w:rsidRDefault="008F3572" w:rsidP="00A501C8">
      <w:pPr>
        <w:numPr>
          <w:ilvl w:val="0"/>
          <w:numId w:val="1"/>
        </w:numPr>
        <w:jc w:val="both"/>
        <w:rPr>
          <w:rFonts w:ascii="Univers" w:hAnsi="Univers"/>
          <w:sz w:val="20"/>
          <w:szCs w:val="20"/>
        </w:rPr>
      </w:pPr>
      <w:r w:rsidRPr="00A501C8">
        <w:rPr>
          <w:rFonts w:ascii="Univers" w:hAnsi="Univers"/>
          <w:sz w:val="20"/>
          <w:szCs w:val="20"/>
        </w:rPr>
        <w:t xml:space="preserve">The conclusion from the facts in this case is that the Guatemalan State did not act with due diligence to prevent, investigate, and punish the violence inflicted upon the victim in this case, a girl by the name of </w:t>
      </w:r>
      <w:r w:rsidR="00F27C81" w:rsidRPr="00A501C8">
        <w:rPr>
          <w:rFonts w:ascii="Univers" w:hAnsi="Univers"/>
          <w:sz w:val="20"/>
          <w:szCs w:val="20"/>
        </w:rPr>
        <w:t xml:space="preserve">María Isabel </w:t>
      </w:r>
      <w:proofErr w:type="spellStart"/>
      <w:r w:rsidR="00F27C81" w:rsidRPr="00A501C8">
        <w:rPr>
          <w:rFonts w:ascii="Univers" w:hAnsi="Univers"/>
          <w:sz w:val="20"/>
          <w:szCs w:val="20"/>
        </w:rPr>
        <w:t>Véliz</w:t>
      </w:r>
      <w:proofErr w:type="spellEnd"/>
      <w:r w:rsidR="00F27C81" w:rsidRPr="00A501C8">
        <w:rPr>
          <w:rFonts w:ascii="Univers" w:hAnsi="Univers"/>
          <w:sz w:val="20"/>
          <w:szCs w:val="20"/>
        </w:rPr>
        <w:t xml:space="preserve"> F</w:t>
      </w:r>
      <w:r w:rsidR="00F27EA7" w:rsidRPr="00A501C8">
        <w:rPr>
          <w:rFonts w:ascii="Univers" w:hAnsi="Univers"/>
          <w:sz w:val="20"/>
          <w:szCs w:val="20"/>
        </w:rPr>
        <w:t>r</w:t>
      </w:r>
      <w:r w:rsidR="00F27C81" w:rsidRPr="00A501C8">
        <w:rPr>
          <w:rFonts w:ascii="Univers" w:hAnsi="Univers"/>
          <w:sz w:val="20"/>
          <w:szCs w:val="20"/>
        </w:rPr>
        <w:t xml:space="preserve">anco. </w:t>
      </w:r>
      <w:r w:rsidRPr="00A501C8">
        <w:rPr>
          <w:rFonts w:ascii="Univers" w:hAnsi="Univers"/>
          <w:sz w:val="20"/>
          <w:szCs w:val="20"/>
        </w:rPr>
        <w:t xml:space="preserve"> The State has </w:t>
      </w:r>
      <w:r w:rsidR="008B355E" w:rsidRPr="00A501C8">
        <w:rPr>
          <w:rFonts w:ascii="Univers" w:hAnsi="Univers"/>
          <w:sz w:val="20"/>
          <w:szCs w:val="20"/>
        </w:rPr>
        <w:t>failed to show t</w:t>
      </w:r>
      <w:r w:rsidRPr="00A501C8">
        <w:rPr>
          <w:rFonts w:ascii="Univers" w:hAnsi="Univers"/>
          <w:sz w:val="20"/>
          <w:szCs w:val="20"/>
        </w:rPr>
        <w:t>hat</w:t>
      </w:r>
      <w:r w:rsidR="008B355E" w:rsidRPr="00A501C8">
        <w:rPr>
          <w:rFonts w:ascii="Univers" w:hAnsi="Univers"/>
          <w:sz w:val="20"/>
          <w:szCs w:val="20"/>
        </w:rPr>
        <w:t>, given her status as a minor,</w:t>
      </w:r>
      <w:r w:rsidRPr="00A501C8">
        <w:rPr>
          <w:rFonts w:ascii="Univers" w:hAnsi="Univers"/>
          <w:sz w:val="20"/>
          <w:szCs w:val="20"/>
        </w:rPr>
        <w:t xml:space="preserve"> it </w:t>
      </w:r>
      <w:r w:rsidR="008B355E" w:rsidRPr="00A501C8">
        <w:rPr>
          <w:rFonts w:ascii="Univers" w:hAnsi="Univers"/>
          <w:sz w:val="20"/>
          <w:szCs w:val="20"/>
        </w:rPr>
        <w:t xml:space="preserve">took special measures to search for her as soon as she was reported missing; once her body was discovered, the State did not act with due diligence </w:t>
      </w:r>
      <w:r w:rsidR="00C062BC" w:rsidRPr="00A501C8">
        <w:rPr>
          <w:rFonts w:ascii="Univers" w:hAnsi="Univers"/>
          <w:sz w:val="20"/>
          <w:szCs w:val="20"/>
        </w:rPr>
        <w:t>to investigate</w:t>
      </w:r>
      <w:r w:rsidR="008B355E" w:rsidRPr="00A501C8">
        <w:rPr>
          <w:rFonts w:ascii="Univers" w:hAnsi="Univers"/>
          <w:sz w:val="20"/>
          <w:szCs w:val="20"/>
        </w:rPr>
        <w:t xml:space="preserve"> what happened.  The Commission therefore finds that the </w:t>
      </w:r>
      <w:smartTag w:uri="urn:schemas-microsoft-com:office:smarttags" w:element="place">
        <w:smartTag w:uri="urn:schemas-microsoft-com:office:smarttags" w:element="PlaceName">
          <w:r w:rsidR="008B355E" w:rsidRPr="00A501C8">
            <w:rPr>
              <w:rFonts w:ascii="Univers" w:hAnsi="Univers"/>
              <w:sz w:val="20"/>
              <w:szCs w:val="20"/>
            </w:rPr>
            <w:t>Guatemalan</w:t>
          </w:r>
        </w:smartTag>
        <w:r w:rsidR="008B355E" w:rsidRPr="00A501C8">
          <w:rPr>
            <w:rFonts w:ascii="Univers" w:hAnsi="Univers"/>
            <w:sz w:val="20"/>
            <w:szCs w:val="20"/>
          </w:rPr>
          <w:t xml:space="preserve"> </w:t>
        </w:r>
        <w:smartTag w:uri="urn:schemas-microsoft-com:office:smarttags" w:element="PlaceType">
          <w:r w:rsidR="008B355E" w:rsidRPr="00A501C8">
            <w:rPr>
              <w:rFonts w:ascii="Univers" w:hAnsi="Univers"/>
              <w:sz w:val="20"/>
              <w:szCs w:val="20"/>
            </w:rPr>
            <w:t>State</w:t>
          </w:r>
        </w:smartTag>
      </w:smartTag>
      <w:r w:rsidR="008B355E" w:rsidRPr="00A501C8">
        <w:rPr>
          <w:rFonts w:ascii="Univers" w:hAnsi="Univers"/>
          <w:sz w:val="20"/>
          <w:szCs w:val="20"/>
        </w:rPr>
        <w:t xml:space="preserve"> has incurred international responsibility for violation of Article 19 of the American Convention, to the detriment of </w:t>
      </w:r>
      <w:r w:rsidR="00F27C81" w:rsidRPr="00A501C8">
        <w:rPr>
          <w:rFonts w:ascii="Univers" w:hAnsi="Univers"/>
          <w:sz w:val="20"/>
          <w:szCs w:val="20"/>
        </w:rPr>
        <w:t xml:space="preserve">María Isabel </w:t>
      </w:r>
      <w:proofErr w:type="spellStart"/>
      <w:r w:rsidR="00F27C81" w:rsidRPr="00A501C8">
        <w:rPr>
          <w:rFonts w:ascii="Univers" w:hAnsi="Univers"/>
          <w:sz w:val="20"/>
          <w:szCs w:val="20"/>
        </w:rPr>
        <w:t>Véliz</w:t>
      </w:r>
      <w:proofErr w:type="spellEnd"/>
      <w:r w:rsidR="00F27C81" w:rsidRPr="00A501C8">
        <w:rPr>
          <w:rFonts w:ascii="Univers" w:hAnsi="Univers"/>
          <w:sz w:val="20"/>
          <w:szCs w:val="20"/>
        </w:rPr>
        <w:t xml:space="preserve"> Franco, </w:t>
      </w:r>
      <w:r w:rsidR="008B355E" w:rsidRPr="00A501C8">
        <w:rPr>
          <w:rFonts w:ascii="Univers" w:hAnsi="Univers"/>
          <w:sz w:val="20"/>
          <w:szCs w:val="20"/>
        </w:rPr>
        <w:t>in relation to the general obligation set forth in Article 1(1) thereof to respect and ensure the Convention-protected rights.</w:t>
      </w:r>
      <w:r w:rsidR="00F27C81" w:rsidRPr="00A501C8">
        <w:rPr>
          <w:rFonts w:ascii="Univers" w:hAnsi="Univers"/>
          <w:sz w:val="20"/>
          <w:szCs w:val="20"/>
        </w:rPr>
        <w:t xml:space="preserve"> </w:t>
      </w:r>
    </w:p>
    <w:p w:rsidR="00F27C81" w:rsidRPr="00A501C8" w:rsidRDefault="00F27C81" w:rsidP="00A501C8">
      <w:pPr>
        <w:jc w:val="both"/>
        <w:rPr>
          <w:rFonts w:ascii="Univers" w:hAnsi="Univers" w:cs="Arial"/>
          <w:sz w:val="20"/>
          <w:szCs w:val="20"/>
        </w:rPr>
      </w:pPr>
    </w:p>
    <w:p w:rsidR="00F27C81" w:rsidRPr="00A501C8" w:rsidRDefault="000F6DB4" w:rsidP="00A501C8">
      <w:pPr>
        <w:ind w:left="1440" w:hanging="720"/>
        <w:jc w:val="both"/>
        <w:rPr>
          <w:rFonts w:ascii="Univers" w:hAnsi="Univers"/>
          <w:b/>
          <w:sz w:val="20"/>
          <w:szCs w:val="20"/>
        </w:rPr>
      </w:pPr>
      <w:r w:rsidRPr="00A501C8">
        <w:rPr>
          <w:rFonts w:ascii="Univers" w:hAnsi="Univers"/>
          <w:b/>
          <w:sz w:val="20"/>
          <w:szCs w:val="20"/>
        </w:rPr>
        <w:t>E</w:t>
      </w:r>
      <w:r w:rsidR="00F27C81" w:rsidRPr="00A501C8">
        <w:rPr>
          <w:rFonts w:ascii="Univers" w:hAnsi="Univers"/>
          <w:b/>
          <w:sz w:val="20"/>
          <w:szCs w:val="20"/>
        </w:rPr>
        <w:t>.</w:t>
      </w:r>
      <w:r w:rsidR="00F27C81" w:rsidRPr="00A501C8">
        <w:rPr>
          <w:rFonts w:ascii="Univers" w:hAnsi="Univers"/>
          <w:b/>
          <w:sz w:val="20"/>
          <w:szCs w:val="20"/>
        </w:rPr>
        <w:tab/>
      </w:r>
      <w:r w:rsidR="001C3E8C" w:rsidRPr="00A501C8">
        <w:rPr>
          <w:rFonts w:ascii="Univers" w:hAnsi="Univers"/>
          <w:b/>
          <w:sz w:val="20"/>
          <w:szCs w:val="20"/>
        </w:rPr>
        <w:t>Right to have one’s integrity respected (Article 5(1)) in relation to Article 1(1) of the American Convention.</w:t>
      </w:r>
    </w:p>
    <w:p w:rsidR="00F27C81" w:rsidRPr="00A501C8" w:rsidRDefault="00F27C81" w:rsidP="00A501C8">
      <w:pPr>
        <w:ind w:left="1440" w:hanging="720"/>
        <w:jc w:val="both"/>
        <w:rPr>
          <w:rFonts w:ascii="Univers" w:hAnsi="Univers" w:cs="Arial"/>
          <w:sz w:val="20"/>
          <w:szCs w:val="20"/>
        </w:rPr>
      </w:pPr>
    </w:p>
    <w:p w:rsidR="00A76C80" w:rsidRPr="00A501C8" w:rsidRDefault="001C3E8C" w:rsidP="00A501C8">
      <w:pPr>
        <w:numPr>
          <w:ilvl w:val="0"/>
          <w:numId w:val="1"/>
        </w:numPr>
        <w:jc w:val="both"/>
        <w:rPr>
          <w:rFonts w:ascii="Univers" w:hAnsi="Univers" w:cs="Arial"/>
          <w:sz w:val="20"/>
          <w:szCs w:val="20"/>
          <w:lang w:eastAsia="ja-JP"/>
        </w:rPr>
      </w:pPr>
      <w:r w:rsidRPr="00A501C8">
        <w:rPr>
          <w:rFonts w:ascii="Univers" w:hAnsi="Univers" w:cs="Arial"/>
          <w:sz w:val="20"/>
          <w:szCs w:val="20"/>
        </w:rPr>
        <w:t>Article 5(1) of the American Convention provides that “[e]</w:t>
      </w:r>
      <w:r w:rsidRPr="00A501C8">
        <w:rPr>
          <w:rStyle w:val="apple-style-span"/>
          <w:rFonts w:ascii="Univers" w:hAnsi="Univers"/>
          <w:color w:val="000000"/>
          <w:sz w:val="20"/>
          <w:szCs w:val="20"/>
        </w:rPr>
        <w:t xml:space="preserve">very person has the right to have his physical, mental, and moral integrity respected.”  In the </w:t>
      </w:r>
      <w:r w:rsidR="00AC6ECD" w:rsidRPr="00A501C8">
        <w:rPr>
          <w:rStyle w:val="apple-style-span"/>
          <w:rFonts w:ascii="Univers" w:hAnsi="Univers"/>
          <w:color w:val="000000"/>
          <w:sz w:val="20"/>
          <w:szCs w:val="20"/>
        </w:rPr>
        <w:t>case of</w:t>
      </w:r>
      <w:r w:rsidR="00A76C80" w:rsidRPr="00A501C8">
        <w:rPr>
          <w:rFonts w:ascii="Univers" w:hAnsi="Univers" w:cs="Arial"/>
          <w:sz w:val="20"/>
          <w:szCs w:val="20"/>
        </w:rPr>
        <w:t xml:space="preserve"> María Isabel </w:t>
      </w:r>
      <w:proofErr w:type="spellStart"/>
      <w:r w:rsidR="00A76C80" w:rsidRPr="00A501C8">
        <w:rPr>
          <w:rFonts w:ascii="Univers" w:hAnsi="Univers" w:cs="Arial"/>
          <w:sz w:val="20"/>
          <w:szCs w:val="20"/>
        </w:rPr>
        <w:t>Véliz</w:t>
      </w:r>
      <w:proofErr w:type="spellEnd"/>
      <w:r w:rsidR="00A76C80" w:rsidRPr="00A501C8">
        <w:rPr>
          <w:rFonts w:ascii="Univers" w:hAnsi="Univers" w:cs="Arial"/>
          <w:sz w:val="20"/>
          <w:szCs w:val="20"/>
        </w:rPr>
        <w:t xml:space="preserve"> Franco, </w:t>
      </w:r>
      <w:r w:rsidR="00AC6ECD" w:rsidRPr="00A501C8">
        <w:rPr>
          <w:rFonts w:ascii="Univers" w:hAnsi="Univers" w:cs="Arial"/>
          <w:sz w:val="20"/>
          <w:szCs w:val="20"/>
        </w:rPr>
        <w:t xml:space="preserve">the IACHR observes that, as determined in the section on “established facts”, when </w:t>
      </w:r>
      <w:r w:rsidR="00C062BC" w:rsidRPr="00A501C8">
        <w:rPr>
          <w:rFonts w:ascii="Univers" w:hAnsi="Univers" w:cs="Arial"/>
          <w:sz w:val="20"/>
          <w:szCs w:val="20"/>
        </w:rPr>
        <w:t>her body was discovered it</w:t>
      </w:r>
      <w:r w:rsidR="00AC6ECD" w:rsidRPr="00A501C8">
        <w:rPr>
          <w:rFonts w:ascii="Univers" w:hAnsi="Univers" w:cs="Arial"/>
          <w:sz w:val="20"/>
          <w:szCs w:val="20"/>
        </w:rPr>
        <w:t xml:space="preserve"> showed “signs of strangulation with a black plastic cord around the neck,” injuries to the cranium, a cut on the upper portion of her ear, heavy particles of food in the mouth and nose, and bite marks on her upper extremities.  As for her clothes, the lower part of her underpants was ripped and had bloodstains and some hairs.  Although the authorities did not conduct the tests to determine whether the victim had been raped, from the evidenced described here it is possible to infer that when her body was discovered, </w:t>
      </w:r>
      <w:r w:rsidR="00AC6ECD" w:rsidRPr="00A501C8">
        <w:rPr>
          <w:rFonts w:ascii="Univers" w:hAnsi="Univers" w:cs="Arial"/>
          <w:sz w:val="20"/>
          <w:szCs w:val="20"/>
        </w:rPr>
        <w:lastRenderedPageBreak/>
        <w:t xml:space="preserve">it bore signs of violence and other abuses, so that the State’s failure to prevent had consequences for </w:t>
      </w:r>
      <w:r w:rsidR="00CE5323" w:rsidRPr="00A501C8">
        <w:rPr>
          <w:rFonts w:ascii="Univers" w:hAnsi="Univers" w:cs="Arial"/>
          <w:sz w:val="20"/>
          <w:szCs w:val="20"/>
        </w:rPr>
        <w:t xml:space="preserve">María Isabel </w:t>
      </w:r>
      <w:proofErr w:type="spellStart"/>
      <w:r w:rsidR="00CE5323" w:rsidRPr="00A501C8">
        <w:rPr>
          <w:rFonts w:ascii="Univers" w:hAnsi="Univers" w:cs="Arial"/>
          <w:sz w:val="20"/>
          <w:szCs w:val="20"/>
        </w:rPr>
        <w:t>Véliz</w:t>
      </w:r>
      <w:proofErr w:type="spellEnd"/>
      <w:r w:rsidR="00CE5323" w:rsidRPr="00A501C8">
        <w:rPr>
          <w:rFonts w:ascii="Univers" w:hAnsi="Univers" w:cs="Arial"/>
          <w:sz w:val="20"/>
          <w:szCs w:val="20"/>
        </w:rPr>
        <w:t xml:space="preserve"> Franco</w:t>
      </w:r>
      <w:r w:rsidR="00AC6ECD" w:rsidRPr="00A501C8">
        <w:rPr>
          <w:rFonts w:ascii="Univers" w:hAnsi="Univers" w:cs="Arial"/>
          <w:sz w:val="20"/>
          <w:szCs w:val="20"/>
        </w:rPr>
        <w:t>’s personal integrity.  Once the mother reported her missing, the State’s failure to respond left the alleged victim defenseless.</w:t>
      </w:r>
    </w:p>
    <w:p w:rsidR="00A76C80" w:rsidRPr="00A501C8" w:rsidRDefault="00A76C80" w:rsidP="00A501C8">
      <w:pPr>
        <w:jc w:val="both"/>
        <w:rPr>
          <w:rFonts w:ascii="Univers" w:hAnsi="Univers" w:cs="Arial"/>
          <w:sz w:val="20"/>
          <w:szCs w:val="20"/>
        </w:rPr>
      </w:pPr>
    </w:p>
    <w:p w:rsidR="00F27C81" w:rsidRPr="00A501C8" w:rsidRDefault="00AC6ECD" w:rsidP="00A501C8">
      <w:pPr>
        <w:numPr>
          <w:ilvl w:val="0"/>
          <w:numId w:val="1"/>
        </w:numPr>
        <w:jc w:val="both"/>
        <w:rPr>
          <w:rFonts w:ascii="Univers" w:hAnsi="Univers" w:cs="Arial"/>
          <w:sz w:val="20"/>
          <w:szCs w:val="20"/>
        </w:rPr>
      </w:pPr>
      <w:r w:rsidRPr="00A501C8">
        <w:rPr>
          <w:rFonts w:ascii="Univers" w:hAnsi="Univers" w:cs="Arial"/>
          <w:sz w:val="20"/>
          <w:szCs w:val="20"/>
        </w:rPr>
        <w:t xml:space="preserve">Time and time again the Inter-American Court has held that the </w:t>
      </w:r>
      <w:r w:rsidRPr="00A501C8">
        <w:rPr>
          <w:rFonts w:ascii="Univers" w:hAnsi="Univers"/>
          <w:sz w:val="20"/>
        </w:rPr>
        <w:t>next of kin of the victims of human rights violations may also be victims</w:t>
      </w:r>
      <w:r w:rsidR="000D6B94" w:rsidRPr="00A501C8">
        <w:rPr>
          <w:rFonts w:ascii="Univers" w:hAnsi="Univers"/>
          <w:sz w:val="20"/>
        </w:rPr>
        <w:t xml:space="preserve"> by virtue of the additional suffering they have endured as a result of the human rights violations done to their loved ones and by virtue of the subsequent actions or omissions of the State authorities with regard to the events.</w:t>
      </w:r>
      <w:r w:rsidR="00F27C81" w:rsidRPr="00A501C8">
        <w:rPr>
          <w:rStyle w:val="Refdenotaalpie"/>
          <w:rFonts w:ascii="Univers" w:hAnsi="Univers"/>
          <w:sz w:val="20"/>
          <w:szCs w:val="20"/>
        </w:rPr>
        <w:footnoteReference w:id="194"/>
      </w:r>
      <w:r w:rsidR="000D6B94" w:rsidRPr="00A501C8">
        <w:rPr>
          <w:rFonts w:ascii="Univers" w:hAnsi="Univers"/>
          <w:sz w:val="20"/>
        </w:rPr>
        <w:t xml:space="preserve">  Following this line of jurisprudence, the Court has found that the next of kin’s right to mental and moral integrity, protected under Article 5(1) of the American Convention, </w:t>
      </w:r>
      <w:r w:rsidR="00C062BC" w:rsidRPr="00A501C8">
        <w:rPr>
          <w:rFonts w:ascii="Univers" w:hAnsi="Univers"/>
          <w:sz w:val="20"/>
        </w:rPr>
        <w:t>was</w:t>
      </w:r>
      <w:r w:rsidR="000D6B94" w:rsidRPr="00A501C8">
        <w:rPr>
          <w:rFonts w:ascii="Univers" w:hAnsi="Univers"/>
          <w:sz w:val="20"/>
        </w:rPr>
        <w:t xml:space="preserve"> violated.</w:t>
      </w:r>
      <w:r w:rsidR="00F27C81" w:rsidRPr="00A501C8">
        <w:rPr>
          <w:rStyle w:val="Refdenotaalpie"/>
          <w:rFonts w:ascii="Univers" w:hAnsi="Univers"/>
          <w:sz w:val="20"/>
          <w:szCs w:val="20"/>
        </w:rPr>
        <w:footnoteReference w:id="195"/>
      </w:r>
      <w:r w:rsidR="000D6B94" w:rsidRPr="00A501C8">
        <w:rPr>
          <w:rFonts w:ascii="Univers" w:hAnsi="Univers"/>
          <w:sz w:val="20"/>
        </w:rPr>
        <w:t xml:space="preserve">  In the present case, </w:t>
      </w:r>
      <w:r w:rsidR="00D174F6" w:rsidRPr="00A501C8">
        <w:rPr>
          <w:rFonts w:ascii="Univers" w:hAnsi="Univers"/>
          <w:sz w:val="20"/>
        </w:rPr>
        <w:t xml:space="preserve">the irregularities and delays on the part of the Guatemalan State in the investigation into the disappearance of María Isabel </w:t>
      </w:r>
      <w:proofErr w:type="spellStart"/>
      <w:r w:rsidR="00D174F6" w:rsidRPr="00A501C8">
        <w:rPr>
          <w:rFonts w:ascii="Univers" w:hAnsi="Univers"/>
          <w:sz w:val="20"/>
        </w:rPr>
        <w:t>Véliz</w:t>
      </w:r>
      <w:proofErr w:type="spellEnd"/>
      <w:r w:rsidR="00D174F6" w:rsidRPr="00A501C8">
        <w:rPr>
          <w:rFonts w:ascii="Univers" w:hAnsi="Univers"/>
          <w:sz w:val="20"/>
        </w:rPr>
        <w:t xml:space="preserve"> Franco and her subsequent murder caused her next of kin profound suffering and anguish, and that despite the seriousness of the crimes, nine years have passed since the body of the murder victim was found and yet those responsible have </w:t>
      </w:r>
      <w:r w:rsidR="00C062BC" w:rsidRPr="00A501C8">
        <w:rPr>
          <w:rFonts w:ascii="Univers" w:hAnsi="Univers"/>
          <w:sz w:val="20"/>
        </w:rPr>
        <w:t>not been punished</w:t>
      </w:r>
      <w:r w:rsidR="00D174F6" w:rsidRPr="00A501C8">
        <w:rPr>
          <w:rFonts w:ascii="Univers" w:hAnsi="Univers"/>
          <w:sz w:val="20"/>
        </w:rPr>
        <w:t>.</w:t>
      </w:r>
      <w:r w:rsidR="00F27C81" w:rsidRPr="00A501C8">
        <w:rPr>
          <w:rFonts w:ascii="Univers" w:hAnsi="Univers" w:cs="Arial"/>
          <w:sz w:val="20"/>
          <w:szCs w:val="20"/>
        </w:rPr>
        <w:t xml:space="preserve"> </w:t>
      </w:r>
    </w:p>
    <w:p w:rsidR="00F27C81" w:rsidRPr="00A501C8" w:rsidRDefault="00F27C81" w:rsidP="00A501C8">
      <w:pPr>
        <w:jc w:val="both"/>
        <w:rPr>
          <w:rFonts w:ascii="Univers" w:hAnsi="Univers" w:cs="Arial"/>
          <w:sz w:val="20"/>
          <w:szCs w:val="20"/>
        </w:rPr>
      </w:pPr>
    </w:p>
    <w:p w:rsidR="00F27C81" w:rsidRPr="00A501C8" w:rsidRDefault="00D174F6" w:rsidP="00A501C8">
      <w:pPr>
        <w:numPr>
          <w:ilvl w:val="0"/>
          <w:numId w:val="1"/>
        </w:numPr>
        <w:jc w:val="both"/>
        <w:rPr>
          <w:rFonts w:ascii="Univers" w:hAnsi="Univers"/>
          <w:sz w:val="20"/>
          <w:szCs w:val="20"/>
        </w:rPr>
      </w:pPr>
      <w:r w:rsidRPr="00A501C8">
        <w:rPr>
          <w:rFonts w:ascii="Univers" w:hAnsi="Univers" w:cs="Arial"/>
          <w:sz w:val="20"/>
          <w:szCs w:val="20"/>
        </w:rPr>
        <w:t>The Commission also observes what little importance State officials attached to the concerns and suffer</w:t>
      </w:r>
      <w:r w:rsidR="00811C37" w:rsidRPr="00A501C8">
        <w:rPr>
          <w:rFonts w:ascii="Univers" w:hAnsi="Univers" w:cs="Arial"/>
          <w:sz w:val="20"/>
          <w:szCs w:val="20"/>
        </w:rPr>
        <w:t>ing</w:t>
      </w:r>
      <w:r w:rsidRPr="00A501C8">
        <w:rPr>
          <w:rFonts w:ascii="Univers" w:hAnsi="Univers" w:cs="Arial"/>
          <w:sz w:val="20"/>
          <w:szCs w:val="20"/>
        </w:rPr>
        <w:t xml:space="preserve"> of the mother of </w:t>
      </w:r>
      <w:r w:rsidR="00162D49" w:rsidRPr="00A501C8">
        <w:rPr>
          <w:rFonts w:ascii="Univers" w:hAnsi="Univers"/>
          <w:sz w:val="20"/>
          <w:szCs w:val="20"/>
        </w:rPr>
        <w:t xml:space="preserve">María Isabel </w:t>
      </w:r>
      <w:proofErr w:type="spellStart"/>
      <w:r w:rsidR="00162D49" w:rsidRPr="00A501C8">
        <w:rPr>
          <w:rFonts w:ascii="Univers" w:hAnsi="Univers"/>
          <w:sz w:val="20"/>
          <w:szCs w:val="20"/>
        </w:rPr>
        <w:t>Véliz</w:t>
      </w:r>
      <w:proofErr w:type="spellEnd"/>
      <w:r w:rsidR="00162D49" w:rsidRPr="00A501C8">
        <w:rPr>
          <w:rFonts w:ascii="Univers" w:hAnsi="Univers"/>
          <w:sz w:val="20"/>
          <w:szCs w:val="20"/>
        </w:rPr>
        <w:t xml:space="preserve"> Franco</w:t>
      </w:r>
      <w:r w:rsidR="00F27C81" w:rsidRPr="00A501C8">
        <w:rPr>
          <w:rFonts w:ascii="Univers" w:hAnsi="Univers"/>
          <w:sz w:val="20"/>
          <w:szCs w:val="20"/>
        </w:rPr>
        <w:t xml:space="preserve">, </w:t>
      </w:r>
      <w:r w:rsidR="00162D49" w:rsidRPr="00A501C8">
        <w:rPr>
          <w:rFonts w:ascii="Univers" w:hAnsi="Univers"/>
          <w:sz w:val="20"/>
          <w:szCs w:val="20"/>
        </w:rPr>
        <w:t>Rosa Elvira Franco</w:t>
      </w:r>
      <w:r w:rsidRPr="00A501C8">
        <w:rPr>
          <w:rFonts w:ascii="Univers" w:hAnsi="Univers"/>
          <w:sz w:val="20"/>
          <w:szCs w:val="20"/>
        </w:rPr>
        <w:t xml:space="preserve">, and how insensitive they were when she tried to move the investigations forward.  The case file contains the statement that the Deputy Prosecutor in the Public </w:t>
      </w:r>
      <w:r w:rsidR="00811C37" w:rsidRPr="00A501C8">
        <w:rPr>
          <w:rFonts w:ascii="Univers" w:hAnsi="Univers"/>
          <w:sz w:val="20"/>
          <w:szCs w:val="20"/>
        </w:rPr>
        <w:t>P</w:t>
      </w:r>
      <w:r w:rsidRPr="00A501C8">
        <w:rPr>
          <w:rFonts w:ascii="Univers" w:hAnsi="Univers"/>
          <w:sz w:val="20"/>
          <w:szCs w:val="20"/>
        </w:rPr>
        <w:t xml:space="preserve">rosecutor’s Office made, in which she reported to the Deputy Public Secretary of the Public Prosecutor’s Office that they </w:t>
      </w:r>
      <w:r w:rsidR="00811C37" w:rsidRPr="00A501C8">
        <w:rPr>
          <w:rFonts w:ascii="Univers" w:hAnsi="Univers"/>
          <w:sz w:val="20"/>
          <w:szCs w:val="20"/>
        </w:rPr>
        <w:t xml:space="preserve">had </w:t>
      </w:r>
      <w:r w:rsidRPr="00A501C8">
        <w:rPr>
          <w:rFonts w:ascii="Univers" w:hAnsi="Univers"/>
          <w:sz w:val="20"/>
          <w:szCs w:val="20"/>
        </w:rPr>
        <w:t>expressly ordered her not to pursue the investigations because that was not her job:</w:t>
      </w:r>
    </w:p>
    <w:p w:rsidR="002A2B8F" w:rsidRPr="00A501C8" w:rsidRDefault="002A2B8F" w:rsidP="00A501C8">
      <w:pPr>
        <w:jc w:val="both"/>
        <w:rPr>
          <w:rFonts w:ascii="Univers" w:hAnsi="Univers"/>
          <w:sz w:val="20"/>
          <w:szCs w:val="20"/>
        </w:rPr>
      </w:pPr>
    </w:p>
    <w:p w:rsidR="002A2B8F" w:rsidRPr="00A501C8" w:rsidRDefault="00D174F6" w:rsidP="00A501C8">
      <w:pPr>
        <w:ind w:left="720" w:right="720"/>
        <w:jc w:val="both"/>
        <w:rPr>
          <w:rFonts w:ascii="Univers" w:hAnsi="Univers"/>
          <w:sz w:val="18"/>
          <w:szCs w:val="18"/>
        </w:rPr>
      </w:pPr>
      <w:r w:rsidRPr="00A501C8">
        <w:rPr>
          <w:rFonts w:ascii="Univers" w:hAnsi="Univers"/>
          <w:sz w:val="18"/>
          <w:szCs w:val="18"/>
        </w:rPr>
        <w:t>Mindful of the instruction that the Prosecutor gave to me [not to pursue the investigation]</w:t>
      </w:r>
      <w:r w:rsidR="00811C37" w:rsidRPr="00A501C8">
        <w:rPr>
          <w:rFonts w:ascii="Univers" w:hAnsi="Univers"/>
          <w:sz w:val="18"/>
          <w:szCs w:val="18"/>
        </w:rPr>
        <w:t xml:space="preserve">, I disregarded the order from the District Attorney and, knowing that the investigation could not be stopped, I opted instead to contact the District Attorney [...] to tell him what the Prosecutor wanted to do, and that it was not right that the mother of Maria Isabel </w:t>
      </w:r>
      <w:proofErr w:type="spellStart"/>
      <w:r w:rsidR="00811C37" w:rsidRPr="00A501C8">
        <w:rPr>
          <w:rFonts w:ascii="Univers" w:hAnsi="Univers"/>
          <w:sz w:val="18"/>
          <w:szCs w:val="18"/>
        </w:rPr>
        <w:t>Véliz</w:t>
      </w:r>
      <w:proofErr w:type="spellEnd"/>
      <w:r w:rsidR="00811C37" w:rsidRPr="00A501C8">
        <w:rPr>
          <w:rFonts w:ascii="Univers" w:hAnsi="Univers"/>
          <w:sz w:val="18"/>
          <w:szCs w:val="18"/>
        </w:rPr>
        <w:t xml:space="preserve"> Franco did not get an answer at Unit 32, and now we have her </w:t>
      </w:r>
      <w:r w:rsidR="00C062BC" w:rsidRPr="00A501C8">
        <w:rPr>
          <w:rFonts w:ascii="Univers" w:hAnsi="Univers"/>
          <w:sz w:val="18"/>
          <w:szCs w:val="18"/>
        </w:rPr>
        <w:t>coming</w:t>
      </w:r>
      <w:r w:rsidR="00811C37" w:rsidRPr="00A501C8">
        <w:rPr>
          <w:rFonts w:ascii="Univers" w:hAnsi="Univers"/>
          <w:sz w:val="18"/>
          <w:szCs w:val="18"/>
        </w:rPr>
        <w:t xml:space="preserve"> back and forth</w:t>
      </w:r>
      <w:r w:rsidR="00EF5B24" w:rsidRPr="00A501C8">
        <w:rPr>
          <w:rFonts w:ascii="Univers" w:hAnsi="Univers"/>
          <w:sz w:val="18"/>
          <w:szCs w:val="18"/>
        </w:rPr>
        <w:t xml:space="preserve"> […]</w:t>
      </w:r>
      <w:r w:rsidR="00FF701A" w:rsidRPr="00A501C8">
        <w:rPr>
          <w:rStyle w:val="Refdenotaalpie"/>
          <w:rFonts w:ascii="Univers" w:hAnsi="Univers"/>
          <w:sz w:val="18"/>
          <w:szCs w:val="18"/>
        </w:rPr>
        <w:footnoteReference w:id="196"/>
      </w:r>
      <w:r w:rsidR="00EF5B24" w:rsidRPr="00A501C8">
        <w:rPr>
          <w:rFonts w:ascii="Univers" w:hAnsi="Univers"/>
          <w:sz w:val="18"/>
          <w:szCs w:val="18"/>
        </w:rPr>
        <w:t xml:space="preserve"> </w:t>
      </w:r>
    </w:p>
    <w:p w:rsidR="00F27C81" w:rsidRPr="00A501C8" w:rsidRDefault="00F27C81" w:rsidP="00A501C8">
      <w:pPr>
        <w:jc w:val="both"/>
        <w:rPr>
          <w:rFonts w:ascii="Univers" w:hAnsi="Univers"/>
          <w:sz w:val="20"/>
          <w:szCs w:val="20"/>
        </w:rPr>
      </w:pPr>
    </w:p>
    <w:p w:rsidR="00F27C81" w:rsidRPr="00A501C8" w:rsidRDefault="00811C37" w:rsidP="00A501C8">
      <w:pPr>
        <w:numPr>
          <w:ilvl w:val="0"/>
          <w:numId w:val="1"/>
        </w:numPr>
        <w:jc w:val="both"/>
        <w:rPr>
          <w:rFonts w:ascii="Univers" w:hAnsi="Univers"/>
          <w:sz w:val="20"/>
          <w:szCs w:val="20"/>
        </w:rPr>
      </w:pPr>
      <w:r w:rsidRPr="00A501C8">
        <w:rPr>
          <w:rFonts w:ascii="Univers" w:hAnsi="Univers"/>
          <w:sz w:val="20"/>
          <w:szCs w:val="20"/>
        </w:rPr>
        <w:t xml:space="preserve">From the foregoing, the Commission concludes that the State of Guatemala violated Article 5 of the American Convention on Human Rights to the detriment of María Isabel </w:t>
      </w:r>
      <w:proofErr w:type="spellStart"/>
      <w:r w:rsidRPr="00A501C8">
        <w:rPr>
          <w:rFonts w:ascii="Univers" w:hAnsi="Univers"/>
          <w:sz w:val="20"/>
          <w:szCs w:val="20"/>
        </w:rPr>
        <w:t>Véliz</w:t>
      </w:r>
      <w:proofErr w:type="spellEnd"/>
      <w:r w:rsidRPr="00A501C8">
        <w:rPr>
          <w:rFonts w:ascii="Univers" w:hAnsi="Univers"/>
          <w:sz w:val="20"/>
          <w:szCs w:val="20"/>
        </w:rPr>
        <w:t xml:space="preserve"> Franco, </w:t>
      </w:r>
      <w:r w:rsidR="00C062BC" w:rsidRPr="00A501C8">
        <w:rPr>
          <w:rFonts w:ascii="Univers" w:hAnsi="Univers"/>
          <w:sz w:val="20"/>
          <w:szCs w:val="20"/>
        </w:rPr>
        <w:t xml:space="preserve">in relation to </w:t>
      </w:r>
      <w:r w:rsidRPr="00A501C8">
        <w:rPr>
          <w:rFonts w:ascii="Univers" w:hAnsi="Univers"/>
          <w:sz w:val="20"/>
          <w:szCs w:val="20"/>
        </w:rPr>
        <w:t xml:space="preserve">the general obligation to respect and ensure the Convention-protected rights, set forth in Article 1(1) of that instrument.  It also violated Article 5(1) </w:t>
      </w:r>
      <w:r w:rsidR="00C00957" w:rsidRPr="00A501C8">
        <w:rPr>
          <w:rFonts w:ascii="Univers" w:hAnsi="Univers"/>
          <w:sz w:val="20"/>
          <w:szCs w:val="20"/>
        </w:rPr>
        <w:t xml:space="preserve">of the American Convention, in relation to Article 1(1) thereof, to the detriment of her next of kin: </w:t>
      </w:r>
      <w:r w:rsidR="00142D7E" w:rsidRPr="00A501C8">
        <w:rPr>
          <w:rFonts w:ascii="Univers" w:hAnsi="Univers"/>
          <w:sz w:val="20"/>
          <w:szCs w:val="20"/>
        </w:rPr>
        <w:t xml:space="preserve">Rosa Elvira Franco </w:t>
      </w:r>
      <w:r w:rsidR="00FA2A9A" w:rsidRPr="00A501C8">
        <w:rPr>
          <w:rFonts w:ascii="Univers" w:hAnsi="Univers"/>
          <w:bCs/>
          <w:sz w:val="20"/>
          <w:szCs w:val="22"/>
        </w:rPr>
        <w:t xml:space="preserve">Sandoval de </w:t>
      </w:r>
      <w:proofErr w:type="spellStart"/>
      <w:r w:rsidR="00FA2A9A" w:rsidRPr="00A501C8">
        <w:rPr>
          <w:rFonts w:ascii="Univers" w:hAnsi="Univers"/>
          <w:bCs/>
          <w:sz w:val="20"/>
          <w:szCs w:val="22"/>
        </w:rPr>
        <w:t>Véliz</w:t>
      </w:r>
      <w:proofErr w:type="spellEnd"/>
      <w:r w:rsidR="00FA2A9A" w:rsidRPr="00A501C8">
        <w:rPr>
          <w:rFonts w:ascii="Univers" w:hAnsi="Univers"/>
          <w:bCs/>
          <w:sz w:val="20"/>
          <w:szCs w:val="22"/>
        </w:rPr>
        <w:t xml:space="preserve"> (m</w:t>
      </w:r>
      <w:r w:rsidR="00C00957" w:rsidRPr="00A501C8">
        <w:rPr>
          <w:rFonts w:ascii="Univers" w:hAnsi="Univers"/>
          <w:bCs/>
          <w:sz w:val="20"/>
          <w:szCs w:val="22"/>
        </w:rPr>
        <w:t>other</w:t>
      </w:r>
      <w:r w:rsidR="00FA2A9A" w:rsidRPr="00A501C8">
        <w:rPr>
          <w:rFonts w:ascii="Univers" w:hAnsi="Univers"/>
          <w:bCs/>
          <w:sz w:val="20"/>
          <w:szCs w:val="22"/>
        </w:rPr>
        <w:t xml:space="preserve">), Leonel Enrique </w:t>
      </w:r>
      <w:proofErr w:type="spellStart"/>
      <w:r w:rsidR="00FA2A9A" w:rsidRPr="00A501C8">
        <w:rPr>
          <w:rFonts w:ascii="Univers" w:hAnsi="Univers"/>
          <w:bCs/>
          <w:sz w:val="20"/>
          <w:szCs w:val="22"/>
        </w:rPr>
        <w:t>Véliz</w:t>
      </w:r>
      <w:proofErr w:type="spellEnd"/>
      <w:r w:rsidR="00FA2A9A" w:rsidRPr="00A501C8">
        <w:rPr>
          <w:rFonts w:ascii="Univers" w:hAnsi="Univers"/>
          <w:bCs/>
          <w:sz w:val="20"/>
          <w:szCs w:val="22"/>
        </w:rPr>
        <w:t xml:space="preserve"> Franco (</w:t>
      </w:r>
      <w:r w:rsidR="00C00957" w:rsidRPr="00A501C8">
        <w:rPr>
          <w:rFonts w:ascii="Univers" w:hAnsi="Univers"/>
          <w:bCs/>
          <w:sz w:val="20"/>
          <w:szCs w:val="22"/>
        </w:rPr>
        <w:t>brother</w:t>
      </w:r>
      <w:r w:rsidR="00FA2A9A" w:rsidRPr="00A501C8">
        <w:rPr>
          <w:rFonts w:ascii="Univers" w:hAnsi="Univers"/>
          <w:bCs/>
          <w:sz w:val="20"/>
          <w:szCs w:val="22"/>
        </w:rPr>
        <w:t>), José Roberto Franco (</w:t>
      </w:r>
      <w:r w:rsidR="00C00957" w:rsidRPr="00A501C8">
        <w:rPr>
          <w:rFonts w:ascii="Univers" w:hAnsi="Univers"/>
          <w:bCs/>
          <w:sz w:val="20"/>
          <w:szCs w:val="22"/>
        </w:rPr>
        <w:t>brother</w:t>
      </w:r>
      <w:r w:rsidR="00FA2A9A" w:rsidRPr="00A501C8">
        <w:rPr>
          <w:rFonts w:ascii="Univers" w:hAnsi="Univers"/>
          <w:bCs/>
          <w:sz w:val="20"/>
          <w:szCs w:val="22"/>
        </w:rPr>
        <w:t>)</w:t>
      </w:r>
      <w:r w:rsidR="00C00957" w:rsidRPr="00A501C8">
        <w:rPr>
          <w:rFonts w:ascii="Univers" w:hAnsi="Univers"/>
          <w:bCs/>
          <w:sz w:val="20"/>
          <w:szCs w:val="22"/>
        </w:rPr>
        <w:t xml:space="preserve">, </w:t>
      </w:r>
      <w:r w:rsidR="00FA2A9A" w:rsidRPr="00A501C8">
        <w:rPr>
          <w:rFonts w:ascii="Univers" w:hAnsi="Univers"/>
          <w:bCs/>
          <w:sz w:val="20"/>
          <w:szCs w:val="22"/>
        </w:rPr>
        <w:t>Cruz Elvira Sandoval Polanco de Franco (</w:t>
      </w:r>
      <w:r w:rsidR="00C00957" w:rsidRPr="00A501C8">
        <w:rPr>
          <w:rFonts w:ascii="Univers" w:hAnsi="Univers"/>
          <w:bCs/>
          <w:sz w:val="20"/>
          <w:szCs w:val="22"/>
        </w:rPr>
        <w:t>grandmother, deceased</w:t>
      </w:r>
      <w:r w:rsidR="00FA2A9A" w:rsidRPr="00A501C8">
        <w:rPr>
          <w:rStyle w:val="Refdenotaalpie"/>
          <w:rFonts w:ascii="Univers" w:hAnsi="Univers"/>
          <w:bCs/>
          <w:sz w:val="20"/>
          <w:szCs w:val="22"/>
        </w:rPr>
        <w:footnoteReference w:id="197"/>
      </w:r>
      <w:r w:rsidR="00FA2A9A" w:rsidRPr="00A501C8">
        <w:rPr>
          <w:rFonts w:ascii="Univers" w:hAnsi="Univers"/>
          <w:bCs/>
          <w:sz w:val="20"/>
          <w:szCs w:val="22"/>
        </w:rPr>
        <w:t xml:space="preserve">) </w:t>
      </w:r>
      <w:r w:rsidR="00C00957" w:rsidRPr="00A501C8">
        <w:rPr>
          <w:rFonts w:ascii="Univers" w:hAnsi="Univers"/>
          <w:bCs/>
          <w:sz w:val="20"/>
          <w:szCs w:val="22"/>
        </w:rPr>
        <w:t>and</w:t>
      </w:r>
      <w:r w:rsidR="00FA2A9A" w:rsidRPr="00A501C8">
        <w:rPr>
          <w:rFonts w:ascii="Univers" w:hAnsi="Univers"/>
          <w:bCs/>
          <w:sz w:val="20"/>
          <w:szCs w:val="22"/>
        </w:rPr>
        <w:t xml:space="preserve"> Roberto Franco Pérez (</w:t>
      </w:r>
      <w:r w:rsidR="00C00957" w:rsidRPr="00A501C8">
        <w:rPr>
          <w:rFonts w:ascii="Univers" w:hAnsi="Univers"/>
          <w:bCs/>
          <w:sz w:val="20"/>
          <w:szCs w:val="22"/>
        </w:rPr>
        <w:t>grandfather, deceased</w:t>
      </w:r>
      <w:r w:rsidR="00FA2A9A" w:rsidRPr="00A501C8">
        <w:rPr>
          <w:rStyle w:val="Refdenotaalpie"/>
          <w:rFonts w:ascii="Univers" w:hAnsi="Univers"/>
          <w:bCs/>
          <w:sz w:val="20"/>
          <w:szCs w:val="22"/>
        </w:rPr>
        <w:footnoteReference w:id="198"/>
      </w:r>
      <w:r w:rsidR="00FA2A9A" w:rsidRPr="00A501C8">
        <w:rPr>
          <w:rFonts w:ascii="Univers" w:hAnsi="Univers"/>
          <w:bCs/>
          <w:sz w:val="20"/>
          <w:szCs w:val="22"/>
        </w:rPr>
        <w:t>)</w:t>
      </w:r>
      <w:r w:rsidR="00C062BC" w:rsidRPr="00A501C8">
        <w:rPr>
          <w:rFonts w:ascii="Univers" w:hAnsi="Univers"/>
          <w:bCs/>
          <w:sz w:val="20"/>
          <w:szCs w:val="22"/>
        </w:rPr>
        <w:t>.</w:t>
      </w:r>
      <w:r w:rsidR="00C00957" w:rsidRPr="00A501C8">
        <w:rPr>
          <w:rFonts w:ascii="Univers" w:hAnsi="Univers"/>
          <w:bCs/>
          <w:sz w:val="20"/>
          <w:szCs w:val="22"/>
        </w:rPr>
        <w:t xml:space="preserve"> </w:t>
      </w:r>
    </w:p>
    <w:p w:rsidR="00F27C81" w:rsidRPr="00A501C8" w:rsidRDefault="00F27C81" w:rsidP="00A501C8">
      <w:pPr>
        <w:jc w:val="both"/>
        <w:rPr>
          <w:rFonts w:ascii="Univers" w:hAnsi="Univers"/>
          <w:sz w:val="20"/>
          <w:szCs w:val="20"/>
        </w:rPr>
      </w:pPr>
    </w:p>
    <w:p w:rsidR="00F27C81" w:rsidRPr="00A501C8" w:rsidRDefault="000F6DB4" w:rsidP="00A501C8">
      <w:pPr>
        <w:ind w:left="1440" w:hanging="720"/>
        <w:jc w:val="both"/>
        <w:rPr>
          <w:rFonts w:ascii="Univers" w:hAnsi="Univers"/>
          <w:b/>
          <w:sz w:val="20"/>
          <w:szCs w:val="20"/>
        </w:rPr>
      </w:pPr>
      <w:r w:rsidRPr="00A501C8">
        <w:rPr>
          <w:rFonts w:ascii="Univers" w:hAnsi="Univers"/>
          <w:b/>
          <w:sz w:val="20"/>
          <w:szCs w:val="20"/>
        </w:rPr>
        <w:t>F</w:t>
      </w:r>
      <w:r w:rsidR="00F27C81" w:rsidRPr="00A501C8">
        <w:rPr>
          <w:rFonts w:ascii="Univers" w:hAnsi="Univers"/>
          <w:b/>
          <w:sz w:val="20"/>
          <w:szCs w:val="20"/>
        </w:rPr>
        <w:t xml:space="preserve">. </w:t>
      </w:r>
      <w:r w:rsidR="00F27C81" w:rsidRPr="00A501C8">
        <w:rPr>
          <w:rFonts w:ascii="Univers" w:hAnsi="Univers"/>
          <w:b/>
          <w:sz w:val="20"/>
          <w:szCs w:val="20"/>
        </w:rPr>
        <w:tab/>
        <w:t>Viola</w:t>
      </w:r>
      <w:r w:rsidR="00634026" w:rsidRPr="00A501C8">
        <w:rPr>
          <w:rFonts w:ascii="Univers" w:hAnsi="Univers"/>
          <w:b/>
          <w:sz w:val="20"/>
          <w:szCs w:val="20"/>
        </w:rPr>
        <w:t>tion of Article 11 of the American Convention</w:t>
      </w:r>
      <w:r w:rsidR="00F27C81" w:rsidRPr="00A501C8">
        <w:rPr>
          <w:rFonts w:ascii="Univers" w:hAnsi="Univers"/>
          <w:b/>
          <w:sz w:val="20"/>
          <w:szCs w:val="20"/>
        </w:rPr>
        <w:t xml:space="preserve"> </w:t>
      </w:r>
    </w:p>
    <w:p w:rsidR="00F27C81" w:rsidRPr="00A501C8" w:rsidRDefault="00F27C81" w:rsidP="00A501C8">
      <w:pPr>
        <w:jc w:val="both"/>
        <w:rPr>
          <w:rFonts w:ascii="Univers" w:hAnsi="Univers"/>
          <w:b/>
          <w:sz w:val="20"/>
          <w:szCs w:val="20"/>
        </w:rPr>
      </w:pPr>
    </w:p>
    <w:p w:rsidR="00F27C81" w:rsidRPr="00A501C8" w:rsidRDefault="00F529DD" w:rsidP="00A501C8">
      <w:pPr>
        <w:numPr>
          <w:ilvl w:val="0"/>
          <w:numId w:val="1"/>
        </w:numPr>
        <w:jc w:val="both"/>
        <w:rPr>
          <w:rFonts w:ascii="Univers" w:hAnsi="Univers"/>
          <w:sz w:val="20"/>
          <w:szCs w:val="20"/>
        </w:rPr>
      </w:pPr>
      <w:r w:rsidRPr="00A501C8">
        <w:rPr>
          <w:rFonts w:ascii="Univers" w:hAnsi="Univers" w:cs="Arial"/>
          <w:sz w:val="20"/>
          <w:szCs w:val="20"/>
        </w:rPr>
        <w:lastRenderedPageBreak/>
        <w:t xml:space="preserve">The petitioners maintain that from the start of the investigation, the State agents in charge, rather than investigate the facts, focused instead on discrediting and dismissing the victim and her mother, which constitutes a violation of their honor. </w:t>
      </w:r>
    </w:p>
    <w:p w:rsidR="00F27C81" w:rsidRPr="00A501C8" w:rsidRDefault="00F27C81" w:rsidP="00A501C8">
      <w:pPr>
        <w:jc w:val="both"/>
        <w:rPr>
          <w:rFonts w:ascii="Univers" w:hAnsi="Univers"/>
          <w:sz w:val="20"/>
          <w:szCs w:val="20"/>
        </w:rPr>
      </w:pPr>
    </w:p>
    <w:p w:rsidR="00F27C81" w:rsidRPr="00A501C8" w:rsidRDefault="00F529DD" w:rsidP="00A501C8">
      <w:pPr>
        <w:numPr>
          <w:ilvl w:val="0"/>
          <w:numId w:val="1"/>
        </w:numPr>
        <w:jc w:val="both"/>
        <w:rPr>
          <w:rFonts w:ascii="Univers" w:hAnsi="Univers" w:cs="Arial"/>
          <w:sz w:val="20"/>
          <w:szCs w:val="20"/>
        </w:rPr>
      </w:pPr>
      <w:r w:rsidRPr="00A501C8">
        <w:rPr>
          <w:rFonts w:ascii="Univers" w:hAnsi="Univers"/>
          <w:sz w:val="20"/>
          <w:szCs w:val="20"/>
        </w:rPr>
        <w:t xml:space="preserve">After examining the information supplied by the parties, the IACHR concludes that it does not have sufficient information to find violations of the right to have one’s honor protected and dignity respected, recognized in Article 11 of the American Convention, in relation to </w:t>
      </w:r>
      <w:r w:rsidR="00635AFD" w:rsidRPr="00A501C8">
        <w:rPr>
          <w:rFonts w:ascii="Univers" w:hAnsi="Univers"/>
          <w:sz w:val="20"/>
          <w:szCs w:val="20"/>
        </w:rPr>
        <w:t xml:space="preserve">María Isabel </w:t>
      </w:r>
      <w:proofErr w:type="spellStart"/>
      <w:r w:rsidR="00635AFD" w:rsidRPr="00A501C8">
        <w:rPr>
          <w:rFonts w:ascii="Univers" w:hAnsi="Univers"/>
          <w:sz w:val="20"/>
          <w:szCs w:val="20"/>
        </w:rPr>
        <w:t>Véliz</w:t>
      </w:r>
      <w:proofErr w:type="spellEnd"/>
      <w:r w:rsidR="00635AFD" w:rsidRPr="00A501C8">
        <w:rPr>
          <w:rFonts w:ascii="Univers" w:hAnsi="Univers"/>
          <w:sz w:val="20"/>
          <w:szCs w:val="20"/>
        </w:rPr>
        <w:t xml:space="preserve"> Franco </w:t>
      </w:r>
      <w:r w:rsidRPr="00A501C8">
        <w:rPr>
          <w:rFonts w:ascii="Univers" w:hAnsi="Univers"/>
          <w:sz w:val="20"/>
          <w:szCs w:val="20"/>
        </w:rPr>
        <w:t>and</w:t>
      </w:r>
      <w:r w:rsidR="00635AFD" w:rsidRPr="00A501C8">
        <w:rPr>
          <w:rFonts w:ascii="Univers" w:hAnsi="Univers"/>
          <w:sz w:val="20"/>
          <w:szCs w:val="20"/>
        </w:rPr>
        <w:t xml:space="preserve"> Rosa Elvira Franco Sandoval</w:t>
      </w:r>
      <w:r w:rsidR="00F27C81" w:rsidRPr="00A501C8">
        <w:rPr>
          <w:rFonts w:ascii="Univers" w:hAnsi="Univers" w:cs="Arial"/>
          <w:sz w:val="20"/>
          <w:szCs w:val="20"/>
        </w:rPr>
        <w:t>.</w:t>
      </w:r>
    </w:p>
    <w:p w:rsidR="00F27C81" w:rsidRPr="00A501C8" w:rsidRDefault="00F27C81" w:rsidP="00A501C8">
      <w:pPr>
        <w:jc w:val="both"/>
        <w:rPr>
          <w:rFonts w:ascii="Univers" w:hAnsi="Univers"/>
          <w:sz w:val="20"/>
          <w:szCs w:val="20"/>
        </w:rPr>
      </w:pPr>
    </w:p>
    <w:p w:rsidR="00F27C81" w:rsidRPr="00A501C8" w:rsidRDefault="005478A4" w:rsidP="00A501C8">
      <w:pPr>
        <w:ind w:firstLine="720"/>
        <w:jc w:val="both"/>
        <w:rPr>
          <w:rFonts w:ascii="Univers" w:hAnsi="Univers"/>
          <w:b/>
          <w:sz w:val="20"/>
          <w:szCs w:val="20"/>
        </w:rPr>
      </w:pPr>
      <w:r w:rsidRPr="00A501C8">
        <w:rPr>
          <w:rFonts w:ascii="Univers" w:hAnsi="Univers"/>
          <w:b/>
          <w:sz w:val="20"/>
          <w:szCs w:val="20"/>
        </w:rPr>
        <w:t>VI</w:t>
      </w:r>
      <w:r w:rsidR="00F27C81" w:rsidRPr="00A501C8">
        <w:rPr>
          <w:rFonts w:ascii="Univers" w:hAnsi="Univers"/>
          <w:b/>
          <w:sz w:val="20"/>
          <w:szCs w:val="20"/>
        </w:rPr>
        <w:t>.</w:t>
      </w:r>
      <w:r w:rsidR="00F27C81" w:rsidRPr="00A501C8">
        <w:rPr>
          <w:rFonts w:ascii="Univers" w:hAnsi="Univers"/>
          <w:b/>
          <w:sz w:val="20"/>
          <w:szCs w:val="20"/>
        </w:rPr>
        <w:tab/>
        <w:t>CONCLUSIONS</w:t>
      </w:r>
    </w:p>
    <w:p w:rsidR="00F27C81" w:rsidRPr="00A501C8" w:rsidRDefault="00F27C81" w:rsidP="00A501C8">
      <w:pPr>
        <w:jc w:val="both"/>
        <w:rPr>
          <w:rFonts w:ascii="Univers" w:hAnsi="Univers"/>
          <w:sz w:val="20"/>
          <w:szCs w:val="20"/>
        </w:rPr>
      </w:pPr>
    </w:p>
    <w:p w:rsidR="00141D94" w:rsidRPr="00A501C8" w:rsidRDefault="00C521C2" w:rsidP="00A501C8">
      <w:pPr>
        <w:numPr>
          <w:ilvl w:val="0"/>
          <w:numId w:val="1"/>
        </w:numPr>
        <w:jc w:val="both"/>
        <w:rPr>
          <w:rFonts w:ascii="Univers" w:hAnsi="Univers" w:cs="Arial"/>
          <w:sz w:val="20"/>
          <w:szCs w:val="20"/>
        </w:rPr>
      </w:pPr>
      <w:r w:rsidRPr="00A501C8">
        <w:rPr>
          <w:rFonts w:ascii="Univers" w:hAnsi="Univers"/>
          <w:sz w:val="20"/>
          <w:szCs w:val="20"/>
        </w:rPr>
        <w:t>In this report, the Inter-American Commission has</w:t>
      </w:r>
      <w:r w:rsidR="00F529DD" w:rsidRPr="00A501C8">
        <w:rPr>
          <w:rFonts w:ascii="Univers" w:hAnsi="Univers"/>
          <w:sz w:val="20"/>
          <w:szCs w:val="20"/>
        </w:rPr>
        <w:t xml:space="preserve"> evaluated all the elements available in the case file, based on the human rights standards of the inter-American system and other applicable instruments, the case law and the literature, </w:t>
      </w:r>
      <w:r w:rsidRPr="00A501C8">
        <w:rPr>
          <w:rFonts w:ascii="Univers" w:hAnsi="Univers"/>
          <w:sz w:val="20"/>
          <w:szCs w:val="20"/>
        </w:rPr>
        <w:t xml:space="preserve">in order </w:t>
      </w:r>
      <w:r w:rsidR="00F529DD" w:rsidRPr="00A501C8">
        <w:rPr>
          <w:rFonts w:ascii="Univers" w:hAnsi="Univers"/>
          <w:sz w:val="20"/>
          <w:szCs w:val="20"/>
        </w:rPr>
        <w:t>to decide the merits of the case brought</w:t>
      </w:r>
      <w:r w:rsidRPr="00A501C8">
        <w:rPr>
          <w:rFonts w:ascii="Univers" w:hAnsi="Univers"/>
          <w:sz w:val="20"/>
          <w:szCs w:val="20"/>
        </w:rPr>
        <w:t xml:space="preserve">.  The IACHR confirms its findings to the effect that the State of Guatemala is responsible for violations of the rights to </w:t>
      </w:r>
      <w:r w:rsidR="00394A0B">
        <w:rPr>
          <w:rFonts w:ascii="Univers" w:hAnsi="Univers"/>
          <w:sz w:val="20"/>
          <w:szCs w:val="20"/>
        </w:rPr>
        <w:t>life, to personal integrity</w:t>
      </w:r>
      <w:r w:rsidRPr="00A501C8">
        <w:rPr>
          <w:rFonts w:ascii="Univers" w:hAnsi="Univers"/>
          <w:sz w:val="20"/>
          <w:szCs w:val="20"/>
        </w:rPr>
        <w:t xml:space="preserve">, </w:t>
      </w:r>
      <w:r w:rsidR="00394A0B">
        <w:rPr>
          <w:rFonts w:ascii="Univers" w:hAnsi="Univers"/>
          <w:sz w:val="20"/>
          <w:szCs w:val="20"/>
        </w:rPr>
        <w:t>and the rights of the child</w:t>
      </w:r>
      <w:r w:rsidRPr="00A501C8">
        <w:rPr>
          <w:rFonts w:ascii="Univers" w:hAnsi="Univers"/>
          <w:sz w:val="20"/>
          <w:szCs w:val="20"/>
        </w:rPr>
        <w:t xml:space="preserve">, </w:t>
      </w:r>
      <w:r w:rsidRPr="00394A0B">
        <w:rPr>
          <w:rFonts w:ascii="Univers" w:hAnsi="Univers"/>
          <w:sz w:val="20"/>
          <w:szCs w:val="20"/>
        </w:rPr>
        <w:t xml:space="preserve">recognized in articles 4, 5, </w:t>
      </w:r>
      <w:r w:rsidR="00002182" w:rsidRPr="00394A0B">
        <w:rPr>
          <w:rFonts w:ascii="Univers" w:hAnsi="Univers"/>
          <w:sz w:val="20"/>
          <w:szCs w:val="20"/>
        </w:rPr>
        <w:t xml:space="preserve">and </w:t>
      </w:r>
      <w:r w:rsidRPr="00394A0B">
        <w:rPr>
          <w:rFonts w:ascii="Univers" w:hAnsi="Univers"/>
          <w:sz w:val="20"/>
          <w:szCs w:val="20"/>
        </w:rPr>
        <w:t>19 of the American Convention, all in relation to the obligation</w:t>
      </w:r>
      <w:r w:rsidRPr="00A501C8">
        <w:rPr>
          <w:rFonts w:ascii="Univers" w:hAnsi="Univers"/>
          <w:sz w:val="20"/>
          <w:szCs w:val="20"/>
        </w:rPr>
        <w:t xml:space="preserve"> </w:t>
      </w:r>
      <w:r w:rsidR="002C6C3C" w:rsidRPr="00A501C8">
        <w:rPr>
          <w:rFonts w:ascii="Univers" w:hAnsi="Univers"/>
          <w:sz w:val="20"/>
          <w:szCs w:val="20"/>
        </w:rPr>
        <w:t xml:space="preserve">established </w:t>
      </w:r>
      <w:r w:rsidRPr="00A501C8">
        <w:rPr>
          <w:rFonts w:ascii="Univers" w:hAnsi="Univers"/>
          <w:sz w:val="20"/>
          <w:szCs w:val="20"/>
        </w:rPr>
        <w:t xml:space="preserve">in Article 1(1) thereof and to the detriment of </w:t>
      </w:r>
      <w:r w:rsidR="00142D7E" w:rsidRPr="00A501C8">
        <w:rPr>
          <w:rFonts w:ascii="Univers" w:hAnsi="Univers"/>
          <w:sz w:val="20"/>
          <w:szCs w:val="20"/>
        </w:rPr>
        <w:t xml:space="preserve">María Isabel </w:t>
      </w:r>
      <w:proofErr w:type="spellStart"/>
      <w:r w:rsidR="00142D7E" w:rsidRPr="00A501C8">
        <w:rPr>
          <w:rFonts w:ascii="Univers" w:hAnsi="Univers"/>
          <w:sz w:val="20"/>
          <w:szCs w:val="20"/>
        </w:rPr>
        <w:t>Véliz</w:t>
      </w:r>
      <w:proofErr w:type="spellEnd"/>
      <w:r w:rsidR="00142D7E" w:rsidRPr="00A501C8">
        <w:rPr>
          <w:rFonts w:ascii="Univers" w:hAnsi="Univers"/>
          <w:sz w:val="20"/>
          <w:szCs w:val="20"/>
        </w:rPr>
        <w:t xml:space="preserve"> Franco</w:t>
      </w:r>
      <w:r w:rsidRPr="00A501C8">
        <w:rPr>
          <w:rFonts w:ascii="Univers" w:hAnsi="Univers"/>
          <w:sz w:val="20"/>
          <w:szCs w:val="20"/>
        </w:rPr>
        <w:t xml:space="preserve">.  The Commission also finds that the State violated </w:t>
      </w:r>
      <w:r w:rsidR="00142D7E" w:rsidRPr="00A501C8">
        <w:rPr>
          <w:rFonts w:ascii="Univers" w:hAnsi="Univers"/>
          <w:sz w:val="20"/>
          <w:szCs w:val="20"/>
        </w:rPr>
        <w:t>Marí</w:t>
      </w:r>
      <w:r w:rsidR="006E3845" w:rsidRPr="00A501C8">
        <w:rPr>
          <w:rFonts w:ascii="Univers" w:hAnsi="Univers"/>
          <w:sz w:val="20"/>
          <w:szCs w:val="20"/>
        </w:rPr>
        <w:t>a</w:t>
      </w:r>
      <w:r w:rsidR="00142D7E" w:rsidRPr="00A501C8">
        <w:rPr>
          <w:rFonts w:ascii="Univers" w:hAnsi="Univers"/>
          <w:sz w:val="20"/>
          <w:szCs w:val="20"/>
        </w:rPr>
        <w:t xml:space="preserve"> Isabel </w:t>
      </w:r>
      <w:proofErr w:type="spellStart"/>
      <w:r w:rsidR="00142D7E" w:rsidRPr="00A501C8">
        <w:rPr>
          <w:rFonts w:ascii="Univers" w:hAnsi="Univers"/>
          <w:sz w:val="20"/>
          <w:szCs w:val="20"/>
        </w:rPr>
        <w:t>Véliz</w:t>
      </w:r>
      <w:proofErr w:type="spellEnd"/>
      <w:r w:rsidR="00142D7E" w:rsidRPr="00A501C8">
        <w:rPr>
          <w:rFonts w:ascii="Univers" w:hAnsi="Univers"/>
          <w:sz w:val="20"/>
          <w:szCs w:val="20"/>
        </w:rPr>
        <w:t xml:space="preserve"> Franco</w:t>
      </w:r>
      <w:r w:rsidRPr="00A501C8">
        <w:rPr>
          <w:rFonts w:ascii="Univers" w:hAnsi="Univers"/>
          <w:sz w:val="20"/>
          <w:szCs w:val="20"/>
        </w:rPr>
        <w:t xml:space="preserve">’s rights under Article 7 of the Convention of </w:t>
      </w:r>
      <w:proofErr w:type="spellStart"/>
      <w:r w:rsidR="00141D94" w:rsidRPr="00A501C8">
        <w:rPr>
          <w:rFonts w:ascii="Univers" w:hAnsi="Univers"/>
          <w:sz w:val="20"/>
          <w:szCs w:val="20"/>
        </w:rPr>
        <w:t>Belém</w:t>
      </w:r>
      <w:proofErr w:type="spellEnd"/>
      <w:r w:rsidR="00141D94" w:rsidRPr="00A501C8">
        <w:rPr>
          <w:rFonts w:ascii="Univers" w:hAnsi="Univers"/>
          <w:sz w:val="20"/>
          <w:szCs w:val="20"/>
        </w:rPr>
        <w:t xml:space="preserve"> do </w:t>
      </w:r>
      <w:proofErr w:type="spellStart"/>
      <w:r w:rsidR="00141D94" w:rsidRPr="00A501C8">
        <w:rPr>
          <w:rFonts w:ascii="Univers" w:hAnsi="Univers"/>
          <w:sz w:val="20"/>
          <w:szCs w:val="20"/>
        </w:rPr>
        <w:t>Pará</w:t>
      </w:r>
      <w:proofErr w:type="spellEnd"/>
      <w:r w:rsidRPr="00A501C8">
        <w:rPr>
          <w:rFonts w:ascii="Univers" w:hAnsi="Univers"/>
          <w:sz w:val="20"/>
          <w:szCs w:val="20"/>
        </w:rPr>
        <w:t xml:space="preserve">, in relation to Article 24 of the American Convention, </w:t>
      </w:r>
      <w:r w:rsidR="00F04DBF" w:rsidRPr="00A501C8">
        <w:rPr>
          <w:rFonts w:ascii="Univers" w:hAnsi="Univers"/>
          <w:sz w:val="20"/>
          <w:szCs w:val="20"/>
        </w:rPr>
        <w:t xml:space="preserve">as required by </w:t>
      </w:r>
      <w:r w:rsidRPr="00A501C8">
        <w:rPr>
          <w:rFonts w:ascii="Univers" w:hAnsi="Univers"/>
          <w:sz w:val="20"/>
          <w:szCs w:val="20"/>
        </w:rPr>
        <w:t xml:space="preserve">the general obligation to respect and ensure rights </w:t>
      </w:r>
      <w:r w:rsidR="00F04DBF" w:rsidRPr="00A501C8">
        <w:rPr>
          <w:rFonts w:ascii="Univers" w:hAnsi="Univers"/>
          <w:sz w:val="20"/>
          <w:szCs w:val="20"/>
        </w:rPr>
        <w:t>established i</w:t>
      </w:r>
      <w:r w:rsidRPr="00A501C8">
        <w:rPr>
          <w:rFonts w:ascii="Univers" w:hAnsi="Univers"/>
          <w:sz w:val="20"/>
          <w:szCs w:val="20"/>
        </w:rPr>
        <w:t>n Article 1(1) of the American Convention</w:t>
      </w:r>
      <w:r w:rsidR="00141D94" w:rsidRPr="00A501C8">
        <w:rPr>
          <w:rFonts w:ascii="Univers" w:hAnsi="Univers"/>
          <w:sz w:val="20"/>
          <w:szCs w:val="20"/>
        </w:rPr>
        <w:t>.</w:t>
      </w:r>
    </w:p>
    <w:p w:rsidR="00141D94" w:rsidRPr="00A501C8" w:rsidRDefault="00141D94" w:rsidP="00A501C8">
      <w:pPr>
        <w:jc w:val="both"/>
        <w:rPr>
          <w:rFonts w:ascii="Univers" w:hAnsi="Univers" w:cs="Arial"/>
          <w:sz w:val="20"/>
          <w:szCs w:val="20"/>
        </w:rPr>
      </w:pPr>
    </w:p>
    <w:p w:rsidR="00F27C81" w:rsidRPr="00A501C8" w:rsidRDefault="00F27C81" w:rsidP="00A501C8">
      <w:pPr>
        <w:numPr>
          <w:ilvl w:val="0"/>
          <w:numId w:val="1"/>
        </w:numPr>
        <w:jc w:val="both"/>
        <w:rPr>
          <w:rFonts w:ascii="Univers" w:hAnsi="Univers" w:cs="Arial"/>
          <w:sz w:val="20"/>
          <w:szCs w:val="20"/>
        </w:rPr>
      </w:pPr>
      <w:r w:rsidRPr="00A501C8">
        <w:rPr>
          <w:rFonts w:ascii="Univers" w:hAnsi="Univers"/>
          <w:sz w:val="20"/>
          <w:szCs w:val="20"/>
        </w:rPr>
        <w:t xml:space="preserve"> Final</w:t>
      </w:r>
      <w:r w:rsidR="00C521C2" w:rsidRPr="00A501C8">
        <w:rPr>
          <w:rFonts w:ascii="Univers" w:hAnsi="Univers"/>
          <w:sz w:val="20"/>
          <w:szCs w:val="20"/>
        </w:rPr>
        <w:t>ly, the IACHR concludes that the State violated the right to have one’s integrity respected under Article 5(1) of the American Convention, in relation to the obligation</w:t>
      </w:r>
      <w:r w:rsidR="002C6C3C" w:rsidRPr="00A501C8">
        <w:rPr>
          <w:rFonts w:ascii="Univers" w:hAnsi="Univers"/>
          <w:sz w:val="20"/>
          <w:szCs w:val="20"/>
        </w:rPr>
        <w:t>s established</w:t>
      </w:r>
      <w:r w:rsidR="00C521C2" w:rsidRPr="00A501C8">
        <w:rPr>
          <w:rFonts w:ascii="Univers" w:hAnsi="Univers"/>
          <w:sz w:val="20"/>
          <w:szCs w:val="20"/>
        </w:rPr>
        <w:t xml:space="preserve"> in Article 1(1) thereof, to the detriment of </w:t>
      </w:r>
      <w:r w:rsidR="006E3845" w:rsidRPr="00A501C8">
        <w:rPr>
          <w:rFonts w:ascii="Univers" w:hAnsi="Univers"/>
          <w:bCs/>
          <w:sz w:val="20"/>
          <w:szCs w:val="22"/>
        </w:rPr>
        <w:t xml:space="preserve">Rosa Elvira Franco Sandoval de </w:t>
      </w:r>
      <w:proofErr w:type="spellStart"/>
      <w:r w:rsidR="006E3845" w:rsidRPr="00A501C8">
        <w:rPr>
          <w:rFonts w:ascii="Univers" w:hAnsi="Univers"/>
          <w:bCs/>
          <w:sz w:val="20"/>
          <w:szCs w:val="22"/>
        </w:rPr>
        <w:t>Véliz</w:t>
      </w:r>
      <w:proofErr w:type="spellEnd"/>
      <w:r w:rsidR="006E3845" w:rsidRPr="00A501C8">
        <w:rPr>
          <w:rFonts w:ascii="Univers" w:hAnsi="Univers"/>
          <w:bCs/>
          <w:sz w:val="20"/>
          <w:szCs w:val="22"/>
        </w:rPr>
        <w:t xml:space="preserve"> (m</w:t>
      </w:r>
      <w:r w:rsidR="00C521C2" w:rsidRPr="00A501C8">
        <w:rPr>
          <w:rFonts w:ascii="Univers" w:hAnsi="Univers"/>
          <w:bCs/>
          <w:sz w:val="20"/>
          <w:szCs w:val="22"/>
        </w:rPr>
        <w:t>other</w:t>
      </w:r>
      <w:r w:rsidR="006E3845" w:rsidRPr="00A501C8">
        <w:rPr>
          <w:rFonts w:ascii="Univers" w:hAnsi="Univers"/>
          <w:bCs/>
          <w:sz w:val="20"/>
          <w:szCs w:val="22"/>
        </w:rPr>
        <w:t xml:space="preserve">), Leonel Enrique </w:t>
      </w:r>
      <w:proofErr w:type="spellStart"/>
      <w:r w:rsidR="006E3845" w:rsidRPr="00A501C8">
        <w:rPr>
          <w:rFonts w:ascii="Univers" w:hAnsi="Univers"/>
          <w:bCs/>
          <w:sz w:val="20"/>
          <w:szCs w:val="22"/>
        </w:rPr>
        <w:t>Véliz</w:t>
      </w:r>
      <w:proofErr w:type="spellEnd"/>
      <w:r w:rsidR="006E3845" w:rsidRPr="00A501C8">
        <w:rPr>
          <w:rFonts w:ascii="Univers" w:hAnsi="Univers"/>
          <w:bCs/>
          <w:sz w:val="20"/>
          <w:szCs w:val="22"/>
        </w:rPr>
        <w:t xml:space="preserve"> Franco (</w:t>
      </w:r>
      <w:r w:rsidR="00C521C2" w:rsidRPr="00A501C8">
        <w:rPr>
          <w:rFonts w:ascii="Univers" w:hAnsi="Univers"/>
          <w:bCs/>
          <w:sz w:val="20"/>
          <w:szCs w:val="22"/>
        </w:rPr>
        <w:t>brother</w:t>
      </w:r>
      <w:r w:rsidR="006E3845" w:rsidRPr="00A501C8">
        <w:rPr>
          <w:rFonts w:ascii="Univers" w:hAnsi="Univers"/>
          <w:bCs/>
          <w:sz w:val="20"/>
          <w:szCs w:val="22"/>
        </w:rPr>
        <w:t>), José Roberto Franco (</w:t>
      </w:r>
      <w:r w:rsidR="00C521C2" w:rsidRPr="00A501C8">
        <w:rPr>
          <w:rFonts w:ascii="Univers" w:hAnsi="Univers"/>
          <w:bCs/>
          <w:sz w:val="20"/>
          <w:szCs w:val="22"/>
        </w:rPr>
        <w:t>brother</w:t>
      </w:r>
      <w:r w:rsidR="006E3845" w:rsidRPr="00A501C8">
        <w:rPr>
          <w:rFonts w:ascii="Univers" w:hAnsi="Univers"/>
          <w:bCs/>
          <w:sz w:val="20"/>
          <w:szCs w:val="22"/>
        </w:rPr>
        <w:t>)</w:t>
      </w:r>
      <w:r w:rsidR="00C521C2" w:rsidRPr="00A501C8">
        <w:rPr>
          <w:rFonts w:ascii="Univers" w:hAnsi="Univers"/>
          <w:bCs/>
          <w:sz w:val="20"/>
          <w:szCs w:val="22"/>
        </w:rPr>
        <w:t>,</w:t>
      </w:r>
      <w:r w:rsidR="006E3845" w:rsidRPr="00A501C8">
        <w:rPr>
          <w:rFonts w:ascii="Univers" w:hAnsi="Univers"/>
          <w:bCs/>
          <w:sz w:val="20"/>
          <w:szCs w:val="22"/>
        </w:rPr>
        <w:t xml:space="preserve"> Cruz Elvira Sandoval Polanco de Franco (</w:t>
      </w:r>
      <w:r w:rsidR="00C521C2" w:rsidRPr="00A501C8">
        <w:rPr>
          <w:rFonts w:ascii="Univers" w:hAnsi="Univers"/>
          <w:bCs/>
          <w:sz w:val="20"/>
          <w:szCs w:val="22"/>
        </w:rPr>
        <w:t>grandmother, deceased) and</w:t>
      </w:r>
      <w:r w:rsidR="006E3845" w:rsidRPr="00A501C8">
        <w:rPr>
          <w:rFonts w:ascii="Univers" w:hAnsi="Univers"/>
          <w:bCs/>
          <w:sz w:val="20"/>
          <w:szCs w:val="22"/>
        </w:rPr>
        <w:t xml:space="preserve"> Roberto Franco Pérez (</w:t>
      </w:r>
      <w:r w:rsidR="00C521C2" w:rsidRPr="00A501C8">
        <w:rPr>
          <w:rFonts w:ascii="Univers" w:hAnsi="Univers"/>
          <w:bCs/>
          <w:sz w:val="20"/>
          <w:szCs w:val="22"/>
        </w:rPr>
        <w:t xml:space="preserve">grandfather, deceased), and the right to guarantees and judicial protection recognized in Articles 8(1) and 25 of the American Convention, in relation to Article 24 thereof, </w:t>
      </w:r>
      <w:r w:rsidR="00F04DBF" w:rsidRPr="00A501C8">
        <w:rPr>
          <w:rFonts w:ascii="Univers" w:hAnsi="Univers"/>
          <w:bCs/>
          <w:sz w:val="20"/>
          <w:szCs w:val="22"/>
        </w:rPr>
        <w:t xml:space="preserve">and </w:t>
      </w:r>
      <w:r w:rsidR="00C521C2" w:rsidRPr="00A501C8">
        <w:rPr>
          <w:rFonts w:ascii="Univers" w:hAnsi="Univers"/>
          <w:bCs/>
          <w:sz w:val="20"/>
          <w:szCs w:val="22"/>
        </w:rPr>
        <w:t>a</w:t>
      </w:r>
      <w:r w:rsidR="00F04DBF" w:rsidRPr="00A501C8">
        <w:rPr>
          <w:rFonts w:ascii="Univers" w:hAnsi="Univers"/>
          <w:bCs/>
          <w:sz w:val="20"/>
          <w:szCs w:val="22"/>
        </w:rPr>
        <w:t>s required by the general obligation imposed in</w:t>
      </w:r>
      <w:r w:rsidR="00C521C2" w:rsidRPr="00A501C8">
        <w:rPr>
          <w:rFonts w:ascii="Univers" w:hAnsi="Univers"/>
          <w:bCs/>
          <w:sz w:val="20"/>
          <w:szCs w:val="22"/>
        </w:rPr>
        <w:t xml:space="preserve"> Article 1(1).</w:t>
      </w:r>
      <w:r w:rsidRPr="00A501C8">
        <w:rPr>
          <w:rFonts w:ascii="Univers" w:hAnsi="Univers"/>
          <w:sz w:val="20"/>
          <w:szCs w:val="20"/>
        </w:rPr>
        <w:t xml:space="preserve">  </w:t>
      </w:r>
    </w:p>
    <w:p w:rsidR="00F27C81" w:rsidRPr="00A501C8" w:rsidRDefault="00F27C81" w:rsidP="00A501C8">
      <w:pPr>
        <w:jc w:val="both"/>
        <w:rPr>
          <w:rFonts w:ascii="Univers" w:hAnsi="Univers"/>
          <w:sz w:val="20"/>
          <w:szCs w:val="20"/>
        </w:rPr>
      </w:pPr>
    </w:p>
    <w:p w:rsidR="00F27C81" w:rsidRPr="00A501C8" w:rsidRDefault="00F27C81" w:rsidP="00A501C8">
      <w:pPr>
        <w:ind w:firstLine="720"/>
        <w:jc w:val="both"/>
        <w:rPr>
          <w:rFonts w:ascii="Univers" w:hAnsi="Univers"/>
          <w:b/>
          <w:sz w:val="20"/>
          <w:szCs w:val="20"/>
        </w:rPr>
      </w:pPr>
      <w:r w:rsidRPr="00A501C8">
        <w:rPr>
          <w:rFonts w:ascii="Univers" w:hAnsi="Univers"/>
          <w:b/>
          <w:sz w:val="20"/>
          <w:szCs w:val="20"/>
        </w:rPr>
        <w:t>V</w:t>
      </w:r>
      <w:r w:rsidR="005478A4" w:rsidRPr="00A501C8">
        <w:rPr>
          <w:rFonts w:ascii="Univers" w:hAnsi="Univers"/>
          <w:b/>
          <w:sz w:val="20"/>
          <w:szCs w:val="20"/>
        </w:rPr>
        <w:t>I</w:t>
      </w:r>
      <w:r w:rsidRPr="00A501C8">
        <w:rPr>
          <w:rFonts w:ascii="Univers" w:hAnsi="Univers"/>
          <w:b/>
          <w:sz w:val="20"/>
          <w:szCs w:val="20"/>
        </w:rPr>
        <w:t>I.</w:t>
      </w:r>
      <w:r w:rsidRPr="00A501C8">
        <w:rPr>
          <w:rFonts w:ascii="Univers" w:hAnsi="Univers"/>
          <w:b/>
          <w:sz w:val="20"/>
          <w:szCs w:val="20"/>
        </w:rPr>
        <w:tab/>
        <w:t>RECOM</w:t>
      </w:r>
      <w:r w:rsidR="00C521C2" w:rsidRPr="00A501C8">
        <w:rPr>
          <w:rFonts w:ascii="Univers" w:hAnsi="Univers"/>
          <w:b/>
          <w:sz w:val="20"/>
          <w:szCs w:val="20"/>
        </w:rPr>
        <w:t>M</w:t>
      </w:r>
      <w:r w:rsidRPr="00A501C8">
        <w:rPr>
          <w:rFonts w:ascii="Univers" w:hAnsi="Univers"/>
          <w:b/>
          <w:sz w:val="20"/>
          <w:szCs w:val="20"/>
        </w:rPr>
        <w:t>ENDA</w:t>
      </w:r>
      <w:r w:rsidR="00C521C2" w:rsidRPr="00A501C8">
        <w:rPr>
          <w:rFonts w:ascii="Univers" w:hAnsi="Univers"/>
          <w:b/>
          <w:sz w:val="20"/>
          <w:szCs w:val="20"/>
        </w:rPr>
        <w:t>TIONS</w:t>
      </w:r>
    </w:p>
    <w:p w:rsidR="00F27C81" w:rsidRPr="00A501C8" w:rsidRDefault="00F27C81" w:rsidP="00A501C8">
      <w:pPr>
        <w:jc w:val="both"/>
        <w:rPr>
          <w:rFonts w:ascii="Univers" w:hAnsi="Univers"/>
          <w:sz w:val="20"/>
          <w:szCs w:val="20"/>
        </w:rPr>
      </w:pPr>
    </w:p>
    <w:p w:rsidR="00F27C81" w:rsidRPr="00A501C8" w:rsidRDefault="00634026" w:rsidP="00A501C8">
      <w:pPr>
        <w:ind w:firstLine="720"/>
        <w:jc w:val="both"/>
        <w:rPr>
          <w:rFonts w:ascii="Univers" w:hAnsi="Univers"/>
          <w:sz w:val="20"/>
          <w:szCs w:val="20"/>
        </w:rPr>
      </w:pPr>
      <w:r w:rsidRPr="00A501C8">
        <w:rPr>
          <w:rFonts w:ascii="Univers" w:hAnsi="Univers"/>
          <w:sz w:val="20"/>
          <w:szCs w:val="20"/>
        </w:rPr>
        <w:t xml:space="preserve">Based on the foregoing analysis and the conclusions it reached in this case, the Inter-American Commission on Human Rights is recommending to that </w:t>
      </w:r>
      <w:smartTag w:uri="urn:schemas-microsoft-com:office:smarttags" w:element="place">
        <w:smartTag w:uri="urn:schemas-microsoft-com:office:smarttags" w:element="PlaceName">
          <w:r w:rsidRPr="00A501C8">
            <w:rPr>
              <w:rFonts w:ascii="Univers" w:hAnsi="Univers"/>
              <w:sz w:val="20"/>
              <w:szCs w:val="20"/>
            </w:rPr>
            <w:t>Guatemalan</w:t>
          </w:r>
        </w:smartTag>
        <w:r w:rsidRPr="00A501C8">
          <w:rPr>
            <w:rFonts w:ascii="Univers" w:hAnsi="Univers"/>
            <w:sz w:val="20"/>
            <w:szCs w:val="20"/>
          </w:rPr>
          <w:t xml:space="preserve"> </w:t>
        </w:r>
        <w:smartTag w:uri="urn:schemas-microsoft-com:office:smarttags" w:element="PlaceType">
          <w:r w:rsidRPr="00A501C8">
            <w:rPr>
              <w:rFonts w:ascii="Univers" w:hAnsi="Univers"/>
              <w:sz w:val="20"/>
              <w:szCs w:val="20"/>
            </w:rPr>
            <w:t>State</w:t>
          </w:r>
        </w:smartTag>
      </w:smartTag>
      <w:r w:rsidRPr="00A501C8">
        <w:rPr>
          <w:rFonts w:ascii="Univers" w:hAnsi="Univers"/>
          <w:sz w:val="20"/>
          <w:szCs w:val="20"/>
        </w:rPr>
        <w:t xml:space="preserve"> that it:</w:t>
      </w:r>
    </w:p>
    <w:p w:rsidR="00F27C81" w:rsidRPr="00A501C8" w:rsidRDefault="00F27C81" w:rsidP="00A501C8">
      <w:pPr>
        <w:jc w:val="both"/>
        <w:rPr>
          <w:rFonts w:ascii="Univers" w:hAnsi="Univers"/>
          <w:sz w:val="20"/>
          <w:szCs w:val="20"/>
        </w:rPr>
      </w:pPr>
    </w:p>
    <w:p w:rsidR="00F27C81" w:rsidRPr="00A501C8" w:rsidRDefault="00F27C81" w:rsidP="00A501C8">
      <w:pPr>
        <w:numPr>
          <w:ilvl w:val="0"/>
          <w:numId w:val="8"/>
        </w:numPr>
        <w:tabs>
          <w:tab w:val="clear" w:pos="1080"/>
        </w:tabs>
        <w:ind w:left="0" w:firstLine="720"/>
        <w:jc w:val="both"/>
        <w:rPr>
          <w:rFonts w:ascii="Univers" w:hAnsi="Univers"/>
          <w:sz w:val="20"/>
          <w:szCs w:val="20"/>
        </w:rPr>
      </w:pPr>
      <w:r w:rsidRPr="00A501C8">
        <w:rPr>
          <w:rFonts w:ascii="Univers" w:hAnsi="Univers"/>
          <w:sz w:val="20"/>
          <w:szCs w:val="20"/>
        </w:rPr>
        <w:t>Complet</w:t>
      </w:r>
      <w:r w:rsidR="00634026" w:rsidRPr="00A501C8">
        <w:rPr>
          <w:rFonts w:ascii="Univers" w:hAnsi="Univers"/>
          <w:sz w:val="20"/>
          <w:szCs w:val="20"/>
        </w:rPr>
        <w:t xml:space="preserve">e a timely, immediate, serious and impartial investigation to solve the murder of </w:t>
      </w:r>
      <w:r w:rsidR="008D47FD" w:rsidRPr="00A501C8">
        <w:rPr>
          <w:rFonts w:ascii="Univers" w:hAnsi="Univers"/>
          <w:sz w:val="20"/>
          <w:szCs w:val="20"/>
        </w:rPr>
        <w:t xml:space="preserve">María Isabel </w:t>
      </w:r>
      <w:proofErr w:type="spellStart"/>
      <w:r w:rsidR="008D47FD" w:rsidRPr="00A501C8">
        <w:rPr>
          <w:rFonts w:ascii="Univers" w:hAnsi="Univers"/>
          <w:sz w:val="20"/>
          <w:szCs w:val="20"/>
        </w:rPr>
        <w:t>V</w:t>
      </w:r>
      <w:r w:rsidR="008D47FD" w:rsidRPr="00A501C8">
        <w:rPr>
          <w:rFonts w:ascii="Univers" w:hAnsi="Univers" w:cs="Arial"/>
          <w:sz w:val="20"/>
          <w:szCs w:val="20"/>
          <w:lang w:eastAsia="ja-JP"/>
        </w:rPr>
        <w:t>éliz</w:t>
      </w:r>
      <w:proofErr w:type="spellEnd"/>
      <w:r w:rsidR="008D47FD" w:rsidRPr="00A501C8">
        <w:rPr>
          <w:rFonts w:ascii="Univers" w:hAnsi="Univers" w:cs="Arial"/>
          <w:sz w:val="20"/>
          <w:szCs w:val="20"/>
          <w:lang w:eastAsia="ja-JP"/>
        </w:rPr>
        <w:t xml:space="preserve"> Franco</w:t>
      </w:r>
      <w:r w:rsidRPr="00A501C8">
        <w:rPr>
          <w:rFonts w:ascii="Univers" w:hAnsi="Univers"/>
          <w:sz w:val="20"/>
          <w:szCs w:val="20"/>
        </w:rPr>
        <w:t xml:space="preserve"> </w:t>
      </w:r>
      <w:r w:rsidR="00634026" w:rsidRPr="00A501C8">
        <w:rPr>
          <w:rFonts w:ascii="Univers" w:hAnsi="Univers"/>
          <w:sz w:val="20"/>
          <w:szCs w:val="20"/>
        </w:rPr>
        <w:t xml:space="preserve">and </w:t>
      </w:r>
      <w:r w:rsidR="00F04DBF" w:rsidRPr="00A501C8">
        <w:rPr>
          <w:rFonts w:ascii="Univers" w:hAnsi="Univers"/>
          <w:sz w:val="20"/>
          <w:szCs w:val="20"/>
        </w:rPr>
        <w:t xml:space="preserve">to </w:t>
      </w:r>
      <w:r w:rsidR="00634026" w:rsidRPr="00A501C8">
        <w:rPr>
          <w:rFonts w:ascii="Univers" w:hAnsi="Univers"/>
          <w:sz w:val="20"/>
          <w:szCs w:val="20"/>
        </w:rPr>
        <w:t>identify, prosecute and, if appropriate, punish those responsible.</w:t>
      </w:r>
    </w:p>
    <w:p w:rsidR="00F27C81" w:rsidRPr="00A501C8" w:rsidRDefault="00F27C81" w:rsidP="00A501C8">
      <w:pPr>
        <w:jc w:val="both"/>
        <w:rPr>
          <w:rFonts w:ascii="Univers" w:hAnsi="Univers"/>
          <w:sz w:val="20"/>
          <w:szCs w:val="20"/>
          <w:highlight w:val="yellow"/>
        </w:rPr>
      </w:pPr>
    </w:p>
    <w:p w:rsidR="00F27C81" w:rsidRPr="00A501C8" w:rsidRDefault="00F04DBF" w:rsidP="00A501C8">
      <w:pPr>
        <w:numPr>
          <w:ilvl w:val="0"/>
          <w:numId w:val="8"/>
        </w:numPr>
        <w:tabs>
          <w:tab w:val="clear" w:pos="1080"/>
        </w:tabs>
        <w:ind w:left="0" w:firstLine="720"/>
        <w:jc w:val="both"/>
        <w:rPr>
          <w:rFonts w:ascii="Univers" w:hAnsi="Univers"/>
          <w:sz w:val="20"/>
          <w:szCs w:val="20"/>
        </w:rPr>
      </w:pPr>
      <w:r w:rsidRPr="00A501C8">
        <w:rPr>
          <w:rFonts w:ascii="Univers" w:hAnsi="Univers"/>
          <w:sz w:val="20"/>
          <w:szCs w:val="20"/>
        </w:rPr>
        <w:t>M</w:t>
      </w:r>
      <w:r w:rsidR="00634026" w:rsidRPr="00A501C8">
        <w:rPr>
          <w:rFonts w:ascii="Univers" w:hAnsi="Univers"/>
          <w:sz w:val="20"/>
          <w:szCs w:val="20"/>
        </w:rPr>
        <w:t xml:space="preserve">ake full reparations to the next of kin of </w:t>
      </w:r>
      <w:r w:rsidR="008D47FD" w:rsidRPr="00A501C8">
        <w:rPr>
          <w:rFonts w:ascii="Univers" w:hAnsi="Univers"/>
          <w:sz w:val="20"/>
          <w:szCs w:val="20"/>
        </w:rPr>
        <w:t xml:space="preserve">María Isabel </w:t>
      </w:r>
      <w:proofErr w:type="spellStart"/>
      <w:r w:rsidR="008D47FD" w:rsidRPr="00A501C8">
        <w:rPr>
          <w:rFonts w:ascii="Univers" w:hAnsi="Univers"/>
          <w:sz w:val="20"/>
          <w:szCs w:val="20"/>
        </w:rPr>
        <w:t>Véliz</w:t>
      </w:r>
      <w:proofErr w:type="spellEnd"/>
      <w:r w:rsidR="008D47FD" w:rsidRPr="00A501C8">
        <w:rPr>
          <w:rFonts w:ascii="Univers" w:hAnsi="Univers"/>
          <w:sz w:val="20"/>
          <w:szCs w:val="20"/>
        </w:rPr>
        <w:t xml:space="preserve"> Franco</w:t>
      </w:r>
      <w:r w:rsidR="00F27C81" w:rsidRPr="00A501C8">
        <w:rPr>
          <w:rFonts w:ascii="Univers" w:hAnsi="Univers" w:cs="Arial"/>
          <w:color w:val="000000"/>
          <w:sz w:val="20"/>
          <w:szCs w:val="20"/>
        </w:rPr>
        <w:t xml:space="preserve"> </w:t>
      </w:r>
      <w:r w:rsidR="00634026" w:rsidRPr="00A501C8">
        <w:rPr>
          <w:rFonts w:ascii="Univers" w:hAnsi="Univers" w:cs="Arial"/>
          <w:color w:val="000000"/>
          <w:sz w:val="20"/>
          <w:szCs w:val="20"/>
        </w:rPr>
        <w:t>for the human rights violations herein established</w:t>
      </w:r>
      <w:r w:rsidR="00F27C81" w:rsidRPr="00A501C8">
        <w:rPr>
          <w:rFonts w:ascii="Univers" w:hAnsi="Univers"/>
          <w:color w:val="000000"/>
          <w:sz w:val="20"/>
          <w:szCs w:val="20"/>
        </w:rPr>
        <w:t xml:space="preserve">. </w:t>
      </w:r>
    </w:p>
    <w:p w:rsidR="00F27C81" w:rsidRPr="00A501C8" w:rsidRDefault="00F27C81" w:rsidP="00A501C8">
      <w:pPr>
        <w:ind w:firstLine="720"/>
        <w:jc w:val="both"/>
        <w:rPr>
          <w:rFonts w:ascii="Univers" w:hAnsi="Univers" w:cs="Arial"/>
          <w:sz w:val="20"/>
          <w:szCs w:val="20"/>
          <w:highlight w:val="yellow"/>
        </w:rPr>
      </w:pPr>
    </w:p>
    <w:p w:rsidR="00F27C81" w:rsidRPr="00A501C8" w:rsidRDefault="00634026" w:rsidP="00A501C8">
      <w:pPr>
        <w:numPr>
          <w:ilvl w:val="0"/>
          <w:numId w:val="8"/>
        </w:numPr>
        <w:tabs>
          <w:tab w:val="clear" w:pos="1080"/>
        </w:tabs>
        <w:ind w:left="0" w:firstLine="720"/>
        <w:jc w:val="both"/>
        <w:rPr>
          <w:rFonts w:ascii="Univers" w:hAnsi="Univers"/>
          <w:sz w:val="20"/>
          <w:szCs w:val="20"/>
        </w:rPr>
      </w:pPr>
      <w:r w:rsidRPr="00A501C8">
        <w:rPr>
          <w:rFonts w:ascii="Univers" w:hAnsi="Univers" w:cs="Arial"/>
          <w:sz w:val="20"/>
          <w:szCs w:val="20"/>
        </w:rPr>
        <w:t>As a measure of non-repetition, introduce a comprehensive and coordinated State policy, backed by sufficient public funds, to ensure that the specific cases of violence against women are properly prevented, investigated, prosecuted and redressed.</w:t>
      </w:r>
    </w:p>
    <w:p w:rsidR="00F27C81" w:rsidRPr="00A501C8" w:rsidRDefault="00F27C81" w:rsidP="00A501C8">
      <w:pPr>
        <w:jc w:val="both"/>
        <w:rPr>
          <w:rFonts w:ascii="Univers" w:hAnsi="Univers"/>
          <w:sz w:val="20"/>
          <w:szCs w:val="20"/>
          <w:highlight w:val="yellow"/>
        </w:rPr>
      </w:pPr>
    </w:p>
    <w:p w:rsidR="00F27C81" w:rsidRPr="00A501C8" w:rsidRDefault="00634026" w:rsidP="00A501C8">
      <w:pPr>
        <w:numPr>
          <w:ilvl w:val="0"/>
          <w:numId w:val="8"/>
        </w:numPr>
        <w:tabs>
          <w:tab w:val="clear" w:pos="1080"/>
        </w:tabs>
        <w:ind w:left="0" w:firstLine="720"/>
        <w:jc w:val="both"/>
        <w:rPr>
          <w:rFonts w:ascii="Univers" w:hAnsi="Univers"/>
          <w:sz w:val="20"/>
          <w:szCs w:val="20"/>
        </w:rPr>
      </w:pPr>
      <w:r w:rsidRPr="00A501C8">
        <w:rPr>
          <w:rFonts w:ascii="Univers" w:hAnsi="Univers" w:cs="Arial"/>
          <w:sz w:val="20"/>
          <w:szCs w:val="20"/>
        </w:rPr>
        <w:t>Introduce reforms in the State’s educational programs, starting in the early, formative years, so as to promote respect for women as equals and observance of their rights to nonviolence and nondiscrimination.</w:t>
      </w:r>
      <w:r w:rsidR="00F27C81" w:rsidRPr="00A501C8">
        <w:rPr>
          <w:rFonts w:ascii="Univers" w:hAnsi="Univers" w:cs="Arial"/>
          <w:sz w:val="20"/>
          <w:szCs w:val="20"/>
        </w:rPr>
        <w:t xml:space="preserve"> </w:t>
      </w:r>
    </w:p>
    <w:p w:rsidR="00F27C81" w:rsidRPr="00A501C8" w:rsidRDefault="00F27C81" w:rsidP="00A501C8">
      <w:pPr>
        <w:jc w:val="both"/>
        <w:rPr>
          <w:rFonts w:ascii="Univers" w:hAnsi="Univers"/>
          <w:sz w:val="20"/>
          <w:szCs w:val="20"/>
        </w:rPr>
      </w:pPr>
    </w:p>
    <w:p w:rsidR="00F27C81" w:rsidRPr="00A501C8" w:rsidRDefault="00634026" w:rsidP="00A501C8">
      <w:pPr>
        <w:numPr>
          <w:ilvl w:val="0"/>
          <w:numId w:val="8"/>
        </w:numPr>
        <w:tabs>
          <w:tab w:val="clear" w:pos="1080"/>
        </w:tabs>
        <w:ind w:left="0" w:firstLine="720"/>
        <w:jc w:val="both"/>
        <w:rPr>
          <w:rFonts w:ascii="Univers" w:hAnsi="Univers"/>
          <w:sz w:val="20"/>
          <w:szCs w:val="20"/>
        </w:rPr>
      </w:pPr>
      <w:r w:rsidRPr="00A501C8">
        <w:rPr>
          <w:rFonts w:ascii="Univers" w:hAnsi="Univers" w:cs="Arial"/>
          <w:sz w:val="20"/>
          <w:szCs w:val="20"/>
        </w:rPr>
        <w:t>Investigate the irregularities committed by agents of the State in their investigation of the case and punish those responsible.</w:t>
      </w:r>
    </w:p>
    <w:p w:rsidR="00F27C81" w:rsidRPr="00A501C8" w:rsidRDefault="00F27C81" w:rsidP="00A501C8">
      <w:pPr>
        <w:ind w:firstLine="720"/>
        <w:jc w:val="both"/>
        <w:rPr>
          <w:rFonts w:ascii="Univers" w:hAnsi="Univers" w:cs="Arial"/>
          <w:sz w:val="20"/>
          <w:szCs w:val="20"/>
          <w:highlight w:val="yellow"/>
        </w:rPr>
      </w:pPr>
    </w:p>
    <w:p w:rsidR="00F27C81" w:rsidRPr="00A501C8" w:rsidRDefault="00634026" w:rsidP="00A501C8">
      <w:pPr>
        <w:numPr>
          <w:ilvl w:val="0"/>
          <w:numId w:val="8"/>
        </w:numPr>
        <w:tabs>
          <w:tab w:val="clear" w:pos="1080"/>
        </w:tabs>
        <w:ind w:left="0" w:firstLine="720"/>
        <w:jc w:val="both"/>
        <w:rPr>
          <w:rFonts w:ascii="Univers" w:hAnsi="Univers"/>
          <w:sz w:val="20"/>
          <w:szCs w:val="20"/>
        </w:rPr>
      </w:pPr>
      <w:r w:rsidRPr="00A501C8">
        <w:rPr>
          <w:rFonts w:ascii="Univers" w:hAnsi="Univers" w:cs="Arial"/>
          <w:sz w:val="20"/>
          <w:szCs w:val="20"/>
        </w:rPr>
        <w:t>Bolster the institutional capacity to combat impunity in cases of violence against women, through effective criminal investigations conducted from a gender perspective and that have constant judicial oversight, thereby ensuring proper punishment and redress.</w:t>
      </w:r>
    </w:p>
    <w:p w:rsidR="00F27C81" w:rsidRPr="00A501C8" w:rsidRDefault="00F27C81" w:rsidP="00A501C8">
      <w:pPr>
        <w:jc w:val="both"/>
        <w:rPr>
          <w:rFonts w:ascii="Univers" w:hAnsi="Univers"/>
          <w:sz w:val="20"/>
          <w:szCs w:val="20"/>
          <w:highlight w:val="yellow"/>
        </w:rPr>
      </w:pPr>
    </w:p>
    <w:p w:rsidR="00F27C81" w:rsidRPr="00A501C8" w:rsidRDefault="00634026" w:rsidP="00A501C8">
      <w:pPr>
        <w:numPr>
          <w:ilvl w:val="0"/>
          <w:numId w:val="8"/>
        </w:numPr>
        <w:tabs>
          <w:tab w:val="clear" w:pos="1080"/>
        </w:tabs>
        <w:ind w:left="0" w:firstLine="720"/>
        <w:jc w:val="both"/>
        <w:rPr>
          <w:rFonts w:ascii="Univers" w:hAnsi="Univers"/>
          <w:sz w:val="20"/>
          <w:szCs w:val="20"/>
        </w:rPr>
      </w:pPr>
      <w:r w:rsidRPr="00A501C8">
        <w:rPr>
          <w:rFonts w:ascii="Univers" w:hAnsi="Univers" w:cs="Arial"/>
          <w:sz w:val="20"/>
          <w:szCs w:val="20"/>
        </w:rPr>
        <w:lastRenderedPageBreak/>
        <w:t xml:space="preserve">Take measures and launch campaigns designed to make the general public aware of the duty to respect and ensure the human rights of children. </w:t>
      </w:r>
    </w:p>
    <w:p w:rsidR="00F27C81" w:rsidRPr="00A501C8" w:rsidRDefault="00F27C81" w:rsidP="00A501C8">
      <w:pPr>
        <w:jc w:val="both"/>
        <w:rPr>
          <w:rFonts w:ascii="Univers" w:hAnsi="Univers"/>
          <w:sz w:val="20"/>
          <w:szCs w:val="20"/>
          <w:highlight w:val="yellow"/>
        </w:rPr>
      </w:pPr>
    </w:p>
    <w:p w:rsidR="009C35B9" w:rsidRPr="00A501C8" w:rsidRDefault="000E70EC" w:rsidP="00A501C8">
      <w:pPr>
        <w:numPr>
          <w:ilvl w:val="0"/>
          <w:numId w:val="8"/>
        </w:numPr>
        <w:tabs>
          <w:tab w:val="clear" w:pos="1080"/>
        </w:tabs>
        <w:ind w:left="0" w:firstLine="720"/>
        <w:jc w:val="both"/>
        <w:rPr>
          <w:rFonts w:ascii="Univers" w:hAnsi="Univers"/>
          <w:sz w:val="20"/>
          <w:szCs w:val="22"/>
        </w:rPr>
      </w:pPr>
      <w:r w:rsidRPr="00A501C8">
        <w:rPr>
          <w:rFonts w:ascii="Univers" w:hAnsi="Univers" w:cs="Arial"/>
          <w:sz w:val="20"/>
          <w:szCs w:val="20"/>
        </w:rPr>
        <w:t>Adopt</w:t>
      </w:r>
      <w:r w:rsidR="00C00957" w:rsidRPr="00A501C8">
        <w:rPr>
          <w:rFonts w:ascii="Univers" w:hAnsi="Univers" w:cs="Arial"/>
          <w:sz w:val="20"/>
          <w:szCs w:val="20"/>
        </w:rPr>
        <w:t xml:space="preserve"> comprehensive public policies and institutional programs designed to eliminate discriminatory stereotypes about women’s role and to promote the eradication of discriminatory socio</w:t>
      </w:r>
      <w:r w:rsidR="007E0A2C" w:rsidRPr="00A501C8">
        <w:rPr>
          <w:rFonts w:ascii="Univers" w:hAnsi="Univers" w:cs="Arial"/>
          <w:sz w:val="20"/>
          <w:szCs w:val="20"/>
        </w:rPr>
        <w:t>-</w:t>
      </w:r>
      <w:r w:rsidR="00C00957" w:rsidRPr="00A501C8">
        <w:rPr>
          <w:rFonts w:ascii="Univers" w:hAnsi="Univers" w:cs="Arial"/>
          <w:sz w:val="20"/>
          <w:szCs w:val="20"/>
        </w:rPr>
        <w:t xml:space="preserve">cultural patterns that prevent women’s full access to justice; this should include training programs for public officials in all sectors of government, including education, the various sectors involved in the </w:t>
      </w:r>
      <w:bookmarkStart w:id="3" w:name="_GoBack"/>
      <w:bookmarkEnd w:id="3"/>
      <w:r w:rsidR="00C00957" w:rsidRPr="00A501C8">
        <w:rPr>
          <w:rFonts w:ascii="Univers" w:hAnsi="Univers" w:cs="Arial"/>
          <w:sz w:val="20"/>
          <w:szCs w:val="20"/>
        </w:rPr>
        <w:t>administration of justice, the police, as well as comprehensive policies on prevention.</w:t>
      </w:r>
      <w:r w:rsidR="00F27C81" w:rsidRPr="00A501C8">
        <w:rPr>
          <w:rFonts w:ascii="Univers" w:hAnsi="Univers" w:cs="Arial"/>
          <w:sz w:val="20"/>
          <w:szCs w:val="20"/>
        </w:rPr>
        <w:t xml:space="preserve">  </w:t>
      </w:r>
    </w:p>
    <w:sectPr w:rsidR="009C35B9" w:rsidRPr="00A501C8" w:rsidSect="007F5D42">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B62" w:rsidRDefault="00DF4B62">
      <w:r>
        <w:separator/>
      </w:r>
    </w:p>
  </w:endnote>
  <w:endnote w:type="continuationSeparator" w:id="0">
    <w:p w:rsidR="00DF4B62" w:rsidRDefault="00DF4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1002AFF" w:usb1="C0000002" w:usb2="00000008" w:usb3="00000000" w:csb0="000101FF" w:csb1="00000000"/>
  </w:font>
  <w:font w:name="JBQQRE+TimesNewRoman">
    <w:panose1 w:val="00000000000000000000"/>
    <w:charset w:val="00"/>
    <w:family w:val="auto"/>
    <w:notTrueType/>
    <w:pitch w:val="default"/>
    <w:sig w:usb0="00000003" w:usb1="00000000" w:usb2="00000000" w:usb3="00000000" w:csb0="00000001" w:csb1="00000000"/>
  </w:font>
  <w:font w:name="JBQQRE+TimesNewRoman,Italic">
    <w:panose1 w:val="00000000000000000000"/>
    <w:charset w:val="00"/>
    <w:family w:val="auto"/>
    <w:notTrueType/>
    <w:pitch w:val="default"/>
    <w:sig w:usb0="00000003" w:usb1="00000000" w:usb2="00000000" w:usb3="00000000" w:csb0="00000001" w:csb1="00000000"/>
  </w:font>
  <w:font w:name="JBQQRE+TimesNewRoman,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B62" w:rsidRDefault="00DF4B62">
      <w:r>
        <w:separator/>
      </w:r>
    </w:p>
  </w:footnote>
  <w:footnote w:type="continuationSeparator" w:id="0">
    <w:p w:rsidR="00DF4B62" w:rsidRPr="000F6DB4" w:rsidRDefault="00DF4B62" w:rsidP="00A54105">
      <w:pPr>
        <w:rPr>
          <w:rFonts w:ascii="Univers" w:hAnsi="Univers"/>
          <w:sz w:val="16"/>
          <w:szCs w:val="16"/>
        </w:rPr>
      </w:pPr>
      <w:r w:rsidRPr="000F6DB4">
        <w:rPr>
          <w:rFonts w:ascii="Univers" w:hAnsi="Univers"/>
          <w:sz w:val="16"/>
          <w:szCs w:val="16"/>
        </w:rPr>
        <w:separator/>
      </w:r>
    </w:p>
    <w:p w:rsidR="00DF4B62" w:rsidRPr="000F6DB4" w:rsidRDefault="00DF4B62" w:rsidP="00A54105">
      <w:pPr>
        <w:pStyle w:val="Piedepgina"/>
        <w:rPr>
          <w:rFonts w:ascii="Univers" w:hAnsi="Univers"/>
          <w:sz w:val="16"/>
          <w:szCs w:val="16"/>
        </w:rPr>
      </w:pPr>
      <w:r w:rsidRPr="000F6DB4">
        <w:rPr>
          <w:rFonts w:ascii="Univers" w:hAnsi="Univers"/>
          <w:sz w:val="16"/>
          <w:szCs w:val="16"/>
        </w:rPr>
        <w:t>…continuation</w:t>
      </w:r>
    </w:p>
  </w:footnote>
  <w:footnote w:type="continuationNotice" w:id="1">
    <w:p w:rsidR="00DF4B62" w:rsidRPr="000F6DB4" w:rsidRDefault="00DF4B62" w:rsidP="000F6DB4">
      <w:pPr>
        <w:jc w:val="right"/>
        <w:rPr>
          <w:rFonts w:ascii="Univers" w:hAnsi="Univers"/>
          <w:sz w:val="16"/>
          <w:szCs w:val="16"/>
          <w:lang w:val="es-ES_tradnl"/>
        </w:rPr>
      </w:pPr>
      <w:r w:rsidRPr="000F6DB4">
        <w:rPr>
          <w:rFonts w:ascii="Univers" w:hAnsi="Univers"/>
          <w:sz w:val="16"/>
          <w:szCs w:val="16"/>
          <w:lang w:val="es-ES_tradnl"/>
        </w:rPr>
        <w:t>Continúa…</w:t>
      </w:r>
    </w:p>
  </w:footnote>
  <w:footnote w:id="2">
    <w:p w:rsidR="00CC1BDC" w:rsidRPr="00A501C8" w:rsidRDefault="00CC1BDC" w:rsidP="000D1D8D">
      <w:pPr>
        <w:pStyle w:val="Textonotapie"/>
        <w:spacing w:after="120"/>
        <w:ind w:firstLine="720"/>
        <w:jc w:val="both"/>
        <w:rPr>
          <w:rFonts w:ascii="Univers" w:hAnsi="Univers" w:cs="Arial"/>
          <w:sz w:val="16"/>
          <w:szCs w:val="16"/>
        </w:rPr>
      </w:pPr>
      <w:r w:rsidRPr="00A501C8">
        <w:rPr>
          <w:rStyle w:val="Refdenotaalpie"/>
          <w:rFonts w:ascii="Univers" w:hAnsi="Univers" w:cs="Arial"/>
          <w:sz w:val="16"/>
          <w:szCs w:val="16"/>
        </w:rPr>
        <w:footnoteRef/>
      </w:r>
      <w:r w:rsidRPr="00A501C8">
        <w:rPr>
          <w:rFonts w:ascii="Univers" w:hAnsi="Univers" w:cs="Arial"/>
          <w:sz w:val="16"/>
          <w:szCs w:val="16"/>
        </w:rPr>
        <w:t xml:space="preserve"> Admissibility Report No. 92/06, Petition 95/04, María Isabel </w:t>
      </w:r>
      <w:proofErr w:type="spellStart"/>
      <w:r w:rsidRPr="00A501C8">
        <w:rPr>
          <w:rFonts w:ascii="Univers" w:hAnsi="Univers" w:cs="Arial"/>
          <w:sz w:val="16"/>
          <w:szCs w:val="16"/>
        </w:rPr>
        <w:t>Véliz</w:t>
      </w:r>
      <w:proofErr w:type="spellEnd"/>
      <w:r w:rsidRPr="00A501C8">
        <w:rPr>
          <w:rFonts w:ascii="Univers" w:hAnsi="Univers" w:cs="Arial"/>
          <w:sz w:val="16"/>
          <w:szCs w:val="16"/>
        </w:rPr>
        <w:t xml:space="preserve"> Franco (</w:t>
      </w:r>
      <w:smartTag w:uri="urn:schemas-microsoft-com:office:smarttags" w:element="country-region">
        <w:smartTag w:uri="urn:schemas-microsoft-com:office:smarttags" w:element="place">
          <w:r w:rsidRPr="00A501C8">
            <w:rPr>
              <w:rFonts w:ascii="Univers" w:hAnsi="Univers" w:cs="Arial"/>
              <w:sz w:val="16"/>
              <w:szCs w:val="16"/>
            </w:rPr>
            <w:t>Guatemala</w:t>
          </w:r>
        </w:smartTag>
      </w:smartTag>
      <w:r w:rsidRPr="00A501C8">
        <w:rPr>
          <w:rFonts w:ascii="Univers" w:hAnsi="Univers" w:cs="Arial"/>
          <w:sz w:val="16"/>
          <w:szCs w:val="16"/>
        </w:rPr>
        <w:t>), October 21, 2006.</w:t>
      </w:r>
    </w:p>
  </w:footnote>
  <w:footnote w:id="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Hearing Minutes No. 5, Case 12.578,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Franco, Guatemala, March 20, 2009.</w:t>
      </w:r>
    </w:p>
  </w:footnote>
  <w:footnote w:id="4">
    <w:p w:rsidR="00CC1BDC" w:rsidRPr="00A501C8" w:rsidRDefault="00CC1BDC" w:rsidP="008D1095">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According to the petitioners, Mrs. Cruz Elvira Sandoval Polanco de Franco died in April 2011.</w:t>
      </w:r>
    </w:p>
  </w:footnote>
  <w:footnote w:id="5">
    <w:p w:rsidR="00CC1BDC" w:rsidRPr="00A501C8" w:rsidRDefault="00CC1BDC" w:rsidP="008D1095">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According to the petitioners, Mr. Roberto Franco Pérez died in 2004. </w:t>
      </w:r>
    </w:p>
  </w:footnote>
  <w:footnote w:id="6">
    <w:p w:rsidR="00CC1BDC" w:rsidRPr="00A501C8" w:rsidRDefault="00CC1BDC" w:rsidP="008D1095">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See paragraph 2.</w:t>
      </w:r>
    </w:p>
  </w:footnote>
  <w:footnote w:id="7">
    <w:p w:rsidR="00CC1BDC" w:rsidRPr="00A501C8" w:rsidRDefault="00CC1BDC" w:rsidP="000D1D8D">
      <w:pPr>
        <w:pStyle w:val="Textonotapie"/>
        <w:spacing w:after="120"/>
        <w:ind w:firstLine="720"/>
        <w:jc w:val="both"/>
        <w:rPr>
          <w:rFonts w:ascii="Univers" w:hAnsi="Univers"/>
          <w:sz w:val="16"/>
          <w:szCs w:val="16"/>
        </w:rPr>
      </w:pPr>
      <w:r w:rsidRPr="00A501C8">
        <w:rPr>
          <w:rFonts w:ascii="Univers" w:hAnsi="Univers"/>
          <w:sz w:val="16"/>
          <w:szCs w:val="16"/>
        </w:rPr>
        <w:t xml:space="preserve"> </w:t>
      </w:r>
      <w:r w:rsidRPr="00A501C8">
        <w:rPr>
          <w:rStyle w:val="Refdenotaalpie"/>
          <w:rFonts w:ascii="Univers" w:hAnsi="Univers"/>
          <w:sz w:val="16"/>
          <w:szCs w:val="16"/>
        </w:rPr>
        <w:footnoteRef/>
      </w:r>
      <w:r w:rsidRPr="00A501C8">
        <w:rPr>
          <w:rFonts w:ascii="Univers" w:hAnsi="Univers"/>
          <w:sz w:val="16"/>
          <w:szCs w:val="16"/>
        </w:rPr>
        <w:t xml:space="preserve"> The State’s communication of August 12, 2009; IACHR, Hearing Minutes No. 5, Case 12.578,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Franco, Guatemala, March 20, 2009.</w:t>
      </w:r>
    </w:p>
  </w:footnote>
  <w:footnote w:id="8">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The State’s note of November 9, 2007.</w:t>
      </w:r>
      <w:proofErr w:type="gramEnd"/>
      <w:r w:rsidRPr="00A501C8">
        <w:rPr>
          <w:rFonts w:ascii="Univers" w:hAnsi="Univers"/>
          <w:sz w:val="16"/>
          <w:szCs w:val="16"/>
        </w:rPr>
        <w:t xml:space="preserve"> </w:t>
      </w:r>
    </w:p>
  </w:footnote>
  <w:footnote w:id="9">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The State’s note of November 9, 2007.</w:t>
      </w:r>
      <w:proofErr w:type="gramEnd"/>
      <w:r w:rsidRPr="00A501C8">
        <w:rPr>
          <w:rFonts w:ascii="Univers" w:hAnsi="Univers"/>
          <w:sz w:val="16"/>
          <w:szCs w:val="16"/>
        </w:rPr>
        <w:t xml:space="preserve"> </w:t>
      </w:r>
    </w:p>
  </w:footnote>
  <w:footnote w:id="10">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The State’s communication of July 23, 2007.</w:t>
      </w:r>
      <w:proofErr w:type="gramEnd"/>
    </w:p>
  </w:footnote>
  <w:footnote w:id="11">
    <w:p w:rsidR="00CC1BDC" w:rsidRPr="00A501C8" w:rsidRDefault="00CC1BDC" w:rsidP="00BA7A49">
      <w:pPr>
        <w:pStyle w:val="Textonotapie"/>
        <w:ind w:firstLine="720"/>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The State’s communication of September 12, 2007.</w:t>
      </w:r>
      <w:proofErr w:type="gramEnd"/>
    </w:p>
  </w:footnote>
  <w:footnote w:id="12">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  </w:t>
      </w:r>
      <w:proofErr w:type="gramStart"/>
      <w:r w:rsidRPr="00A501C8">
        <w:rPr>
          <w:rFonts w:ascii="Univers" w:hAnsi="Univers"/>
          <w:sz w:val="16"/>
          <w:szCs w:val="16"/>
        </w:rPr>
        <w:t>Complaint that Rosa Elvira Franco Sandoval filed with the Public Prosecutor’s Office on December 17, 2001.</w:t>
      </w:r>
      <w:proofErr w:type="gramEnd"/>
      <w:r w:rsidRPr="00A501C8">
        <w:rPr>
          <w:rFonts w:ascii="Univers" w:hAnsi="Univers"/>
          <w:sz w:val="16"/>
          <w:szCs w:val="16"/>
        </w:rPr>
        <w:t xml:space="preserve">  </w:t>
      </w:r>
      <w:proofErr w:type="gramStart"/>
      <w:r w:rsidRPr="00A501C8">
        <w:rPr>
          <w:rFonts w:ascii="Univers" w:hAnsi="Univers"/>
          <w:sz w:val="16"/>
          <w:szCs w:val="16"/>
        </w:rPr>
        <w:t>Attachment to the State’s communication of September 25, 2008.</w:t>
      </w:r>
      <w:proofErr w:type="gramEnd"/>
    </w:p>
  </w:footnote>
  <w:footnote w:id="1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  </w:t>
      </w:r>
      <w:proofErr w:type="gramStart"/>
      <w:r w:rsidRPr="00A501C8">
        <w:rPr>
          <w:rFonts w:ascii="Univers" w:hAnsi="Univers"/>
          <w:sz w:val="16"/>
          <w:szCs w:val="16"/>
        </w:rPr>
        <w:t>Complaint that Rosa Elvira Franco Sandoval filed with the Public Prosecutor’s Office on December 17, 2001.</w:t>
      </w:r>
      <w:proofErr w:type="gramEnd"/>
      <w:r w:rsidRPr="00A501C8">
        <w:rPr>
          <w:rFonts w:ascii="Univers" w:hAnsi="Univers"/>
          <w:sz w:val="16"/>
          <w:szCs w:val="16"/>
        </w:rPr>
        <w:t xml:space="preserve">  </w:t>
      </w:r>
      <w:proofErr w:type="gramStart"/>
      <w:r w:rsidRPr="00A501C8">
        <w:rPr>
          <w:rFonts w:ascii="Univers" w:hAnsi="Univers"/>
          <w:sz w:val="16"/>
          <w:szCs w:val="16"/>
        </w:rPr>
        <w:t>Attachment to the State’s communication of September 25, 2008.</w:t>
      </w:r>
      <w:proofErr w:type="gramEnd"/>
    </w:p>
  </w:footnote>
  <w:footnote w:id="14">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2.  </w:t>
      </w:r>
      <w:proofErr w:type="gramStart"/>
      <w:r w:rsidRPr="00A501C8">
        <w:rPr>
          <w:rFonts w:ascii="Univers" w:hAnsi="Univers"/>
          <w:sz w:val="16"/>
          <w:szCs w:val="16"/>
        </w:rPr>
        <w:t xml:space="preserve">Memorandum 1,131-2001 dated December 18, 2001, Report from Police Officer Jorge Martín Ortiz, Chief of Substation 1651, addressed to the Deputy Prosecutor in the Public Prosecutor’s Office for the </w:t>
      </w:r>
      <w:smartTag w:uri="urn:schemas-microsoft-com:office:smarttags" w:element="place">
        <w:smartTag w:uri="urn:schemas-microsoft-com:office:smarttags" w:element="PlaceType">
          <w:r w:rsidRPr="00A501C8">
            <w:rPr>
              <w:rFonts w:ascii="Univers" w:hAnsi="Univers"/>
              <w:sz w:val="16"/>
              <w:szCs w:val="16"/>
            </w:rPr>
            <w:t>Municipality</w:t>
          </w:r>
        </w:smartTag>
        <w:r w:rsidRPr="00A501C8">
          <w:rPr>
            <w:rFonts w:ascii="Univers" w:hAnsi="Univers"/>
            <w:sz w:val="16"/>
            <w:szCs w:val="16"/>
          </w:rPr>
          <w:t xml:space="preserve"> of </w:t>
        </w:r>
        <w:proofErr w:type="spellStart"/>
        <w:smartTag w:uri="urn:schemas-microsoft-com:office:smarttags" w:element="PlaceName">
          <w:r w:rsidRPr="00A501C8">
            <w:rPr>
              <w:rFonts w:ascii="Univers" w:hAnsi="Univers"/>
              <w:sz w:val="16"/>
              <w:szCs w:val="16"/>
            </w:rPr>
            <w:t>Mixco</w:t>
          </w:r>
        </w:smartTag>
      </w:smartTag>
      <w:proofErr w:type="spellEnd"/>
      <w:r w:rsidRPr="00A501C8">
        <w:rPr>
          <w:rFonts w:ascii="Univers" w:hAnsi="Univers"/>
          <w:sz w:val="16"/>
          <w:szCs w:val="16"/>
        </w:rPr>
        <w:t>.</w:t>
      </w:r>
      <w:proofErr w:type="gramEnd"/>
      <w:r w:rsidRPr="00A501C8">
        <w:rPr>
          <w:rFonts w:ascii="Univers" w:hAnsi="Univers"/>
          <w:sz w:val="16"/>
          <w:szCs w:val="16"/>
        </w:rPr>
        <w:t xml:space="preserve">  </w:t>
      </w:r>
      <w:proofErr w:type="gramStart"/>
      <w:r w:rsidRPr="00A501C8">
        <w:rPr>
          <w:rFonts w:ascii="Univers" w:hAnsi="Univers"/>
          <w:sz w:val="16"/>
          <w:szCs w:val="16"/>
        </w:rPr>
        <w:t>Attachment to the State’s communication of September 25, 2008.</w:t>
      </w:r>
      <w:proofErr w:type="gramEnd"/>
    </w:p>
  </w:footnote>
  <w:footnote w:id="15">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2.  </w:t>
      </w:r>
      <w:proofErr w:type="gramStart"/>
      <w:r w:rsidRPr="00A501C8">
        <w:rPr>
          <w:rFonts w:ascii="Univers" w:hAnsi="Univers"/>
          <w:sz w:val="16"/>
          <w:szCs w:val="16"/>
        </w:rPr>
        <w:t xml:space="preserve">Memorandum 1,131-2001 dated December 18, 2001, Report from Police Officer Jorge Martín Ortiz, Chief of Substation 1651, addressed to the Deputy Prosecutor in the Public Prosecutor’s Office for the </w:t>
      </w:r>
      <w:smartTag w:uri="urn:schemas-microsoft-com:office:smarttags" w:element="place">
        <w:smartTag w:uri="urn:schemas-microsoft-com:office:smarttags" w:element="PlaceType">
          <w:r w:rsidRPr="00A501C8">
            <w:rPr>
              <w:rFonts w:ascii="Univers" w:hAnsi="Univers"/>
              <w:sz w:val="16"/>
              <w:szCs w:val="16"/>
            </w:rPr>
            <w:t>Municipality</w:t>
          </w:r>
        </w:smartTag>
        <w:r w:rsidRPr="00A501C8">
          <w:rPr>
            <w:rFonts w:ascii="Univers" w:hAnsi="Univers"/>
            <w:sz w:val="16"/>
            <w:szCs w:val="16"/>
          </w:rPr>
          <w:t xml:space="preserve"> of </w:t>
        </w:r>
        <w:proofErr w:type="spellStart"/>
        <w:smartTag w:uri="urn:schemas-microsoft-com:office:smarttags" w:element="PlaceName">
          <w:r w:rsidRPr="00A501C8">
            <w:rPr>
              <w:rFonts w:ascii="Univers" w:hAnsi="Univers"/>
              <w:sz w:val="16"/>
              <w:szCs w:val="16"/>
            </w:rPr>
            <w:t>Mixco</w:t>
          </w:r>
        </w:smartTag>
      </w:smartTag>
      <w:proofErr w:type="spellEnd"/>
      <w:r w:rsidRPr="00A501C8">
        <w:rPr>
          <w:rFonts w:ascii="Univers" w:hAnsi="Univers"/>
          <w:sz w:val="16"/>
          <w:szCs w:val="16"/>
        </w:rPr>
        <w:t>.</w:t>
      </w:r>
      <w:proofErr w:type="gramEnd"/>
      <w:r w:rsidRPr="00A501C8">
        <w:rPr>
          <w:rFonts w:ascii="Univers" w:hAnsi="Univers"/>
          <w:sz w:val="16"/>
          <w:szCs w:val="16"/>
        </w:rPr>
        <w:t xml:space="preserve"> </w:t>
      </w:r>
      <w:proofErr w:type="gramStart"/>
      <w:r w:rsidRPr="00A501C8">
        <w:rPr>
          <w:rFonts w:ascii="Univers" w:hAnsi="Univers"/>
          <w:sz w:val="16"/>
          <w:szCs w:val="16"/>
        </w:rPr>
        <w:t>Attachment to the State’s communication of September 25, 2008.</w:t>
      </w:r>
      <w:proofErr w:type="gramEnd"/>
    </w:p>
  </w:footnote>
  <w:footnote w:id="16">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3.  Report from Iliana Elizabeth </w:t>
      </w:r>
      <w:proofErr w:type="spellStart"/>
      <w:r w:rsidRPr="00A501C8">
        <w:rPr>
          <w:rFonts w:ascii="Univers" w:hAnsi="Univers"/>
          <w:sz w:val="16"/>
          <w:szCs w:val="16"/>
        </w:rPr>
        <w:t>Girón</w:t>
      </w:r>
      <w:proofErr w:type="spellEnd"/>
      <w:r w:rsidRPr="00A501C8">
        <w:rPr>
          <w:rFonts w:ascii="Univers" w:hAnsi="Univers"/>
          <w:sz w:val="16"/>
          <w:szCs w:val="16"/>
        </w:rPr>
        <w:t xml:space="preserve"> Delgado, Deputy Prosecutor I, </w:t>
      </w:r>
      <w:proofErr w:type="spellStart"/>
      <w:r w:rsidRPr="00A501C8">
        <w:rPr>
          <w:rFonts w:ascii="Univers" w:hAnsi="Univers"/>
          <w:sz w:val="16"/>
          <w:szCs w:val="16"/>
        </w:rPr>
        <w:t>Mixco</w:t>
      </w:r>
      <w:proofErr w:type="spellEnd"/>
      <w:r w:rsidRPr="00A501C8">
        <w:rPr>
          <w:rFonts w:ascii="Univers" w:hAnsi="Univers"/>
          <w:sz w:val="16"/>
          <w:szCs w:val="16"/>
        </w:rPr>
        <w:t xml:space="preserve"> Municipal Prosecutor’s Office, </w:t>
      </w:r>
      <w:proofErr w:type="gramStart"/>
      <w:r w:rsidRPr="00A501C8">
        <w:rPr>
          <w:rFonts w:ascii="Univers" w:hAnsi="Univers"/>
          <w:sz w:val="16"/>
          <w:szCs w:val="16"/>
        </w:rPr>
        <w:t>December</w:t>
      </w:r>
      <w:proofErr w:type="gramEnd"/>
      <w:r w:rsidRPr="00A501C8">
        <w:rPr>
          <w:rFonts w:ascii="Univers" w:hAnsi="Univers"/>
          <w:sz w:val="16"/>
          <w:szCs w:val="16"/>
        </w:rPr>
        <w:t xml:space="preserve"> 18, 2001.  </w:t>
      </w:r>
      <w:proofErr w:type="gramStart"/>
      <w:r w:rsidRPr="00A501C8">
        <w:rPr>
          <w:rFonts w:ascii="Univers" w:hAnsi="Univers"/>
          <w:sz w:val="16"/>
          <w:szCs w:val="16"/>
        </w:rPr>
        <w:t>Attachment to the State’s communication of September 25, 2008.</w:t>
      </w:r>
      <w:proofErr w:type="gramEnd"/>
    </w:p>
  </w:footnote>
  <w:footnote w:id="17">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4.  Notice transferring the body of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Franco to the Forensic Physician for the autopsy, dated December 18, 2001, supplied by the petitioners in a communication dated April 25, 2007.</w:t>
      </w:r>
    </w:p>
  </w:footnote>
  <w:footnote w:id="18">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5. </w:t>
      </w:r>
      <w:proofErr w:type="gramStart"/>
      <w:r w:rsidRPr="00A501C8">
        <w:rPr>
          <w:rFonts w:ascii="Univers" w:hAnsi="Univers"/>
          <w:sz w:val="16"/>
          <w:szCs w:val="16"/>
        </w:rPr>
        <w:t>Visual inspection of the body, issued by Edwin Orlando Jiménez Castillo, dated December 18, 2001.</w:t>
      </w:r>
      <w:proofErr w:type="gramEnd"/>
      <w:r w:rsidRPr="00A501C8">
        <w:rPr>
          <w:rFonts w:ascii="Univers" w:hAnsi="Univers"/>
          <w:sz w:val="16"/>
          <w:szCs w:val="16"/>
        </w:rPr>
        <w:t xml:space="preserve">   </w:t>
      </w:r>
      <w:proofErr w:type="gramStart"/>
      <w:r w:rsidRPr="00A501C8">
        <w:rPr>
          <w:rFonts w:ascii="Univers" w:hAnsi="Univers"/>
          <w:sz w:val="16"/>
          <w:szCs w:val="16"/>
        </w:rPr>
        <w:t>Attachment to the State’s communication of September 25, 2008.</w:t>
      </w:r>
      <w:proofErr w:type="gramEnd"/>
    </w:p>
  </w:footnote>
  <w:footnote w:id="19">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6.  Confidential Information, 110 </w:t>
      </w:r>
      <w:proofErr w:type="gramStart"/>
      <w:r w:rsidRPr="00A501C8">
        <w:rPr>
          <w:rFonts w:ascii="Univers" w:hAnsi="Univers"/>
          <w:sz w:val="16"/>
          <w:szCs w:val="16"/>
        </w:rPr>
        <w:t>system</w:t>
      </w:r>
      <w:proofErr w:type="gramEnd"/>
      <w:r w:rsidRPr="00A501C8">
        <w:rPr>
          <w:rFonts w:ascii="Univers" w:hAnsi="Univers"/>
          <w:sz w:val="16"/>
          <w:szCs w:val="16"/>
        </w:rPr>
        <w:t xml:space="preserve">, National Civil Police Report dated December 18, 2001. </w:t>
      </w:r>
      <w:proofErr w:type="gramStart"/>
      <w:r w:rsidRPr="00A501C8">
        <w:rPr>
          <w:rFonts w:ascii="Univers" w:hAnsi="Univers"/>
          <w:sz w:val="16"/>
          <w:szCs w:val="16"/>
        </w:rPr>
        <w:t>Attachment to the State’s communication of September 25, 2008.</w:t>
      </w:r>
      <w:proofErr w:type="gramEnd"/>
    </w:p>
  </w:footnote>
  <w:footnote w:id="20">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7.  Statement from aggrieved party Rosa Elvira Franco </w:t>
      </w:r>
      <w:proofErr w:type="gramStart"/>
      <w:r w:rsidRPr="00A501C8">
        <w:rPr>
          <w:rFonts w:ascii="Univers" w:hAnsi="Univers"/>
          <w:sz w:val="16"/>
          <w:szCs w:val="16"/>
        </w:rPr>
        <w:t>Sandoval,</w:t>
      </w:r>
      <w:proofErr w:type="gramEnd"/>
      <w:r w:rsidRPr="00A501C8">
        <w:rPr>
          <w:rFonts w:ascii="Univers" w:hAnsi="Univers"/>
          <w:sz w:val="16"/>
          <w:szCs w:val="16"/>
        </w:rPr>
        <w:t xml:space="preserve"> dated January 14, 2002. </w:t>
      </w:r>
      <w:proofErr w:type="gramStart"/>
      <w:r w:rsidRPr="00A501C8">
        <w:rPr>
          <w:rFonts w:ascii="Univers" w:hAnsi="Univers"/>
          <w:sz w:val="16"/>
          <w:szCs w:val="16"/>
        </w:rPr>
        <w:t>Attachment to the State’s communication of September 25, 2008.</w:t>
      </w:r>
      <w:proofErr w:type="gramEnd"/>
    </w:p>
  </w:footnote>
  <w:footnote w:id="21">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8.  Autopsy Report No. 2865/2001, dated February 13, 2002, issued by the Judicial Branch’s Forensic Medical Services, addressed to Iliana Elizabeth </w:t>
      </w:r>
      <w:proofErr w:type="spellStart"/>
      <w:r w:rsidRPr="00A501C8">
        <w:rPr>
          <w:rFonts w:ascii="Univers" w:hAnsi="Univers"/>
          <w:sz w:val="16"/>
          <w:szCs w:val="16"/>
        </w:rPr>
        <w:t>Giron</w:t>
      </w:r>
      <w:proofErr w:type="spellEnd"/>
      <w:r w:rsidRPr="00A501C8">
        <w:rPr>
          <w:rFonts w:ascii="Univers" w:hAnsi="Univers"/>
          <w:sz w:val="16"/>
          <w:szCs w:val="16"/>
        </w:rPr>
        <w:t xml:space="preserve"> Delgado, Deputy Prosecutor. </w:t>
      </w:r>
      <w:proofErr w:type="gramStart"/>
      <w:r w:rsidRPr="00A501C8">
        <w:rPr>
          <w:rFonts w:ascii="Univers" w:hAnsi="Univers"/>
          <w:sz w:val="16"/>
          <w:szCs w:val="16"/>
        </w:rPr>
        <w:t>Attachment to the State’s communication of September 25, 2008.</w:t>
      </w:r>
      <w:proofErr w:type="gramEnd"/>
    </w:p>
  </w:footnote>
  <w:footnote w:id="22">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9.  Report of Lucas Gerardo Jiménez </w:t>
      </w:r>
      <w:proofErr w:type="spellStart"/>
      <w:r w:rsidRPr="00A501C8">
        <w:rPr>
          <w:rFonts w:ascii="Univers" w:hAnsi="Univers"/>
          <w:sz w:val="16"/>
          <w:szCs w:val="16"/>
        </w:rPr>
        <w:t>Ruano</w:t>
      </w:r>
      <w:proofErr w:type="spellEnd"/>
      <w:r w:rsidRPr="00A501C8">
        <w:rPr>
          <w:rFonts w:ascii="Univers" w:hAnsi="Univers"/>
          <w:sz w:val="16"/>
          <w:szCs w:val="16"/>
        </w:rPr>
        <w:t xml:space="preserve">, Technician in Criminal Investigations I, dated April 30, 2002, sent to Prosecutor </w:t>
      </w:r>
      <w:proofErr w:type="spellStart"/>
      <w:r w:rsidRPr="00A501C8">
        <w:rPr>
          <w:rFonts w:ascii="Univers" w:hAnsi="Univers"/>
          <w:sz w:val="16"/>
          <w:szCs w:val="16"/>
        </w:rPr>
        <w:t>Cándido</w:t>
      </w:r>
      <w:proofErr w:type="spellEnd"/>
      <w:r w:rsidRPr="00A501C8">
        <w:rPr>
          <w:rFonts w:ascii="Univers" w:hAnsi="Univers"/>
          <w:sz w:val="16"/>
          <w:szCs w:val="16"/>
        </w:rPr>
        <w:t xml:space="preserve"> Francisco </w:t>
      </w:r>
      <w:proofErr w:type="spellStart"/>
      <w:r w:rsidRPr="00A501C8">
        <w:rPr>
          <w:rFonts w:ascii="Univers" w:hAnsi="Univers"/>
          <w:sz w:val="16"/>
          <w:szCs w:val="16"/>
        </w:rPr>
        <w:t>Asencio</w:t>
      </w:r>
      <w:proofErr w:type="spellEnd"/>
      <w:r w:rsidRPr="00A501C8">
        <w:rPr>
          <w:rFonts w:ascii="Univers" w:hAnsi="Univers"/>
          <w:sz w:val="16"/>
          <w:szCs w:val="16"/>
        </w:rPr>
        <w:t xml:space="preserve"> Bremer. </w:t>
      </w:r>
      <w:proofErr w:type="gramStart"/>
      <w:r w:rsidRPr="00A501C8">
        <w:rPr>
          <w:rFonts w:ascii="Univers" w:hAnsi="Univers"/>
          <w:sz w:val="16"/>
          <w:szCs w:val="16"/>
        </w:rPr>
        <w:t>Attachment to the State’s communication of September 25, 2008.</w:t>
      </w:r>
      <w:proofErr w:type="gramEnd"/>
    </w:p>
  </w:footnote>
  <w:footnote w:id="2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10. Communication dated February 27, 2006, MP008/200216242, sent to Pedro </w:t>
      </w:r>
      <w:proofErr w:type="spellStart"/>
      <w:r w:rsidRPr="00A501C8">
        <w:rPr>
          <w:rFonts w:ascii="Univers" w:hAnsi="Univers"/>
          <w:sz w:val="16"/>
          <w:szCs w:val="16"/>
        </w:rPr>
        <w:t>Barreno</w:t>
      </w:r>
      <w:proofErr w:type="spellEnd"/>
      <w:r w:rsidRPr="00A501C8">
        <w:rPr>
          <w:rFonts w:ascii="Univers" w:hAnsi="Univers"/>
          <w:sz w:val="16"/>
          <w:szCs w:val="16"/>
        </w:rPr>
        <w:t xml:space="preserve">, Forensic Physician in the Judicial Branch, Department of Guatemala, signed by Attorney Sonia Maribel </w:t>
      </w:r>
      <w:proofErr w:type="spellStart"/>
      <w:r w:rsidRPr="00A501C8">
        <w:rPr>
          <w:rFonts w:ascii="Univers" w:hAnsi="Univers"/>
          <w:sz w:val="16"/>
          <w:szCs w:val="16"/>
        </w:rPr>
        <w:t>Salguero</w:t>
      </w:r>
      <w:proofErr w:type="spellEnd"/>
      <w:r w:rsidRPr="00A501C8">
        <w:rPr>
          <w:rFonts w:ascii="Univers" w:hAnsi="Univers"/>
          <w:sz w:val="16"/>
          <w:szCs w:val="16"/>
        </w:rPr>
        <w:t xml:space="preserve"> Herrera, Deputy Prosecutor I of the Public Prosecutor’s Office.  </w:t>
      </w:r>
      <w:proofErr w:type="gramStart"/>
      <w:r w:rsidRPr="00A501C8">
        <w:rPr>
          <w:rFonts w:ascii="Univers" w:hAnsi="Univers"/>
          <w:sz w:val="16"/>
          <w:szCs w:val="16"/>
        </w:rPr>
        <w:t>Attachment to the petitioners’ communication of April 25, 2007.</w:t>
      </w:r>
      <w:proofErr w:type="gramEnd"/>
    </w:p>
  </w:footnote>
  <w:footnote w:id="24">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11.  Communication dated March 9, 2006, I- #. </w:t>
      </w:r>
      <w:proofErr w:type="gramStart"/>
      <w:r w:rsidRPr="00A501C8">
        <w:rPr>
          <w:rFonts w:ascii="Univers" w:hAnsi="Univers"/>
          <w:sz w:val="16"/>
          <w:szCs w:val="16"/>
        </w:rPr>
        <w:t>Amp.</w:t>
      </w:r>
      <w:proofErr w:type="gramEnd"/>
      <w:r w:rsidRPr="00A501C8">
        <w:rPr>
          <w:rFonts w:ascii="Univers" w:hAnsi="Univers"/>
          <w:sz w:val="16"/>
          <w:szCs w:val="16"/>
        </w:rPr>
        <w:t xml:space="preserve"> </w:t>
      </w:r>
      <w:proofErr w:type="spellStart"/>
      <w:proofErr w:type="gramStart"/>
      <w:r w:rsidRPr="00A501C8">
        <w:rPr>
          <w:rFonts w:ascii="Univers" w:hAnsi="Univers"/>
          <w:sz w:val="16"/>
          <w:szCs w:val="16"/>
        </w:rPr>
        <w:t>Nec</w:t>
      </w:r>
      <w:proofErr w:type="spellEnd"/>
      <w:proofErr w:type="gramEnd"/>
      <w:r w:rsidRPr="00A501C8">
        <w:rPr>
          <w:rFonts w:ascii="Univers" w:hAnsi="Univers"/>
          <w:sz w:val="16"/>
          <w:szCs w:val="16"/>
        </w:rPr>
        <w:t xml:space="preserve">. 2865-2001.Of.2º, addressed to Attorney Sonia Maribel </w:t>
      </w:r>
      <w:proofErr w:type="spellStart"/>
      <w:r w:rsidRPr="00A501C8">
        <w:rPr>
          <w:rFonts w:ascii="Univers" w:hAnsi="Univers"/>
          <w:sz w:val="16"/>
          <w:szCs w:val="16"/>
        </w:rPr>
        <w:t>Salguero</w:t>
      </w:r>
      <w:proofErr w:type="spellEnd"/>
      <w:r w:rsidRPr="00A501C8">
        <w:rPr>
          <w:rFonts w:ascii="Univers" w:hAnsi="Univers"/>
          <w:sz w:val="16"/>
          <w:szCs w:val="16"/>
        </w:rPr>
        <w:t xml:space="preserve"> Herrera, Deputy Prosecutor I, </w:t>
      </w:r>
      <w:proofErr w:type="spellStart"/>
      <w:r w:rsidRPr="00A501C8">
        <w:rPr>
          <w:rFonts w:ascii="Univers" w:hAnsi="Univers"/>
          <w:sz w:val="16"/>
          <w:szCs w:val="16"/>
        </w:rPr>
        <w:t>Mixco</w:t>
      </w:r>
      <w:proofErr w:type="spellEnd"/>
      <w:r w:rsidRPr="00A501C8">
        <w:rPr>
          <w:rFonts w:ascii="Univers" w:hAnsi="Univers"/>
          <w:sz w:val="16"/>
          <w:szCs w:val="16"/>
        </w:rPr>
        <w:t xml:space="preserve"> Municipal Prosecutor’s Office, Ref. MP008/2002/16242, signed by Dr. Rigoberto Pedro </w:t>
      </w:r>
      <w:proofErr w:type="spellStart"/>
      <w:r w:rsidRPr="00A501C8">
        <w:rPr>
          <w:rFonts w:ascii="Univers" w:hAnsi="Univers"/>
          <w:sz w:val="16"/>
          <w:szCs w:val="16"/>
        </w:rPr>
        <w:t>Barreno</w:t>
      </w:r>
      <w:proofErr w:type="spellEnd"/>
      <w:r w:rsidRPr="00A501C8">
        <w:rPr>
          <w:rFonts w:ascii="Univers" w:hAnsi="Univers"/>
          <w:sz w:val="16"/>
          <w:szCs w:val="16"/>
        </w:rPr>
        <w:t xml:space="preserve">, Forensic Physician, Department of Guatemala.  </w:t>
      </w:r>
      <w:proofErr w:type="gramStart"/>
      <w:r w:rsidRPr="00A501C8">
        <w:rPr>
          <w:rFonts w:ascii="Univers" w:hAnsi="Univers"/>
          <w:sz w:val="16"/>
          <w:szCs w:val="16"/>
        </w:rPr>
        <w:t>Attachment to the petitioners’ communication of April 25, 2007.</w:t>
      </w:r>
      <w:proofErr w:type="gramEnd"/>
    </w:p>
  </w:footnote>
  <w:footnote w:id="25">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12. Memorandum No. 2727-01/SIC dated December 19, 2001, from Santos </w:t>
      </w:r>
      <w:proofErr w:type="spellStart"/>
      <w:r w:rsidRPr="00A501C8">
        <w:rPr>
          <w:rFonts w:ascii="Univers" w:hAnsi="Univers"/>
          <w:sz w:val="16"/>
          <w:szCs w:val="16"/>
        </w:rPr>
        <w:t>Estuardo</w:t>
      </w:r>
      <w:proofErr w:type="spellEnd"/>
      <w:r w:rsidRPr="00A501C8">
        <w:rPr>
          <w:rFonts w:ascii="Univers" w:hAnsi="Univers"/>
          <w:sz w:val="16"/>
          <w:szCs w:val="16"/>
        </w:rPr>
        <w:t xml:space="preserve"> García </w:t>
      </w:r>
      <w:proofErr w:type="spellStart"/>
      <w:r w:rsidRPr="00A501C8">
        <w:rPr>
          <w:rFonts w:ascii="Univers" w:hAnsi="Univers"/>
          <w:sz w:val="16"/>
          <w:szCs w:val="16"/>
        </w:rPr>
        <w:t>Donis</w:t>
      </w:r>
      <w:proofErr w:type="spellEnd"/>
      <w:r w:rsidRPr="00A501C8">
        <w:rPr>
          <w:rFonts w:ascii="Univers" w:hAnsi="Univers"/>
          <w:sz w:val="16"/>
          <w:szCs w:val="16"/>
        </w:rPr>
        <w:t xml:space="preserve">, Deputy Prosecutor in the Public Prosecutor’s Office, to the Office of Criminal Investigations, Public Prosecutor’s Office.  </w:t>
      </w:r>
      <w:proofErr w:type="gramStart"/>
      <w:r w:rsidRPr="00A501C8">
        <w:rPr>
          <w:rFonts w:ascii="Univers" w:hAnsi="Univers"/>
          <w:sz w:val="16"/>
          <w:szCs w:val="16"/>
        </w:rPr>
        <w:t>Attachment to the State’s communication of September 25, 2008.</w:t>
      </w:r>
      <w:proofErr w:type="gramEnd"/>
    </w:p>
  </w:footnote>
  <w:footnote w:id="26">
    <w:p w:rsidR="00CC1BDC" w:rsidRPr="00A501C8" w:rsidRDefault="00CC1BDC" w:rsidP="000D1D8D">
      <w:pPr>
        <w:pStyle w:val="Textonotapie"/>
        <w:spacing w:after="120"/>
        <w:ind w:firstLine="720"/>
        <w:jc w:val="both"/>
        <w:rPr>
          <w:rFonts w:ascii="Univers" w:hAnsi="Univers" w:cs="Arial"/>
          <w:sz w:val="16"/>
          <w:szCs w:val="16"/>
          <w:lang w:eastAsia="ja-JP"/>
        </w:rPr>
      </w:pPr>
      <w:r w:rsidRPr="00A501C8">
        <w:rPr>
          <w:rStyle w:val="Refdenotaalpie"/>
          <w:rFonts w:ascii="Univers" w:hAnsi="Univers"/>
          <w:sz w:val="16"/>
          <w:szCs w:val="16"/>
        </w:rPr>
        <w:footnoteRef/>
      </w:r>
      <w:r w:rsidRPr="00A501C8">
        <w:rPr>
          <w:rFonts w:ascii="Univers" w:hAnsi="Univers"/>
          <w:sz w:val="16"/>
          <w:szCs w:val="16"/>
        </w:rPr>
        <w:t xml:space="preserve"> Annex 13. Report 3321-2001 dated December 29, 2001, issued by </w:t>
      </w:r>
      <w:proofErr w:type="spellStart"/>
      <w:r w:rsidRPr="00A501C8">
        <w:rPr>
          <w:rFonts w:ascii="Univers" w:hAnsi="Univers"/>
          <w:sz w:val="16"/>
          <w:szCs w:val="16"/>
        </w:rPr>
        <w:t>Marleny</w:t>
      </w:r>
      <w:proofErr w:type="spellEnd"/>
      <w:r w:rsidRPr="00A501C8">
        <w:rPr>
          <w:rFonts w:ascii="Univers" w:hAnsi="Univers"/>
          <w:sz w:val="16"/>
          <w:szCs w:val="16"/>
        </w:rPr>
        <w:t xml:space="preserve"> </w:t>
      </w:r>
      <w:proofErr w:type="spellStart"/>
      <w:r w:rsidRPr="00A501C8">
        <w:rPr>
          <w:rFonts w:ascii="Univers" w:hAnsi="Univers"/>
          <w:sz w:val="16"/>
          <w:szCs w:val="16"/>
        </w:rPr>
        <w:t>Magdaly</w:t>
      </w:r>
      <w:proofErr w:type="spellEnd"/>
      <w:r w:rsidRPr="00A501C8">
        <w:rPr>
          <w:rFonts w:ascii="Univers" w:hAnsi="Univers"/>
          <w:sz w:val="16"/>
          <w:szCs w:val="16"/>
        </w:rPr>
        <w:t xml:space="preserve"> Lopez, Technician in Criminal Investigations, addressed to Santos </w:t>
      </w:r>
      <w:proofErr w:type="spellStart"/>
      <w:r w:rsidRPr="00A501C8">
        <w:rPr>
          <w:rFonts w:ascii="Univers" w:hAnsi="Univers"/>
          <w:sz w:val="16"/>
          <w:szCs w:val="16"/>
        </w:rPr>
        <w:t>Estuardo</w:t>
      </w:r>
      <w:proofErr w:type="spellEnd"/>
      <w:r w:rsidRPr="00A501C8">
        <w:rPr>
          <w:rFonts w:ascii="Univers" w:hAnsi="Univers"/>
          <w:sz w:val="16"/>
          <w:szCs w:val="16"/>
        </w:rPr>
        <w:t xml:space="preserve"> García, Deputy Prosecutor in Unit 32 of the Public Prosecutor’s Office.  Document supplied by the petitioners in a communication dated April 25, 2007.  </w:t>
      </w:r>
      <w:proofErr w:type="gramStart"/>
      <w:r w:rsidRPr="00A501C8">
        <w:rPr>
          <w:rFonts w:ascii="Univers" w:hAnsi="Univers"/>
          <w:sz w:val="16"/>
          <w:szCs w:val="16"/>
        </w:rPr>
        <w:t>Attachment to the State’s communication of September 25, 2008.</w:t>
      </w:r>
      <w:proofErr w:type="gramEnd"/>
    </w:p>
  </w:footnote>
  <w:footnote w:id="27">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14. Report BIOL-01-1512 dated January 7, 2002, issued by the Bureau of Criminal Investigations.  </w:t>
      </w:r>
      <w:proofErr w:type="gramStart"/>
      <w:r w:rsidRPr="00A501C8">
        <w:rPr>
          <w:rFonts w:ascii="Univers" w:hAnsi="Univers"/>
          <w:sz w:val="16"/>
          <w:szCs w:val="16"/>
        </w:rPr>
        <w:t>Attachment to the petitioners’ communication of April 25, 2007.</w:t>
      </w:r>
      <w:proofErr w:type="gramEnd"/>
      <w:r w:rsidRPr="00A501C8">
        <w:rPr>
          <w:rFonts w:ascii="Univers" w:hAnsi="Univers"/>
          <w:sz w:val="16"/>
          <w:szCs w:val="16"/>
        </w:rPr>
        <w:t xml:space="preserve"> </w:t>
      </w:r>
    </w:p>
  </w:footnote>
  <w:footnote w:id="28">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14. Report BIOL-01-1512 dated January 4, 2002, issued by the Bureau of Criminal Investigations.  </w:t>
      </w:r>
      <w:proofErr w:type="gramStart"/>
      <w:r w:rsidRPr="00A501C8">
        <w:rPr>
          <w:rFonts w:ascii="Univers" w:hAnsi="Univers"/>
          <w:sz w:val="16"/>
          <w:szCs w:val="16"/>
        </w:rPr>
        <w:t>Attachment to the State’s communication of June 25, 2007.</w:t>
      </w:r>
      <w:proofErr w:type="gramEnd"/>
    </w:p>
  </w:footnote>
  <w:footnote w:id="29">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15. Expert Report BIOL-01-1510 dated January 4, 2002, issued by the Bureau of Criminal Investigations.  </w:t>
      </w:r>
      <w:proofErr w:type="gramStart"/>
      <w:r w:rsidRPr="00A501C8">
        <w:rPr>
          <w:rFonts w:ascii="Univers" w:hAnsi="Univers"/>
          <w:sz w:val="16"/>
          <w:szCs w:val="16"/>
        </w:rPr>
        <w:t>Attachment to the State’s communication of June 25, 2007.</w:t>
      </w:r>
      <w:proofErr w:type="gramEnd"/>
    </w:p>
  </w:footnote>
  <w:footnote w:id="30">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16. </w:t>
      </w:r>
      <w:proofErr w:type="gramStart"/>
      <w:r w:rsidRPr="00A501C8">
        <w:rPr>
          <w:rFonts w:ascii="Univers" w:hAnsi="Univers"/>
          <w:sz w:val="16"/>
          <w:szCs w:val="16"/>
        </w:rPr>
        <w:t xml:space="preserve">Undated police investigation report, signed by investigator Julián Pérez </w:t>
      </w:r>
      <w:proofErr w:type="spellStart"/>
      <w:r w:rsidRPr="00A501C8">
        <w:rPr>
          <w:rFonts w:ascii="Univers" w:hAnsi="Univers"/>
          <w:sz w:val="16"/>
          <w:szCs w:val="16"/>
        </w:rPr>
        <w:t>Pérez</w:t>
      </w:r>
      <w:proofErr w:type="spellEnd"/>
      <w:r w:rsidRPr="00A501C8">
        <w:rPr>
          <w:rFonts w:ascii="Univers" w:hAnsi="Univers"/>
          <w:sz w:val="16"/>
          <w:szCs w:val="16"/>
        </w:rPr>
        <w:t xml:space="preserve"> and Police Officer III Hugo Leonel Motta Gómez.</w:t>
      </w:r>
      <w:proofErr w:type="gramEnd"/>
      <w:r w:rsidRPr="00A501C8">
        <w:rPr>
          <w:rFonts w:ascii="Univers" w:hAnsi="Univers"/>
          <w:sz w:val="16"/>
          <w:szCs w:val="16"/>
        </w:rPr>
        <w:t xml:space="preserve"> </w:t>
      </w:r>
      <w:proofErr w:type="gramStart"/>
      <w:r w:rsidRPr="00A501C8">
        <w:rPr>
          <w:rFonts w:ascii="Univers" w:hAnsi="Univers"/>
          <w:sz w:val="16"/>
          <w:szCs w:val="16"/>
        </w:rPr>
        <w:t>Attachment to the State’s communication of June 25, 2007.</w:t>
      </w:r>
      <w:proofErr w:type="gramEnd"/>
    </w:p>
  </w:footnote>
  <w:footnote w:id="31">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17. Memorandum MP008/2002/16242 dated July 8, 2003, from Iliana Elizabeth </w:t>
      </w:r>
      <w:proofErr w:type="spellStart"/>
      <w:r w:rsidRPr="00A501C8">
        <w:rPr>
          <w:rFonts w:ascii="Univers" w:hAnsi="Univers"/>
          <w:sz w:val="16"/>
          <w:szCs w:val="16"/>
        </w:rPr>
        <w:t>Giron</w:t>
      </w:r>
      <w:proofErr w:type="spellEnd"/>
      <w:r w:rsidRPr="00A501C8">
        <w:rPr>
          <w:rFonts w:ascii="Univers" w:hAnsi="Univers"/>
          <w:sz w:val="16"/>
          <w:szCs w:val="16"/>
        </w:rPr>
        <w:t xml:space="preserve"> Delgado, Deputy Prosecutor I.  </w:t>
      </w:r>
      <w:proofErr w:type="gramStart"/>
      <w:r w:rsidRPr="00A501C8">
        <w:rPr>
          <w:rFonts w:ascii="Univers" w:hAnsi="Univers"/>
          <w:sz w:val="16"/>
          <w:szCs w:val="16"/>
        </w:rPr>
        <w:t>Attachment to the State’s communication of June 25, 2007.</w:t>
      </w:r>
      <w:proofErr w:type="gramEnd"/>
    </w:p>
  </w:footnote>
  <w:footnote w:id="32">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18. </w:t>
      </w:r>
      <w:proofErr w:type="gramStart"/>
      <w:r w:rsidRPr="00A501C8">
        <w:rPr>
          <w:rFonts w:ascii="Univers" w:hAnsi="Univers"/>
          <w:sz w:val="16"/>
          <w:szCs w:val="16"/>
        </w:rPr>
        <w:t>Memorandum C-3100-2002 Of.</w:t>
      </w:r>
      <w:proofErr w:type="gramEnd"/>
      <w:r w:rsidRPr="00A501C8">
        <w:rPr>
          <w:rFonts w:ascii="Univers" w:hAnsi="Univers"/>
          <w:sz w:val="16"/>
          <w:szCs w:val="16"/>
        </w:rPr>
        <w:t xml:space="preserve"> 2do. Issued by the Eighth Criminal Court of First Instance, dated March 11, 2002.  </w:t>
      </w:r>
      <w:proofErr w:type="gramStart"/>
      <w:r w:rsidRPr="00A501C8">
        <w:rPr>
          <w:rFonts w:ascii="Univers" w:hAnsi="Univers"/>
          <w:sz w:val="16"/>
          <w:szCs w:val="16"/>
        </w:rPr>
        <w:t>Attachment to the State’s communication of June 25, 2007.</w:t>
      </w:r>
      <w:proofErr w:type="gramEnd"/>
    </w:p>
  </w:footnote>
  <w:footnote w:id="3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19. Memorandum dated September 16, 2002, from Edgar Romero Arana, Deputy Prosecutor in Unit 5 of the Public Prosecutor’s Office, addressed to Rubén </w:t>
      </w:r>
      <w:proofErr w:type="spellStart"/>
      <w:r w:rsidRPr="00A501C8">
        <w:rPr>
          <w:rFonts w:ascii="Univers" w:hAnsi="Univers"/>
          <w:sz w:val="16"/>
          <w:szCs w:val="16"/>
        </w:rPr>
        <w:t>Eliu</w:t>
      </w:r>
      <w:proofErr w:type="spellEnd"/>
      <w:r w:rsidRPr="00A501C8">
        <w:rPr>
          <w:rFonts w:ascii="Univers" w:hAnsi="Univers"/>
          <w:sz w:val="16"/>
          <w:szCs w:val="16"/>
        </w:rPr>
        <w:t xml:space="preserve"> </w:t>
      </w:r>
      <w:proofErr w:type="spellStart"/>
      <w:r w:rsidRPr="00A501C8">
        <w:rPr>
          <w:rFonts w:ascii="Univers" w:hAnsi="Univers"/>
          <w:sz w:val="16"/>
          <w:szCs w:val="16"/>
        </w:rPr>
        <w:t>Higueros</w:t>
      </w:r>
      <w:proofErr w:type="spellEnd"/>
      <w:r w:rsidRPr="00A501C8">
        <w:rPr>
          <w:rFonts w:ascii="Univers" w:hAnsi="Univers"/>
          <w:sz w:val="16"/>
          <w:szCs w:val="16"/>
        </w:rPr>
        <w:t xml:space="preserve"> </w:t>
      </w:r>
      <w:proofErr w:type="spellStart"/>
      <w:r w:rsidRPr="00A501C8">
        <w:rPr>
          <w:rFonts w:ascii="Univers" w:hAnsi="Univers"/>
          <w:sz w:val="16"/>
          <w:szCs w:val="16"/>
        </w:rPr>
        <w:t>Girón</w:t>
      </w:r>
      <w:proofErr w:type="spellEnd"/>
      <w:r w:rsidRPr="00A501C8">
        <w:rPr>
          <w:rFonts w:ascii="Univers" w:hAnsi="Univers"/>
          <w:sz w:val="16"/>
          <w:szCs w:val="16"/>
        </w:rPr>
        <w:t>, Deputy Executive Secretary of the Public Prosecutor’s Office.  Document supplied by the petitioners on April 25, 2007.</w:t>
      </w:r>
    </w:p>
  </w:footnote>
  <w:footnote w:id="34">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19. Memorandum dated September 16, 2002, from Edgar Romero Arana, Deputy Prosecutor in Unit 5 of the Public Prosecutor’s Office, addressed to Rubén </w:t>
      </w:r>
      <w:proofErr w:type="spellStart"/>
      <w:r w:rsidRPr="00A501C8">
        <w:rPr>
          <w:rFonts w:ascii="Univers" w:hAnsi="Univers"/>
          <w:sz w:val="16"/>
          <w:szCs w:val="16"/>
        </w:rPr>
        <w:t>Eliu</w:t>
      </w:r>
      <w:proofErr w:type="spellEnd"/>
      <w:r w:rsidRPr="00A501C8">
        <w:rPr>
          <w:rFonts w:ascii="Univers" w:hAnsi="Univers"/>
          <w:sz w:val="16"/>
          <w:szCs w:val="16"/>
        </w:rPr>
        <w:t xml:space="preserve"> </w:t>
      </w:r>
      <w:proofErr w:type="spellStart"/>
      <w:r w:rsidRPr="00A501C8">
        <w:rPr>
          <w:rFonts w:ascii="Univers" w:hAnsi="Univers"/>
          <w:sz w:val="16"/>
          <w:szCs w:val="16"/>
        </w:rPr>
        <w:t>Higueros</w:t>
      </w:r>
      <w:proofErr w:type="spellEnd"/>
      <w:r w:rsidRPr="00A501C8">
        <w:rPr>
          <w:rFonts w:ascii="Univers" w:hAnsi="Univers"/>
          <w:sz w:val="16"/>
          <w:szCs w:val="16"/>
        </w:rPr>
        <w:t xml:space="preserve"> </w:t>
      </w:r>
      <w:proofErr w:type="spellStart"/>
      <w:r w:rsidRPr="00A501C8">
        <w:rPr>
          <w:rFonts w:ascii="Univers" w:hAnsi="Univers"/>
          <w:sz w:val="16"/>
          <w:szCs w:val="16"/>
        </w:rPr>
        <w:t>Girón</w:t>
      </w:r>
      <w:proofErr w:type="spellEnd"/>
      <w:r w:rsidRPr="00A501C8">
        <w:rPr>
          <w:rFonts w:ascii="Univers" w:hAnsi="Univers"/>
          <w:sz w:val="16"/>
          <w:szCs w:val="16"/>
        </w:rPr>
        <w:t>, Deputy Executive Secretary of the Public Prosecutor’s Office.  Document supplied by the petitioners on April 25, 2007.</w:t>
      </w:r>
    </w:p>
  </w:footnote>
  <w:footnote w:id="35">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20. Case No. 105-2002/Of. </w:t>
      </w:r>
      <w:proofErr w:type="gramStart"/>
      <w:r w:rsidRPr="00A501C8">
        <w:rPr>
          <w:rFonts w:ascii="Univers" w:hAnsi="Univers"/>
          <w:sz w:val="16"/>
          <w:szCs w:val="16"/>
        </w:rPr>
        <w:t>6º.</w:t>
      </w:r>
      <w:proofErr w:type="gramEnd"/>
      <w:r w:rsidRPr="00A501C8">
        <w:rPr>
          <w:rFonts w:ascii="Univers" w:hAnsi="Univers"/>
          <w:sz w:val="16"/>
          <w:szCs w:val="16"/>
        </w:rPr>
        <w:t xml:space="preserve"> </w:t>
      </w:r>
      <w:proofErr w:type="gramStart"/>
      <w:r w:rsidRPr="00A501C8">
        <w:rPr>
          <w:rFonts w:ascii="Univers" w:hAnsi="Univers"/>
          <w:sz w:val="16"/>
          <w:szCs w:val="16"/>
        </w:rPr>
        <w:t>Issued by the First Criminal Court of First Instance, September 2, 2002.</w:t>
      </w:r>
      <w:proofErr w:type="gramEnd"/>
      <w:r w:rsidRPr="00A501C8">
        <w:rPr>
          <w:rFonts w:ascii="Univers" w:hAnsi="Univers"/>
          <w:sz w:val="16"/>
          <w:szCs w:val="16"/>
        </w:rPr>
        <w:t xml:space="preserve">  Document supplied by the State on June 25, 2007.</w:t>
      </w:r>
    </w:p>
  </w:footnote>
  <w:footnote w:id="36">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21. Memorandum C-3100-2002 </w:t>
      </w:r>
      <w:proofErr w:type="gramStart"/>
      <w:r w:rsidRPr="00A501C8">
        <w:rPr>
          <w:rFonts w:ascii="Univers" w:hAnsi="Univers"/>
          <w:sz w:val="16"/>
          <w:szCs w:val="16"/>
        </w:rPr>
        <w:t>Of</w:t>
      </w:r>
      <w:proofErr w:type="gramEnd"/>
      <w:r w:rsidRPr="00A501C8">
        <w:rPr>
          <w:rFonts w:ascii="Univers" w:hAnsi="Univers"/>
          <w:sz w:val="16"/>
          <w:szCs w:val="16"/>
        </w:rPr>
        <w:t xml:space="preserve"> 2º. </w:t>
      </w:r>
      <w:proofErr w:type="gramStart"/>
      <w:r w:rsidRPr="00A501C8">
        <w:rPr>
          <w:rFonts w:ascii="Univers" w:hAnsi="Univers"/>
          <w:sz w:val="16"/>
          <w:szCs w:val="16"/>
        </w:rPr>
        <w:t>Issued by the Eighth Criminal Court of First Instance, dated March 11, 2002.</w:t>
      </w:r>
      <w:proofErr w:type="gramEnd"/>
      <w:r w:rsidRPr="00A501C8">
        <w:rPr>
          <w:rFonts w:ascii="Univers" w:hAnsi="Univers"/>
          <w:sz w:val="16"/>
          <w:szCs w:val="16"/>
        </w:rPr>
        <w:t xml:space="preserve">  </w:t>
      </w:r>
      <w:proofErr w:type="gramStart"/>
      <w:r w:rsidRPr="00A501C8">
        <w:rPr>
          <w:rFonts w:ascii="Univers" w:hAnsi="Univers"/>
          <w:sz w:val="16"/>
          <w:szCs w:val="16"/>
        </w:rPr>
        <w:t>Attachment to the State’s communication of June 25, 2007.</w:t>
      </w:r>
      <w:proofErr w:type="gramEnd"/>
      <w:r w:rsidRPr="00A501C8">
        <w:rPr>
          <w:rFonts w:ascii="Univers" w:hAnsi="Univers"/>
          <w:sz w:val="16"/>
          <w:szCs w:val="16"/>
        </w:rPr>
        <w:t xml:space="preserve"> </w:t>
      </w:r>
    </w:p>
  </w:footnote>
  <w:footnote w:id="37">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22. Jurisdiction Question No. 93-2002, Ruling issued by the Supreme Court on November 21, 2002.  Document supplied by the State on June 25, 2007. </w:t>
      </w:r>
    </w:p>
  </w:footnote>
  <w:footnote w:id="38">
    <w:p w:rsidR="00CC1BDC" w:rsidRPr="00A501C8" w:rsidRDefault="00CC1BDC" w:rsidP="00473778">
      <w:pPr>
        <w:pStyle w:val="Textonotapie"/>
        <w:ind w:firstLine="720"/>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23. </w:t>
      </w:r>
      <w:proofErr w:type="gramStart"/>
      <w:r w:rsidRPr="00A501C8">
        <w:rPr>
          <w:rFonts w:ascii="Univers" w:hAnsi="Univers"/>
          <w:sz w:val="16"/>
          <w:szCs w:val="16"/>
        </w:rPr>
        <w:t>Report of the Human Rights Ombudsperson, dated November 2, 2004.</w:t>
      </w:r>
      <w:proofErr w:type="gramEnd"/>
      <w:r w:rsidRPr="00A501C8">
        <w:rPr>
          <w:rFonts w:ascii="Univers" w:hAnsi="Univers"/>
          <w:sz w:val="16"/>
          <w:szCs w:val="16"/>
        </w:rPr>
        <w:t xml:space="preserve"> Ref. Exp. Ord. </w:t>
      </w:r>
      <w:proofErr w:type="spellStart"/>
      <w:r w:rsidRPr="00A501C8">
        <w:rPr>
          <w:rFonts w:ascii="Univers" w:hAnsi="Univers"/>
          <w:sz w:val="16"/>
          <w:szCs w:val="16"/>
        </w:rPr>
        <w:t>Gua</w:t>
      </w:r>
      <w:proofErr w:type="spellEnd"/>
      <w:r w:rsidRPr="00A501C8">
        <w:rPr>
          <w:rFonts w:ascii="Univers" w:hAnsi="Univers"/>
          <w:sz w:val="16"/>
          <w:szCs w:val="16"/>
        </w:rPr>
        <w:t>. 41-2003/DI</w:t>
      </w:r>
    </w:p>
  </w:footnote>
  <w:footnote w:id="39">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23. </w:t>
      </w:r>
      <w:proofErr w:type="gramStart"/>
      <w:r w:rsidRPr="00A501C8">
        <w:rPr>
          <w:rFonts w:ascii="Univers" w:hAnsi="Univers"/>
          <w:sz w:val="16"/>
          <w:szCs w:val="16"/>
        </w:rPr>
        <w:t>Report of the Human Rights Ombudsperson, dated November 2, 2004.</w:t>
      </w:r>
      <w:proofErr w:type="gramEnd"/>
      <w:r w:rsidRPr="00A501C8">
        <w:rPr>
          <w:rFonts w:ascii="Univers" w:hAnsi="Univers"/>
          <w:sz w:val="16"/>
          <w:szCs w:val="16"/>
        </w:rPr>
        <w:t xml:space="preserve"> Ref. Exp. Ord. </w:t>
      </w:r>
      <w:proofErr w:type="spellStart"/>
      <w:r w:rsidRPr="00A501C8">
        <w:rPr>
          <w:rFonts w:ascii="Univers" w:hAnsi="Univers"/>
          <w:sz w:val="16"/>
          <w:szCs w:val="16"/>
        </w:rPr>
        <w:t>Gua</w:t>
      </w:r>
      <w:proofErr w:type="spellEnd"/>
      <w:r w:rsidRPr="00A501C8">
        <w:rPr>
          <w:rFonts w:ascii="Univers" w:hAnsi="Univers"/>
          <w:sz w:val="16"/>
          <w:szCs w:val="16"/>
        </w:rPr>
        <w:t xml:space="preserve">. </w:t>
      </w:r>
      <w:proofErr w:type="gramStart"/>
      <w:r w:rsidRPr="00A501C8">
        <w:rPr>
          <w:rFonts w:ascii="Univers" w:hAnsi="Univers"/>
          <w:sz w:val="16"/>
          <w:szCs w:val="16"/>
        </w:rPr>
        <w:t>41-2003/DI.</w:t>
      </w:r>
      <w:proofErr w:type="gramEnd"/>
    </w:p>
  </w:footnote>
  <w:footnote w:id="40">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24.  Request from Judge Jose Arturo </w:t>
      </w:r>
      <w:proofErr w:type="spellStart"/>
      <w:r w:rsidRPr="00A501C8">
        <w:rPr>
          <w:rFonts w:ascii="Univers" w:hAnsi="Univers"/>
          <w:sz w:val="16"/>
          <w:szCs w:val="16"/>
        </w:rPr>
        <w:t>Rodas</w:t>
      </w:r>
      <w:proofErr w:type="spellEnd"/>
      <w:r w:rsidRPr="00A501C8">
        <w:rPr>
          <w:rFonts w:ascii="Univers" w:hAnsi="Univers"/>
          <w:sz w:val="16"/>
          <w:szCs w:val="16"/>
        </w:rPr>
        <w:t xml:space="preserve">, dated April 1, 2002, asking </w:t>
      </w:r>
      <w:proofErr w:type="spellStart"/>
      <w:r w:rsidRPr="00A501C8">
        <w:rPr>
          <w:rFonts w:ascii="Univers" w:hAnsi="Univers"/>
          <w:i/>
          <w:sz w:val="16"/>
          <w:szCs w:val="16"/>
        </w:rPr>
        <w:t>Telecomunicaciones</w:t>
      </w:r>
      <w:proofErr w:type="spellEnd"/>
      <w:r w:rsidRPr="00A501C8">
        <w:rPr>
          <w:rFonts w:ascii="Univers" w:hAnsi="Univers"/>
          <w:i/>
          <w:sz w:val="16"/>
          <w:szCs w:val="16"/>
        </w:rPr>
        <w:t xml:space="preserve"> de Guatemala </w:t>
      </w:r>
      <w:r w:rsidRPr="00A501C8">
        <w:rPr>
          <w:rFonts w:ascii="Univers" w:hAnsi="Univers"/>
          <w:sz w:val="16"/>
          <w:szCs w:val="16"/>
        </w:rPr>
        <w:t>for a list of calls.  Document supplied by the petitioners on April 25, 2007.</w:t>
      </w:r>
    </w:p>
  </w:footnote>
  <w:footnote w:id="41">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25.  </w:t>
      </w:r>
      <w:proofErr w:type="gramStart"/>
      <w:r w:rsidRPr="00A501C8">
        <w:rPr>
          <w:rFonts w:ascii="Univers" w:hAnsi="Univers"/>
          <w:sz w:val="16"/>
          <w:szCs w:val="16"/>
        </w:rPr>
        <w:t xml:space="preserve">Letter from the </w:t>
      </w:r>
      <w:proofErr w:type="spellStart"/>
      <w:r w:rsidRPr="00A501C8">
        <w:rPr>
          <w:rFonts w:ascii="Univers" w:hAnsi="Univers"/>
          <w:sz w:val="16"/>
          <w:szCs w:val="16"/>
        </w:rPr>
        <w:t>Telgua</w:t>
      </w:r>
      <w:proofErr w:type="spellEnd"/>
      <w:r w:rsidRPr="00A501C8">
        <w:rPr>
          <w:rFonts w:ascii="Univers" w:hAnsi="Univers"/>
          <w:sz w:val="16"/>
          <w:szCs w:val="16"/>
        </w:rPr>
        <w:t xml:space="preserve"> Company to Unit No. 2 of the Metropolitan District Prosecutor’s Office concerning the April 1, 2002 request for a list of calls.</w:t>
      </w:r>
      <w:proofErr w:type="gramEnd"/>
      <w:r w:rsidRPr="00A501C8">
        <w:rPr>
          <w:rFonts w:ascii="Univers" w:hAnsi="Univers"/>
          <w:sz w:val="16"/>
          <w:szCs w:val="16"/>
        </w:rPr>
        <w:t xml:space="preserve">  Document supplied by the petitioners on April 25, 2007.</w:t>
      </w:r>
    </w:p>
  </w:footnote>
  <w:footnote w:id="42">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26. Memorandum dated September 4, 2002, from Santos </w:t>
      </w:r>
      <w:proofErr w:type="spellStart"/>
      <w:r w:rsidRPr="00A501C8">
        <w:rPr>
          <w:rFonts w:ascii="Univers" w:hAnsi="Univers"/>
          <w:sz w:val="16"/>
          <w:szCs w:val="16"/>
        </w:rPr>
        <w:t>Estuardo</w:t>
      </w:r>
      <w:proofErr w:type="spellEnd"/>
      <w:r w:rsidRPr="00A501C8">
        <w:rPr>
          <w:rFonts w:ascii="Univers" w:hAnsi="Univers"/>
          <w:sz w:val="16"/>
          <w:szCs w:val="16"/>
        </w:rPr>
        <w:t xml:space="preserve"> García to Lucas Gerardo Jiménez, Investigator.  Document supplied by the petitioners on April 25, 2007.</w:t>
      </w:r>
    </w:p>
  </w:footnote>
  <w:footnote w:id="4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27. Memorandum DICRI 1678-2005 dated June 8, 2005, from Jaime David </w:t>
      </w:r>
      <w:proofErr w:type="spellStart"/>
      <w:r w:rsidRPr="00A501C8">
        <w:rPr>
          <w:rFonts w:ascii="Univers" w:hAnsi="Univers"/>
          <w:sz w:val="16"/>
          <w:szCs w:val="16"/>
        </w:rPr>
        <w:t>Subuyuj</w:t>
      </w:r>
      <w:proofErr w:type="spellEnd"/>
      <w:r w:rsidRPr="00A501C8">
        <w:rPr>
          <w:rFonts w:ascii="Univers" w:hAnsi="Univers"/>
          <w:sz w:val="16"/>
          <w:szCs w:val="16"/>
        </w:rPr>
        <w:t xml:space="preserve"> </w:t>
      </w:r>
      <w:proofErr w:type="spellStart"/>
      <w:r w:rsidRPr="00A501C8">
        <w:rPr>
          <w:rFonts w:ascii="Univers" w:hAnsi="Univers"/>
          <w:sz w:val="16"/>
          <w:szCs w:val="16"/>
        </w:rPr>
        <w:t>Zuleta</w:t>
      </w:r>
      <w:proofErr w:type="spellEnd"/>
      <w:r w:rsidRPr="00A501C8">
        <w:rPr>
          <w:rFonts w:ascii="Univers" w:hAnsi="Univers"/>
          <w:sz w:val="16"/>
          <w:szCs w:val="16"/>
        </w:rPr>
        <w:t>, Criminal Investigations Technician, to Rubén Gabriel Rivera Herrera, Deputy Prosecutor.  Document supplied by the State on June 25, 2007</w:t>
      </w:r>
      <w:proofErr w:type="gramStart"/>
      <w:r w:rsidRPr="00A501C8">
        <w:rPr>
          <w:rFonts w:ascii="Univers" w:hAnsi="Univers"/>
          <w:sz w:val="16"/>
          <w:szCs w:val="16"/>
        </w:rPr>
        <w:t>..</w:t>
      </w:r>
      <w:proofErr w:type="gramEnd"/>
      <w:r w:rsidRPr="00A501C8">
        <w:rPr>
          <w:rFonts w:ascii="Univers" w:hAnsi="Univers"/>
          <w:sz w:val="16"/>
          <w:szCs w:val="16"/>
        </w:rPr>
        <w:t xml:space="preserve"> </w:t>
      </w:r>
    </w:p>
  </w:footnote>
  <w:footnote w:id="44">
    <w:p w:rsidR="00CC1BDC" w:rsidRPr="00A501C8" w:rsidRDefault="00CC1BDC" w:rsidP="00AA44EC">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Press Release No. 20/04, </w:t>
      </w:r>
      <w:r w:rsidRPr="00A501C8">
        <w:rPr>
          <w:rFonts w:ascii="Univers" w:hAnsi="Univers"/>
          <w:i/>
          <w:sz w:val="16"/>
          <w:szCs w:val="16"/>
        </w:rPr>
        <w:t xml:space="preserve">The IACHR Special Rapporteur Evaluates the Effectiveness of the Right of Women in Guatemala to Live Free from Violence and Discrimination, </w:t>
      </w:r>
      <w:r w:rsidRPr="00A501C8">
        <w:rPr>
          <w:rFonts w:ascii="Univers" w:hAnsi="Univers"/>
          <w:sz w:val="16"/>
          <w:szCs w:val="16"/>
        </w:rPr>
        <w:t xml:space="preserve">Washington, D.C., September 18, 2004; Committee on the Elimination of All Forms of Discrimination against Women, CEDAW/C/GUA/CO/6, June 2, 2006, Original: English, 35th session, May 15 to June 2, 2006, paragraph 23, available online at </w:t>
      </w:r>
      <w:hyperlink r:id="rId1" w:history="1">
        <w:r w:rsidRPr="00A501C8">
          <w:rPr>
            <w:rStyle w:val="Hipervnculo"/>
            <w:rFonts w:ascii="Univers" w:hAnsi="Univers"/>
            <w:sz w:val="16"/>
            <w:szCs w:val="16"/>
          </w:rPr>
          <w:t>http://www.un.org/womenwatch/daw/cedaw/35sess.htm</w:t>
        </w:r>
      </w:hyperlink>
      <w:r w:rsidRPr="00A501C8">
        <w:rPr>
          <w:rFonts w:ascii="Univers" w:hAnsi="Univers"/>
          <w:sz w:val="16"/>
          <w:szCs w:val="16"/>
        </w:rPr>
        <w:t xml:space="preserve">; Report "Integration of the Human Rights of Women and the Gender Perspective: Violence against Women, Report of the United Nations Special Rapporteur on violence against women,  Yakin </w:t>
      </w:r>
      <w:proofErr w:type="spellStart"/>
      <w:r w:rsidRPr="00A501C8">
        <w:rPr>
          <w:rFonts w:ascii="Univers" w:hAnsi="Univers"/>
          <w:sz w:val="16"/>
          <w:szCs w:val="16"/>
        </w:rPr>
        <w:t>Ertürk</w:t>
      </w:r>
      <w:proofErr w:type="spellEnd"/>
      <w:r w:rsidRPr="00A501C8">
        <w:rPr>
          <w:rFonts w:ascii="Univers" w:hAnsi="Univers"/>
          <w:sz w:val="16"/>
          <w:szCs w:val="16"/>
        </w:rPr>
        <w:t xml:space="preserve"> on the Mission to Guatemala, February 8 to 14, 2004; Guatemala’s Human Rights Ombudsperson, Compendium titled “</w:t>
      </w:r>
      <w:proofErr w:type="spellStart"/>
      <w:r w:rsidRPr="00A501C8">
        <w:rPr>
          <w:rFonts w:ascii="Univers" w:hAnsi="Univers"/>
          <w:i/>
          <w:sz w:val="16"/>
          <w:szCs w:val="16"/>
        </w:rPr>
        <w:t>Muertes</w:t>
      </w:r>
      <w:proofErr w:type="spellEnd"/>
      <w:r w:rsidRPr="00A501C8">
        <w:rPr>
          <w:rFonts w:ascii="Univers" w:hAnsi="Univers"/>
          <w:i/>
          <w:sz w:val="16"/>
          <w:szCs w:val="16"/>
        </w:rPr>
        <w:t xml:space="preserve"> </w:t>
      </w:r>
      <w:proofErr w:type="spellStart"/>
      <w:r w:rsidRPr="00A501C8">
        <w:rPr>
          <w:rFonts w:ascii="Univers" w:hAnsi="Univers"/>
          <w:i/>
          <w:sz w:val="16"/>
          <w:szCs w:val="16"/>
        </w:rPr>
        <w:t>Violentas</w:t>
      </w:r>
      <w:proofErr w:type="spellEnd"/>
      <w:r w:rsidRPr="00A501C8">
        <w:rPr>
          <w:rFonts w:ascii="Univers" w:hAnsi="Univers"/>
          <w:i/>
          <w:sz w:val="16"/>
          <w:szCs w:val="16"/>
        </w:rPr>
        <w:t xml:space="preserve"> de Mujeres 2003 to 2005” </w:t>
      </w:r>
      <w:r w:rsidRPr="00A501C8">
        <w:rPr>
          <w:rFonts w:ascii="Univers" w:hAnsi="Univers"/>
          <w:sz w:val="16"/>
          <w:szCs w:val="16"/>
        </w:rPr>
        <w:t xml:space="preserve">[Violent Deaths Among Women, 2003 to 2005],  p. 92, available online [in Spanish] at </w:t>
      </w:r>
      <w:hyperlink r:id="rId2" w:history="1">
        <w:r w:rsidRPr="00A501C8">
          <w:rPr>
            <w:rStyle w:val="Hipervnculo"/>
            <w:rFonts w:ascii="Univers" w:hAnsi="Univers"/>
            <w:sz w:val="16"/>
            <w:szCs w:val="16"/>
          </w:rPr>
          <w:t>http://www.pdh.org.gt/files/inf_especiales/muerte_mujeres03-05.pdf</w:t>
        </w:r>
      </w:hyperlink>
      <w:r w:rsidRPr="00A501C8">
        <w:rPr>
          <w:rFonts w:ascii="Univers" w:hAnsi="Univers"/>
          <w:sz w:val="16"/>
          <w:szCs w:val="16"/>
        </w:rPr>
        <w:t>; Amnesty International, “Guatemala: No protection, no justice: killings of women (an update)”, AI AMR 34/019/2006, 2006; Amnesty International, “Guatemala: No protection, no justice: killings of women”, AI AMR 34/017/2005, June 2005.  International Federation of Human Rights (</w:t>
      </w:r>
      <w:r w:rsidRPr="00A501C8">
        <w:rPr>
          <w:rFonts w:ascii="Univers" w:hAnsi="Univers"/>
          <w:i/>
          <w:sz w:val="16"/>
          <w:szCs w:val="16"/>
        </w:rPr>
        <w:t xml:space="preserve">Federación </w:t>
      </w:r>
      <w:proofErr w:type="spellStart"/>
      <w:r w:rsidRPr="00A501C8">
        <w:rPr>
          <w:rFonts w:ascii="Univers" w:hAnsi="Univers"/>
          <w:i/>
          <w:sz w:val="16"/>
          <w:szCs w:val="16"/>
        </w:rPr>
        <w:t>Internacional</w:t>
      </w:r>
      <w:proofErr w:type="spellEnd"/>
      <w:r w:rsidRPr="00A501C8">
        <w:rPr>
          <w:rFonts w:ascii="Univers" w:hAnsi="Univers"/>
          <w:i/>
          <w:sz w:val="16"/>
          <w:szCs w:val="16"/>
        </w:rPr>
        <w:t xml:space="preserve"> de Derechos </w:t>
      </w:r>
      <w:proofErr w:type="spellStart"/>
      <w:r w:rsidRPr="00A501C8">
        <w:rPr>
          <w:rFonts w:ascii="Univers" w:hAnsi="Univers"/>
          <w:i/>
          <w:sz w:val="16"/>
          <w:szCs w:val="16"/>
        </w:rPr>
        <w:t>Humanos</w:t>
      </w:r>
      <w:proofErr w:type="spellEnd"/>
      <w:r w:rsidRPr="00A501C8">
        <w:rPr>
          <w:rFonts w:ascii="Univers" w:hAnsi="Univers"/>
          <w:i/>
          <w:sz w:val="16"/>
          <w:szCs w:val="16"/>
        </w:rPr>
        <w:t>, FIDH</w:t>
      </w:r>
      <w:r w:rsidRPr="00A501C8">
        <w:rPr>
          <w:rFonts w:ascii="Univers" w:hAnsi="Univers"/>
          <w:sz w:val="16"/>
          <w:szCs w:val="16"/>
        </w:rPr>
        <w:t xml:space="preserve">), International Investigative Mission Report: </w:t>
      </w:r>
      <w:proofErr w:type="spellStart"/>
      <w:r w:rsidRPr="00A501C8">
        <w:rPr>
          <w:rFonts w:ascii="Univers" w:hAnsi="Univers"/>
          <w:sz w:val="16"/>
          <w:szCs w:val="16"/>
        </w:rPr>
        <w:t>Femicide</w:t>
      </w:r>
      <w:proofErr w:type="spellEnd"/>
      <w:r w:rsidRPr="00A501C8">
        <w:rPr>
          <w:rFonts w:ascii="Univers" w:hAnsi="Univers"/>
          <w:sz w:val="16"/>
          <w:szCs w:val="16"/>
        </w:rPr>
        <w:t xml:space="preserve"> in </w:t>
      </w:r>
      <w:smartTag w:uri="urn:schemas-microsoft-com:office:smarttags" w:element="country-region">
        <w:r w:rsidRPr="00A501C8">
          <w:rPr>
            <w:rFonts w:ascii="Univers" w:hAnsi="Univers"/>
            <w:sz w:val="16"/>
            <w:szCs w:val="16"/>
          </w:rPr>
          <w:t>Mexico</w:t>
        </w:r>
      </w:smartTag>
      <w:r w:rsidRPr="00A501C8">
        <w:rPr>
          <w:rFonts w:ascii="Univers" w:hAnsi="Univers"/>
          <w:sz w:val="16"/>
          <w:szCs w:val="16"/>
        </w:rPr>
        <w:t xml:space="preserve"> and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 (</w:t>
      </w:r>
      <w:proofErr w:type="spellStart"/>
      <w:r w:rsidRPr="00A501C8">
        <w:rPr>
          <w:rFonts w:ascii="Univers" w:hAnsi="Univers"/>
          <w:i/>
          <w:sz w:val="16"/>
          <w:szCs w:val="16"/>
        </w:rPr>
        <w:t>Informe</w:t>
      </w:r>
      <w:proofErr w:type="spellEnd"/>
      <w:r w:rsidRPr="00A501C8">
        <w:rPr>
          <w:rFonts w:ascii="Univers" w:hAnsi="Univers"/>
          <w:i/>
          <w:sz w:val="16"/>
          <w:szCs w:val="16"/>
        </w:rPr>
        <w:t xml:space="preserve">: </w:t>
      </w:r>
      <w:proofErr w:type="spellStart"/>
      <w:r w:rsidRPr="00A501C8">
        <w:rPr>
          <w:rFonts w:ascii="Univers" w:hAnsi="Univers"/>
          <w:i/>
          <w:sz w:val="16"/>
          <w:szCs w:val="16"/>
        </w:rPr>
        <w:t>Misión</w:t>
      </w:r>
      <w:proofErr w:type="spellEnd"/>
      <w:r w:rsidRPr="00A501C8">
        <w:rPr>
          <w:rFonts w:ascii="Univers" w:hAnsi="Univers"/>
          <w:i/>
          <w:sz w:val="16"/>
          <w:szCs w:val="16"/>
        </w:rPr>
        <w:t xml:space="preserve"> </w:t>
      </w:r>
      <w:proofErr w:type="spellStart"/>
      <w:r w:rsidRPr="00A501C8">
        <w:rPr>
          <w:rFonts w:ascii="Univers" w:hAnsi="Univers"/>
          <w:i/>
          <w:sz w:val="16"/>
          <w:szCs w:val="16"/>
        </w:rPr>
        <w:t>Internacional</w:t>
      </w:r>
      <w:proofErr w:type="spellEnd"/>
      <w:r w:rsidRPr="00A501C8">
        <w:rPr>
          <w:rFonts w:ascii="Univers" w:hAnsi="Univers"/>
          <w:i/>
          <w:sz w:val="16"/>
          <w:szCs w:val="16"/>
        </w:rPr>
        <w:t xml:space="preserve"> de </w:t>
      </w:r>
      <w:proofErr w:type="spellStart"/>
      <w:r w:rsidRPr="00A501C8">
        <w:rPr>
          <w:rFonts w:ascii="Univers" w:hAnsi="Univers"/>
          <w:i/>
          <w:sz w:val="16"/>
          <w:szCs w:val="16"/>
        </w:rPr>
        <w:t>Investigación</w:t>
      </w:r>
      <w:proofErr w:type="spellEnd"/>
      <w:r w:rsidRPr="00A501C8">
        <w:rPr>
          <w:rFonts w:ascii="Univers" w:hAnsi="Univers"/>
          <w:i/>
          <w:sz w:val="16"/>
          <w:szCs w:val="16"/>
        </w:rPr>
        <w:t xml:space="preserve">: El </w:t>
      </w:r>
      <w:proofErr w:type="spellStart"/>
      <w:r w:rsidRPr="00A501C8">
        <w:rPr>
          <w:rFonts w:ascii="Univers" w:hAnsi="Univers"/>
          <w:i/>
          <w:sz w:val="16"/>
          <w:szCs w:val="16"/>
        </w:rPr>
        <w:t>Femicidio</w:t>
      </w:r>
      <w:proofErr w:type="spellEnd"/>
      <w:r w:rsidRPr="00A501C8">
        <w:rPr>
          <w:rFonts w:ascii="Univers" w:hAnsi="Univers"/>
          <w:i/>
          <w:sz w:val="16"/>
          <w:szCs w:val="16"/>
        </w:rPr>
        <w:t xml:space="preserve"> en México y Guatemala</w:t>
      </w:r>
      <w:r w:rsidRPr="00A501C8">
        <w:rPr>
          <w:rFonts w:ascii="Univers" w:hAnsi="Univers"/>
          <w:sz w:val="16"/>
          <w:szCs w:val="16"/>
        </w:rPr>
        <w:t xml:space="preserve">), no. 446/3 April 2006. </w:t>
      </w:r>
    </w:p>
  </w:footnote>
  <w:footnote w:id="45">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Fifth Report on the Situation of Human Rights in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 April 6, 2001, OEA/Ser.L/V/II.111, Doc. 21 rev., paragraph 41. </w:t>
      </w:r>
    </w:p>
  </w:footnote>
  <w:footnote w:id="46">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Figures from the Public Prosecutor’s office indicate that 1400 complaints of </w:t>
      </w:r>
      <w:proofErr w:type="spellStart"/>
      <w:r w:rsidRPr="00A501C8">
        <w:rPr>
          <w:rFonts w:ascii="Univers" w:hAnsi="Univers"/>
          <w:sz w:val="16"/>
          <w:szCs w:val="16"/>
        </w:rPr>
        <w:t>intrafamily</w:t>
      </w:r>
      <w:proofErr w:type="spellEnd"/>
      <w:r w:rsidRPr="00A501C8">
        <w:rPr>
          <w:rFonts w:ascii="Univers" w:hAnsi="Univers"/>
          <w:sz w:val="16"/>
          <w:szCs w:val="16"/>
        </w:rPr>
        <w:t xml:space="preserve"> violence had been received in 1999, and almost 600 of rape.  In 1998, the figures were just over 600 in the case of </w:t>
      </w:r>
      <w:proofErr w:type="spellStart"/>
      <w:r w:rsidRPr="00A501C8">
        <w:rPr>
          <w:rFonts w:ascii="Univers" w:hAnsi="Univers"/>
          <w:sz w:val="16"/>
          <w:szCs w:val="16"/>
        </w:rPr>
        <w:t>intrafamily</w:t>
      </w:r>
      <w:proofErr w:type="spellEnd"/>
      <w:r w:rsidRPr="00A501C8">
        <w:rPr>
          <w:rFonts w:ascii="Univers" w:hAnsi="Univers"/>
          <w:sz w:val="16"/>
          <w:szCs w:val="16"/>
        </w:rPr>
        <w:t xml:space="preserve"> violence and slightly over 400 in the case of rape.  </w:t>
      </w:r>
    </w:p>
  </w:footnote>
  <w:footnote w:id="47">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Fifth Report on the Situation of Human Rights in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 April 6, 2001, OEA/Ser.L/V/II.111, Doc. 21 rev., paragraph 41. </w:t>
      </w:r>
    </w:p>
  </w:footnote>
  <w:footnote w:id="48">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In that report, the IACHR documented the fact that the organization MINUGUA conducted an in-depth study of the State’s response to </w:t>
      </w:r>
      <w:proofErr w:type="spellStart"/>
      <w:r w:rsidRPr="00A501C8">
        <w:rPr>
          <w:rFonts w:ascii="Univers" w:hAnsi="Univers"/>
          <w:sz w:val="16"/>
          <w:szCs w:val="16"/>
        </w:rPr>
        <w:t>intrafamily</w:t>
      </w:r>
      <w:proofErr w:type="spellEnd"/>
      <w:r w:rsidRPr="00A501C8">
        <w:rPr>
          <w:rFonts w:ascii="Univers" w:hAnsi="Univers"/>
          <w:sz w:val="16"/>
          <w:szCs w:val="16"/>
        </w:rPr>
        <w:t xml:space="preserve"> violence and rape in 1999.  When it examined how the State personnel assigned to receiving complaints of </w:t>
      </w:r>
      <w:proofErr w:type="spellStart"/>
      <w:r w:rsidRPr="00A501C8">
        <w:rPr>
          <w:rFonts w:ascii="Univers" w:hAnsi="Univers"/>
          <w:sz w:val="16"/>
          <w:szCs w:val="16"/>
        </w:rPr>
        <w:t>intrafamily</w:t>
      </w:r>
      <w:proofErr w:type="spellEnd"/>
      <w:r w:rsidRPr="00A501C8">
        <w:rPr>
          <w:rFonts w:ascii="Univers" w:hAnsi="Univers"/>
          <w:sz w:val="16"/>
          <w:szCs w:val="16"/>
        </w:rPr>
        <w:t xml:space="preserve"> violence responded, MINUGUA identified a tendency among many, particularly the police, to blame the victim.  One agent was quoted as saying that frequently “the main cause of </w:t>
      </w:r>
      <w:proofErr w:type="spellStart"/>
      <w:r w:rsidRPr="00A501C8">
        <w:rPr>
          <w:rFonts w:ascii="Univers" w:hAnsi="Univers"/>
          <w:sz w:val="16"/>
          <w:szCs w:val="16"/>
        </w:rPr>
        <w:t>intrafamily</w:t>
      </w:r>
      <w:proofErr w:type="spellEnd"/>
      <w:r w:rsidRPr="00A501C8">
        <w:rPr>
          <w:rFonts w:ascii="Univers" w:hAnsi="Univers"/>
          <w:sz w:val="16"/>
          <w:szCs w:val="16"/>
        </w:rPr>
        <w:t xml:space="preserve"> violence is the woman’s behavior.”</w:t>
      </w:r>
    </w:p>
  </w:footnote>
  <w:footnote w:id="49">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Fifth Report on the Situation of Human Rights in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 April 6, 2001, OEA/Ser.L/V/II.111, Doc. 21 rev., paragraph 47. In the Report the Commission underscored the fact that the director of the “Domestic Violence” Program of the United Nations’ </w:t>
      </w:r>
      <w:r w:rsidRPr="00A501C8">
        <w:rPr>
          <w:rStyle w:val="apple-style-span"/>
          <w:rFonts w:ascii="Univers" w:hAnsi="Univers"/>
          <w:color w:val="222222"/>
          <w:sz w:val="16"/>
          <w:szCs w:val="16"/>
          <w:shd w:val="clear" w:color="auto" w:fill="FFFFFF"/>
        </w:rPr>
        <w:t xml:space="preserve">Latin American Institute for the Prevention of Crime and the Treatment of Offenders (ILANUD) estimated that half of all Guatemalan </w:t>
      </w:r>
      <w:r w:rsidRPr="00A501C8">
        <w:rPr>
          <w:rFonts w:ascii="Univers" w:hAnsi="Univers"/>
          <w:sz w:val="16"/>
          <w:szCs w:val="16"/>
        </w:rPr>
        <w:t xml:space="preserve">women suffer some form of violence, mainly physical.  One representative from the </w:t>
      </w:r>
      <w:r w:rsidRPr="00A501C8">
        <w:rPr>
          <w:rStyle w:val="apple-style-span"/>
          <w:rFonts w:ascii="Univers" w:hAnsi="Univers"/>
          <w:color w:val="000000"/>
          <w:sz w:val="16"/>
          <w:szCs w:val="16"/>
        </w:rPr>
        <w:t xml:space="preserve">Network to Combat Violence against Women in </w:t>
      </w:r>
      <w:smartTag w:uri="urn:schemas-microsoft-com:office:smarttags" w:element="country-region">
        <w:smartTag w:uri="urn:schemas-microsoft-com:office:smarttags" w:element="place">
          <w:r w:rsidRPr="00A501C8">
            <w:rPr>
              <w:rStyle w:val="apple-style-span"/>
              <w:rFonts w:ascii="Univers" w:hAnsi="Univers"/>
              <w:color w:val="000000"/>
              <w:sz w:val="16"/>
              <w:szCs w:val="16"/>
            </w:rPr>
            <w:t>Guatemala</w:t>
          </w:r>
        </w:smartTag>
      </w:smartTag>
      <w:r w:rsidRPr="00A501C8">
        <w:rPr>
          <w:rFonts w:ascii="Univers" w:hAnsi="Univers"/>
          <w:sz w:val="16"/>
          <w:szCs w:val="16"/>
        </w:rPr>
        <w:t xml:space="preserve"> -a nongovernmental organization- estimated that a woman is subjected to violence every 46 minutes.</w:t>
      </w:r>
    </w:p>
  </w:footnote>
  <w:footnote w:id="50">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2003 Report on the Situation of Human Rights in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paragraph 296.</w:t>
      </w:r>
    </w:p>
  </w:footnote>
  <w:footnote w:id="51">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The IACHR compiled information on the murder rate in Guatemala in which the victim is female through a working visit conducted from September 12 through 18, 2004, and a follow-up visit by the IACHR Rapporteur for the Rights of Women, Víctor Abramovich, from July 14 through 17, 2006, as part of the activities conducted in Guatemala during the Commission’s 125th special session.</w:t>
      </w:r>
    </w:p>
  </w:footnote>
  <w:footnote w:id="52">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According to those figures, the number of women murdered between January and June 2006 was 303.  </w:t>
      </w:r>
      <w:proofErr w:type="gramStart"/>
      <w:r w:rsidRPr="00A501C8">
        <w:rPr>
          <w:rFonts w:ascii="Univers" w:hAnsi="Univers"/>
          <w:sz w:val="16"/>
          <w:szCs w:val="16"/>
        </w:rPr>
        <w:t xml:space="preserve">National Police of </w:t>
      </w:r>
      <w:smartTag w:uri="urn:schemas-microsoft-com:office:smarttags" w:element="place">
        <w:smartTag w:uri="urn:schemas-microsoft-com:office:smarttags" w:element="country-region">
          <w:r w:rsidRPr="00A501C8">
            <w:rPr>
              <w:rFonts w:ascii="Univers" w:hAnsi="Univers"/>
              <w:sz w:val="16"/>
              <w:szCs w:val="16"/>
            </w:rPr>
            <w:t>Guatemala</w:t>
          </w:r>
        </w:smartTag>
      </w:smartTag>
      <w:r w:rsidRPr="00A501C8">
        <w:rPr>
          <w:rFonts w:ascii="Univers" w:hAnsi="Univers"/>
          <w:sz w:val="16"/>
          <w:szCs w:val="16"/>
        </w:rPr>
        <w:t>.</w:t>
      </w:r>
      <w:proofErr w:type="gramEnd"/>
      <w:r w:rsidRPr="00A501C8">
        <w:rPr>
          <w:rFonts w:ascii="Univers" w:hAnsi="Univers"/>
          <w:sz w:val="16"/>
          <w:szCs w:val="16"/>
        </w:rPr>
        <w:t xml:space="preserve">  Power Point presentation on </w:t>
      </w:r>
      <w:proofErr w:type="spellStart"/>
      <w:r w:rsidRPr="00A501C8">
        <w:rPr>
          <w:rFonts w:ascii="Univers" w:hAnsi="Univers"/>
          <w:sz w:val="16"/>
          <w:szCs w:val="16"/>
        </w:rPr>
        <w:t>Femicide</w:t>
      </w:r>
      <w:proofErr w:type="spellEnd"/>
      <w:r w:rsidRPr="00A501C8">
        <w:rPr>
          <w:rFonts w:ascii="Univers" w:hAnsi="Univers"/>
          <w:sz w:val="16"/>
          <w:szCs w:val="16"/>
        </w:rPr>
        <w:t>, 2005-2006, June 2006.</w:t>
      </w:r>
    </w:p>
  </w:footnote>
  <w:footnote w:id="5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Press Release No. 20/04, </w:t>
      </w:r>
      <w:r w:rsidRPr="00A501C8">
        <w:rPr>
          <w:rFonts w:ascii="Univers" w:hAnsi="Univers"/>
          <w:i/>
          <w:sz w:val="16"/>
          <w:szCs w:val="16"/>
        </w:rPr>
        <w:t xml:space="preserve">The IACHR Special Rapporteur Evaluates the Effectiveness of the Right of Women in Guatemala to Live Free from Violence and Discrimination, </w:t>
      </w:r>
      <w:r w:rsidRPr="00A501C8">
        <w:rPr>
          <w:rFonts w:ascii="Univers" w:hAnsi="Univers"/>
          <w:sz w:val="16"/>
          <w:szCs w:val="16"/>
        </w:rPr>
        <w:t xml:space="preserve">Washington, D.C., September 18, 2004, available online at </w:t>
      </w:r>
      <w:hyperlink r:id="rId3" w:history="1">
        <w:r w:rsidRPr="00A501C8">
          <w:rPr>
            <w:rStyle w:val="Hipervnculo"/>
            <w:rFonts w:ascii="Univers" w:hAnsi="Univers"/>
            <w:sz w:val="16"/>
            <w:szCs w:val="16"/>
          </w:rPr>
          <w:t>http://www.cidh.oas.org/Comunicados/English/2</w:t>
        </w:r>
        <w:r w:rsidRPr="00A501C8">
          <w:rPr>
            <w:rStyle w:val="Hipervnculo"/>
            <w:rFonts w:ascii="Univers" w:hAnsi="Univers"/>
            <w:sz w:val="16"/>
            <w:szCs w:val="16"/>
          </w:rPr>
          <w:t>0</w:t>
        </w:r>
        <w:r w:rsidRPr="00A501C8">
          <w:rPr>
            <w:rStyle w:val="Hipervnculo"/>
            <w:rFonts w:ascii="Univers" w:hAnsi="Univers"/>
            <w:sz w:val="16"/>
            <w:szCs w:val="16"/>
          </w:rPr>
          <w:t>04/20.04.htm</w:t>
        </w:r>
      </w:hyperlink>
      <w:r w:rsidRPr="00A501C8">
        <w:rPr>
          <w:rFonts w:ascii="Univers" w:hAnsi="Univers"/>
          <w:sz w:val="16"/>
          <w:szCs w:val="16"/>
        </w:rPr>
        <w:t xml:space="preserve">.  Concerning the differences in the murder rates among women as opposed to men, Guatemala’s Human Rights Ombudsperson said that in almost 80% of the cases in which men are killed, the instrument used is one that does not necessarily involve direct physical contact between the victim and the perpetrator, as for example in the case of a firearm.  However, this indirect contact only happens in 69% of the cases in which women are murdered; the remaining 31% are killed with bladed instruments, blunt objects and/or by strangulation.  The Human Rights Ombudsperson concluded that by using these forms of violence, the perpetrator would seem to want to make a statement about his physical superiority over the female victim.  Human Rights </w:t>
      </w:r>
      <w:smartTag w:uri="urn:schemas-microsoft-com:office:smarttags" w:element="City">
        <w:r w:rsidRPr="00A501C8">
          <w:rPr>
            <w:rFonts w:ascii="Univers" w:hAnsi="Univers"/>
            <w:sz w:val="16"/>
            <w:szCs w:val="16"/>
          </w:rPr>
          <w:t>Ombudsperson</w:t>
        </w:r>
      </w:smartTag>
      <w:r w:rsidRPr="00A501C8">
        <w:rPr>
          <w:rFonts w:ascii="Univers" w:hAnsi="Univers"/>
          <w:sz w:val="16"/>
          <w:szCs w:val="16"/>
        </w:rPr>
        <w:t xml:space="preserve">, </w:t>
      </w:r>
      <w:smartTag w:uri="urn:schemas-microsoft-com:office:smarttags" w:element="country-region">
        <w:r w:rsidRPr="00A501C8">
          <w:rPr>
            <w:rFonts w:ascii="Univers" w:hAnsi="Univers"/>
            <w:sz w:val="16"/>
            <w:szCs w:val="16"/>
          </w:rPr>
          <w:t>Guatemala</w:t>
        </w:r>
      </w:smartTag>
      <w:r w:rsidRPr="00A501C8">
        <w:rPr>
          <w:rFonts w:ascii="Univers" w:hAnsi="Univers"/>
          <w:sz w:val="16"/>
          <w:szCs w:val="16"/>
        </w:rPr>
        <w:t xml:space="preserve">, Power Point presentation,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 March 2006, available [in Spanish] online at: </w:t>
      </w:r>
      <w:hyperlink r:id="rId4" w:history="1">
        <w:r w:rsidRPr="00A501C8">
          <w:rPr>
            <w:rStyle w:val="Hipervnculo"/>
            <w:rFonts w:ascii="Univers" w:hAnsi="Univers"/>
            <w:sz w:val="16"/>
            <w:szCs w:val="16"/>
          </w:rPr>
          <w:t>http://www.pdh.org.gt/files/inf_especiales/presentacion_muertemujeres03-05.pdf</w:t>
        </w:r>
      </w:hyperlink>
      <w:r w:rsidRPr="00A501C8">
        <w:rPr>
          <w:rFonts w:ascii="Univers" w:hAnsi="Univers"/>
          <w:sz w:val="16"/>
          <w:szCs w:val="16"/>
        </w:rPr>
        <w:t>.</w:t>
      </w:r>
    </w:p>
  </w:footnote>
  <w:footnote w:id="54">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 xml:space="preserve">IACHR, Press Release No. 20/04, </w:t>
      </w:r>
      <w:r w:rsidRPr="00A501C8">
        <w:rPr>
          <w:rFonts w:ascii="Univers" w:hAnsi="Univers"/>
          <w:i/>
          <w:sz w:val="16"/>
          <w:szCs w:val="16"/>
        </w:rPr>
        <w:t xml:space="preserve">The IACHR Special Rapporteur Evaluates the Effectiveness of the Right of Women in Guatemala to Live Free from Violence and Discrimination, </w:t>
      </w:r>
      <w:r w:rsidRPr="00A501C8">
        <w:rPr>
          <w:rFonts w:ascii="Univers" w:hAnsi="Univers"/>
          <w:sz w:val="16"/>
          <w:szCs w:val="16"/>
        </w:rPr>
        <w:t>Washington, D.C., September 18, 2004, paragraph 17.</w:t>
      </w:r>
      <w:proofErr w:type="gramEnd"/>
    </w:p>
  </w:footnote>
  <w:footnote w:id="55">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Press Release No. 20/04, </w:t>
      </w:r>
      <w:r w:rsidRPr="00A501C8">
        <w:rPr>
          <w:rFonts w:ascii="Univers" w:hAnsi="Univers"/>
          <w:i/>
          <w:sz w:val="16"/>
          <w:szCs w:val="16"/>
        </w:rPr>
        <w:t xml:space="preserve">The IACHR Special Rapporteur Evaluates the Effectiveness of the Right of Women in Guatemala to Live Free from Violence and Discrimination, </w:t>
      </w:r>
      <w:r w:rsidRPr="00A501C8">
        <w:rPr>
          <w:rFonts w:ascii="Univers" w:hAnsi="Univers"/>
          <w:sz w:val="16"/>
          <w:szCs w:val="16"/>
        </w:rPr>
        <w:t xml:space="preserve">Washington, D.C., September 18, 2004; Committee on the Elimination of All Forms of Discrimination against Women, CEDAW/C/GUA/CO/6, June 2, 2006, Original: English, 35th session, May 15 to June 2, 2006, paragraph 23, available online at </w:t>
      </w:r>
      <w:hyperlink r:id="rId5" w:history="1">
        <w:r w:rsidRPr="00A501C8">
          <w:rPr>
            <w:rStyle w:val="Hipervnculo"/>
            <w:rFonts w:ascii="Univers" w:hAnsi="Univers"/>
            <w:sz w:val="16"/>
            <w:szCs w:val="16"/>
          </w:rPr>
          <w:t>http://www.un.org/womenwatch/daw/cedaw/35sess.htm</w:t>
        </w:r>
      </w:hyperlink>
      <w:r w:rsidRPr="00A501C8">
        <w:rPr>
          <w:rFonts w:ascii="Univers" w:hAnsi="Univers"/>
          <w:sz w:val="16"/>
          <w:szCs w:val="16"/>
        </w:rPr>
        <w:t xml:space="preserve">; Report "Integration of the Human Rights of Women and the Gender Perspective: Violence against Women, Report of the United Nations Special Rapporteur on violence against women,  Yakin </w:t>
      </w:r>
      <w:proofErr w:type="spellStart"/>
      <w:r w:rsidRPr="00A501C8">
        <w:rPr>
          <w:rFonts w:ascii="Univers" w:hAnsi="Univers"/>
          <w:sz w:val="16"/>
          <w:szCs w:val="16"/>
        </w:rPr>
        <w:t>Ertürk</w:t>
      </w:r>
      <w:proofErr w:type="spellEnd"/>
      <w:r w:rsidRPr="00A501C8">
        <w:rPr>
          <w:rFonts w:ascii="Univers" w:hAnsi="Univers"/>
          <w:sz w:val="16"/>
          <w:szCs w:val="16"/>
        </w:rPr>
        <w:t xml:space="preserve"> on the Mission to Guatemala, February 8 to 14, 2004; Guatemala’s Human Rights Ombudsperson, Compendium titled “</w:t>
      </w:r>
      <w:proofErr w:type="spellStart"/>
      <w:r w:rsidRPr="00A501C8">
        <w:rPr>
          <w:rFonts w:ascii="Univers" w:hAnsi="Univers"/>
          <w:i/>
          <w:sz w:val="16"/>
          <w:szCs w:val="16"/>
        </w:rPr>
        <w:t>Muertes</w:t>
      </w:r>
      <w:proofErr w:type="spellEnd"/>
      <w:r w:rsidRPr="00A501C8">
        <w:rPr>
          <w:rFonts w:ascii="Univers" w:hAnsi="Univers"/>
          <w:i/>
          <w:sz w:val="16"/>
          <w:szCs w:val="16"/>
        </w:rPr>
        <w:t xml:space="preserve"> </w:t>
      </w:r>
      <w:proofErr w:type="spellStart"/>
      <w:r w:rsidRPr="00A501C8">
        <w:rPr>
          <w:rFonts w:ascii="Univers" w:hAnsi="Univers"/>
          <w:i/>
          <w:sz w:val="16"/>
          <w:szCs w:val="16"/>
        </w:rPr>
        <w:t>Violentas</w:t>
      </w:r>
      <w:proofErr w:type="spellEnd"/>
      <w:r w:rsidRPr="00A501C8">
        <w:rPr>
          <w:rFonts w:ascii="Univers" w:hAnsi="Univers"/>
          <w:i/>
          <w:sz w:val="16"/>
          <w:szCs w:val="16"/>
        </w:rPr>
        <w:t xml:space="preserve"> de Mujeres”, 2003 a 2005</w:t>
      </w:r>
      <w:r w:rsidRPr="00A501C8">
        <w:rPr>
          <w:rFonts w:ascii="Univers" w:hAnsi="Univers"/>
          <w:sz w:val="16"/>
          <w:szCs w:val="16"/>
        </w:rPr>
        <w:t xml:space="preserve"> p. 92. </w:t>
      </w:r>
      <w:hyperlink r:id="rId6" w:history="1">
        <w:r w:rsidRPr="00A501C8">
          <w:rPr>
            <w:rStyle w:val="Hipervnculo"/>
            <w:rFonts w:ascii="Univers" w:hAnsi="Univers"/>
            <w:sz w:val="16"/>
            <w:szCs w:val="16"/>
          </w:rPr>
          <w:t>http://www.pdh.org.gt/files/inf_especiales/muerte_mujeres03-05.pdf</w:t>
        </w:r>
      </w:hyperlink>
      <w:r w:rsidRPr="00A501C8">
        <w:rPr>
          <w:rFonts w:ascii="Univers" w:hAnsi="Univers"/>
          <w:sz w:val="16"/>
          <w:szCs w:val="16"/>
        </w:rPr>
        <w:t>; Amnesty International, “</w:t>
      </w:r>
      <w:smartTag w:uri="urn:schemas-microsoft-com:office:smarttags" w:element="country-region">
        <w:r w:rsidRPr="00A501C8">
          <w:rPr>
            <w:rFonts w:ascii="Univers" w:hAnsi="Univers"/>
            <w:sz w:val="16"/>
            <w:szCs w:val="16"/>
          </w:rPr>
          <w:t>Guatemala</w:t>
        </w:r>
      </w:smartTag>
      <w:r w:rsidRPr="00A501C8">
        <w:rPr>
          <w:rFonts w:ascii="Univers" w:hAnsi="Univers"/>
          <w:sz w:val="16"/>
          <w:szCs w:val="16"/>
        </w:rPr>
        <w:t>: No protection, no justice: killings of women (an update)”, AI AMR 34/019/2006, 2006; Amnesty International,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No protection, no justice: killings of women”, AI AMR 34/017/2005, June 2005.  International Federation of Human Rights (</w:t>
      </w:r>
      <w:r w:rsidRPr="00A501C8">
        <w:rPr>
          <w:rFonts w:ascii="Univers" w:hAnsi="Univers"/>
          <w:i/>
          <w:sz w:val="16"/>
          <w:szCs w:val="16"/>
        </w:rPr>
        <w:t xml:space="preserve">Federación </w:t>
      </w:r>
      <w:proofErr w:type="spellStart"/>
      <w:r w:rsidRPr="00A501C8">
        <w:rPr>
          <w:rFonts w:ascii="Univers" w:hAnsi="Univers"/>
          <w:i/>
          <w:sz w:val="16"/>
          <w:szCs w:val="16"/>
        </w:rPr>
        <w:t>Internacional</w:t>
      </w:r>
      <w:proofErr w:type="spellEnd"/>
      <w:r w:rsidRPr="00A501C8">
        <w:rPr>
          <w:rFonts w:ascii="Univers" w:hAnsi="Univers"/>
          <w:i/>
          <w:sz w:val="16"/>
          <w:szCs w:val="16"/>
        </w:rPr>
        <w:t xml:space="preserve"> de Derechos </w:t>
      </w:r>
      <w:proofErr w:type="spellStart"/>
      <w:r w:rsidRPr="00A501C8">
        <w:rPr>
          <w:rFonts w:ascii="Univers" w:hAnsi="Univers"/>
          <w:i/>
          <w:sz w:val="16"/>
          <w:szCs w:val="16"/>
        </w:rPr>
        <w:t>Humanos</w:t>
      </w:r>
      <w:proofErr w:type="spellEnd"/>
      <w:r w:rsidRPr="00A501C8">
        <w:rPr>
          <w:rFonts w:ascii="Univers" w:hAnsi="Univers"/>
          <w:i/>
          <w:sz w:val="16"/>
          <w:szCs w:val="16"/>
        </w:rPr>
        <w:t>, FIDH</w:t>
      </w:r>
      <w:r w:rsidRPr="00A501C8">
        <w:rPr>
          <w:rFonts w:ascii="Univers" w:hAnsi="Univers"/>
          <w:sz w:val="16"/>
          <w:szCs w:val="16"/>
        </w:rPr>
        <w:t xml:space="preserve">), International Investigative Mission Report: </w:t>
      </w:r>
      <w:proofErr w:type="spellStart"/>
      <w:r w:rsidRPr="00A501C8">
        <w:rPr>
          <w:rFonts w:ascii="Univers" w:hAnsi="Univers"/>
          <w:sz w:val="16"/>
          <w:szCs w:val="16"/>
        </w:rPr>
        <w:t>Femicide</w:t>
      </w:r>
      <w:proofErr w:type="spellEnd"/>
      <w:r w:rsidRPr="00A501C8">
        <w:rPr>
          <w:rFonts w:ascii="Univers" w:hAnsi="Univers"/>
          <w:sz w:val="16"/>
          <w:szCs w:val="16"/>
        </w:rPr>
        <w:t xml:space="preserve"> in </w:t>
      </w:r>
      <w:smartTag w:uri="urn:schemas-microsoft-com:office:smarttags" w:element="country-region">
        <w:r w:rsidRPr="00A501C8">
          <w:rPr>
            <w:rFonts w:ascii="Univers" w:hAnsi="Univers"/>
            <w:sz w:val="16"/>
            <w:szCs w:val="16"/>
          </w:rPr>
          <w:t>Mexico</w:t>
        </w:r>
      </w:smartTag>
      <w:r w:rsidRPr="00A501C8">
        <w:rPr>
          <w:rFonts w:ascii="Univers" w:hAnsi="Univers"/>
          <w:sz w:val="16"/>
          <w:szCs w:val="16"/>
        </w:rPr>
        <w:t xml:space="preserve"> and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 (</w:t>
      </w:r>
      <w:proofErr w:type="spellStart"/>
      <w:r w:rsidRPr="00A501C8">
        <w:rPr>
          <w:rFonts w:ascii="Univers" w:hAnsi="Univers"/>
          <w:i/>
          <w:sz w:val="16"/>
          <w:szCs w:val="16"/>
        </w:rPr>
        <w:t>Informe</w:t>
      </w:r>
      <w:proofErr w:type="spellEnd"/>
      <w:r w:rsidRPr="00A501C8">
        <w:rPr>
          <w:rFonts w:ascii="Univers" w:hAnsi="Univers"/>
          <w:i/>
          <w:sz w:val="16"/>
          <w:szCs w:val="16"/>
        </w:rPr>
        <w:t xml:space="preserve">: </w:t>
      </w:r>
      <w:proofErr w:type="spellStart"/>
      <w:r w:rsidRPr="00A501C8">
        <w:rPr>
          <w:rFonts w:ascii="Univers" w:hAnsi="Univers"/>
          <w:i/>
          <w:sz w:val="16"/>
          <w:szCs w:val="16"/>
        </w:rPr>
        <w:t>Misión</w:t>
      </w:r>
      <w:proofErr w:type="spellEnd"/>
      <w:r w:rsidRPr="00A501C8">
        <w:rPr>
          <w:rFonts w:ascii="Univers" w:hAnsi="Univers"/>
          <w:i/>
          <w:sz w:val="16"/>
          <w:szCs w:val="16"/>
        </w:rPr>
        <w:t xml:space="preserve"> </w:t>
      </w:r>
      <w:proofErr w:type="spellStart"/>
      <w:r w:rsidRPr="00A501C8">
        <w:rPr>
          <w:rFonts w:ascii="Univers" w:hAnsi="Univers"/>
          <w:i/>
          <w:sz w:val="16"/>
          <w:szCs w:val="16"/>
        </w:rPr>
        <w:t>Internacional</w:t>
      </w:r>
      <w:proofErr w:type="spellEnd"/>
      <w:r w:rsidRPr="00A501C8">
        <w:rPr>
          <w:rFonts w:ascii="Univers" w:hAnsi="Univers"/>
          <w:i/>
          <w:sz w:val="16"/>
          <w:szCs w:val="16"/>
        </w:rPr>
        <w:t xml:space="preserve"> de </w:t>
      </w:r>
      <w:proofErr w:type="spellStart"/>
      <w:r w:rsidRPr="00A501C8">
        <w:rPr>
          <w:rFonts w:ascii="Univers" w:hAnsi="Univers"/>
          <w:i/>
          <w:sz w:val="16"/>
          <w:szCs w:val="16"/>
        </w:rPr>
        <w:t>Investigación</w:t>
      </w:r>
      <w:proofErr w:type="spellEnd"/>
      <w:r w:rsidRPr="00A501C8">
        <w:rPr>
          <w:rFonts w:ascii="Univers" w:hAnsi="Univers"/>
          <w:i/>
          <w:sz w:val="16"/>
          <w:szCs w:val="16"/>
        </w:rPr>
        <w:t xml:space="preserve">: El </w:t>
      </w:r>
      <w:proofErr w:type="spellStart"/>
      <w:r w:rsidRPr="00A501C8">
        <w:rPr>
          <w:rFonts w:ascii="Univers" w:hAnsi="Univers"/>
          <w:i/>
          <w:sz w:val="16"/>
          <w:szCs w:val="16"/>
        </w:rPr>
        <w:t>Femicidio</w:t>
      </w:r>
      <w:proofErr w:type="spellEnd"/>
      <w:r w:rsidRPr="00A501C8">
        <w:rPr>
          <w:rFonts w:ascii="Univers" w:hAnsi="Univers"/>
          <w:i/>
          <w:sz w:val="16"/>
          <w:szCs w:val="16"/>
        </w:rPr>
        <w:t xml:space="preserve"> en México y Guatemala</w:t>
      </w:r>
      <w:r w:rsidRPr="00A501C8">
        <w:rPr>
          <w:rFonts w:ascii="Univers" w:hAnsi="Univers"/>
          <w:sz w:val="16"/>
          <w:szCs w:val="16"/>
        </w:rPr>
        <w:t>), No. 446/3 April 2006.</w:t>
      </w:r>
    </w:p>
  </w:footnote>
  <w:footnote w:id="56">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Committee on the Elimination of All Forms of Discrimination against Women, CEDAW/C/GUA/CO/6, June 2, 2006, Original: English, 35th session, May 15 to June 2, 2006, paragraph 23, available online at </w:t>
      </w:r>
      <w:hyperlink r:id="rId7" w:history="1">
        <w:r w:rsidRPr="00A501C8">
          <w:rPr>
            <w:rStyle w:val="Hipervnculo"/>
            <w:rFonts w:ascii="Univers" w:hAnsi="Univers"/>
            <w:sz w:val="16"/>
            <w:szCs w:val="16"/>
          </w:rPr>
          <w:t>http://www.un.org/womenwatc</w:t>
        </w:r>
        <w:r w:rsidRPr="00A501C8">
          <w:rPr>
            <w:rStyle w:val="Hipervnculo"/>
            <w:rFonts w:ascii="Univers" w:hAnsi="Univers"/>
            <w:sz w:val="16"/>
            <w:szCs w:val="16"/>
          </w:rPr>
          <w:t>h</w:t>
        </w:r>
        <w:r w:rsidRPr="00A501C8">
          <w:rPr>
            <w:rStyle w:val="Hipervnculo"/>
            <w:rFonts w:ascii="Univers" w:hAnsi="Univers"/>
            <w:sz w:val="16"/>
            <w:szCs w:val="16"/>
          </w:rPr>
          <w:t>/daw/cedaw/35sess.htm</w:t>
        </w:r>
      </w:hyperlink>
      <w:r w:rsidRPr="00A501C8">
        <w:rPr>
          <w:rFonts w:ascii="Univers" w:hAnsi="Univers"/>
          <w:sz w:val="16"/>
          <w:szCs w:val="16"/>
        </w:rPr>
        <w:t xml:space="preserve"> .</w:t>
      </w:r>
    </w:p>
  </w:footnote>
  <w:footnote w:id="57">
    <w:p w:rsidR="00CC1BDC" w:rsidRPr="00A501C8" w:rsidRDefault="00CC1BDC" w:rsidP="00511C02">
      <w:pPr>
        <w:pStyle w:val="Textonotapie"/>
        <w:ind w:firstLine="720"/>
        <w:jc w:val="both"/>
        <w:rPr>
          <w:rFonts w:ascii="Univers" w:eastAsia="Times New Roman" w:hAnsi="Univers"/>
          <w:vanish/>
          <w:color w:val="000000"/>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Office of the United Nations High Commissioner for Human Rights.</w:t>
      </w:r>
      <w:proofErr w:type="gramEnd"/>
      <w:r w:rsidRPr="00A501C8">
        <w:rPr>
          <w:rFonts w:ascii="Univers" w:hAnsi="Univers"/>
          <w:sz w:val="16"/>
          <w:szCs w:val="16"/>
        </w:rPr>
        <w:t xml:space="preserve">  Press release on the official visit to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 May 27, 2006.  Available [in Spanish] at: </w:t>
      </w:r>
      <w:hyperlink r:id="rId8" w:history="1">
        <w:r w:rsidRPr="00A501C8">
          <w:rPr>
            <w:rStyle w:val="Hipervnculo"/>
            <w:rFonts w:ascii="Univers" w:hAnsi="Univers"/>
            <w:sz w:val="16"/>
            <w:szCs w:val="16"/>
          </w:rPr>
          <w:t>http://www.unhchr.ch/huricane/huricane.nsf/view01/C7F2A41A172BC438C125717D0056605A?opendocument</w:t>
        </w:r>
      </w:hyperlink>
      <w:r w:rsidRPr="00A501C8">
        <w:rPr>
          <w:rFonts w:ascii="Univers" w:hAnsi="Univers"/>
          <w:sz w:val="16"/>
          <w:szCs w:val="16"/>
        </w:rPr>
        <w:t xml:space="preserve">.  </w:t>
      </w:r>
      <w:proofErr w:type="gramStart"/>
      <w:r w:rsidRPr="00A501C8">
        <w:rPr>
          <w:rFonts w:ascii="Univers" w:hAnsi="Univers"/>
          <w:sz w:val="16"/>
          <w:szCs w:val="16"/>
        </w:rPr>
        <w:t>[Translation ours].</w:t>
      </w:r>
      <w:proofErr w:type="gramEnd"/>
    </w:p>
    <w:p w:rsidR="00CC1BDC" w:rsidRPr="00A501C8" w:rsidRDefault="00CC1BDC" w:rsidP="00B919CE">
      <w:pPr>
        <w:pStyle w:val="Textonotapie"/>
        <w:ind w:firstLine="720"/>
        <w:rPr>
          <w:rFonts w:ascii="Univers" w:hAnsi="Univers"/>
          <w:sz w:val="16"/>
          <w:szCs w:val="16"/>
        </w:rPr>
      </w:pPr>
    </w:p>
  </w:footnote>
  <w:footnote w:id="58">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Amnesty International,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No protection, no justice: killings of women (an update)”, AI AMR 34/019/2006, 2006.</w:t>
      </w:r>
    </w:p>
  </w:footnote>
  <w:footnote w:id="59">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Amnesty International,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No protection, no justice: killings of women (an update)”, AI AMR 34/019/2006, 2006.</w:t>
      </w:r>
    </w:p>
  </w:footnote>
  <w:footnote w:id="60">
    <w:p w:rsidR="00CC1BDC" w:rsidRPr="00A501C8" w:rsidRDefault="00CC1BDC" w:rsidP="000D1D8D">
      <w:pPr>
        <w:pStyle w:val="imalignjustify"/>
        <w:spacing w:after="120"/>
        <w:ind w:firstLine="720"/>
        <w:textAlignment w:val="baseline"/>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Report on the Situation of Human Rights in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 2003, paragraph 297.  CONAPREVI was created on November 24, 2000 and installed on January 5, 2001.  Its current mandate is based on the Inter-American Convention on the Prevention, Punishment and Eradication of Violence against women – Convention of </w:t>
      </w:r>
      <w:proofErr w:type="spellStart"/>
      <w:r w:rsidRPr="00A501C8">
        <w:rPr>
          <w:rFonts w:ascii="Univers" w:hAnsi="Univers"/>
          <w:sz w:val="16"/>
          <w:szCs w:val="16"/>
        </w:rPr>
        <w:t>Belém</w:t>
      </w:r>
      <w:proofErr w:type="spellEnd"/>
      <w:r w:rsidRPr="00A501C8">
        <w:rPr>
          <w:rFonts w:ascii="Univers" w:hAnsi="Univers"/>
          <w:sz w:val="16"/>
          <w:szCs w:val="16"/>
        </w:rPr>
        <w:t xml:space="preserve"> do </w:t>
      </w:r>
      <w:proofErr w:type="spellStart"/>
      <w:r w:rsidRPr="00A501C8">
        <w:rPr>
          <w:rFonts w:ascii="Univers" w:hAnsi="Univers"/>
          <w:sz w:val="16"/>
          <w:szCs w:val="16"/>
        </w:rPr>
        <w:t>Pará</w:t>
      </w:r>
      <w:proofErr w:type="spellEnd"/>
      <w:r w:rsidRPr="00A501C8">
        <w:rPr>
          <w:rFonts w:ascii="Univers" w:hAnsi="Univers"/>
          <w:sz w:val="16"/>
          <w:szCs w:val="16"/>
        </w:rPr>
        <w:t xml:space="preserve">, Article 13 of the Law to Prevent, Punish and Eradicate </w:t>
      </w:r>
      <w:proofErr w:type="spellStart"/>
      <w:r w:rsidRPr="00A501C8">
        <w:rPr>
          <w:rFonts w:ascii="Univers" w:hAnsi="Univers"/>
          <w:sz w:val="16"/>
          <w:szCs w:val="16"/>
        </w:rPr>
        <w:t>Intrafamily</w:t>
      </w:r>
      <w:proofErr w:type="spellEnd"/>
      <w:r w:rsidRPr="00A501C8">
        <w:rPr>
          <w:rFonts w:ascii="Univers" w:hAnsi="Univers"/>
          <w:sz w:val="16"/>
          <w:szCs w:val="16"/>
        </w:rPr>
        <w:t xml:space="preserve"> Violence and Article 17 of the Law against </w:t>
      </w:r>
      <w:proofErr w:type="spellStart"/>
      <w:r w:rsidRPr="00A501C8">
        <w:rPr>
          <w:rFonts w:ascii="Univers" w:hAnsi="Univers"/>
          <w:sz w:val="16"/>
          <w:szCs w:val="16"/>
        </w:rPr>
        <w:t>Femicide</w:t>
      </w:r>
      <w:proofErr w:type="spellEnd"/>
      <w:r w:rsidRPr="00A501C8">
        <w:rPr>
          <w:rFonts w:ascii="Univers" w:hAnsi="Univers"/>
          <w:sz w:val="16"/>
          <w:szCs w:val="16"/>
        </w:rPr>
        <w:t xml:space="preserve"> and Other Forms of Violence against Women</w:t>
      </w:r>
      <w:r w:rsidRPr="00A501C8">
        <w:rPr>
          <w:rStyle w:val="ff2fc6fs10"/>
          <w:rFonts w:ascii="Univers" w:hAnsi="Univers"/>
          <w:sz w:val="16"/>
          <w:szCs w:val="16"/>
        </w:rPr>
        <w:t xml:space="preserve">. </w:t>
      </w:r>
    </w:p>
  </w:footnote>
  <w:footnote w:id="61">
    <w:p w:rsidR="00CC1BDC" w:rsidRPr="00A501C8" w:rsidRDefault="00CC1BDC" w:rsidP="0027591B">
      <w:pPr>
        <w:autoSpaceDE w:val="0"/>
        <w:autoSpaceDN w:val="0"/>
        <w:adjustRightInd w:val="0"/>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Consideration of reports submitted by States parties under article 18 of the Convention on the Elimination of All Forms of Discrimination against Women.</w:t>
      </w:r>
      <w:proofErr w:type="gramEnd"/>
      <w:r w:rsidRPr="00A501C8">
        <w:rPr>
          <w:rFonts w:ascii="Univers" w:hAnsi="Univers"/>
          <w:sz w:val="16"/>
          <w:szCs w:val="16"/>
        </w:rPr>
        <w:t xml:space="preserve">  </w:t>
      </w:r>
      <w:proofErr w:type="gramStart"/>
      <w:r w:rsidRPr="00A501C8">
        <w:rPr>
          <w:rFonts w:ascii="Univers" w:hAnsi="Univers"/>
          <w:sz w:val="16"/>
          <w:szCs w:val="16"/>
        </w:rPr>
        <w:t>Seventh periodic report of States parties.</w:t>
      </w:r>
      <w:proofErr w:type="gramEnd"/>
      <w:r w:rsidRPr="00A501C8">
        <w:rPr>
          <w:rFonts w:ascii="Univers" w:hAnsi="Univers"/>
          <w:sz w:val="16"/>
          <w:szCs w:val="16"/>
        </w:rPr>
        <w:t xml:space="preserve">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  January 7, 2008.  Available at: </w:t>
      </w:r>
      <w:hyperlink r:id="rId9" w:history="1">
        <w:r w:rsidRPr="00A501C8">
          <w:rPr>
            <w:rStyle w:val="Hipervnculo"/>
            <w:rFonts w:ascii="Univers" w:hAnsi="Univers"/>
            <w:sz w:val="16"/>
            <w:szCs w:val="16"/>
          </w:rPr>
          <w:t>http://daccess-dds-ny.un.org/doc/UNDOC/GEN/N08/204/71/PDF/N0820471.pdf?OpenElement</w:t>
        </w:r>
      </w:hyperlink>
      <w:r w:rsidRPr="00A501C8">
        <w:rPr>
          <w:rFonts w:ascii="Univers" w:hAnsi="Univers"/>
          <w:sz w:val="16"/>
          <w:szCs w:val="16"/>
        </w:rPr>
        <w:t xml:space="preserve"> .</w:t>
      </w:r>
    </w:p>
  </w:footnote>
  <w:footnote w:id="62">
    <w:p w:rsidR="00CC1BDC" w:rsidRPr="00A501C8" w:rsidRDefault="00CC1BDC" w:rsidP="00AD5D09">
      <w:pPr>
        <w:pStyle w:val="Textonotapie"/>
        <w:spacing w:after="120"/>
        <w:ind w:firstLine="720"/>
        <w:jc w:val="both"/>
        <w:rPr>
          <w:rFonts w:ascii="Univers" w:hAnsi="Univers"/>
          <w:bCs/>
          <w:sz w:val="16"/>
          <w:szCs w:val="16"/>
        </w:rPr>
      </w:pPr>
      <w:r w:rsidRPr="00A501C8">
        <w:rPr>
          <w:rStyle w:val="Refdenotaalpie"/>
          <w:rFonts w:ascii="Univers" w:hAnsi="Univers"/>
          <w:sz w:val="16"/>
          <w:szCs w:val="16"/>
        </w:rPr>
        <w:footnoteRef/>
      </w:r>
      <w:r w:rsidRPr="00A501C8">
        <w:rPr>
          <w:rFonts w:ascii="Univers" w:hAnsi="Univers"/>
          <w:sz w:val="16"/>
          <w:szCs w:val="16"/>
        </w:rPr>
        <w:t xml:space="preserve"> “The Commission includes representatives from the three branches of government, the Office of the Procurator-General, the Office of the Public Prosecutor and the Office of the Human Rights Procurator. The President of the Republic has appointed SEPREM to coordinate this effort. On 8 March 2006, the heads of the three government branches issued a joint statement recognizing the need to take a coordinated approach to the problem of </w:t>
      </w:r>
      <w:proofErr w:type="spellStart"/>
      <w:r w:rsidRPr="00A501C8">
        <w:rPr>
          <w:rFonts w:ascii="Univers" w:hAnsi="Univers"/>
          <w:sz w:val="16"/>
          <w:szCs w:val="16"/>
        </w:rPr>
        <w:t>femicide</w:t>
      </w:r>
      <w:proofErr w:type="spellEnd"/>
      <w:r w:rsidRPr="00A501C8">
        <w:rPr>
          <w:rFonts w:ascii="Univers" w:hAnsi="Univers"/>
          <w:sz w:val="16"/>
          <w:szCs w:val="16"/>
        </w:rPr>
        <w:t xml:space="preserve">.”   </w:t>
      </w:r>
      <w:r w:rsidRPr="00A501C8">
        <w:rPr>
          <w:rFonts w:ascii="Univers" w:hAnsi="Univers"/>
          <w:bCs/>
          <w:sz w:val="16"/>
          <w:szCs w:val="16"/>
        </w:rPr>
        <w:t xml:space="preserve">Committee on the Elimination of All Forms of Discrimination against Women, Pre-Session Working Group, Thirty-fifth session, 15 May-2 June 2006. </w:t>
      </w:r>
      <w:proofErr w:type="gramStart"/>
      <w:r w:rsidRPr="00A501C8">
        <w:rPr>
          <w:rFonts w:ascii="Univers" w:hAnsi="Univers"/>
          <w:bCs/>
          <w:sz w:val="16"/>
          <w:szCs w:val="16"/>
        </w:rPr>
        <w:t>Responses to the list of issues and questions for consideration of the sixth periodic report.</w:t>
      </w:r>
      <w:proofErr w:type="gramEnd"/>
      <w:r w:rsidRPr="00A501C8">
        <w:rPr>
          <w:rFonts w:ascii="Univers" w:hAnsi="Univers"/>
          <w:bCs/>
          <w:sz w:val="16"/>
          <w:szCs w:val="16"/>
        </w:rPr>
        <w:t xml:space="preserve"> </w:t>
      </w:r>
      <w:smartTag w:uri="urn:schemas-microsoft-com:office:smarttags" w:element="country-region">
        <w:smartTag w:uri="urn:schemas-microsoft-com:office:smarttags" w:element="place">
          <w:r w:rsidRPr="00A501C8">
            <w:rPr>
              <w:rFonts w:ascii="Univers" w:hAnsi="Univers"/>
              <w:bCs/>
              <w:sz w:val="16"/>
              <w:szCs w:val="16"/>
            </w:rPr>
            <w:t>Guatemala</w:t>
          </w:r>
        </w:smartTag>
      </w:smartTag>
      <w:r w:rsidRPr="00A501C8">
        <w:rPr>
          <w:rFonts w:ascii="Univers" w:hAnsi="Univers"/>
          <w:bCs/>
          <w:sz w:val="16"/>
          <w:szCs w:val="16"/>
        </w:rPr>
        <w:t xml:space="preserve">.  </w:t>
      </w:r>
      <w:r w:rsidRPr="00A501C8">
        <w:rPr>
          <w:rFonts w:ascii="Univers" w:hAnsi="Univers"/>
          <w:sz w:val="16"/>
          <w:szCs w:val="16"/>
        </w:rPr>
        <w:t>CEDAW/C/GUA/Q/6/Add.1,</w:t>
      </w:r>
      <w:r w:rsidRPr="00A501C8">
        <w:rPr>
          <w:rFonts w:ascii="Univers" w:hAnsi="Univers"/>
          <w:bCs/>
          <w:sz w:val="16"/>
          <w:szCs w:val="16"/>
        </w:rPr>
        <w:t xml:space="preserve"> p</w:t>
      </w:r>
      <w:r w:rsidRPr="00A501C8">
        <w:rPr>
          <w:rFonts w:ascii="Univers" w:hAnsi="Univers"/>
          <w:sz w:val="16"/>
          <w:szCs w:val="16"/>
        </w:rPr>
        <w:t xml:space="preserve">. 11. </w:t>
      </w:r>
    </w:p>
  </w:footnote>
  <w:footnote w:id="63">
    <w:p w:rsidR="00CC1BDC" w:rsidRPr="00A501C8" w:rsidRDefault="00CC1BDC" w:rsidP="00F1280F">
      <w:pPr>
        <w:autoSpaceDE w:val="0"/>
        <w:autoSpaceDN w:val="0"/>
        <w:adjustRightInd w:val="0"/>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Committee on the Elimination of Discrimination against Women.</w:t>
      </w:r>
      <w:proofErr w:type="gramEnd"/>
      <w:r w:rsidRPr="00A501C8">
        <w:rPr>
          <w:rFonts w:ascii="Univers" w:hAnsi="Univers"/>
          <w:sz w:val="16"/>
          <w:szCs w:val="16"/>
        </w:rPr>
        <w:t xml:space="preserve"> </w:t>
      </w:r>
      <w:proofErr w:type="gramStart"/>
      <w:r w:rsidRPr="00A501C8">
        <w:rPr>
          <w:rFonts w:ascii="Univers" w:hAnsi="Univers"/>
          <w:sz w:val="16"/>
          <w:szCs w:val="16"/>
        </w:rPr>
        <w:t>Consideration of reports submitted by States parties under article 18 of the Convention on the Elimination of All Forms of Discrimination against Women.</w:t>
      </w:r>
      <w:proofErr w:type="gramEnd"/>
      <w:r w:rsidRPr="00A501C8">
        <w:rPr>
          <w:rFonts w:ascii="Univers" w:hAnsi="Univers"/>
          <w:sz w:val="16"/>
          <w:szCs w:val="16"/>
        </w:rPr>
        <w:t xml:space="preserve"> </w:t>
      </w:r>
      <w:proofErr w:type="gramStart"/>
      <w:r w:rsidRPr="00A501C8">
        <w:rPr>
          <w:rFonts w:ascii="Univers" w:hAnsi="Univers"/>
          <w:sz w:val="16"/>
          <w:szCs w:val="16"/>
        </w:rPr>
        <w:t>Seventh periodic report of States parties.</w:t>
      </w:r>
      <w:proofErr w:type="gramEnd"/>
      <w:r w:rsidRPr="00A501C8">
        <w:rPr>
          <w:rFonts w:ascii="Univers" w:hAnsi="Univers"/>
          <w:sz w:val="16"/>
          <w:szCs w:val="16"/>
        </w:rPr>
        <w:t xml:space="preserve">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  </w:t>
      </w:r>
      <w:proofErr w:type="gramStart"/>
      <w:r w:rsidRPr="00A501C8">
        <w:rPr>
          <w:rFonts w:ascii="Univers" w:hAnsi="Univers"/>
          <w:sz w:val="16"/>
          <w:szCs w:val="16"/>
        </w:rPr>
        <w:t>January 7, 2008, paragraph 169.</w:t>
      </w:r>
      <w:proofErr w:type="gramEnd"/>
    </w:p>
  </w:footnote>
  <w:footnote w:id="64">
    <w:p w:rsidR="00CC1BDC" w:rsidRPr="00A501C8" w:rsidRDefault="00CC1BDC" w:rsidP="000D1D8D">
      <w:pPr>
        <w:autoSpaceDE w:val="0"/>
        <w:autoSpaceDN w:val="0"/>
        <w:adjustRightInd w:val="0"/>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The purpose of this unit is to provide an institutional response to situations of social, economic, legal, political and cultural exclusion that women endure in efforts to get access to justice in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 and to respond to the crisis of violence that the population is experiencing, with particular emphasis on violence against women. </w:t>
      </w:r>
      <w:proofErr w:type="gramStart"/>
      <w:r w:rsidRPr="00A501C8">
        <w:rPr>
          <w:rFonts w:ascii="Univers" w:hAnsi="Univers"/>
          <w:sz w:val="16"/>
          <w:szCs w:val="16"/>
        </w:rPr>
        <w:t>Paragraph 184.</w:t>
      </w:r>
      <w:proofErr w:type="gramEnd"/>
    </w:p>
  </w:footnote>
  <w:footnote w:id="65">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 xml:space="preserve">Congress of the </w:t>
      </w:r>
      <w:smartTag w:uri="urn:schemas-microsoft-com:office:smarttags" w:element="place">
        <w:smartTag w:uri="urn:schemas-microsoft-com:office:smarttags" w:element="PlaceType">
          <w:r w:rsidRPr="00A501C8">
            <w:rPr>
              <w:rFonts w:ascii="Univers" w:hAnsi="Univers"/>
              <w:sz w:val="16"/>
              <w:szCs w:val="16"/>
            </w:rPr>
            <w:t>Republic</w:t>
          </w:r>
        </w:smartTag>
        <w:r w:rsidRPr="00A501C8">
          <w:rPr>
            <w:rFonts w:ascii="Univers" w:hAnsi="Univers"/>
            <w:sz w:val="16"/>
            <w:szCs w:val="16"/>
          </w:rPr>
          <w:t xml:space="preserve"> of </w:t>
        </w:r>
        <w:smartTag w:uri="urn:schemas-microsoft-com:office:smarttags" w:element="PlaceName">
          <w:r w:rsidRPr="00A501C8">
            <w:rPr>
              <w:rFonts w:ascii="Univers" w:hAnsi="Univers"/>
              <w:sz w:val="16"/>
              <w:szCs w:val="16"/>
            </w:rPr>
            <w:t>Guatemala</w:t>
          </w:r>
        </w:smartTag>
      </w:smartTag>
      <w:r w:rsidRPr="00A501C8">
        <w:rPr>
          <w:rFonts w:ascii="Univers" w:hAnsi="Univers"/>
          <w:sz w:val="16"/>
          <w:szCs w:val="16"/>
        </w:rPr>
        <w:t>.</w:t>
      </w:r>
      <w:proofErr w:type="gramEnd"/>
      <w:r w:rsidRPr="00A501C8">
        <w:rPr>
          <w:rFonts w:ascii="Univers" w:hAnsi="Univers"/>
          <w:sz w:val="16"/>
          <w:szCs w:val="16"/>
        </w:rPr>
        <w:t xml:space="preserve"> </w:t>
      </w:r>
      <w:proofErr w:type="gramStart"/>
      <w:r w:rsidRPr="00A501C8">
        <w:rPr>
          <w:rFonts w:ascii="Univers" w:hAnsi="Univers"/>
          <w:sz w:val="16"/>
          <w:szCs w:val="16"/>
        </w:rPr>
        <w:t xml:space="preserve">News Bulletin, “Congress Condemns Acts of Violence against Women,” November 23, 2007, available [in Spanish] at </w:t>
      </w:r>
      <w:hyperlink r:id="rId10" w:history="1">
        <w:r w:rsidRPr="00A501C8">
          <w:rPr>
            <w:rStyle w:val="Hipervnculo"/>
            <w:rFonts w:ascii="Univers" w:hAnsi="Univers"/>
            <w:sz w:val="16"/>
            <w:szCs w:val="16"/>
          </w:rPr>
          <w:t>http://www.congreso.gob.gt/gt/ver_noticia.asp?id=4472</w:t>
        </w:r>
      </w:hyperlink>
      <w:r w:rsidRPr="00A501C8">
        <w:rPr>
          <w:rFonts w:ascii="Univers" w:hAnsi="Univers"/>
          <w:sz w:val="16"/>
          <w:szCs w:val="16"/>
        </w:rPr>
        <w:t>.</w:t>
      </w:r>
      <w:proofErr w:type="gramEnd"/>
      <w:r w:rsidRPr="00A501C8">
        <w:rPr>
          <w:rFonts w:ascii="Univers" w:hAnsi="Univers"/>
          <w:sz w:val="16"/>
          <w:szCs w:val="16"/>
        </w:rPr>
        <w:t xml:space="preserve"> </w:t>
      </w:r>
    </w:p>
  </w:footnote>
  <w:footnote w:id="66">
    <w:p w:rsidR="00CC1BDC" w:rsidRPr="00A501C8" w:rsidRDefault="00CC1BDC" w:rsidP="00DA6B5B">
      <w:pPr>
        <w:autoSpaceDE w:val="0"/>
        <w:autoSpaceDN w:val="0"/>
        <w:adjustRightInd w:val="0"/>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See, Report of the United Nations High Commissioner for Human Rights and Follow-Up to the World Conference on Human Rights.</w:t>
      </w:r>
      <w:proofErr w:type="gramEnd"/>
      <w:r w:rsidRPr="00A501C8">
        <w:rPr>
          <w:rFonts w:ascii="Univers" w:hAnsi="Univers"/>
          <w:sz w:val="16"/>
          <w:szCs w:val="16"/>
        </w:rPr>
        <w:t xml:space="preserve">  Report of the High Commissioner for Human Rights on the situation of Human Rights in Guatemala, </w:t>
      </w:r>
      <w:r w:rsidRPr="00A501C8">
        <w:rPr>
          <w:rFonts w:ascii="Univers" w:hAnsi="Univers" w:cs="TimesNewRoman"/>
          <w:sz w:val="16"/>
          <w:szCs w:val="16"/>
        </w:rPr>
        <w:t xml:space="preserve">E/CN.4/2006/10/Add.1, February 1, 2006, </w:t>
      </w:r>
      <w:r w:rsidRPr="00A501C8">
        <w:rPr>
          <w:rFonts w:ascii="Univers" w:hAnsi="Univers"/>
          <w:sz w:val="16"/>
          <w:szCs w:val="16"/>
        </w:rPr>
        <w:t xml:space="preserve">paragraph 22; Gender Perspective: Violence against Women, Report of the Special Rapporteur on violence against women, its causes and consequences, Yakin </w:t>
      </w:r>
      <w:proofErr w:type="spellStart"/>
      <w:r w:rsidRPr="00A501C8">
        <w:rPr>
          <w:rFonts w:ascii="Univers" w:hAnsi="Univers"/>
          <w:sz w:val="16"/>
          <w:szCs w:val="16"/>
        </w:rPr>
        <w:t>Ertürk</w:t>
      </w:r>
      <w:proofErr w:type="spellEnd"/>
      <w:r w:rsidRPr="00A501C8">
        <w:rPr>
          <w:rFonts w:ascii="Univers" w:hAnsi="Univers"/>
          <w:sz w:val="16"/>
          <w:szCs w:val="16"/>
        </w:rPr>
        <w:t xml:space="preserve">, Addendum, Mission to Guatemala.   </w:t>
      </w:r>
      <w:r w:rsidRPr="00A501C8">
        <w:rPr>
          <w:rFonts w:ascii="Univers" w:hAnsi="Univers" w:cs="TimesNewRoman"/>
          <w:sz w:val="16"/>
          <w:szCs w:val="16"/>
        </w:rPr>
        <w:t>E/CN.4/2005/72/Add.3, February 10, 2005.</w:t>
      </w:r>
    </w:p>
  </w:footnote>
  <w:footnote w:id="67">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The State’s communication of August 12, 2009, Ref. P.1008-09-RDVC/LZ/eh </w:t>
      </w:r>
    </w:p>
  </w:footnote>
  <w:footnote w:id="68">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Hearing Minutes No. 5, Case 12.578,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Franco, Guatemala, March 20, 2009.</w:t>
      </w:r>
    </w:p>
  </w:footnote>
  <w:footnote w:id="69">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Hearing Minutes No. 5, Case 12.578,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Franco, Guatemala, March 20, 2009.</w:t>
      </w:r>
    </w:p>
  </w:footnote>
  <w:footnote w:id="70">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Hearing Minutes No. 5, Case 12.578,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Franco, Guatemala, March 20, 2009.</w:t>
      </w:r>
    </w:p>
  </w:footnote>
  <w:footnote w:id="71">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Hearing Minutes No. 5, Case 12.578,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Franco, Guatemala, March 20, 2009.</w:t>
      </w:r>
    </w:p>
  </w:footnote>
  <w:footnote w:id="72">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Hearing Minutes No. 5, Case 12.578,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Franco, Guatemala, March 20, 2009. </w:t>
      </w:r>
    </w:p>
  </w:footnote>
  <w:footnote w:id="7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paragraph 245.</w:t>
      </w:r>
    </w:p>
  </w:footnote>
  <w:footnote w:id="74">
    <w:p w:rsidR="00CC1BDC" w:rsidRPr="00A501C8" w:rsidRDefault="00CC1BDC" w:rsidP="000D1D8D">
      <w:pPr>
        <w:spacing w:after="120"/>
        <w:ind w:firstLine="720"/>
        <w:jc w:val="both"/>
        <w:rPr>
          <w:rFonts w:ascii="Univers" w:hAnsi="Univers" w:cs="Arial"/>
          <w:i/>
          <w:sz w:val="16"/>
          <w:szCs w:val="16"/>
        </w:rPr>
      </w:pPr>
      <w:r w:rsidRPr="00A501C8">
        <w:rPr>
          <w:rStyle w:val="Refdenotaalpie"/>
          <w:rFonts w:ascii="Univers" w:hAnsi="Univers"/>
          <w:sz w:val="16"/>
          <w:szCs w:val="16"/>
        </w:rPr>
        <w:footnoteRef/>
      </w:r>
      <w:r w:rsidRPr="00A501C8">
        <w:rPr>
          <w:rFonts w:ascii="Univers" w:hAnsi="Univers" w:cs="Arial"/>
          <w:i/>
          <w:sz w:val="16"/>
          <w:szCs w:val="16"/>
        </w:rPr>
        <w:t xml:space="preserve"> </w:t>
      </w:r>
      <w:r w:rsidRPr="00A501C8">
        <w:rPr>
          <w:rFonts w:ascii="Univers" w:hAnsi="Univers"/>
          <w:sz w:val="16"/>
          <w:szCs w:val="16"/>
        </w:rPr>
        <w:t xml:space="preserve">See </w:t>
      </w:r>
      <w:proofErr w:type="gramStart"/>
      <w:r w:rsidRPr="00A501C8">
        <w:rPr>
          <w:rFonts w:ascii="Univers" w:eastAsia="Times New Roman" w:hAnsi="Univers"/>
          <w:sz w:val="16"/>
          <w:szCs w:val="16"/>
        </w:rPr>
        <w:t>I/</w:t>
      </w:r>
      <w:smartTag w:uri="urn:schemas-microsoft-com:office:smarttags" w:element="address">
        <w:r w:rsidRPr="00A501C8">
          <w:rPr>
            <w:rFonts w:ascii="Univers" w:eastAsia="Times New Roman" w:hAnsi="Univers"/>
            <w:sz w:val="16"/>
            <w:szCs w:val="16"/>
          </w:rPr>
          <w:t>A</w:t>
        </w:r>
        <w:proofErr w:type="gramEnd"/>
        <w:r w:rsidRPr="00A501C8">
          <w:rPr>
            <w:rFonts w:ascii="Univers" w:eastAsia="Times New Roman" w:hAnsi="Univers"/>
            <w:sz w:val="16"/>
            <w:szCs w:val="16"/>
          </w:rPr>
          <w:t xml:space="preserve"> Court H.R.</w:t>
        </w:r>
      </w:smartTag>
      <w:r w:rsidRPr="00A501C8">
        <w:rPr>
          <w:rFonts w:ascii="Univers" w:eastAsia="Times New Roman" w:hAnsi="Univers"/>
          <w:sz w:val="16"/>
          <w:szCs w:val="16"/>
        </w:rPr>
        <w:t xml:space="preserve">, </w:t>
      </w:r>
      <w:r w:rsidRPr="00A501C8">
        <w:rPr>
          <w:rFonts w:ascii="Univers" w:eastAsia="Times New Roman" w:hAnsi="Univers"/>
          <w:i/>
          <w:iCs/>
          <w:sz w:val="16"/>
          <w:szCs w:val="16"/>
        </w:rPr>
        <w:t xml:space="preserve">Case </w:t>
      </w:r>
      <w:proofErr w:type="spellStart"/>
      <w:r w:rsidRPr="00A501C8">
        <w:rPr>
          <w:rFonts w:ascii="Univers" w:eastAsia="Times New Roman" w:hAnsi="Univers"/>
          <w:i/>
          <w:iCs/>
          <w:sz w:val="16"/>
          <w:szCs w:val="16"/>
        </w:rPr>
        <w:t>Velásquez</w:t>
      </w:r>
      <w:proofErr w:type="spellEnd"/>
      <w:r w:rsidRPr="00A501C8">
        <w:rPr>
          <w:rFonts w:ascii="Univers" w:eastAsia="Times New Roman" w:hAnsi="Univers"/>
          <w:i/>
          <w:iCs/>
          <w:sz w:val="16"/>
          <w:szCs w:val="16"/>
        </w:rPr>
        <w:t xml:space="preserve"> Rodríguez</w:t>
      </w:r>
      <w:r w:rsidRPr="00A501C8">
        <w:rPr>
          <w:rFonts w:ascii="Univers" w:eastAsia="Times New Roman" w:hAnsi="Univers"/>
          <w:sz w:val="16"/>
          <w:szCs w:val="16"/>
        </w:rPr>
        <w:t>. Judgment of July 29, 1988. Series C No. 4,</w:t>
      </w:r>
      <w:r w:rsidRPr="00A501C8">
        <w:rPr>
          <w:rFonts w:ascii="Univers" w:hAnsi="Univers"/>
          <w:sz w:val="16"/>
          <w:szCs w:val="16"/>
        </w:rPr>
        <w:t xml:space="preserve"> paragraph 172.</w:t>
      </w:r>
    </w:p>
  </w:footnote>
  <w:footnote w:id="75">
    <w:p w:rsidR="00CC1BDC" w:rsidRPr="00A501C8" w:rsidRDefault="00CC1BDC" w:rsidP="000D1D8D">
      <w:pPr>
        <w:spacing w:after="120"/>
        <w:ind w:firstLine="720"/>
        <w:jc w:val="both"/>
        <w:rPr>
          <w:rFonts w:ascii="Univers" w:hAnsi="Univers" w:cs="Arial"/>
          <w:i/>
          <w:sz w:val="16"/>
          <w:szCs w:val="16"/>
        </w:rPr>
      </w:pPr>
      <w:r w:rsidRPr="00A501C8">
        <w:rPr>
          <w:rStyle w:val="Refdenotaalpie"/>
          <w:rFonts w:ascii="Univers" w:hAnsi="Univers"/>
          <w:sz w:val="16"/>
          <w:szCs w:val="16"/>
        </w:rPr>
        <w:footnoteRef/>
      </w:r>
      <w:r w:rsidRPr="00A501C8">
        <w:rPr>
          <w:rFonts w:ascii="Univers" w:hAnsi="Univers" w:cs="Arial"/>
          <w:i/>
          <w:sz w:val="16"/>
          <w:szCs w:val="16"/>
        </w:rPr>
        <w:t xml:space="preserve"> </w:t>
      </w:r>
      <w:r w:rsidRPr="00A501C8">
        <w:rPr>
          <w:rFonts w:ascii="Univers" w:hAnsi="Univers"/>
          <w:sz w:val="16"/>
          <w:szCs w:val="16"/>
        </w:rPr>
        <w:t xml:space="preserve">See </w:t>
      </w:r>
      <w:proofErr w:type="gramStart"/>
      <w:r w:rsidRPr="00A501C8">
        <w:rPr>
          <w:rFonts w:ascii="Univers" w:eastAsia="Times New Roman" w:hAnsi="Univers"/>
          <w:sz w:val="16"/>
          <w:szCs w:val="16"/>
        </w:rPr>
        <w:t>I/</w:t>
      </w:r>
      <w:smartTag w:uri="urn:schemas-microsoft-com:office:smarttags" w:element="address">
        <w:r w:rsidRPr="00A501C8">
          <w:rPr>
            <w:rFonts w:ascii="Univers" w:eastAsia="Times New Roman" w:hAnsi="Univers"/>
            <w:sz w:val="16"/>
            <w:szCs w:val="16"/>
          </w:rPr>
          <w:t>A</w:t>
        </w:r>
        <w:proofErr w:type="gramEnd"/>
        <w:r w:rsidRPr="00A501C8">
          <w:rPr>
            <w:rFonts w:ascii="Univers" w:eastAsia="Times New Roman" w:hAnsi="Univers"/>
            <w:sz w:val="16"/>
            <w:szCs w:val="16"/>
          </w:rPr>
          <w:t xml:space="preserve"> Court H.R.</w:t>
        </w:r>
      </w:smartTag>
      <w:r w:rsidRPr="00A501C8">
        <w:rPr>
          <w:rFonts w:ascii="Univers" w:eastAsia="Times New Roman" w:hAnsi="Univers"/>
          <w:sz w:val="16"/>
          <w:szCs w:val="16"/>
        </w:rPr>
        <w:t xml:space="preserve">, </w:t>
      </w:r>
      <w:r w:rsidRPr="00A501C8">
        <w:rPr>
          <w:rFonts w:ascii="Univers" w:eastAsia="Times New Roman" w:hAnsi="Univers"/>
          <w:i/>
          <w:iCs/>
          <w:sz w:val="16"/>
          <w:szCs w:val="16"/>
        </w:rPr>
        <w:t xml:space="preserve">Case </w:t>
      </w:r>
      <w:proofErr w:type="spellStart"/>
      <w:r w:rsidRPr="00A501C8">
        <w:rPr>
          <w:rFonts w:ascii="Univers" w:eastAsia="Times New Roman" w:hAnsi="Univers"/>
          <w:i/>
          <w:iCs/>
          <w:sz w:val="16"/>
          <w:szCs w:val="16"/>
        </w:rPr>
        <w:t>Velásquez</w:t>
      </w:r>
      <w:proofErr w:type="spellEnd"/>
      <w:r w:rsidRPr="00A501C8">
        <w:rPr>
          <w:rFonts w:ascii="Univers" w:eastAsia="Times New Roman" w:hAnsi="Univers"/>
          <w:i/>
          <w:iCs/>
          <w:sz w:val="16"/>
          <w:szCs w:val="16"/>
        </w:rPr>
        <w:t xml:space="preserve"> Rodríguez</w:t>
      </w:r>
      <w:r w:rsidRPr="00A501C8">
        <w:rPr>
          <w:rFonts w:ascii="Univers" w:eastAsia="Times New Roman" w:hAnsi="Univers"/>
          <w:sz w:val="16"/>
          <w:szCs w:val="16"/>
        </w:rPr>
        <w:t>. Judgment of July 29, 1988. Series C No. 4,</w:t>
      </w:r>
      <w:r w:rsidRPr="00A501C8">
        <w:rPr>
          <w:rFonts w:ascii="Univers" w:hAnsi="Univers"/>
          <w:sz w:val="16"/>
          <w:szCs w:val="16"/>
        </w:rPr>
        <w:t xml:space="preserve"> paragraph 172.</w:t>
      </w:r>
    </w:p>
  </w:footnote>
  <w:footnote w:id="76">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sz w:val="16"/>
          <w:szCs w:val="16"/>
        </w:rPr>
        <w:t xml:space="preserve">Case of </w:t>
      </w:r>
      <w:proofErr w:type="spellStart"/>
      <w:r w:rsidRPr="00A501C8">
        <w:rPr>
          <w:rFonts w:ascii="Univers" w:hAnsi="Univers"/>
          <w:i/>
          <w:sz w:val="16"/>
          <w:szCs w:val="16"/>
        </w:rPr>
        <w:t>Velásquez</w:t>
      </w:r>
      <w:proofErr w:type="spellEnd"/>
      <w:r w:rsidRPr="00A501C8">
        <w:rPr>
          <w:rFonts w:ascii="Univers" w:hAnsi="Univers"/>
          <w:i/>
          <w:sz w:val="16"/>
          <w:szCs w:val="16"/>
        </w:rPr>
        <w:t xml:space="preserve"> Rodríguez</w:t>
      </w:r>
      <w:r w:rsidRPr="00A501C8">
        <w:rPr>
          <w:rFonts w:ascii="Univers" w:hAnsi="Univers"/>
          <w:sz w:val="16"/>
          <w:szCs w:val="16"/>
        </w:rPr>
        <w:t xml:space="preserve">, Judgment of July 29, 1988, </w:t>
      </w:r>
      <w:r w:rsidRPr="00A501C8">
        <w:rPr>
          <w:rFonts w:ascii="Univers" w:hAnsi="Univers"/>
          <w:bCs/>
          <w:color w:val="000000"/>
          <w:sz w:val="16"/>
          <w:szCs w:val="16"/>
        </w:rPr>
        <w:t>Series C No. 4,</w:t>
      </w:r>
      <w:r w:rsidRPr="00A501C8">
        <w:rPr>
          <w:rFonts w:ascii="Univers" w:hAnsi="Univers"/>
          <w:b/>
          <w:bCs/>
          <w:color w:val="000000"/>
          <w:sz w:val="16"/>
          <w:szCs w:val="16"/>
        </w:rPr>
        <w:t> </w:t>
      </w:r>
      <w:r w:rsidRPr="00A501C8">
        <w:rPr>
          <w:rFonts w:ascii="Univers" w:hAnsi="Univers"/>
          <w:sz w:val="16"/>
          <w:szCs w:val="16"/>
        </w:rPr>
        <w:t>paragraph 166.</w:t>
      </w:r>
      <w:proofErr w:type="gramEnd"/>
      <w:r w:rsidRPr="00A501C8">
        <w:rPr>
          <w:rFonts w:ascii="Univers" w:hAnsi="Univers"/>
          <w:sz w:val="16"/>
          <w:szCs w:val="16"/>
        </w:rPr>
        <w:t xml:space="preserve">   </w:t>
      </w:r>
    </w:p>
  </w:footnote>
  <w:footnote w:id="77">
    <w:p w:rsidR="00CC1BDC" w:rsidRPr="00A501C8" w:rsidRDefault="00CC1BDC" w:rsidP="000D1D8D">
      <w:pPr>
        <w:autoSpaceDE w:val="0"/>
        <w:autoSpaceDN w:val="0"/>
        <w:adjustRightInd w:val="0"/>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See, IACHR, Report No. 80/11, Case 12.626, Jessica </w:t>
      </w:r>
      <w:proofErr w:type="spellStart"/>
      <w:r w:rsidRPr="00A501C8">
        <w:rPr>
          <w:rFonts w:ascii="Univers" w:hAnsi="Univers"/>
          <w:sz w:val="16"/>
          <w:szCs w:val="16"/>
        </w:rPr>
        <w:t>Lenahan</w:t>
      </w:r>
      <w:proofErr w:type="spellEnd"/>
      <w:r w:rsidRPr="00A501C8">
        <w:rPr>
          <w:rFonts w:ascii="Univers" w:hAnsi="Univers"/>
          <w:sz w:val="16"/>
          <w:szCs w:val="16"/>
        </w:rPr>
        <w:t xml:space="preserve"> (Gonzales) </w:t>
      </w:r>
      <w:r w:rsidRPr="00A501C8">
        <w:rPr>
          <w:rFonts w:ascii="Univers" w:hAnsi="Univers"/>
          <w:i/>
          <w:sz w:val="16"/>
          <w:szCs w:val="16"/>
        </w:rPr>
        <w:t>et al.</w:t>
      </w:r>
      <w:r w:rsidRPr="00A501C8">
        <w:rPr>
          <w:rFonts w:ascii="Univers" w:hAnsi="Univers"/>
          <w:sz w:val="16"/>
          <w:szCs w:val="16"/>
        </w:rPr>
        <w:t xml:space="preserve"> (</w:t>
      </w:r>
      <w:smartTag w:uri="urn:schemas-microsoft-com:office:smarttags" w:element="country-region">
        <w:smartTag w:uri="urn:schemas-microsoft-com:office:smarttags" w:element="place">
          <w:r w:rsidRPr="00A501C8">
            <w:rPr>
              <w:rFonts w:ascii="Univers" w:hAnsi="Univers"/>
              <w:sz w:val="16"/>
              <w:szCs w:val="16"/>
            </w:rPr>
            <w:t>United States</w:t>
          </w:r>
        </w:smartTag>
      </w:smartTag>
      <w:r w:rsidRPr="00A501C8">
        <w:rPr>
          <w:rFonts w:ascii="Univers" w:hAnsi="Univers"/>
          <w:sz w:val="16"/>
          <w:szCs w:val="16"/>
        </w:rPr>
        <w:t>), July 21, 2011, paragraph 128.</w:t>
      </w:r>
    </w:p>
    <w:p w:rsidR="00CC1BDC" w:rsidRPr="00A501C8" w:rsidRDefault="00CC1BDC" w:rsidP="000D1D8D">
      <w:pPr>
        <w:autoSpaceDE w:val="0"/>
        <w:autoSpaceDN w:val="0"/>
        <w:adjustRightInd w:val="0"/>
        <w:spacing w:after="120"/>
        <w:ind w:firstLine="720"/>
        <w:jc w:val="both"/>
        <w:rPr>
          <w:rFonts w:ascii="Univers" w:hAnsi="Univers" w:cs="Arial"/>
          <w:bCs/>
          <w:color w:val="000000"/>
          <w:sz w:val="16"/>
          <w:szCs w:val="16"/>
        </w:rPr>
      </w:pPr>
      <w:r w:rsidRPr="00A501C8">
        <w:rPr>
          <w:rFonts w:ascii="Univers" w:hAnsi="Univers"/>
          <w:sz w:val="16"/>
          <w:szCs w:val="16"/>
        </w:rPr>
        <w:t xml:space="preserve"> IACHR, </w:t>
      </w:r>
      <w:r w:rsidRPr="00A501C8">
        <w:rPr>
          <w:rFonts w:ascii="Univers" w:hAnsi="Univers" w:cs="Arial"/>
          <w:sz w:val="16"/>
          <w:szCs w:val="16"/>
        </w:rPr>
        <w:t xml:space="preserve">Report No. 28/07, Cases 12.496-12.498, </w:t>
      </w:r>
      <w:r w:rsidRPr="00A501C8">
        <w:rPr>
          <w:rFonts w:ascii="Univers" w:hAnsi="Univers" w:cs="Arial"/>
          <w:i/>
          <w:sz w:val="16"/>
          <w:szCs w:val="16"/>
        </w:rPr>
        <w:t>Claudia Ivette Gonzalez et al.</w:t>
      </w:r>
      <w:r w:rsidRPr="00A501C8">
        <w:rPr>
          <w:rFonts w:ascii="Univers" w:hAnsi="Univers" w:cs="Arial"/>
          <w:sz w:val="16"/>
          <w:szCs w:val="16"/>
        </w:rPr>
        <w:t xml:space="preserve"> (Mexico), March 9, 2007, paragraphs 247-255; </w:t>
      </w:r>
      <w:r w:rsidRPr="00A501C8">
        <w:rPr>
          <w:rFonts w:ascii="Univers" w:hAnsi="Univers"/>
          <w:color w:val="000000"/>
          <w:sz w:val="16"/>
          <w:szCs w:val="16"/>
        </w:rPr>
        <w:t xml:space="preserve">I/A Court H.R. </w:t>
      </w:r>
      <w:r w:rsidRPr="00A501C8">
        <w:rPr>
          <w:rFonts w:ascii="Univers" w:hAnsi="Univers"/>
          <w:i/>
          <w:iCs/>
          <w:color w:val="000000"/>
          <w:sz w:val="16"/>
          <w:szCs w:val="16"/>
        </w:rPr>
        <w:t>Case of González et al. (“Cotton Field”) v. Mexico</w:t>
      </w:r>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r w:rsidRPr="00A501C8">
        <w:rPr>
          <w:rFonts w:ascii="Univers" w:hAnsi="Univers"/>
          <w:i/>
          <w:color w:val="000000"/>
          <w:sz w:val="16"/>
          <w:szCs w:val="16"/>
        </w:rPr>
        <w:t>.</w:t>
      </w:r>
      <w:proofErr w:type="gramEnd"/>
      <w:r w:rsidRPr="00A501C8">
        <w:rPr>
          <w:rFonts w:ascii="Univers" w:hAnsi="Univers"/>
          <w:color w:val="000000"/>
          <w:sz w:val="16"/>
          <w:szCs w:val="16"/>
        </w:rPr>
        <w:t xml:space="preserve"> Judgment of November 16, 2009. Series C No. 205</w:t>
      </w:r>
      <w:r w:rsidRPr="00A501C8">
        <w:rPr>
          <w:rFonts w:ascii="Univers" w:hAnsi="Univers" w:cs="Arial"/>
          <w:color w:val="000000"/>
          <w:sz w:val="16"/>
          <w:szCs w:val="16"/>
        </w:rPr>
        <w:t>, paragraph 245</w:t>
      </w:r>
      <w:r w:rsidRPr="00A501C8">
        <w:rPr>
          <w:rFonts w:ascii="Univers" w:hAnsi="Univers" w:cs="Arial"/>
          <w:bCs/>
          <w:color w:val="000000"/>
          <w:sz w:val="16"/>
          <w:szCs w:val="16"/>
        </w:rPr>
        <w:t>.</w:t>
      </w:r>
    </w:p>
  </w:footnote>
  <w:footnote w:id="78">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See, IACHR, </w:t>
      </w:r>
      <w:r w:rsidRPr="00A501C8">
        <w:rPr>
          <w:rFonts w:ascii="Univers" w:hAnsi="Univers" w:cs="Arial"/>
          <w:sz w:val="16"/>
          <w:szCs w:val="16"/>
        </w:rPr>
        <w:t xml:space="preserve">Report No. 28/07, Cases 12.496-12.498, </w:t>
      </w:r>
      <w:r w:rsidRPr="00A501C8">
        <w:rPr>
          <w:rFonts w:ascii="Univers" w:hAnsi="Univers" w:cs="Arial"/>
          <w:i/>
          <w:sz w:val="16"/>
          <w:szCs w:val="16"/>
        </w:rPr>
        <w:t>Claudia Ivette Gonzalez et al.</w:t>
      </w:r>
      <w:r w:rsidRPr="00A501C8">
        <w:rPr>
          <w:rFonts w:ascii="Univers" w:hAnsi="Univers" w:cs="Arial"/>
          <w:sz w:val="16"/>
          <w:szCs w:val="16"/>
        </w:rPr>
        <w:t xml:space="preserve"> (</w:t>
      </w:r>
      <w:smartTag w:uri="urn:schemas-microsoft-com:office:smarttags" w:element="country-region">
        <w:smartTag w:uri="urn:schemas-microsoft-com:office:smarttags" w:element="place">
          <w:r w:rsidRPr="00A501C8">
            <w:rPr>
              <w:rFonts w:ascii="Univers" w:hAnsi="Univers" w:cs="Arial"/>
              <w:sz w:val="16"/>
              <w:szCs w:val="16"/>
            </w:rPr>
            <w:t>Mexico</w:t>
          </w:r>
        </w:smartTag>
      </w:smartTag>
      <w:r w:rsidRPr="00A501C8">
        <w:rPr>
          <w:rFonts w:ascii="Univers" w:hAnsi="Univers" w:cs="Arial"/>
          <w:sz w:val="16"/>
          <w:szCs w:val="16"/>
        </w:rPr>
        <w:t>), March 9, 2007, paragraphs 247-255.</w:t>
      </w:r>
    </w:p>
  </w:footnote>
  <w:footnote w:id="79">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iCs/>
          <w:sz w:val="16"/>
          <w:szCs w:val="16"/>
        </w:rPr>
        <w:t xml:space="preserve">Case of the </w:t>
      </w:r>
      <w:proofErr w:type="spellStart"/>
      <w:r w:rsidRPr="00A501C8">
        <w:rPr>
          <w:rFonts w:ascii="Univers" w:hAnsi="Univers"/>
          <w:i/>
          <w:iCs/>
          <w:sz w:val="16"/>
          <w:szCs w:val="16"/>
        </w:rPr>
        <w:t>Mapiripán</w:t>
      </w:r>
      <w:proofErr w:type="spellEnd"/>
      <w:r w:rsidRPr="00A501C8">
        <w:rPr>
          <w:rFonts w:ascii="Univers" w:hAnsi="Univers"/>
          <w:i/>
          <w:iCs/>
          <w:sz w:val="16"/>
          <w:szCs w:val="16"/>
        </w:rPr>
        <w:t xml:space="preserve"> Massacre</w:t>
      </w:r>
      <w:r w:rsidRPr="00A501C8">
        <w:rPr>
          <w:rFonts w:ascii="Univers" w:hAnsi="Univers"/>
          <w:sz w:val="16"/>
          <w:szCs w:val="16"/>
        </w:rPr>
        <w:t>. Judgment of September 15, 2005. Series C No. 134, paragraph 111.</w:t>
      </w:r>
    </w:p>
  </w:footnote>
  <w:footnote w:id="80">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iCs/>
          <w:sz w:val="16"/>
          <w:szCs w:val="16"/>
        </w:rPr>
        <w:t>Case</w:t>
      </w:r>
      <w:r w:rsidRPr="00A501C8">
        <w:rPr>
          <w:rFonts w:ascii="Univers" w:hAnsi="Univers"/>
          <w:sz w:val="16"/>
          <w:szCs w:val="16"/>
        </w:rPr>
        <w:t xml:space="preserve"> </w:t>
      </w:r>
      <w:r w:rsidRPr="00A501C8">
        <w:rPr>
          <w:rFonts w:ascii="Univers" w:hAnsi="Univers"/>
          <w:i/>
          <w:sz w:val="16"/>
          <w:szCs w:val="16"/>
        </w:rPr>
        <w:t xml:space="preserve">of the </w:t>
      </w:r>
      <w:smartTag w:uri="urn:schemas-microsoft-com:office:smarttags" w:element="City">
        <w:r w:rsidRPr="00A501C8">
          <w:rPr>
            <w:rFonts w:ascii="Univers" w:hAnsi="Univers"/>
            <w:i/>
            <w:sz w:val="16"/>
            <w:szCs w:val="16"/>
          </w:rPr>
          <w:t>Pueblo</w:t>
        </w:r>
      </w:smartTag>
      <w:r w:rsidRPr="00A501C8">
        <w:rPr>
          <w:rFonts w:ascii="Univers" w:hAnsi="Univers"/>
          <w:i/>
          <w:sz w:val="16"/>
          <w:szCs w:val="16"/>
        </w:rPr>
        <w:t xml:space="preserve"> </w:t>
      </w:r>
      <w:smartTag w:uri="urn:schemas-microsoft-com:office:smarttags" w:element="City">
        <w:smartTag w:uri="urn:schemas-microsoft-com:office:smarttags" w:element="place">
          <w:r w:rsidRPr="00A501C8">
            <w:rPr>
              <w:rFonts w:ascii="Univers" w:hAnsi="Univers"/>
              <w:i/>
              <w:sz w:val="16"/>
              <w:szCs w:val="16"/>
            </w:rPr>
            <w:t>Bello</w:t>
          </w:r>
        </w:smartTag>
      </w:smartTag>
      <w:r w:rsidRPr="00A501C8">
        <w:rPr>
          <w:rFonts w:ascii="Univers" w:hAnsi="Univers"/>
          <w:i/>
          <w:sz w:val="16"/>
          <w:szCs w:val="16"/>
        </w:rPr>
        <w:t xml:space="preserve"> Massacre</w:t>
      </w:r>
      <w:r w:rsidRPr="00A501C8">
        <w:rPr>
          <w:rFonts w:ascii="Univers" w:hAnsi="Univers"/>
          <w:sz w:val="16"/>
          <w:szCs w:val="16"/>
        </w:rPr>
        <w:t>. Judgment of January 31, 2006. Series C No. 140, paragraph 123.</w:t>
      </w:r>
    </w:p>
  </w:footnote>
  <w:footnote w:id="81">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European Court of Human Rights, </w:t>
      </w:r>
      <w:proofErr w:type="spellStart"/>
      <w:r w:rsidRPr="00A501C8">
        <w:rPr>
          <w:rFonts w:ascii="Univers" w:hAnsi="Univers"/>
          <w:i/>
          <w:sz w:val="16"/>
          <w:szCs w:val="16"/>
        </w:rPr>
        <w:t>Kiliç</w:t>
      </w:r>
      <w:proofErr w:type="spellEnd"/>
      <w:r w:rsidRPr="00A501C8">
        <w:rPr>
          <w:rFonts w:ascii="Univers" w:hAnsi="Univers"/>
          <w:i/>
          <w:sz w:val="16"/>
          <w:szCs w:val="16"/>
        </w:rPr>
        <w:t xml:space="preserve"> v. Turkey</w:t>
      </w:r>
      <w:r w:rsidRPr="00A501C8">
        <w:rPr>
          <w:rFonts w:ascii="Univers" w:hAnsi="Univers"/>
          <w:sz w:val="16"/>
          <w:szCs w:val="16"/>
        </w:rPr>
        <w:t xml:space="preserve">, Judgment of March 28, 2000, Application No. 22492/93, paragraphs 62 - 63; </w:t>
      </w:r>
      <w:r w:rsidRPr="00A501C8">
        <w:rPr>
          <w:rFonts w:ascii="Univers" w:hAnsi="Univers"/>
          <w:i/>
          <w:sz w:val="16"/>
          <w:szCs w:val="16"/>
        </w:rPr>
        <w:t>Osman v. the United Kingdom</w:t>
      </w:r>
      <w:r w:rsidRPr="00A501C8">
        <w:rPr>
          <w:rFonts w:ascii="Univers" w:hAnsi="Univers"/>
          <w:sz w:val="16"/>
          <w:szCs w:val="16"/>
        </w:rPr>
        <w:t xml:space="preserve">, Judgment of October 28, 1998, </w:t>
      </w:r>
      <w:r w:rsidRPr="00A501C8">
        <w:rPr>
          <w:rFonts w:ascii="Univers" w:hAnsi="Univers"/>
          <w:i/>
          <w:sz w:val="16"/>
          <w:szCs w:val="16"/>
        </w:rPr>
        <w:t>Reports of Judgments and Decisions 1998-VIII</w:t>
      </w:r>
      <w:r w:rsidRPr="00A501C8">
        <w:rPr>
          <w:rFonts w:ascii="Univers" w:hAnsi="Univers"/>
          <w:sz w:val="16"/>
          <w:szCs w:val="16"/>
        </w:rPr>
        <w:t xml:space="preserve">, paragraphs 115 - 116; </w:t>
      </w:r>
      <w:r w:rsidRPr="00A501C8">
        <w:rPr>
          <w:rFonts w:ascii="Univers" w:eastAsia="Times New Roman" w:hAnsi="Univers"/>
          <w:sz w:val="16"/>
          <w:szCs w:val="16"/>
        </w:rPr>
        <w:t xml:space="preserve">I/A Court H.R., </w:t>
      </w:r>
      <w:r w:rsidRPr="00A501C8">
        <w:rPr>
          <w:rFonts w:ascii="Univers" w:eastAsia="Times New Roman" w:hAnsi="Univers"/>
          <w:i/>
          <w:iCs/>
          <w:sz w:val="16"/>
          <w:szCs w:val="16"/>
        </w:rPr>
        <w:t>Case</w:t>
      </w:r>
      <w:r w:rsidRPr="00A501C8">
        <w:rPr>
          <w:rFonts w:ascii="Univers" w:eastAsia="Times New Roman" w:hAnsi="Univers"/>
          <w:sz w:val="16"/>
          <w:szCs w:val="16"/>
        </w:rPr>
        <w:t xml:space="preserve"> </w:t>
      </w:r>
      <w:r w:rsidRPr="00A501C8">
        <w:rPr>
          <w:rFonts w:ascii="Univers" w:eastAsia="Times New Roman" w:hAnsi="Univers"/>
          <w:i/>
          <w:sz w:val="16"/>
          <w:szCs w:val="16"/>
        </w:rPr>
        <w:t>of the Pueblo Bello Massacre,</w:t>
      </w:r>
      <w:r w:rsidRPr="00A501C8">
        <w:rPr>
          <w:rFonts w:ascii="Univers" w:eastAsia="Times New Roman" w:hAnsi="Univers"/>
          <w:sz w:val="16"/>
          <w:szCs w:val="16"/>
        </w:rPr>
        <w:t xml:space="preserve"> Judgment of January 31, 2006. Series C No. 140, </w:t>
      </w:r>
      <w:r w:rsidRPr="00A501C8">
        <w:rPr>
          <w:rFonts w:ascii="Univers" w:hAnsi="Univers"/>
          <w:sz w:val="16"/>
          <w:szCs w:val="16"/>
        </w:rPr>
        <w:t xml:space="preserve">paragraph 124. </w:t>
      </w:r>
    </w:p>
  </w:footnote>
  <w:footnote w:id="82">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Merits Report No. 54/01, </w:t>
      </w:r>
      <w:r w:rsidRPr="00A501C8">
        <w:rPr>
          <w:rFonts w:ascii="Univers" w:hAnsi="Univers"/>
          <w:i/>
          <w:sz w:val="16"/>
          <w:szCs w:val="16"/>
        </w:rPr>
        <w:t xml:space="preserve">Maria Da Penha </w:t>
      </w:r>
      <w:proofErr w:type="spellStart"/>
      <w:r w:rsidRPr="00A501C8">
        <w:rPr>
          <w:rFonts w:ascii="Univers" w:hAnsi="Univers"/>
          <w:i/>
          <w:sz w:val="16"/>
          <w:szCs w:val="16"/>
        </w:rPr>
        <w:t>Fernandes</w:t>
      </w:r>
      <w:proofErr w:type="spellEnd"/>
      <w:r w:rsidRPr="00A501C8">
        <w:rPr>
          <w:rFonts w:ascii="Univers" w:hAnsi="Univers"/>
          <w:sz w:val="16"/>
          <w:szCs w:val="16"/>
        </w:rPr>
        <w:t xml:space="preserve"> (</w:t>
      </w:r>
      <w:smartTag w:uri="urn:schemas-microsoft-com:office:smarttags" w:element="country-region">
        <w:smartTag w:uri="urn:schemas-microsoft-com:office:smarttags" w:element="place">
          <w:r w:rsidRPr="00A501C8">
            <w:rPr>
              <w:rFonts w:ascii="Univers" w:hAnsi="Univers"/>
              <w:sz w:val="16"/>
              <w:szCs w:val="16"/>
            </w:rPr>
            <w:t>Brazil</w:t>
          </w:r>
        </w:smartTag>
      </w:smartTag>
      <w:r w:rsidRPr="00A501C8">
        <w:rPr>
          <w:rFonts w:ascii="Univers" w:hAnsi="Univers"/>
          <w:sz w:val="16"/>
          <w:szCs w:val="16"/>
        </w:rPr>
        <w:t>), April 16, 2001.</w:t>
      </w:r>
    </w:p>
  </w:footnote>
  <w:footnote w:id="8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color w:val="000000"/>
          <w:sz w:val="16"/>
          <w:szCs w:val="16"/>
        </w:rPr>
        <w:t xml:space="preserve">Case of González et al. (“Cotton Field”) v. </w:t>
      </w:r>
      <w:smartTag w:uri="urn:schemas-microsoft-com:office:smarttags" w:element="country-region">
        <w:smartTag w:uri="urn:schemas-microsoft-com:office:smarttags" w:element="place">
          <w:r w:rsidRPr="00A501C8">
            <w:rPr>
              <w:rFonts w:ascii="Univers" w:hAnsi="Univers"/>
              <w:bCs/>
              <w:i/>
              <w:color w:val="000000"/>
              <w:sz w:val="16"/>
              <w:szCs w:val="16"/>
            </w:rPr>
            <w:t>Mexico</w:t>
          </w:r>
        </w:smartTag>
      </w:smartTag>
      <w:r w:rsidRPr="00A501C8">
        <w:rPr>
          <w:rFonts w:ascii="Univers" w:hAnsi="Univers"/>
          <w:bCs/>
          <w:i/>
          <w:color w:val="000000"/>
          <w:sz w:val="16"/>
          <w:szCs w:val="16"/>
        </w:rPr>
        <w:t>.</w:t>
      </w:r>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 paragraph 283.</w:t>
      </w:r>
    </w:p>
  </w:footnote>
  <w:footnote w:id="84">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color w:val="000000"/>
          <w:sz w:val="16"/>
          <w:szCs w:val="16"/>
        </w:rPr>
        <w:t xml:space="preserve">Case of González et al. (“Cotton Field”) v. </w:t>
      </w:r>
      <w:smartTag w:uri="urn:schemas-microsoft-com:office:smarttags" w:element="country-region">
        <w:smartTag w:uri="urn:schemas-microsoft-com:office:smarttags" w:element="place">
          <w:r w:rsidRPr="00A501C8">
            <w:rPr>
              <w:rFonts w:ascii="Univers" w:hAnsi="Univers"/>
              <w:bCs/>
              <w:i/>
              <w:color w:val="000000"/>
              <w:sz w:val="16"/>
              <w:szCs w:val="16"/>
            </w:rPr>
            <w:t>Mexico</w:t>
          </w:r>
        </w:smartTag>
      </w:smartTag>
      <w:r w:rsidRPr="00A501C8">
        <w:rPr>
          <w:rFonts w:ascii="Univers" w:hAnsi="Univers"/>
          <w:bCs/>
          <w:i/>
          <w:color w:val="000000"/>
          <w:sz w:val="16"/>
          <w:szCs w:val="16"/>
        </w:rPr>
        <w:t>.</w:t>
      </w:r>
      <w:r w:rsidRPr="00A501C8">
        <w:rPr>
          <w:rFonts w:ascii="Univers" w:hAnsi="Univers"/>
          <w:b/>
          <w:bCs/>
          <w:i/>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 paragraph 285.</w:t>
      </w:r>
    </w:p>
  </w:footnote>
  <w:footnote w:id="85">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color w:val="000000"/>
          <w:sz w:val="16"/>
          <w:szCs w:val="16"/>
        </w:rPr>
        <w:t xml:space="preserve">Case of González et al. (“Cotton Field”) v. </w:t>
      </w:r>
      <w:smartTag w:uri="urn:schemas-microsoft-com:office:smarttags" w:element="country-region">
        <w:smartTag w:uri="urn:schemas-microsoft-com:office:smarttags" w:element="place">
          <w:r w:rsidRPr="00A501C8">
            <w:rPr>
              <w:rFonts w:ascii="Univers" w:hAnsi="Univers"/>
              <w:bCs/>
              <w:i/>
              <w:color w:val="000000"/>
              <w:sz w:val="16"/>
              <w:szCs w:val="16"/>
            </w:rPr>
            <w:t>Mexico</w:t>
          </w:r>
        </w:smartTag>
      </w:smartTag>
      <w:r w:rsidRPr="00A501C8">
        <w:rPr>
          <w:rFonts w:ascii="Univers" w:hAnsi="Univers"/>
          <w:bCs/>
          <w:i/>
          <w:color w:val="000000"/>
          <w:sz w:val="16"/>
          <w:szCs w:val="16"/>
        </w:rPr>
        <w:t>.</w:t>
      </w:r>
      <w:r w:rsidRPr="00A501C8">
        <w:rPr>
          <w:rFonts w:ascii="Univers" w:hAnsi="Univers"/>
          <w:b/>
          <w:bCs/>
          <w:i/>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 paragraph 285.</w:t>
      </w:r>
    </w:p>
  </w:footnote>
  <w:footnote w:id="86">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r w:rsidRPr="00A501C8">
        <w:rPr>
          <w:rFonts w:ascii="Univers" w:hAnsi="Univers"/>
          <w:color w:val="000000"/>
          <w:sz w:val="16"/>
          <w:szCs w:val="16"/>
        </w:rPr>
        <w:t>I/</w:t>
      </w:r>
      <w:smartTag w:uri="urn:schemas-microsoft-com:office:smarttags" w:element="address">
        <w:r w:rsidRPr="00A501C8">
          <w:rPr>
            <w:rFonts w:ascii="Univers" w:hAnsi="Univers"/>
            <w:color w:val="000000"/>
            <w:sz w:val="16"/>
            <w:szCs w:val="16"/>
          </w:rPr>
          <w:t>A Court H.R.</w:t>
        </w:r>
      </w:smartTag>
      <w:r w:rsidRPr="00A501C8">
        <w:rPr>
          <w:rFonts w:ascii="Univers" w:hAnsi="Univers"/>
          <w:color w:val="000000"/>
          <w:sz w:val="16"/>
          <w:szCs w:val="16"/>
        </w:rPr>
        <w:t xml:space="preserve">, </w:t>
      </w:r>
      <w:r w:rsidRPr="00A501C8">
        <w:rPr>
          <w:rFonts w:ascii="Univers" w:hAnsi="Univers"/>
          <w:bCs/>
          <w:i/>
          <w:color w:val="000000"/>
          <w:sz w:val="16"/>
          <w:szCs w:val="16"/>
        </w:rPr>
        <w:t xml:space="preserve">Case of González et al. (“Cotton Field”) v. </w:t>
      </w:r>
      <w:smartTag w:uri="urn:schemas-microsoft-com:office:smarttags" w:element="country-region">
        <w:smartTag w:uri="urn:schemas-microsoft-com:office:smarttags" w:element="place">
          <w:r w:rsidRPr="00A501C8">
            <w:rPr>
              <w:rFonts w:ascii="Univers" w:hAnsi="Univers"/>
              <w:bCs/>
              <w:i/>
              <w:color w:val="000000"/>
              <w:sz w:val="16"/>
              <w:szCs w:val="16"/>
            </w:rPr>
            <w:t>Mexico</w:t>
          </w:r>
        </w:smartTag>
      </w:smartTag>
      <w:r w:rsidRPr="00A501C8">
        <w:rPr>
          <w:rFonts w:ascii="Univers" w:hAnsi="Univers"/>
          <w:bCs/>
          <w:i/>
          <w:color w:val="000000"/>
          <w:sz w:val="16"/>
          <w:szCs w:val="16"/>
        </w:rPr>
        <w:t>.</w:t>
      </w:r>
      <w:r w:rsidRPr="00A501C8">
        <w:rPr>
          <w:rFonts w:ascii="Univers" w:hAnsi="Univers"/>
          <w:b/>
          <w:bCs/>
          <w:i/>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paragraph 283.</w:t>
      </w:r>
    </w:p>
  </w:footnote>
  <w:footnote w:id="87">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i/>
              <w:color w:val="000000"/>
              <w:sz w:val="16"/>
              <w:szCs w:val="16"/>
            </w:rPr>
            <w:t>Mexico</w:t>
          </w:r>
        </w:smartTag>
      </w:smartTag>
      <w:r w:rsidRPr="00A501C8">
        <w:rPr>
          <w:rFonts w:ascii="Univers" w:hAnsi="Univers"/>
          <w:bCs/>
          <w:i/>
          <w:color w:val="000000"/>
          <w:sz w:val="16"/>
          <w:szCs w:val="16"/>
        </w:rPr>
        <w:t>.</w:t>
      </w:r>
      <w:proofErr w:type="gramEnd"/>
      <w:r w:rsidRPr="00A501C8">
        <w:rPr>
          <w:rFonts w:ascii="Univers" w:hAnsi="Univers"/>
          <w:b/>
          <w:bCs/>
          <w:i/>
          <w:color w:val="000000"/>
          <w:sz w:val="16"/>
          <w:szCs w:val="16"/>
        </w:rPr>
        <w:t xml:space="preserve"> </w:t>
      </w:r>
      <w:proofErr w:type="gramStart"/>
      <w:r w:rsidRPr="00A501C8">
        <w:rPr>
          <w:rFonts w:ascii="Univers" w:hAnsi="Univers"/>
          <w:color w:val="000000"/>
          <w:sz w:val="16"/>
          <w:szCs w:val="16"/>
        </w:rPr>
        <w:t>Preliminary</w:t>
      </w:r>
      <w:r w:rsidRPr="00A501C8">
        <w:rPr>
          <w:rFonts w:ascii="Univers" w:hAnsi="Univers"/>
          <w:i/>
          <w:color w:val="000000"/>
          <w:sz w:val="16"/>
          <w:szCs w:val="16"/>
        </w:rPr>
        <w:t xml:space="preserve"> </w:t>
      </w:r>
      <w:r w:rsidRPr="00A501C8">
        <w:rPr>
          <w:rFonts w:ascii="Univers" w:hAnsi="Univers"/>
          <w:color w:val="000000"/>
          <w:sz w:val="16"/>
          <w:szCs w:val="16"/>
        </w:rPr>
        <w:t>Objection, 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paragraph 283.</w:t>
      </w:r>
    </w:p>
  </w:footnote>
  <w:footnote w:id="88">
    <w:p w:rsidR="00CC1BDC" w:rsidRPr="00A501C8" w:rsidRDefault="00CC1BDC" w:rsidP="000D1D8D">
      <w:pPr>
        <w:autoSpaceDE w:val="0"/>
        <w:autoSpaceDN w:val="0"/>
        <w:adjustRightInd w:val="0"/>
        <w:spacing w:after="120"/>
        <w:ind w:firstLine="720"/>
        <w:jc w:val="both"/>
        <w:rPr>
          <w:rFonts w:ascii="Univers" w:hAnsi="Univers" w:cs="Arial"/>
          <w:bCs/>
          <w:color w:val="000000"/>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Report No. 80/11, </w:t>
      </w:r>
      <w:r w:rsidRPr="00A501C8">
        <w:rPr>
          <w:rFonts w:ascii="Univers" w:hAnsi="Univers"/>
          <w:i/>
          <w:sz w:val="16"/>
          <w:szCs w:val="16"/>
        </w:rPr>
        <w:t xml:space="preserve">Case 12.626, Jessica </w:t>
      </w:r>
      <w:proofErr w:type="spellStart"/>
      <w:r w:rsidRPr="00A501C8">
        <w:rPr>
          <w:rFonts w:ascii="Univers" w:hAnsi="Univers"/>
          <w:i/>
          <w:sz w:val="16"/>
          <w:szCs w:val="16"/>
        </w:rPr>
        <w:t>Lenahan</w:t>
      </w:r>
      <w:proofErr w:type="spellEnd"/>
      <w:r w:rsidRPr="00A501C8">
        <w:rPr>
          <w:rFonts w:ascii="Univers" w:hAnsi="Univers"/>
          <w:i/>
          <w:sz w:val="16"/>
          <w:szCs w:val="16"/>
        </w:rPr>
        <w:t xml:space="preserve"> (Gonzales) et al</w:t>
      </w:r>
      <w:r w:rsidRPr="00A501C8">
        <w:rPr>
          <w:rFonts w:ascii="Univers" w:hAnsi="Univers"/>
          <w:sz w:val="16"/>
          <w:szCs w:val="16"/>
        </w:rPr>
        <w:t>. (</w:t>
      </w:r>
      <w:smartTag w:uri="urn:schemas-microsoft-com:office:smarttags" w:element="place">
        <w:smartTag w:uri="urn:schemas-microsoft-com:office:smarttags" w:element="country-region">
          <w:r w:rsidRPr="00A501C8">
            <w:rPr>
              <w:rFonts w:ascii="Univers" w:hAnsi="Univers"/>
              <w:sz w:val="16"/>
              <w:szCs w:val="16"/>
            </w:rPr>
            <w:t>United States</w:t>
          </w:r>
        </w:smartTag>
      </w:smartTag>
      <w:r w:rsidRPr="00A501C8">
        <w:rPr>
          <w:rFonts w:ascii="Univers" w:hAnsi="Univers"/>
          <w:sz w:val="16"/>
          <w:szCs w:val="16"/>
        </w:rPr>
        <w:t xml:space="preserve">), July 21, 2011, paragraph 129. See, IACHR, </w:t>
      </w:r>
      <w:r w:rsidRPr="00A501C8">
        <w:rPr>
          <w:rFonts w:ascii="Univers" w:hAnsi="Univers" w:cs="Arial"/>
          <w:sz w:val="16"/>
          <w:szCs w:val="16"/>
        </w:rPr>
        <w:t xml:space="preserve">Report No.28/07, Cases 12.496-12.498, </w:t>
      </w:r>
      <w:r w:rsidRPr="00A501C8">
        <w:rPr>
          <w:rFonts w:ascii="Univers" w:hAnsi="Univers" w:cs="Arial"/>
          <w:i/>
          <w:sz w:val="16"/>
          <w:szCs w:val="16"/>
        </w:rPr>
        <w:t>Claudia Ivette Gonzalez et al.</w:t>
      </w:r>
      <w:r w:rsidRPr="00A501C8">
        <w:rPr>
          <w:rFonts w:ascii="Univers" w:hAnsi="Univers" w:cs="Arial"/>
          <w:sz w:val="16"/>
          <w:szCs w:val="16"/>
        </w:rPr>
        <w:t xml:space="preserve"> (</w:t>
      </w:r>
      <w:r w:rsidRPr="00A501C8">
        <w:rPr>
          <w:rFonts w:ascii="Univers" w:hAnsi="Univers" w:cs="Arial"/>
          <w:i/>
          <w:sz w:val="16"/>
          <w:szCs w:val="16"/>
        </w:rPr>
        <w:t>Mexico)</w:t>
      </w:r>
      <w:r w:rsidRPr="00A501C8">
        <w:rPr>
          <w:rFonts w:ascii="Univers" w:hAnsi="Univers" w:cs="Arial"/>
          <w:sz w:val="16"/>
          <w:szCs w:val="16"/>
        </w:rPr>
        <w:t xml:space="preserve">, March 9, 2007, paragraphs 247-255; </w:t>
      </w:r>
      <w:r w:rsidRPr="00A501C8">
        <w:rPr>
          <w:rFonts w:ascii="Univers" w:hAnsi="Univers"/>
          <w:color w:val="000000"/>
          <w:sz w:val="16"/>
          <w:szCs w:val="16"/>
        </w:rPr>
        <w:t xml:space="preserve">I/A Court H.R. </w:t>
      </w:r>
      <w:r w:rsidRPr="00A501C8">
        <w:rPr>
          <w:rFonts w:ascii="Univers" w:hAnsi="Univers"/>
          <w:i/>
          <w:iCs/>
          <w:color w:val="000000"/>
          <w:sz w:val="16"/>
          <w:szCs w:val="16"/>
        </w:rPr>
        <w:t>Case González et al. (“Cotton Field”) v. Mexico</w:t>
      </w:r>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cs="Arial"/>
          <w:color w:val="000000"/>
          <w:sz w:val="16"/>
          <w:szCs w:val="16"/>
        </w:rPr>
        <w:t>, paragraph 245</w:t>
      </w:r>
      <w:r w:rsidRPr="00A501C8">
        <w:rPr>
          <w:rFonts w:ascii="Univers" w:hAnsi="Univers" w:cs="Arial"/>
          <w:bCs/>
          <w:color w:val="000000"/>
          <w:sz w:val="16"/>
          <w:szCs w:val="16"/>
        </w:rPr>
        <w:t>.</w:t>
      </w:r>
    </w:p>
  </w:footnote>
  <w:footnote w:id="89">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Report No. 80/11, </w:t>
      </w:r>
      <w:r w:rsidRPr="00A501C8">
        <w:rPr>
          <w:rFonts w:ascii="Univers" w:hAnsi="Univers"/>
          <w:i/>
          <w:sz w:val="16"/>
          <w:szCs w:val="16"/>
        </w:rPr>
        <w:t xml:space="preserve">Case 12.626, Jessica </w:t>
      </w:r>
      <w:proofErr w:type="spellStart"/>
      <w:r w:rsidRPr="00A501C8">
        <w:rPr>
          <w:rFonts w:ascii="Univers" w:hAnsi="Univers"/>
          <w:i/>
          <w:sz w:val="16"/>
          <w:szCs w:val="16"/>
        </w:rPr>
        <w:t>Lenahan</w:t>
      </w:r>
      <w:proofErr w:type="spellEnd"/>
      <w:r w:rsidRPr="00A501C8">
        <w:rPr>
          <w:rFonts w:ascii="Univers" w:hAnsi="Univers"/>
          <w:i/>
          <w:sz w:val="16"/>
          <w:szCs w:val="16"/>
        </w:rPr>
        <w:t xml:space="preserve"> (Gonzales) et al. (</w:t>
      </w:r>
      <w:smartTag w:uri="urn:schemas-microsoft-com:office:smarttags" w:element="place">
        <w:smartTag w:uri="urn:schemas-microsoft-com:office:smarttags" w:element="country-region">
          <w:r w:rsidRPr="00A501C8">
            <w:rPr>
              <w:rFonts w:ascii="Univers" w:hAnsi="Univers"/>
              <w:i/>
              <w:sz w:val="16"/>
              <w:szCs w:val="16"/>
            </w:rPr>
            <w:t>United States</w:t>
          </w:r>
        </w:smartTag>
      </w:smartTag>
      <w:r w:rsidRPr="00A501C8">
        <w:rPr>
          <w:rFonts w:ascii="Univers" w:hAnsi="Univers"/>
          <w:i/>
          <w:sz w:val="16"/>
          <w:szCs w:val="16"/>
        </w:rPr>
        <w:t xml:space="preserve">), </w:t>
      </w:r>
      <w:r w:rsidRPr="00A501C8">
        <w:rPr>
          <w:rFonts w:ascii="Univers" w:hAnsi="Univers"/>
          <w:sz w:val="16"/>
          <w:szCs w:val="16"/>
        </w:rPr>
        <w:t xml:space="preserve">July 21, 2011, paragraph 129. </w:t>
      </w:r>
    </w:p>
  </w:footnote>
  <w:footnote w:id="90">
    <w:p w:rsidR="00CC1BDC" w:rsidRPr="00A501C8" w:rsidRDefault="00CC1BDC" w:rsidP="000D1D8D">
      <w:pPr>
        <w:pStyle w:val="Textonotapie"/>
        <w:spacing w:after="120"/>
        <w:ind w:firstLine="720"/>
        <w:jc w:val="both"/>
        <w:rPr>
          <w:rFonts w:ascii="Univers" w:hAnsi="Univers" w:cs="Arial"/>
          <w:sz w:val="16"/>
          <w:szCs w:val="16"/>
        </w:rPr>
      </w:pPr>
      <w:r w:rsidRPr="00A501C8">
        <w:rPr>
          <w:rStyle w:val="Refdenotaalpie"/>
          <w:rFonts w:ascii="Univers" w:hAnsi="Univers"/>
          <w:sz w:val="16"/>
          <w:szCs w:val="16"/>
        </w:rPr>
        <w:footnoteRef/>
      </w:r>
      <w:r w:rsidRPr="00A501C8">
        <w:rPr>
          <w:rFonts w:ascii="Univers" w:hAnsi="Univers" w:cs="Arial"/>
          <w:sz w:val="16"/>
          <w:szCs w:val="16"/>
        </w:rPr>
        <w:t xml:space="preserve"> </w:t>
      </w:r>
      <w:r w:rsidRPr="00A501C8">
        <w:rPr>
          <w:rFonts w:ascii="Univers" w:hAnsi="Univers"/>
          <w:sz w:val="16"/>
          <w:szCs w:val="16"/>
        </w:rPr>
        <w:t xml:space="preserve">IACHR, Report No. 80/11, Case 12.626, </w:t>
      </w:r>
      <w:r w:rsidRPr="00A501C8">
        <w:rPr>
          <w:rFonts w:ascii="Univers" w:hAnsi="Univers"/>
          <w:i/>
          <w:sz w:val="16"/>
          <w:szCs w:val="16"/>
        </w:rPr>
        <w:t xml:space="preserve">Jessica </w:t>
      </w:r>
      <w:proofErr w:type="spellStart"/>
      <w:r w:rsidRPr="00A501C8">
        <w:rPr>
          <w:rFonts w:ascii="Univers" w:hAnsi="Univers"/>
          <w:i/>
          <w:sz w:val="16"/>
          <w:szCs w:val="16"/>
        </w:rPr>
        <w:t>Lenahan</w:t>
      </w:r>
      <w:proofErr w:type="spellEnd"/>
      <w:r w:rsidRPr="00A501C8">
        <w:rPr>
          <w:rFonts w:ascii="Univers" w:hAnsi="Univers"/>
          <w:i/>
          <w:sz w:val="16"/>
          <w:szCs w:val="16"/>
        </w:rPr>
        <w:t xml:space="preserve"> (Gonzales) et al. (</w:t>
      </w:r>
      <w:smartTag w:uri="urn:schemas-microsoft-com:office:smarttags" w:element="place">
        <w:smartTag w:uri="urn:schemas-microsoft-com:office:smarttags" w:element="country-region">
          <w:r w:rsidRPr="00A501C8">
            <w:rPr>
              <w:rFonts w:ascii="Univers" w:hAnsi="Univers"/>
              <w:i/>
              <w:sz w:val="16"/>
              <w:szCs w:val="16"/>
            </w:rPr>
            <w:t>United States</w:t>
          </w:r>
        </w:smartTag>
      </w:smartTag>
      <w:r w:rsidRPr="00A501C8">
        <w:rPr>
          <w:rFonts w:ascii="Univers" w:hAnsi="Univers"/>
          <w:i/>
          <w:sz w:val="16"/>
          <w:szCs w:val="16"/>
        </w:rPr>
        <w:t xml:space="preserve">), </w:t>
      </w:r>
      <w:r w:rsidRPr="00A501C8">
        <w:rPr>
          <w:rFonts w:ascii="Univers" w:hAnsi="Univers"/>
          <w:sz w:val="16"/>
          <w:szCs w:val="16"/>
        </w:rPr>
        <w:t xml:space="preserve">July 21, 2011, paragraph 129. </w:t>
      </w:r>
    </w:p>
  </w:footnote>
  <w:footnote w:id="91">
    <w:p w:rsidR="00CC1BDC" w:rsidRPr="00A501C8" w:rsidRDefault="00CC1BDC" w:rsidP="000D1D8D">
      <w:pPr>
        <w:autoSpaceDE w:val="0"/>
        <w:autoSpaceDN w:val="0"/>
        <w:adjustRightInd w:val="0"/>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w:t>
      </w:r>
      <w:r w:rsidRPr="00A501C8">
        <w:rPr>
          <w:rFonts w:ascii="Univers" w:hAnsi="Univers" w:cs="Arial"/>
          <w:sz w:val="16"/>
          <w:szCs w:val="16"/>
        </w:rPr>
        <w:t xml:space="preserve">Report No. 28/07, Cases 12.496-12.498, </w:t>
      </w:r>
      <w:r w:rsidRPr="00A501C8">
        <w:rPr>
          <w:rFonts w:ascii="Univers" w:hAnsi="Univers" w:cs="Arial"/>
          <w:i/>
          <w:sz w:val="16"/>
          <w:szCs w:val="16"/>
        </w:rPr>
        <w:t>Claudia Ivette Gonzalez et al.</w:t>
      </w:r>
      <w:r w:rsidRPr="00A501C8">
        <w:rPr>
          <w:rFonts w:ascii="Univers" w:hAnsi="Univers" w:cs="Arial"/>
          <w:sz w:val="16"/>
          <w:szCs w:val="16"/>
        </w:rPr>
        <w:t xml:space="preserve"> (Mexico), March 9, 2007, paragraphs 247-255; </w:t>
      </w:r>
      <w:r w:rsidRPr="00A501C8">
        <w:rPr>
          <w:rFonts w:ascii="Univers" w:hAnsi="Univers"/>
          <w:sz w:val="16"/>
          <w:szCs w:val="16"/>
        </w:rPr>
        <w:t xml:space="preserve">I/A Court H.R. </w:t>
      </w:r>
      <w:r w:rsidRPr="00A501C8">
        <w:rPr>
          <w:rFonts w:ascii="Univers" w:hAnsi="Univers"/>
          <w:i/>
          <w:iCs/>
          <w:sz w:val="16"/>
          <w:szCs w:val="16"/>
        </w:rPr>
        <w:t>Case of González et al. (“Cotton Field”) v. Mexico</w:t>
      </w:r>
      <w:r w:rsidRPr="00A501C8">
        <w:rPr>
          <w:rFonts w:ascii="Univers" w:hAnsi="Univers"/>
          <w:b/>
          <w:bCs/>
          <w:sz w:val="16"/>
          <w:szCs w:val="16"/>
        </w:rPr>
        <w:t xml:space="preserve">. </w:t>
      </w:r>
      <w:proofErr w:type="gramStart"/>
      <w:r w:rsidRPr="00A501C8">
        <w:rPr>
          <w:rFonts w:ascii="Univers" w:hAnsi="Univers"/>
          <w:sz w:val="16"/>
          <w:szCs w:val="16"/>
        </w:rPr>
        <w:t>Preliminary Objection, Merits, Reparations and Costs.</w:t>
      </w:r>
      <w:proofErr w:type="gramEnd"/>
      <w:r w:rsidRPr="00A501C8">
        <w:rPr>
          <w:rFonts w:ascii="Univers" w:hAnsi="Univers"/>
          <w:sz w:val="16"/>
          <w:szCs w:val="16"/>
        </w:rPr>
        <w:t xml:space="preserve"> Judgment of November 16, 2009. Series C No. 205</w:t>
      </w:r>
      <w:r w:rsidRPr="00A501C8">
        <w:rPr>
          <w:rFonts w:ascii="Univers" w:hAnsi="Univers" w:cs="Arial"/>
          <w:sz w:val="16"/>
          <w:szCs w:val="16"/>
        </w:rPr>
        <w:t>, paragraph 403</w:t>
      </w:r>
      <w:r w:rsidRPr="00A501C8">
        <w:rPr>
          <w:rFonts w:ascii="Univers" w:hAnsi="Univers" w:cs="Arial"/>
          <w:bCs/>
          <w:sz w:val="16"/>
          <w:szCs w:val="16"/>
        </w:rPr>
        <w:t>.</w:t>
      </w:r>
    </w:p>
  </w:footnote>
  <w:footnote w:id="92">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 xml:space="preserve">Case of González et al. (“Cotton Field”) v. </w:t>
      </w:r>
      <w:smartTag w:uri="urn:schemas-microsoft-com:office:smarttags" w:element="place">
        <w:smartTag w:uri="urn:schemas-microsoft-com:office:smarttags" w:element="country-region">
          <w:r w:rsidRPr="00A501C8">
            <w:rPr>
              <w:rFonts w:ascii="Univers" w:hAnsi="Univers"/>
              <w:bCs/>
              <w:i/>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w:t>
      </w:r>
      <w:r w:rsidRPr="00A501C8">
        <w:rPr>
          <w:rFonts w:ascii="Univers" w:hAnsi="Univers"/>
          <w:i/>
          <w:color w:val="000000"/>
          <w:sz w:val="16"/>
          <w:szCs w:val="16"/>
        </w:rPr>
        <w:t>, Reparations and Costs</w:t>
      </w:r>
      <w:r w:rsidRPr="00A501C8">
        <w:rPr>
          <w:rFonts w:ascii="Univers" w:hAnsi="Univers"/>
          <w:color w:val="000000"/>
          <w:sz w:val="16"/>
          <w:szCs w:val="16"/>
        </w:rPr>
        <w:t>.</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paragraphs 408- 409.</w:t>
      </w:r>
    </w:p>
  </w:footnote>
  <w:footnote w:id="9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w:t>
      </w:r>
      <w:r w:rsidRPr="00A501C8">
        <w:rPr>
          <w:rFonts w:ascii="Univers" w:hAnsi="Univers"/>
          <w:bCs/>
          <w:color w:val="000000"/>
          <w:sz w:val="16"/>
          <w:szCs w:val="16"/>
        </w:rPr>
        <w:t xml:space="preserve"> </w:t>
      </w:r>
      <w:r w:rsidRPr="00A501C8">
        <w:rPr>
          <w:rFonts w:ascii="Univers" w:hAnsi="Univers"/>
          <w:bCs/>
          <w:i/>
          <w:color w:val="000000"/>
          <w:sz w:val="16"/>
          <w:szCs w:val="16"/>
        </w:rPr>
        <w:t>et al.</w:t>
      </w:r>
      <w:r w:rsidRPr="00A501C8">
        <w:rPr>
          <w:rFonts w:ascii="Univers" w:hAnsi="Univers"/>
          <w:bCs/>
          <w:color w:val="000000"/>
          <w:sz w:val="16"/>
          <w:szCs w:val="16"/>
        </w:rPr>
        <w:t xml:space="preserve"> </w:t>
      </w:r>
      <w:r w:rsidRPr="00A501C8">
        <w:rPr>
          <w:rFonts w:ascii="Univers" w:hAnsi="Univers"/>
          <w:bCs/>
          <w:i/>
          <w:color w:val="000000"/>
          <w:sz w:val="16"/>
          <w:szCs w:val="16"/>
        </w:rPr>
        <w:t xml:space="preserve">(“Cotton Field”) v. </w:t>
      </w:r>
      <w:smartTag w:uri="urn:schemas-microsoft-com:office:smarttags" w:element="place">
        <w:smartTag w:uri="urn:schemas-microsoft-com:office:smarttags" w:element="country-region">
          <w:r w:rsidRPr="00A501C8">
            <w:rPr>
              <w:rFonts w:ascii="Univers" w:hAnsi="Univers"/>
              <w:bCs/>
              <w:i/>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 xml:space="preserve">Preliminary Objection, </w:t>
      </w:r>
      <w:r w:rsidRPr="00A501C8">
        <w:rPr>
          <w:rFonts w:ascii="Univers" w:hAnsi="Univers"/>
          <w:i/>
          <w:color w:val="000000"/>
          <w:sz w:val="16"/>
          <w:szCs w:val="16"/>
        </w:rPr>
        <w:t>Merits, Reparations and Costs</w:t>
      </w:r>
      <w:r w:rsidRPr="00A501C8">
        <w:rPr>
          <w:rFonts w:ascii="Univers" w:hAnsi="Univers"/>
          <w:color w:val="000000"/>
          <w:sz w:val="16"/>
          <w:szCs w:val="16"/>
        </w:rPr>
        <w:t>.</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paragraph 410.</w:t>
      </w:r>
    </w:p>
  </w:footnote>
  <w:footnote w:id="94">
    <w:p w:rsidR="00CC1BDC" w:rsidRPr="00A501C8" w:rsidRDefault="00CC1BDC" w:rsidP="00534A2B">
      <w:pPr>
        <w:pStyle w:val="Textonotapie"/>
        <w:spacing w:after="120"/>
        <w:ind w:firstLine="720"/>
        <w:jc w:val="both"/>
        <w:rPr>
          <w:rFonts w:ascii="Univers" w:hAnsi="Univers"/>
          <w:b/>
          <w:sz w:val="16"/>
          <w:szCs w:val="16"/>
        </w:rPr>
      </w:pPr>
      <w:r w:rsidRPr="00A501C8">
        <w:rPr>
          <w:rStyle w:val="Refdenotaalpie"/>
          <w:rFonts w:ascii="Univers" w:hAnsi="Univers"/>
          <w:b/>
          <w:sz w:val="16"/>
          <w:szCs w:val="16"/>
        </w:rPr>
        <w:footnoteRef/>
      </w:r>
      <w:r w:rsidRPr="00A501C8">
        <w:rPr>
          <w:rFonts w:ascii="Univers" w:hAnsi="Univers"/>
          <w:b/>
          <w:sz w:val="16"/>
          <w:szCs w:val="16"/>
        </w:rPr>
        <w:t xml:space="preserve"> </w:t>
      </w:r>
      <w:r w:rsidRPr="00A501C8">
        <w:rPr>
          <w:rFonts w:ascii="Univers" w:hAnsi="Univers"/>
          <w:sz w:val="16"/>
          <w:szCs w:val="16"/>
        </w:rPr>
        <w:t xml:space="preserve">Integration of the Human Rights of Women and the Gender Perspective: Violence against Women.  </w:t>
      </w:r>
      <w:proofErr w:type="gramStart"/>
      <w:r w:rsidRPr="00A501C8">
        <w:rPr>
          <w:rFonts w:ascii="Univers" w:hAnsi="Univers"/>
          <w:sz w:val="16"/>
          <w:szCs w:val="16"/>
        </w:rPr>
        <w:t>The Due Diligence Standard as a Tool for the Elimination of Violence against Women.</w:t>
      </w:r>
      <w:proofErr w:type="gramEnd"/>
      <w:r w:rsidRPr="00A501C8">
        <w:rPr>
          <w:rFonts w:ascii="Univers" w:hAnsi="Univers"/>
          <w:sz w:val="16"/>
          <w:szCs w:val="16"/>
        </w:rPr>
        <w:t xml:space="preserve">  </w:t>
      </w:r>
      <w:proofErr w:type="gramStart"/>
      <w:r w:rsidRPr="00A501C8">
        <w:rPr>
          <w:rFonts w:ascii="Univers" w:hAnsi="Univers"/>
          <w:sz w:val="16"/>
          <w:szCs w:val="16"/>
        </w:rPr>
        <w:t xml:space="preserve">Report of the Special Rapporteur on violence against women, its causes and consequences, Yakin </w:t>
      </w:r>
      <w:proofErr w:type="spellStart"/>
      <w:r w:rsidRPr="00A501C8">
        <w:rPr>
          <w:rFonts w:ascii="Univers" w:hAnsi="Univers"/>
          <w:sz w:val="16"/>
          <w:szCs w:val="16"/>
        </w:rPr>
        <w:t>Ertürk</w:t>
      </w:r>
      <w:proofErr w:type="spellEnd"/>
      <w:r w:rsidRPr="00A501C8">
        <w:rPr>
          <w:rFonts w:ascii="Univers" w:hAnsi="Univers"/>
          <w:sz w:val="16"/>
          <w:szCs w:val="16"/>
        </w:rPr>
        <w:t>.</w:t>
      </w:r>
      <w:proofErr w:type="gramEnd"/>
      <w:r w:rsidRPr="00A501C8">
        <w:rPr>
          <w:rFonts w:ascii="Univers" w:hAnsi="Univers"/>
          <w:sz w:val="16"/>
          <w:szCs w:val="16"/>
        </w:rPr>
        <w:t xml:space="preserve"> </w:t>
      </w:r>
      <w:r w:rsidRPr="00A501C8">
        <w:rPr>
          <w:rStyle w:val="Textoennegrita"/>
          <w:rFonts w:ascii="Univers" w:hAnsi="Univers" w:cs="Tahoma"/>
          <w:b w:val="0"/>
          <w:sz w:val="16"/>
          <w:szCs w:val="16"/>
        </w:rPr>
        <w:t xml:space="preserve">E/CN.4/2006/61, 2006, paragraph 29. </w:t>
      </w:r>
    </w:p>
  </w:footnote>
  <w:footnote w:id="95">
    <w:p w:rsidR="00CC1BDC" w:rsidRPr="00A501C8" w:rsidRDefault="00CC1BDC" w:rsidP="00A050FF">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 xml:space="preserve">Case of González et al. (“Cotton Field”) v. </w:t>
      </w:r>
      <w:smartTag w:uri="urn:schemas-microsoft-com:office:smarttags" w:element="place">
        <w:smartTag w:uri="urn:schemas-microsoft-com:office:smarttags" w:element="country-region">
          <w:r w:rsidRPr="00A501C8">
            <w:rPr>
              <w:rFonts w:ascii="Univers" w:hAnsi="Univers"/>
              <w:bCs/>
              <w:i/>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 </w:t>
      </w:r>
      <w:r w:rsidRPr="00A501C8">
        <w:rPr>
          <w:rFonts w:ascii="Univers" w:hAnsi="Univers"/>
          <w:sz w:val="16"/>
          <w:szCs w:val="16"/>
        </w:rPr>
        <w:t>paragraph 258.</w:t>
      </w:r>
    </w:p>
  </w:footnote>
  <w:footnote w:id="96">
    <w:p w:rsidR="00CC1BDC" w:rsidRPr="00A501C8" w:rsidRDefault="00CC1BDC" w:rsidP="00A050FF">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 xml:space="preserve">Case of González et al. (“Cotton Field”) v. </w:t>
      </w:r>
      <w:smartTag w:uri="urn:schemas-microsoft-com:office:smarttags" w:element="place">
        <w:smartTag w:uri="urn:schemas-microsoft-com:office:smarttags" w:element="country-region">
          <w:r w:rsidRPr="00A501C8">
            <w:rPr>
              <w:rFonts w:ascii="Univers" w:hAnsi="Univers"/>
              <w:bCs/>
              <w:i/>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xml:space="preserve"> paragraph 258.</w:t>
      </w:r>
    </w:p>
  </w:footnote>
  <w:footnote w:id="97">
    <w:p w:rsidR="00CC1BDC" w:rsidRPr="00A501C8" w:rsidRDefault="00CC1BDC" w:rsidP="00785F5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 xml:space="preserve">Case of González et al. (“Cotton Field”) v. </w:t>
      </w:r>
      <w:smartTag w:uri="urn:schemas-microsoft-com:office:smarttags" w:element="place">
        <w:smartTag w:uri="urn:schemas-microsoft-com:office:smarttags" w:element="country-region">
          <w:r w:rsidRPr="00A501C8">
            <w:rPr>
              <w:rFonts w:ascii="Univers" w:hAnsi="Univers"/>
              <w:bCs/>
              <w:i/>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xml:space="preserve"> paragraph 258.</w:t>
      </w:r>
    </w:p>
  </w:footnote>
  <w:footnote w:id="98">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 xml:space="preserve">Case of González et al. (“Cotton Field”) v. </w:t>
      </w:r>
      <w:smartTag w:uri="urn:schemas-microsoft-com:office:smarttags" w:element="place">
        <w:smartTag w:uri="urn:schemas-microsoft-com:office:smarttags" w:element="country-region">
          <w:r w:rsidRPr="00A501C8">
            <w:rPr>
              <w:rFonts w:ascii="Univers" w:hAnsi="Univers"/>
              <w:bCs/>
              <w:i/>
              <w:color w:val="000000"/>
              <w:sz w:val="16"/>
              <w:szCs w:val="16"/>
            </w:rPr>
            <w:t>Mexico</w:t>
          </w:r>
        </w:smartTag>
      </w:smartTag>
      <w:r w:rsidRPr="00A501C8">
        <w:rPr>
          <w:rFonts w:ascii="Univers" w:hAnsi="Univers"/>
          <w:bCs/>
          <w:i/>
          <w:color w:val="000000"/>
          <w:sz w:val="16"/>
          <w:szCs w:val="16"/>
        </w:rPr>
        <w:t>.</w:t>
      </w:r>
      <w:proofErr w:type="gramEnd"/>
      <w:r w:rsidRPr="00A501C8">
        <w:rPr>
          <w:rFonts w:ascii="Univers" w:hAnsi="Univers"/>
          <w:b/>
          <w:bCs/>
          <w:i/>
          <w:color w:val="000000"/>
          <w:sz w:val="16"/>
          <w:szCs w:val="16"/>
        </w:rPr>
        <w:t xml:space="preserve"> </w:t>
      </w:r>
      <w:proofErr w:type="gramStart"/>
      <w:r w:rsidRPr="00A501C8">
        <w:rPr>
          <w:rFonts w:ascii="Univers" w:hAnsi="Univers"/>
          <w:color w:val="000000"/>
          <w:sz w:val="16"/>
          <w:szCs w:val="16"/>
        </w:rPr>
        <w:t>Preliminary Objection</w:t>
      </w:r>
      <w:r w:rsidRPr="00A501C8">
        <w:rPr>
          <w:rFonts w:ascii="Univers" w:hAnsi="Univers"/>
          <w:i/>
          <w:color w:val="000000"/>
          <w:sz w:val="16"/>
          <w:szCs w:val="16"/>
        </w:rPr>
        <w:t xml:space="preserve">, </w:t>
      </w:r>
      <w:r w:rsidRPr="00A501C8">
        <w:rPr>
          <w:rFonts w:ascii="Univers" w:hAnsi="Univers"/>
          <w:color w:val="000000"/>
          <w:sz w:val="16"/>
          <w:szCs w:val="16"/>
        </w:rPr>
        <w:t>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paragraph 252.</w:t>
      </w:r>
    </w:p>
  </w:footnote>
  <w:footnote w:id="99">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The petitioners’ communication of January 14, 2007, paragraph 67.</w:t>
      </w:r>
      <w:proofErr w:type="gramEnd"/>
      <w:r w:rsidRPr="00A501C8">
        <w:rPr>
          <w:rFonts w:ascii="Univers" w:hAnsi="Univers"/>
          <w:sz w:val="16"/>
          <w:szCs w:val="16"/>
        </w:rPr>
        <w:t xml:space="preserve"> </w:t>
      </w:r>
    </w:p>
  </w:footnote>
  <w:footnote w:id="100">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The State’s note No. P-1207-07.FLR/KM/YL, dated September 12, 2007. </w:t>
      </w:r>
    </w:p>
  </w:footnote>
  <w:footnote w:id="101">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i/>
              <w:color w:val="000000"/>
              <w:sz w:val="16"/>
              <w:szCs w:val="16"/>
            </w:rPr>
            <w:t>Mexico</w:t>
          </w:r>
        </w:smartTag>
      </w:smartTag>
      <w:r w:rsidRPr="00A501C8">
        <w:rPr>
          <w:rFonts w:ascii="Univers" w:hAnsi="Univers"/>
          <w:bCs/>
          <w:i/>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 xml:space="preserve">Preliminary Objection, </w:t>
      </w:r>
      <w:r w:rsidRPr="00A501C8">
        <w:rPr>
          <w:rFonts w:ascii="Univers" w:hAnsi="Univers"/>
          <w:i/>
          <w:color w:val="000000"/>
          <w:sz w:val="16"/>
          <w:szCs w:val="16"/>
        </w:rPr>
        <w:t>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paragraph 243.</w:t>
      </w:r>
    </w:p>
  </w:footnote>
  <w:footnote w:id="102">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International Federation of Human Rights (</w:t>
      </w:r>
      <w:r w:rsidRPr="00A501C8">
        <w:rPr>
          <w:rFonts w:ascii="Univers" w:hAnsi="Univers"/>
          <w:i/>
          <w:sz w:val="16"/>
          <w:szCs w:val="16"/>
        </w:rPr>
        <w:t xml:space="preserve">Federación </w:t>
      </w:r>
      <w:proofErr w:type="spellStart"/>
      <w:r w:rsidRPr="00A501C8">
        <w:rPr>
          <w:rFonts w:ascii="Univers" w:hAnsi="Univers"/>
          <w:i/>
          <w:sz w:val="16"/>
          <w:szCs w:val="16"/>
        </w:rPr>
        <w:t>Internacional</w:t>
      </w:r>
      <w:proofErr w:type="spellEnd"/>
      <w:r w:rsidRPr="00A501C8">
        <w:rPr>
          <w:rFonts w:ascii="Univers" w:hAnsi="Univers"/>
          <w:i/>
          <w:sz w:val="16"/>
          <w:szCs w:val="16"/>
        </w:rPr>
        <w:t xml:space="preserve"> de Derechos </w:t>
      </w:r>
      <w:proofErr w:type="spellStart"/>
      <w:r w:rsidRPr="00A501C8">
        <w:rPr>
          <w:rFonts w:ascii="Univers" w:hAnsi="Univers"/>
          <w:i/>
          <w:sz w:val="16"/>
          <w:szCs w:val="16"/>
        </w:rPr>
        <w:t>Humanos</w:t>
      </w:r>
      <w:proofErr w:type="spellEnd"/>
      <w:r w:rsidRPr="00A501C8">
        <w:rPr>
          <w:rFonts w:ascii="Univers" w:hAnsi="Univers"/>
          <w:i/>
          <w:sz w:val="16"/>
          <w:szCs w:val="16"/>
        </w:rPr>
        <w:t>, FIDH</w:t>
      </w:r>
      <w:r w:rsidRPr="00A501C8">
        <w:rPr>
          <w:rFonts w:ascii="Univers" w:hAnsi="Univers"/>
          <w:sz w:val="16"/>
          <w:szCs w:val="16"/>
        </w:rPr>
        <w:t xml:space="preserve">), International Investigative Mission Report: </w:t>
      </w:r>
      <w:proofErr w:type="spellStart"/>
      <w:r w:rsidRPr="00A501C8">
        <w:rPr>
          <w:rFonts w:ascii="Univers" w:hAnsi="Univers"/>
          <w:sz w:val="16"/>
          <w:szCs w:val="16"/>
        </w:rPr>
        <w:t>Femicide</w:t>
      </w:r>
      <w:proofErr w:type="spellEnd"/>
      <w:r w:rsidRPr="00A501C8">
        <w:rPr>
          <w:rFonts w:ascii="Univers" w:hAnsi="Univers"/>
          <w:sz w:val="16"/>
          <w:szCs w:val="16"/>
        </w:rPr>
        <w:t xml:space="preserve"> in </w:t>
      </w:r>
      <w:smartTag w:uri="urn:schemas-microsoft-com:office:smarttags" w:element="country-region">
        <w:r w:rsidRPr="00A501C8">
          <w:rPr>
            <w:rFonts w:ascii="Univers" w:hAnsi="Univers"/>
            <w:sz w:val="16"/>
            <w:szCs w:val="16"/>
          </w:rPr>
          <w:t>Mexico</w:t>
        </w:r>
      </w:smartTag>
      <w:r w:rsidRPr="00A501C8">
        <w:rPr>
          <w:rFonts w:ascii="Univers" w:hAnsi="Univers"/>
          <w:sz w:val="16"/>
          <w:szCs w:val="16"/>
        </w:rPr>
        <w:t xml:space="preserve"> and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 (</w:t>
      </w:r>
      <w:proofErr w:type="spellStart"/>
      <w:r w:rsidRPr="00A501C8">
        <w:rPr>
          <w:rFonts w:ascii="Univers" w:hAnsi="Univers"/>
          <w:sz w:val="16"/>
          <w:szCs w:val="16"/>
        </w:rPr>
        <w:t>Informe</w:t>
      </w:r>
      <w:proofErr w:type="spellEnd"/>
      <w:r w:rsidRPr="00A501C8">
        <w:rPr>
          <w:rFonts w:ascii="Univers" w:hAnsi="Univers"/>
          <w:sz w:val="16"/>
          <w:szCs w:val="16"/>
        </w:rPr>
        <w:t xml:space="preserve">: </w:t>
      </w:r>
      <w:proofErr w:type="spellStart"/>
      <w:r w:rsidRPr="00A501C8">
        <w:rPr>
          <w:rFonts w:ascii="Univers" w:hAnsi="Univers"/>
          <w:sz w:val="16"/>
          <w:szCs w:val="16"/>
        </w:rPr>
        <w:t>Misión</w:t>
      </w:r>
      <w:proofErr w:type="spellEnd"/>
      <w:r w:rsidRPr="00A501C8">
        <w:rPr>
          <w:rFonts w:ascii="Univers" w:hAnsi="Univers"/>
          <w:sz w:val="16"/>
          <w:szCs w:val="16"/>
        </w:rPr>
        <w:t xml:space="preserve"> </w:t>
      </w:r>
      <w:proofErr w:type="spellStart"/>
      <w:r w:rsidRPr="00A501C8">
        <w:rPr>
          <w:rFonts w:ascii="Univers" w:hAnsi="Univers"/>
          <w:sz w:val="16"/>
          <w:szCs w:val="16"/>
        </w:rPr>
        <w:t>Internacional</w:t>
      </w:r>
      <w:proofErr w:type="spellEnd"/>
      <w:r w:rsidRPr="00A501C8">
        <w:rPr>
          <w:rFonts w:ascii="Univers" w:hAnsi="Univers"/>
          <w:sz w:val="16"/>
          <w:szCs w:val="16"/>
        </w:rPr>
        <w:t xml:space="preserve"> de </w:t>
      </w:r>
      <w:proofErr w:type="spellStart"/>
      <w:r w:rsidRPr="00A501C8">
        <w:rPr>
          <w:rFonts w:ascii="Univers" w:hAnsi="Univers"/>
          <w:sz w:val="16"/>
          <w:szCs w:val="16"/>
        </w:rPr>
        <w:t>Investigación</w:t>
      </w:r>
      <w:proofErr w:type="spellEnd"/>
      <w:r w:rsidRPr="00A501C8">
        <w:rPr>
          <w:rFonts w:ascii="Univers" w:hAnsi="Univers"/>
          <w:sz w:val="16"/>
          <w:szCs w:val="16"/>
        </w:rPr>
        <w:t xml:space="preserve">: El </w:t>
      </w:r>
      <w:proofErr w:type="spellStart"/>
      <w:r w:rsidRPr="00A501C8">
        <w:rPr>
          <w:rFonts w:ascii="Univers" w:hAnsi="Univers"/>
          <w:sz w:val="16"/>
          <w:szCs w:val="16"/>
        </w:rPr>
        <w:t>Femicidio</w:t>
      </w:r>
      <w:proofErr w:type="spellEnd"/>
      <w:r w:rsidRPr="00A501C8">
        <w:rPr>
          <w:rFonts w:ascii="Univers" w:hAnsi="Univers"/>
          <w:sz w:val="16"/>
          <w:szCs w:val="16"/>
        </w:rPr>
        <w:t xml:space="preserve"> en México y Guatemala), no. 446/3 April 2006, p. 26.  As of 2005, the number of murders of women was up 63.41% over the 2002 figures, according to the figures supplied by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’s Ombudsperson for Human Rights.  See, Ombudsperson for Human Rights, </w:t>
      </w:r>
      <w:smartTag w:uri="urn:schemas-microsoft-com:office:smarttags" w:element="country-region">
        <w:r w:rsidRPr="00A501C8">
          <w:rPr>
            <w:rFonts w:ascii="Univers" w:hAnsi="Univers"/>
            <w:sz w:val="16"/>
            <w:szCs w:val="16"/>
          </w:rPr>
          <w:t>Guatemala</w:t>
        </w:r>
      </w:smartTag>
      <w:r w:rsidRPr="00A501C8">
        <w:rPr>
          <w:rFonts w:ascii="Univers" w:hAnsi="Univers"/>
          <w:sz w:val="16"/>
          <w:szCs w:val="16"/>
        </w:rPr>
        <w:t xml:space="preserve">, </w:t>
      </w:r>
      <w:smartTag w:uri="urn:schemas-microsoft-com:office:smarttags" w:element="country-region">
        <w:r w:rsidRPr="00A501C8">
          <w:rPr>
            <w:rFonts w:ascii="Univers" w:hAnsi="Univers"/>
            <w:sz w:val="16"/>
            <w:szCs w:val="16"/>
          </w:rPr>
          <w:t>C.A.</w:t>
        </w:r>
      </w:smartTag>
      <w:r w:rsidRPr="00A501C8">
        <w:rPr>
          <w:rFonts w:ascii="Univers" w:hAnsi="Univers"/>
          <w:sz w:val="16"/>
          <w:szCs w:val="16"/>
        </w:rPr>
        <w:t xml:space="preserve">, Power Point presentation, </w:t>
      </w:r>
      <w:smartTag w:uri="urn:schemas-microsoft-com:office:smarttags" w:element="country-region">
        <w:smartTag w:uri="urn:schemas-microsoft-com:office:smarttags" w:element="place">
          <w:r w:rsidRPr="00A501C8">
            <w:rPr>
              <w:rFonts w:ascii="Univers" w:hAnsi="Univers"/>
              <w:sz w:val="16"/>
              <w:szCs w:val="16"/>
            </w:rPr>
            <w:t>Guatemala</w:t>
          </w:r>
        </w:smartTag>
      </w:smartTag>
      <w:r w:rsidRPr="00A501C8">
        <w:rPr>
          <w:rFonts w:ascii="Univers" w:hAnsi="Univers"/>
          <w:sz w:val="16"/>
          <w:szCs w:val="16"/>
        </w:rPr>
        <w:t xml:space="preserve">, March 2006, available [in Spanish] online at: </w:t>
      </w:r>
      <w:hyperlink r:id="rId11" w:history="1">
        <w:r w:rsidRPr="00A501C8">
          <w:rPr>
            <w:rStyle w:val="Hipervnculo"/>
            <w:rFonts w:ascii="Univers" w:hAnsi="Univers"/>
            <w:sz w:val="16"/>
            <w:szCs w:val="16"/>
          </w:rPr>
          <w:t>http://www.pdh.org.gt/files/inf_especiales/presentacion_muertemujeres03-05.pdf</w:t>
        </w:r>
      </w:hyperlink>
    </w:p>
  </w:footnote>
  <w:footnote w:id="10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IACHR, Press Release No. 20/04, </w:t>
      </w:r>
      <w:r w:rsidRPr="00A501C8">
        <w:rPr>
          <w:rFonts w:ascii="Univers" w:hAnsi="Univers"/>
          <w:i/>
          <w:sz w:val="16"/>
          <w:szCs w:val="16"/>
        </w:rPr>
        <w:t xml:space="preserve">The IACHR Special Rapporteur Evaluates the Effectiveness of the Right of Women in Guatemala to Live Free from Violence and Discrimination, </w:t>
      </w:r>
      <w:r w:rsidRPr="00A501C8">
        <w:rPr>
          <w:rFonts w:ascii="Univers" w:hAnsi="Univers"/>
          <w:sz w:val="16"/>
          <w:szCs w:val="16"/>
        </w:rPr>
        <w:t xml:space="preserve">Washington, D.C., September 18, 2004, available at </w:t>
      </w:r>
      <w:hyperlink r:id="rId12" w:history="1">
        <w:r w:rsidRPr="00A501C8">
          <w:rPr>
            <w:rStyle w:val="Hipervnculo"/>
            <w:rFonts w:ascii="Univers" w:hAnsi="Univers"/>
            <w:sz w:val="16"/>
            <w:szCs w:val="16"/>
          </w:rPr>
          <w:t>http://www.cidh.oas.org/Comunicados/English/2004/20.04.htm</w:t>
        </w:r>
      </w:hyperlink>
      <w:r w:rsidRPr="00A501C8">
        <w:rPr>
          <w:rFonts w:ascii="Univers" w:hAnsi="Univers"/>
          <w:sz w:val="16"/>
          <w:szCs w:val="16"/>
        </w:rPr>
        <w:t xml:space="preserve"> </w:t>
      </w:r>
    </w:p>
  </w:footnote>
  <w:footnote w:id="104">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 xml:space="preserve">IACHR, </w:t>
      </w:r>
      <w:r w:rsidRPr="00A501C8">
        <w:rPr>
          <w:rFonts w:ascii="Univers" w:hAnsi="Univers"/>
          <w:i/>
          <w:sz w:val="16"/>
          <w:szCs w:val="16"/>
        </w:rPr>
        <w:t xml:space="preserve">Access to Justice for Women Victims of Violence in the </w:t>
      </w:r>
      <w:smartTag w:uri="urn:schemas-microsoft-com:office:smarttags" w:element="place">
        <w:smartTag w:uri="urn:schemas-microsoft-com:office:smarttags" w:element="country-region">
          <w:r w:rsidRPr="00A501C8">
            <w:rPr>
              <w:rFonts w:ascii="Univers" w:hAnsi="Univers"/>
              <w:i/>
              <w:sz w:val="16"/>
              <w:szCs w:val="16"/>
            </w:rPr>
            <w:t>Americas</w:t>
          </w:r>
        </w:smartTag>
      </w:smartTag>
      <w:r w:rsidRPr="00A501C8">
        <w:rPr>
          <w:rFonts w:ascii="Univers" w:hAnsi="Univers"/>
          <w:sz w:val="16"/>
          <w:szCs w:val="16"/>
        </w:rPr>
        <w:t>, OEA/Ser. L/V/II.</w:t>
      </w:r>
      <w:proofErr w:type="gramEnd"/>
      <w:r w:rsidRPr="00A501C8">
        <w:rPr>
          <w:rFonts w:ascii="Univers" w:hAnsi="Univers"/>
          <w:sz w:val="16"/>
          <w:szCs w:val="16"/>
        </w:rPr>
        <w:t xml:space="preserve"> </w:t>
      </w:r>
      <w:proofErr w:type="gramStart"/>
      <w:r w:rsidRPr="00A501C8">
        <w:rPr>
          <w:rFonts w:ascii="Univers" w:hAnsi="Univers"/>
          <w:sz w:val="16"/>
          <w:szCs w:val="16"/>
        </w:rPr>
        <w:t>doc.68, January 20, 2007, paragraph 18.</w:t>
      </w:r>
      <w:proofErr w:type="gramEnd"/>
      <w:r w:rsidRPr="00A501C8">
        <w:rPr>
          <w:rFonts w:ascii="Univers" w:hAnsi="Univers"/>
          <w:sz w:val="16"/>
          <w:szCs w:val="16"/>
        </w:rPr>
        <w:t xml:space="preserve"> </w:t>
      </w:r>
    </w:p>
  </w:footnote>
  <w:footnote w:id="105">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 xml:space="preserve">IACHR, </w:t>
      </w:r>
      <w:r w:rsidRPr="00A501C8">
        <w:rPr>
          <w:rFonts w:ascii="Univers" w:hAnsi="Univers"/>
          <w:i/>
          <w:sz w:val="16"/>
          <w:szCs w:val="16"/>
        </w:rPr>
        <w:t xml:space="preserve">Access to Justice for Women Victims of Violence in the </w:t>
      </w:r>
      <w:smartTag w:uri="urn:schemas-microsoft-com:office:smarttags" w:element="place">
        <w:smartTag w:uri="urn:schemas-microsoft-com:office:smarttags" w:element="country-region">
          <w:r w:rsidRPr="00A501C8">
            <w:rPr>
              <w:rFonts w:ascii="Univers" w:hAnsi="Univers"/>
              <w:i/>
              <w:sz w:val="16"/>
              <w:szCs w:val="16"/>
            </w:rPr>
            <w:t>Americas</w:t>
          </w:r>
        </w:smartTag>
      </w:smartTag>
      <w:r w:rsidRPr="00A501C8">
        <w:rPr>
          <w:rFonts w:ascii="Univers" w:hAnsi="Univers"/>
          <w:sz w:val="16"/>
          <w:szCs w:val="16"/>
        </w:rPr>
        <w:t>, OEA/Ser. L/V/II.</w:t>
      </w:r>
      <w:proofErr w:type="gramEnd"/>
      <w:r w:rsidRPr="00A501C8">
        <w:rPr>
          <w:rFonts w:ascii="Univers" w:hAnsi="Univers"/>
          <w:sz w:val="16"/>
          <w:szCs w:val="16"/>
        </w:rPr>
        <w:t xml:space="preserve"> </w:t>
      </w:r>
      <w:proofErr w:type="gramStart"/>
      <w:r w:rsidRPr="00A501C8">
        <w:rPr>
          <w:rFonts w:ascii="Univers" w:hAnsi="Univers"/>
          <w:sz w:val="16"/>
          <w:szCs w:val="16"/>
        </w:rPr>
        <w:t>doc.68, January 20, 2007, paragraph 130.</w:t>
      </w:r>
      <w:proofErr w:type="gramEnd"/>
      <w:r w:rsidRPr="00A501C8">
        <w:rPr>
          <w:rFonts w:ascii="Univers" w:hAnsi="Univers"/>
          <w:sz w:val="16"/>
          <w:szCs w:val="16"/>
        </w:rPr>
        <w:t xml:space="preserve"> </w:t>
      </w:r>
    </w:p>
  </w:footnote>
  <w:footnote w:id="106">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smartTag w:uri="urn:schemas-microsoft-com:office:smarttags" w:element="place">
        <w:smartTag w:uri="urn:schemas-microsoft-com:office:smarttags" w:element="country-region">
          <w:r w:rsidRPr="00A501C8">
            <w:rPr>
              <w:rFonts w:ascii="Univers" w:hAnsi="Univers"/>
              <w:sz w:val="16"/>
              <w:szCs w:val="16"/>
            </w:rPr>
            <w:t>Guatemala</w:t>
          </w:r>
        </w:smartTag>
      </w:smartTag>
      <w:r w:rsidRPr="00A501C8">
        <w:rPr>
          <w:rFonts w:ascii="Univers" w:hAnsi="Univers"/>
          <w:sz w:val="16"/>
          <w:szCs w:val="16"/>
        </w:rPr>
        <w:t>’s Human Rights Ombudsperson, Compendium “</w:t>
      </w:r>
      <w:proofErr w:type="spellStart"/>
      <w:r w:rsidRPr="00A501C8">
        <w:rPr>
          <w:rFonts w:ascii="Univers" w:hAnsi="Univers"/>
          <w:sz w:val="16"/>
          <w:szCs w:val="16"/>
        </w:rPr>
        <w:t>Muertes</w:t>
      </w:r>
      <w:proofErr w:type="spellEnd"/>
      <w:r w:rsidRPr="00A501C8">
        <w:rPr>
          <w:rFonts w:ascii="Univers" w:hAnsi="Univers"/>
          <w:sz w:val="16"/>
          <w:szCs w:val="16"/>
        </w:rPr>
        <w:t xml:space="preserve"> </w:t>
      </w:r>
      <w:proofErr w:type="spellStart"/>
      <w:r w:rsidRPr="00A501C8">
        <w:rPr>
          <w:rFonts w:ascii="Univers" w:hAnsi="Univers"/>
          <w:sz w:val="16"/>
          <w:szCs w:val="16"/>
        </w:rPr>
        <w:t>Violentas</w:t>
      </w:r>
      <w:proofErr w:type="spellEnd"/>
      <w:r w:rsidRPr="00A501C8">
        <w:rPr>
          <w:rFonts w:ascii="Univers" w:hAnsi="Univers"/>
          <w:sz w:val="16"/>
          <w:szCs w:val="16"/>
        </w:rPr>
        <w:t xml:space="preserve"> de Mujeres”, 2003 a 2005 [Violent Deaths among Women, 2003 to 2005],   p. 92.</w:t>
      </w:r>
      <w:proofErr w:type="gramEnd"/>
      <w:r w:rsidRPr="00A501C8">
        <w:rPr>
          <w:rFonts w:ascii="Univers" w:hAnsi="Univers"/>
          <w:sz w:val="16"/>
          <w:szCs w:val="16"/>
        </w:rPr>
        <w:t xml:space="preserve"> Available [in Spanish] at </w:t>
      </w:r>
      <w:hyperlink r:id="rId13" w:history="1">
        <w:r w:rsidRPr="00A501C8">
          <w:rPr>
            <w:rStyle w:val="Hipervnculo"/>
            <w:rFonts w:ascii="Univers" w:hAnsi="Univers"/>
            <w:sz w:val="16"/>
            <w:szCs w:val="16"/>
          </w:rPr>
          <w:t>http://www.pdh.org.gt/files/inf_especiales/muerte_mujeres03-05.pdf</w:t>
        </w:r>
      </w:hyperlink>
    </w:p>
  </w:footnote>
  <w:footnote w:id="107">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See, in general, </w:t>
      </w:r>
      <w:proofErr w:type="gramStart"/>
      <w:r w:rsidRPr="00A501C8">
        <w:rPr>
          <w:rFonts w:ascii="Univers" w:hAnsi="Univers"/>
          <w:color w:val="000000"/>
          <w:sz w:val="16"/>
          <w:szCs w:val="16"/>
        </w:rPr>
        <w:t>I/A</w:t>
      </w:r>
      <w:proofErr w:type="gramEnd"/>
      <w:r w:rsidRPr="00A501C8">
        <w:rPr>
          <w:rFonts w:ascii="Univers" w:hAnsi="Univers"/>
          <w:color w:val="000000"/>
          <w:sz w:val="16"/>
          <w:szCs w:val="16"/>
        </w:rPr>
        <w:t xml:space="preserve">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i/>
              <w:color w:val="000000"/>
              <w:sz w:val="16"/>
              <w:szCs w:val="16"/>
            </w:rPr>
            <w:t>Mexico</w:t>
          </w:r>
        </w:smartTag>
      </w:smartTag>
      <w:r w:rsidRPr="00A501C8">
        <w:rPr>
          <w:rFonts w:ascii="Univers" w:hAnsi="Univers"/>
          <w:bCs/>
          <w:color w:val="000000"/>
          <w:sz w:val="16"/>
          <w:szCs w:val="16"/>
        </w:rPr>
        <w:t>.</w:t>
      </w:r>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paragraph 285.</w:t>
      </w:r>
    </w:p>
  </w:footnote>
  <w:footnote w:id="108">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 xml:space="preserve">IACHR, </w:t>
      </w:r>
      <w:r w:rsidRPr="00A501C8">
        <w:rPr>
          <w:rFonts w:ascii="Univers" w:hAnsi="Univers"/>
          <w:i/>
          <w:sz w:val="16"/>
          <w:szCs w:val="16"/>
        </w:rPr>
        <w:t xml:space="preserve">Access to Justice for Women Victims of Violence in the </w:t>
      </w:r>
      <w:smartTag w:uri="urn:schemas-microsoft-com:office:smarttags" w:element="place">
        <w:smartTag w:uri="urn:schemas-microsoft-com:office:smarttags" w:element="country-region">
          <w:r w:rsidRPr="00A501C8">
            <w:rPr>
              <w:rFonts w:ascii="Univers" w:hAnsi="Univers"/>
              <w:i/>
              <w:sz w:val="16"/>
              <w:szCs w:val="16"/>
            </w:rPr>
            <w:t>Americas</w:t>
          </w:r>
        </w:smartTag>
      </w:smartTag>
      <w:r w:rsidRPr="00A501C8">
        <w:rPr>
          <w:rFonts w:ascii="Univers" w:hAnsi="Univers"/>
          <w:sz w:val="16"/>
          <w:szCs w:val="16"/>
        </w:rPr>
        <w:t>, OEA/Ser. L/V/II.</w:t>
      </w:r>
      <w:proofErr w:type="gramEnd"/>
      <w:r w:rsidRPr="00A501C8">
        <w:rPr>
          <w:rFonts w:ascii="Univers" w:hAnsi="Univers"/>
          <w:sz w:val="16"/>
          <w:szCs w:val="16"/>
        </w:rPr>
        <w:t xml:space="preserve"> </w:t>
      </w:r>
      <w:proofErr w:type="gramStart"/>
      <w:r w:rsidRPr="00A501C8">
        <w:rPr>
          <w:rFonts w:ascii="Univers" w:hAnsi="Univers"/>
          <w:sz w:val="16"/>
          <w:szCs w:val="16"/>
        </w:rPr>
        <w:t>doc.68, January 20, 2007.</w:t>
      </w:r>
      <w:proofErr w:type="gramEnd"/>
    </w:p>
  </w:footnote>
  <w:footnote w:id="109">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sz w:val="16"/>
          <w:szCs w:val="16"/>
        </w:rPr>
        <w:t>Case of Barrios Altos</w:t>
      </w:r>
      <w:r w:rsidRPr="00A501C8">
        <w:rPr>
          <w:rFonts w:ascii="Univers" w:hAnsi="Univers"/>
          <w:sz w:val="16"/>
          <w:szCs w:val="16"/>
        </w:rPr>
        <w:t>, Judgment of March 14, 2001, Series C No. 75, paragraph 48.</w:t>
      </w:r>
      <w:proofErr w:type="gramEnd"/>
    </w:p>
  </w:footnote>
  <w:footnote w:id="110">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See </w:t>
      </w:r>
      <w:proofErr w:type="gramStart"/>
      <w:r w:rsidRPr="00A501C8">
        <w:rPr>
          <w:rFonts w:ascii="Univers" w:hAnsi="Univers"/>
          <w:sz w:val="16"/>
          <w:szCs w:val="16"/>
        </w:rPr>
        <w:t>I/</w:t>
      </w:r>
      <w:smartTag w:uri="urn:schemas-microsoft-com:office:smarttags" w:element="address">
        <w:r w:rsidRPr="00A501C8">
          <w:rPr>
            <w:rFonts w:ascii="Univers" w:hAnsi="Univers"/>
            <w:sz w:val="16"/>
            <w:szCs w:val="16"/>
          </w:rPr>
          <w:t>A</w:t>
        </w:r>
        <w:proofErr w:type="gramEnd"/>
        <w:r w:rsidRPr="00A501C8">
          <w:rPr>
            <w:rFonts w:ascii="Univers" w:hAnsi="Univers"/>
            <w:sz w:val="16"/>
            <w:szCs w:val="16"/>
          </w:rPr>
          <w:t xml:space="preserve"> Court H.R.</w:t>
        </w:r>
      </w:smartTag>
      <w:r w:rsidRPr="00A501C8">
        <w:rPr>
          <w:rFonts w:ascii="Univers" w:hAnsi="Univers"/>
          <w:sz w:val="16"/>
          <w:szCs w:val="16"/>
        </w:rPr>
        <w:t xml:space="preserve">, </w:t>
      </w:r>
      <w:r w:rsidRPr="00A501C8">
        <w:rPr>
          <w:rFonts w:ascii="Univers" w:hAnsi="Univers"/>
          <w:i/>
          <w:sz w:val="16"/>
          <w:szCs w:val="16"/>
        </w:rPr>
        <w:t xml:space="preserve">Case of the Miguel Castro </w:t>
      </w:r>
      <w:proofErr w:type="spellStart"/>
      <w:r w:rsidRPr="00A501C8">
        <w:rPr>
          <w:rFonts w:ascii="Univers" w:hAnsi="Univers"/>
          <w:i/>
          <w:sz w:val="16"/>
          <w:szCs w:val="16"/>
        </w:rPr>
        <w:t>Castro</w:t>
      </w:r>
      <w:proofErr w:type="spellEnd"/>
      <w:r w:rsidRPr="00A501C8">
        <w:rPr>
          <w:rFonts w:ascii="Univers" w:hAnsi="Univers"/>
          <w:i/>
          <w:sz w:val="16"/>
          <w:szCs w:val="16"/>
        </w:rPr>
        <w:t xml:space="preserve"> Prison, </w:t>
      </w:r>
      <w:r w:rsidRPr="00A501C8">
        <w:rPr>
          <w:rFonts w:ascii="Univers" w:hAnsi="Univers"/>
          <w:sz w:val="16"/>
          <w:szCs w:val="16"/>
        </w:rPr>
        <w:t xml:space="preserve">Judgment of November 25, 2006. </w:t>
      </w:r>
      <w:proofErr w:type="gramStart"/>
      <w:r w:rsidRPr="00A501C8">
        <w:rPr>
          <w:rFonts w:ascii="Univers" w:hAnsi="Univers"/>
          <w:sz w:val="16"/>
          <w:szCs w:val="16"/>
        </w:rPr>
        <w:t xml:space="preserve">Series C No. 160, paragraph 382, citing </w:t>
      </w:r>
      <w:r w:rsidRPr="00A501C8">
        <w:rPr>
          <w:rFonts w:ascii="Univers" w:hAnsi="Univers"/>
          <w:i/>
          <w:sz w:val="16"/>
          <w:szCs w:val="16"/>
        </w:rPr>
        <w:t xml:space="preserve">Case of Vargas </w:t>
      </w:r>
      <w:proofErr w:type="spellStart"/>
      <w:r w:rsidRPr="00A501C8">
        <w:rPr>
          <w:rFonts w:ascii="Univers" w:hAnsi="Univers"/>
          <w:i/>
          <w:sz w:val="16"/>
          <w:szCs w:val="16"/>
        </w:rPr>
        <w:t>Areco</w:t>
      </w:r>
      <w:proofErr w:type="spellEnd"/>
      <w:r w:rsidRPr="00A501C8">
        <w:rPr>
          <w:rFonts w:ascii="Univers" w:hAnsi="Univers"/>
          <w:sz w:val="16"/>
          <w:szCs w:val="16"/>
        </w:rPr>
        <w:t xml:space="preserve">; </w:t>
      </w:r>
      <w:r w:rsidRPr="00A501C8">
        <w:rPr>
          <w:rFonts w:ascii="Univers" w:eastAsia="Times New Roman" w:hAnsi="Univers"/>
          <w:sz w:val="16"/>
          <w:szCs w:val="16"/>
        </w:rPr>
        <w:t>I/</w:t>
      </w:r>
      <w:smartTag w:uri="urn:schemas-microsoft-com:office:smarttags" w:element="address">
        <w:r w:rsidRPr="00A501C8">
          <w:rPr>
            <w:rFonts w:ascii="Univers" w:eastAsia="Times New Roman" w:hAnsi="Univers"/>
            <w:sz w:val="16"/>
            <w:szCs w:val="16"/>
          </w:rPr>
          <w:t>A Court H.R.</w:t>
        </w:r>
      </w:smartTag>
      <w:r w:rsidRPr="00A501C8">
        <w:rPr>
          <w:rFonts w:ascii="Univers" w:eastAsia="Times New Roman" w:hAnsi="Univers"/>
          <w:sz w:val="16"/>
          <w:szCs w:val="16"/>
        </w:rPr>
        <w:t xml:space="preserve">, </w:t>
      </w:r>
      <w:r w:rsidRPr="00A501C8">
        <w:rPr>
          <w:rFonts w:ascii="Univers" w:eastAsia="Times New Roman" w:hAnsi="Univers"/>
          <w:i/>
          <w:sz w:val="16"/>
          <w:szCs w:val="16"/>
        </w:rPr>
        <w:t xml:space="preserve">Case of the </w:t>
      </w:r>
      <w:proofErr w:type="spellStart"/>
      <w:r w:rsidRPr="00A501C8">
        <w:rPr>
          <w:rFonts w:ascii="Univers" w:eastAsia="Times New Roman" w:hAnsi="Univers"/>
          <w:i/>
          <w:sz w:val="16"/>
          <w:szCs w:val="16"/>
        </w:rPr>
        <w:t>Ituango</w:t>
      </w:r>
      <w:proofErr w:type="spellEnd"/>
      <w:r w:rsidRPr="00A501C8">
        <w:rPr>
          <w:rFonts w:ascii="Univers" w:eastAsia="Times New Roman" w:hAnsi="Univers"/>
          <w:i/>
          <w:sz w:val="16"/>
          <w:szCs w:val="16"/>
        </w:rPr>
        <w:t xml:space="preserve"> Massacres.</w:t>
      </w:r>
      <w:proofErr w:type="gramEnd"/>
      <w:r w:rsidRPr="00A501C8">
        <w:rPr>
          <w:rFonts w:ascii="Univers" w:eastAsia="Times New Roman" w:hAnsi="Univers"/>
          <w:sz w:val="16"/>
          <w:szCs w:val="16"/>
        </w:rPr>
        <w:t xml:space="preserve"> Judgment of July 1, 2006. </w:t>
      </w:r>
      <w:proofErr w:type="gramStart"/>
      <w:r w:rsidRPr="00A501C8">
        <w:rPr>
          <w:rFonts w:ascii="Univers" w:eastAsia="Times New Roman" w:hAnsi="Univers"/>
          <w:sz w:val="16"/>
          <w:szCs w:val="16"/>
        </w:rPr>
        <w:t xml:space="preserve">Series C No. 148, </w:t>
      </w:r>
      <w:r w:rsidRPr="00A501C8">
        <w:rPr>
          <w:rFonts w:ascii="Univers" w:hAnsi="Univers"/>
          <w:sz w:val="16"/>
          <w:szCs w:val="16"/>
        </w:rPr>
        <w:t xml:space="preserve">paragraph 289; and </w:t>
      </w:r>
      <w:r w:rsidRPr="00A501C8">
        <w:rPr>
          <w:rFonts w:ascii="Univers" w:hAnsi="Univers"/>
          <w:i/>
          <w:sz w:val="16"/>
          <w:szCs w:val="16"/>
        </w:rPr>
        <w:t>Case</w:t>
      </w:r>
      <w:r w:rsidRPr="00A501C8">
        <w:rPr>
          <w:rFonts w:ascii="Univers" w:hAnsi="Univers"/>
          <w:sz w:val="16"/>
          <w:szCs w:val="16"/>
        </w:rPr>
        <w:t xml:space="preserve"> of</w:t>
      </w:r>
      <w:r w:rsidRPr="00A501C8">
        <w:rPr>
          <w:rFonts w:ascii="Univers" w:hAnsi="Univers"/>
          <w:i/>
          <w:sz w:val="16"/>
          <w:szCs w:val="16"/>
        </w:rPr>
        <w:t xml:space="preserve"> the </w:t>
      </w:r>
      <w:smartTag w:uri="urn:schemas-microsoft-com:office:smarttags" w:element="City">
        <w:r w:rsidRPr="00A501C8">
          <w:rPr>
            <w:rFonts w:ascii="Univers" w:hAnsi="Univers"/>
            <w:i/>
            <w:sz w:val="16"/>
            <w:szCs w:val="16"/>
          </w:rPr>
          <w:t>Pueblo</w:t>
        </w:r>
      </w:smartTag>
      <w:r w:rsidRPr="00A501C8">
        <w:rPr>
          <w:rFonts w:ascii="Univers" w:hAnsi="Univers"/>
          <w:i/>
          <w:sz w:val="16"/>
          <w:szCs w:val="16"/>
        </w:rPr>
        <w:t xml:space="preserve"> </w:t>
      </w:r>
      <w:smartTag w:uri="urn:schemas-microsoft-com:office:smarttags" w:element="place">
        <w:smartTag w:uri="urn:schemas-microsoft-com:office:smarttags" w:element="City">
          <w:r w:rsidRPr="00A501C8">
            <w:rPr>
              <w:rFonts w:ascii="Univers" w:hAnsi="Univers"/>
              <w:i/>
              <w:sz w:val="16"/>
              <w:szCs w:val="16"/>
            </w:rPr>
            <w:t>Bello</w:t>
          </w:r>
        </w:smartTag>
      </w:smartTag>
      <w:r w:rsidRPr="00A501C8">
        <w:rPr>
          <w:rFonts w:ascii="Univers" w:hAnsi="Univers"/>
          <w:i/>
          <w:sz w:val="16"/>
          <w:szCs w:val="16"/>
        </w:rPr>
        <w:t xml:space="preserve"> Massacre</w:t>
      </w:r>
      <w:r w:rsidRPr="00A501C8">
        <w:rPr>
          <w:rFonts w:ascii="Univers" w:hAnsi="Univers"/>
          <w:sz w:val="16"/>
          <w:szCs w:val="16"/>
        </w:rPr>
        <w:t xml:space="preserve">, </w:t>
      </w:r>
      <w:r w:rsidRPr="00A501C8">
        <w:rPr>
          <w:rFonts w:ascii="Univers" w:eastAsia="Times New Roman" w:hAnsi="Univers"/>
          <w:sz w:val="16"/>
          <w:szCs w:val="16"/>
        </w:rPr>
        <w:t>Judgment of January 31, 2006.</w:t>
      </w:r>
      <w:proofErr w:type="gramEnd"/>
      <w:r w:rsidRPr="00A501C8">
        <w:rPr>
          <w:rFonts w:ascii="Univers" w:eastAsia="Times New Roman" w:hAnsi="Univers"/>
          <w:sz w:val="16"/>
          <w:szCs w:val="16"/>
        </w:rPr>
        <w:t xml:space="preserve"> Series C No. 140, </w:t>
      </w:r>
      <w:r w:rsidRPr="00A501C8">
        <w:rPr>
          <w:rFonts w:ascii="Univers" w:hAnsi="Univers"/>
          <w:sz w:val="16"/>
          <w:szCs w:val="16"/>
        </w:rPr>
        <w:t>paragraph 171.</w:t>
      </w:r>
    </w:p>
  </w:footnote>
  <w:footnote w:id="111">
    <w:p w:rsidR="00CC1BDC" w:rsidRPr="00A501C8" w:rsidRDefault="00CC1BDC" w:rsidP="000D1D8D">
      <w:pPr>
        <w:spacing w:after="120"/>
        <w:ind w:firstLine="720"/>
        <w:jc w:val="both"/>
        <w:rPr>
          <w:rFonts w:ascii="Univers" w:eastAsia="Times New Roman"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iCs/>
          <w:sz w:val="16"/>
          <w:szCs w:val="16"/>
        </w:rPr>
        <w:t xml:space="preserve">Case of </w:t>
      </w:r>
      <w:proofErr w:type="spellStart"/>
      <w:r w:rsidRPr="00A501C8">
        <w:rPr>
          <w:rFonts w:ascii="Univers" w:hAnsi="Univers"/>
          <w:i/>
          <w:iCs/>
          <w:sz w:val="16"/>
          <w:szCs w:val="16"/>
        </w:rPr>
        <w:t>Loayza</w:t>
      </w:r>
      <w:proofErr w:type="spellEnd"/>
      <w:r w:rsidRPr="00A501C8">
        <w:rPr>
          <w:rFonts w:ascii="Univers" w:hAnsi="Univers"/>
          <w:i/>
          <w:iCs/>
          <w:sz w:val="16"/>
          <w:szCs w:val="16"/>
        </w:rPr>
        <w:t xml:space="preserve"> Tamayo. </w:t>
      </w:r>
      <w:proofErr w:type="gramStart"/>
      <w:r w:rsidRPr="00A501C8">
        <w:rPr>
          <w:rFonts w:ascii="Univers" w:hAnsi="Univers"/>
          <w:i/>
          <w:iCs/>
          <w:sz w:val="16"/>
          <w:szCs w:val="16"/>
        </w:rPr>
        <w:t>Reparations</w:t>
      </w:r>
      <w:r w:rsidRPr="00A501C8">
        <w:rPr>
          <w:rFonts w:ascii="Univers" w:hAnsi="Univers"/>
          <w:sz w:val="16"/>
          <w:szCs w:val="16"/>
        </w:rPr>
        <w:t>.</w:t>
      </w:r>
      <w:proofErr w:type="gramEnd"/>
      <w:r w:rsidRPr="00A501C8">
        <w:rPr>
          <w:rFonts w:ascii="Univers" w:hAnsi="Univers"/>
          <w:sz w:val="16"/>
          <w:szCs w:val="16"/>
        </w:rPr>
        <w:t xml:space="preserve"> Judgment of November 27, 1998. </w:t>
      </w:r>
      <w:proofErr w:type="gramStart"/>
      <w:r w:rsidRPr="00A501C8">
        <w:rPr>
          <w:rFonts w:ascii="Univers" w:hAnsi="Univers"/>
          <w:sz w:val="16"/>
          <w:szCs w:val="16"/>
        </w:rPr>
        <w:t>Series C No. 42, paragraph 169;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iCs/>
          <w:sz w:val="16"/>
          <w:szCs w:val="16"/>
        </w:rPr>
        <w:t xml:space="preserve">Case of </w:t>
      </w:r>
      <w:proofErr w:type="spellStart"/>
      <w:r w:rsidRPr="00A501C8">
        <w:rPr>
          <w:rFonts w:ascii="Univers" w:hAnsi="Univers"/>
          <w:i/>
          <w:iCs/>
          <w:sz w:val="16"/>
          <w:szCs w:val="16"/>
        </w:rPr>
        <w:t>Velásquez</w:t>
      </w:r>
      <w:proofErr w:type="spellEnd"/>
      <w:r w:rsidRPr="00A501C8">
        <w:rPr>
          <w:rFonts w:ascii="Univers" w:hAnsi="Univers"/>
          <w:i/>
          <w:iCs/>
          <w:sz w:val="16"/>
          <w:szCs w:val="16"/>
        </w:rPr>
        <w:t xml:space="preserve"> Rodríguez.</w:t>
      </w:r>
      <w:proofErr w:type="gramEnd"/>
      <w:r w:rsidRPr="00A501C8">
        <w:rPr>
          <w:rFonts w:ascii="Univers" w:hAnsi="Univers"/>
          <w:i/>
          <w:iCs/>
          <w:sz w:val="16"/>
          <w:szCs w:val="16"/>
        </w:rPr>
        <w:t xml:space="preserve"> </w:t>
      </w:r>
      <w:proofErr w:type="gramStart"/>
      <w:r w:rsidRPr="00A501C8">
        <w:rPr>
          <w:rFonts w:ascii="Univers" w:hAnsi="Univers"/>
          <w:i/>
          <w:iCs/>
          <w:sz w:val="16"/>
          <w:szCs w:val="16"/>
        </w:rPr>
        <w:t>Preliminary Objections</w:t>
      </w:r>
      <w:r w:rsidRPr="00A501C8">
        <w:rPr>
          <w:rFonts w:ascii="Univers" w:hAnsi="Univers"/>
          <w:sz w:val="16"/>
          <w:szCs w:val="16"/>
        </w:rPr>
        <w:t>.</w:t>
      </w:r>
      <w:proofErr w:type="gramEnd"/>
      <w:r w:rsidRPr="00A501C8">
        <w:rPr>
          <w:rFonts w:ascii="Univers" w:hAnsi="Univers"/>
          <w:sz w:val="16"/>
          <w:szCs w:val="16"/>
        </w:rPr>
        <w:t xml:space="preserve"> Judgment of June 26, 1987. </w:t>
      </w:r>
      <w:proofErr w:type="gramStart"/>
      <w:r w:rsidRPr="00A501C8">
        <w:rPr>
          <w:rFonts w:ascii="Univers" w:hAnsi="Univers"/>
          <w:sz w:val="16"/>
          <w:szCs w:val="16"/>
        </w:rPr>
        <w:t>Series C No. 1.</w:t>
      </w:r>
      <w:proofErr w:type="gramEnd"/>
      <w:r w:rsidRPr="00A501C8">
        <w:rPr>
          <w:rFonts w:ascii="Univers" w:hAnsi="Univers"/>
          <w:i/>
          <w:sz w:val="16"/>
          <w:szCs w:val="16"/>
        </w:rPr>
        <w:t xml:space="preserve"> </w:t>
      </w:r>
      <w:proofErr w:type="gramStart"/>
      <w:r w:rsidRPr="00A501C8">
        <w:rPr>
          <w:rFonts w:ascii="Univers" w:hAnsi="Univers"/>
          <w:i/>
          <w:sz w:val="16"/>
          <w:szCs w:val="16"/>
        </w:rPr>
        <w:t>paragraph</w:t>
      </w:r>
      <w:proofErr w:type="gramEnd"/>
      <w:r w:rsidRPr="00A501C8">
        <w:rPr>
          <w:rFonts w:ascii="Univers" w:hAnsi="Univers"/>
          <w:i/>
          <w:sz w:val="16"/>
          <w:szCs w:val="16"/>
        </w:rPr>
        <w:t xml:space="preserve"> 91</w:t>
      </w:r>
      <w:r w:rsidRPr="00A501C8">
        <w:rPr>
          <w:rFonts w:ascii="Univers" w:hAnsi="Univers"/>
          <w:sz w:val="16"/>
          <w:szCs w:val="16"/>
        </w:rPr>
        <w:t>;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iCs/>
          <w:sz w:val="16"/>
          <w:szCs w:val="16"/>
        </w:rPr>
        <w:t xml:space="preserve">Case of </w:t>
      </w:r>
      <w:proofErr w:type="spellStart"/>
      <w:r w:rsidRPr="00A501C8">
        <w:rPr>
          <w:rFonts w:ascii="Univers" w:hAnsi="Univers"/>
          <w:i/>
          <w:iCs/>
          <w:sz w:val="16"/>
          <w:szCs w:val="16"/>
        </w:rPr>
        <w:t>Fairén</w:t>
      </w:r>
      <w:proofErr w:type="spellEnd"/>
      <w:r w:rsidRPr="00A501C8">
        <w:rPr>
          <w:rFonts w:ascii="Univers" w:hAnsi="Univers"/>
          <w:i/>
          <w:iCs/>
          <w:sz w:val="16"/>
          <w:szCs w:val="16"/>
        </w:rPr>
        <w:t xml:space="preserve"> </w:t>
      </w:r>
      <w:proofErr w:type="spellStart"/>
      <w:r w:rsidRPr="00A501C8">
        <w:rPr>
          <w:rFonts w:ascii="Univers" w:hAnsi="Univers"/>
          <w:i/>
          <w:iCs/>
          <w:sz w:val="16"/>
          <w:szCs w:val="16"/>
        </w:rPr>
        <w:t>Garbi</w:t>
      </w:r>
      <w:proofErr w:type="spellEnd"/>
      <w:r w:rsidRPr="00A501C8">
        <w:rPr>
          <w:rFonts w:ascii="Univers" w:hAnsi="Univers"/>
          <w:i/>
          <w:iCs/>
          <w:sz w:val="16"/>
          <w:szCs w:val="16"/>
        </w:rPr>
        <w:t xml:space="preserve"> and </w:t>
      </w:r>
      <w:proofErr w:type="spellStart"/>
      <w:r w:rsidRPr="00A501C8">
        <w:rPr>
          <w:rFonts w:ascii="Univers" w:hAnsi="Univers"/>
          <w:i/>
          <w:iCs/>
          <w:sz w:val="16"/>
          <w:szCs w:val="16"/>
        </w:rPr>
        <w:t>Solís</w:t>
      </w:r>
      <w:proofErr w:type="spellEnd"/>
      <w:r w:rsidRPr="00A501C8">
        <w:rPr>
          <w:rFonts w:ascii="Univers" w:hAnsi="Univers"/>
          <w:i/>
          <w:iCs/>
          <w:sz w:val="16"/>
          <w:szCs w:val="16"/>
        </w:rPr>
        <w:t xml:space="preserve"> Corrales. </w:t>
      </w:r>
      <w:proofErr w:type="gramStart"/>
      <w:r w:rsidRPr="00A501C8">
        <w:rPr>
          <w:rFonts w:ascii="Univers" w:hAnsi="Univers"/>
          <w:i/>
          <w:iCs/>
          <w:sz w:val="16"/>
          <w:szCs w:val="16"/>
        </w:rPr>
        <w:t>Preliminary Objections</w:t>
      </w:r>
      <w:r w:rsidRPr="00A501C8">
        <w:rPr>
          <w:rFonts w:ascii="Univers" w:hAnsi="Univers"/>
          <w:sz w:val="16"/>
          <w:szCs w:val="16"/>
        </w:rPr>
        <w:t>.</w:t>
      </w:r>
      <w:proofErr w:type="gramEnd"/>
      <w:r w:rsidRPr="00A501C8">
        <w:rPr>
          <w:rFonts w:ascii="Univers" w:hAnsi="Univers"/>
          <w:sz w:val="16"/>
          <w:szCs w:val="16"/>
        </w:rPr>
        <w:t xml:space="preserve"> Judgment of June 26, 1987. </w:t>
      </w:r>
      <w:proofErr w:type="gramStart"/>
      <w:r w:rsidRPr="00A501C8">
        <w:rPr>
          <w:rFonts w:ascii="Univers" w:hAnsi="Univers"/>
          <w:sz w:val="16"/>
          <w:szCs w:val="16"/>
        </w:rPr>
        <w:t>Series C No. 2, paragraph 90;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eastAsia="Times New Roman" w:hAnsi="Univers"/>
          <w:i/>
          <w:iCs/>
          <w:sz w:val="16"/>
          <w:szCs w:val="16"/>
        </w:rPr>
        <w:t xml:space="preserve">Case of </w:t>
      </w:r>
      <w:proofErr w:type="spellStart"/>
      <w:r w:rsidRPr="00A501C8">
        <w:rPr>
          <w:rFonts w:ascii="Univers" w:eastAsia="Times New Roman" w:hAnsi="Univers"/>
          <w:i/>
          <w:iCs/>
          <w:sz w:val="16"/>
          <w:szCs w:val="16"/>
        </w:rPr>
        <w:t>Godínez</w:t>
      </w:r>
      <w:proofErr w:type="spellEnd"/>
      <w:r w:rsidRPr="00A501C8">
        <w:rPr>
          <w:rFonts w:ascii="Univers" w:eastAsia="Times New Roman" w:hAnsi="Univers"/>
          <w:i/>
          <w:iCs/>
          <w:sz w:val="16"/>
          <w:szCs w:val="16"/>
        </w:rPr>
        <w:t xml:space="preserve"> Cruz.</w:t>
      </w:r>
      <w:proofErr w:type="gramEnd"/>
      <w:r w:rsidRPr="00A501C8">
        <w:rPr>
          <w:rFonts w:ascii="Univers" w:eastAsia="Times New Roman" w:hAnsi="Univers"/>
          <w:i/>
          <w:iCs/>
          <w:sz w:val="16"/>
          <w:szCs w:val="16"/>
        </w:rPr>
        <w:t xml:space="preserve"> </w:t>
      </w:r>
      <w:proofErr w:type="gramStart"/>
      <w:r w:rsidRPr="00A501C8">
        <w:rPr>
          <w:rFonts w:ascii="Univers" w:eastAsia="Times New Roman" w:hAnsi="Univers"/>
          <w:i/>
          <w:iCs/>
          <w:sz w:val="16"/>
          <w:szCs w:val="16"/>
        </w:rPr>
        <w:t>Preliminary Objections</w:t>
      </w:r>
      <w:r w:rsidRPr="00A501C8">
        <w:rPr>
          <w:rFonts w:ascii="Univers" w:eastAsia="Times New Roman" w:hAnsi="Univers"/>
          <w:sz w:val="16"/>
          <w:szCs w:val="16"/>
        </w:rPr>
        <w:t>.</w:t>
      </w:r>
      <w:proofErr w:type="gramEnd"/>
      <w:r w:rsidRPr="00A501C8">
        <w:rPr>
          <w:rFonts w:ascii="Univers" w:eastAsia="Times New Roman" w:hAnsi="Univers"/>
          <w:sz w:val="16"/>
          <w:szCs w:val="16"/>
        </w:rPr>
        <w:t xml:space="preserve"> Judgment of June 26, 1987. </w:t>
      </w:r>
      <w:proofErr w:type="gramStart"/>
      <w:r w:rsidRPr="00A501C8">
        <w:rPr>
          <w:rFonts w:ascii="Univers" w:eastAsia="Times New Roman" w:hAnsi="Univers"/>
          <w:sz w:val="16"/>
          <w:szCs w:val="16"/>
        </w:rPr>
        <w:t>Series C No. 3.</w:t>
      </w:r>
      <w:proofErr w:type="gramEnd"/>
      <w:r w:rsidRPr="00A501C8">
        <w:rPr>
          <w:rFonts w:ascii="Univers" w:eastAsia="Times New Roman" w:hAnsi="Univers"/>
          <w:sz w:val="16"/>
          <w:szCs w:val="16"/>
        </w:rPr>
        <w:t xml:space="preserve"> </w:t>
      </w:r>
      <w:proofErr w:type="gramStart"/>
      <w:r w:rsidRPr="00A501C8">
        <w:rPr>
          <w:rFonts w:ascii="Univers" w:eastAsia="Times New Roman" w:hAnsi="Univers"/>
          <w:sz w:val="16"/>
          <w:szCs w:val="16"/>
        </w:rPr>
        <w:t>paragraph</w:t>
      </w:r>
      <w:proofErr w:type="gramEnd"/>
      <w:r w:rsidRPr="00A501C8">
        <w:rPr>
          <w:rFonts w:ascii="Univers" w:eastAsia="Times New Roman" w:hAnsi="Univers"/>
          <w:sz w:val="16"/>
          <w:szCs w:val="16"/>
        </w:rPr>
        <w:t xml:space="preserve"> 93.</w:t>
      </w:r>
      <w:r w:rsidRPr="00A501C8">
        <w:rPr>
          <w:rFonts w:ascii="Univers" w:hAnsi="Univers"/>
          <w:sz w:val="16"/>
          <w:szCs w:val="16"/>
        </w:rPr>
        <w:t xml:space="preserve"> </w:t>
      </w:r>
    </w:p>
  </w:footnote>
  <w:footnote w:id="112">
    <w:p w:rsidR="00CC1BDC" w:rsidRPr="00A501C8" w:rsidRDefault="00CC1BDC" w:rsidP="000D1D8D">
      <w:pPr>
        <w:spacing w:after="120"/>
        <w:ind w:firstLine="720"/>
        <w:jc w:val="both"/>
        <w:rPr>
          <w:rFonts w:ascii="Univers" w:eastAsia="Times New Roman" w:hAnsi="Univers"/>
          <w:sz w:val="16"/>
          <w:szCs w:val="16"/>
        </w:rPr>
      </w:pPr>
      <w:r w:rsidRPr="00A501C8">
        <w:rPr>
          <w:rStyle w:val="Refdenotaalpie"/>
          <w:rFonts w:ascii="Univers" w:hAnsi="Univers"/>
          <w:sz w:val="16"/>
          <w:szCs w:val="16"/>
        </w:rPr>
        <w:footnoteRef/>
      </w:r>
      <w:r w:rsidRPr="00A501C8">
        <w:rPr>
          <w:rFonts w:ascii="Univers" w:hAnsi="Univers"/>
          <w:i/>
          <w:sz w:val="16"/>
          <w:szCs w:val="16"/>
        </w:rPr>
        <w:t xml:space="preserve"> </w:t>
      </w:r>
      <w:proofErr w:type="gramStart"/>
      <w:r w:rsidRPr="00A501C8">
        <w:rPr>
          <w:rFonts w:ascii="Univers" w:hAnsi="Univers"/>
          <w:sz w:val="16"/>
          <w:szCs w:val="16"/>
        </w:rPr>
        <w:t>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iCs/>
          <w:sz w:val="16"/>
          <w:szCs w:val="16"/>
        </w:rPr>
        <w:t>Case of the “Street Children” (</w:t>
      </w:r>
      <w:proofErr w:type="spellStart"/>
      <w:r w:rsidRPr="00A501C8">
        <w:rPr>
          <w:rFonts w:ascii="Univers" w:hAnsi="Univers"/>
          <w:i/>
          <w:iCs/>
          <w:sz w:val="16"/>
          <w:szCs w:val="16"/>
        </w:rPr>
        <w:t>Villagrán</w:t>
      </w:r>
      <w:proofErr w:type="spellEnd"/>
      <w:r w:rsidRPr="00A501C8">
        <w:rPr>
          <w:rFonts w:ascii="Univers" w:hAnsi="Univers"/>
          <w:i/>
          <w:iCs/>
          <w:sz w:val="16"/>
          <w:szCs w:val="16"/>
        </w:rPr>
        <w:t xml:space="preserve"> Morales et al.).</w:t>
      </w:r>
      <w:proofErr w:type="gramEnd"/>
      <w:r w:rsidRPr="00A501C8">
        <w:rPr>
          <w:rFonts w:ascii="Univers" w:hAnsi="Univers"/>
          <w:sz w:val="16"/>
          <w:szCs w:val="16"/>
        </w:rPr>
        <w:t xml:space="preserve"> Judgment of November 19, 1999. Series C No. 63</w:t>
      </w:r>
      <w:r w:rsidRPr="00A501C8">
        <w:rPr>
          <w:rFonts w:ascii="Univers" w:hAnsi="Univers"/>
          <w:bCs/>
          <w:color w:val="000000"/>
          <w:sz w:val="16"/>
          <w:szCs w:val="16"/>
        </w:rPr>
        <w:t>,</w:t>
      </w:r>
      <w:r w:rsidRPr="00A501C8">
        <w:rPr>
          <w:rFonts w:ascii="Univers" w:hAnsi="Univers"/>
          <w:b/>
          <w:bCs/>
          <w:color w:val="000000"/>
          <w:sz w:val="16"/>
          <w:szCs w:val="16"/>
        </w:rPr>
        <w:t xml:space="preserve"> </w:t>
      </w:r>
      <w:r w:rsidRPr="00A501C8">
        <w:rPr>
          <w:rFonts w:ascii="Univers" w:hAnsi="Univers"/>
          <w:bCs/>
          <w:color w:val="000000"/>
          <w:sz w:val="16"/>
          <w:szCs w:val="16"/>
        </w:rPr>
        <w:t xml:space="preserve">paragraph 235, citing </w:t>
      </w:r>
      <w:proofErr w:type="gramStart"/>
      <w:r w:rsidRPr="00A501C8">
        <w:rPr>
          <w:rFonts w:ascii="Univers" w:hAnsi="Univers"/>
          <w:bCs/>
          <w:color w:val="000000"/>
          <w:sz w:val="16"/>
          <w:szCs w:val="16"/>
        </w:rPr>
        <w:t>I/</w:t>
      </w:r>
      <w:smartTag w:uri="urn:schemas-microsoft-com:office:smarttags" w:element="address">
        <w:r w:rsidRPr="00A501C8">
          <w:rPr>
            <w:rFonts w:ascii="Univers" w:hAnsi="Univers"/>
            <w:bCs/>
            <w:color w:val="000000"/>
            <w:sz w:val="16"/>
            <w:szCs w:val="16"/>
          </w:rPr>
          <w:t>A</w:t>
        </w:r>
        <w:proofErr w:type="gramEnd"/>
        <w:r w:rsidRPr="00A501C8">
          <w:rPr>
            <w:rFonts w:ascii="Univers" w:hAnsi="Univers"/>
            <w:bCs/>
            <w:color w:val="000000"/>
            <w:sz w:val="16"/>
            <w:szCs w:val="16"/>
          </w:rPr>
          <w:t xml:space="preserve"> Court H.R.</w:t>
        </w:r>
      </w:smartTag>
      <w:r w:rsidRPr="00A501C8">
        <w:rPr>
          <w:rFonts w:ascii="Univers" w:hAnsi="Univers"/>
          <w:bCs/>
          <w:color w:val="000000"/>
          <w:sz w:val="16"/>
          <w:szCs w:val="16"/>
        </w:rPr>
        <w:t xml:space="preserve">, </w:t>
      </w:r>
      <w:r w:rsidRPr="00A501C8">
        <w:rPr>
          <w:rFonts w:ascii="Univers" w:hAnsi="Univers"/>
          <w:i/>
          <w:sz w:val="16"/>
          <w:szCs w:val="16"/>
        </w:rPr>
        <w:t>Case of Cesti Hurtado.</w:t>
      </w:r>
      <w:r w:rsidRPr="00A501C8">
        <w:rPr>
          <w:rFonts w:ascii="Univers" w:hAnsi="Univers"/>
          <w:sz w:val="16"/>
          <w:szCs w:val="16"/>
        </w:rPr>
        <w:t xml:space="preserve"> Judgment of September 29, 1999. </w:t>
      </w:r>
      <w:proofErr w:type="gramStart"/>
      <w:r w:rsidRPr="00A501C8">
        <w:rPr>
          <w:rFonts w:ascii="Univers" w:hAnsi="Univers"/>
          <w:sz w:val="16"/>
          <w:szCs w:val="16"/>
        </w:rPr>
        <w:t xml:space="preserve">Series C No. 56, paragraph 121; I/A Court H.R. </w:t>
      </w:r>
      <w:r w:rsidRPr="00A501C8">
        <w:rPr>
          <w:rFonts w:ascii="Univers" w:hAnsi="Univers"/>
          <w:i/>
          <w:sz w:val="16"/>
          <w:szCs w:val="16"/>
        </w:rPr>
        <w:t xml:space="preserve">Case of Castillo </w:t>
      </w:r>
      <w:proofErr w:type="spellStart"/>
      <w:r w:rsidRPr="00A501C8">
        <w:rPr>
          <w:rFonts w:ascii="Univers" w:hAnsi="Univers"/>
          <w:i/>
          <w:sz w:val="16"/>
          <w:szCs w:val="16"/>
        </w:rPr>
        <w:t>Petruzzi</w:t>
      </w:r>
      <w:proofErr w:type="spellEnd"/>
      <w:r w:rsidRPr="00A501C8">
        <w:rPr>
          <w:rFonts w:ascii="Univers" w:hAnsi="Univers"/>
          <w:i/>
          <w:sz w:val="16"/>
          <w:szCs w:val="16"/>
        </w:rPr>
        <w:t xml:space="preserve"> et al.</w:t>
      </w:r>
      <w:r w:rsidRPr="00A501C8">
        <w:rPr>
          <w:rFonts w:ascii="Univers" w:hAnsi="Univers"/>
          <w:sz w:val="16"/>
          <w:szCs w:val="16"/>
        </w:rPr>
        <w:t xml:space="preserve"> Judgment of May 30, 1999</w:t>
      </w:r>
      <w:r w:rsidRPr="00A501C8">
        <w:rPr>
          <w:rFonts w:ascii="Univers" w:hAnsi="Univers"/>
          <w:i/>
          <w:sz w:val="16"/>
          <w:szCs w:val="16"/>
        </w:rPr>
        <w:t>.</w:t>
      </w:r>
      <w:proofErr w:type="gramEnd"/>
      <w:r w:rsidRPr="00A501C8">
        <w:rPr>
          <w:rFonts w:ascii="Univers" w:hAnsi="Univers"/>
          <w:i/>
          <w:sz w:val="16"/>
          <w:szCs w:val="16"/>
        </w:rPr>
        <w:t xml:space="preserve"> </w:t>
      </w:r>
      <w:proofErr w:type="gramStart"/>
      <w:r w:rsidRPr="00A501C8">
        <w:rPr>
          <w:rFonts w:ascii="Univers" w:hAnsi="Univers"/>
          <w:sz w:val="16"/>
          <w:szCs w:val="16"/>
        </w:rPr>
        <w:t>Series C No. 52, paragraph 185;</w:t>
      </w:r>
      <w:r w:rsidRPr="00A501C8">
        <w:rPr>
          <w:rFonts w:ascii="Univers" w:hAnsi="Univers"/>
          <w:i/>
          <w:sz w:val="16"/>
          <w:szCs w:val="16"/>
        </w:rPr>
        <w:t xml:space="preserve"> </w:t>
      </w:r>
      <w:r w:rsidRPr="00A501C8">
        <w:rPr>
          <w:rFonts w:ascii="Univers" w:eastAsia="Times New Roman" w:hAnsi="Univers"/>
          <w:sz w:val="16"/>
          <w:szCs w:val="16"/>
        </w:rPr>
        <w:t>I/</w:t>
      </w:r>
      <w:smartTag w:uri="urn:schemas-microsoft-com:office:smarttags" w:element="address">
        <w:r w:rsidRPr="00A501C8">
          <w:rPr>
            <w:rFonts w:ascii="Univers" w:eastAsia="Times New Roman" w:hAnsi="Univers"/>
            <w:sz w:val="16"/>
            <w:szCs w:val="16"/>
          </w:rPr>
          <w:t>A Court H.R.</w:t>
        </w:r>
      </w:smartTag>
      <w:r w:rsidRPr="00A501C8">
        <w:rPr>
          <w:rFonts w:ascii="Univers" w:eastAsia="Times New Roman" w:hAnsi="Univers"/>
          <w:sz w:val="16"/>
          <w:szCs w:val="16"/>
        </w:rPr>
        <w:t xml:space="preserve">, </w:t>
      </w:r>
      <w:r w:rsidRPr="00A501C8">
        <w:rPr>
          <w:rFonts w:ascii="Univers" w:eastAsia="Times New Roman" w:hAnsi="Univers"/>
          <w:i/>
          <w:sz w:val="16"/>
          <w:szCs w:val="16"/>
        </w:rPr>
        <w:t>Judicial Guarantees in States of Emergency</w:t>
      </w:r>
      <w:r w:rsidRPr="00A501C8">
        <w:rPr>
          <w:rFonts w:ascii="Univers" w:eastAsia="Times New Roman" w:hAnsi="Univers"/>
          <w:sz w:val="16"/>
          <w:szCs w:val="16"/>
        </w:rPr>
        <w:t xml:space="preserve"> (Arts. 27(2), 25 and 8 American Convention on Human Rights).</w:t>
      </w:r>
      <w:proofErr w:type="gramEnd"/>
      <w:r w:rsidRPr="00A501C8">
        <w:rPr>
          <w:rFonts w:ascii="Univers" w:eastAsia="Times New Roman" w:hAnsi="Univers"/>
          <w:sz w:val="16"/>
          <w:szCs w:val="16"/>
        </w:rPr>
        <w:t xml:space="preserve"> Advisory Opinion OC-9/87 of October 6, 1987. Series </w:t>
      </w:r>
      <w:proofErr w:type="gramStart"/>
      <w:r w:rsidRPr="00A501C8">
        <w:rPr>
          <w:rFonts w:ascii="Univers" w:eastAsia="Times New Roman" w:hAnsi="Univers"/>
          <w:sz w:val="16"/>
          <w:szCs w:val="16"/>
        </w:rPr>
        <w:t>A</w:t>
      </w:r>
      <w:proofErr w:type="gramEnd"/>
      <w:r w:rsidRPr="00A501C8">
        <w:rPr>
          <w:rFonts w:ascii="Univers" w:eastAsia="Times New Roman" w:hAnsi="Univers"/>
          <w:sz w:val="16"/>
          <w:szCs w:val="16"/>
        </w:rPr>
        <w:t xml:space="preserve"> No. 9, paragraph 24.</w:t>
      </w:r>
    </w:p>
  </w:footnote>
  <w:footnote w:id="113">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i/>
          <w:sz w:val="16"/>
          <w:szCs w:val="16"/>
        </w:rPr>
        <w:t xml:space="preserve"> </w:t>
      </w:r>
      <w:r w:rsidRPr="00A501C8">
        <w:rPr>
          <w:rFonts w:ascii="Univers" w:eastAsia="Times New Roman" w:hAnsi="Univers"/>
          <w:sz w:val="16"/>
          <w:szCs w:val="16"/>
        </w:rPr>
        <w:t>I/</w:t>
      </w:r>
      <w:smartTag w:uri="urn:schemas-microsoft-com:office:smarttags" w:element="address">
        <w:r w:rsidRPr="00A501C8">
          <w:rPr>
            <w:rFonts w:ascii="Univers" w:eastAsia="Times New Roman" w:hAnsi="Univers"/>
            <w:sz w:val="16"/>
            <w:szCs w:val="16"/>
          </w:rPr>
          <w:t>A Court H.R.</w:t>
        </w:r>
      </w:smartTag>
      <w:r w:rsidRPr="00A501C8">
        <w:rPr>
          <w:rFonts w:ascii="Univers" w:eastAsia="Times New Roman" w:hAnsi="Univers"/>
          <w:sz w:val="16"/>
          <w:szCs w:val="16"/>
        </w:rPr>
        <w:t xml:space="preserve">, </w:t>
      </w:r>
      <w:r w:rsidRPr="00A501C8">
        <w:rPr>
          <w:rFonts w:ascii="Univers" w:eastAsia="Times New Roman" w:hAnsi="Univers"/>
          <w:i/>
          <w:iCs/>
          <w:sz w:val="16"/>
          <w:szCs w:val="16"/>
        </w:rPr>
        <w:t xml:space="preserve">Case of </w:t>
      </w:r>
      <w:proofErr w:type="spellStart"/>
      <w:r w:rsidRPr="00A501C8">
        <w:rPr>
          <w:rFonts w:ascii="Univers" w:eastAsia="Times New Roman" w:hAnsi="Univers"/>
          <w:i/>
          <w:iCs/>
          <w:sz w:val="16"/>
          <w:szCs w:val="16"/>
        </w:rPr>
        <w:t>Godínez</w:t>
      </w:r>
      <w:proofErr w:type="spellEnd"/>
      <w:r w:rsidRPr="00A501C8">
        <w:rPr>
          <w:rFonts w:ascii="Univers" w:eastAsia="Times New Roman" w:hAnsi="Univers"/>
          <w:i/>
          <w:iCs/>
          <w:sz w:val="16"/>
          <w:szCs w:val="16"/>
        </w:rPr>
        <w:t xml:space="preserve"> Cruz</w:t>
      </w:r>
      <w:r w:rsidRPr="00A501C8">
        <w:rPr>
          <w:rFonts w:ascii="Univers" w:eastAsia="Times New Roman" w:hAnsi="Univers"/>
          <w:sz w:val="16"/>
          <w:szCs w:val="16"/>
        </w:rPr>
        <w:t>. Judgment of January 20, 1989. Series C No. 5</w:t>
      </w:r>
      <w:proofErr w:type="gramStart"/>
      <w:r w:rsidRPr="00A501C8">
        <w:rPr>
          <w:rFonts w:ascii="Univers" w:eastAsia="Times New Roman" w:hAnsi="Univers"/>
          <w:sz w:val="16"/>
          <w:szCs w:val="16"/>
        </w:rPr>
        <w:t xml:space="preserve">, </w:t>
      </w:r>
      <w:r w:rsidRPr="00A501C8">
        <w:rPr>
          <w:rFonts w:ascii="Univers" w:hAnsi="Univers"/>
          <w:sz w:val="16"/>
          <w:szCs w:val="16"/>
        </w:rPr>
        <w:t xml:space="preserve"> paragraph</w:t>
      </w:r>
      <w:proofErr w:type="gramEnd"/>
      <w:r w:rsidRPr="00A501C8">
        <w:rPr>
          <w:rFonts w:ascii="Univers" w:hAnsi="Univers"/>
          <w:sz w:val="16"/>
          <w:szCs w:val="16"/>
        </w:rPr>
        <w:t xml:space="preserve"> 188;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w:t>
      </w:r>
      <w:r w:rsidRPr="00A501C8">
        <w:rPr>
          <w:rFonts w:ascii="Univers" w:hAnsi="Univers"/>
          <w:i/>
          <w:sz w:val="16"/>
          <w:szCs w:val="16"/>
        </w:rPr>
        <w:t xml:space="preserve"> Case of </w:t>
      </w:r>
      <w:proofErr w:type="spellStart"/>
      <w:r w:rsidRPr="00A501C8">
        <w:rPr>
          <w:rFonts w:ascii="Univers" w:hAnsi="Univers"/>
          <w:i/>
          <w:sz w:val="16"/>
          <w:szCs w:val="16"/>
        </w:rPr>
        <w:t>Velásquez</w:t>
      </w:r>
      <w:proofErr w:type="spellEnd"/>
      <w:r w:rsidRPr="00A501C8">
        <w:rPr>
          <w:rFonts w:ascii="Univers" w:hAnsi="Univers"/>
          <w:i/>
          <w:sz w:val="16"/>
          <w:szCs w:val="16"/>
        </w:rPr>
        <w:t xml:space="preserve"> Rodríguez</w:t>
      </w:r>
      <w:r w:rsidRPr="00A501C8">
        <w:rPr>
          <w:rFonts w:ascii="Univers" w:hAnsi="Univers"/>
          <w:sz w:val="16"/>
          <w:szCs w:val="16"/>
        </w:rPr>
        <w:t>. Judgment of July 29, 1988</w:t>
      </w:r>
      <w:r w:rsidRPr="00A501C8">
        <w:rPr>
          <w:rFonts w:ascii="Univers" w:hAnsi="Univers"/>
          <w:i/>
          <w:sz w:val="16"/>
          <w:szCs w:val="16"/>
        </w:rPr>
        <w:t>.</w:t>
      </w:r>
      <w:r w:rsidRPr="00A501C8">
        <w:rPr>
          <w:rFonts w:ascii="Univers" w:hAnsi="Univers"/>
          <w:sz w:val="16"/>
          <w:szCs w:val="16"/>
        </w:rPr>
        <w:t xml:space="preserve"> </w:t>
      </w:r>
      <w:proofErr w:type="gramStart"/>
      <w:r w:rsidRPr="00A501C8">
        <w:rPr>
          <w:rFonts w:ascii="Univers" w:hAnsi="Univers"/>
          <w:sz w:val="16"/>
          <w:szCs w:val="16"/>
        </w:rPr>
        <w:t>Series C No. 4, paragraph 177;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iCs/>
          <w:sz w:val="16"/>
          <w:szCs w:val="16"/>
        </w:rPr>
        <w:t>Case of the “Street Children” (</w:t>
      </w:r>
      <w:proofErr w:type="spellStart"/>
      <w:r w:rsidRPr="00A501C8">
        <w:rPr>
          <w:rFonts w:ascii="Univers" w:hAnsi="Univers"/>
          <w:i/>
          <w:iCs/>
          <w:sz w:val="16"/>
          <w:szCs w:val="16"/>
        </w:rPr>
        <w:t>Villagrán</w:t>
      </w:r>
      <w:proofErr w:type="spellEnd"/>
      <w:r w:rsidRPr="00A501C8">
        <w:rPr>
          <w:rFonts w:ascii="Univers" w:hAnsi="Univers"/>
          <w:i/>
          <w:iCs/>
          <w:sz w:val="16"/>
          <w:szCs w:val="16"/>
        </w:rPr>
        <w:t xml:space="preserve"> Morales et al.).</w:t>
      </w:r>
      <w:proofErr w:type="gramEnd"/>
      <w:r w:rsidRPr="00A501C8">
        <w:rPr>
          <w:rFonts w:ascii="Univers" w:hAnsi="Univers"/>
          <w:sz w:val="16"/>
          <w:szCs w:val="16"/>
        </w:rPr>
        <w:t xml:space="preserve"> Judgment of November 19, 1999. Series C No. 63, paragraph 226.</w:t>
      </w:r>
    </w:p>
  </w:footnote>
  <w:footnote w:id="114">
    <w:p w:rsidR="00CC1BDC" w:rsidRPr="00A501C8" w:rsidRDefault="00CC1BDC" w:rsidP="00DC07E3">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 xml:space="preserve">IACHR, </w:t>
      </w:r>
      <w:r w:rsidRPr="00A501C8">
        <w:rPr>
          <w:rFonts w:ascii="Univers" w:hAnsi="Univers"/>
          <w:i/>
          <w:sz w:val="16"/>
          <w:szCs w:val="16"/>
        </w:rPr>
        <w:t xml:space="preserve">Access to Justice for Women Victims of Violence in the </w:t>
      </w:r>
      <w:smartTag w:uri="urn:schemas-microsoft-com:office:smarttags" w:element="place">
        <w:smartTag w:uri="urn:schemas-microsoft-com:office:smarttags" w:element="country-region">
          <w:r w:rsidRPr="00A501C8">
            <w:rPr>
              <w:rFonts w:ascii="Univers" w:hAnsi="Univers"/>
              <w:i/>
              <w:sz w:val="16"/>
              <w:szCs w:val="16"/>
            </w:rPr>
            <w:t>Americas</w:t>
          </w:r>
        </w:smartTag>
      </w:smartTag>
      <w:r w:rsidRPr="00A501C8">
        <w:rPr>
          <w:rFonts w:ascii="Univers" w:hAnsi="Univers"/>
          <w:sz w:val="16"/>
          <w:szCs w:val="16"/>
        </w:rPr>
        <w:t>, OEA/Ser. L/V/II.</w:t>
      </w:r>
      <w:proofErr w:type="gramEnd"/>
      <w:r w:rsidRPr="00A501C8">
        <w:rPr>
          <w:rFonts w:ascii="Univers" w:hAnsi="Univers"/>
          <w:sz w:val="16"/>
          <w:szCs w:val="16"/>
        </w:rPr>
        <w:t xml:space="preserve"> </w:t>
      </w:r>
      <w:proofErr w:type="gramStart"/>
      <w:r w:rsidRPr="00A501C8">
        <w:rPr>
          <w:rFonts w:ascii="Univers" w:hAnsi="Univers"/>
          <w:sz w:val="16"/>
          <w:szCs w:val="16"/>
        </w:rPr>
        <w:t>doc.68, January 20, 2007, paragraph 32.</w:t>
      </w:r>
      <w:proofErr w:type="gramEnd"/>
    </w:p>
  </w:footnote>
  <w:footnote w:id="115">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Merits Report, No. 54/01, Maria Da Penha </w:t>
      </w:r>
      <w:proofErr w:type="spellStart"/>
      <w:r w:rsidRPr="00A501C8">
        <w:rPr>
          <w:rFonts w:ascii="Univers" w:hAnsi="Univers"/>
          <w:sz w:val="16"/>
          <w:szCs w:val="16"/>
        </w:rPr>
        <w:t>Fernandes</w:t>
      </w:r>
      <w:proofErr w:type="spellEnd"/>
      <w:r w:rsidRPr="00A501C8">
        <w:rPr>
          <w:rFonts w:ascii="Univers" w:hAnsi="Univers"/>
          <w:sz w:val="16"/>
          <w:szCs w:val="16"/>
        </w:rPr>
        <w:t xml:space="preserve"> (</w:t>
      </w:r>
      <w:smartTag w:uri="urn:schemas-microsoft-com:office:smarttags" w:element="country-region">
        <w:smartTag w:uri="urn:schemas-microsoft-com:office:smarttags" w:element="place">
          <w:r w:rsidRPr="00A501C8">
            <w:rPr>
              <w:rFonts w:ascii="Univers" w:hAnsi="Univers"/>
              <w:sz w:val="16"/>
              <w:szCs w:val="16"/>
            </w:rPr>
            <w:t>Brazil</w:t>
          </w:r>
        </w:smartTag>
      </w:smartTag>
      <w:r w:rsidRPr="00A501C8">
        <w:rPr>
          <w:rFonts w:ascii="Univers" w:hAnsi="Univers"/>
          <w:sz w:val="16"/>
          <w:szCs w:val="16"/>
        </w:rPr>
        <w:t>), April 16, 2001, paragraph 56.</w:t>
      </w:r>
    </w:p>
  </w:footnote>
  <w:footnote w:id="116">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Merits Report, No. 54/01, Maria Da Penha </w:t>
      </w:r>
      <w:proofErr w:type="spellStart"/>
      <w:r w:rsidRPr="00A501C8">
        <w:rPr>
          <w:rFonts w:ascii="Univers" w:hAnsi="Univers"/>
          <w:sz w:val="16"/>
          <w:szCs w:val="16"/>
        </w:rPr>
        <w:t>Fernandes</w:t>
      </w:r>
      <w:proofErr w:type="spellEnd"/>
      <w:r w:rsidRPr="00A501C8">
        <w:rPr>
          <w:rFonts w:ascii="Univers" w:hAnsi="Univers"/>
          <w:sz w:val="16"/>
          <w:szCs w:val="16"/>
        </w:rPr>
        <w:t xml:space="preserve"> (</w:t>
      </w:r>
      <w:smartTag w:uri="urn:schemas-microsoft-com:office:smarttags" w:element="country-region">
        <w:smartTag w:uri="urn:schemas-microsoft-com:office:smarttags" w:element="place">
          <w:r w:rsidRPr="00A501C8">
            <w:rPr>
              <w:rFonts w:ascii="Univers" w:hAnsi="Univers"/>
              <w:sz w:val="16"/>
              <w:szCs w:val="16"/>
            </w:rPr>
            <w:t>Brazil</w:t>
          </w:r>
        </w:smartTag>
      </w:smartTag>
      <w:r w:rsidRPr="00A501C8">
        <w:rPr>
          <w:rFonts w:ascii="Univers" w:hAnsi="Univers"/>
          <w:sz w:val="16"/>
          <w:szCs w:val="16"/>
        </w:rPr>
        <w:t>), April 16, 2001, paragraph 56.</w:t>
      </w:r>
    </w:p>
  </w:footnote>
  <w:footnote w:id="117">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country-region">
        <w:smartTag w:uri="urn:schemas-microsoft-com:office:smarttags" w:element="place">
          <w:r w:rsidRPr="00A501C8">
            <w:rPr>
              <w:rFonts w:ascii="Univers" w:hAnsi="Univers"/>
              <w:bCs/>
              <w:color w:val="000000"/>
              <w:sz w:val="16"/>
              <w:szCs w:val="16"/>
            </w:rPr>
            <w:t>Mexico</w:t>
          </w:r>
        </w:smartTag>
      </w:smartTag>
      <w:r w:rsidRPr="00A501C8">
        <w:rPr>
          <w:rFonts w:ascii="Univers" w:hAnsi="Univers"/>
          <w:bCs/>
          <w:color w:val="000000"/>
          <w:sz w:val="16"/>
          <w:szCs w:val="16"/>
        </w:rPr>
        <w:t>.</w:t>
      </w:r>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w:t>
      </w:r>
      <w:proofErr w:type="gramStart"/>
      <w:r w:rsidRPr="00A501C8">
        <w:rPr>
          <w:rFonts w:ascii="Univers" w:hAnsi="Univers"/>
          <w:color w:val="000000"/>
          <w:sz w:val="16"/>
          <w:szCs w:val="16"/>
        </w:rPr>
        <w:t>,  2009</w:t>
      </w:r>
      <w:proofErr w:type="gramEnd"/>
      <w:r w:rsidRPr="00A501C8">
        <w:rPr>
          <w:rFonts w:ascii="Univers" w:hAnsi="Univers"/>
          <w:color w:val="000000"/>
          <w:sz w:val="16"/>
          <w:szCs w:val="16"/>
        </w:rPr>
        <w:t>. Series C No. 205, paragraph 293.</w:t>
      </w:r>
    </w:p>
  </w:footnote>
  <w:footnote w:id="118">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country-region">
        <w:smartTag w:uri="urn:schemas-microsoft-com:office:smarttags" w:element="place">
          <w:r w:rsidRPr="00A501C8">
            <w:rPr>
              <w:rFonts w:ascii="Univers" w:hAnsi="Univers"/>
              <w:bCs/>
              <w:color w:val="000000"/>
              <w:sz w:val="16"/>
              <w:szCs w:val="16"/>
            </w:rPr>
            <w:t>Mexico</w:t>
          </w:r>
        </w:smartTag>
      </w:smartTag>
      <w:r w:rsidRPr="00A501C8">
        <w:rPr>
          <w:rFonts w:ascii="Univers" w:hAnsi="Univers"/>
          <w:bCs/>
          <w:color w:val="000000"/>
          <w:sz w:val="16"/>
          <w:szCs w:val="16"/>
        </w:rPr>
        <w:t>.</w:t>
      </w:r>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w:t>
      </w:r>
      <w:proofErr w:type="gramStart"/>
      <w:r w:rsidRPr="00A501C8">
        <w:rPr>
          <w:rFonts w:ascii="Univers" w:hAnsi="Univers"/>
          <w:color w:val="000000"/>
          <w:sz w:val="16"/>
          <w:szCs w:val="16"/>
        </w:rPr>
        <w:t>,  2009</w:t>
      </w:r>
      <w:proofErr w:type="gramEnd"/>
      <w:r w:rsidRPr="00A501C8">
        <w:rPr>
          <w:rFonts w:ascii="Univers" w:hAnsi="Univers"/>
          <w:color w:val="000000"/>
          <w:sz w:val="16"/>
          <w:szCs w:val="16"/>
        </w:rPr>
        <w:t>. Series C No. 205, paragraph 455.</w:t>
      </w:r>
    </w:p>
  </w:footnote>
  <w:footnote w:id="119">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iCs/>
          <w:sz w:val="16"/>
          <w:szCs w:val="16"/>
        </w:rPr>
        <w:t xml:space="preserve">Case of </w:t>
      </w:r>
      <w:proofErr w:type="spellStart"/>
      <w:r w:rsidRPr="00A501C8">
        <w:rPr>
          <w:rFonts w:ascii="Univers" w:hAnsi="Univers"/>
          <w:i/>
          <w:iCs/>
          <w:sz w:val="16"/>
          <w:szCs w:val="16"/>
        </w:rPr>
        <w:t>Baldeón</w:t>
      </w:r>
      <w:proofErr w:type="spellEnd"/>
      <w:r w:rsidRPr="00A501C8">
        <w:rPr>
          <w:rFonts w:ascii="Univers" w:hAnsi="Univers"/>
          <w:i/>
          <w:iCs/>
          <w:sz w:val="16"/>
          <w:szCs w:val="16"/>
        </w:rPr>
        <w:t xml:space="preserve"> García</w:t>
      </w:r>
      <w:r w:rsidRPr="00A501C8">
        <w:rPr>
          <w:rFonts w:ascii="Univers" w:hAnsi="Univers"/>
          <w:sz w:val="16"/>
          <w:szCs w:val="16"/>
        </w:rPr>
        <w:t>. Judgment of April 6, 2006. Series C No. 147, paragraph 93.</w:t>
      </w:r>
    </w:p>
  </w:footnote>
  <w:footnote w:id="120">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iCs/>
          <w:sz w:val="16"/>
          <w:szCs w:val="16"/>
        </w:rPr>
        <w:t xml:space="preserve">Case </w:t>
      </w:r>
      <w:proofErr w:type="spellStart"/>
      <w:r w:rsidRPr="00A501C8">
        <w:rPr>
          <w:rFonts w:ascii="Univers" w:hAnsi="Univers"/>
          <w:i/>
          <w:iCs/>
          <w:sz w:val="16"/>
          <w:szCs w:val="16"/>
        </w:rPr>
        <w:t>Carpio</w:t>
      </w:r>
      <w:proofErr w:type="spellEnd"/>
      <w:r w:rsidRPr="00A501C8">
        <w:rPr>
          <w:rFonts w:ascii="Univers" w:hAnsi="Univers"/>
          <w:i/>
          <w:iCs/>
          <w:sz w:val="16"/>
          <w:szCs w:val="16"/>
        </w:rPr>
        <w:t xml:space="preserve"> Nicolle et al.</w:t>
      </w:r>
      <w:r w:rsidRPr="00A501C8">
        <w:rPr>
          <w:rFonts w:ascii="Univers" w:hAnsi="Univers"/>
          <w:sz w:val="16"/>
          <w:szCs w:val="16"/>
        </w:rPr>
        <w:t xml:space="preserve"> Judgment of November 22, 2004. Series C No. 117, paragraph 134</w:t>
      </w:r>
    </w:p>
  </w:footnote>
  <w:footnote w:id="121">
    <w:p w:rsidR="00CC1BDC" w:rsidRPr="00A501C8" w:rsidRDefault="00CC1BDC" w:rsidP="000D1D8D">
      <w:pPr>
        <w:spacing w:after="120"/>
        <w:ind w:firstLine="720"/>
        <w:jc w:val="both"/>
        <w:rPr>
          <w:rFonts w:ascii="Univers" w:hAnsi="Univers" w:cs="Arial"/>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Merits Report No. 55/97, </w:t>
      </w:r>
      <w:smartTag w:uri="urn:schemas-microsoft-com:office:smarttags" w:element="PersonName">
        <w:r w:rsidRPr="00A501C8">
          <w:rPr>
            <w:rFonts w:ascii="Univers" w:hAnsi="Univers"/>
            <w:i/>
            <w:sz w:val="16"/>
            <w:szCs w:val="16"/>
          </w:rPr>
          <w:t>Juan</w:t>
        </w:r>
      </w:smartTag>
      <w:r w:rsidRPr="00A501C8">
        <w:rPr>
          <w:rFonts w:ascii="Univers" w:hAnsi="Univers"/>
          <w:i/>
          <w:sz w:val="16"/>
          <w:szCs w:val="16"/>
        </w:rPr>
        <w:t xml:space="preserve"> Carlos </w:t>
      </w:r>
      <w:proofErr w:type="spellStart"/>
      <w:r w:rsidRPr="00A501C8">
        <w:rPr>
          <w:rFonts w:ascii="Univers" w:hAnsi="Univers"/>
          <w:i/>
          <w:sz w:val="16"/>
          <w:szCs w:val="16"/>
        </w:rPr>
        <w:t>Abella</w:t>
      </w:r>
      <w:proofErr w:type="spellEnd"/>
      <w:r w:rsidRPr="00A501C8">
        <w:rPr>
          <w:rFonts w:ascii="Univers" w:hAnsi="Univers"/>
          <w:i/>
          <w:sz w:val="16"/>
          <w:szCs w:val="16"/>
        </w:rPr>
        <w:t xml:space="preserve"> et al. </w:t>
      </w:r>
      <w:r w:rsidRPr="00A501C8">
        <w:rPr>
          <w:rFonts w:ascii="Univers" w:hAnsi="Univers"/>
          <w:sz w:val="16"/>
          <w:szCs w:val="16"/>
        </w:rPr>
        <w:t>(</w:t>
      </w:r>
      <w:smartTag w:uri="urn:schemas-microsoft-com:office:smarttags" w:element="country-region">
        <w:smartTag w:uri="urn:schemas-microsoft-com:office:smarttags" w:element="place">
          <w:r w:rsidRPr="00A501C8">
            <w:rPr>
              <w:rFonts w:ascii="Univers" w:hAnsi="Univers"/>
              <w:sz w:val="16"/>
              <w:szCs w:val="16"/>
            </w:rPr>
            <w:t>Argentina</w:t>
          </w:r>
        </w:smartTag>
      </w:smartTag>
      <w:r w:rsidRPr="00A501C8">
        <w:rPr>
          <w:rFonts w:ascii="Univers" w:hAnsi="Univers"/>
          <w:sz w:val="16"/>
          <w:szCs w:val="16"/>
        </w:rPr>
        <w:t>)</w:t>
      </w:r>
      <w:r w:rsidRPr="00A501C8">
        <w:rPr>
          <w:rFonts w:ascii="Univers" w:hAnsi="Univers"/>
          <w:i/>
          <w:sz w:val="16"/>
          <w:szCs w:val="16"/>
        </w:rPr>
        <w:t xml:space="preserve">, </w:t>
      </w:r>
      <w:r w:rsidRPr="00A501C8">
        <w:rPr>
          <w:rFonts w:ascii="Univers" w:hAnsi="Univers"/>
          <w:sz w:val="16"/>
          <w:szCs w:val="16"/>
        </w:rPr>
        <w:t>November 18, 1997, paragraph 412.</w:t>
      </w:r>
    </w:p>
  </w:footnote>
  <w:footnote w:id="122">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country-region">
        <w:smartTag w:uri="urn:schemas-microsoft-com:office:smarttags" w:element="place">
          <w:r w:rsidRPr="00A501C8">
            <w:rPr>
              <w:rFonts w:ascii="Univers" w:hAnsi="Univers"/>
              <w:bCs/>
              <w:color w:val="000000"/>
              <w:sz w:val="16"/>
              <w:szCs w:val="16"/>
            </w:rPr>
            <w:t>Mexico</w:t>
          </w:r>
        </w:smartTag>
      </w:smartTag>
      <w:r w:rsidRPr="00A501C8">
        <w:rPr>
          <w:rFonts w:ascii="Univers" w:hAnsi="Univers"/>
          <w:bCs/>
          <w:color w:val="000000"/>
          <w:sz w:val="16"/>
          <w:szCs w:val="16"/>
        </w:rPr>
        <w:t>.</w:t>
      </w:r>
      <w:r w:rsidRPr="00A501C8">
        <w:rPr>
          <w:rFonts w:ascii="Univers" w:hAnsi="Univers"/>
          <w:b/>
          <w:bCs/>
          <w:color w:val="000000"/>
          <w:sz w:val="16"/>
          <w:szCs w:val="16"/>
        </w:rPr>
        <w:t xml:space="preserve"> </w:t>
      </w:r>
      <w:proofErr w:type="gramStart"/>
      <w:r w:rsidRPr="00A501C8">
        <w:rPr>
          <w:rFonts w:ascii="Univers" w:hAnsi="Univers"/>
          <w:i/>
          <w:color w:val="000000"/>
          <w:sz w:val="16"/>
          <w:szCs w:val="16"/>
        </w:rPr>
        <w:t>Preliminary Objection</w:t>
      </w:r>
      <w:r w:rsidRPr="00A501C8">
        <w:rPr>
          <w:rFonts w:ascii="Univers" w:hAnsi="Univers"/>
          <w:color w:val="000000"/>
          <w:sz w:val="16"/>
          <w:szCs w:val="16"/>
        </w:rPr>
        <w:t>, Merits, Reparations and Costs.</w:t>
      </w:r>
      <w:proofErr w:type="gramEnd"/>
      <w:r w:rsidRPr="00A501C8">
        <w:rPr>
          <w:rFonts w:ascii="Univers" w:hAnsi="Univers"/>
          <w:color w:val="000000"/>
          <w:sz w:val="16"/>
          <w:szCs w:val="16"/>
        </w:rPr>
        <w:t xml:space="preserve"> Judgment of November 16, 2009. </w:t>
      </w:r>
      <w:proofErr w:type="gramStart"/>
      <w:r w:rsidRPr="00A501C8">
        <w:rPr>
          <w:rFonts w:ascii="Univers" w:hAnsi="Univers"/>
          <w:color w:val="000000"/>
          <w:sz w:val="16"/>
          <w:szCs w:val="16"/>
        </w:rPr>
        <w:t xml:space="preserve">Series C No. 205, paragraph 300; </w:t>
      </w:r>
      <w:r w:rsidRPr="00A501C8">
        <w:rPr>
          <w:rFonts w:ascii="Univers" w:hAnsi="Univers"/>
          <w:sz w:val="16"/>
          <w:szCs w:val="16"/>
        </w:rPr>
        <w:t xml:space="preserve">I/A Court H.R. </w:t>
      </w:r>
      <w:r w:rsidRPr="00A501C8">
        <w:rPr>
          <w:rFonts w:ascii="Univers" w:hAnsi="Univers"/>
          <w:i/>
          <w:iCs/>
          <w:sz w:val="16"/>
          <w:szCs w:val="16"/>
        </w:rPr>
        <w:t xml:space="preserve">Case of the Miguel Castro </w:t>
      </w:r>
      <w:proofErr w:type="spellStart"/>
      <w:r w:rsidRPr="00A501C8">
        <w:rPr>
          <w:rFonts w:ascii="Univers" w:hAnsi="Univers"/>
          <w:i/>
          <w:iCs/>
          <w:sz w:val="16"/>
          <w:szCs w:val="16"/>
        </w:rPr>
        <w:t>Castro</w:t>
      </w:r>
      <w:proofErr w:type="spellEnd"/>
      <w:r w:rsidRPr="00A501C8">
        <w:rPr>
          <w:rFonts w:ascii="Univers" w:hAnsi="Univers"/>
          <w:i/>
          <w:iCs/>
          <w:sz w:val="16"/>
          <w:szCs w:val="16"/>
        </w:rPr>
        <w:t xml:space="preserve"> Prison.</w:t>
      </w:r>
      <w:proofErr w:type="gramEnd"/>
      <w:r w:rsidRPr="00A501C8">
        <w:rPr>
          <w:rFonts w:ascii="Univers" w:hAnsi="Univers"/>
          <w:sz w:val="16"/>
          <w:szCs w:val="16"/>
        </w:rPr>
        <w:t xml:space="preserve"> Judgment of November 25, 2006. Series C No. 160, paragraph 383.</w:t>
      </w:r>
    </w:p>
  </w:footnote>
  <w:footnote w:id="123">
    <w:p w:rsidR="00CC1BDC" w:rsidRPr="00A501C8" w:rsidRDefault="00CC1BDC" w:rsidP="000D1D8D">
      <w:pPr>
        <w:spacing w:after="120"/>
        <w:ind w:firstLine="720"/>
        <w:jc w:val="both"/>
        <w:rPr>
          <w:rFonts w:ascii="Univers" w:hAnsi="Univers"/>
          <w:bCs/>
          <w:color w:val="000000"/>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iCs/>
          <w:sz w:val="16"/>
          <w:szCs w:val="16"/>
        </w:rPr>
        <w:t>Case of the “Street Children” (</w:t>
      </w:r>
      <w:proofErr w:type="spellStart"/>
      <w:r w:rsidRPr="00A501C8">
        <w:rPr>
          <w:rFonts w:ascii="Univers" w:hAnsi="Univers"/>
          <w:i/>
          <w:iCs/>
          <w:sz w:val="16"/>
          <w:szCs w:val="16"/>
        </w:rPr>
        <w:t>Villagrán</w:t>
      </w:r>
      <w:proofErr w:type="spellEnd"/>
      <w:r w:rsidRPr="00A501C8">
        <w:rPr>
          <w:rFonts w:ascii="Univers" w:hAnsi="Univers"/>
          <w:i/>
          <w:iCs/>
          <w:sz w:val="16"/>
          <w:szCs w:val="16"/>
        </w:rPr>
        <w:t xml:space="preserve"> Morales et al.).</w:t>
      </w:r>
      <w:proofErr w:type="gramEnd"/>
      <w:r w:rsidRPr="00A501C8">
        <w:rPr>
          <w:rFonts w:ascii="Univers" w:hAnsi="Univers"/>
          <w:sz w:val="16"/>
          <w:szCs w:val="16"/>
        </w:rPr>
        <w:t xml:space="preserve"> Judgment of November 19</w:t>
      </w:r>
      <w:proofErr w:type="gramStart"/>
      <w:r w:rsidRPr="00A501C8">
        <w:rPr>
          <w:rFonts w:ascii="Univers" w:hAnsi="Univers"/>
          <w:sz w:val="16"/>
          <w:szCs w:val="16"/>
        </w:rPr>
        <w:t>,1999</w:t>
      </w:r>
      <w:proofErr w:type="gramEnd"/>
      <w:r w:rsidRPr="00A501C8">
        <w:rPr>
          <w:rFonts w:ascii="Univers" w:hAnsi="Univers"/>
          <w:sz w:val="16"/>
          <w:szCs w:val="16"/>
        </w:rPr>
        <w:t>. Series C No. 63,</w:t>
      </w:r>
      <w:r w:rsidRPr="00A501C8">
        <w:rPr>
          <w:rFonts w:ascii="Univers" w:hAnsi="Univers"/>
          <w:bCs/>
          <w:color w:val="000000"/>
          <w:sz w:val="16"/>
          <w:szCs w:val="16"/>
        </w:rPr>
        <w:t xml:space="preserve"> paragraph 230.</w:t>
      </w:r>
    </w:p>
  </w:footnote>
  <w:footnote w:id="124">
    <w:p w:rsidR="00CC1BDC" w:rsidRPr="00A501C8" w:rsidRDefault="00CC1BDC" w:rsidP="0077331B">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country-region">
        <w:smartTag w:uri="urn:schemas-microsoft-com:office:smarttags" w:element="place">
          <w:r w:rsidRPr="00A501C8">
            <w:rPr>
              <w:rFonts w:ascii="Univers" w:hAnsi="Univers"/>
              <w:bCs/>
              <w:color w:val="000000"/>
              <w:sz w:val="16"/>
              <w:szCs w:val="16"/>
            </w:rPr>
            <w:t>Mexico</w:t>
          </w:r>
        </w:smartTag>
      </w:smartTag>
      <w:r w:rsidRPr="00A501C8">
        <w:rPr>
          <w:rFonts w:ascii="Univers" w:hAnsi="Univers"/>
          <w:bCs/>
          <w:color w:val="000000"/>
          <w:sz w:val="16"/>
          <w:szCs w:val="16"/>
        </w:rPr>
        <w:t>.</w:t>
      </w:r>
      <w:r w:rsidRPr="00A501C8">
        <w:rPr>
          <w:rFonts w:ascii="Univers" w:hAnsi="Univers"/>
          <w:b/>
          <w:bCs/>
          <w:color w:val="000000"/>
          <w:sz w:val="16"/>
          <w:szCs w:val="16"/>
        </w:rPr>
        <w:t xml:space="preserve"> </w:t>
      </w:r>
      <w:proofErr w:type="gramStart"/>
      <w:r w:rsidRPr="00A501C8">
        <w:rPr>
          <w:rFonts w:ascii="Univers" w:hAnsi="Univers"/>
          <w:i/>
          <w:color w:val="000000"/>
          <w:sz w:val="16"/>
          <w:szCs w:val="16"/>
        </w:rPr>
        <w:t>Preliminary Objection</w:t>
      </w:r>
      <w:r w:rsidRPr="00A501C8">
        <w:rPr>
          <w:rFonts w:ascii="Univers" w:hAnsi="Univers"/>
          <w:color w:val="000000"/>
          <w:sz w:val="16"/>
          <w:szCs w:val="16"/>
        </w:rPr>
        <w:t>, Merits, Reparations and Costs.</w:t>
      </w:r>
      <w:proofErr w:type="gramEnd"/>
      <w:r w:rsidRPr="00A501C8">
        <w:rPr>
          <w:rFonts w:ascii="Univers" w:hAnsi="Univers"/>
          <w:color w:val="000000"/>
          <w:sz w:val="16"/>
          <w:szCs w:val="16"/>
        </w:rPr>
        <w:t xml:space="preserve"> Judgment of November 16, 2009. Series C No. 205, paragraph 300; </w:t>
      </w:r>
      <w:r w:rsidRPr="00A501C8">
        <w:rPr>
          <w:rFonts w:ascii="Univers" w:hAnsi="Univers"/>
          <w:sz w:val="16"/>
          <w:szCs w:val="16"/>
        </w:rPr>
        <w:t xml:space="preserve">IACHR, Report No. 10/95, </w:t>
      </w:r>
      <w:r w:rsidRPr="00A501C8">
        <w:rPr>
          <w:rFonts w:ascii="Univers" w:hAnsi="Univers"/>
          <w:i/>
          <w:iCs/>
          <w:sz w:val="16"/>
          <w:szCs w:val="16"/>
        </w:rPr>
        <w:t xml:space="preserve">Manuel Stalin </w:t>
      </w:r>
      <w:proofErr w:type="spellStart"/>
      <w:r w:rsidRPr="00A501C8">
        <w:rPr>
          <w:rFonts w:ascii="Univers" w:hAnsi="Univers"/>
          <w:i/>
          <w:iCs/>
          <w:sz w:val="16"/>
          <w:szCs w:val="16"/>
        </w:rPr>
        <w:t>Bolaños</w:t>
      </w:r>
      <w:proofErr w:type="spellEnd"/>
      <w:r w:rsidRPr="00A501C8">
        <w:rPr>
          <w:rFonts w:ascii="Univers" w:hAnsi="Univers"/>
          <w:sz w:val="16"/>
          <w:szCs w:val="16"/>
        </w:rPr>
        <w:t xml:space="preserve"> (Ecuador), September 12, 1995, paragraphs 32 - 34; Report No. 55/97, </w:t>
      </w:r>
      <w:r w:rsidRPr="00A501C8">
        <w:rPr>
          <w:rFonts w:ascii="Univers" w:hAnsi="Univers"/>
          <w:i/>
          <w:iCs/>
          <w:sz w:val="16"/>
          <w:szCs w:val="16"/>
        </w:rPr>
        <w:t xml:space="preserve">Juan Carlos </w:t>
      </w:r>
      <w:proofErr w:type="spellStart"/>
      <w:r w:rsidRPr="00A501C8">
        <w:rPr>
          <w:rFonts w:ascii="Univers" w:hAnsi="Univers"/>
          <w:i/>
          <w:iCs/>
          <w:sz w:val="16"/>
          <w:szCs w:val="16"/>
        </w:rPr>
        <w:t>Abella</w:t>
      </w:r>
      <w:proofErr w:type="spellEnd"/>
      <w:r w:rsidRPr="00A501C8">
        <w:rPr>
          <w:rFonts w:ascii="Univers" w:hAnsi="Univers"/>
          <w:i/>
          <w:iCs/>
          <w:sz w:val="16"/>
          <w:szCs w:val="16"/>
        </w:rPr>
        <w:t xml:space="preserve"> et al.</w:t>
      </w:r>
      <w:r w:rsidRPr="00A501C8">
        <w:rPr>
          <w:rFonts w:ascii="Univers" w:hAnsi="Univers"/>
          <w:sz w:val="16"/>
          <w:szCs w:val="16"/>
        </w:rPr>
        <w:t xml:space="preserve"> (Argentina), November 18,1997, paragraphs 413 to 424; Report No. 48/97, </w:t>
      </w:r>
      <w:proofErr w:type="spellStart"/>
      <w:r w:rsidRPr="00A501C8">
        <w:rPr>
          <w:rFonts w:ascii="Univers" w:hAnsi="Univers"/>
          <w:i/>
          <w:iCs/>
          <w:sz w:val="16"/>
          <w:szCs w:val="16"/>
        </w:rPr>
        <w:t>Ejido</w:t>
      </w:r>
      <w:proofErr w:type="spellEnd"/>
      <w:r w:rsidRPr="00A501C8">
        <w:rPr>
          <w:rFonts w:ascii="Univers" w:hAnsi="Univers"/>
          <w:i/>
          <w:iCs/>
          <w:sz w:val="16"/>
          <w:szCs w:val="16"/>
        </w:rPr>
        <w:t xml:space="preserve"> Morelia</w:t>
      </w:r>
      <w:r w:rsidRPr="00A501C8">
        <w:rPr>
          <w:rFonts w:ascii="Univers" w:hAnsi="Univers"/>
          <w:sz w:val="16"/>
          <w:szCs w:val="16"/>
        </w:rPr>
        <w:t xml:space="preserve"> (Mexico), April 13, 1996. </w:t>
      </w:r>
      <w:r w:rsidRPr="00A501C8">
        <w:rPr>
          <w:rFonts w:ascii="Univers" w:hAnsi="Univers"/>
          <w:sz w:val="16"/>
          <w:szCs w:val="16"/>
        </w:rPr>
        <w:br/>
      </w:r>
      <w:proofErr w:type="gramStart"/>
      <w:r w:rsidRPr="00A501C8">
        <w:rPr>
          <w:rFonts w:ascii="Univers" w:hAnsi="Univers"/>
          <w:sz w:val="16"/>
          <w:szCs w:val="16"/>
        </w:rPr>
        <w:t>paragraphs</w:t>
      </w:r>
      <w:proofErr w:type="gramEnd"/>
      <w:r w:rsidRPr="00A501C8">
        <w:rPr>
          <w:rFonts w:ascii="Univers" w:hAnsi="Univers"/>
          <w:sz w:val="16"/>
          <w:szCs w:val="16"/>
        </w:rPr>
        <w:t xml:space="preserve"> 109 - 112. </w:t>
      </w:r>
      <w:proofErr w:type="gramStart"/>
      <w:r w:rsidRPr="00A501C8">
        <w:rPr>
          <w:rFonts w:ascii="Univers" w:hAnsi="Univers"/>
          <w:sz w:val="16"/>
          <w:szCs w:val="16"/>
        </w:rPr>
        <w:t xml:space="preserve">IACHR, </w:t>
      </w:r>
      <w:r w:rsidRPr="00A501C8">
        <w:rPr>
          <w:rFonts w:ascii="Univers" w:hAnsi="Univers"/>
          <w:i/>
          <w:sz w:val="16"/>
          <w:szCs w:val="16"/>
        </w:rPr>
        <w:t xml:space="preserve">Access to Justice for Women Victims of Violence in the </w:t>
      </w:r>
      <w:smartTag w:uri="urn:schemas-microsoft-com:office:smarttags" w:element="place">
        <w:smartTag w:uri="urn:schemas-microsoft-com:office:smarttags" w:element="country-region">
          <w:r w:rsidRPr="00A501C8">
            <w:rPr>
              <w:rFonts w:ascii="Univers" w:hAnsi="Univers"/>
              <w:i/>
              <w:sz w:val="16"/>
              <w:szCs w:val="16"/>
            </w:rPr>
            <w:t>Americas</w:t>
          </w:r>
        </w:smartTag>
      </w:smartTag>
      <w:r w:rsidRPr="00A501C8">
        <w:rPr>
          <w:rFonts w:ascii="Univers" w:hAnsi="Univers"/>
          <w:sz w:val="16"/>
          <w:szCs w:val="16"/>
        </w:rPr>
        <w:t>, OEA/Ser. L/V/II.</w:t>
      </w:r>
      <w:proofErr w:type="gramEnd"/>
      <w:r w:rsidRPr="00A501C8">
        <w:rPr>
          <w:rFonts w:ascii="Univers" w:hAnsi="Univers"/>
          <w:sz w:val="16"/>
          <w:szCs w:val="16"/>
        </w:rPr>
        <w:t xml:space="preserve"> </w:t>
      </w:r>
      <w:proofErr w:type="gramStart"/>
      <w:r w:rsidRPr="00A501C8">
        <w:rPr>
          <w:rFonts w:ascii="Univers" w:hAnsi="Univers"/>
          <w:sz w:val="16"/>
          <w:szCs w:val="16"/>
        </w:rPr>
        <w:t>doc.68, January 20, 2007, paragraph 47.</w:t>
      </w:r>
      <w:proofErr w:type="gramEnd"/>
      <w:r w:rsidRPr="00A501C8">
        <w:rPr>
          <w:rFonts w:ascii="Univers" w:hAnsi="Univers"/>
          <w:sz w:val="16"/>
          <w:szCs w:val="16"/>
        </w:rPr>
        <w:t xml:space="preserve"> </w:t>
      </w:r>
    </w:p>
  </w:footnote>
  <w:footnote w:id="125">
    <w:p w:rsidR="00CC1BDC" w:rsidRPr="00A501C8" w:rsidRDefault="00CC1BDC" w:rsidP="000D1D8D">
      <w:pPr>
        <w:pStyle w:val="Textonotapie"/>
        <w:spacing w:after="120"/>
        <w:ind w:firstLine="720"/>
        <w:jc w:val="both"/>
        <w:rPr>
          <w:rFonts w:ascii="Univers" w:hAnsi="Univers"/>
          <w:b/>
          <w:bCs/>
          <w:color w:val="000000"/>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country-region">
        <w:smartTag w:uri="urn:schemas-microsoft-com:office:smarttags" w:element="place">
          <w:r w:rsidRPr="00A501C8">
            <w:rPr>
              <w:rFonts w:ascii="Univers" w:hAnsi="Univers"/>
              <w:bCs/>
              <w:color w:val="000000"/>
              <w:sz w:val="16"/>
              <w:szCs w:val="16"/>
            </w:rPr>
            <w:t>Mexico</w:t>
          </w:r>
        </w:smartTag>
      </w:smartTag>
      <w:r w:rsidRPr="00A501C8">
        <w:rPr>
          <w:rFonts w:ascii="Univers" w:hAnsi="Univers"/>
          <w:bCs/>
          <w:color w:val="000000"/>
          <w:sz w:val="16"/>
          <w:szCs w:val="16"/>
        </w:rPr>
        <w:t>.</w:t>
      </w:r>
      <w:r w:rsidRPr="00A501C8">
        <w:rPr>
          <w:rFonts w:ascii="Univers" w:hAnsi="Univers"/>
          <w:b/>
          <w:bCs/>
          <w:color w:val="000000"/>
          <w:sz w:val="16"/>
          <w:szCs w:val="16"/>
        </w:rPr>
        <w:t xml:space="preserve"> </w:t>
      </w:r>
      <w:proofErr w:type="gramStart"/>
      <w:r w:rsidRPr="00A501C8">
        <w:rPr>
          <w:rFonts w:ascii="Univers" w:hAnsi="Univers"/>
          <w:i/>
          <w:color w:val="000000"/>
          <w:sz w:val="16"/>
          <w:szCs w:val="16"/>
        </w:rPr>
        <w:t>Preliminary Objection</w:t>
      </w:r>
      <w:r w:rsidRPr="00A501C8">
        <w:rPr>
          <w:rFonts w:ascii="Univers" w:hAnsi="Univers"/>
          <w:color w:val="000000"/>
          <w:sz w:val="16"/>
          <w:szCs w:val="16"/>
        </w:rPr>
        <w:t xml:space="preserve">, </w:t>
      </w:r>
      <w:r w:rsidRPr="00A501C8">
        <w:rPr>
          <w:rFonts w:ascii="Univers" w:hAnsi="Univers"/>
          <w:i/>
          <w:color w:val="000000"/>
          <w:sz w:val="16"/>
          <w:szCs w:val="16"/>
        </w:rPr>
        <w:t>Merits, Reparations and Costs</w:t>
      </w:r>
      <w:r w:rsidRPr="00A501C8">
        <w:rPr>
          <w:rFonts w:ascii="Univers" w:hAnsi="Univers"/>
          <w:color w:val="000000"/>
          <w:sz w:val="16"/>
          <w:szCs w:val="16"/>
        </w:rPr>
        <w:t>.</w:t>
      </w:r>
      <w:proofErr w:type="gramEnd"/>
      <w:r w:rsidRPr="00A501C8">
        <w:rPr>
          <w:rFonts w:ascii="Univers" w:hAnsi="Univers"/>
          <w:color w:val="000000"/>
          <w:sz w:val="16"/>
          <w:szCs w:val="16"/>
        </w:rPr>
        <w:t xml:space="preserve"> Judgment of November 16, 2009. </w:t>
      </w:r>
      <w:proofErr w:type="gramStart"/>
      <w:r w:rsidRPr="00A501C8">
        <w:rPr>
          <w:rFonts w:ascii="Univers" w:hAnsi="Univers"/>
          <w:color w:val="000000"/>
          <w:sz w:val="16"/>
          <w:szCs w:val="16"/>
        </w:rPr>
        <w:t xml:space="preserve">Series C No. 205, paragraph 300; I/A Court H.R. </w:t>
      </w:r>
      <w:r w:rsidRPr="00A501C8">
        <w:rPr>
          <w:rFonts w:ascii="Univers" w:hAnsi="Univers"/>
          <w:bCs/>
          <w:i/>
          <w:color w:val="000000"/>
          <w:sz w:val="16"/>
          <w:szCs w:val="16"/>
        </w:rPr>
        <w:t>Case of Juan Humberto Sánchez v. Honduras</w:t>
      </w:r>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June 7, 2003. </w:t>
      </w:r>
      <w:proofErr w:type="gramStart"/>
      <w:r w:rsidRPr="00A501C8">
        <w:rPr>
          <w:rFonts w:ascii="Univers" w:hAnsi="Univers"/>
          <w:color w:val="000000"/>
          <w:sz w:val="16"/>
          <w:szCs w:val="16"/>
        </w:rPr>
        <w:t>Series C No. 99</w:t>
      </w:r>
      <w:r w:rsidRPr="00A501C8">
        <w:rPr>
          <w:rFonts w:ascii="Univers" w:hAnsi="Univers"/>
          <w:bCs/>
          <w:sz w:val="16"/>
          <w:szCs w:val="16"/>
        </w:rPr>
        <w:t>,</w:t>
      </w:r>
      <w:r w:rsidRPr="00A501C8">
        <w:rPr>
          <w:rFonts w:ascii="Univers" w:hAnsi="Univers"/>
          <w:sz w:val="16"/>
          <w:szCs w:val="16"/>
        </w:rPr>
        <w:t xml:space="preserve"> paragraph 127; </w:t>
      </w:r>
      <w:r w:rsidRPr="00A501C8">
        <w:rPr>
          <w:rFonts w:ascii="Univers" w:hAnsi="Univers"/>
          <w:color w:val="000000"/>
          <w:sz w:val="16"/>
          <w:szCs w:val="16"/>
        </w:rPr>
        <w:t xml:space="preserve">I/A Court H.R. </w:t>
      </w:r>
      <w:r w:rsidRPr="00A501C8">
        <w:rPr>
          <w:rFonts w:ascii="Univers" w:hAnsi="Univers"/>
          <w:bCs/>
          <w:i/>
          <w:color w:val="000000"/>
          <w:sz w:val="16"/>
          <w:szCs w:val="16"/>
        </w:rPr>
        <w:t xml:space="preserve">Case of </w:t>
      </w:r>
      <w:proofErr w:type="spellStart"/>
      <w:r w:rsidRPr="00A501C8">
        <w:rPr>
          <w:rFonts w:ascii="Univers" w:hAnsi="Univers"/>
          <w:bCs/>
          <w:i/>
          <w:color w:val="000000"/>
          <w:sz w:val="16"/>
          <w:szCs w:val="16"/>
        </w:rPr>
        <w:t>Escué</w:t>
      </w:r>
      <w:proofErr w:type="spellEnd"/>
      <w:r w:rsidRPr="00A501C8">
        <w:rPr>
          <w:rFonts w:ascii="Univers" w:hAnsi="Univers"/>
          <w:bCs/>
          <w:i/>
          <w:color w:val="000000"/>
          <w:sz w:val="16"/>
          <w:szCs w:val="16"/>
        </w:rPr>
        <w:t xml:space="preserve"> Zapata v. </w:t>
      </w:r>
      <w:smartTag w:uri="urn:schemas-microsoft-com:office:smarttags" w:element="place">
        <w:smartTag w:uri="urn:schemas-microsoft-com:office:smarttags" w:element="country-region">
          <w:r w:rsidRPr="00A501C8">
            <w:rPr>
              <w:rFonts w:ascii="Univers" w:hAnsi="Univers"/>
              <w:bCs/>
              <w:i/>
              <w:color w:val="000000"/>
              <w:sz w:val="16"/>
              <w:szCs w:val="16"/>
            </w:rPr>
            <w:t>Colombia</w:t>
          </w:r>
        </w:smartTag>
      </w:smartTag>
      <w:r w:rsidRPr="00A501C8">
        <w:rPr>
          <w:rFonts w:ascii="Univers" w:hAnsi="Univers"/>
          <w:b/>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Merits, Reparations and Costs.</w:t>
      </w:r>
      <w:proofErr w:type="gramEnd"/>
      <w:r w:rsidRPr="00A501C8">
        <w:rPr>
          <w:rFonts w:ascii="Univers" w:hAnsi="Univers"/>
          <w:color w:val="000000"/>
          <w:sz w:val="16"/>
          <w:szCs w:val="16"/>
        </w:rPr>
        <w:t xml:space="preserve"> Judgment of July 4, 2007. </w:t>
      </w:r>
      <w:proofErr w:type="gramStart"/>
      <w:r w:rsidRPr="00A501C8">
        <w:rPr>
          <w:rFonts w:ascii="Univers" w:hAnsi="Univers"/>
          <w:color w:val="000000"/>
          <w:sz w:val="16"/>
          <w:szCs w:val="16"/>
        </w:rPr>
        <w:t>Series C No. 165</w:t>
      </w:r>
      <w:r w:rsidRPr="00A501C8">
        <w:rPr>
          <w:rFonts w:ascii="Univers" w:hAnsi="Univers"/>
          <w:bCs/>
          <w:sz w:val="16"/>
          <w:szCs w:val="16"/>
        </w:rPr>
        <w:t xml:space="preserve">, </w:t>
      </w:r>
      <w:r w:rsidRPr="00A501C8">
        <w:rPr>
          <w:rFonts w:ascii="Univers" w:hAnsi="Univers" w:cs="Verdana"/>
          <w:sz w:val="16"/>
          <w:szCs w:val="16"/>
        </w:rPr>
        <w:t xml:space="preserve">paragraph 106; </w:t>
      </w:r>
      <w:r w:rsidRPr="00A501C8">
        <w:rPr>
          <w:rFonts w:ascii="Univers" w:hAnsi="Univers"/>
          <w:color w:val="000000"/>
          <w:sz w:val="16"/>
          <w:szCs w:val="16"/>
        </w:rPr>
        <w:t>I/</w:t>
      </w:r>
      <w:smartTag w:uri="urn:schemas-microsoft-com:office:smarttags" w:element="address">
        <w:r w:rsidRPr="00A501C8">
          <w:rPr>
            <w:rFonts w:ascii="Univers" w:hAnsi="Univers"/>
            <w:color w:val="000000"/>
            <w:sz w:val="16"/>
            <w:szCs w:val="16"/>
          </w:rPr>
          <w:t>A Court H.R.</w:t>
        </w:r>
      </w:smartTag>
      <w:r w:rsidRPr="00A501C8">
        <w:rPr>
          <w:rFonts w:ascii="Univers" w:hAnsi="Univers"/>
          <w:color w:val="000000"/>
          <w:sz w:val="16"/>
          <w:szCs w:val="16"/>
        </w:rPr>
        <w:t xml:space="preserve">, </w:t>
      </w:r>
      <w:r w:rsidRPr="00A501C8">
        <w:rPr>
          <w:rFonts w:ascii="Univers" w:hAnsi="Univers"/>
          <w:bCs/>
          <w:i/>
          <w:color w:val="000000"/>
          <w:sz w:val="16"/>
          <w:szCs w:val="16"/>
        </w:rPr>
        <w:t xml:space="preserve">Case of </w:t>
      </w:r>
      <w:proofErr w:type="spellStart"/>
      <w:r w:rsidRPr="00A501C8">
        <w:rPr>
          <w:rFonts w:ascii="Univers" w:hAnsi="Univers"/>
          <w:bCs/>
          <w:i/>
          <w:color w:val="000000"/>
          <w:sz w:val="16"/>
          <w:szCs w:val="16"/>
        </w:rPr>
        <w:t>Kawas</w:t>
      </w:r>
      <w:proofErr w:type="spellEnd"/>
      <w:r w:rsidRPr="00A501C8">
        <w:rPr>
          <w:rFonts w:ascii="Univers" w:hAnsi="Univers"/>
          <w:bCs/>
          <w:i/>
          <w:color w:val="000000"/>
          <w:sz w:val="16"/>
          <w:szCs w:val="16"/>
        </w:rPr>
        <w:t xml:space="preserve"> </w:t>
      </w:r>
      <w:proofErr w:type="spellStart"/>
      <w:r w:rsidRPr="00A501C8">
        <w:rPr>
          <w:rFonts w:ascii="Univers" w:hAnsi="Univers"/>
          <w:bCs/>
          <w:i/>
          <w:color w:val="000000"/>
          <w:sz w:val="16"/>
          <w:szCs w:val="16"/>
        </w:rPr>
        <w:t>Fernández</w:t>
      </w:r>
      <w:proofErr w:type="spellEnd"/>
      <w:r w:rsidRPr="00A501C8">
        <w:rPr>
          <w:rFonts w:ascii="Univers" w:hAnsi="Univers"/>
          <w:bCs/>
          <w:i/>
          <w:color w:val="000000"/>
          <w:sz w:val="16"/>
          <w:szCs w:val="16"/>
        </w:rPr>
        <w:t xml:space="preserve"> v. Honduras</w:t>
      </w:r>
      <w:r w:rsidRPr="00A501C8">
        <w:rPr>
          <w:rFonts w:ascii="Univers" w:hAnsi="Univers"/>
          <w:b/>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Merits, Reparations and Costs.</w:t>
      </w:r>
      <w:proofErr w:type="gramEnd"/>
      <w:r w:rsidRPr="00A501C8">
        <w:rPr>
          <w:rFonts w:ascii="Univers" w:hAnsi="Univers"/>
          <w:color w:val="000000"/>
          <w:sz w:val="16"/>
          <w:szCs w:val="16"/>
        </w:rPr>
        <w:t xml:space="preserve"> </w:t>
      </w:r>
      <w:proofErr w:type="gramStart"/>
      <w:r w:rsidRPr="00A501C8">
        <w:rPr>
          <w:rFonts w:ascii="Univers" w:hAnsi="Univers"/>
          <w:color w:val="000000"/>
          <w:sz w:val="16"/>
          <w:szCs w:val="16"/>
        </w:rPr>
        <w:t>Judgment of April 3, 2009 Series C No. 196</w:t>
      </w:r>
      <w:r w:rsidRPr="00A501C8">
        <w:rPr>
          <w:rFonts w:ascii="Univers" w:hAnsi="Univers"/>
          <w:bCs/>
          <w:sz w:val="16"/>
          <w:szCs w:val="16"/>
        </w:rPr>
        <w:t>,</w:t>
      </w:r>
      <w:r w:rsidRPr="00A501C8">
        <w:rPr>
          <w:rFonts w:ascii="Univers" w:hAnsi="Univers" w:cs="Verdana"/>
          <w:sz w:val="16"/>
          <w:szCs w:val="16"/>
        </w:rPr>
        <w:t xml:space="preserve"> </w:t>
      </w:r>
      <w:r w:rsidRPr="00A501C8">
        <w:rPr>
          <w:rFonts w:ascii="Univers" w:hAnsi="Univers"/>
          <w:sz w:val="16"/>
          <w:szCs w:val="16"/>
        </w:rPr>
        <w:t>paragraph 102.</w:t>
      </w:r>
      <w:proofErr w:type="gramEnd"/>
    </w:p>
  </w:footnote>
  <w:footnote w:id="126">
    <w:p w:rsidR="00CC1BDC" w:rsidRPr="00A501C8" w:rsidRDefault="00CC1BDC" w:rsidP="000D1D8D">
      <w:pPr>
        <w:spacing w:after="120"/>
        <w:ind w:firstLine="720"/>
        <w:jc w:val="both"/>
        <w:rPr>
          <w:rFonts w:ascii="Univers" w:hAnsi="Univers"/>
          <w:b/>
          <w:sz w:val="16"/>
          <w:szCs w:val="16"/>
        </w:rPr>
      </w:pPr>
      <w:r w:rsidRPr="00A501C8">
        <w:rPr>
          <w:rStyle w:val="Refdenotaalpie"/>
          <w:rFonts w:ascii="Univers" w:hAnsi="Univers"/>
          <w:sz w:val="16"/>
          <w:szCs w:val="16"/>
        </w:rPr>
        <w:footnoteRef/>
      </w:r>
      <w:r w:rsidRPr="00A501C8">
        <w:rPr>
          <w:rFonts w:ascii="Univers" w:hAnsi="Univers"/>
          <w:sz w:val="16"/>
          <w:szCs w:val="16"/>
        </w:rPr>
        <w:t xml:space="preserve"> The victim’s oral, vaginal and rectal fluids must be preserved, as must foreign and pubic hairs. </w:t>
      </w:r>
      <w:proofErr w:type="gramStart"/>
      <w:r w:rsidRPr="00A501C8">
        <w:rPr>
          <w:rFonts w:ascii="Univers" w:hAnsi="Univers"/>
          <w:sz w:val="16"/>
          <w:szCs w:val="16"/>
        </w:rPr>
        <w:t>United Nations</w:t>
      </w:r>
      <w:r w:rsidRPr="00A501C8">
        <w:rPr>
          <w:rFonts w:ascii="Univers" w:hAnsi="Univers"/>
          <w:b/>
          <w:sz w:val="16"/>
          <w:szCs w:val="16"/>
        </w:rPr>
        <w:t xml:space="preserve">, </w:t>
      </w:r>
      <w:r w:rsidRPr="00A501C8">
        <w:rPr>
          <w:rStyle w:val="Textoennegrita"/>
          <w:rFonts w:ascii="Univers" w:hAnsi="Univers"/>
          <w:b w:val="0"/>
          <w:color w:val="000000"/>
          <w:sz w:val="16"/>
          <w:szCs w:val="16"/>
          <w:shd w:val="clear" w:color="auto" w:fill="FFFFFF"/>
        </w:rPr>
        <w:t>Manual on the Effective Prevention and Investigation of Extra-Legal, Arbitrary and Summary Executions, U.N. Doc. E/ST/CSDHA/.12 (1991)</w:t>
      </w:r>
      <w:r w:rsidRPr="00A501C8">
        <w:rPr>
          <w:rStyle w:val="Textoennegrita"/>
          <w:rFonts w:ascii="Univers" w:hAnsi="Univers"/>
          <w:b w:val="0"/>
          <w:sz w:val="16"/>
          <w:szCs w:val="16"/>
        </w:rPr>
        <w:t>, paragraphs 29-30.</w:t>
      </w:r>
      <w:proofErr w:type="gramEnd"/>
    </w:p>
  </w:footnote>
  <w:footnote w:id="127">
    <w:p w:rsidR="00CC1BDC" w:rsidRPr="00A501C8" w:rsidRDefault="00CC1BDC" w:rsidP="000D1D8D">
      <w:pPr>
        <w:pStyle w:val="Textonotapie"/>
        <w:spacing w:after="120"/>
        <w:ind w:firstLine="720"/>
        <w:jc w:val="both"/>
        <w:rPr>
          <w:rFonts w:ascii="Univers" w:hAnsi="Univers"/>
          <w:b/>
          <w:bCs/>
          <w:color w:val="000000"/>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country-region">
        <w:smartTag w:uri="urn:schemas-microsoft-com:office:smarttags" w:element="place">
          <w:r w:rsidRPr="00A501C8">
            <w:rPr>
              <w:rFonts w:ascii="Univers" w:hAnsi="Univers"/>
              <w:bCs/>
              <w:i/>
              <w:color w:val="000000"/>
              <w:sz w:val="16"/>
              <w:szCs w:val="16"/>
            </w:rPr>
            <w:t>Mexico</w:t>
          </w:r>
        </w:smartTag>
      </w:smartTag>
      <w:r w:rsidRPr="00A501C8">
        <w:rPr>
          <w:rFonts w:ascii="Univers" w:hAnsi="Univers"/>
          <w:bCs/>
          <w:color w:val="000000"/>
          <w:sz w:val="16"/>
          <w:szCs w:val="16"/>
        </w:rPr>
        <w:t>.</w:t>
      </w:r>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w:t>
      </w:r>
      <w:proofErr w:type="gramStart"/>
      <w:r w:rsidRPr="00A501C8">
        <w:rPr>
          <w:rFonts w:ascii="Univers" w:hAnsi="Univers"/>
          <w:color w:val="000000"/>
          <w:sz w:val="16"/>
          <w:szCs w:val="16"/>
        </w:rPr>
        <w:t>,  2009</w:t>
      </w:r>
      <w:proofErr w:type="gramEnd"/>
      <w:r w:rsidRPr="00A501C8">
        <w:rPr>
          <w:rFonts w:ascii="Univers" w:hAnsi="Univers"/>
          <w:color w:val="000000"/>
          <w:sz w:val="16"/>
          <w:szCs w:val="16"/>
        </w:rPr>
        <w:t xml:space="preserve">. Series C No. 205, paragraph 301. The Court makes reference to the </w:t>
      </w:r>
      <w:r w:rsidRPr="00A501C8">
        <w:rPr>
          <w:rStyle w:val="Textoennegrita"/>
          <w:rFonts w:ascii="Univers" w:hAnsi="Univers"/>
          <w:color w:val="000000"/>
          <w:sz w:val="16"/>
          <w:szCs w:val="16"/>
          <w:shd w:val="clear" w:color="auto" w:fill="FFFFFF"/>
        </w:rPr>
        <w:t>United Nations Manual on the Effective Prevention and Investigation of Extra-Legal, Arbitrary and Summary Executions, U.N. Doc. E/ST/CSDHA/.12 (1991)</w:t>
      </w:r>
      <w:r w:rsidRPr="00A501C8">
        <w:rPr>
          <w:rFonts w:ascii="Univers" w:hAnsi="Univers"/>
          <w:sz w:val="16"/>
          <w:szCs w:val="16"/>
        </w:rPr>
        <w:t>.</w:t>
      </w:r>
    </w:p>
  </w:footnote>
  <w:footnote w:id="128">
    <w:p w:rsidR="00CC1BDC" w:rsidRPr="00A501C8" w:rsidRDefault="00CC1BDC" w:rsidP="000D1D8D">
      <w:pPr>
        <w:pStyle w:val="Textonotapie"/>
        <w:spacing w:after="120"/>
        <w:ind w:firstLine="720"/>
        <w:jc w:val="both"/>
        <w:rPr>
          <w:rFonts w:ascii="Univers" w:hAnsi="Univers"/>
          <w:b/>
          <w:bCs/>
          <w:color w:val="000000"/>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country-region">
        <w:smartTag w:uri="urn:schemas-microsoft-com:office:smarttags" w:element="place">
          <w:r w:rsidRPr="00A501C8">
            <w:rPr>
              <w:rFonts w:ascii="Univers" w:hAnsi="Univers"/>
              <w:bCs/>
              <w:i/>
              <w:color w:val="000000"/>
              <w:sz w:val="16"/>
              <w:szCs w:val="16"/>
            </w:rPr>
            <w:t>Mexico</w:t>
          </w:r>
        </w:smartTag>
      </w:smartTag>
      <w:r w:rsidRPr="00A501C8">
        <w:rPr>
          <w:rFonts w:ascii="Univers" w:hAnsi="Univers"/>
          <w:bCs/>
          <w:i/>
          <w:color w:val="000000"/>
          <w:sz w:val="16"/>
          <w:szCs w:val="16"/>
        </w:rPr>
        <w:t>.</w:t>
      </w:r>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w:t>
      </w:r>
      <w:proofErr w:type="gramStart"/>
      <w:r w:rsidRPr="00A501C8">
        <w:rPr>
          <w:rFonts w:ascii="Univers" w:hAnsi="Univers"/>
          <w:color w:val="000000"/>
          <w:sz w:val="16"/>
          <w:szCs w:val="16"/>
        </w:rPr>
        <w:t>,  2009</w:t>
      </w:r>
      <w:proofErr w:type="gramEnd"/>
      <w:r w:rsidRPr="00A501C8">
        <w:rPr>
          <w:rFonts w:ascii="Univers" w:hAnsi="Univers"/>
          <w:color w:val="000000"/>
          <w:sz w:val="16"/>
          <w:szCs w:val="16"/>
        </w:rPr>
        <w:t>. Series C No. 205, paragraph 301.</w:t>
      </w:r>
    </w:p>
  </w:footnote>
  <w:footnote w:id="129">
    <w:p w:rsidR="00CC1BDC" w:rsidRPr="00A501C8" w:rsidRDefault="00CC1BDC" w:rsidP="00C4358E">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Report of Police Officer Jorge Martín Ortiz, Chief of Substation 1651, addressed to the Deputy Prosecutor, </w:t>
      </w:r>
      <w:proofErr w:type="spellStart"/>
      <w:r w:rsidRPr="00A501C8">
        <w:rPr>
          <w:rFonts w:ascii="Univers" w:hAnsi="Univers"/>
          <w:sz w:val="16"/>
          <w:szCs w:val="16"/>
        </w:rPr>
        <w:t>Mixco</w:t>
      </w:r>
      <w:proofErr w:type="spellEnd"/>
      <w:r w:rsidRPr="00A501C8">
        <w:rPr>
          <w:rFonts w:ascii="Univers" w:hAnsi="Univers"/>
          <w:sz w:val="16"/>
          <w:szCs w:val="16"/>
        </w:rPr>
        <w:t xml:space="preserve"> Municipality Public Prosecutor’s Office, provided by the petitioners in a communication dated April 25, 2007.</w:t>
      </w:r>
    </w:p>
  </w:footnote>
  <w:footnote w:id="130">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Report from the Visual Inspections Section of the PNC, dated December 18, 2001, issued by Edwin </w:t>
      </w:r>
      <w:proofErr w:type="spellStart"/>
      <w:r w:rsidRPr="00A501C8">
        <w:rPr>
          <w:rFonts w:ascii="Univers" w:hAnsi="Univers"/>
          <w:sz w:val="16"/>
          <w:szCs w:val="16"/>
        </w:rPr>
        <w:t>Oslando</w:t>
      </w:r>
      <w:proofErr w:type="spellEnd"/>
      <w:r w:rsidRPr="00A501C8">
        <w:rPr>
          <w:rFonts w:ascii="Univers" w:hAnsi="Univers"/>
          <w:sz w:val="16"/>
          <w:szCs w:val="16"/>
        </w:rPr>
        <w:t xml:space="preserve"> Jiménez Castillo.</w:t>
      </w:r>
    </w:p>
  </w:footnote>
  <w:footnote w:id="131">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28. Report from the Visual Inspections Section of the PNC, dated December 18, 2001, issued by Edwin </w:t>
      </w:r>
      <w:proofErr w:type="spellStart"/>
      <w:r w:rsidRPr="00A501C8">
        <w:rPr>
          <w:rFonts w:ascii="Univers" w:hAnsi="Univers"/>
          <w:sz w:val="16"/>
          <w:szCs w:val="16"/>
        </w:rPr>
        <w:t>Oslando</w:t>
      </w:r>
      <w:proofErr w:type="spellEnd"/>
      <w:r w:rsidRPr="00A501C8">
        <w:rPr>
          <w:rFonts w:ascii="Univers" w:hAnsi="Univers"/>
          <w:sz w:val="16"/>
          <w:szCs w:val="16"/>
        </w:rPr>
        <w:t xml:space="preserve"> Jiménez Castillo. </w:t>
      </w:r>
    </w:p>
  </w:footnote>
  <w:footnote w:id="132">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Hearing Minutes No. 5, Case 12.578,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Franco, Guatemala, March 20, 2009.</w:t>
      </w:r>
    </w:p>
  </w:footnote>
  <w:footnote w:id="13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Record made by Deputy Prosecutor I, Iliana Elizabeth </w:t>
      </w:r>
      <w:proofErr w:type="spellStart"/>
      <w:r w:rsidRPr="00A501C8">
        <w:rPr>
          <w:rFonts w:ascii="Univers" w:hAnsi="Univers"/>
          <w:sz w:val="16"/>
          <w:szCs w:val="16"/>
        </w:rPr>
        <w:t>Girón</w:t>
      </w:r>
      <w:proofErr w:type="spellEnd"/>
      <w:r w:rsidRPr="00A501C8">
        <w:rPr>
          <w:rFonts w:ascii="Univers" w:hAnsi="Univers"/>
          <w:sz w:val="16"/>
          <w:szCs w:val="16"/>
        </w:rPr>
        <w:t xml:space="preserve"> Delgado, </w:t>
      </w:r>
      <w:proofErr w:type="spellStart"/>
      <w:r w:rsidRPr="00A501C8">
        <w:rPr>
          <w:rFonts w:ascii="Univers" w:hAnsi="Univers"/>
          <w:sz w:val="16"/>
          <w:szCs w:val="16"/>
        </w:rPr>
        <w:t>Mixco</w:t>
      </w:r>
      <w:proofErr w:type="spellEnd"/>
      <w:r w:rsidRPr="00A501C8">
        <w:rPr>
          <w:rFonts w:ascii="Univers" w:hAnsi="Univers"/>
          <w:sz w:val="16"/>
          <w:szCs w:val="16"/>
        </w:rPr>
        <w:t xml:space="preserve"> Municipal Prosecutor’s Office, Unit 5, December 18, 2001, at 2:45 p.m. </w:t>
      </w:r>
    </w:p>
  </w:footnote>
  <w:footnote w:id="134">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8. Autopsy Report No, 2865/2001, dated February 13, 2002, issued by Forensic Physician Rigoberto Pedro </w:t>
      </w:r>
      <w:proofErr w:type="spellStart"/>
      <w:r w:rsidRPr="00A501C8">
        <w:rPr>
          <w:rFonts w:ascii="Univers" w:hAnsi="Univers"/>
          <w:sz w:val="16"/>
          <w:szCs w:val="16"/>
        </w:rPr>
        <w:t>Barreno</w:t>
      </w:r>
      <w:proofErr w:type="spellEnd"/>
      <w:r w:rsidRPr="00A501C8">
        <w:rPr>
          <w:rFonts w:ascii="Univers" w:hAnsi="Univers"/>
          <w:sz w:val="16"/>
          <w:szCs w:val="16"/>
        </w:rPr>
        <w:t xml:space="preserve"> </w:t>
      </w:r>
      <w:proofErr w:type="spellStart"/>
      <w:r w:rsidRPr="00A501C8">
        <w:rPr>
          <w:rFonts w:ascii="Univers" w:hAnsi="Univers"/>
          <w:sz w:val="16"/>
          <w:szCs w:val="16"/>
        </w:rPr>
        <w:t>Pech</w:t>
      </w:r>
      <w:proofErr w:type="spellEnd"/>
      <w:r w:rsidRPr="00A501C8">
        <w:rPr>
          <w:rFonts w:ascii="Univers" w:hAnsi="Univers"/>
          <w:sz w:val="16"/>
          <w:szCs w:val="16"/>
        </w:rPr>
        <w:t>.</w:t>
      </w:r>
    </w:p>
  </w:footnote>
  <w:footnote w:id="135">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Hearing Minutes No. 5, Case 12.578,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Franco, Guatemala, March 20, 2009.</w:t>
      </w:r>
    </w:p>
  </w:footnote>
  <w:footnote w:id="136">
    <w:p w:rsidR="00CC1BDC" w:rsidRPr="00A501C8" w:rsidRDefault="00CC1BDC" w:rsidP="000D1D8D">
      <w:pPr>
        <w:spacing w:after="120"/>
        <w:ind w:firstLine="720"/>
        <w:jc w:val="both"/>
        <w:rPr>
          <w:rFonts w:ascii="Univers" w:hAnsi="Univers"/>
          <w:b/>
          <w:sz w:val="16"/>
          <w:szCs w:val="16"/>
        </w:rPr>
      </w:pPr>
      <w:r w:rsidRPr="00A501C8">
        <w:rPr>
          <w:rStyle w:val="Refdenotaalpie"/>
          <w:rFonts w:ascii="Univers" w:hAnsi="Univers"/>
          <w:sz w:val="16"/>
          <w:szCs w:val="16"/>
        </w:rPr>
        <w:footnoteRef/>
      </w:r>
      <w:r w:rsidRPr="00A501C8">
        <w:rPr>
          <w:rFonts w:ascii="Univers" w:hAnsi="Univers"/>
          <w:sz w:val="16"/>
          <w:szCs w:val="16"/>
        </w:rPr>
        <w:t xml:space="preserve"> The victim’s oral, vaginal and rectal fluids must be saved, as must all foreign and pubic hairs.  </w:t>
      </w:r>
      <w:r w:rsidRPr="00A501C8">
        <w:rPr>
          <w:rStyle w:val="Textoennegrita"/>
          <w:rFonts w:ascii="Univers" w:hAnsi="Univers"/>
          <w:color w:val="000000"/>
          <w:sz w:val="16"/>
          <w:szCs w:val="16"/>
          <w:shd w:val="clear" w:color="auto" w:fill="FFFFFF"/>
        </w:rPr>
        <w:t>United Nations Manual on the Effective Prevention and Investigation of Extra-Legal, Arbitrary and Summary Executions, U.N. Doc. E/ST/CSDHA/.12 (1991)</w:t>
      </w:r>
      <w:r w:rsidRPr="00A501C8">
        <w:rPr>
          <w:rStyle w:val="Textoennegrita"/>
          <w:rFonts w:ascii="Univers" w:hAnsi="Univers"/>
          <w:b w:val="0"/>
          <w:sz w:val="16"/>
          <w:szCs w:val="16"/>
        </w:rPr>
        <w:t>, U.N. Doc. E/ST/CSDHA/.12 (1991), paragraphs 29-30.</w:t>
      </w:r>
    </w:p>
  </w:footnote>
  <w:footnote w:id="137">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 xml:space="preserve">Report of Prosecutor </w:t>
      </w:r>
      <w:proofErr w:type="spellStart"/>
      <w:r w:rsidRPr="00A501C8">
        <w:rPr>
          <w:rFonts w:ascii="Univers" w:hAnsi="Univers"/>
          <w:sz w:val="16"/>
          <w:szCs w:val="16"/>
        </w:rPr>
        <w:t>Cándido</w:t>
      </w:r>
      <w:proofErr w:type="spellEnd"/>
      <w:r w:rsidRPr="00A501C8">
        <w:rPr>
          <w:rFonts w:ascii="Univers" w:hAnsi="Univers"/>
          <w:sz w:val="16"/>
          <w:szCs w:val="16"/>
        </w:rPr>
        <w:t xml:space="preserve"> Francisco </w:t>
      </w:r>
      <w:proofErr w:type="spellStart"/>
      <w:r w:rsidRPr="00A501C8">
        <w:rPr>
          <w:rFonts w:ascii="Univers" w:hAnsi="Univers"/>
          <w:sz w:val="16"/>
          <w:szCs w:val="16"/>
        </w:rPr>
        <w:t>Asencio</w:t>
      </w:r>
      <w:proofErr w:type="spellEnd"/>
      <w:r w:rsidRPr="00A501C8">
        <w:rPr>
          <w:rFonts w:ascii="Univers" w:hAnsi="Univers"/>
          <w:sz w:val="16"/>
          <w:szCs w:val="16"/>
        </w:rPr>
        <w:t xml:space="preserve"> Bremer to the Judge of First Instance for Drug Trafficking Crimes and Crimes against the Environment, dated March 3, 2002.</w:t>
      </w:r>
      <w:proofErr w:type="gramEnd"/>
      <w:r w:rsidRPr="00A501C8">
        <w:rPr>
          <w:rFonts w:ascii="Univers" w:hAnsi="Univers"/>
          <w:sz w:val="16"/>
          <w:szCs w:val="16"/>
        </w:rPr>
        <w:t xml:space="preserve"> </w:t>
      </w:r>
    </w:p>
  </w:footnote>
  <w:footnote w:id="138">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Report 3321-2001-E.E.C.-G6, dated December 29, 2001, </w:t>
      </w:r>
      <w:proofErr w:type="gramStart"/>
      <w:r w:rsidRPr="00A501C8">
        <w:rPr>
          <w:rFonts w:ascii="Univers" w:hAnsi="Univers"/>
          <w:sz w:val="16"/>
          <w:szCs w:val="16"/>
        </w:rPr>
        <w:t>sent</w:t>
      </w:r>
      <w:proofErr w:type="gramEnd"/>
      <w:r w:rsidRPr="00A501C8">
        <w:rPr>
          <w:rFonts w:ascii="Univers" w:hAnsi="Univers"/>
          <w:sz w:val="16"/>
          <w:szCs w:val="16"/>
        </w:rPr>
        <w:t xml:space="preserve"> by </w:t>
      </w:r>
      <w:proofErr w:type="spellStart"/>
      <w:r w:rsidRPr="00A501C8">
        <w:rPr>
          <w:rFonts w:ascii="Univers" w:hAnsi="Univers"/>
          <w:sz w:val="16"/>
          <w:szCs w:val="16"/>
        </w:rPr>
        <w:t>Marleny</w:t>
      </w:r>
      <w:proofErr w:type="spellEnd"/>
      <w:r w:rsidRPr="00A501C8">
        <w:rPr>
          <w:rFonts w:ascii="Univers" w:hAnsi="Univers"/>
          <w:sz w:val="16"/>
          <w:szCs w:val="16"/>
        </w:rPr>
        <w:t xml:space="preserve"> </w:t>
      </w:r>
      <w:proofErr w:type="spellStart"/>
      <w:r w:rsidRPr="00A501C8">
        <w:rPr>
          <w:rFonts w:ascii="Univers" w:hAnsi="Univers"/>
          <w:sz w:val="16"/>
          <w:szCs w:val="16"/>
        </w:rPr>
        <w:t>Madgady</w:t>
      </w:r>
      <w:proofErr w:type="spellEnd"/>
      <w:r w:rsidRPr="00A501C8">
        <w:rPr>
          <w:rFonts w:ascii="Univers" w:hAnsi="Univers"/>
          <w:sz w:val="16"/>
          <w:szCs w:val="16"/>
        </w:rPr>
        <w:t xml:space="preserve"> </w:t>
      </w:r>
      <w:proofErr w:type="spellStart"/>
      <w:r w:rsidRPr="00A501C8">
        <w:rPr>
          <w:rFonts w:ascii="Univers" w:hAnsi="Univers"/>
          <w:sz w:val="16"/>
          <w:szCs w:val="16"/>
        </w:rPr>
        <w:t>López</w:t>
      </w:r>
      <w:proofErr w:type="spellEnd"/>
      <w:r w:rsidRPr="00A501C8">
        <w:rPr>
          <w:rFonts w:ascii="Univers" w:hAnsi="Univers"/>
          <w:sz w:val="16"/>
          <w:szCs w:val="16"/>
        </w:rPr>
        <w:t xml:space="preserve"> to the Public Prosecutor’s Office. </w:t>
      </w:r>
    </w:p>
  </w:footnote>
  <w:footnote w:id="139">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The State’s communication of April 16, 2009.</w:t>
      </w:r>
      <w:proofErr w:type="gramEnd"/>
    </w:p>
  </w:footnote>
  <w:footnote w:id="140">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Amnesty International, </w:t>
      </w:r>
      <w:smartTag w:uri="urn:schemas-microsoft-com:office:smarttags" w:element="country-region">
        <w:r w:rsidRPr="00A501C8">
          <w:rPr>
            <w:rFonts w:ascii="Univers" w:hAnsi="Univers"/>
            <w:i/>
            <w:sz w:val="16"/>
            <w:szCs w:val="16"/>
          </w:rPr>
          <w:t>Guatemala</w:t>
        </w:r>
      </w:smartTag>
      <w:r w:rsidRPr="00A501C8">
        <w:rPr>
          <w:rFonts w:ascii="Univers" w:hAnsi="Univers"/>
          <w:i/>
          <w:sz w:val="16"/>
          <w:szCs w:val="16"/>
        </w:rPr>
        <w:t xml:space="preserve">, No Protection, No Justice:  Killings of Women in </w:t>
      </w:r>
      <w:smartTag w:uri="urn:schemas-microsoft-com:office:smarttags" w:element="country-region">
        <w:smartTag w:uri="urn:schemas-microsoft-com:office:smarttags" w:element="place">
          <w:r w:rsidRPr="00A501C8">
            <w:rPr>
              <w:rFonts w:ascii="Univers" w:hAnsi="Univers"/>
              <w:i/>
              <w:sz w:val="16"/>
              <w:szCs w:val="16"/>
            </w:rPr>
            <w:t>Guatemala</w:t>
          </w:r>
        </w:smartTag>
      </w:smartTag>
      <w:r w:rsidRPr="00A501C8">
        <w:rPr>
          <w:rFonts w:ascii="Univers" w:hAnsi="Univers"/>
          <w:i/>
          <w:sz w:val="16"/>
          <w:szCs w:val="16"/>
        </w:rPr>
        <w:t xml:space="preserve">, </w:t>
      </w:r>
      <w:r w:rsidRPr="00A501C8">
        <w:rPr>
          <w:rFonts w:ascii="Univers" w:hAnsi="Univers"/>
          <w:sz w:val="16"/>
          <w:szCs w:val="16"/>
        </w:rPr>
        <w:t xml:space="preserve">AI AMR 34/017/2005, June 9, 2005, pp. 8 and 9. </w:t>
      </w:r>
    </w:p>
  </w:footnote>
  <w:footnote w:id="141">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Amnesty International, </w:t>
      </w:r>
      <w:smartTag w:uri="urn:schemas-microsoft-com:office:smarttags" w:element="country-region">
        <w:r w:rsidRPr="00A501C8">
          <w:rPr>
            <w:rFonts w:ascii="Univers" w:hAnsi="Univers"/>
            <w:i/>
            <w:sz w:val="16"/>
            <w:szCs w:val="16"/>
          </w:rPr>
          <w:t>Guatemala</w:t>
        </w:r>
      </w:smartTag>
      <w:r w:rsidRPr="00A501C8">
        <w:rPr>
          <w:rFonts w:ascii="Univers" w:hAnsi="Univers"/>
          <w:i/>
          <w:sz w:val="16"/>
          <w:szCs w:val="16"/>
        </w:rPr>
        <w:t xml:space="preserve">, No Protection, No Justice:  Killings of Women in </w:t>
      </w:r>
      <w:smartTag w:uri="urn:schemas-microsoft-com:office:smarttags" w:element="country-region">
        <w:smartTag w:uri="urn:schemas-microsoft-com:office:smarttags" w:element="place">
          <w:r w:rsidRPr="00A501C8">
            <w:rPr>
              <w:rFonts w:ascii="Univers" w:hAnsi="Univers"/>
              <w:i/>
              <w:sz w:val="16"/>
              <w:szCs w:val="16"/>
            </w:rPr>
            <w:t>Guatemala</w:t>
          </w:r>
        </w:smartTag>
      </w:smartTag>
      <w:r w:rsidRPr="00A501C8">
        <w:rPr>
          <w:rFonts w:ascii="Univers" w:hAnsi="Univers"/>
          <w:i/>
          <w:sz w:val="16"/>
          <w:szCs w:val="16"/>
        </w:rPr>
        <w:t xml:space="preserve">, </w:t>
      </w:r>
      <w:r w:rsidRPr="00A501C8">
        <w:rPr>
          <w:rFonts w:ascii="Univers" w:hAnsi="Univers"/>
          <w:sz w:val="16"/>
          <w:szCs w:val="16"/>
        </w:rPr>
        <w:t xml:space="preserve">AI AMR 34/017/2005, June 9, 2005, p. 14. Amnesty International referred to the case of the disappearance and murder of </w:t>
      </w:r>
      <w:r w:rsidRPr="00A501C8">
        <w:rPr>
          <w:rStyle w:val="apple-style-span"/>
          <w:rFonts w:ascii="Univers" w:hAnsi="Univers" w:cs="Arial"/>
          <w:color w:val="111111"/>
          <w:sz w:val="16"/>
          <w:szCs w:val="16"/>
          <w:shd w:val="clear" w:color="auto" w:fill="FFFFFF"/>
        </w:rPr>
        <w:t xml:space="preserve">María Isabel </w:t>
      </w:r>
      <w:proofErr w:type="spellStart"/>
      <w:r w:rsidRPr="00A501C8">
        <w:rPr>
          <w:rStyle w:val="apple-style-span"/>
          <w:rFonts w:ascii="Univers" w:hAnsi="Univers" w:cs="Arial"/>
          <w:color w:val="111111"/>
          <w:sz w:val="16"/>
          <w:szCs w:val="16"/>
          <w:shd w:val="clear" w:color="auto" w:fill="FFFFFF"/>
        </w:rPr>
        <w:t>Véliz</w:t>
      </w:r>
      <w:proofErr w:type="spellEnd"/>
      <w:r w:rsidRPr="00A501C8">
        <w:rPr>
          <w:rStyle w:val="apple-style-span"/>
          <w:rFonts w:ascii="Univers" w:hAnsi="Univers" w:cs="Arial"/>
          <w:color w:val="111111"/>
          <w:sz w:val="16"/>
          <w:szCs w:val="16"/>
          <w:shd w:val="clear" w:color="auto" w:fill="FFFFFF"/>
        </w:rPr>
        <w:t xml:space="preserve"> Franco in December 2001 as emblematic of hundreds of others reported in Guatemala in recent years and mirroring a pattern of (</w:t>
      </w:r>
      <w:proofErr w:type="spellStart"/>
      <w:r w:rsidRPr="00A501C8">
        <w:rPr>
          <w:rStyle w:val="apple-style-span"/>
          <w:rFonts w:ascii="Univers" w:hAnsi="Univers" w:cs="Arial"/>
          <w:color w:val="111111"/>
          <w:sz w:val="16"/>
          <w:szCs w:val="16"/>
          <w:shd w:val="clear" w:color="auto" w:fill="FFFFFF"/>
        </w:rPr>
        <w:t>i</w:t>
      </w:r>
      <w:proofErr w:type="spellEnd"/>
      <w:r w:rsidRPr="00A501C8">
        <w:rPr>
          <w:rStyle w:val="apple-style-span"/>
          <w:rFonts w:ascii="Univers" w:hAnsi="Univers" w:cs="Arial"/>
          <w:color w:val="111111"/>
          <w:sz w:val="16"/>
          <w:szCs w:val="16"/>
          <w:shd w:val="clear" w:color="auto" w:fill="FFFFFF"/>
        </w:rPr>
        <w:t>) omissions, irregularities and delays on the part of state authorities in the investigation, both in the early stages and in the criminal proceedings; (ii) the treatment that the next of kin of the murdered women receive, and (iii) the suffering caused to the next of kin by the criminal proceedings in which the victim tends to be blamed for her own death.</w:t>
      </w:r>
    </w:p>
  </w:footnote>
  <w:footnote w:id="142">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Hearing Minutes No 5. Case 12.578 –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w:t>
      </w:r>
      <w:proofErr w:type="gramStart"/>
      <w:r w:rsidRPr="00A501C8">
        <w:rPr>
          <w:rFonts w:ascii="Univers" w:hAnsi="Univers"/>
          <w:sz w:val="16"/>
          <w:szCs w:val="16"/>
        </w:rPr>
        <w:t>Franco,</w:t>
      </w:r>
      <w:proofErr w:type="gramEnd"/>
      <w:r w:rsidRPr="00A501C8">
        <w:rPr>
          <w:rFonts w:ascii="Univers" w:hAnsi="Univers"/>
          <w:sz w:val="16"/>
          <w:szCs w:val="16"/>
        </w:rPr>
        <w:t xml:space="preserve"> held on March 20, 2009. </w:t>
      </w:r>
    </w:p>
  </w:footnote>
  <w:footnote w:id="14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Hearing Minutes No 5. Case 12.578 –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w:t>
      </w:r>
      <w:proofErr w:type="gramStart"/>
      <w:r w:rsidRPr="00A501C8">
        <w:rPr>
          <w:rFonts w:ascii="Univers" w:hAnsi="Univers"/>
          <w:sz w:val="16"/>
          <w:szCs w:val="16"/>
        </w:rPr>
        <w:t>Franco,</w:t>
      </w:r>
      <w:proofErr w:type="gramEnd"/>
      <w:r w:rsidRPr="00A501C8">
        <w:rPr>
          <w:rFonts w:ascii="Univers" w:hAnsi="Univers"/>
          <w:sz w:val="16"/>
          <w:szCs w:val="16"/>
        </w:rPr>
        <w:t xml:space="preserve"> held on March 20, 2009.</w:t>
      </w:r>
    </w:p>
  </w:footnote>
  <w:footnote w:id="144">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w:t>
      </w:r>
      <w:r w:rsidRPr="00A501C8">
        <w:rPr>
          <w:rFonts w:ascii="Univers" w:hAnsi="Univers"/>
          <w:i/>
          <w:sz w:val="16"/>
          <w:szCs w:val="16"/>
        </w:rPr>
        <w:t xml:space="preserve">Justice and Social Inclusion: the Challenges of Democracy in </w:t>
      </w:r>
      <w:smartTag w:uri="urn:schemas-microsoft-com:office:smarttags" w:element="country-region">
        <w:smartTag w:uri="urn:schemas-microsoft-com:office:smarttags" w:element="place">
          <w:r w:rsidRPr="00A501C8">
            <w:rPr>
              <w:rFonts w:ascii="Univers" w:hAnsi="Univers"/>
              <w:i/>
              <w:sz w:val="16"/>
              <w:szCs w:val="16"/>
            </w:rPr>
            <w:t>Guatemala</w:t>
          </w:r>
        </w:smartTag>
      </w:smartTag>
      <w:r w:rsidRPr="00A501C8">
        <w:rPr>
          <w:rFonts w:ascii="Univers" w:hAnsi="Univers"/>
          <w:sz w:val="16"/>
          <w:szCs w:val="16"/>
        </w:rPr>
        <w:t>, OEA/Ser.L/V/II.118, December 29. 2003, paragraph 302. In 2003, the IACHR reported that o</w:t>
      </w:r>
      <w:r w:rsidRPr="00A501C8">
        <w:rPr>
          <w:rStyle w:val="apple-style-span"/>
          <w:rFonts w:ascii="Univers" w:hAnsi="Univers"/>
          <w:color w:val="000000"/>
          <w:sz w:val="16"/>
          <w:szCs w:val="16"/>
        </w:rPr>
        <w:t>f the 8,989 complaints that the Office of the Public Prosecutor for Women had received by late 2001, only three resulted in convictions.</w:t>
      </w:r>
    </w:p>
  </w:footnote>
  <w:footnote w:id="145">
    <w:p w:rsidR="00CC1BDC" w:rsidRPr="005B679E" w:rsidRDefault="00CC1BDC" w:rsidP="001D2A32">
      <w:pPr>
        <w:ind w:firstLine="720"/>
        <w:jc w:val="both"/>
        <w:rPr>
          <w:rFonts w:ascii="Univers" w:hAnsi="Univers"/>
          <w:sz w:val="16"/>
          <w:szCs w:val="16"/>
        </w:rPr>
      </w:pPr>
      <w:r w:rsidRPr="005B679E">
        <w:rPr>
          <w:rStyle w:val="Refdenotaalpie"/>
          <w:rFonts w:ascii="Univers" w:hAnsi="Univers"/>
          <w:sz w:val="16"/>
          <w:szCs w:val="16"/>
        </w:rPr>
        <w:footnoteRef/>
      </w:r>
      <w:r w:rsidRPr="005B679E">
        <w:rPr>
          <w:rFonts w:ascii="Univers" w:hAnsi="Univers"/>
          <w:sz w:val="16"/>
          <w:szCs w:val="16"/>
        </w:rPr>
        <w:t xml:space="preserve"> </w:t>
      </w:r>
      <w:r>
        <w:rPr>
          <w:rFonts w:ascii="Univers" w:hAnsi="Univers"/>
          <w:sz w:val="16"/>
          <w:szCs w:val="16"/>
        </w:rPr>
        <w:t>IACHR</w:t>
      </w:r>
      <w:r w:rsidRPr="005B679E">
        <w:rPr>
          <w:rFonts w:ascii="Univers" w:hAnsi="Univers"/>
          <w:sz w:val="16"/>
          <w:szCs w:val="16"/>
        </w:rPr>
        <w:t xml:space="preserve">, Press Release No. 20/04, IACHR Special Rapporteur </w:t>
      </w:r>
      <w:r>
        <w:rPr>
          <w:rFonts w:ascii="Univers" w:hAnsi="Univers"/>
          <w:sz w:val="16"/>
          <w:szCs w:val="16"/>
        </w:rPr>
        <w:t>evaluates the effectiveness</w:t>
      </w:r>
      <w:r w:rsidRPr="005B679E">
        <w:rPr>
          <w:rFonts w:ascii="Univers" w:hAnsi="Univers"/>
          <w:sz w:val="16"/>
          <w:szCs w:val="16"/>
        </w:rPr>
        <w:t xml:space="preserve"> of </w:t>
      </w:r>
      <w:r>
        <w:rPr>
          <w:rFonts w:ascii="Univers" w:hAnsi="Univers"/>
          <w:sz w:val="16"/>
          <w:szCs w:val="16"/>
        </w:rPr>
        <w:t>the r</w:t>
      </w:r>
      <w:r w:rsidRPr="005B679E">
        <w:rPr>
          <w:rFonts w:ascii="Univers" w:hAnsi="Univers"/>
          <w:sz w:val="16"/>
          <w:szCs w:val="16"/>
        </w:rPr>
        <w:t xml:space="preserve">ight of </w:t>
      </w:r>
      <w:r>
        <w:rPr>
          <w:rFonts w:ascii="Univers" w:hAnsi="Univers"/>
          <w:sz w:val="16"/>
          <w:szCs w:val="16"/>
        </w:rPr>
        <w:t>w</w:t>
      </w:r>
      <w:r w:rsidRPr="005B679E">
        <w:rPr>
          <w:rFonts w:ascii="Univers" w:hAnsi="Univers"/>
          <w:sz w:val="16"/>
          <w:szCs w:val="16"/>
        </w:rPr>
        <w:t xml:space="preserve">omen </w:t>
      </w:r>
      <w:r>
        <w:rPr>
          <w:rFonts w:ascii="Univers" w:hAnsi="Univers"/>
          <w:sz w:val="16"/>
          <w:szCs w:val="16"/>
        </w:rPr>
        <w:t xml:space="preserve">in </w:t>
      </w:r>
      <w:smartTag w:uri="urn:schemas-microsoft-com:office:smarttags" w:element="place">
        <w:smartTag w:uri="urn:schemas-microsoft-com:office:smarttags" w:element="country-region">
          <w:r w:rsidRPr="005B679E">
            <w:rPr>
              <w:rFonts w:ascii="Univers" w:hAnsi="Univers"/>
              <w:sz w:val="16"/>
              <w:szCs w:val="16"/>
            </w:rPr>
            <w:t>Guatemala</w:t>
          </w:r>
        </w:smartTag>
      </w:smartTag>
      <w:r w:rsidRPr="005B679E">
        <w:rPr>
          <w:rFonts w:ascii="Univers" w:hAnsi="Univers"/>
          <w:sz w:val="16"/>
          <w:szCs w:val="16"/>
        </w:rPr>
        <w:t xml:space="preserve"> </w:t>
      </w:r>
      <w:r>
        <w:rPr>
          <w:rFonts w:ascii="Univers" w:hAnsi="Univers"/>
          <w:sz w:val="16"/>
          <w:szCs w:val="16"/>
        </w:rPr>
        <w:t>t</w:t>
      </w:r>
      <w:r w:rsidRPr="005B679E">
        <w:rPr>
          <w:rFonts w:ascii="Univers" w:hAnsi="Univers"/>
          <w:sz w:val="16"/>
          <w:szCs w:val="16"/>
        </w:rPr>
        <w:t>o</w:t>
      </w:r>
      <w:r>
        <w:rPr>
          <w:rFonts w:ascii="Univers" w:hAnsi="Univers"/>
          <w:sz w:val="16"/>
          <w:szCs w:val="16"/>
        </w:rPr>
        <w:t xml:space="preserve"> </w:t>
      </w:r>
      <w:r w:rsidRPr="005B679E">
        <w:rPr>
          <w:rFonts w:ascii="Univers" w:hAnsi="Univers"/>
          <w:sz w:val="16"/>
          <w:szCs w:val="16"/>
        </w:rPr>
        <w:t>live free from violence and discrimination.</w:t>
      </w:r>
    </w:p>
    <w:p w:rsidR="00CC1BDC" w:rsidRPr="008F1FAB" w:rsidRDefault="00CC1BDC" w:rsidP="001D2A32">
      <w:pPr>
        <w:pStyle w:val="Textonotapie"/>
        <w:ind w:firstLine="720"/>
        <w:jc w:val="both"/>
        <w:rPr>
          <w:rFonts w:ascii="Univers" w:hAnsi="Univers"/>
          <w:sz w:val="16"/>
          <w:szCs w:val="16"/>
        </w:rPr>
      </w:pPr>
    </w:p>
  </w:footnote>
  <w:footnote w:id="146">
    <w:p w:rsidR="00CC1BDC" w:rsidRPr="008F1FAB" w:rsidRDefault="00CC1BDC" w:rsidP="001D2A32">
      <w:pPr>
        <w:ind w:firstLine="720"/>
        <w:jc w:val="both"/>
        <w:rPr>
          <w:rFonts w:ascii="Univers" w:hAnsi="Univers"/>
          <w:sz w:val="16"/>
          <w:szCs w:val="16"/>
        </w:rPr>
      </w:pPr>
      <w:r w:rsidRPr="00D31D34">
        <w:rPr>
          <w:rStyle w:val="Refdenotaalpie"/>
          <w:rFonts w:ascii="Univers" w:hAnsi="Univers"/>
          <w:sz w:val="16"/>
          <w:szCs w:val="16"/>
        </w:rPr>
        <w:footnoteRef/>
      </w:r>
      <w:r w:rsidRPr="008F1FAB">
        <w:rPr>
          <w:rFonts w:ascii="Univers" w:hAnsi="Univers"/>
          <w:sz w:val="16"/>
          <w:szCs w:val="16"/>
        </w:rPr>
        <w:t xml:space="preserve"> IACHR, </w:t>
      </w:r>
      <w:r w:rsidRPr="005B679E">
        <w:rPr>
          <w:rFonts w:ascii="Univers" w:hAnsi="Univers"/>
          <w:sz w:val="16"/>
          <w:szCs w:val="16"/>
        </w:rPr>
        <w:t xml:space="preserve">Press Release </w:t>
      </w:r>
      <w:r w:rsidRPr="008F1FAB">
        <w:rPr>
          <w:rFonts w:ascii="Univers" w:hAnsi="Univers"/>
          <w:sz w:val="16"/>
          <w:szCs w:val="16"/>
        </w:rPr>
        <w:t xml:space="preserve">No. 20/04, </w:t>
      </w:r>
      <w:r w:rsidRPr="005B679E">
        <w:rPr>
          <w:rFonts w:ascii="Univers" w:hAnsi="Univers"/>
          <w:sz w:val="16"/>
          <w:szCs w:val="16"/>
        </w:rPr>
        <w:t xml:space="preserve">IACHR Special Rapporteur </w:t>
      </w:r>
      <w:r>
        <w:rPr>
          <w:rFonts w:ascii="Univers" w:hAnsi="Univers"/>
          <w:sz w:val="16"/>
          <w:szCs w:val="16"/>
        </w:rPr>
        <w:t>evaluates the effectiveness</w:t>
      </w:r>
      <w:r w:rsidRPr="005B679E">
        <w:rPr>
          <w:rFonts w:ascii="Univers" w:hAnsi="Univers"/>
          <w:sz w:val="16"/>
          <w:szCs w:val="16"/>
        </w:rPr>
        <w:t xml:space="preserve"> of </w:t>
      </w:r>
      <w:r>
        <w:rPr>
          <w:rFonts w:ascii="Univers" w:hAnsi="Univers"/>
          <w:sz w:val="16"/>
          <w:szCs w:val="16"/>
        </w:rPr>
        <w:t>the r</w:t>
      </w:r>
      <w:r w:rsidRPr="005B679E">
        <w:rPr>
          <w:rFonts w:ascii="Univers" w:hAnsi="Univers"/>
          <w:sz w:val="16"/>
          <w:szCs w:val="16"/>
        </w:rPr>
        <w:t xml:space="preserve">ight of </w:t>
      </w:r>
      <w:r>
        <w:rPr>
          <w:rFonts w:ascii="Univers" w:hAnsi="Univers"/>
          <w:sz w:val="16"/>
          <w:szCs w:val="16"/>
        </w:rPr>
        <w:t>w</w:t>
      </w:r>
      <w:r w:rsidRPr="005B679E">
        <w:rPr>
          <w:rFonts w:ascii="Univers" w:hAnsi="Univers"/>
          <w:sz w:val="16"/>
          <w:szCs w:val="16"/>
        </w:rPr>
        <w:t xml:space="preserve">omen </w:t>
      </w:r>
      <w:r>
        <w:rPr>
          <w:rFonts w:ascii="Univers" w:hAnsi="Univers"/>
          <w:sz w:val="16"/>
          <w:szCs w:val="16"/>
        </w:rPr>
        <w:t xml:space="preserve">in </w:t>
      </w:r>
      <w:smartTag w:uri="urn:schemas-microsoft-com:office:smarttags" w:element="place">
        <w:smartTag w:uri="urn:schemas-microsoft-com:office:smarttags" w:element="country-region">
          <w:r w:rsidRPr="005B679E">
            <w:rPr>
              <w:rFonts w:ascii="Univers" w:hAnsi="Univers"/>
              <w:sz w:val="16"/>
              <w:szCs w:val="16"/>
            </w:rPr>
            <w:t>Guatemala</w:t>
          </w:r>
        </w:smartTag>
      </w:smartTag>
      <w:r w:rsidRPr="005B679E">
        <w:rPr>
          <w:rFonts w:ascii="Univers" w:hAnsi="Univers"/>
          <w:sz w:val="16"/>
          <w:szCs w:val="16"/>
        </w:rPr>
        <w:t xml:space="preserve"> </w:t>
      </w:r>
      <w:r>
        <w:rPr>
          <w:rFonts w:ascii="Univers" w:hAnsi="Univers"/>
          <w:sz w:val="16"/>
          <w:szCs w:val="16"/>
        </w:rPr>
        <w:t>t</w:t>
      </w:r>
      <w:r w:rsidRPr="005B679E">
        <w:rPr>
          <w:rFonts w:ascii="Univers" w:hAnsi="Univers"/>
          <w:sz w:val="16"/>
          <w:szCs w:val="16"/>
        </w:rPr>
        <w:t>o</w:t>
      </w:r>
      <w:r>
        <w:rPr>
          <w:rFonts w:ascii="Univers" w:hAnsi="Univers"/>
          <w:sz w:val="16"/>
          <w:szCs w:val="16"/>
        </w:rPr>
        <w:t xml:space="preserve"> </w:t>
      </w:r>
      <w:r w:rsidRPr="005B679E">
        <w:rPr>
          <w:rFonts w:ascii="Univers" w:hAnsi="Univers"/>
          <w:sz w:val="16"/>
          <w:szCs w:val="16"/>
        </w:rPr>
        <w:t>live free from violence and discrimination.</w:t>
      </w:r>
    </w:p>
    <w:p w:rsidR="00CC1BDC" w:rsidRPr="00DC72DF" w:rsidRDefault="00CC1BDC" w:rsidP="001D2A32">
      <w:pPr>
        <w:pStyle w:val="Textonotapie"/>
        <w:ind w:firstLine="720"/>
        <w:jc w:val="both"/>
        <w:rPr>
          <w:rFonts w:ascii="Univers" w:hAnsi="Univers"/>
          <w:sz w:val="16"/>
          <w:szCs w:val="16"/>
        </w:rPr>
      </w:pPr>
    </w:p>
  </w:footnote>
  <w:footnote w:id="147">
    <w:p w:rsidR="00CC1BDC" w:rsidRPr="008F1FAB" w:rsidRDefault="00CC1BDC" w:rsidP="001D2A32">
      <w:pPr>
        <w:pStyle w:val="Textonotapie"/>
        <w:ind w:firstLine="720"/>
        <w:jc w:val="both"/>
        <w:rPr>
          <w:rFonts w:ascii="Univers" w:hAnsi="Univers"/>
          <w:sz w:val="16"/>
          <w:szCs w:val="16"/>
        </w:rPr>
      </w:pPr>
      <w:r w:rsidRPr="006D3227">
        <w:rPr>
          <w:rStyle w:val="Refdenotaalpie"/>
          <w:rFonts w:ascii="Univers" w:hAnsi="Univers"/>
          <w:sz w:val="16"/>
          <w:szCs w:val="16"/>
        </w:rPr>
        <w:footnoteRef/>
      </w:r>
      <w:r w:rsidRPr="008F1FAB">
        <w:rPr>
          <w:rFonts w:ascii="Univers" w:hAnsi="Univers"/>
          <w:sz w:val="16"/>
          <w:szCs w:val="16"/>
        </w:rPr>
        <w:t xml:space="preserve"> </w:t>
      </w:r>
      <w:proofErr w:type="gramStart"/>
      <w:r>
        <w:rPr>
          <w:rFonts w:ascii="Univers" w:hAnsi="Univers"/>
          <w:sz w:val="16"/>
          <w:szCs w:val="16"/>
        </w:rPr>
        <w:t>IACHR</w:t>
      </w:r>
      <w:r w:rsidRPr="00DC72DF">
        <w:rPr>
          <w:rFonts w:ascii="Univers" w:hAnsi="Univers"/>
          <w:sz w:val="16"/>
          <w:szCs w:val="16"/>
        </w:rPr>
        <w:t xml:space="preserve">, </w:t>
      </w:r>
      <w:r w:rsidRPr="00DC72DF">
        <w:rPr>
          <w:rFonts w:ascii="Univers" w:hAnsi="Univers"/>
          <w:i/>
          <w:sz w:val="16"/>
          <w:szCs w:val="16"/>
        </w:rPr>
        <w:t>Access to Justice for Women</w:t>
      </w:r>
      <w:r>
        <w:rPr>
          <w:rFonts w:ascii="Univers" w:hAnsi="Univers"/>
          <w:i/>
          <w:sz w:val="16"/>
          <w:szCs w:val="16"/>
        </w:rPr>
        <w:t xml:space="preserve"> Victims of Violence i</w:t>
      </w:r>
      <w:r w:rsidRPr="00DC72DF">
        <w:rPr>
          <w:rFonts w:ascii="Univers" w:hAnsi="Univers"/>
          <w:i/>
          <w:sz w:val="16"/>
          <w:szCs w:val="16"/>
        </w:rPr>
        <w:t xml:space="preserve">n the </w:t>
      </w:r>
      <w:smartTag w:uri="urn:schemas-microsoft-com:office:smarttags" w:element="place">
        <w:smartTag w:uri="urn:schemas-microsoft-com:office:smarttags" w:element="country-region">
          <w:r w:rsidRPr="00DC72DF">
            <w:rPr>
              <w:rFonts w:ascii="Univers" w:hAnsi="Univers"/>
              <w:i/>
              <w:sz w:val="16"/>
              <w:szCs w:val="16"/>
            </w:rPr>
            <w:t>Americas</w:t>
          </w:r>
        </w:smartTag>
      </w:smartTag>
      <w:r w:rsidRPr="00DC72DF">
        <w:rPr>
          <w:rFonts w:ascii="Univers" w:hAnsi="Univers"/>
          <w:sz w:val="16"/>
          <w:szCs w:val="16"/>
        </w:rPr>
        <w:t>, OEA/Ser. L/V/II.</w:t>
      </w:r>
      <w:proofErr w:type="gramEnd"/>
      <w:r w:rsidRPr="00DC72DF">
        <w:rPr>
          <w:rFonts w:ascii="Univers" w:hAnsi="Univers"/>
          <w:sz w:val="16"/>
          <w:szCs w:val="16"/>
        </w:rPr>
        <w:t xml:space="preserve"> </w:t>
      </w:r>
      <w:proofErr w:type="gramStart"/>
      <w:r w:rsidRPr="00DC72DF">
        <w:rPr>
          <w:rFonts w:ascii="Univers" w:hAnsi="Univers"/>
          <w:sz w:val="16"/>
          <w:szCs w:val="16"/>
        </w:rPr>
        <w:t>doc.68, January 20, 2007, para.</w:t>
      </w:r>
      <w:proofErr w:type="gramEnd"/>
      <w:r w:rsidRPr="00DC72DF">
        <w:rPr>
          <w:rFonts w:ascii="Univers" w:hAnsi="Univers"/>
          <w:sz w:val="16"/>
          <w:szCs w:val="16"/>
        </w:rPr>
        <w:t xml:space="preserve"> 135.</w:t>
      </w:r>
    </w:p>
    <w:p w:rsidR="00CC1BDC" w:rsidRPr="008F1FAB" w:rsidRDefault="00CC1BDC" w:rsidP="001D2A32">
      <w:pPr>
        <w:pStyle w:val="Textonotapie"/>
        <w:ind w:firstLine="720"/>
        <w:jc w:val="both"/>
        <w:rPr>
          <w:rFonts w:ascii="Univers" w:hAnsi="Univers"/>
          <w:sz w:val="16"/>
          <w:szCs w:val="16"/>
        </w:rPr>
      </w:pPr>
    </w:p>
  </w:footnote>
  <w:footnote w:id="148">
    <w:p w:rsidR="00CC1BDC" w:rsidRPr="00DC72DF" w:rsidRDefault="00CC1BDC" w:rsidP="001D2A32">
      <w:pPr>
        <w:spacing w:after="120"/>
        <w:ind w:firstLine="720"/>
        <w:jc w:val="both"/>
        <w:rPr>
          <w:rFonts w:ascii="Univers" w:hAnsi="Univers"/>
          <w:sz w:val="16"/>
          <w:szCs w:val="16"/>
        </w:rPr>
      </w:pPr>
      <w:r w:rsidRPr="00DC72DF">
        <w:rPr>
          <w:rStyle w:val="Refdenotaalpie"/>
          <w:rFonts w:ascii="Univers" w:hAnsi="Univers"/>
          <w:sz w:val="16"/>
          <w:szCs w:val="16"/>
        </w:rPr>
        <w:footnoteRef/>
      </w:r>
      <w:r w:rsidRPr="00DC72DF">
        <w:rPr>
          <w:rFonts w:ascii="Univers" w:hAnsi="Univers"/>
          <w:sz w:val="16"/>
          <w:szCs w:val="16"/>
        </w:rPr>
        <w:t xml:space="preserve"> </w:t>
      </w:r>
      <w:proofErr w:type="gramStart"/>
      <w:r>
        <w:rPr>
          <w:rFonts w:ascii="Univers" w:hAnsi="Univers"/>
          <w:sz w:val="16"/>
          <w:szCs w:val="16"/>
        </w:rPr>
        <w:t>IACHR</w:t>
      </w:r>
      <w:r w:rsidRPr="00DC72DF">
        <w:rPr>
          <w:rFonts w:ascii="Univers" w:hAnsi="Univers"/>
          <w:sz w:val="16"/>
          <w:szCs w:val="16"/>
        </w:rPr>
        <w:t xml:space="preserve">, </w:t>
      </w:r>
      <w:r w:rsidRPr="00DC72DF">
        <w:rPr>
          <w:rFonts w:ascii="Univers" w:hAnsi="Univers"/>
          <w:i/>
          <w:sz w:val="16"/>
          <w:szCs w:val="16"/>
        </w:rPr>
        <w:t>Access to Justice for Women</w:t>
      </w:r>
      <w:r>
        <w:rPr>
          <w:rFonts w:ascii="Univers" w:hAnsi="Univers"/>
          <w:i/>
          <w:sz w:val="16"/>
          <w:szCs w:val="16"/>
        </w:rPr>
        <w:t xml:space="preserve"> Victims of Violence i</w:t>
      </w:r>
      <w:r w:rsidRPr="00DC72DF">
        <w:rPr>
          <w:rFonts w:ascii="Univers" w:hAnsi="Univers"/>
          <w:i/>
          <w:sz w:val="16"/>
          <w:szCs w:val="16"/>
        </w:rPr>
        <w:t xml:space="preserve">n the </w:t>
      </w:r>
      <w:smartTag w:uri="urn:schemas-microsoft-com:office:smarttags" w:element="place">
        <w:smartTag w:uri="urn:schemas-microsoft-com:office:smarttags" w:element="country-region">
          <w:r w:rsidRPr="00DC72DF">
            <w:rPr>
              <w:rFonts w:ascii="Univers" w:hAnsi="Univers"/>
              <w:i/>
              <w:sz w:val="16"/>
              <w:szCs w:val="16"/>
            </w:rPr>
            <w:t>Americas</w:t>
          </w:r>
        </w:smartTag>
      </w:smartTag>
      <w:r w:rsidRPr="00DC72DF">
        <w:rPr>
          <w:rFonts w:ascii="Univers" w:hAnsi="Univers"/>
          <w:sz w:val="16"/>
          <w:szCs w:val="16"/>
        </w:rPr>
        <w:t>, OEA/Ser. L/V/II.</w:t>
      </w:r>
      <w:proofErr w:type="gramEnd"/>
      <w:r w:rsidRPr="00DC72DF">
        <w:rPr>
          <w:rFonts w:ascii="Univers" w:hAnsi="Univers"/>
          <w:sz w:val="16"/>
          <w:szCs w:val="16"/>
        </w:rPr>
        <w:t xml:space="preserve"> </w:t>
      </w:r>
      <w:proofErr w:type="gramStart"/>
      <w:r w:rsidRPr="00DC72DF">
        <w:rPr>
          <w:rFonts w:ascii="Univers" w:hAnsi="Univers"/>
          <w:sz w:val="16"/>
          <w:szCs w:val="16"/>
        </w:rPr>
        <w:t>doc.68, January 20, 2007, para.</w:t>
      </w:r>
      <w:proofErr w:type="gramEnd"/>
      <w:r w:rsidRPr="00DC72DF">
        <w:rPr>
          <w:rFonts w:ascii="Univers" w:hAnsi="Univers"/>
          <w:sz w:val="16"/>
          <w:szCs w:val="16"/>
        </w:rPr>
        <w:t xml:space="preserve"> 135.</w:t>
      </w:r>
    </w:p>
    <w:p w:rsidR="00CC1BDC" w:rsidRPr="001D2A32" w:rsidRDefault="00CC1BDC" w:rsidP="001D2A32">
      <w:pPr>
        <w:pStyle w:val="Textonotapie"/>
        <w:rPr>
          <w:rFonts w:ascii="Univers" w:hAnsi="Univers"/>
          <w:sz w:val="16"/>
          <w:szCs w:val="16"/>
        </w:rPr>
      </w:pPr>
    </w:p>
  </w:footnote>
  <w:footnote w:id="149">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paragraph 454.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iCs/>
          <w:sz w:val="16"/>
          <w:szCs w:val="16"/>
        </w:rPr>
        <w:t xml:space="preserve">Case of </w:t>
      </w:r>
      <w:proofErr w:type="spellStart"/>
      <w:r w:rsidRPr="00A501C8">
        <w:rPr>
          <w:rFonts w:ascii="Univers" w:hAnsi="Univers"/>
          <w:i/>
          <w:iCs/>
          <w:sz w:val="16"/>
          <w:szCs w:val="16"/>
        </w:rPr>
        <w:t>Loayza</w:t>
      </w:r>
      <w:proofErr w:type="spellEnd"/>
      <w:r w:rsidRPr="00A501C8">
        <w:rPr>
          <w:rFonts w:ascii="Univers" w:hAnsi="Univers"/>
          <w:i/>
          <w:iCs/>
          <w:sz w:val="16"/>
          <w:szCs w:val="16"/>
        </w:rPr>
        <w:t xml:space="preserve"> Tamayo. </w:t>
      </w:r>
      <w:proofErr w:type="gramStart"/>
      <w:r w:rsidRPr="00A501C8">
        <w:rPr>
          <w:rFonts w:ascii="Univers" w:hAnsi="Univers"/>
          <w:i/>
          <w:iCs/>
          <w:sz w:val="16"/>
          <w:szCs w:val="16"/>
        </w:rPr>
        <w:t>Reparations</w:t>
      </w:r>
      <w:r w:rsidRPr="00A501C8">
        <w:rPr>
          <w:rFonts w:ascii="Univers" w:hAnsi="Univers"/>
          <w:sz w:val="16"/>
          <w:szCs w:val="16"/>
        </w:rPr>
        <w:t xml:space="preserve"> (art. 63(1) American Convention on Human Rights).</w:t>
      </w:r>
      <w:proofErr w:type="gramEnd"/>
      <w:r w:rsidRPr="00A501C8">
        <w:rPr>
          <w:rFonts w:ascii="Univers" w:hAnsi="Univers"/>
          <w:sz w:val="16"/>
          <w:szCs w:val="16"/>
        </w:rPr>
        <w:t xml:space="preserve"> Judgment of November 27, 1998. Series C No. 42, paragraph 176, citing </w:t>
      </w:r>
      <w:proofErr w:type="gramStart"/>
      <w:r w:rsidRPr="00A501C8">
        <w:rPr>
          <w:rFonts w:ascii="Univers" w:hAnsi="Univers"/>
          <w:sz w:val="16"/>
          <w:szCs w:val="16"/>
        </w:rPr>
        <w:t>I/</w:t>
      </w:r>
      <w:smartTag w:uri="urn:schemas-microsoft-com:office:smarttags" w:element="address">
        <w:r w:rsidRPr="00A501C8">
          <w:rPr>
            <w:rFonts w:ascii="Univers" w:hAnsi="Univers"/>
            <w:sz w:val="16"/>
            <w:szCs w:val="16"/>
          </w:rPr>
          <w:t>A</w:t>
        </w:r>
        <w:proofErr w:type="gramEnd"/>
        <w:r w:rsidRPr="00A501C8">
          <w:rPr>
            <w:rFonts w:ascii="Univers" w:hAnsi="Univers"/>
            <w:sz w:val="16"/>
            <w:szCs w:val="16"/>
          </w:rPr>
          <w:t xml:space="preserve"> Court H.R.</w:t>
        </w:r>
      </w:smartTag>
      <w:r w:rsidRPr="00A501C8">
        <w:rPr>
          <w:rFonts w:ascii="Univers" w:hAnsi="Univers"/>
          <w:sz w:val="16"/>
          <w:szCs w:val="16"/>
        </w:rPr>
        <w:t xml:space="preserve">, </w:t>
      </w:r>
      <w:r w:rsidRPr="00A501C8">
        <w:rPr>
          <w:rFonts w:ascii="Univers" w:eastAsia="Times New Roman" w:hAnsi="Univers"/>
          <w:i/>
          <w:iCs/>
          <w:sz w:val="16"/>
          <w:szCs w:val="16"/>
        </w:rPr>
        <w:t>Case of the “White Van” (</w:t>
      </w:r>
      <w:proofErr w:type="spellStart"/>
      <w:r w:rsidRPr="00A501C8">
        <w:rPr>
          <w:rFonts w:ascii="Univers" w:eastAsia="Times New Roman" w:hAnsi="Univers"/>
          <w:i/>
          <w:iCs/>
          <w:sz w:val="16"/>
          <w:szCs w:val="16"/>
        </w:rPr>
        <w:t>Paniagua</w:t>
      </w:r>
      <w:proofErr w:type="spellEnd"/>
      <w:r w:rsidRPr="00A501C8">
        <w:rPr>
          <w:rFonts w:ascii="Univers" w:eastAsia="Times New Roman" w:hAnsi="Univers"/>
          <w:i/>
          <w:iCs/>
          <w:sz w:val="16"/>
          <w:szCs w:val="16"/>
        </w:rPr>
        <w:t xml:space="preserve"> Morales et al.)</w:t>
      </w:r>
      <w:r w:rsidRPr="00A501C8">
        <w:rPr>
          <w:rFonts w:ascii="Univers" w:eastAsia="Times New Roman" w:hAnsi="Univers"/>
          <w:sz w:val="16"/>
          <w:szCs w:val="16"/>
        </w:rPr>
        <w:t>. Judgment of March 8, 1998. Series C No. 37, paragraph 173.</w:t>
      </w:r>
    </w:p>
  </w:footnote>
  <w:footnote w:id="150">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proofErr w:type="gramStart"/>
      <w:r w:rsidRPr="00A501C8">
        <w:rPr>
          <w:rFonts w:ascii="Univers" w:hAnsi="Univers"/>
          <w:sz w:val="16"/>
          <w:szCs w:val="16"/>
        </w:rPr>
        <w:t xml:space="preserve">IACHR, </w:t>
      </w:r>
      <w:r w:rsidRPr="00A501C8">
        <w:rPr>
          <w:rFonts w:ascii="Univers" w:hAnsi="Univers"/>
          <w:i/>
          <w:sz w:val="16"/>
          <w:szCs w:val="16"/>
        </w:rPr>
        <w:t xml:space="preserve">Access to Justice for Women Victims of Violence in the </w:t>
      </w:r>
      <w:smartTag w:uri="urn:schemas-microsoft-com:office:smarttags" w:element="place">
        <w:smartTag w:uri="urn:schemas-microsoft-com:office:smarttags" w:element="country-region">
          <w:r w:rsidRPr="00A501C8">
            <w:rPr>
              <w:rFonts w:ascii="Univers" w:hAnsi="Univers"/>
              <w:i/>
              <w:sz w:val="16"/>
              <w:szCs w:val="16"/>
            </w:rPr>
            <w:t>Americas</w:t>
          </w:r>
        </w:smartTag>
      </w:smartTag>
      <w:r w:rsidRPr="00A501C8">
        <w:rPr>
          <w:rFonts w:ascii="Univers" w:hAnsi="Univers"/>
          <w:sz w:val="16"/>
          <w:szCs w:val="16"/>
        </w:rPr>
        <w:t>, OEA/Ser. L/V/II.</w:t>
      </w:r>
      <w:proofErr w:type="gramEnd"/>
      <w:r w:rsidRPr="00A501C8">
        <w:rPr>
          <w:rFonts w:ascii="Univers" w:hAnsi="Univers"/>
          <w:sz w:val="16"/>
          <w:szCs w:val="16"/>
        </w:rPr>
        <w:t xml:space="preserve"> doc.68, January 20, 2007, Introduction, paragraph 38.</w:t>
      </w:r>
    </w:p>
  </w:footnote>
  <w:footnote w:id="151">
    <w:p w:rsidR="00CC1BDC" w:rsidRDefault="00CC1BDC" w:rsidP="009B425E">
      <w:pPr>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sz w:val="16"/>
          <w:szCs w:val="16"/>
        </w:rPr>
        <w:t>Case of the “White Van” (</w:t>
      </w:r>
      <w:proofErr w:type="spellStart"/>
      <w:r w:rsidRPr="00A501C8">
        <w:rPr>
          <w:rFonts w:ascii="Univers" w:hAnsi="Univers"/>
          <w:i/>
          <w:sz w:val="16"/>
          <w:szCs w:val="16"/>
        </w:rPr>
        <w:t>Paniagua</w:t>
      </w:r>
      <w:proofErr w:type="spellEnd"/>
      <w:r w:rsidRPr="00A501C8">
        <w:rPr>
          <w:rFonts w:ascii="Univers" w:hAnsi="Univers"/>
          <w:i/>
          <w:sz w:val="16"/>
          <w:szCs w:val="16"/>
        </w:rPr>
        <w:t xml:space="preserve">-Morales et al.) v. </w:t>
      </w:r>
      <w:smartTag w:uri="urn:schemas-microsoft-com:office:smarttags" w:element="place">
        <w:smartTag w:uri="urn:schemas-microsoft-com:office:smarttags" w:element="country-region">
          <w:r w:rsidRPr="00A501C8">
            <w:rPr>
              <w:rFonts w:ascii="Univers" w:hAnsi="Univers"/>
              <w:i/>
              <w:sz w:val="16"/>
              <w:szCs w:val="16"/>
            </w:rPr>
            <w:t>Guatemala</w:t>
          </w:r>
        </w:smartTag>
      </w:smartTag>
      <w:r w:rsidRPr="00A501C8">
        <w:rPr>
          <w:rFonts w:ascii="Univers" w:hAnsi="Univers"/>
          <w:i/>
          <w:sz w:val="16"/>
          <w:szCs w:val="16"/>
        </w:rPr>
        <w:t xml:space="preserve">, </w:t>
      </w:r>
      <w:r w:rsidRPr="00A501C8">
        <w:rPr>
          <w:rFonts w:ascii="Univers" w:hAnsi="Univers"/>
          <w:sz w:val="16"/>
          <w:szCs w:val="16"/>
        </w:rPr>
        <w:t>Merits.</w:t>
      </w:r>
      <w:proofErr w:type="gramEnd"/>
      <w:r w:rsidRPr="00A501C8">
        <w:rPr>
          <w:rFonts w:ascii="Univers" w:hAnsi="Univers"/>
          <w:sz w:val="16"/>
          <w:szCs w:val="16"/>
        </w:rPr>
        <w:t xml:space="preserve">  Judgment of March, 8, 1997.  Series C No. 37, paragraph 173.</w:t>
      </w:r>
    </w:p>
    <w:p w:rsidR="00CC1BDC" w:rsidRPr="00A501C8" w:rsidRDefault="00CC1BDC" w:rsidP="009B425E">
      <w:pPr>
        <w:ind w:firstLine="720"/>
        <w:jc w:val="both"/>
        <w:rPr>
          <w:rFonts w:ascii="Univers" w:hAnsi="Univers"/>
          <w:sz w:val="16"/>
          <w:szCs w:val="16"/>
        </w:rPr>
      </w:pPr>
    </w:p>
  </w:footnote>
  <w:footnote w:id="152">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Merits Report No. 54/01, </w:t>
      </w:r>
      <w:r w:rsidRPr="00A501C8">
        <w:rPr>
          <w:rFonts w:ascii="Univers" w:hAnsi="Univers"/>
          <w:i/>
          <w:sz w:val="16"/>
          <w:szCs w:val="16"/>
        </w:rPr>
        <w:t xml:space="preserve">Maria Da Penha </w:t>
      </w:r>
      <w:proofErr w:type="spellStart"/>
      <w:r w:rsidRPr="00A501C8">
        <w:rPr>
          <w:rFonts w:ascii="Univers" w:hAnsi="Univers"/>
          <w:i/>
          <w:sz w:val="16"/>
          <w:szCs w:val="16"/>
        </w:rPr>
        <w:t>Fernandes</w:t>
      </w:r>
      <w:proofErr w:type="spellEnd"/>
      <w:r w:rsidRPr="00A501C8">
        <w:rPr>
          <w:rFonts w:ascii="Univers" w:hAnsi="Univers"/>
          <w:sz w:val="16"/>
          <w:szCs w:val="16"/>
        </w:rPr>
        <w:t xml:space="preserve"> (</w:t>
      </w:r>
      <w:smartTag w:uri="urn:schemas-microsoft-com:office:smarttags" w:element="place">
        <w:smartTag w:uri="urn:schemas-microsoft-com:office:smarttags" w:element="country-region">
          <w:r w:rsidRPr="00A501C8">
            <w:rPr>
              <w:rFonts w:ascii="Univers" w:hAnsi="Univers"/>
              <w:sz w:val="16"/>
              <w:szCs w:val="16"/>
            </w:rPr>
            <w:t>Brazil</w:t>
          </w:r>
        </w:smartTag>
      </w:smartTag>
      <w:r w:rsidRPr="00A501C8">
        <w:rPr>
          <w:rFonts w:ascii="Univers" w:hAnsi="Univers"/>
          <w:sz w:val="16"/>
          <w:szCs w:val="16"/>
        </w:rPr>
        <w:t xml:space="preserve">), April 16, 2001, paragraph 43, citing </w:t>
      </w:r>
      <w:proofErr w:type="gramStart"/>
      <w:r w:rsidRPr="00A501C8">
        <w:rPr>
          <w:rFonts w:ascii="Univers" w:hAnsi="Univers"/>
          <w:sz w:val="16"/>
          <w:szCs w:val="16"/>
        </w:rPr>
        <w:t>I/</w:t>
      </w:r>
      <w:smartTag w:uri="urn:schemas-microsoft-com:office:smarttags" w:element="address">
        <w:r w:rsidRPr="00A501C8">
          <w:rPr>
            <w:rFonts w:ascii="Univers" w:hAnsi="Univers"/>
            <w:sz w:val="16"/>
            <w:szCs w:val="16"/>
          </w:rPr>
          <w:t>A</w:t>
        </w:r>
        <w:proofErr w:type="gramEnd"/>
        <w:r w:rsidRPr="00A501C8">
          <w:rPr>
            <w:rFonts w:ascii="Univers" w:hAnsi="Univers"/>
            <w:sz w:val="16"/>
            <w:szCs w:val="16"/>
          </w:rPr>
          <w:t xml:space="preserve"> Court H.R.</w:t>
        </w:r>
      </w:smartTag>
      <w:r w:rsidRPr="00A501C8">
        <w:rPr>
          <w:rFonts w:ascii="Univers" w:hAnsi="Univers"/>
          <w:sz w:val="16"/>
          <w:szCs w:val="16"/>
        </w:rPr>
        <w:t xml:space="preserve">, </w:t>
      </w:r>
      <w:r w:rsidRPr="00A501C8">
        <w:rPr>
          <w:rFonts w:ascii="Univers" w:hAnsi="Univers"/>
          <w:i/>
          <w:sz w:val="16"/>
          <w:szCs w:val="16"/>
        </w:rPr>
        <w:t xml:space="preserve">Case of </w:t>
      </w:r>
      <w:proofErr w:type="spellStart"/>
      <w:r w:rsidRPr="00A501C8">
        <w:rPr>
          <w:rFonts w:ascii="Univers" w:hAnsi="Univers"/>
          <w:i/>
          <w:sz w:val="16"/>
          <w:szCs w:val="16"/>
        </w:rPr>
        <w:t>Velásquez</w:t>
      </w:r>
      <w:proofErr w:type="spellEnd"/>
      <w:r w:rsidRPr="00A501C8">
        <w:rPr>
          <w:rFonts w:ascii="Univers" w:hAnsi="Univers"/>
          <w:i/>
          <w:sz w:val="16"/>
          <w:szCs w:val="16"/>
        </w:rPr>
        <w:t xml:space="preserve"> Rodríguez</w:t>
      </w:r>
      <w:r w:rsidRPr="00A501C8">
        <w:rPr>
          <w:rFonts w:ascii="Univers" w:hAnsi="Univers"/>
          <w:sz w:val="16"/>
          <w:szCs w:val="16"/>
        </w:rPr>
        <w:t xml:space="preserve">. Judgment of July 29, 1988. </w:t>
      </w:r>
      <w:proofErr w:type="gramStart"/>
      <w:r w:rsidRPr="00A501C8">
        <w:rPr>
          <w:rFonts w:ascii="Univers" w:hAnsi="Univers"/>
          <w:bCs/>
          <w:color w:val="000000"/>
          <w:sz w:val="16"/>
          <w:szCs w:val="16"/>
        </w:rPr>
        <w:t>Series C No. 4,</w:t>
      </w:r>
      <w:r w:rsidRPr="00A501C8">
        <w:rPr>
          <w:rFonts w:ascii="Univers" w:hAnsi="Univers"/>
          <w:b/>
          <w:bCs/>
          <w:color w:val="000000"/>
          <w:sz w:val="16"/>
          <w:szCs w:val="16"/>
        </w:rPr>
        <w:t> </w:t>
      </w:r>
      <w:r w:rsidRPr="00A501C8">
        <w:rPr>
          <w:rFonts w:ascii="Univers" w:hAnsi="Univers"/>
          <w:sz w:val="16"/>
          <w:szCs w:val="16"/>
        </w:rPr>
        <w:t>paragraph 176, and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sz w:val="16"/>
          <w:szCs w:val="16"/>
        </w:rPr>
        <w:t xml:space="preserve">Case of </w:t>
      </w:r>
      <w:proofErr w:type="spellStart"/>
      <w:r w:rsidRPr="00A501C8">
        <w:rPr>
          <w:rFonts w:ascii="Univers" w:hAnsi="Univers"/>
          <w:i/>
          <w:sz w:val="16"/>
          <w:szCs w:val="16"/>
        </w:rPr>
        <w:t>Godínez</w:t>
      </w:r>
      <w:proofErr w:type="spellEnd"/>
      <w:r w:rsidRPr="00A501C8">
        <w:rPr>
          <w:rFonts w:ascii="Univers" w:hAnsi="Univers"/>
          <w:i/>
          <w:sz w:val="16"/>
          <w:szCs w:val="16"/>
        </w:rPr>
        <w:t xml:space="preserve"> Cruz</w:t>
      </w:r>
      <w:r w:rsidRPr="00A501C8">
        <w:rPr>
          <w:rFonts w:ascii="Univers" w:hAnsi="Univers"/>
          <w:sz w:val="16"/>
          <w:szCs w:val="16"/>
        </w:rPr>
        <w:t>.</w:t>
      </w:r>
      <w:proofErr w:type="gramEnd"/>
      <w:r w:rsidRPr="00A501C8">
        <w:rPr>
          <w:rFonts w:ascii="Univers" w:hAnsi="Univers"/>
          <w:sz w:val="16"/>
          <w:szCs w:val="16"/>
        </w:rPr>
        <w:t xml:space="preserve"> Judgment of January 20, 1989. Series C No. 5, paragraph 175. </w:t>
      </w:r>
    </w:p>
  </w:footnote>
  <w:footnote w:id="153">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See jurisprudence of the </w:t>
      </w:r>
      <w:smartTag w:uri="urn:schemas-microsoft-com:office:smarttags" w:element="Street">
        <w:smartTag w:uri="urn:schemas-microsoft-com:office:smarttags" w:element="address">
          <w:r w:rsidRPr="00A501C8">
            <w:rPr>
              <w:rFonts w:ascii="Univers" w:hAnsi="Univers"/>
              <w:sz w:val="16"/>
              <w:szCs w:val="16"/>
            </w:rPr>
            <w:t>Inter-American Court</w:t>
          </w:r>
        </w:smartTag>
      </w:smartTag>
      <w:r w:rsidRPr="00A501C8">
        <w:rPr>
          <w:rFonts w:ascii="Univers" w:hAnsi="Univers"/>
          <w:sz w:val="16"/>
          <w:szCs w:val="16"/>
        </w:rPr>
        <w:t>: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sz w:val="16"/>
          <w:szCs w:val="16"/>
        </w:rPr>
        <w:t xml:space="preserve">Case of the Miguel Castro </w:t>
      </w:r>
      <w:proofErr w:type="spellStart"/>
      <w:r w:rsidRPr="00A501C8">
        <w:rPr>
          <w:rFonts w:ascii="Univers" w:hAnsi="Univers"/>
          <w:i/>
          <w:sz w:val="16"/>
          <w:szCs w:val="16"/>
        </w:rPr>
        <w:t>Castro</w:t>
      </w:r>
      <w:proofErr w:type="spellEnd"/>
      <w:r w:rsidRPr="00A501C8">
        <w:rPr>
          <w:rFonts w:ascii="Univers" w:hAnsi="Univers"/>
          <w:i/>
          <w:sz w:val="16"/>
          <w:szCs w:val="16"/>
        </w:rPr>
        <w:t xml:space="preserve"> Prison</w:t>
      </w:r>
      <w:r w:rsidRPr="00A501C8">
        <w:rPr>
          <w:rFonts w:ascii="Univers" w:hAnsi="Univers"/>
          <w:sz w:val="16"/>
          <w:szCs w:val="16"/>
        </w:rPr>
        <w:t xml:space="preserve">, Judgment of November 25, 2006. </w:t>
      </w:r>
      <w:proofErr w:type="gramStart"/>
      <w:r w:rsidRPr="00A501C8">
        <w:rPr>
          <w:rFonts w:ascii="Univers" w:hAnsi="Univers"/>
          <w:sz w:val="16"/>
          <w:szCs w:val="16"/>
        </w:rPr>
        <w:t>Series C No. 160, paragraph 408;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sz w:val="16"/>
          <w:szCs w:val="16"/>
        </w:rPr>
        <w:t>Case of the Pueblo Bello Massacre</w:t>
      </w:r>
      <w:r w:rsidRPr="00A501C8">
        <w:rPr>
          <w:rFonts w:ascii="Univers" w:hAnsi="Univers"/>
          <w:sz w:val="16"/>
          <w:szCs w:val="16"/>
        </w:rPr>
        <w:t>.</w:t>
      </w:r>
      <w:proofErr w:type="gramEnd"/>
      <w:r w:rsidRPr="00A501C8">
        <w:rPr>
          <w:rFonts w:ascii="Univers" w:hAnsi="Univers"/>
          <w:sz w:val="16"/>
          <w:szCs w:val="16"/>
        </w:rPr>
        <w:t xml:space="preserve"> Judgment of March 31, 2006. </w:t>
      </w:r>
      <w:proofErr w:type="gramStart"/>
      <w:r w:rsidRPr="00A501C8">
        <w:rPr>
          <w:rFonts w:ascii="Univers" w:hAnsi="Univers"/>
          <w:sz w:val="16"/>
          <w:szCs w:val="16"/>
        </w:rPr>
        <w:t>Series C No. 140, paragraph 212;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sz w:val="16"/>
          <w:szCs w:val="16"/>
        </w:rPr>
        <w:t xml:space="preserve">Case of the </w:t>
      </w:r>
      <w:proofErr w:type="spellStart"/>
      <w:r w:rsidRPr="00A501C8">
        <w:rPr>
          <w:rFonts w:ascii="Univers" w:hAnsi="Univers"/>
          <w:i/>
          <w:sz w:val="16"/>
          <w:szCs w:val="16"/>
        </w:rPr>
        <w:t>Mapiripán</w:t>
      </w:r>
      <w:proofErr w:type="spellEnd"/>
      <w:r w:rsidRPr="00A501C8">
        <w:rPr>
          <w:rFonts w:ascii="Univers" w:hAnsi="Univers"/>
          <w:i/>
          <w:sz w:val="16"/>
          <w:szCs w:val="16"/>
        </w:rPr>
        <w:t xml:space="preserve"> Massacre</w:t>
      </w:r>
      <w:r w:rsidRPr="00A501C8">
        <w:rPr>
          <w:rFonts w:ascii="Univers" w:hAnsi="Univers"/>
          <w:sz w:val="16"/>
          <w:szCs w:val="16"/>
        </w:rPr>
        <w:t>.</w:t>
      </w:r>
      <w:proofErr w:type="gramEnd"/>
      <w:r w:rsidRPr="00A501C8">
        <w:rPr>
          <w:rFonts w:ascii="Univers" w:hAnsi="Univers"/>
          <w:sz w:val="16"/>
          <w:szCs w:val="16"/>
        </w:rPr>
        <w:t xml:space="preserve"> Judgment of September 15, 2005. Series C No. 134, paragraph 241.</w:t>
      </w:r>
    </w:p>
  </w:footnote>
  <w:footnote w:id="154">
    <w:p w:rsidR="00CC1BDC" w:rsidRPr="00A501C8" w:rsidRDefault="00CC1BDC" w:rsidP="00957D7C">
      <w:pPr>
        <w:ind w:firstLine="720"/>
        <w:jc w:val="both"/>
        <w:rPr>
          <w:rFonts w:ascii="Univers" w:eastAsia="Times New Roman" w:hAnsi="Univers" w:cs="Time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r w:rsidRPr="00A501C8">
        <w:rPr>
          <w:rFonts w:ascii="Univers" w:eastAsia="Times New Roman" w:hAnsi="Univers" w:cs="Times"/>
          <w:sz w:val="16"/>
          <w:szCs w:val="16"/>
        </w:rPr>
        <w:t>I/</w:t>
      </w:r>
      <w:smartTag w:uri="urn:schemas-microsoft-com:office:smarttags" w:element="address">
        <w:r w:rsidRPr="00A501C8">
          <w:rPr>
            <w:rFonts w:ascii="Univers" w:eastAsia="Times New Roman" w:hAnsi="Univers" w:cs="Times"/>
            <w:sz w:val="16"/>
            <w:szCs w:val="16"/>
          </w:rPr>
          <w:t>A Court H.R</w:t>
        </w:r>
        <w:proofErr w:type="gramStart"/>
        <w:r w:rsidRPr="00A501C8">
          <w:rPr>
            <w:rFonts w:ascii="Univers" w:eastAsia="Times New Roman" w:hAnsi="Univers" w:cs="Times"/>
            <w:sz w:val="16"/>
            <w:szCs w:val="16"/>
          </w:rPr>
          <w:t>.</w:t>
        </w:r>
      </w:smartTag>
      <w:r w:rsidRPr="00A501C8">
        <w:rPr>
          <w:rFonts w:ascii="Univers" w:eastAsia="Times New Roman" w:hAnsi="Univers" w:cs="Times"/>
          <w:sz w:val="16"/>
          <w:szCs w:val="16"/>
        </w:rPr>
        <w:t>,</w:t>
      </w:r>
      <w:proofErr w:type="gramEnd"/>
      <w:r w:rsidRPr="00A501C8">
        <w:rPr>
          <w:rFonts w:ascii="Univers" w:eastAsia="Times New Roman" w:hAnsi="Univers" w:cs="Times"/>
          <w:sz w:val="16"/>
          <w:szCs w:val="16"/>
        </w:rPr>
        <w:t xml:space="preserve"> </w:t>
      </w:r>
      <w:r w:rsidRPr="00A501C8">
        <w:rPr>
          <w:rFonts w:ascii="Univers" w:eastAsia="Times New Roman" w:hAnsi="Univers" w:cs="Times"/>
          <w:i/>
          <w:sz w:val="16"/>
          <w:szCs w:val="16"/>
        </w:rPr>
        <w:t xml:space="preserve">Proposed Amendments to the Naturalization Provision of the Constitution of </w:t>
      </w:r>
      <w:smartTag w:uri="urn:schemas-microsoft-com:office:smarttags" w:element="place">
        <w:smartTag w:uri="urn:schemas-microsoft-com:office:smarttags" w:element="country-region">
          <w:r w:rsidRPr="00A501C8">
            <w:rPr>
              <w:rFonts w:ascii="Univers" w:eastAsia="Times New Roman" w:hAnsi="Univers" w:cs="Times"/>
              <w:i/>
              <w:sz w:val="16"/>
              <w:szCs w:val="16"/>
            </w:rPr>
            <w:t>Costa Rica</w:t>
          </w:r>
        </w:smartTag>
      </w:smartTag>
      <w:r w:rsidRPr="00A501C8">
        <w:rPr>
          <w:rFonts w:ascii="Univers" w:eastAsia="Times New Roman" w:hAnsi="Univers" w:cs="Times"/>
          <w:i/>
          <w:sz w:val="16"/>
          <w:szCs w:val="16"/>
        </w:rPr>
        <w:t xml:space="preserve">.  </w:t>
      </w:r>
      <w:r w:rsidRPr="00A501C8">
        <w:rPr>
          <w:rFonts w:ascii="Univers" w:eastAsia="Times New Roman" w:hAnsi="Univers" w:cs="Times"/>
          <w:sz w:val="16"/>
          <w:szCs w:val="16"/>
        </w:rPr>
        <w:t xml:space="preserve">Advisory Opinion OC-4/84 of January 19, 1984.  Series </w:t>
      </w:r>
      <w:proofErr w:type="gramStart"/>
      <w:r w:rsidRPr="00A501C8">
        <w:rPr>
          <w:rFonts w:ascii="Univers" w:eastAsia="Times New Roman" w:hAnsi="Univers" w:cs="Times"/>
          <w:sz w:val="16"/>
          <w:szCs w:val="16"/>
        </w:rPr>
        <w:t>A</w:t>
      </w:r>
      <w:proofErr w:type="gramEnd"/>
      <w:r w:rsidRPr="00A501C8">
        <w:rPr>
          <w:rFonts w:ascii="Univers" w:eastAsia="Times New Roman" w:hAnsi="Univers" w:cs="Times"/>
          <w:sz w:val="16"/>
          <w:szCs w:val="16"/>
        </w:rPr>
        <w:t xml:space="preserve"> No. 4.</w:t>
      </w:r>
    </w:p>
    <w:p w:rsidR="00CC1BDC" w:rsidRPr="00A501C8" w:rsidRDefault="00CC1BDC" w:rsidP="000D1D8D">
      <w:pPr>
        <w:spacing w:after="120"/>
        <w:ind w:firstLine="720"/>
        <w:jc w:val="both"/>
        <w:rPr>
          <w:rFonts w:ascii="Univers" w:eastAsia="Times New Roman" w:hAnsi="Univers" w:cs="Times"/>
          <w:sz w:val="16"/>
          <w:szCs w:val="16"/>
        </w:rPr>
      </w:pPr>
    </w:p>
  </w:footnote>
  <w:footnote w:id="155">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32 OAS member states have ratified the Convention of </w:t>
      </w:r>
      <w:proofErr w:type="spellStart"/>
      <w:r w:rsidRPr="00A501C8">
        <w:rPr>
          <w:rFonts w:ascii="Univers" w:hAnsi="Univers"/>
          <w:sz w:val="16"/>
          <w:szCs w:val="16"/>
        </w:rPr>
        <w:t>Belém</w:t>
      </w:r>
      <w:proofErr w:type="spellEnd"/>
      <w:r w:rsidRPr="00A501C8">
        <w:rPr>
          <w:rFonts w:ascii="Univers" w:hAnsi="Univers"/>
          <w:sz w:val="16"/>
          <w:szCs w:val="16"/>
        </w:rPr>
        <w:t xml:space="preserve"> do </w:t>
      </w:r>
      <w:proofErr w:type="spellStart"/>
      <w:r w:rsidRPr="00A501C8">
        <w:rPr>
          <w:rFonts w:ascii="Univers" w:hAnsi="Univers"/>
          <w:sz w:val="16"/>
          <w:szCs w:val="16"/>
        </w:rPr>
        <w:t>Pará</w:t>
      </w:r>
      <w:proofErr w:type="spellEnd"/>
      <w:r w:rsidRPr="00A501C8">
        <w:rPr>
          <w:rFonts w:ascii="Univers" w:hAnsi="Univers"/>
          <w:sz w:val="16"/>
          <w:szCs w:val="16"/>
        </w:rPr>
        <w:t>.</w:t>
      </w:r>
    </w:p>
  </w:footnote>
  <w:footnote w:id="156">
    <w:p w:rsidR="00CC1BDC" w:rsidRPr="009B425E" w:rsidRDefault="00CC1BDC" w:rsidP="000D1D8D">
      <w:pPr>
        <w:pStyle w:val="Textonotapie"/>
        <w:spacing w:after="120"/>
        <w:ind w:firstLine="720"/>
        <w:jc w:val="both"/>
        <w:rPr>
          <w:rFonts w:ascii="Univers" w:hAnsi="Univers"/>
          <w:sz w:val="16"/>
          <w:szCs w:val="16"/>
        </w:rPr>
      </w:pPr>
      <w:r w:rsidRPr="009B425E">
        <w:rPr>
          <w:rStyle w:val="Refdenotaalpie"/>
          <w:rFonts w:ascii="Univers" w:hAnsi="Univers"/>
          <w:sz w:val="16"/>
          <w:szCs w:val="16"/>
        </w:rPr>
        <w:footnoteRef/>
      </w:r>
      <w:r w:rsidRPr="009B425E">
        <w:rPr>
          <w:rFonts w:ascii="Univers" w:hAnsi="Univers"/>
          <w:sz w:val="16"/>
          <w:szCs w:val="16"/>
        </w:rPr>
        <w:t xml:space="preserve">  United Nations, Convention on the Elimination of All Forms of Discrimination against Women. </w:t>
      </w:r>
      <w:smartTag w:uri="urn:schemas-microsoft-com:office:smarttags" w:element="country-region">
        <w:smartTag w:uri="urn:schemas-microsoft-com:office:smarttags" w:element="place">
          <w:r w:rsidRPr="009B425E">
            <w:rPr>
              <w:rFonts w:ascii="Univers" w:hAnsi="Univers"/>
              <w:sz w:val="16"/>
              <w:szCs w:val="16"/>
            </w:rPr>
            <w:t>Guatemala</w:t>
          </w:r>
        </w:smartTag>
      </w:smartTag>
      <w:r w:rsidRPr="009B425E">
        <w:rPr>
          <w:rFonts w:ascii="Univers" w:hAnsi="Univers"/>
          <w:sz w:val="16"/>
          <w:szCs w:val="16"/>
        </w:rPr>
        <w:t xml:space="preserve"> ratified the Convention on August 12, 1982.  </w:t>
      </w:r>
      <w:proofErr w:type="gramStart"/>
      <w:r w:rsidRPr="009B425E">
        <w:rPr>
          <w:rFonts w:ascii="Univers" w:hAnsi="Univers"/>
          <w:sz w:val="16"/>
          <w:szCs w:val="16"/>
        </w:rPr>
        <w:t>Article 1 of the Convention.</w:t>
      </w:r>
      <w:proofErr w:type="gramEnd"/>
      <w:r w:rsidRPr="009B425E">
        <w:rPr>
          <w:rFonts w:ascii="Univers" w:hAnsi="Univers"/>
          <w:sz w:val="16"/>
          <w:szCs w:val="16"/>
        </w:rPr>
        <w:t xml:space="preserve"> </w:t>
      </w:r>
    </w:p>
  </w:footnote>
  <w:footnote w:id="157">
    <w:p w:rsidR="00CC1BDC" w:rsidRPr="009B425E" w:rsidRDefault="00CC1BDC" w:rsidP="000D1D8D">
      <w:pPr>
        <w:pStyle w:val="Textonotapie"/>
        <w:spacing w:after="120"/>
        <w:ind w:firstLine="720"/>
        <w:jc w:val="both"/>
        <w:rPr>
          <w:rFonts w:ascii="Univers" w:hAnsi="Univers"/>
          <w:sz w:val="16"/>
          <w:szCs w:val="16"/>
        </w:rPr>
      </w:pPr>
      <w:r w:rsidRPr="009B425E">
        <w:rPr>
          <w:rStyle w:val="Refdenotaalpie"/>
          <w:rFonts w:ascii="Univers" w:hAnsi="Univers"/>
          <w:sz w:val="16"/>
          <w:szCs w:val="16"/>
        </w:rPr>
        <w:footnoteRef/>
      </w:r>
      <w:r w:rsidRPr="009B425E">
        <w:rPr>
          <w:rFonts w:ascii="Univers" w:hAnsi="Univers"/>
          <w:sz w:val="16"/>
          <w:szCs w:val="16"/>
        </w:rPr>
        <w:t xml:space="preserve"> United Nations, CEDAW, General Recommendation 19.</w:t>
      </w:r>
    </w:p>
  </w:footnote>
  <w:footnote w:id="158">
    <w:p w:rsidR="00CC1BDC" w:rsidRPr="009B425E" w:rsidRDefault="00CC1BDC" w:rsidP="003F5F52">
      <w:pPr>
        <w:pStyle w:val="Textonotapie"/>
        <w:ind w:firstLine="720"/>
        <w:jc w:val="both"/>
        <w:rPr>
          <w:rFonts w:ascii="Univers" w:hAnsi="Univers"/>
          <w:sz w:val="16"/>
          <w:szCs w:val="16"/>
        </w:rPr>
      </w:pPr>
      <w:r w:rsidRPr="009B425E">
        <w:rPr>
          <w:rStyle w:val="Refdenotaalpie"/>
          <w:rFonts w:ascii="Univers" w:hAnsi="Univers"/>
          <w:sz w:val="16"/>
          <w:szCs w:val="16"/>
        </w:rPr>
        <w:footnoteRef/>
      </w:r>
      <w:r w:rsidRPr="009B425E">
        <w:rPr>
          <w:rFonts w:ascii="Univers" w:hAnsi="Univers"/>
          <w:sz w:val="16"/>
          <w:szCs w:val="16"/>
        </w:rPr>
        <w:t xml:space="preserve">  </w:t>
      </w:r>
      <w:proofErr w:type="gramStart"/>
      <w:r w:rsidRPr="009B425E">
        <w:rPr>
          <w:rFonts w:ascii="Univers" w:hAnsi="Univers"/>
          <w:sz w:val="16"/>
          <w:szCs w:val="16"/>
        </w:rPr>
        <w:t>IACHR, Merits Report No. 4/01</w:t>
      </w:r>
      <w:r w:rsidRPr="009B425E">
        <w:rPr>
          <w:rFonts w:ascii="Univers" w:hAnsi="Univers"/>
          <w:i/>
          <w:sz w:val="16"/>
          <w:szCs w:val="16"/>
        </w:rPr>
        <w:t xml:space="preserve">, María Eugenia Morales de Sierra </w:t>
      </w:r>
      <w:r w:rsidRPr="009B425E">
        <w:rPr>
          <w:rFonts w:ascii="Univers" w:hAnsi="Univers"/>
          <w:sz w:val="16"/>
          <w:szCs w:val="16"/>
        </w:rPr>
        <w:t>(Guatemala), January 19, 2001.</w:t>
      </w:r>
      <w:proofErr w:type="gramEnd"/>
    </w:p>
    <w:p w:rsidR="00CC1BDC" w:rsidRPr="009B425E" w:rsidRDefault="00CC1BDC" w:rsidP="003F5F52">
      <w:pPr>
        <w:pStyle w:val="Textonotapie"/>
        <w:ind w:firstLine="720"/>
        <w:rPr>
          <w:rFonts w:ascii="Univers" w:hAnsi="Univers"/>
          <w:sz w:val="16"/>
          <w:szCs w:val="16"/>
        </w:rPr>
      </w:pPr>
    </w:p>
  </w:footnote>
  <w:footnote w:id="159">
    <w:p w:rsidR="00CC1BDC" w:rsidRPr="009B425E" w:rsidRDefault="00CC1BDC" w:rsidP="001926F5">
      <w:pPr>
        <w:pStyle w:val="Ttulo2"/>
        <w:spacing w:before="0" w:after="0"/>
        <w:ind w:firstLine="720"/>
        <w:jc w:val="both"/>
        <w:rPr>
          <w:rFonts w:ascii="Univers" w:hAnsi="Univers" w:cs="Arial"/>
          <w:i w:val="0"/>
          <w:sz w:val="16"/>
          <w:szCs w:val="16"/>
        </w:rPr>
      </w:pPr>
      <w:r w:rsidRPr="009B425E">
        <w:rPr>
          <w:rStyle w:val="Refdenotaalpie"/>
          <w:rFonts w:ascii="Univers" w:hAnsi="Univers"/>
          <w:i w:val="0"/>
          <w:sz w:val="16"/>
          <w:szCs w:val="16"/>
        </w:rPr>
        <w:footnoteRef/>
      </w:r>
      <w:r w:rsidRPr="009B425E">
        <w:rPr>
          <w:rFonts w:ascii="Univers" w:hAnsi="Univers"/>
          <w:i w:val="0"/>
          <w:sz w:val="16"/>
          <w:szCs w:val="16"/>
        </w:rPr>
        <w:t xml:space="preserve"> </w:t>
      </w:r>
      <w:proofErr w:type="gramStart"/>
      <w:r w:rsidRPr="009B425E">
        <w:rPr>
          <w:rFonts w:ascii="Univers" w:hAnsi="Univers"/>
          <w:b w:val="0"/>
          <w:i w:val="0"/>
          <w:sz w:val="16"/>
          <w:szCs w:val="16"/>
        </w:rPr>
        <w:t>IACHR</w:t>
      </w:r>
      <w:r w:rsidRPr="009B425E">
        <w:rPr>
          <w:rFonts w:ascii="Univers" w:hAnsi="Univers"/>
          <w:i w:val="0"/>
          <w:sz w:val="16"/>
          <w:szCs w:val="16"/>
        </w:rPr>
        <w:t xml:space="preserve">, </w:t>
      </w:r>
      <w:r w:rsidRPr="009B425E">
        <w:rPr>
          <w:rFonts w:ascii="Univers" w:hAnsi="Univers"/>
          <w:b w:val="0"/>
          <w:sz w:val="16"/>
          <w:szCs w:val="16"/>
        </w:rPr>
        <w:t xml:space="preserve">Access to Justice for Women Victims of Violence in the </w:t>
      </w:r>
      <w:smartTag w:uri="urn:schemas-microsoft-com:office:smarttags" w:element="place">
        <w:smartTag w:uri="urn:schemas-microsoft-com:office:smarttags" w:element="country-region">
          <w:r w:rsidRPr="009B425E">
            <w:rPr>
              <w:rFonts w:ascii="Univers" w:hAnsi="Univers"/>
              <w:b w:val="0"/>
              <w:sz w:val="16"/>
              <w:szCs w:val="16"/>
            </w:rPr>
            <w:t>Americas</w:t>
          </w:r>
        </w:smartTag>
      </w:smartTag>
      <w:r w:rsidRPr="009B425E">
        <w:rPr>
          <w:rFonts w:ascii="Univers" w:hAnsi="Univers"/>
          <w:b w:val="0"/>
          <w:sz w:val="16"/>
          <w:szCs w:val="16"/>
        </w:rPr>
        <w:t xml:space="preserve">, </w:t>
      </w:r>
      <w:r w:rsidRPr="009B425E">
        <w:rPr>
          <w:rFonts w:ascii="Univers" w:hAnsi="Univers"/>
          <w:b w:val="0"/>
          <w:i w:val="0"/>
          <w:sz w:val="16"/>
          <w:szCs w:val="16"/>
        </w:rPr>
        <w:t>OEA/Ser. L/V/II.</w:t>
      </w:r>
      <w:proofErr w:type="gramEnd"/>
      <w:r w:rsidRPr="009B425E">
        <w:rPr>
          <w:rFonts w:ascii="Univers" w:hAnsi="Univers"/>
          <w:b w:val="0"/>
          <w:i w:val="0"/>
          <w:sz w:val="16"/>
          <w:szCs w:val="16"/>
        </w:rPr>
        <w:t xml:space="preserve"> doc.68</w:t>
      </w:r>
      <w:r w:rsidRPr="009B425E">
        <w:rPr>
          <w:rFonts w:ascii="Univers" w:hAnsi="Univers"/>
          <w:b w:val="0"/>
          <w:sz w:val="16"/>
          <w:szCs w:val="16"/>
        </w:rPr>
        <w:t xml:space="preserve">, </w:t>
      </w:r>
      <w:r w:rsidRPr="009B425E">
        <w:rPr>
          <w:rFonts w:ascii="Univers" w:hAnsi="Univers"/>
          <w:b w:val="0"/>
          <w:i w:val="0"/>
          <w:sz w:val="16"/>
          <w:szCs w:val="16"/>
        </w:rPr>
        <w:t>January 20</w:t>
      </w:r>
      <w:proofErr w:type="gramStart"/>
      <w:r w:rsidRPr="009B425E">
        <w:rPr>
          <w:rFonts w:ascii="Univers" w:hAnsi="Univers"/>
          <w:b w:val="0"/>
          <w:i w:val="0"/>
          <w:sz w:val="16"/>
          <w:szCs w:val="16"/>
        </w:rPr>
        <w:t>,2007</w:t>
      </w:r>
      <w:proofErr w:type="gramEnd"/>
      <w:r w:rsidRPr="009B425E">
        <w:rPr>
          <w:rFonts w:ascii="Univers" w:hAnsi="Univers"/>
          <w:b w:val="0"/>
          <w:i w:val="0"/>
          <w:sz w:val="16"/>
          <w:szCs w:val="16"/>
        </w:rPr>
        <w:t>, Section I</w:t>
      </w:r>
      <w:r w:rsidRPr="009B425E">
        <w:rPr>
          <w:rFonts w:ascii="Univers" w:hAnsi="Univers"/>
          <w:i w:val="0"/>
          <w:sz w:val="16"/>
          <w:szCs w:val="16"/>
        </w:rPr>
        <w:t xml:space="preserve">, </w:t>
      </w:r>
      <w:bookmarkStart w:id="1" w:name="Administration"/>
      <w:r w:rsidRPr="009B425E">
        <w:rPr>
          <w:rFonts w:ascii="Univers" w:hAnsi="Univers"/>
          <w:b w:val="0"/>
          <w:i w:val="0"/>
          <w:sz w:val="16"/>
          <w:szCs w:val="16"/>
        </w:rPr>
        <w:t>Introduction,</w:t>
      </w:r>
      <w:r w:rsidRPr="009B425E">
        <w:rPr>
          <w:rFonts w:ascii="Univers" w:hAnsi="Univers"/>
          <w:i w:val="0"/>
          <w:sz w:val="16"/>
          <w:szCs w:val="16"/>
        </w:rPr>
        <w:t xml:space="preserve"> </w:t>
      </w:r>
      <w:bookmarkStart w:id="2" w:name="Obstacles"/>
      <w:r w:rsidRPr="009B425E">
        <w:rPr>
          <w:rStyle w:val="apple-style-span"/>
          <w:rFonts w:ascii="Univers" w:hAnsi="Univers"/>
          <w:b w:val="0"/>
          <w:bCs w:val="0"/>
          <w:sz w:val="16"/>
          <w:szCs w:val="16"/>
        </w:rPr>
        <w:t>Obstacles</w:t>
      </w:r>
      <w:bookmarkEnd w:id="2"/>
      <w:r w:rsidRPr="009B425E">
        <w:rPr>
          <w:rStyle w:val="apple-converted-space"/>
          <w:rFonts w:ascii="Univers" w:eastAsia="MS Mincho" w:hAnsi="Univers"/>
          <w:b w:val="0"/>
          <w:bCs w:val="0"/>
          <w:sz w:val="16"/>
          <w:szCs w:val="16"/>
        </w:rPr>
        <w:t> </w:t>
      </w:r>
      <w:r w:rsidRPr="009B425E">
        <w:rPr>
          <w:rStyle w:val="apple-style-span"/>
          <w:rFonts w:ascii="Univers" w:hAnsi="Univers"/>
          <w:b w:val="0"/>
          <w:bCs w:val="0"/>
          <w:sz w:val="16"/>
          <w:szCs w:val="16"/>
        </w:rPr>
        <w:t>women encounter when seeking redress for acts of violence: an analysis of the present situation</w:t>
      </w:r>
      <w:bookmarkEnd w:id="1"/>
      <w:r w:rsidRPr="009B425E">
        <w:rPr>
          <w:rFonts w:ascii="Univers" w:hAnsi="Univers" w:cs="Arial"/>
          <w:b w:val="0"/>
          <w:sz w:val="16"/>
          <w:szCs w:val="16"/>
        </w:rPr>
        <w:t xml:space="preserve">, </w:t>
      </w:r>
      <w:r w:rsidRPr="009B425E">
        <w:rPr>
          <w:rFonts w:ascii="Univers" w:hAnsi="Univers" w:cs="Arial"/>
          <w:b w:val="0"/>
          <w:i w:val="0"/>
          <w:sz w:val="16"/>
          <w:szCs w:val="16"/>
        </w:rPr>
        <w:t>paragraph 65.</w:t>
      </w:r>
    </w:p>
    <w:p w:rsidR="00CC1BDC" w:rsidRPr="009B425E" w:rsidRDefault="00CC1BDC" w:rsidP="007F3928">
      <w:pPr>
        <w:spacing w:after="120"/>
        <w:ind w:firstLine="720"/>
        <w:jc w:val="both"/>
        <w:rPr>
          <w:rFonts w:ascii="Univers" w:hAnsi="Univers"/>
          <w:i/>
          <w:sz w:val="16"/>
          <w:szCs w:val="16"/>
        </w:rPr>
      </w:pPr>
      <w:r w:rsidRPr="009B425E">
        <w:rPr>
          <w:rFonts w:ascii="Univers" w:hAnsi="Univers"/>
          <w:i/>
          <w:sz w:val="16"/>
          <w:szCs w:val="16"/>
        </w:rPr>
        <w:t xml:space="preserve"> </w:t>
      </w:r>
    </w:p>
  </w:footnote>
  <w:footnote w:id="160">
    <w:p w:rsidR="00CC1BDC" w:rsidRPr="009B425E" w:rsidRDefault="00CC1BDC" w:rsidP="000D1D8D">
      <w:pPr>
        <w:spacing w:after="120"/>
        <w:ind w:firstLine="720"/>
        <w:jc w:val="both"/>
        <w:rPr>
          <w:rFonts w:ascii="Univers" w:hAnsi="Univers"/>
          <w:i/>
          <w:sz w:val="16"/>
          <w:szCs w:val="16"/>
        </w:rPr>
      </w:pPr>
      <w:r w:rsidRPr="009B425E">
        <w:rPr>
          <w:rStyle w:val="Refdenotaalpie"/>
          <w:rFonts w:ascii="Univers" w:hAnsi="Univers"/>
          <w:i/>
          <w:sz w:val="16"/>
          <w:szCs w:val="16"/>
        </w:rPr>
        <w:footnoteRef/>
      </w:r>
      <w:r w:rsidRPr="009B425E">
        <w:rPr>
          <w:rFonts w:ascii="Univers" w:hAnsi="Univers"/>
          <w:i/>
          <w:sz w:val="16"/>
          <w:szCs w:val="16"/>
        </w:rPr>
        <w:t xml:space="preserve"> </w:t>
      </w:r>
      <w:r w:rsidRPr="009B425E">
        <w:rPr>
          <w:rFonts w:ascii="Univers" w:hAnsi="Univers"/>
          <w:sz w:val="16"/>
          <w:szCs w:val="16"/>
        </w:rPr>
        <w:t xml:space="preserve">See, See, IACHR, Report No. 80/11, Case 12.626, Jessica </w:t>
      </w:r>
      <w:proofErr w:type="spellStart"/>
      <w:r w:rsidRPr="009B425E">
        <w:rPr>
          <w:rFonts w:ascii="Univers" w:hAnsi="Univers"/>
          <w:sz w:val="16"/>
          <w:szCs w:val="16"/>
        </w:rPr>
        <w:t>Lenahan</w:t>
      </w:r>
      <w:proofErr w:type="spellEnd"/>
      <w:r w:rsidRPr="009B425E">
        <w:rPr>
          <w:rFonts w:ascii="Univers" w:hAnsi="Univers"/>
          <w:sz w:val="16"/>
          <w:szCs w:val="16"/>
        </w:rPr>
        <w:t xml:space="preserve"> (Gonzales) </w:t>
      </w:r>
      <w:r w:rsidRPr="009B425E">
        <w:rPr>
          <w:rFonts w:ascii="Univers" w:hAnsi="Univers"/>
          <w:i/>
          <w:sz w:val="16"/>
          <w:szCs w:val="16"/>
        </w:rPr>
        <w:t xml:space="preserve">et al. </w:t>
      </w:r>
      <w:r w:rsidRPr="009B425E">
        <w:rPr>
          <w:rFonts w:ascii="Univers" w:hAnsi="Univers"/>
          <w:sz w:val="16"/>
          <w:szCs w:val="16"/>
        </w:rPr>
        <w:t>(</w:t>
      </w:r>
      <w:smartTag w:uri="urn:schemas-microsoft-com:office:smarttags" w:element="country-region">
        <w:smartTag w:uri="urn:schemas-microsoft-com:office:smarttags" w:element="place">
          <w:r w:rsidRPr="009B425E">
            <w:rPr>
              <w:rFonts w:ascii="Univers" w:hAnsi="Univers"/>
              <w:sz w:val="16"/>
              <w:szCs w:val="16"/>
            </w:rPr>
            <w:t>United States</w:t>
          </w:r>
        </w:smartTag>
      </w:smartTag>
      <w:r w:rsidRPr="009B425E">
        <w:rPr>
          <w:rFonts w:ascii="Univers" w:hAnsi="Univers"/>
          <w:sz w:val="16"/>
          <w:szCs w:val="16"/>
        </w:rPr>
        <w:t xml:space="preserve">), July 21, 2011.  IACHR, Access to Justice for Women Victims of Violence in the </w:t>
      </w:r>
      <w:smartTag w:uri="urn:schemas-microsoft-com:office:smarttags" w:element="country-region">
        <w:smartTag w:uri="urn:schemas-microsoft-com:office:smarttags" w:element="place">
          <w:r w:rsidRPr="009B425E">
            <w:rPr>
              <w:rFonts w:ascii="Univers" w:hAnsi="Univers"/>
              <w:sz w:val="16"/>
              <w:szCs w:val="16"/>
            </w:rPr>
            <w:t>Americas</w:t>
          </w:r>
        </w:smartTag>
      </w:smartTag>
      <w:r w:rsidRPr="009B425E">
        <w:rPr>
          <w:rFonts w:ascii="Univers" w:hAnsi="Univers"/>
          <w:sz w:val="16"/>
          <w:szCs w:val="16"/>
        </w:rPr>
        <w:t xml:space="preserve">, Section I, Introduction, </w:t>
      </w:r>
      <w:r w:rsidRPr="009B425E">
        <w:rPr>
          <w:rFonts w:ascii="Univers" w:hAnsi="Univers"/>
          <w:i/>
          <w:sz w:val="16"/>
          <w:szCs w:val="16"/>
        </w:rPr>
        <w:t xml:space="preserve">Obstacles women encounter when seeking redress for acts of violence: an analysis of the present situation, </w:t>
      </w:r>
      <w:r w:rsidRPr="009B425E">
        <w:rPr>
          <w:rFonts w:ascii="Univers" w:hAnsi="Univers"/>
          <w:sz w:val="16"/>
          <w:szCs w:val="16"/>
        </w:rPr>
        <w:t>paragraph 65</w:t>
      </w:r>
      <w:r w:rsidRPr="009B425E">
        <w:rPr>
          <w:rFonts w:ascii="Univers" w:hAnsi="Univers"/>
          <w:i/>
          <w:sz w:val="16"/>
          <w:szCs w:val="16"/>
        </w:rPr>
        <w:t>.</w:t>
      </w:r>
    </w:p>
  </w:footnote>
  <w:footnote w:id="161">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United Nations, CEDAW, General Recommendation 19.</w:t>
      </w:r>
    </w:p>
  </w:footnote>
  <w:footnote w:id="162">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United Nations Commission on Human Rights Resolution 2003/45.</w:t>
      </w:r>
      <w:proofErr w:type="gramEnd"/>
      <w:r w:rsidRPr="00A501C8">
        <w:rPr>
          <w:rFonts w:ascii="Univers" w:hAnsi="Univers"/>
          <w:sz w:val="16"/>
          <w:szCs w:val="16"/>
        </w:rPr>
        <w:t xml:space="preserve"> </w:t>
      </w:r>
      <w:proofErr w:type="gramStart"/>
      <w:r w:rsidRPr="00A501C8">
        <w:rPr>
          <w:rFonts w:ascii="Univers" w:hAnsi="Univers"/>
          <w:sz w:val="16"/>
          <w:szCs w:val="16"/>
        </w:rPr>
        <w:t xml:space="preserve">European Court of Human Rights, </w:t>
      </w:r>
      <w:r w:rsidRPr="00A501C8">
        <w:rPr>
          <w:rFonts w:ascii="Univers" w:hAnsi="Univers"/>
          <w:i/>
          <w:sz w:val="16"/>
          <w:szCs w:val="16"/>
        </w:rPr>
        <w:t xml:space="preserve">Case of </w:t>
      </w:r>
      <w:proofErr w:type="spellStart"/>
      <w:r w:rsidRPr="00A501C8">
        <w:rPr>
          <w:rFonts w:ascii="Univers" w:hAnsi="Univers"/>
          <w:i/>
          <w:sz w:val="16"/>
          <w:szCs w:val="16"/>
        </w:rPr>
        <w:t>Opuz</w:t>
      </w:r>
      <w:proofErr w:type="spellEnd"/>
      <w:r w:rsidRPr="00A501C8">
        <w:rPr>
          <w:rFonts w:ascii="Univers" w:hAnsi="Univers"/>
          <w:i/>
          <w:sz w:val="16"/>
          <w:szCs w:val="16"/>
        </w:rPr>
        <w:t xml:space="preserve"> v. </w:t>
      </w:r>
      <w:smartTag w:uri="urn:schemas-microsoft-com:office:smarttags" w:element="place">
        <w:smartTag w:uri="urn:schemas-microsoft-com:office:smarttags" w:element="country-region">
          <w:r w:rsidRPr="00A501C8">
            <w:rPr>
              <w:rFonts w:ascii="Univers" w:hAnsi="Univers"/>
              <w:i/>
              <w:sz w:val="16"/>
              <w:szCs w:val="16"/>
            </w:rPr>
            <w:t>Turkey</w:t>
          </w:r>
        </w:smartTag>
      </w:smartTag>
      <w:r w:rsidRPr="00A501C8">
        <w:rPr>
          <w:rFonts w:ascii="Univers" w:hAnsi="Univers"/>
          <w:sz w:val="16"/>
          <w:szCs w:val="16"/>
        </w:rPr>
        <w:t>.</w:t>
      </w:r>
      <w:proofErr w:type="gramEnd"/>
      <w:r w:rsidRPr="00A501C8">
        <w:rPr>
          <w:rFonts w:ascii="Univers" w:hAnsi="Univers"/>
          <w:sz w:val="16"/>
          <w:szCs w:val="16"/>
        </w:rPr>
        <w:t xml:space="preserve">  Application No. 33401/02 of June 9, 2009.</w:t>
      </w:r>
    </w:p>
  </w:footnote>
  <w:footnote w:id="16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w:t>
      </w:r>
      <w:proofErr w:type="gramStart"/>
      <w:r w:rsidRPr="00A501C8">
        <w:rPr>
          <w:rFonts w:ascii="Univers" w:hAnsi="Univers"/>
          <w:color w:val="000000"/>
          <w:sz w:val="16"/>
          <w:szCs w:val="16"/>
        </w:rPr>
        <w:t>,  2009</w:t>
      </w:r>
      <w:proofErr w:type="gramEnd"/>
      <w:r w:rsidRPr="00A501C8">
        <w:rPr>
          <w:rFonts w:ascii="Univers" w:hAnsi="Univers"/>
          <w:color w:val="000000"/>
          <w:sz w:val="16"/>
          <w:szCs w:val="16"/>
        </w:rPr>
        <w:t>. Series C No. 205</w:t>
      </w:r>
      <w:r w:rsidRPr="00A501C8">
        <w:rPr>
          <w:rFonts w:ascii="Univers" w:hAnsi="Univers"/>
          <w:sz w:val="16"/>
          <w:szCs w:val="16"/>
        </w:rPr>
        <w:t>, paragraph 400.</w:t>
      </w:r>
    </w:p>
  </w:footnote>
  <w:footnote w:id="164">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Press Release 20/04, </w:t>
      </w:r>
      <w:r w:rsidRPr="00A501C8">
        <w:rPr>
          <w:rFonts w:ascii="Univers" w:hAnsi="Univers"/>
          <w:i/>
          <w:sz w:val="16"/>
          <w:szCs w:val="16"/>
        </w:rPr>
        <w:t xml:space="preserve">The IACHR Special Rapporteur Evaluates the Effectiveness of the Right of Women in Guatemala to Live Free from Violence and Discrimination, </w:t>
      </w:r>
      <w:r w:rsidRPr="00A501C8">
        <w:rPr>
          <w:rFonts w:ascii="Univers" w:hAnsi="Univers"/>
          <w:sz w:val="16"/>
          <w:szCs w:val="16"/>
        </w:rPr>
        <w:t xml:space="preserve">Washington, D.C., September 18, 2004, </w:t>
      </w:r>
      <w:r w:rsidRPr="00A501C8">
        <w:rPr>
          <w:rFonts w:ascii="Univers" w:hAnsi="Univers"/>
          <w:i/>
          <w:sz w:val="16"/>
          <w:szCs w:val="16"/>
        </w:rPr>
        <w:t xml:space="preserve"> </w:t>
      </w:r>
      <w:r w:rsidRPr="00A501C8">
        <w:rPr>
          <w:rFonts w:ascii="Univers" w:hAnsi="Univers"/>
          <w:sz w:val="16"/>
          <w:szCs w:val="16"/>
        </w:rPr>
        <w:t xml:space="preserve"> paragraph 32. </w:t>
      </w:r>
    </w:p>
  </w:footnote>
  <w:footnote w:id="165">
    <w:p w:rsidR="00CC1BDC" w:rsidRPr="00A501C8" w:rsidRDefault="00CC1BDC" w:rsidP="00B743F0">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Press Release 20/04, </w:t>
      </w:r>
      <w:r w:rsidRPr="00A501C8">
        <w:rPr>
          <w:rFonts w:ascii="Univers" w:hAnsi="Univers"/>
          <w:i/>
          <w:sz w:val="16"/>
          <w:szCs w:val="16"/>
        </w:rPr>
        <w:t xml:space="preserve">The IACHR Special Rapporteur Evaluates the Effectiveness of the Right of Women in Guatemala to Live Free from Violence and Discrimination, </w:t>
      </w:r>
      <w:r w:rsidRPr="00A501C8">
        <w:rPr>
          <w:rFonts w:ascii="Univers" w:hAnsi="Univers"/>
          <w:sz w:val="16"/>
          <w:szCs w:val="16"/>
        </w:rPr>
        <w:t xml:space="preserve">Washington, D.C., September 18, 2004, </w:t>
      </w:r>
      <w:r w:rsidRPr="00A501C8">
        <w:rPr>
          <w:rFonts w:ascii="Univers" w:hAnsi="Univers"/>
          <w:i/>
          <w:sz w:val="16"/>
          <w:szCs w:val="16"/>
        </w:rPr>
        <w:t xml:space="preserve"> </w:t>
      </w:r>
      <w:r w:rsidRPr="00A501C8">
        <w:rPr>
          <w:rFonts w:ascii="Univers" w:hAnsi="Univers"/>
          <w:sz w:val="16"/>
          <w:szCs w:val="16"/>
        </w:rPr>
        <w:t xml:space="preserve"> paragraph 32. </w:t>
      </w:r>
    </w:p>
  </w:footnote>
  <w:footnote w:id="166">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Press Release 20/04, </w:t>
      </w:r>
      <w:r w:rsidRPr="00A501C8">
        <w:rPr>
          <w:rFonts w:ascii="Univers" w:hAnsi="Univers"/>
          <w:i/>
          <w:sz w:val="16"/>
          <w:szCs w:val="16"/>
        </w:rPr>
        <w:t xml:space="preserve">The IACHR Special Rapporteur Evaluates the Effectiveness of the Right of Women in Guatemala to Live Free from Violence and Discrimination, </w:t>
      </w:r>
      <w:r w:rsidRPr="00A501C8">
        <w:rPr>
          <w:rFonts w:ascii="Univers" w:hAnsi="Univers"/>
          <w:sz w:val="16"/>
          <w:szCs w:val="16"/>
        </w:rPr>
        <w:t xml:space="preserve">Washington, D.C., September 18, 2004, </w:t>
      </w:r>
      <w:r w:rsidRPr="00A501C8">
        <w:rPr>
          <w:rFonts w:ascii="Univers" w:hAnsi="Univers"/>
          <w:i/>
          <w:sz w:val="16"/>
          <w:szCs w:val="16"/>
        </w:rPr>
        <w:t xml:space="preserve"> </w:t>
      </w:r>
      <w:r w:rsidRPr="00A501C8">
        <w:rPr>
          <w:rFonts w:ascii="Univers" w:hAnsi="Univers"/>
          <w:sz w:val="16"/>
          <w:szCs w:val="16"/>
        </w:rPr>
        <w:t xml:space="preserve"> paragraph 32. </w:t>
      </w:r>
    </w:p>
  </w:footnote>
  <w:footnote w:id="167">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Merits Report No. 54/01, </w:t>
      </w:r>
      <w:r w:rsidRPr="00A501C8">
        <w:rPr>
          <w:rFonts w:ascii="Univers" w:hAnsi="Univers"/>
          <w:i/>
          <w:sz w:val="16"/>
          <w:szCs w:val="16"/>
        </w:rPr>
        <w:t xml:space="preserve">María Da Penha </w:t>
      </w:r>
      <w:proofErr w:type="spellStart"/>
      <w:r w:rsidRPr="00A501C8">
        <w:rPr>
          <w:rFonts w:ascii="Univers" w:hAnsi="Univers"/>
          <w:i/>
          <w:sz w:val="16"/>
          <w:szCs w:val="16"/>
        </w:rPr>
        <w:t>Fernandes</w:t>
      </w:r>
      <w:proofErr w:type="spellEnd"/>
      <w:r w:rsidRPr="00A501C8">
        <w:rPr>
          <w:rFonts w:ascii="Univers" w:hAnsi="Univers"/>
          <w:sz w:val="16"/>
          <w:szCs w:val="16"/>
        </w:rPr>
        <w:t xml:space="preserve"> (</w:t>
      </w:r>
      <w:smartTag w:uri="urn:schemas-microsoft-com:office:smarttags" w:element="country-region">
        <w:smartTag w:uri="urn:schemas-microsoft-com:office:smarttags" w:element="place">
          <w:r w:rsidRPr="00A501C8">
            <w:rPr>
              <w:rFonts w:ascii="Univers" w:hAnsi="Univers"/>
              <w:sz w:val="16"/>
              <w:szCs w:val="16"/>
            </w:rPr>
            <w:t>Brazil</w:t>
          </w:r>
        </w:smartTag>
      </w:smartTag>
      <w:r w:rsidRPr="00A501C8">
        <w:rPr>
          <w:rFonts w:ascii="Univers" w:hAnsi="Univers"/>
          <w:sz w:val="16"/>
          <w:szCs w:val="16"/>
        </w:rPr>
        <w:t>), April 16, 2001, paragraph 56.</w:t>
      </w:r>
    </w:p>
  </w:footnote>
  <w:footnote w:id="168">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Merits Report No. 54/01, </w:t>
      </w:r>
      <w:r w:rsidRPr="00A501C8">
        <w:rPr>
          <w:rFonts w:ascii="Univers" w:hAnsi="Univers"/>
          <w:i/>
          <w:sz w:val="16"/>
          <w:szCs w:val="16"/>
        </w:rPr>
        <w:t xml:space="preserve">María Da Penha </w:t>
      </w:r>
      <w:proofErr w:type="spellStart"/>
      <w:r w:rsidRPr="00A501C8">
        <w:rPr>
          <w:rFonts w:ascii="Univers" w:hAnsi="Univers"/>
          <w:i/>
          <w:sz w:val="16"/>
          <w:szCs w:val="16"/>
        </w:rPr>
        <w:t>Fernandes</w:t>
      </w:r>
      <w:proofErr w:type="spellEnd"/>
      <w:r w:rsidRPr="00A501C8">
        <w:rPr>
          <w:rFonts w:ascii="Univers" w:hAnsi="Univers"/>
          <w:sz w:val="16"/>
          <w:szCs w:val="16"/>
        </w:rPr>
        <w:t xml:space="preserve"> (</w:t>
      </w:r>
      <w:smartTag w:uri="urn:schemas-microsoft-com:office:smarttags" w:element="country-region">
        <w:smartTag w:uri="urn:schemas-microsoft-com:office:smarttags" w:element="place">
          <w:r w:rsidRPr="00A501C8">
            <w:rPr>
              <w:rFonts w:ascii="Univers" w:hAnsi="Univers"/>
              <w:sz w:val="16"/>
              <w:szCs w:val="16"/>
            </w:rPr>
            <w:t>Brazil</w:t>
          </w:r>
        </w:smartTag>
      </w:smartTag>
      <w:r w:rsidRPr="00A501C8">
        <w:rPr>
          <w:rFonts w:ascii="Univers" w:hAnsi="Univers"/>
          <w:sz w:val="16"/>
          <w:szCs w:val="16"/>
        </w:rPr>
        <w:t>), April 16, 2001, paragraph 56.</w:t>
      </w:r>
    </w:p>
  </w:footnote>
  <w:footnote w:id="169">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paragraph 400.</w:t>
      </w:r>
    </w:p>
  </w:footnote>
  <w:footnote w:id="170">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i/>
          <w:color w:val="000000"/>
          <w:sz w:val="16"/>
          <w:szCs w:val="16"/>
        </w:rPr>
        <w:t xml:space="preserve">Preliminary </w:t>
      </w:r>
      <w:r w:rsidRPr="00A501C8">
        <w:rPr>
          <w:rFonts w:ascii="Univers" w:hAnsi="Univers"/>
          <w:color w:val="000000"/>
          <w:sz w:val="16"/>
          <w:szCs w:val="16"/>
        </w:rPr>
        <w:t>Objection, 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paragraph 402.</w:t>
      </w:r>
    </w:p>
  </w:footnote>
  <w:footnote w:id="171">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See, IACHR, Report No. 80/11, Case 12.626, Jessica </w:t>
      </w:r>
      <w:proofErr w:type="spellStart"/>
      <w:r w:rsidRPr="00A501C8">
        <w:rPr>
          <w:rFonts w:ascii="Univers" w:hAnsi="Univers"/>
          <w:sz w:val="16"/>
          <w:szCs w:val="16"/>
        </w:rPr>
        <w:t>Lenahan</w:t>
      </w:r>
      <w:proofErr w:type="spellEnd"/>
      <w:r w:rsidRPr="00A501C8">
        <w:rPr>
          <w:rFonts w:ascii="Univers" w:hAnsi="Univers"/>
          <w:sz w:val="16"/>
          <w:szCs w:val="16"/>
        </w:rPr>
        <w:t xml:space="preserve"> (Gonzales) </w:t>
      </w:r>
      <w:r w:rsidRPr="00A501C8">
        <w:rPr>
          <w:rFonts w:ascii="Univers" w:hAnsi="Univers"/>
          <w:i/>
          <w:sz w:val="16"/>
          <w:szCs w:val="16"/>
        </w:rPr>
        <w:t xml:space="preserve">et al. </w:t>
      </w:r>
      <w:r w:rsidRPr="00A501C8">
        <w:rPr>
          <w:rFonts w:ascii="Univers" w:hAnsi="Univers"/>
          <w:sz w:val="16"/>
          <w:szCs w:val="16"/>
        </w:rPr>
        <w:t>(</w:t>
      </w:r>
      <w:smartTag w:uri="urn:schemas-microsoft-com:office:smarttags" w:element="country-region">
        <w:smartTag w:uri="urn:schemas-microsoft-com:office:smarttags" w:element="place">
          <w:r w:rsidRPr="00A501C8">
            <w:rPr>
              <w:rFonts w:ascii="Univers" w:hAnsi="Univers"/>
              <w:sz w:val="16"/>
              <w:szCs w:val="16"/>
            </w:rPr>
            <w:t>United States</w:t>
          </w:r>
        </w:smartTag>
      </w:smartTag>
      <w:r w:rsidRPr="00A501C8">
        <w:rPr>
          <w:rFonts w:ascii="Univers" w:hAnsi="Univers"/>
          <w:sz w:val="16"/>
          <w:szCs w:val="16"/>
        </w:rPr>
        <w:t xml:space="preserve">), July 21, 2011. European Court of Human Rights, </w:t>
      </w:r>
      <w:r w:rsidRPr="00A501C8">
        <w:rPr>
          <w:rFonts w:ascii="Univers" w:hAnsi="Univers"/>
          <w:i/>
          <w:sz w:val="16"/>
          <w:szCs w:val="16"/>
        </w:rPr>
        <w:t xml:space="preserve">Case of </w:t>
      </w:r>
      <w:proofErr w:type="spellStart"/>
      <w:r w:rsidRPr="00A501C8">
        <w:rPr>
          <w:rFonts w:ascii="Univers" w:hAnsi="Univers"/>
          <w:i/>
          <w:sz w:val="16"/>
          <w:szCs w:val="16"/>
        </w:rPr>
        <w:t>Opuz</w:t>
      </w:r>
      <w:proofErr w:type="spellEnd"/>
      <w:r w:rsidRPr="00A501C8">
        <w:rPr>
          <w:rFonts w:ascii="Univers" w:hAnsi="Univers"/>
          <w:i/>
          <w:sz w:val="16"/>
          <w:szCs w:val="16"/>
        </w:rPr>
        <w:t xml:space="preserve"> v. Turkey</w:t>
      </w:r>
      <w:r w:rsidRPr="00A501C8">
        <w:rPr>
          <w:rFonts w:ascii="Univers" w:hAnsi="Univers"/>
          <w:sz w:val="16"/>
          <w:szCs w:val="16"/>
        </w:rPr>
        <w:t>, Application No. 33401/</w:t>
      </w:r>
      <w:proofErr w:type="gramStart"/>
      <w:r w:rsidRPr="00A501C8">
        <w:rPr>
          <w:rFonts w:ascii="Univers" w:hAnsi="Univers"/>
          <w:sz w:val="16"/>
          <w:szCs w:val="16"/>
        </w:rPr>
        <w:t>02  of</w:t>
      </w:r>
      <w:proofErr w:type="gramEnd"/>
      <w:r w:rsidRPr="00A501C8">
        <w:rPr>
          <w:rFonts w:ascii="Univers" w:hAnsi="Univers"/>
          <w:sz w:val="16"/>
          <w:szCs w:val="16"/>
        </w:rPr>
        <w:t xml:space="preserve"> June 9, 2009, paragraph 191.</w:t>
      </w:r>
    </w:p>
  </w:footnote>
  <w:footnote w:id="172">
    <w:p w:rsidR="00CC1BDC" w:rsidRPr="00A501C8" w:rsidRDefault="00CC1BDC" w:rsidP="00215C0C">
      <w:pPr>
        <w:autoSpaceDE w:val="0"/>
        <w:autoSpaceDN w:val="0"/>
        <w:adjustRightInd w:val="0"/>
        <w:spacing w:after="120"/>
        <w:ind w:firstLine="720"/>
        <w:jc w:val="both"/>
        <w:rPr>
          <w:rFonts w:ascii="Univers" w:hAnsi="Univers"/>
          <w:sz w:val="16"/>
          <w:szCs w:val="16"/>
        </w:rPr>
      </w:pPr>
      <w:r w:rsidRPr="00A501C8">
        <w:rPr>
          <w:rStyle w:val="Refdenotaalpie"/>
          <w:rFonts w:ascii="Univers" w:hAnsi="Univers"/>
          <w:b/>
          <w:sz w:val="16"/>
          <w:szCs w:val="16"/>
        </w:rPr>
        <w:footnoteRef/>
      </w:r>
      <w:r w:rsidRPr="00A501C8">
        <w:rPr>
          <w:rFonts w:ascii="Univers" w:hAnsi="Univers"/>
          <w:b/>
          <w:sz w:val="16"/>
          <w:szCs w:val="16"/>
        </w:rPr>
        <w:t xml:space="preserve">  </w:t>
      </w:r>
      <w:r w:rsidRPr="00A501C8">
        <w:rPr>
          <w:rFonts w:ascii="Univers" w:hAnsi="Univers"/>
          <w:sz w:val="16"/>
          <w:szCs w:val="16"/>
        </w:rPr>
        <w:t xml:space="preserve">United Nations, resolution approved by the United Nations General Assembly, </w:t>
      </w:r>
      <w:r w:rsidRPr="00A501C8">
        <w:rPr>
          <w:rFonts w:ascii="Univers" w:hAnsi="Univers"/>
          <w:i/>
          <w:sz w:val="16"/>
          <w:szCs w:val="16"/>
        </w:rPr>
        <w:t>Intensification of efforts to eliminate all forms of violence against women</w:t>
      </w:r>
      <w:r w:rsidRPr="00A501C8">
        <w:rPr>
          <w:rFonts w:ascii="Univers" w:hAnsi="Univers"/>
          <w:sz w:val="16"/>
          <w:szCs w:val="16"/>
        </w:rPr>
        <w:t xml:space="preserve">, </w:t>
      </w:r>
      <w:r w:rsidRPr="00A501C8">
        <w:rPr>
          <w:rFonts w:ascii="Univers" w:eastAsia="Times New Roman" w:hAnsi="Univers" w:cs="JBQQRE+TimesNewRoman,Bold"/>
          <w:bCs/>
          <w:sz w:val="16"/>
          <w:szCs w:val="16"/>
        </w:rPr>
        <w:t xml:space="preserve"> A/RES/64/137, February 11,</w:t>
      </w:r>
      <w:r w:rsidRPr="00A501C8">
        <w:rPr>
          <w:rFonts w:ascii="Univers" w:hAnsi="Univers"/>
          <w:sz w:val="16"/>
          <w:szCs w:val="16"/>
        </w:rPr>
        <w:t xml:space="preserve"> 2010</w:t>
      </w:r>
      <w:r w:rsidRPr="00A501C8">
        <w:rPr>
          <w:rFonts w:ascii="Univers" w:hAnsi="Univers"/>
          <w:b/>
          <w:sz w:val="16"/>
          <w:szCs w:val="16"/>
        </w:rPr>
        <w:t xml:space="preserve">, </w:t>
      </w:r>
      <w:r w:rsidRPr="00A501C8">
        <w:rPr>
          <w:rFonts w:ascii="Univers" w:hAnsi="Univers"/>
          <w:sz w:val="16"/>
          <w:szCs w:val="16"/>
        </w:rPr>
        <w:t>and resolution</w:t>
      </w:r>
      <w:r w:rsidRPr="00A501C8">
        <w:rPr>
          <w:rFonts w:ascii="Univers" w:hAnsi="Univers"/>
          <w:b/>
          <w:sz w:val="16"/>
          <w:szCs w:val="16"/>
        </w:rPr>
        <w:t xml:space="preserve"> </w:t>
      </w:r>
      <w:r w:rsidRPr="00A501C8">
        <w:rPr>
          <w:rFonts w:ascii="Univers" w:hAnsi="Univers"/>
          <w:sz w:val="16"/>
          <w:szCs w:val="16"/>
        </w:rPr>
        <w:t>A/HRC/14/L.9/Rev.1 of July 16, 2010.</w:t>
      </w:r>
    </w:p>
  </w:footnote>
  <w:footnote w:id="173">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Merits Report, N˚ 54/01, </w:t>
      </w:r>
      <w:r w:rsidRPr="00A501C8">
        <w:rPr>
          <w:rFonts w:ascii="Univers" w:hAnsi="Univers"/>
          <w:i/>
          <w:sz w:val="16"/>
          <w:szCs w:val="16"/>
        </w:rPr>
        <w:t xml:space="preserve">Maria Da Penha </w:t>
      </w:r>
      <w:proofErr w:type="spellStart"/>
      <w:r w:rsidRPr="00A501C8">
        <w:rPr>
          <w:rFonts w:ascii="Univers" w:hAnsi="Univers"/>
          <w:i/>
          <w:sz w:val="16"/>
          <w:szCs w:val="16"/>
        </w:rPr>
        <w:t>Fernandes</w:t>
      </w:r>
      <w:proofErr w:type="spellEnd"/>
      <w:r w:rsidRPr="00A501C8">
        <w:rPr>
          <w:rFonts w:ascii="Univers" w:hAnsi="Univers"/>
          <w:sz w:val="16"/>
          <w:szCs w:val="16"/>
        </w:rPr>
        <w:t xml:space="preserve"> (</w:t>
      </w:r>
      <w:smartTag w:uri="urn:schemas-microsoft-com:office:smarttags" w:element="country-region">
        <w:smartTag w:uri="urn:schemas-microsoft-com:office:smarttags" w:element="place">
          <w:r w:rsidRPr="00A501C8">
            <w:rPr>
              <w:rFonts w:ascii="Univers" w:hAnsi="Univers"/>
              <w:sz w:val="16"/>
              <w:szCs w:val="16"/>
            </w:rPr>
            <w:t>Brazil</w:t>
          </w:r>
        </w:smartTag>
      </w:smartTag>
      <w:r w:rsidRPr="00A501C8">
        <w:rPr>
          <w:rFonts w:ascii="Univers" w:hAnsi="Univers"/>
          <w:sz w:val="16"/>
          <w:szCs w:val="16"/>
        </w:rPr>
        <w:t>), April 16, 2001, paragraph 57.</w:t>
      </w:r>
    </w:p>
  </w:footnote>
  <w:footnote w:id="174">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Merits Report No. 54/01, </w:t>
      </w:r>
      <w:r w:rsidRPr="00A501C8">
        <w:rPr>
          <w:rFonts w:ascii="Univers" w:hAnsi="Univers"/>
          <w:i/>
          <w:sz w:val="16"/>
          <w:szCs w:val="16"/>
        </w:rPr>
        <w:t xml:space="preserve">Maria Da Penha </w:t>
      </w:r>
      <w:proofErr w:type="spellStart"/>
      <w:r w:rsidRPr="00A501C8">
        <w:rPr>
          <w:rFonts w:ascii="Univers" w:hAnsi="Univers"/>
          <w:i/>
          <w:sz w:val="16"/>
          <w:szCs w:val="16"/>
        </w:rPr>
        <w:t>Fernandes</w:t>
      </w:r>
      <w:proofErr w:type="spellEnd"/>
      <w:r w:rsidRPr="00A501C8">
        <w:rPr>
          <w:rFonts w:ascii="Univers" w:hAnsi="Univers"/>
          <w:sz w:val="16"/>
          <w:szCs w:val="16"/>
        </w:rPr>
        <w:t xml:space="preserve"> (</w:t>
      </w:r>
      <w:smartTag w:uri="urn:schemas-microsoft-com:office:smarttags" w:element="country-region">
        <w:smartTag w:uri="urn:schemas-microsoft-com:office:smarttags" w:element="place">
          <w:r w:rsidRPr="00A501C8">
            <w:rPr>
              <w:rFonts w:ascii="Univers" w:hAnsi="Univers"/>
              <w:sz w:val="16"/>
              <w:szCs w:val="16"/>
            </w:rPr>
            <w:t>Brazil</w:t>
          </w:r>
        </w:smartTag>
      </w:smartTag>
      <w:r w:rsidRPr="00A501C8">
        <w:rPr>
          <w:rFonts w:ascii="Univers" w:hAnsi="Univers"/>
          <w:sz w:val="16"/>
          <w:szCs w:val="16"/>
        </w:rPr>
        <w:t>), April 16, 2001, paragraph 57.</w:t>
      </w:r>
    </w:p>
  </w:footnote>
  <w:footnote w:id="175">
    <w:p w:rsidR="00CC1BDC" w:rsidRPr="00A501C8" w:rsidRDefault="00CC1BDC" w:rsidP="00663721">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 xml:space="preserve">IACHR, </w:t>
      </w:r>
      <w:r w:rsidRPr="00A501C8">
        <w:rPr>
          <w:rFonts w:ascii="Univers" w:hAnsi="Univers"/>
          <w:i/>
          <w:sz w:val="16"/>
          <w:szCs w:val="16"/>
        </w:rPr>
        <w:t xml:space="preserve">Access to Justice for Women Victims of Violence in the </w:t>
      </w:r>
      <w:smartTag w:uri="urn:schemas-microsoft-com:office:smarttags" w:element="place">
        <w:smartTag w:uri="urn:schemas-microsoft-com:office:smarttags" w:element="country-region">
          <w:r w:rsidRPr="00A501C8">
            <w:rPr>
              <w:rFonts w:ascii="Univers" w:hAnsi="Univers"/>
              <w:i/>
              <w:sz w:val="16"/>
              <w:szCs w:val="16"/>
            </w:rPr>
            <w:t>Americas</w:t>
          </w:r>
        </w:smartTag>
      </w:smartTag>
      <w:r w:rsidRPr="00A501C8">
        <w:rPr>
          <w:rFonts w:ascii="Univers" w:hAnsi="Univers"/>
          <w:i/>
          <w:sz w:val="16"/>
          <w:szCs w:val="16"/>
        </w:rPr>
        <w:t xml:space="preserve">, </w:t>
      </w:r>
      <w:r w:rsidRPr="00A501C8">
        <w:rPr>
          <w:rFonts w:ascii="Univers" w:hAnsi="Univers"/>
          <w:sz w:val="16"/>
          <w:szCs w:val="16"/>
        </w:rPr>
        <w:t>OEA/Ser. L/V/II.</w:t>
      </w:r>
      <w:proofErr w:type="gramEnd"/>
      <w:r w:rsidRPr="00A501C8">
        <w:rPr>
          <w:rFonts w:ascii="Univers" w:hAnsi="Univers"/>
          <w:sz w:val="16"/>
          <w:szCs w:val="16"/>
        </w:rPr>
        <w:t xml:space="preserve"> </w:t>
      </w:r>
      <w:proofErr w:type="gramStart"/>
      <w:r w:rsidRPr="00A501C8">
        <w:rPr>
          <w:rFonts w:ascii="Univers" w:hAnsi="Univers"/>
          <w:sz w:val="16"/>
          <w:szCs w:val="16"/>
        </w:rPr>
        <w:t>doc.68, January 20, 2007, paragraph 151.</w:t>
      </w:r>
      <w:proofErr w:type="gramEnd"/>
    </w:p>
  </w:footnote>
  <w:footnote w:id="176">
    <w:p w:rsidR="00CC1BDC" w:rsidRPr="00A501C8" w:rsidRDefault="00CC1BDC" w:rsidP="00663721">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xml:space="preserve">, paragraph 401. </w:t>
      </w:r>
    </w:p>
  </w:footnote>
  <w:footnote w:id="177">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Hearing Minutes No. 5, Case 12.578,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Franco, Guatemala, March 20, 2009. </w:t>
      </w:r>
    </w:p>
  </w:footnote>
  <w:footnote w:id="178">
    <w:p w:rsidR="00CC1BDC" w:rsidRPr="00A501C8" w:rsidRDefault="00CC1BDC" w:rsidP="00663721">
      <w:pPr>
        <w:pStyle w:val="Textonotapie"/>
        <w:ind w:firstLine="720"/>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Hearing Minutes No. 5, Case 12.578, María Isabel </w:t>
      </w:r>
      <w:proofErr w:type="spellStart"/>
      <w:r w:rsidRPr="00A501C8">
        <w:rPr>
          <w:rFonts w:ascii="Univers" w:hAnsi="Univers"/>
          <w:sz w:val="16"/>
          <w:szCs w:val="16"/>
        </w:rPr>
        <w:t>Véliz</w:t>
      </w:r>
      <w:proofErr w:type="spellEnd"/>
      <w:r w:rsidRPr="00A501C8">
        <w:rPr>
          <w:rFonts w:ascii="Univers" w:hAnsi="Univers"/>
          <w:sz w:val="16"/>
          <w:szCs w:val="16"/>
        </w:rPr>
        <w:t xml:space="preserve"> Franco, Guatemala, March 20, 2009.</w:t>
      </w:r>
    </w:p>
    <w:p w:rsidR="00CC1BDC" w:rsidRPr="00A501C8" w:rsidRDefault="00CC1BDC" w:rsidP="00663721">
      <w:pPr>
        <w:pStyle w:val="Textonotapie"/>
        <w:ind w:firstLine="720"/>
        <w:rPr>
          <w:rFonts w:ascii="Univers" w:hAnsi="Univers"/>
          <w:sz w:val="16"/>
          <w:szCs w:val="16"/>
        </w:rPr>
      </w:pPr>
    </w:p>
  </w:footnote>
  <w:footnote w:id="179">
    <w:p w:rsidR="00CC1BDC" w:rsidRPr="00A501C8" w:rsidRDefault="00CC1BDC" w:rsidP="00A0537F">
      <w:pPr>
        <w:pStyle w:val="Textonotapie"/>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Communication from Rosa Elvira Franco, dated April 27, 2007, addressed to the IACHR.</w:t>
      </w:r>
    </w:p>
  </w:footnote>
  <w:footnote w:id="180">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iCs/>
          <w:sz w:val="16"/>
          <w:szCs w:val="16"/>
        </w:rPr>
        <w:t>Case of the “Street Children” (</w:t>
      </w:r>
      <w:proofErr w:type="spellStart"/>
      <w:r w:rsidRPr="00A501C8">
        <w:rPr>
          <w:rFonts w:ascii="Univers" w:hAnsi="Univers"/>
          <w:i/>
          <w:iCs/>
          <w:sz w:val="16"/>
          <w:szCs w:val="16"/>
        </w:rPr>
        <w:t>Villagrán</w:t>
      </w:r>
      <w:proofErr w:type="spellEnd"/>
      <w:r w:rsidRPr="00A501C8">
        <w:rPr>
          <w:rFonts w:ascii="Univers" w:hAnsi="Univers"/>
          <w:i/>
          <w:iCs/>
          <w:sz w:val="16"/>
          <w:szCs w:val="16"/>
        </w:rPr>
        <w:t xml:space="preserve"> Morales et al.).</w:t>
      </w:r>
      <w:proofErr w:type="gramEnd"/>
      <w:r w:rsidRPr="00A501C8">
        <w:rPr>
          <w:rFonts w:ascii="Univers" w:hAnsi="Univers"/>
          <w:sz w:val="16"/>
          <w:szCs w:val="16"/>
        </w:rPr>
        <w:t xml:space="preserve"> Judgment of November 19, 1999. Series C No. 63, paragraph 194.</w:t>
      </w:r>
    </w:p>
  </w:footnote>
  <w:footnote w:id="181">
    <w:p w:rsidR="00CC1BDC" w:rsidRPr="00A501C8" w:rsidRDefault="00CC1BDC" w:rsidP="000D1D8D">
      <w:pPr>
        <w:spacing w:after="120"/>
        <w:ind w:firstLine="720"/>
        <w:jc w:val="both"/>
        <w:rPr>
          <w:rFonts w:ascii="Univers" w:hAnsi="Univers" w:cs="Arial"/>
          <w:sz w:val="16"/>
          <w:szCs w:val="16"/>
        </w:rPr>
      </w:pPr>
      <w:r w:rsidRPr="00A501C8">
        <w:rPr>
          <w:rStyle w:val="Refdenotaalpie"/>
          <w:rFonts w:ascii="Univers" w:hAnsi="Univers"/>
          <w:sz w:val="16"/>
          <w:szCs w:val="16"/>
        </w:rPr>
        <w:footnoteRef/>
      </w:r>
      <w:r w:rsidRPr="00A501C8">
        <w:rPr>
          <w:rFonts w:ascii="Univers" w:hAnsi="Univers" w:cs="Arial"/>
          <w:sz w:val="16"/>
          <w:szCs w:val="16"/>
        </w:rPr>
        <w:t xml:space="preserve"> </w:t>
      </w:r>
      <w:proofErr w:type="gramStart"/>
      <w:r w:rsidRPr="00A501C8">
        <w:rPr>
          <w:rFonts w:ascii="Univers" w:hAnsi="Univers" w:cs="Arial"/>
          <w:sz w:val="16"/>
          <w:szCs w:val="16"/>
        </w:rPr>
        <w:t>I/</w:t>
      </w:r>
      <w:smartTag w:uri="urn:schemas-microsoft-com:office:smarttags" w:element="address">
        <w:r w:rsidRPr="00A501C8">
          <w:rPr>
            <w:rFonts w:ascii="Univers" w:hAnsi="Univers" w:cs="Arial"/>
            <w:sz w:val="16"/>
            <w:szCs w:val="16"/>
          </w:rPr>
          <w:t>A Court H.R.</w:t>
        </w:r>
      </w:smartTag>
      <w:r w:rsidRPr="00A501C8">
        <w:rPr>
          <w:rFonts w:ascii="Univers" w:hAnsi="Univers" w:cs="Arial"/>
          <w:sz w:val="16"/>
          <w:szCs w:val="16"/>
        </w:rPr>
        <w:t xml:space="preserve">, </w:t>
      </w:r>
      <w:r w:rsidRPr="00A501C8">
        <w:rPr>
          <w:rFonts w:ascii="Univers" w:hAnsi="Univers"/>
          <w:bCs/>
          <w:i/>
          <w:iCs/>
          <w:sz w:val="16"/>
          <w:szCs w:val="16"/>
        </w:rPr>
        <w:t>Juridical Condition and Human Rights of the Child</w:t>
      </w:r>
      <w:r w:rsidRPr="00A501C8">
        <w:rPr>
          <w:rFonts w:ascii="Univers" w:hAnsi="Univers" w:cs="Arial"/>
          <w:i/>
          <w:sz w:val="16"/>
          <w:szCs w:val="16"/>
        </w:rPr>
        <w:t>.</w:t>
      </w:r>
      <w:proofErr w:type="gramEnd"/>
      <w:r w:rsidRPr="00A501C8">
        <w:rPr>
          <w:rFonts w:ascii="Univers" w:hAnsi="Univers" w:cs="Arial"/>
          <w:sz w:val="16"/>
          <w:szCs w:val="16"/>
        </w:rPr>
        <w:t xml:space="preserve"> Advisory Opinion OC-17/02 of August 28, 2002. Series </w:t>
      </w:r>
      <w:proofErr w:type="gramStart"/>
      <w:r w:rsidRPr="00A501C8">
        <w:rPr>
          <w:rFonts w:ascii="Univers" w:hAnsi="Univers" w:cs="Arial"/>
          <w:sz w:val="16"/>
          <w:szCs w:val="16"/>
        </w:rPr>
        <w:t>A</w:t>
      </w:r>
      <w:proofErr w:type="gramEnd"/>
      <w:r w:rsidRPr="00A501C8">
        <w:rPr>
          <w:rFonts w:ascii="Univers" w:hAnsi="Univers" w:cs="Arial"/>
          <w:sz w:val="16"/>
          <w:szCs w:val="16"/>
        </w:rPr>
        <w:t xml:space="preserve"> No. 17, paragraph 54.  See also, </w:t>
      </w:r>
      <w:proofErr w:type="gramStart"/>
      <w:r w:rsidRPr="00A501C8">
        <w:rPr>
          <w:rFonts w:ascii="Univers" w:hAnsi="Univers" w:cs="Arial"/>
          <w:sz w:val="16"/>
          <w:szCs w:val="16"/>
        </w:rPr>
        <w:t>I/</w:t>
      </w:r>
      <w:smartTag w:uri="urn:schemas-microsoft-com:office:smarttags" w:element="address">
        <w:r w:rsidRPr="00A501C8">
          <w:rPr>
            <w:rFonts w:ascii="Univers" w:hAnsi="Univers" w:cs="Arial"/>
            <w:sz w:val="16"/>
            <w:szCs w:val="16"/>
          </w:rPr>
          <w:t>A</w:t>
        </w:r>
        <w:proofErr w:type="gramEnd"/>
        <w:r w:rsidRPr="00A501C8">
          <w:rPr>
            <w:rFonts w:ascii="Univers" w:hAnsi="Univers" w:cs="Arial"/>
            <w:sz w:val="16"/>
            <w:szCs w:val="16"/>
          </w:rPr>
          <w:t xml:space="preserve"> Court H.R.</w:t>
        </w:r>
      </w:smartTag>
      <w:r w:rsidRPr="00A501C8">
        <w:rPr>
          <w:rFonts w:ascii="Univers" w:hAnsi="Univers" w:cs="Arial"/>
          <w:sz w:val="16"/>
          <w:szCs w:val="16"/>
        </w:rPr>
        <w:t xml:space="preserve">, </w:t>
      </w:r>
      <w:r w:rsidRPr="00A501C8">
        <w:rPr>
          <w:rFonts w:ascii="Univers" w:hAnsi="Univers" w:cs="Arial"/>
          <w:i/>
          <w:sz w:val="16"/>
          <w:szCs w:val="16"/>
        </w:rPr>
        <w:t>Case of the “Juvenile Reeducation Institute”.</w:t>
      </w:r>
      <w:r w:rsidRPr="00A501C8">
        <w:rPr>
          <w:rFonts w:ascii="Univers" w:hAnsi="Univers" w:cs="Arial"/>
          <w:sz w:val="16"/>
          <w:szCs w:val="16"/>
        </w:rPr>
        <w:t xml:space="preserve"> Judgment of September 2, 2004. Series C No. 112, paragraph 147.</w:t>
      </w:r>
    </w:p>
  </w:footnote>
  <w:footnote w:id="182">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i/>
          <w:iCs/>
          <w:sz w:val="16"/>
          <w:szCs w:val="16"/>
        </w:rPr>
        <w:t>Case of the “Street Children” (</w:t>
      </w:r>
      <w:proofErr w:type="spellStart"/>
      <w:r w:rsidRPr="00A501C8">
        <w:rPr>
          <w:rFonts w:ascii="Univers" w:hAnsi="Univers"/>
          <w:i/>
          <w:iCs/>
          <w:sz w:val="16"/>
          <w:szCs w:val="16"/>
        </w:rPr>
        <w:t>Villagrán</w:t>
      </w:r>
      <w:proofErr w:type="spellEnd"/>
      <w:r w:rsidRPr="00A501C8">
        <w:rPr>
          <w:rFonts w:ascii="Univers" w:hAnsi="Univers"/>
          <w:i/>
          <w:iCs/>
          <w:sz w:val="16"/>
          <w:szCs w:val="16"/>
        </w:rPr>
        <w:t xml:space="preserve"> Morales et al.).</w:t>
      </w:r>
      <w:proofErr w:type="gramEnd"/>
      <w:r w:rsidRPr="00A501C8">
        <w:rPr>
          <w:rFonts w:ascii="Univers" w:hAnsi="Univers"/>
          <w:sz w:val="16"/>
          <w:szCs w:val="16"/>
        </w:rPr>
        <w:t xml:space="preserve"> Judgment of November 19, 1999. Series C No. 63, paragraph 191.</w:t>
      </w:r>
    </w:p>
  </w:footnote>
  <w:footnote w:id="183">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 xml:space="preserve">Article 9, Convention of </w:t>
      </w:r>
      <w:proofErr w:type="spellStart"/>
      <w:r w:rsidRPr="00A501C8">
        <w:rPr>
          <w:rFonts w:ascii="Univers" w:hAnsi="Univers"/>
          <w:sz w:val="16"/>
          <w:szCs w:val="16"/>
        </w:rPr>
        <w:t>Belém</w:t>
      </w:r>
      <w:proofErr w:type="spellEnd"/>
      <w:r w:rsidRPr="00A501C8">
        <w:rPr>
          <w:rFonts w:ascii="Univers" w:hAnsi="Univers"/>
          <w:sz w:val="16"/>
          <w:szCs w:val="16"/>
        </w:rPr>
        <w:t xml:space="preserve"> do</w:t>
      </w:r>
      <w:proofErr w:type="gramEnd"/>
      <w:r w:rsidRPr="00A501C8">
        <w:rPr>
          <w:rFonts w:ascii="Univers" w:hAnsi="Univers"/>
          <w:sz w:val="16"/>
          <w:szCs w:val="16"/>
        </w:rPr>
        <w:t xml:space="preserve"> </w:t>
      </w:r>
      <w:proofErr w:type="spellStart"/>
      <w:r w:rsidRPr="00A501C8">
        <w:rPr>
          <w:rFonts w:ascii="Univers" w:hAnsi="Univers"/>
          <w:sz w:val="16"/>
          <w:szCs w:val="16"/>
        </w:rPr>
        <w:t>Pará</w:t>
      </w:r>
      <w:proofErr w:type="spellEnd"/>
      <w:r w:rsidRPr="00A501C8">
        <w:rPr>
          <w:rFonts w:ascii="Univers" w:hAnsi="Univers"/>
          <w:sz w:val="16"/>
          <w:szCs w:val="16"/>
        </w:rPr>
        <w:t>.</w:t>
      </w:r>
    </w:p>
  </w:footnote>
  <w:footnote w:id="184">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w:t>
      </w:r>
      <w:r w:rsidRPr="00A501C8">
        <w:rPr>
          <w:rFonts w:ascii="Univers" w:hAnsi="Univers"/>
          <w:i/>
          <w:sz w:val="16"/>
          <w:szCs w:val="16"/>
        </w:rPr>
        <w:t xml:space="preserve">Las Mujeres </w:t>
      </w:r>
      <w:proofErr w:type="spellStart"/>
      <w:r w:rsidRPr="00A501C8">
        <w:rPr>
          <w:rFonts w:ascii="Univers" w:hAnsi="Univers"/>
          <w:i/>
          <w:sz w:val="16"/>
          <w:szCs w:val="16"/>
        </w:rPr>
        <w:t>Frente</w:t>
      </w:r>
      <w:proofErr w:type="spellEnd"/>
      <w:r w:rsidRPr="00A501C8">
        <w:rPr>
          <w:rFonts w:ascii="Univers" w:hAnsi="Univers"/>
          <w:i/>
          <w:sz w:val="16"/>
          <w:szCs w:val="16"/>
        </w:rPr>
        <w:t xml:space="preserve"> a la </w:t>
      </w:r>
      <w:proofErr w:type="spellStart"/>
      <w:r w:rsidRPr="00A501C8">
        <w:rPr>
          <w:rFonts w:ascii="Univers" w:hAnsi="Univers"/>
          <w:i/>
          <w:sz w:val="16"/>
          <w:szCs w:val="16"/>
        </w:rPr>
        <w:t>Violencia</w:t>
      </w:r>
      <w:proofErr w:type="spellEnd"/>
      <w:r w:rsidRPr="00A501C8">
        <w:rPr>
          <w:rFonts w:ascii="Univers" w:hAnsi="Univers"/>
          <w:i/>
          <w:sz w:val="16"/>
          <w:szCs w:val="16"/>
        </w:rPr>
        <w:t xml:space="preserve"> y la </w:t>
      </w:r>
      <w:proofErr w:type="spellStart"/>
      <w:r w:rsidRPr="00A501C8">
        <w:rPr>
          <w:rFonts w:ascii="Univers" w:hAnsi="Univers"/>
          <w:i/>
          <w:sz w:val="16"/>
          <w:szCs w:val="16"/>
        </w:rPr>
        <w:t>Discriminación</w:t>
      </w:r>
      <w:proofErr w:type="spellEnd"/>
      <w:r w:rsidRPr="00A501C8">
        <w:rPr>
          <w:rFonts w:ascii="Univers" w:hAnsi="Univers"/>
          <w:i/>
          <w:sz w:val="16"/>
          <w:szCs w:val="16"/>
        </w:rPr>
        <w:t xml:space="preserve"> </w:t>
      </w:r>
      <w:proofErr w:type="spellStart"/>
      <w:r w:rsidRPr="00A501C8">
        <w:rPr>
          <w:rFonts w:ascii="Univers" w:hAnsi="Univers"/>
          <w:i/>
          <w:sz w:val="16"/>
          <w:szCs w:val="16"/>
        </w:rPr>
        <w:t>Derivadas</w:t>
      </w:r>
      <w:proofErr w:type="spellEnd"/>
      <w:r w:rsidRPr="00A501C8">
        <w:rPr>
          <w:rFonts w:ascii="Univers" w:hAnsi="Univers"/>
          <w:i/>
          <w:sz w:val="16"/>
          <w:szCs w:val="16"/>
        </w:rPr>
        <w:t xml:space="preserve"> del </w:t>
      </w:r>
      <w:proofErr w:type="spellStart"/>
      <w:r w:rsidRPr="00A501C8">
        <w:rPr>
          <w:rFonts w:ascii="Univers" w:hAnsi="Univers"/>
          <w:i/>
          <w:sz w:val="16"/>
          <w:szCs w:val="16"/>
        </w:rPr>
        <w:t>Conflicto</w:t>
      </w:r>
      <w:proofErr w:type="spellEnd"/>
      <w:r w:rsidRPr="00A501C8">
        <w:rPr>
          <w:rFonts w:ascii="Univers" w:hAnsi="Univers"/>
          <w:i/>
          <w:sz w:val="16"/>
          <w:szCs w:val="16"/>
        </w:rPr>
        <w:t xml:space="preserve"> </w:t>
      </w:r>
      <w:proofErr w:type="spellStart"/>
      <w:r w:rsidRPr="00A501C8">
        <w:rPr>
          <w:rFonts w:ascii="Univers" w:hAnsi="Univers"/>
          <w:i/>
          <w:sz w:val="16"/>
          <w:szCs w:val="16"/>
        </w:rPr>
        <w:t>Armado</w:t>
      </w:r>
      <w:proofErr w:type="spellEnd"/>
      <w:r w:rsidRPr="00A501C8">
        <w:rPr>
          <w:rFonts w:ascii="Univers" w:hAnsi="Univers"/>
          <w:i/>
          <w:sz w:val="16"/>
          <w:szCs w:val="16"/>
        </w:rPr>
        <w:t xml:space="preserve"> en </w:t>
      </w:r>
      <w:smartTag w:uri="urn:schemas-microsoft-com:office:smarttags" w:element="place">
        <w:smartTag w:uri="urn:schemas-microsoft-com:office:smarttags" w:element="country-region">
          <w:r w:rsidRPr="00A501C8">
            <w:rPr>
              <w:rFonts w:ascii="Univers" w:hAnsi="Univers"/>
              <w:i/>
              <w:sz w:val="16"/>
              <w:szCs w:val="16"/>
            </w:rPr>
            <w:t>Colombia</w:t>
          </w:r>
        </w:smartTag>
      </w:smartTag>
      <w:proofErr w:type="gramStart"/>
      <w:r w:rsidRPr="00A501C8">
        <w:rPr>
          <w:rFonts w:ascii="Univers" w:hAnsi="Univers"/>
          <w:sz w:val="16"/>
          <w:szCs w:val="16"/>
        </w:rPr>
        <w:t>,  OEA</w:t>
      </w:r>
      <w:proofErr w:type="gramEnd"/>
      <w:r w:rsidRPr="00A501C8">
        <w:rPr>
          <w:rFonts w:ascii="Univers" w:hAnsi="Univers"/>
          <w:sz w:val="16"/>
          <w:szCs w:val="16"/>
        </w:rPr>
        <w:t xml:space="preserve">/Ser/L/V/II. </w:t>
      </w:r>
      <w:proofErr w:type="gramStart"/>
      <w:r w:rsidRPr="00A501C8">
        <w:rPr>
          <w:rFonts w:ascii="Univers" w:hAnsi="Univers"/>
          <w:sz w:val="16"/>
          <w:szCs w:val="16"/>
        </w:rPr>
        <w:t>124/Doc.6, October 18, 2006, paragraph 140.</w:t>
      </w:r>
      <w:proofErr w:type="gramEnd"/>
    </w:p>
  </w:footnote>
  <w:footnote w:id="185">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sz w:val="16"/>
          <w:szCs w:val="16"/>
        </w:rPr>
        <w:t>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iCs/>
          <w:sz w:val="16"/>
          <w:szCs w:val="16"/>
        </w:rPr>
        <w:t>Juridical Condition and Human Rights of the Child</w:t>
      </w:r>
      <w:r w:rsidRPr="00A501C8">
        <w:rPr>
          <w:rFonts w:ascii="Univers" w:hAnsi="Univers"/>
          <w:sz w:val="16"/>
          <w:szCs w:val="16"/>
        </w:rPr>
        <w:t>.</w:t>
      </w:r>
      <w:proofErr w:type="gramEnd"/>
      <w:r w:rsidRPr="00A501C8">
        <w:rPr>
          <w:rFonts w:ascii="Univers" w:hAnsi="Univers"/>
          <w:sz w:val="16"/>
          <w:szCs w:val="16"/>
        </w:rPr>
        <w:t xml:space="preserve"> Advisory Opinion OC-17/02 of August 28, 2002. Series </w:t>
      </w:r>
      <w:proofErr w:type="gramStart"/>
      <w:r w:rsidRPr="00A501C8">
        <w:rPr>
          <w:rFonts w:ascii="Univers" w:hAnsi="Univers"/>
          <w:sz w:val="16"/>
          <w:szCs w:val="16"/>
        </w:rPr>
        <w:t>A</w:t>
      </w:r>
      <w:proofErr w:type="gramEnd"/>
      <w:r w:rsidRPr="00A501C8">
        <w:rPr>
          <w:rFonts w:ascii="Univers" w:hAnsi="Univers"/>
          <w:sz w:val="16"/>
          <w:szCs w:val="16"/>
        </w:rPr>
        <w:t xml:space="preserve"> No. 17, paragraph 54.</w:t>
      </w:r>
    </w:p>
  </w:footnote>
  <w:footnote w:id="186">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 2009. Series C No. 205</w:t>
      </w:r>
      <w:r w:rsidRPr="00A501C8">
        <w:rPr>
          <w:rFonts w:ascii="Univers" w:hAnsi="Univers"/>
          <w:sz w:val="16"/>
          <w:szCs w:val="16"/>
        </w:rPr>
        <w:t>, paragraph 408.</w:t>
      </w:r>
    </w:p>
  </w:footnote>
  <w:footnote w:id="187">
    <w:p w:rsidR="00CC1BDC" w:rsidRPr="00A501C8" w:rsidRDefault="00CC1BDC" w:rsidP="000D1D8D">
      <w:pPr>
        <w:spacing w:after="120"/>
        <w:ind w:firstLine="720"/>
        <w:jc w:val="both"/>
        <w:rPr>
          <w:rFonts w:ascii="Univers" w:hAnsi="Univers" w:cs="Arial"/>
          <w:sz w:val="16"/>
          <w:szCs w:val="16"/>
        </w:rPr>
      </w:pPr>
      <w:r w:rsidRPr="00A501C8">
        <w:rPr>
          <w:rStyle w:val="Refdenotaalpie"/>
          <w:rFonts w:ascii="Univers" w:hAnsi="Univers"/>
          <w:sz w:val="16"/>
          <w:szCs w:val="16"/>
        </w:rPr>
        <w:footnoteRef/>
      </w:r>
      <w:r w:rsidRPr="00A501C8">
        <w:rPr>
          <w:rFonts w:ascii="Univers" w:hAnsi="Univers" w:cs="Arial"/>
          <w:sz w:val="16"/>
          <w:szCs w:val="16"/>
        </w:rPr>
        <w:t xml:space="preserve"> I/</w:t>
      </w:r>
      <w:smartTag w:uri="urn:schemas-microsoft-com:office:smarttags" w:element="address">
        <w:r w:rsidRPr="00A501C8">
          <w:rPr>
            <w:rFonts w:ascii="Univers" w:hAnsi="Univers" w:cs="Arial"/>
            <w:sz w:val="16"/>
            <w:szCs w:val="16"/>
          </w:rPr>
          <w:t>A Court H.R.</w:t>
        </w:r>
      </w:smartTag>
      <w:r w:rsidRPr="00A501C8">
        <w:rPr>
          <w:rFonts w:ascii="Univers" w:hAnsi="Univers" w:cs="Arial"/>
          <w:sz w:val="16"/>
          <w:szCs w:val="16"/>
        </w:rPr>
        <w:t xml:space="preserve">, </w:t>
      </w:r>
      <w:r w:rsidRPr="00A501C8">
        <w:rPr>
          <w:rFonts w:ascii="Univers" w:hAnsi="Univers" w:cs="Arial"/>
          <w:i/>
          <w:sz w:val="16"/>
          <w:szCs w:val="16"/>
        </w:rPr>
        <w:t xml:space="preserve">Case of the Gómez </w:t>
      </w:r>
      <w:proofErr w:type="spellStart"/>
      <w:r w:rsidRPr="00A501C8">
        <w:rPr>
          <w:rFonts w:ascii="Univers" w:hAnsi="Univers" w:cs="Arial"/>
          <w:i/>
          <w:sz w:val="16"/>
          <w:szCs w:val="16"/>
        </w:rPr>
        <w:t>Paquiyauri</w:t>
      </w:r>
      <w:proofErr w:type="spellEnd"/>
      <w:r w:rsidRPr="00A501C8">
        <w:rPr>
          <w:rFonts w:ascii="Univers" w:hAnsi="Univers" w:cs="Arial"/>
          <w:i/>
          <w:sz w:val="16"/>
          <w:szCs w:val="16"/>
        </w:rPr>
        <w:t xml:space="preserve"> Brothers</w:t>
      </w:r>
      <w:r w:rsidRPr="00A501C8">
        <w:rPr>
          <w:rFonts w:ascii="Univers" w:hAnsi="Univers" w:cs="Arial"/>
          <w:sz w:val="16"/>
          <w:szCs w:val="16"/>
        </w:rPr>
        <w:t xml:space="preserve">. Judgment of July 8, 2004. </w:t>
      </w:r>
      <w:proofErr w:type="gramStart"/>
      <w:r w:rsidRPr="00A501C8">
        <w:rPr>
          <w:rFonts w:ascii="Univers" w:hAnsi="Univers" w:cs="Arial"/>
          <w:sz w:val="16"/>
          <w:szCs w:val="16"/>
        </w:rPr>
        <w:t>Series C No. 110, paragraphs 124, 163-164, and 171; I/</w:t>
      </w:r>
      <w:smartTag w:uri="urn:schemas-microsoft-com:office:smarttags" w:element="address">
        <w:r w:rsidRPr="00A501C8">
          <w:rPr>
            <w:rFonts w:ascii="Univers" w:hAnsi="Univers" w:cs="Arial"/>
            <w:sz w:val="16"/>
            <w:szCs w:val="16"/>
          </w:rPr>
          <w:t>A Court H.R.</w:t>
        </w:r>
      </w:smartTag>
      <w:r w:rsidRPr="00A501C8">
        <w:rPr>
          <w:rFonts w:ascii="Univers" w:hAnsi="Univers" w:cs="Arial"/>
          <w:sz w:val="16"/>
          <w:szCs w:val="16"/>
        </w:rPr>
        <w:t xml:space="preserve">, </w:t>
      </w:r>
      <w:r w:rsidRPr="00A501C8">
        <w:rPr>
          <w:rFonts w:ascii="Univers" w:hAnsi="Univers" w:cs="Arial"/>
          <w:i/>
          <w:sz w:val="16"/>
          <w:szCs w:val="16"/>
        </w:rPr>
        <w:t xml:space="preserve">Case of </w:t>
      </w:r>
      <w:proofErr w:type="spellStart"/>
      <w:r w:rsidRPr="00A501C8">
        <w:rPr>
          <w:rFonts w:ascii="Univers" w:hAnsi="Univers" w:cs="Arial"/>
          <w:i/>
          <w:sz w:val="16"/>
          <w:szCs w:val="16"/>
        </w:rPr>
        <w:t>Bulacio</w:t>
      </w:r>
      <w:proofErr w:type="spellEnd"/>
      <w:r w:rsidRPr="00A501C8">
        <w:rPr>
          <w:rFonts w:ascii="Univers" w:hAnsi="Univers" w:cs="Arial"/>
          <w:sz w:val="16"/>
          <w:szCs w:val="16"/>
        </w:rPr>
        <w:t>.</w:t>
      </w:r>
      <w:proofErr w:type="gramEnd"/>
      <w:r w:rsidRPr="00A501C8">
        <w:rPr>
          <w:rFonts w:ascii="Univers" w:hAnsi="Univers" w:cs="Arial"/>
          <w:sz w:val="16"/>
          <w:szCs w:val="16"/>
        </w:rPr>
        <w:t xml:space="preserve"> Judgment of September 18, 2003. Series C No. 100, paragraphs 126 and 134; and I/</w:t>
      </w:r>
      <w:smartTag w:uri="urn:schemas-microsoft-com:office:smarttags" w:element="address">
        <w:r w:rsidRPr="00A501C8">
          <w:rPr>
            <w:rFonts w:ascii="Univers" w:hAnsi="Univers" w:cs="Arial"/>
            <w:sz w:val="16"/>
            <w:szCs w:val="16"/>
          </w:rPr>
          <w:t>A Court H.R.</w:t>
        </w:r>
      </w:smartTag>
      <w:r w:rsidRPr="00A501C8">
        <w:rPr>
          <w:rFonts w:ascii="Univers" w:hAnsi="Univers" w:cs="Arial"/>
          <w:sz w:val="16"/>
          <w:szCs w:val="16"/>
        </w:rPr>
        <w:t xml:space="preserve">, </w:t>
      </w:r>
      <w:r w:rsidRPr="00A501C8">
        <w:rPr>
          <w:rFonts w:ascii="Univers" w:hAnsi="Univers" w:cs="Arial"/>
          <w:i/>
          <w:sz w:val="16"/>
          <w:szCs w:val="16"/>
        </w:rPr>
        <w:t>Case of the “Street Children” (</w:t>
      </w:r>
      <w:proofErr w:type="spellStart"/>
      <w:r w:rsidRPr="00A501C8">
        <w:rPr>
          <w:rFonts w:ascii="Univers" w:hAnsi="Univers" w:cs="Arial"/>
          <w:i/>
          <w:sz w:val="16"/>
          <w:szCs w:val="16"/>
        </w:rPr>
        <w:t>Villagrán</w:t>
      </w:r>
      <w:proofErr w:type="spellEnd"/>
      <w:r w:rsidRPr="00A501C8">
        <w:rPr>
          <w:rFonts w:ascii="Univers" w:hAnsi="Univers" w:cs="Arial"/>
          <w:i/>
          <w:sz w:val="16"/>
          <w:szCs w:val="16"/>
        </w:rPr>
        <w:t xml:space="preserve"> Morales et al.).</w:t>
      </w:r>
      <w:r w:rsidRPr="00A501C8">
        <w:rPr>
          <w:rFonts w:ascii="Univers" w:hAnsi="Univers" w:cs="Arial"/>
          <w:sz w:val="16"/>
          <w:szCs w:val="16"/>
        </w:rPr>
        <w:t xml:space="preserve"> Judgment of November 19, 1999. Series C No. 63, paragraphs 146 and 191. See also, </w:t>
      </w:r>
      <w:proofErr w:type="gramStart"/>
      <w:r w:rsidRPr="00A501C8">
        <w:rPr>
          <w:rFonts w:ascii="Univers" w:hAnsi="Univers" w:cs="Arial"/>
          <w:sz w:val="16"/>
          <w:szCs w:val="16"/>
        </w:rPr>
        <w:t>I/</w:t>
      </w:r>
      <w:smartTag w:uri="urn:schemas-microsoft-com:office:smarttags" w:element="address">
        <w:r w:rsidRPr="00A501C8">
          <w:rPr>
            <w:rFonts w:ascii="Univers" w:hAnsi="Univers" w:cs="Arial"/>
            <w:sz w:val="16"/>
            <w:szCs w:val="16"/>
          </w:rPr>
          <w:t>A</w:t>
        </w:r>
        <w:proofErr w:type="gramEnd"/>
        <w:r w:rsidRPr="00A501C8">
          <w:rPr>
            <w:rFonts w:ascii="Univers" w:hAnsi="Univers" w:cs="Arial"/>
            <w:sz w:val="16"/>
            <w:szCs w:val="16"/>
          </w:rPr>
          <w:t xml:space="preserve"> Court H.R.</w:t>
        </w:r>
      </w:smartTag>
      <w:r w:rsidRPr="00A501C8">
        <w:rPr>
          <w:rFonts w:ascii="Univers" w:hAnsi="Univers" w:cs="Arial"/>
          <w:sz w:val="16"/>
          <w:szCs w:val="16"/>
        </w:rPr>
        <w:t xml:space="preserve">, </w:t>
      </w:r>
      <w:r w:rsidRPr="00A501C8">
        <w:rPr>
          <w:rFonts w:ascii="Univers" w:hAnsi="Univers"/>
          <w:bCs/>
          <w:i/>
          <w:iCs/>
          <w:sz w:val="16"/>
          <w:szCs w:val="16"/>
        </w:rPr>
        <w:t>Juridical Condition and Human Rights of the Child</w:t>
      </w:r>
      <w:r w:rsidRPr="00A501C8">
        <w:rPr>
          <w:rFonts w:ascii="Univers" w:hAnsi="Univers" w:cs="Arial"/>
          <w:i/>
          <w:sz w:val="16"/>
          <w:szCs w:val="16"/>
        </w:rPr>
        <w:t>.</w:t>
      </w:r>
      <w:r w:rsidRPr="00A501C8">
        <w:rPr>
          <w:rFonts w:ascii="Univers" w:hAnsi="Univers" w:cs="Arial"/>
          <w:sz w:val="16"/>
          <w:szCs w:val="16"/>
        </w:rPr>
        <w:t xml:space="preserve"> Advisory Opinion OC-17/02 of August 28, 2002. Series </w:t>
      </w:r>
      <w:proofErr w:type="gramStart"/>
      <w:r w:rsidRPr="00A501C8">
        <w:rPr>
          <w:rFonts w:ascii="Univers" w:hAnsi="Univers" w:cs="Arial"/>
          <w:sz w:val="16"/>
          <w:szCs w:val="16"/>
        </w:rPr>
        <w:t>A</w:t>
      </w:r>
      <w:proofErr w:type="gramEnd"/>
      <w:r w:rsidRPr="00A501C8">
        <w:rPr>
          <w:rFonts w:ascii="Univers" w:hAnsi="Univers" w:cs="Arial"/>
          <w:sz w:val="16"/>
          <w:szCs w:val="16"/>
        </w:rPr>
        <w:t xml:space="preserve"> No. 17, paragraphs 56 and 60.</w:t>
      </w:r>
    </w:p>
  </w:footnote>
  <w:footnote w:id="188">
    <w:p w:rsidR="00CC1BDC" w:rsidRPr="00A501C8" w:rsidRDefault="00CC1BDC" w:rsidP="00313E36">
      <w:pPr>
        <w:widowControl w:val="0"/>
        <w:ind w:firstLine="720"/>
        <w:jc w:val="both"/>
        <w:rPr>
          <w:rStyle w:val="Refdenotaalpie"/>
          <w:rFonts w:ascii="Univers" w:hAnsi="Univers" w:cs="Verdana"/>
          <w:sz w:val="16"/>
          <w:szCs w:val="16"/>
        </w:rPr>
      </w:pPr>
      <w:r w:rsidRPr="00A501C8">
        <w:rPr>
          <w:rStyle w:val="Refdenotaalpie"/>
          <w:rFonts w:ascii="Univers" w:hAnsi="Univers" w:cs="Verdana"/>
          <w:sz w:val="16"/>
          <w:szCs w:val="16"/>
        </w:rPr>
        <w:footnoteRef/>
      </w:r>
      <w:r w:rsidRPr="00A501C8">
        <w:rPr>
          <w:rFonts w:ascii="Univers" w:hAnsi="Univers" w:cs="Verdana"/>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w:t>
      </w:r>
      <w:proofErr w:type="gramStart"/>
      <w:r w:rsidRPr="00A501C8">
        <w:rPr>
          <w:rFonts w:ascii="Univers" w:hAnsi="Univers"/>
          <w:color w:val="000000"/>
          <w:sz w:val="16"/>
          <w:szCs w:val="16"/>
        </w:rPr>
        <w:t>,  2009</w:t>
      </w:r>
      <w:proofErr w:type="gramEnd"/>
      <w:r w:rsidRPr="00A501C8">
        <w:rPr>
          <w:rFonts w:ascii="Univers" w:hAnsi="Univers"/>
          <w:color w:val="000000"/>
          <w:sz w:val="16"/>
          <w:szCs w:val="16"/>
        </w:rPr>
        <w:t xml:space="preserve">. </w:t>
      </w:r>
      <w:proofErr w:type="gramStart"/>
      <w:r w:rsidRPr="00A501C8">
        <w:rPr>
          <w:rFonts w:ascii="Univers" w:hAnsi="Univers"/>
          <w:color w:val="000000"/>
          <w:sz w:val="16"/>
          <w:szCs w:val="16"/>
        </w:rPr>
        <w:t>Series C No. 205</w:t>
      </w:r>
      <w:r w:rsidRPr="00A501C8">
        <w:rPr>
          <w:rFonts w:ascii="Univers" w:hAnsi="Univers" w:cs="Verdana"/>
          <w:sz w:val="16"/>
          <w:szCs w:val="16"/>
        </w:rPr>
        <w:t>, paragraph 408</w:t>
      </w:r>
      <w:r w:rsidRPr="00A501C8">
        <w:rPr>
          <w:rFonts w:ascii="Univers" w:hAnsi="Univers"/>
          <w:sz w:val="16"/>
          <w:szCs w:val="16"/>
        </w:rPr>
        <w:t xml:space="preserve">; </w:t>
      </w:r>
      <w:r w:rsidRPr="00A501C8">
        <w:rPr>
          <w:rFonts w:ascii="Univers" w:hAnsi="Univers"/>
          <w:color w:val="000000"/>
          <w:sz w:val="16"/>
          <w:szCs w:val="16"/>
        </w:rPr>
        <w:t>I/</w:t>
      </w:r>
      <w:smartTag w:uri="urn:schemas-microsoft-com:office:smarttags" w:element="address">
        <w:r w:rsidRPr="00A501C8">
          <w:rPr>
            <w:rFonts w:ascii="Univers" w:hAnsi="Univers"/>
            <w:color w:val="000000"/>
            <w:sz w:val="16"/>
            <w:szCs w:val="16"/>
          </w:rPr>
          <w:t>A Court H.R.</w:t>
        </w:r>
      </w:smartTag>
      <w:r w:rsidRPr="00A501C8">
        <w:rPr>
          <w:rFonts w:ascii="Univers" w:hAnsi="Univers"/>
          <w:color w:val="000000"/>
          <w:sz w:val="16"/>
          <w:szCs w:val="16"/>
        </w:rPr>
        <w:t>,</w:t>
      </w:r>
      <w:r w:rsidRPr="00A501C8">
        <w:rPr>
          <w:rFonts w:ascii="Univers" w:hAnsi="Univers"/>
          <w:bCs/>
          <w:i/>
          <w:iCs/>
          <w:sz w:val="16"/>
          <w:szCs w:val="16"/>
        </w:rPr>
        <w:t xml:space="preserve"> Juridical Condition and Human Rights of the Child</w:t>
      </w:r>
      <w:r w:rsidRPr="00A501C8">
        <w:rPr>
          <w:rFonts w:ascii="Univers" w:hAnsi="Univers" w:cs="Arial"/>
          <w:i/>
          <w:sz w:val="16"/>
          <w:szCs w:val="16"/>
        </w:rPr>
        <w:t>.</w:t>
      </w:r>
      <w:proofErr w:type="gramEnd"/>
      <w:r w:rsidRPr="00A501C8">
        <w:rPr>
          <w:rFonts w:ascii="Univers" w:hAnsi="Univers" w:cs="Arial"/>
          <w:sz w:val="16"/>
          <w:szCs w:val="16"/>
        </w:rPr>
        <w:t xml:space="preserve"> Advisory Opinion OC-17/02 of August 28, 2002. Series </w:t>
      </w:r>
      <w:proofErr w:type="gramStart"/>
      <w:r w:rsidRPr="00A501C8">
        <w:rPr>
          <w:rFonts w:ascii="Univers" w:hAnsi="Univers" w:cs="Arial"/>
          <w:sz w:val="16"/>
          <w:szCs w:val="16"/>
        </w:rPr>
        <w:t>A</w:t>
      </w:r>
      <w:proofErr w:type="gramEnd"/>
      <w:r w:rsidRPr="00A501C8">
        <w:rPr>
          <w:rFonts w:ascii="Univers" w:hAnsi="Univers" w:cs="Arial"/>
          <w:sz w:val="16"/>
          <w:szCs w:val="16"/>
        </w:rPr>
        <w:t xml:space="preserve"> No. 17, </w:t>
      </w:r>
      <w:r w:rsidRPr="00A501C8">
        <w:rPr>
          <w:rFonts w:ascii="Univers" w:hAnsi="Univers"/>
          <w:sz w:val="16"/>
          <w:szCs w:val="16"/>
        </w:rPr>
        <w:t>paragraphs 56, 57 and 60, and,</w:t>
      </w:r>
      <w:r w:rsidRPr="00A501C8">
        <w:rPr>
          <w:rFonts w:ascii="Univers" w:hAnsi="Univers" w:cs="Verdana"/>
          <w:sz w:val="16"/>
          <w:szCs w:val="16"/>
        </w:rPr>
        <w:t xml:space="preserve"> </w:t>
      </w:r>
      <w:r w:rsidRPr="00A501C8">
        <w:rPr>
          <w:rFonts w:ascii="Univers" w:hAnsi="Univers"/>
          <w:color w:val="000000"/>
          <w:sz w:val="16"/>
          <w:szCs w:val="16"/>
        </w:rPr>
        <w:t xml:space="preserve">I/A Court H.R. </w:t>
      </w:r>
      <w:r w:rsidRPr="00A501C8">
        <w:rPr>
          <w:rFonts w:ascii="Univers" w:hAnsi="Univers"/>
          <w:i/>
          <w:sz w:val="16"/>
          <w:szCs w:val="16"/>
        </w:rPr>
        <w:t xml:space="preserve">Case of the Girls Yean and </w:t>
      </w:r>
      <w:proofErr w:type="spellStart"/>
      <w:r w:rsidRPr="00A501C8">
        <w:rPr>
          <w:rFonts w:ascii="Univers" w:hAnsi="Univers"/>
          <w:i/>
          <w:sz w:val="16"/>
          <w:szCs w:val="16"/>
        </w:rPr>
        <w:t>Bosico</w:t>
      </w:r>
      <w:proofErr w:type="spellEnd"/>
      <w:r w:rsidRPr="00A501C8">
        <w:rPr>
          <w:rFonts w:ascii="Univers" w:hAnsi="Univers"/>
          <w:i/>
          <w:sz w:val="16"/>
          <w:szCs w:val="16"/>
        </w:rPr>
        <w:t xml:space="preserve"> v. </w:t>
      </w:r>
      <w:smartTag w:uri="urn:schemas-microsoft-com:office:smarttags" w:element="place">
        <w:smartTag w:uri="urn:schemas-microsoft-com:office:smarttags" w:element="country-region">
          <w:r w:rsidRPr="00A501C8">
            <w:rPr>
              <w:rFonts w:ascii="Univers" w:hAnsi="Univers"/>
              <w:i/>
              <w:sz w:val="16"/>
              <w:szCs w:val="16"/>
            </w:rPr>
            <w:t>Dominican Republic</w:t>
          </w:r>
        </w:smartTag>
      </w:smartTag>
      <w:r w:rsidRPr="00A501C8">
        <w:rPr>
          <w:rFonts w:ascii="Univers" w:hAnsi="Univers"/>
          <w:bCs/>
          <w:color w:val="000000"/>
          <w:sz w:val="16"/>
          <w:szCs w:val="16"/>
        </w:rPr>
        <w:t>.</w:t>
      </w:r>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Objections, Merits, Reparations and Costs.</w:t>
      </w:r>
      <w:proofErr w:type="gramEnd"/>
      <w:r w:rsidRPr="00A501C8">
        <w:rPr>
          <w:rFonts w:ascii="Univers" w:hAnsi="Univers"/>
          <w:color w:val="000000"/>
          <w:sz w:val="16"/>
          <w:szCs w:val="16"/>
        </w:rPr>
        <w:t xml:space="preserve"> Judgment of September 8, 2005 of September 8, 2005. Series C No. 130</w:t>
      </w:r>
      <w:r w:rsidRPr="00A501C8">
        <w:rPr>
          <w:rFonts w:ascii="Univers" w:hAnsi="Univers" w:cs="Verdana"/>
          <w:sz w:val="16"/>
          <w:szCs w:val="16"/>
        </w:rPr>
        <w:t>, paragraph 134.</w:t>
      </w:r>
      <w:r w:rsidRPr="00A501C8">
        <w:rPr>
          <w:rStyle w:val="Refdenotaalpie"/>
          <w:rFonts w:ascii="Univers" w:hAnsi="Univers" w:cs="Verdana"/>
          <w:sz w:val="16"/>
          <w:szCs w:val="16"/>
        </w:rPr>
        <w:tab/>
      </w:r>
    </w:p>
  </w:footnote>
  <w:footnote w:id="189">
    <w:p w:rsidR="00CC1BDC" w:rsidRPr="00A501C8" w:rsidRDefault="00CC1BDC" w:rsidP="00313E36">
      <w:pPr>
        <w:widowControl w:val="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w:t>
      </w:r>
      <w:proofErr w:type="gramStart"/>
      <w:r w:rsidRPr="00A501C8">
        <w:rPr>
          <w:rFonts w:ascii="Univers" w:hAnsi="Univers"/>
          <w:color w:val="000000"/>
          <w:sz w:val="16"/>
          <w:szCs w:val="16"/>
        </w:rPr>
        <w:t>,  2009</w:t>
      </w:r>
      <w:proofErr w:type="gramEnd"/>
      <w:r w:rsidRPr="00A501C8">
        <w:rPr>
          <w:rFonts w:ascii="Univers" w:hAnsi="Univers"/>
          <w:color w:val="000000"/>
          <w:sz w:val="16"/>
          <w:szCs w:val="16"/>
        </w:rPr>
        <w:t>. Series C No. 205</w:t>
      </w:r>
      <w:r w:rsidRPr="00A501C8">
        <w:rPr>
          <w:rFonts w:ascii="Univers" w:hAnsi="Univers" w:cs="Verdana"/>
          <w:sz w:val="16"/>
          <w:szCs w:val="16"/>
        </w:rPr>
        <w:t xml:space="preserve">, paragraph 408; </w:t>
      </w:r>
      <w:r w:rsidRPr="00A501C8">
        <w:rPr>
          <w:rFonts w:ascii="Univers" w:hAnsi="Univers"/>
          <w:sz w:val="16"/>
          <w:szCs w:val="16"/>
        </w:rPr>
        <w:t>CEDAW, General Recommendation 24:  Women and Health, 20</w:t>
      </w:r>
      <w:r w:rsidRPr="00A501C8">
        <w:rPr>
          <w:rFonts w:ascii="Univers" w:hAnsi="Univers"/>
          <w:sz w:val="16"/>
          <w:szCs w:val="16"/>
          <w:vertAlign w:val="superscript"/>
        </w:rPr>
        <w:t>th</w:t>
      </w:r>
      <w:r w:rsidRPr="00A501C8">
        <w:rPr>
          <w:rFonts w:ascii="Univers" w:hAnsi="Univers"/>
          <w:sz w:val="16"/>
          <w:szCs w:val="16"/>
        </w:rPr>
        <w:t xml:space="preserve"> session, </w:t>
      </w:r>
      <w:r w:rsidRPr="00A501C8">
        <w:rPr>
          <w:rFonts w:ascii="Univers" w:hAnsi="Univers"/>
          <w:bCs/>
          <w:sz w:val="16"/>
          <w:szCs w:val="16"/>
        </w:rPr>
        <w:t xml:space="preserve">A/54/38/Rev.1, </w:t>
      </w:r>
      <w:r w:rsidRPr="00A501C8">
        <w:rPr>
          <w:rFonts w:ascii="Univers" w:hAnsi="Univers"/>
          <w:sz w:val="16"/>
          <w:szCs w:val="16"/>
        </w:rPr>
        <w:t xml:space="preserve">1999, paragraph 6, and </w:t>
      </w:r>
      <w:r w:rsidRPr="00A501C8">
        <w:rPr>
          <w:rFonts w:ascii="Univers" w:hAnsi="Univers"/>
          <w:color w:val="000000"/>
          <w:sz w:val="16"/>
          <w:szCs w:val="16"/>
        </w:rPr>
        <w:t xml:space="preserve">I/A Court H.R. </w:t>
      </w:r>
      <w:r w:rsidRPr="00A501C8">
        <w:rPr>
          <w:rFonts w:ascii="Univers" w:hAnsi="Univers"/>
          <w:i/>
          <w:sz w:val="16"/>
          <w:szCs w:val="16"/>
        </w:rPr>
        <w:t xml:space="preserve">Case of the Girls Yean and </w:t>
      </w:r>
      <w:proofErr w:type="spellStart"/>
      <w:r w:rsidRPr="00A501C8">
        <w:rPr>
          <w:rFonts w:ascii="Univers" w:hAnsi="Univers"/>
          <w:i/>
          <w:sz w:val="16"/>
          <w:szCs w:val="16"/>
        </w:rPr>
        <w:t>Bosico</w:t>
      </w:r>
      <w:proofErr w:type="spellEnd"/>
      <w:r w:rsidRPr="00A501C8">
        <w:rPr>
          <w:rFonts w:ascii="Univers" w:hAnsi="Univers"/>
          <w:i/>
          <w:sz w:val="16"/>
          <w:szCs w:val="16"/>
        </w:rPr>
        <w:t xml:space="preserve"> v. Dominican Republic</w:t>
      </w:r>
      <w:r w:rsidRPr="00A501C8">
        <w:rPr>
          <w:rFonts w:ascii="Univers" w:hAnsi="Univers"/>
          <w:bCs/>
          <w:color w:val="000000"/>
          <w:sz w:val="16"/>
          <w:szCs w:val="16"/>
        </w:rPr>
        <w:t>.</w:t>
      </w:r>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Objections, Merits, Reparations and Costs.</w:t>
      </w:r>
      <w:proofErr w:type="gramEnd"/>
      <w:r w:rsidRPr="00A501C8">
        <w:rPr>
          <w:rFonts w:ascii="Univers" w:hAnsi="Univers"/>
          <w:color w:val="000000"/>
          <w:sz w:val="16"/>
          <w:szCs w:val="16"/>
        </w:rPr>
        <w:t xml:space="preserve"> Judgment of September 8, 2005. Series C No. 130</w:t>
      </w:r>
      <w:r w:rsidRPr="00A501C8">
        <w:rPr>
          <w:rFonts w:ascii="Univers" w:hAnsi="Univers" w:cs="Verdana"/>
          <w:sz w:val="16"/>
          <w:szCs w:val="16"/>
        </w:rPr>
        <w:t>, paragraph 134.</w:t>
      </w:r>
    </w:p>
  </w:footnote>
  <w:footnote w:id="190">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w:t>
      </w:r>
      <w:proofErr w:type="gramStart"/>
      <w:r w:rsidRPr="00A501C8">
        <w:rPr>
          <w:rFonts w:ascii="Univers" w:hAnsi="Univers"/>
          <w:color w:val="000000"/>
          <w:sz w:val="16"/>
          <w:szCs w:val="16"/>
        </w:rPr>
        <w:t>,  2009</w:t>
      </w:r>
      <w:proofErr w:type="gramEnd"/>
      <w:r w:rsidRPr="00A501C8">
        <w:rPr>
          <w:rFonts w:ascii="Univers" w:hAnsi="Univers"/>
          <w:color w:val="000000"/>
          <w:sz w:val="16"/>
          <w:szCs w:val="16"/>
        </w:rPr>
        <w:t>. Series C No. 205</w:t>
      </w:r>
      <w:r w:rsidRPr="00A501C8">
        <w:rPr>
          <w:rFonts w:ascii="Univers" w:hAnsi="Univers"/>
          <w:sz w:val="16"/>
          <w:szCs w:val="16"/>
        </w:rPr>
        <w:t>, paragraph 409.</w:t>
      </w:r>
    </w:p>
  </w:footnote>
  <w:footnote w:id="191">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w:t>
      </w:r>
      <w:proofErr w:type="gramStart"/>
      <w:r w:rsidRPr="00A501C8">
        <w:rPr>
          <w:rFonts w:ascii="Univers" w:hAnsi="Univers"/>
          <w:color w:val="000000"/>
          <w:sz w:val="16"/>
          <w:szCs w:val="16"/>
        </w:rPr>
        <w:t>,  2009</w:t>
      </w:r>
      <w:proofErr w:type="gramEnd"/>
      <w:r w:rsidRPr="00A501C8">
        <w:rPr>
          <w:rFonts w:ascii="Univers" w:hAnsi="Univers"/>
          <w:color w:val="000000"/>
          <w:sz w:val="16"/>
          <w:szCs w:val="16"/>
        </w:rPr>
        <w:t>. Series C No. 205</w:t>
      </w:r>
      <w:r w:rsidRPr="00A501C8">
        <w:rPr>
          <w:rFonts w:ascii="Univers" w:hAnsi="Univers"/>
          <w:sz w:val="16"/>
          <w:szCs w:val="16"/>
        </w:rPr>
        <w:t>, paragraph 410.</w:t>
      </w:r>
    </w:p>
  </w:footnote>
  <w:footnote w:id="192">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w:t>
      </w:r>
      <w:proofErr w:type="gramStart"/>
      <w:r w:rsidRPr="00A501C8">
        <w:rPr>
          <w:rFonts w:ascii="Univers" w:hAnsi="Univers"/>
          <w:color w:val="000000"/>
          <w:sz w:val="16"/>
          <w:szCs w:val="16"/>
        </w:rPr>
        <w:t xml:space="preserve">I/A Court H.R. </w:t>
      </w:r>
      <w:r w:rsidRPr="00A501C8">
        <w:rPr>
          <w:rFonts w:ascii="Univers" w:hAnsi="Univers"/>
          <w:bCs/>
          <w:i/>
          <w:color w:val="000000"/>
          <w:sz w:val="16"/>
          <w:szCs w:val="16"/>
        </w:rPr>
        <w:t>Case of González et al. (“Cotton Field”) v</w:t>
      </w:r>
      <w:r w:rsidRPr="00A501C8">
        <w:rPr>
          <w:rFonts w:ascii="Univers" w:hAnsi="Univers"/>
          <w:bCs/>
          <w:color w:val="000000"/>
          <w:sz w:val="16"/>
          <w:szCs w:val="16"/>
        </w:rPr>
        <w:t xml:space="preserve">. </w:t>
      </w:r>
      <w:smartTag w:uri="urn:schemas-microsoft-com:office:smarttags" w:element="place">
        <w:smartTag w:uri="urn:schemas-microsoft-com:office:smarttags" w:element="country-region">
          <w:r w:rsidRPr="00A501C8">
            <w:rPr>
              <w:rFonts w:ascii="Univers" w:hAnsi="Univers"/>
              <w:bCs/>
              <w:color w:val="000000"/>
              <w:sz w:val="16"/>
              <w:szCs w:val="16"/>
            </w:rPr>
            <w:t>Mexico</w:t>
          </w:r>
        </w:smartTag>
      </w:smartTag>
      <w:r w:rsidRPr="00A501C8">
        <w:rPr>
          <w:rFonts w:ascii="Univers" w:hAnsi="Univers"/>
          <w:bCs/>
          <w:color w:val="000000"/>
          <w:sz w:val="16"/>
          <w:szCs w:val="16"/>
        </w:rPr>
        <w:t>.</w:t>
      </w:r>
      <w:proofErr w:type="gramEnd"/>
      <w:r w:rsidRPr="00A501C8">
        <w:rPr>
          <w:rFonts w:ascii="Univers" w:hAnsi="Univers"/>
          <w:b/>
          <w:bCs/>
          <w:color w:val="000000"/>
          <w:sz w:val="16"/>
          <w:szCs w:val="16"/>
        </w:rPr>
        <w:t xml:space="preserve"> </w:t>
      </w:r>
      <w:proofErr w:type="gramStart"/>
      <w:r w:rsidRPr="00A501C8">
        <w:rPr>
          <w:rFonts w:ascii="Univers" w:hAnsi="Univers"/>
          <w:color w:val="000000"/>
          <w:sz w:val="16"/>
          <w:szCs w:val="16"/>
        </w:rPr>
        <w:t>Preliminary Objection, Merits, Reparations and Costs.</w:t>
      </w:r>
      <w:proofErr w:type="gramEnd"/>
      <w:r w:rsidRPr="00A501C8">
        <w:rPr>
          <w:rFonts w:ascii="Univers" w:hAnsi="Univers"/>
          <w:color w:val="000000"/>
          <w:sz w:val="16"/>
          <w:szCs w:val="16"/>
        </w:rPr>
        <w:t xml:space="preserve"> Judgment of November 16</w:t>
      </w:r>
      <w:proofErr w:type="gramStart"/>
      <w:r w:rsidRPr="00A501C8">
        <w:rPr>
          <w:rFonts w:ascii="Univers" w:hAnsi="Univers"/>
          <w:color w:val="000000"/>
          <w:sz w:val="16"/>
          <w:szCs w:val="16"/>
        </w:rPr>
        <w:t>,  2009</w:t>
      </w:r>
      <w:proofErr w:type="gramEnd"/>
      <w:r w:rsidRPr="00A501C8">
        <w:rPr>
          <w:rFonts w:ascii="Univers" w:hAnsi="Univers"/>
          <w:color w:val="000000"/>
          <w:sz w:val="16"/>
          <w:szCs w:val="16"/>
        </w:rPr>
        <w:t>. Series C No. 205</w:t>
      </w:r>
      <w:r w:rsidRPr="00A501C8">
        <w:rPr>
          <w:rFonts w:ascii="Univers" w:hAnsi="Univers" w:cs="Verdana"/>
          <w:sz w:val="16"/>
          <w:szCs w:val="16"/>
        </w:rPr>
        <w:t>, paragraph 410.</w:t>
      </w:r>
    </w:p>
  </w:footnote>
  <w:footnote w:id="193">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IACHR, Press Release 20/04, </w:t>
      </w:r>
      <w:r w:rsidRPr="00A501C8">
        <w:rPr>
          <w:rFonts w:ascii="Univers" w:hAnsi="Univers"/>
          <w:i/>
          <w:sz w:val="16"/>
          <w:szCs w:val="16"/>
        </w:rPr>
        <w:t xml:space="preserve">The IACHR Special Rapporteur Evaluates the Effectiveness of the Right of Women in Guatemala to Live Free from Violence and Discrimination, </w:t>
      </w:r>
      <w:r w:rsidRPr="00A501C8">
        <w:rPr>
          <w:rFonts w:ascii="Univers" w:hAnsi="Univers"/>
          <w:sz w:val="16"/>
          <w:szCs w:val="16"/>
        </w:rPr>
        <w:t xml:space="preserve">Washington, D.C., September 18, 2004. </w:t>
      </w:r>
    </w:p>
  </w:footnote>
  <w:footnote w:id="194">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sz w:val="16"/>
          <w:szCs w:val="16"/>
        </w:rPr>
        <w:t xml:space="preserve">Case of the </w:t>
      </w:r>
      <w:smartTag w:uri="urn:schemas-microsoft-com:office:smarttags" w:element="City">
        <w:r w:rsidRPr="00A501C8">
          <w:rPr>
            <w:rFonts w:ascii="Univers" w:hAnsi="Univers"/>
            <w:bCs/>
            <w:i/>
            <w:sz w:val="16"/>
            <w:szCs w:val="16"/>
          </w:rPr>
          <w:t>Pueblo</w:t>
        </w:r>
      </w:smartTag>
      <w:r w:rsidRPr="00A501C8">
        <w:rPr>
          <w:rFonts w:ascii="Univers" w:hAnsi="Univers"/>
          <w:bCs/>
          <w:i/>
          <w:sz w:val="16"/>
          <w:szCs w:val="16"/>
        </w:rPr>
        <w:t xml:space="preserve"> </w:t>
      </w:r>
      <w:smartTag w:uri="urn:schemas-microsoft-com:office:smarttags" w:element="City">
        <w:smartTag w:uri="urn:schemas-microsoft-com:office:smarttags" w:element="place">
          <w:r w:rsidRPr="00A501C8">
            <w:rPr>
              <w:rFonts w:ascii="Univers" w:hAnsi="Univers"/>
              <w:bCs/>
              <w:i/>
              <w:sz w:val="16"/>
              <w:szCs w:val="16"/>
            </w:rPr>
            <w:t>Bello</w:t>
          </w:r>
        </w:smartTag>
      </w:smartTag>
      <w:r w:rsidRPr="00A501C8">
        <w:rPr>
          <w:rFonts w:ascii="Univers" w:hAnsi="Univers"/>
          <w:bCs/>
          <w:i/>
          <w:sz w:val="16"/>
          <w:szCs w:val="16"/>
        </w:rPr>
        <w:t xml:space="preserve"> Massacre</w:t>
      </w:r>
      <w:r w:rsidRPr="00A501C8">
        <w:rPr>
          <w:rFonts w:ascii="Univers" w:hAnsi="Univers"/>
          <w:b/>
          <w:bCs/>
          <w:sz w:val="16"/>
          <w:szCs w:val="16"/>
        </w:rPr>
        <w:t xml:space="preserve">. </w:t>
      </w:r>
      <w:r w:rsidRPr="00A501C8">
        <w:rPr>
          <w:rFonts w:ascii="Univers" w:hAnsi="Univers"/>
          <w:sz w:val="16"/>
          <w:szCs w:val="16"/>
        </w:rPr>
        <w:t xml:space="preserve">Judgment of January 31, 2006. </w:t>
      </w:r>
      <w:proofErr w:type="gramStart"/>
      <w:r w:rsidRPr="00A501C8">
        <w:rPr>
          <w:rFonts w:ascii="Univers" w:hAnsi="Univers"/>
          <w:sz w:val="16"/>
          <w:szCs w:val="16"/>
        </w:rPr>
        <w:t>Series C No. 140, paragraph 154;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sz w:val="16"/>
          <w:szCs w:val="16"/>
        </w:rPr>
        <w:t>Case of Gómez Palomino</w:t>
      </w:r>
      <w:r w:rsidRPr="00A501C8">
        <w:rPr>
          <w:rFonts w:ascii="Univers" w:hAnsi="Univers"/>
          <w:bCs/>
          <w:sz w:val="16"/>
          <w:szCs w:val="16"/>
        </w:rPr>
        <w:t>.</w:t>
      </w:r>
      <w:proofErr w:type="gramEnd"/>
      <w:r w:rsidRPr="00A501C8">
        <w:rPr>
          <w:rFonts w:ascii="Univers" w:hAnsi="Univers"/>
          <w:b/>
          <w:bCs/>
          <w:sz w:val="16"/>
          <w:szCs w:val="16"/>
        </w:rPr>
        <w:t xml:space="preserve"> </w:t>
      </w:r>
      <w:r w:rsidRPr="00A501C8">
        <w:rPr>
          <w:rFonts w:ascii="Univers" w:hAnsi="Univers"/>
          <w:sz w:val="16"/>
          <w:szCs w:val="16"/>
        </w:rPr>
        <w:t xml:space="preserve">Judgment of November 22, 2005. </w:t>
      </w:r>
      <w:proofErr w:type="gramStart"/>
      <w:r w:rsidRPr="00A501C8">
        <w:rPr>
          <w:rFonts w:ascii="Univers" w:hAnsi="Univers"/>
          <w:sz w:val="16"/>
          <w:szCs w:val="16"/>
        </w:rPr>
        <w:t>Series C No. 136, paragraph 60;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sz w:val="16"/>
          <w:szCs w:val="16"/>
        </w:rPr>
        <w:t xml:space="preserve">Case of the </w:t>
      </w:r>
      <w:proofErr w:type="spellStart"/>
      <w:r w:rsidRPr="00A501C8">
        <w:rPr>
          <w:rFonts w:ascii="Univers" w:hAnsi="Univers"/>
          <w:bCs/>
          <w:i/>
          <w:sz w:val="16"/>
          <w:szCs w:val="16"/>
        </w:rPr>
        <w:t>Mapiripán</w:t>
      </w:r>
      <w:proofErr w:type="spellEnd"/>
      <w:r w:rsidRPr="00A501C8">
        <w:rPr>
          <w:rFonts w:ascii="Univers" w:hAnsi="Univers"/>
          <w:bCs/>
          <w:i/>
          <w:sz w:val="16"/>
          <w:szCs w:val="16"/>
        </w:rPr>
        <w:t xml:space="preserve"> Massacre</w:t>
      </w:r>
      <w:r w:rsidRPr="00A501C8">
        <w:rPr>
          <w:rFonts w:ascii="Univers" w:hAnsi="Univers"/>
          <w:bCs/>
          <w:sz w:val="16"/>
          <w:szCs w:val="16"/>
        </w:rPr>
        <w:t>.</w:t>
      </w:r>
      <w:proofErr w:type="gramEnd"/>
      <w:r w:rsidRPr="00A501C8">
        <w:rPr>
          <w:rFonts w:ascii="Univers" w:hAnsi="Univers"/>
          <w:b/>
          <w:bCs/>
          <w:sz w:val="16"/>
          <w:szCs w:val="16"/>
        </w:rPr>
        <w:t xml:space="preserve"> </w:t>
      </w:r>
      <w:r w:rsidRPr="00A501C8">
        <w:rPr>
          <w:rFonts w:ascii="Univers" w:hAnsi="Univers"/>
          <w:sz w:val="16"/>
          <w:szCs w:val="16"/>
        </w:rPr>
        <w:t xml:space="preserve">Judgment of September 15, 2005. </w:t>
      </w:r>
      <w:proofErr w:type="gramStart"/>
      <w:r w:rsidRPr="00A501C8">
        <w:rPr>
          <w:rFonts w:ascii="Univers" w:hAnsi="Univers"/>
          <w:sz w:val="16"/>
          <w:szCs w:val="16"/>
        </w:rPr>
        <w:t>Series C No. 134, paragraphs 144-146;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sz w:val="16"/>
          <w:szCs w:val="16"/>
        </w:rPr>
        <w:t>Case of the Serrano Cruz Sisters</w:t>
      </w:r>
      <w:r w:rsidRPr="00A501C8">
        <w:rPr>
          <w:rFonts w:ascii="Univers" w:hAnsi="Univers"/>
          <w:bCs/>
          <w:sz w:val="16"/>
          <w:szCs w:val="16"/>
        </w:rPr>
        <w:t>.</w:t>
      </w:r>
      <w:proofErr w:type="gramEnd"/>
      <w:r w:rsidRPr="00A501C8">
        <w:rPr>
          <w:rFonts w:ascii="Univers" w:hAnsi="Univers"/>
          <w:b/>
          <w:bCs/>
          <w:sz w:val="16"/>
          <w:szCs w:val="16"/>
        </w:rPr>
        <w:t xml:space="preserve"> </w:t>
      </w:r>
      <w:r w:rsidRPr="00A501C8">
        <w:rPr>
          <w:rFonts w:ascii="Univers" w:hAnsi="Univers"/>
          <w:sz w:val="16"/>
          <w:szCs w:val="16"/>
        </w:rPr>
        <w:t xml:space="preserve">Judgment of March 1, 2005. </w:t>
      </w:r>
      <w:proofErr w:type="gramStart"/>
      <w:r w:rsidRPr="00A501C8">
        <w:rPr>
          <w:rFonts w:ascii="Univers" w:hAnsi="Univers"/>
          <w:sz w:val="16"/>
          <w:szCs w:val="16"/>
        </w:rPr>
        <w:t>Series C No. 120, paragraphs 113-114;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sz w:val="16"/>
          <w:szCs w:val="16"/>
        </w:rPr>
        <w:t>Case of the 19 Tradesmen</w:t>
      </w:r>
      <w:r w:rsidRPr="00A501C8">
        <w:rPr>
          <w:rFonts w:ascii="Univers" w:hAnsi="Univers"/>
          <w:bCs/>
          <w:sz w:val="16"/>
          <w:szCs w:val="16"/>
        </w:rPr>
        <w:t>.</w:t>
      </w:r>
      <w:proofErr w:type="gramEnd"/>
      <w:r w:rsidRPr="00A501C8">
        <w:rPr>
          <w:rFonts w:ascii="Univers" w:hAnsi="Univers"/>
          <w:bCs/>
          <w:sz w:val="16"/>
          <w:szCs w:val="16"/>
        </w:rPr>
        <w:t xml:space="preserve"> </w:t>
      </w:r>
      <w:r w:rsidRPr="00A501C8">
        <w:rPr>
          <w:rFonts w:ascii="Univers" w:hAnsi="Univers"/>
          <w:sz w:val="16"/>
          <w:szCs w:val="16"/>
        </w:rPr>
        <w:t>Judgment of July 5, 2004. Series C No. 109, paragraph 210.</w:t>
      </w:r>
    </w:p>
  </w:footnote>
  <w:footnote w:id="195">
    <w:p w:rsidR="00CC1BDC" w:rsidRPr="00A501C8" w:rsidRDefault="00CC1BDC" w:rsidP="000D1D8D">
      <w:pPr>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sz w:val="16"/>
          <w:szCs w:val="16"/>
        </w:rPr>
        <w:t xml:space="preserve">Case of the </w:t>
      </w:r>
      <w:smartTag w:uri="urn:schemas-microsoft-com:office:smarttags" w:element="City">
        <w:r w:rsidRPr="00A501C8">
          <w:rPr>
            <w:rFonts w:ascii="Univers" w:hAnsi="Univers"/>
            <w:bCs/>
            <w:i/>
            <w:sz w:val="16"/>
            <w:szCs w:val="16"/>
          </w:rPr>
          <w:t>Pueblo</w:t>
        </w:r>
      </w:smartTag>
      <w:r w:rsidRPr="00A501C8">
        <w:rPr>
          <w:rFonts w:ascii="Univers" w:hAnsi="Univers"/>
          <w:bCs/>
          <w:i/>
          <w:sz w:val="16"/>
          <w:szCs w:val="16"/>
        </w:rPr>
        <w:t xml:space="preserve"> </w:t>
      </w:r>
      <w:smartTag w:uri="urn:schemas-microsoft-com:office:smarttags" w:element="City">
        <w:smartTag w:uri="urn:schemas-microsoft-com:office:smarttags" w:element="place">
          <w:r w:rsidRPr="00A501C8">
            <w:rPr>
              <w:rFonts w:ascii="Univers" w:hAnsi="Univers"/>
              <w:bCs/>
              <w:i/>
              <w:sz w:val="16"/>
              <w:szCs w:val="16"/>
            </w:rPr>
            <w:t>Bello</w:t>
          </w:r>
        </w:smartTag>
      </w:smartTag>
      <w:r w:rsidRPr="00A501C8">
        <w:rPr>
          <w:rFonts w:ascii="Univers" w:hAnsi="Univers"/>
          <w:bCs/>
          <w:i/>
          <w:sz w:val="16"/>
          <w:szCs w:val="16"/>
        </w:rPr>
        <w:t xml:space="preserve"> Massacre</w:t>
      </w:r>
      <w:r w:rsidRPr="00A501C8">
        <w:rPr>
          <w:rFonts w:ascii="Univers" w:hAnsi="Univers"/>
          <w:b/>
          <w:bCs/>
          <w:sz w:val="16"/>
          <w:szCs w:val="16"/>
        </w:rPr>
        <w:t xml:space="preserve">. </w:t>
      </w:r>
      <w:r w:rsidRPr="00A501C8">
        <w:rPr>
          <w:rFonts w:ascii="Univers" w:hAnsi="Univers"/>
          <w:sz w:val="16"/>
          <w:szCs w:val="16"/>
        </w:rPr>
        <w:t xml:space="preserve">Judgment of January 31, 2006. </w:t>
      </w:r>
      <w:proofErr w:type="gramStart"/>
      <w:r w:rsidRPr="00A501C8">
        <w:rPr>
          <w:rFonts w:ascii="Univers" w:hAnsi="Univers"/>
          <w:sz w:val="16"/>
          <w:szCs w:val="16"/>
        </w:rPr>
        <w:t>Series C No. 140, paragraph 154;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sz w:val="16"/>
          <w:szCs w:val="16"/>
        </w:rPr>
        <w:t>Case of Gómez Palomino</w:t>
      </w:r>
      <w:r w:rsidRPr="00A501C8">
        <w:rPr>
          <w:rFonts w:ascii="Univers" w:hAnsi="Univers"/>
          <w:bCs/>
          <w:sz w:val="16"/>
          <w:szCs w:val="16"/>
        </w:rPr>
        <w:t>.</w:t>
      </w:r>
      <w:proofErr w:type="gramEnd"/>
      <w:r w:rsidRPr="00A501C8">
        <w:rPr>
          <w:rFonts w:ascii="Univers" w:hAnsi="Univers"/>
          <w:b/>
          <w:bCs/>
          <w:sz w:val="16"/>
          <w:szCs w:val="16"/>
        </w:rPr>
        <w:t xml:space="preserve"> </w:t>
      </w:r>
      <w:r w:rsidRPr="00A501C8">
        <w:rPr>
          <w:rFonts w:ascii="Univers" w:hAnsi="Univers"/>
          <w:sz w:val="16"/>
          <w:szCs w:val="16"/>
        </w:rPr>
        <w:t xml:space="preserve">Judgment of November 22, 2005. </w:t>
      </w:r>
      <w:proofErr w:type="gramStart"/>
      <w:r w:rsidRPr="00A501C8">
        <w:rPr>
          <w:rFonts w:ascii="Univers" w:hAnsi="Univers"/>
          <w:sz w:val="16"/>
          <w:szCs w:val="16"/>
        </w:rPr>
        <w:t>Series C No. 136, paragraph 60;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sz w:val="16"/>
          <w:szCs w:val="16"/>
        </w:rPr>
        <w:t xml:space="preserve">Case of the </w:t>
      </w:r>
      <w:proofErr w:type="spellStart"/>
      <w:r w:rsidRPr="00A501C8">
        <w:rPr>
          <w:rFonts w:ascii="Univers" w:hAnsi="Univers"/>
          <w:bCs/>
          <w:i/>
          <w:sz w:val="16"/>
          <w:szCs w:val="16"/>
        </w:rPr>
        <w:t>Mapiripán</w:t>
      </w:r>
      <w:proofErr w:type="spellEnd"/>
      <w:r w:rsidRPr="00A501C8">
        <w:rPr>
          <w:rFonts w:ascii="Univers" w:hAnsi="Univers"/>
          <w:bCs/>
          <w:i/>
          <w:sz w:val="16"/>
          <w:szCs w:val="16"/>
        </w:rPr>
        <w:t xml:space="preserve"> Massacre</w:t>
      </w:r>
      <w:r w:rsidRPr="00A501C8">
        <w:rPr>
          <w:rFonts w:ascii="Univers" w:hAnsi="Univers"/>
          <w:bCs/>
          <w:sz w:val="16"/>
          <w:szCs w:val="16"/>
        </w:rPr>
        <w:t>.</w:t>
      </w:r>
      <w:proofErr w:type="gramEnd"/>
      <w:r w:rsidRPr="00A501C8">
        <w:rPr>
          <w:rFonts w:ascii="Univers" w:hAnsi="Univers"/>
          <w:b/>
          <w:bCs/>
          <w:sz w:val="16"/>
          <w:szCs w:val="16"/>
        </w:rPr>
        <w:t xml:space="preserve"> </w:t>
      </w:r>
      <w:r w:rsidRPr="00A501C8">
        <w:rPr>
          <w:rFonts w:ascii="Univers" w:hAnsi="Univers"/>
          <w:sz w:val="16"/>
          <w:szCs w:val="16"/>
        </w:rPr>
        <w:t xml:space="preserve">Judgment of September 15, 2005. </w:t>
      </w:r>
      <w:proofErr w:type="gramStart"/>
      <w:r w:rsidRPr="00A501C8">
        <w:rPr>
          <w:rFonts w:ascii="Univers" w:hAnsi="Univers"/>
          <w:sz w:val="16"/>
          <w:szCs w:val="16"/>
        </w:rPr>
        <w:t>Series C No. 134, paragraphs 144-146;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sz w:val="16"/>
          <w:szCs w:val="16"/>
        </w:rPr>
        <w:t>Case of the Serrano Cruz Sisters</w:t>
      </w:r>
      <w:r w:rsidRPr="00A501C8">
        <w:rPr>
          <w:rFonts w:ascii="Univers" w:hAnsi="Univers"/>
          <w:bCs/>
          <w:sz w:val="16"/>
          <w:szCs w:val="16"/>
        </w:rPr>
        <w:t>.</w:t>
      </w:r>
      <w:proofErr w:type="gramEnd"/>
      <w:r w:rsidRPr="00A501C8">
        <w:rPr>
          <w:rFonts w:ascii="Univers" w:hAnsi="Univers"/>
          <w:b/>
          <w:bCs/>
          <w:sz w:val="16"/>
          <w:szCs w:val="16"/>
        </w:rPr>
        <w:t xml:space="preserve"> </w:t>
      </w:r>
      <w:r w:rsidRPr="00A501C8">
        <w:rPr>
          <w:rFonts w:ascii="Univers" w:hAnsi="Univers"/>
          <w:sz w:val="16"/>
          <w:szCs w:val="16"/>
        </w:rPr>
        <w:t xml:space="preserve">Judgment of March 1, 2005. </w:t>
      </w:r>
      <w:proofErr w:type="gramStart"/>
      <w:r w:rsidRPr="00A501C8">
        <w:rPr>
          <w:rFonts w:ascii="Univers" w:hAnsi="Univers"/>
          <w:sz w:val="16"/>
          <w:szCs w:val="16"/>
        </w:rPr>
        <w:t>Series C No. 120, paragraphs 113-114; I/</w:t>
      </w:r>
      <w:smartTag w:uri="urn:schemas-microsoft-com:office:smarttags" w:element="address">
        <w:r w:rsidRPr="00A501C8">
          <w:rPr>
            <w:rFonts w:ascii="Univers" w:hAnsi="Univers"/>
            <w:sz w:val="16"/>
            <w:szCs w:val="16"/>
          </w:rPr>
          <w:t>A Court H.R.</w:t>
        </w:r>
      </w:smartTag>
      <w:r w:rsidRPr="00A501C8">
        <w:rPr>
          <w:rFonts w:ascii="Univers" w:hAnsi="Univers"/>
          <w:sz w:val="16"/>
          <w:szCs w:val="16"/>
        </w:rPr>
        <w:t xml:space="preserve">, </w:t>
      </w:r>
      <w:r w:rsidRPr="00A501C8">
        <w:rPr>
          <w:rFonts w:ascii="Univers" w:hAnsi="Univers"/>
          <w:bCs/>
          <w:i/>
          <w:sz w:val="16"/>
          <w:szCs w:val="16"/>
        </w:rPr>
        <w:t>Case of the 19 Tradesmen</w:t>
      </w:r>
      <w:r w:rsidRPr="00A501C8">
        <w:rPr>
          <w:rFonts w:ascii="Univers" w:hAnsi="Univers"/>
          <w:bCs/>
          <w:sz w:val="16"/>
          <w:szCs w:val="16"/>
        </w:rPr>
        <w:t>.</w:t>
      </w:r>
      <w:proofErr w:type="gramEnd"/>
      <w:r w:rsidRPr="00A501C8">
        <w:rPr>
          <w:rFonts w:ascii="Univers" w:hAnsi="Univers"/>
          <w:bCs/>
          <w:sz w:val="16"/>
          <w:szCs w:val="16"/>
        </w:rPr>
        <w:t xml:space="preserve">  </w:t>
      </w:r>
      <w:r w:rsidRPr="00A501C8">
        <w:rPr>
          <w:rFonts w:ascii="Univers" w:hAnsi="Univers"/>
          <w:sz w:val="16"/>
          <w:szCs w:val="16"/>
        </w:rPr>
        <w:t>Judgment of July 5, 2004. Series C No. 109, paragraph 210.</w:t>
      </w:r>
    </w:p>
  </w:footnote>
  <w:footnote w:id="196">
    <w:p w:rsidR="00CC1BDC" w:rsidRPr="00A501C8" w:rsidRDefault="00CC1BDC" w:rsidP="00A0537F">
      <w:pPr>
        <w:pStyle w:val="Textonotapie"/>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Annex 19. Memorandum dated September 16, 2002, from Edgar Romero Arana, Deputy Prosecutor in Unit 5 of the Public Prosecutor’s Office, addressed to Rubén </w:t>
      </w:r>
      <w:proofErr w:type="spellStart"/>
      <w:r w:rsidRPr="00A501C8">
        <w:rPr>
          <w:rFonts w:ascii="Univers" w:hAnsi="Univers"/>
          <w:sz w:val="16"/>
          <w:szCs w:val="16"/>
        </w:rPr>
        <w:t>Eliu</w:t>
      </w:r>
      <w:proofErr w:type="spellEnd"/>
      <w:r w:rsidRPr="00A501C8">
        <w:rPr>
          <w:rFonts w:ascii="Univers" w:hAnsi="Univers"/>
          <w:sz w:val="16"/>
          <w:szCs w:val="16"/>
        </w:rPr>
        <w:t xml:space="preserve"> </w:t>
      </w:r>
      <w:proofErr w:type="spellStart"/>
      <w:r w:rsidRPr="00A501C8">
        <w:rPr>
          <w:rFonts w:ascii="Univers" w:hAnsi="Univers"/>
          <w:sz w:val="16"/>
          <w:szCs w:val="16"/>
        </w:rPr>
        <w:t>Higueros</w:t>
      </w:r>
      <w:proofErr w:type="spellEnd"/>
      <w:r w:rsidRPr="00A501C8">
        <w:rPr>
          <w:rFonts w:ascii="Univers" w:hAnsi="Univers"/>
          <w:sz w:val="16"/>
          <w:szCs w:val="16"/>
        </w:rPr>
        <w:t xml:space="preserve"> </w:t>
      </w:r>
      <w:proofErr w:type="spellStart"/>
      <w:r w:rsidRPr="00A501C8">
        <w:rPr>
          <w:rFonts w:ascii="Univers" w:hAnsi="Univers"/>
          <w:sz w:val="16"/>
          <w:szCs w:val="16"/>
        </w:rPr>
        <w:t>Girón</w:t>
      </w:r>
      <w:proofErr w:type="spellEnd"/>
      <w:r w:rsidRPr="00A501C8">
        <w:rPr>
          <w:rFonts w:ascii="Univers" w:hAnsi="Univers"/>
          <w:sz w:val="16"/>
          <w:szCs w:val="16"/>
        </w:rPr>
        <w:t>, Deputy Executive Secretary of the Public Prosecutor’s Office.  Document supplied by the petitioners on April 25, 2007.</w:t>
      </w:r>
    </w:p>
    <w:p w:rsidR="00CC1BDC" w:rsidRPr="00A501C8" w:rsidRDefault="00CC1BDC" w:rsidP="00A0537F">
      <w:pPr>
        <w:pStyle w:val="Textonotapie"/>
        <w:ind w:firstLine="720"/>
        <w:rPr>
          <w:rFonts w:ascii="Univers" w:hAnsi="Univers"/>
          <w:sz w:val="16"/>
          <w:szCs w:val="16"/>
        </w:rPr>
      </w:pPr>
    </w:p>
  </w:footnote>
  <w:footnote w:id="197">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According to the petitioners, Mrs. Cruz Elvira Sandoval Polanco de Franco died in April 2011.</w:t>
      </w:r>
    </w:p>
  </w:footnote>
  <w:footnote w:id="198">
    <w:p w:rsidR="00CC1BDC" w:rsidRPr="00A501C8" w:rsidRDefault="00CC1BDC" w:rsidP="000D1D8D">
      <w:pPr>
        <w:pStyle w:val="Textonotapie"/>
        <w:spacing w:after="120"/>
        <w:ind w:firstLine="720"/>
        <w:jc w:val="both"/>
        <w:rPr>
          <w:rFonts w:ascii="Univers" w:hAnsi="Univers"/>
          <w:sz w:val="16"/>
          <w:szCs w:val="16"/>
        </w:rPr>
      </w:pPr>
      <w:r w:rsidRPr="00A501C8">
        <w:rPr>
          <w:rStyle w:val="Refdenotaalpie"/>
          <w:rFonts w:ascii="Univers" w:hAnsi="Univers"/>
          <w:sz w:val="16"/>
          <w:szCs w:val="16"/>
        </w:rPr>
        <w:footnoteRef/>
      </w:r>
      <w:r w:rsidRPr="00A501C8">
        <w:rPr>
          <w:rFonts w:ascii="Univers" w:hAnsi="Univers"/>
          <w:sz w:val="16"/>
          <w:szCs w:val="16"/>
        </w:rPr>
        <w:t xml:space="preserve"> According to the petitioners, Mr. Roberto Franco Pérez died in 2004.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BDC" w:rsidRDefault="00CC1BDC" w:rsidP="007F5D42">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C1BDC" w:rsidRDefault="00CC1BD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BDC" w:rsidRPr="000D1D8D" w:rsidRDefault="00CC1BDC" w:rsidP="007F5D42">
    <w:pPr>
      <w:pStyle w:val="Encabezado"/>
      <w:framePr w:wrap="around" w:vAnchor="text" w:hAnchor="margin" w:xAlign="center" w:y="1"/>
      <w:rPr>
        <w:rStyle w:val="Nmerodepgina"/>
        <w:rFonts w:ascii="Univers" w:hAnsi="Univers" w:cs="Arial"/>
        <w:sz w:val="20"/>
        <w:szCs w:val="20"/>
      </w:rPr>
    </w:pPr>
    <w:r w:rsidRPr="000D1D8D">
      <w:rPr>
        <w:rStyle w:val="Nmerodepgina"/>
        <w:rFonts w:ascii="Univers" w:hAnsi="Univers" w:cs="Arial"/>
        <w:sz w:val="20"/>
        <w:szCs w:val="20"/>
      </w:rPr>
      <w:fldChar w:fldCharType="begin"/>
    </w:r>
    <w:r w:rsidRPr="000D1D8D">
      <w:rPr>
        <w:rStyle w:val="Nmerodepgina"/>
        <w:rFonts w:ascii="Univers" w:hAnsi="Univers" w:cs="Arial"/>
        <w:sz w:val="20"/>
        <w:szCs w:val="20"/>
      </w:rPr>
      <w:instrText xml:space="preserve">PAGE  </w:instrText>
    </w:r>
    <w:r w:rsidRPr="000D1D8D">
      <w:rPr>
        <w:rStyle w:val="Nmerodepgina"/>
        <w:rFonts w:ascii="Univers" w:hAnsi="Univers" w:cs="Arial"/>
        <w:sz w:val="20"/>
        <w:szCs w:val="20"/>
      </w:rPr>
      <w:fldChar w:fldCharType="separate"/>
    </w:r>
    <w:r w:rsidR="00D02F86">
      <w:rPr>
        <w:rStyle w:val="Nmerodepgina"/>
        <w:rFonts w:ascii="Univers" w:hAnsi="Univers" w:cs="Arial"/>
        <w:noProof/>
        <w:sz w:val="20"/>
        <w:szCs w:val="20"/>
      </w:rPr>
      <w:t>38</w:t>
    </w:r>
    <w:r w:rsidRPr="000D1D8D">
      <w:rPr>
        <w:rStyle w:val="Nmerodepgina"/>
        <w:rFonts w:ascii="Univers" w:hAnsi="Univers" w:cs="Arial"/>
        <w:sz w:val="20"/>
        <w:szCs w:val="20"/>
      </w:rPr>
      <w:fldChar w:fldCharType="end"/>
    </w:r>
  </w:p>
  <w:p w:rsidR="00CC1BDC" w:rsidRDefault="00CC1B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5BE5"/>
    <w:multiLevelType w:val="multilevel"/>
    <w:tmpl w:val="6E9E220A"/>
    <w:lvl w:ilvl="0">
      <w:start w:val="1"/>
      <w:numFmt w:val="decimal"/>
      <w:lvlText w:val="%1."/>
      <w:lvlJc w:val="left"/>
      <w:pPr>
        <w:tabs>
          <w:tab w:val="num" w:pos="720"/>
        </w:tabs>
        <w:ind w:left="0" w:firstLine="720"/>
      </w:pPr>
      <w:rPr>
        <w:rFonts w:ascii="Univers" w:hAnsi="Univers"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upp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9006CEA"/>
    <w:multiLevelType w:val="hybridMultilevel"/>
    <w:tmpl w:val="711A7734"/>
    <w:lvl w:ilvl="0" w:tplc="D102DF84">
      <w:start w:val="1"/>
      <w:numFmt w:val="upperRoman"/>
      <w:lvlText w:val="%1."/>
      <w:lvlJc w:val="left"/>
      <w:pPr>
        <w:tabs>
          <w:tab w:val="num" w:pos="1440"/>
        </w:tabs>
        <w:ind w:left="1440" w:hanging="720"/>
      </w:pPr>
      <w:rPr>
        <w:rFonts w:hint="default"/>
      </w:rPr>
    </w:lvl>
    <w:lvl w:ilvl="1" w:tplc="D5FCD5FE">
      <w:start w:val="1"/>
      <w:numFmt w:val="decimal"/>
      <w:lvlText w:val="%2."/>
      <w:lvlJc w:val="left"/>
      <w:pPr>
        <w:tabs>
          <w:tab w:val="num" w:pos="900"/>
        </w:tabs>
        <w:ind w:left="900" w:hanging="360"/>
      </w:pPr>
      <w:rPr>
        <w:rFonts w:ascii="Univers" w:hAnsi="Univers" w:hint="default"/>
        <w:b w:val="0"/>
        <w:sz w:val="20"/>
        <w:szCs w:val="20"/>
      </w:rPr>
    </w:lvl>
    <w:lvl w:ilvl="2" w:tplc="0409001B">
      <w:start w:val="1"/>
      <w:numFmt w:val="lowerRoman"/>
      <w:lvlText w:val="%3."/>
      <w:lvlJc w:val="right"/>
      <w:pPr>
        <w:tabs>
          <w:tab w:val="num" w:pos="2520"/>
        </w:tabs>
        <w:ind w:left="2520" w:hanging="180"/>
      </w:pPr>
    </w:lvl>
    <w:lvl w:ilvl="3" w:tplc="7FEC2162">
      <w:start w:val="1"/>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09E3CC7"/>
    <w:multiLevelType w:val="hybridMultilevel"/>
    <w:tmpl w:val="A4E0A776"/>
    <w:lvl w:ilvl="0" w:tplc="D1C062F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3612BCE"/>
    <w:multiLevelType w:val="hybridMultilevel"/>
    <w:tmpl w:val="F0CC41A6"/>
    <w:lvl w:ilvl="0" w:tplc="DDB65200">
      <w:start w:val="1"/>
      <w:numFmt w:val="decimal"/>
      <w:lvlText w:val="%1."/>
      <w:lvlJc w:val="left"/>
      <w:pPr>
        <w:tabs>
          <w:tab w:val="num" w:pos="1440"/>
        </w:tabs>
        <w:ind w:left="360" w:firstLine="720"/>
      </w:pPr>
      <w:rPr>
        <w:rFonts w:ascii="Univers" w:hAnsi="Univers" w:hint="default"/>
        <w:b w:val="0"/>
        <w:i w:val="0"/>
        <w:color w:val="auto"/>
        <w:sz w:val="22"/>
        <w:szCs w:val="22"/>
      </w:rPr>
    </w:lvl>
    <w:lvl w:ilvl="1" w:tplc="04090019">
      <w:start w:val="1"/>
      <w:numFmt w:val="lowerLetter"/>
      <w:lvlText w:val="%2."/>
      <w:lvlJc w:val="left"/>
      <w:pPr>
        <w:tabs>
          <w:tab w:val="num" w:pos="1440"/>
        </w:tabs>
        <w:ind w:left="1440" w:hanging="360"/>
      </w:pPr>
    </w:lvl>
    <w:lvl w:ilvl="2" w:tplc="0C7AF778">
      <w:start w:val="1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8C9007B"/>
    <w:multiLevelType w:val="hybridMultilevel"/>
    <w:tmpl w:val="05503948"/>
    <w:lvl w:ilvl="0" w:tplc="387AF1D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21404869"/>
    <w:multiLevelType w:val="hybridMultilevel"/>
    <w:tmpl w:val="23A282AC"/>
    <w:lvl w:ilvl="0" w:tplc="0409000F">
      <w:start w:val="1"/>
      <w:numFmt w:val="decimal"/>
      <w:lvlText w:val="%1."/>
      <w:lvlJc w:val="left"/>
      <w:pPr>
        <w:tabs>
          <w:tab w:val="num" w:pos="1080"/>
        </w:tabs>
        <w:ind w:left="1080" w:hanging="360"/>
      </w:pPr>
      <w:rPr>
        <w:rFonts w:hint="default"/>
      </w:rPr>
    </w:lvl>
    <w:lvl w:ilvl="1" w:tplc="8D125AA8">
      <w:start w:val="1"/>
      <w:numFmt w:val="bullet"/>
      <w:lvlText w:val=""/>
      <w:lvlJc w:val="left"/>
      <w:pPr>
        <w:tabs>
          <w:tab w:val="num" w:pos="1800"/>
        </w:tabs>
        <w:ind w:left="1800" w:hanging="360"/>
      </w:pPr>
      <w:rPr>
        <w:rFonts w:ascii="Symbol" w:hAnsi="Symbol"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4F92D00"/>
    <w:multiLevelType w:val="hybridMultilevel"/>
    <w:tmpl w:val="E40E9812"/>
    <w:lvl w:ilvl="0" w:tplc="60ECD7A6">
      <w:start w:val="1"/>
      <w:numFmt w:val="decimal"/>
      <w:lvlText w:val="%1."/>
      <w:lvlJc w:val="left"/>
      <w:pPr>
        <w:tabs>
          <w:tab w:val="num" w:pos="720"/>
        </w:tabs>
        <w:ind w:left="0" w:firstLine="720"/>
      </w:pPr>
      <w:rPr>
        <w:rFonts w:ascii="Univers" w:hAnsi="Univers" w:hint="default"/>
        <w:b w:val="0"/>
        <w:i w:val="0"/>
        <w:sz w:val="20"/>
        <w:szCs w:val="20"/>
        <w:lang w:val="en-US"/>
      </w:rPr>
    </w:lvl>
    <w:lvl w:ilvl="1" w:tplc="1C66FD26">
      <w:start w:val="3"/>
      <w:numFmt w:val="upperRoman"/>
      <w:lvlText w:val="%2."/>
      <w:lvlJc w:val="left"/>
      <w:pPr>
        <w:tabs>
          <w:tab w:val="num" w:pos="1800"/>
        </w:tabs>
        <w:ind w:left="1800" w:hanging="720"/>
      </w:pPr>
      <w:rPr>
        <w:rFonts w:hint="default"/>
        <w:b/>
      </w:rPr>
    </w:lvl>
    <w:lvl w:ilvl="2" w:tplc="C0562C72">
      <w:start w:val="1"/>
      <w:numFmt w:val="upperLetter"/>
      <w:lvlText w:val="%3."/>
      <w:lvlJc w:val="left"/>
      <w:pPr>
        <w:tabs>
          <w:tab w:val="num" w:pos="2595"/>
        </w:tabs>
        <w:ind w:left="2595" w:hanging="615"/>
      </w:pPr>
      <w:rPr>
        <w:rFonts w:hint="default"/>
      </w:rPr>
    </w:lvl>
    <w:lvl w:ilvl="3" w:tplc="66507BCE">
      <w:start w:val="1"/>
      <w:numFmt w:val="lowerRoman"/>
      <w:lvlText w:val="%4."/>
      <w:lvlJc w:val="left"/>
      <w:pPr>
        <w:tabs>
          <w:tab w:val="num" w:pos="3240"/>
        </w:tabs>
        <w:ind w:left="3240" w:hanging="720"/>
      </w:pPr>
      <w:rPr>
        <w:rFonts w:hint="default"/>
      </w:rPr>
    </w:lvl>
    <w:lvl w:ilvl="4" w:tplc="5400ED5C">
      <w:start w:val="11"/>
      <w:numFmt w:val="lowerLetter"/>
      <w:lvlText w:val="%5."/>
      <w:lvlJc w:val="left"/>
      <w:pPr>
        <w:tabs>
          <w:tab w:val="num" w:pos="3600"/>
        </w:tabs>
        <w:ind w:left="3600" w:hanging="360"/>
      </w:pPr>
      <w:rPr>
        <w:rFonts w:hint="default"/>
      </w:rPr>
    </w:lvl>
    <w:lvl w:ilvl="5" w:tplc="DACC7A60">
      <w:start w:val="15"/>
      <w:numFmt w:val="bullet"/>
      <w:lvlText w:val="-"/>
      <w:lvlJc w:val="left"/>
      <w:pPr>
        <w:tabs>
          <w:tab w:val="num" w:pos="4500"/>
        </w:tabs>
        <w:ind w:left="4500" w:hanging="360"/>
      </w:pPr>
      <w:rPr>
        <w:rFonts w:ascii="Univers" w:eastAsia="Times New Roman" w:hAnsi="Univers" w:cs="Times New Roman"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EDB32C2"/>
    <w:multiLevelType w:val="hybridMultilevel"/>
    <w:tmpl w:val="EA462204"/>
    <w:lvl w:ilvl="0" w:tplc="7B5266BE">
      <w:start w:val="1"/>
      <w:numFmt w:val="decimal"/>
      <w:lvlText w:val="%1."/>
      <w:lvlJc w:val="left"/>
      <w:pPr>
        <w:tabs>
          <w:tab w:val="num" w:pos="720"/>
        </w:tabs>
        <w:ind w:left="720" w:hanging="360"/>
      </w:pPr>
      <w:rPr>
        <w:rFonts w:ascii="Univers" w:hAnsi="Univer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F946DD"/>
    <w:multiLevelType w:val="hybridMultilevel"/>
    <w:tmpl w:val="87DEB870"/>
    <w:lvl w:ilvl="0" w:tplc="8D125AA8">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0A464C"/>
    <w:multiLevelType w:val="hybridMultilevel"/>
    <w:tmpl w:val="6E9E220A"/>
    <w:lvl w:ilvl="0" w:tplc="5F3C0062">
      <w:start w:val="1"/>
      <w:numFmt w:val="decimal"/>
      <w:lvlText w:val="%1."/>
      <w:lvlJc w:val="left"/>
      <w:pPr>
        <w:tabs>
          <w:tab w:val="num" w:pos="72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2283986">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8E955C9"/>
    <w:multiLevelType w:val="multilevel"/>
    <w:tmpl w:val="70C6F0D8"/>
    <w:lvl w:ilvl="0">
      <w:start w:val="1"/>
      <w:numFmt w:val="decimal"/>
      <w:lvlText w:val="%1."/>
      <w:lvlJc w:val="left"/>
      <w:pPr>
        <w:tabs>
          <w:tab w:val="num" w:pos="720"/>
        </w:tabs>
        <w:ind w:left="0" w:firstLine="720"/>
      </w:pPr>
      <w:rPr>
        <w:rFonts w:ascii="Univers" w:hAnsi="Univers" w:hint="default"/>
        <w:b w:val="0"/>
        <w:i w:val="0"/>
        <w:sz w:val="20"/>
        <w:szCs w:val="20"/>
        <w:lang w:val="es-ES"/>
      </w:rPr>
    </w:lvl>
    <w:lvl w:ilvl="1">
      <w:start w:val="3"/>
      <w:numFmt w:val="upperRoman"/>
      <w:lvlText w:val="%2."/>
      <w:lvlJc w:val="left"/>
      <w:pPr>
        <w:tabs>
          <w:tab w:val="num" w:pos="1800"/>
        </w:tabs>
        <w:ind w:left="1800" w:hanging="720"/>
      </w:pPr>
      <w:rPr>
        <w:rFonts w:hint="default"/>
        <w:b/>
      </w:rPr>
    </w:lvl>
    <w:lvl w:ilvl="2">
      <w:start w:val="1"/>
      <w:numFmt w:val="upperLetter"/>
      <w:lvlText w:val="%3."/>
      <w:lvlJc w:val="left"/>
      <w:pPr>
        <w:tabs>
          <w:tab w:val="num" w:pos="2595"/>
        </w:tabs>
        <w:ind w:left="2595" w:hanging="615"/>
      </w:pPr>
      <w:rPr>
        <w:rFonts w:hint="default"/>
      </w:rPr>
    </w:lvl>
    <w:lvl w:ilvl="3">
      <w:start w:val="1"/>
      <w:numFmt w:val="lowerRoman"/>
      <w:lvlText w:val="%4."/>
      <w:lvlJc w:val="left"/>
      <w:pPr>
        <w:tabs>
          <w:tab w:val="num" w:pos="3240"/>
        </w:tabs>
        <w:ind w:left="3240" w:hanging="720"/>
      </w:pPr>
      <w:rPr>
        <w:rFonts w:hint="default"/>
      </w:rPr>
    </w:lvl>
    <w:lvl w:ilvl="4">
      <w:start w:val="11"/>
      <w:numFmt w:val="lowerLetter"/>
      <w:lvlText w:val="%5."/>
      <w:lvlJc w:val="left"/>
      <w:pPr>
        <w:tabs>
          <w:tab w:val="num" w:pos="3600"/>
        </w:tabs>
        <w:ind w:left="3600" w:hanging="360"/>
      </w:pPr>
      <w:rPr>
        <w:rFonts w:hint="default"/>
      </w:rPr>
    </w:lvl>
    <w:lvl w:ilvl="5">
      <w:start w:val="15"/>
      <w:numFmt w:val="bullet"/>
      <w:lvlText w:val="-"/>
      <w:lvlJc w:val="left"/>
      <w:pPr>
        <w:tabs>
          <w:tab w:val="num" w:pos="4500"/>
        </w:tabs>
        <w:ind w:left="4500" w:hanging="360"/>
      </w:pPr>
      <w:rPr>
        <w:rFonts w:ascii="Univers" w:eastAsia="Times New Roman" w:hAnsi="Univers"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4C2A3F08"/>
    <w:multiLevelType w:val="hybridMultilevel"/>
    <w:tmpl w:val="F578A664"/>
    <w:lvl w:ilvl="0" w:tplc="DABC03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61C0262"/>
    <w:multiLevelType w:val="hybridMultilevel"/>
    <w:tmpl w:val="6B809A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D687A1B"/>
    <w:multiLevelType w:val="hybridMultilevel"/>
    <w:tmpl w:val="B878467C"/>
    <w:lvl w:ilvl="0" w:tplc="62C8260A">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1825903"/>
    <w:multiLevelType w:val="hybridMultilevel"/>
    <w:tmpl w:val="9A0E8E4C"/>
    <w:lvl w:ilvl="0" w:tplc="629C8B1C">
      <w:start w:val="4"/>
      <w:numFmt w:val="upperRoman"/>
      <w:lvlText w:val="%1."/>
      <w:lvlJc w:val="left"/>
      <w:pPr>
        <w:tabs>
          <w:tab w:val="num" w:pos="1080"/>
        </w:tabs>
        <w:ind w:left="1080" w:hanging="720"/>
      </w:pPr>
      <w:rPr>
        <w:rFonts w:cs="Times New Roman" w:hint="default"/>
      </w:rPr>
    </w:lvl>
    <w:lvl w:ilvl="1" w:tplc="D388A9FE">
      <w:start w:val="1"/>
      <w:numFmt w:val="decimal"/>
      <w:lvlText w:val="%2."/>
      <w:lvlJc w:val="left"/>
      <w:pPr>
        <w:tabs>
          <w:tab w:val="num" w:pos="1440"/>
        </w:tabs>
        <w:ind w:left="1440" w:hanging="360"/>
      </w:pPr>
      <w:rPr>
        <w:rFonts w:cs="Times New Roman" w:hint="default"/>
      </w:rPr>
    </w:lvl>
    <w:lvl w:ilvl="2" w:tplc="9702AD62">
      <w:start w:val="2"/>
      <w:numFmt w:val="upp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77A43826">
      <w:start w:val="2"/>
      <w:numFmt w:val="bullet"/>
      <w:lvlText w:val="-"/>
      <w:lvlJc w:val="left"/>
      <w:pPr>
        <w:tabs>
          <w:tab w:val="num" w:pos="3600"/>
        </w:tabs>
        <w:ind w:left="3600" w:hanging="360"/>
      </w:pPr>
      <w:rPr>
        <w:rFonts w:ascii="Univers" w:eastAsia="MS Mincho" w:hAnsi="Univers" w:cs="Arial"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E252289"/>
    <w:multiLevelType w:val="hybridMultilevel"/>
    <w:tmpl w:val="FC8E5B54"/>
    <w:lvl w:ilvl="0" w:tplc="D07847F4">
      <w:start w:val="1"/>
      <w:numFmt w:val="upperLetter"/>
      <w:lvlText w:val="%1."/>
      <w:lvlJc w:val="left"/>
      <w:pPr>
        <w:tabs>
          <w:tab w:val="num" w:pos="720"/>
        </w:tabs>
        <w:ind w:left="720" w:hanging="360"/>
      </w:pPr>
      <w:rPr>
        <w:rFonts w:hint="default"/>
      </w:rPr>
    </w:lvl>
    <w:lvl w:ilvl="1" w:tplc="59860076">
      <w:start w:val="1"/>
      <w:numFmt w:val="decimal"/>
      <w:lvlText w:val="%2."/>
      <w:lvlJc w:val="left"/>
      <w:pPr>
        <w:tabs>
          <w:tab w:val="num" w:pos="540"/>
        </w:tabs>
        <w:ind w:left="540" w:hanging="360"/>
      </w:pPr>
      <w:rPr>
        <w:rFonts w:hint="default"/>
      </w:rPr>
    </w:lvl>
    <w:lvl w:ilvl="2" w:tplc="3ADA322E">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6"/>
  </w:num>
  <w:num w:numId="2">
    <w:abstractNumId w:val="9"/>
  </w:num>
  <w:num w:numId="3">
    <w:abstractNumId w:val="13"/>
  </w:num>
  <w:num w:numId="4">
    <w:abstractNumId w:val="14"/>
  </w:num>
  <w:num w:numId="5">
    <w:abstractNumId w:val="2"/>
  </w:num>
  <w:num w:numId="6">
    <w:abstractNumId w:val="15"/>
  </w:num>
  <w:num w:numId="7">
    <w:abstractNumId w:val="3"/>
  </w:num>
  <w:num w:numId="8">
    <w:abstractNumId w:val="5"/>
  </w:num>
  <w:num w:numId="9">
    <w:abstractNumId w:val="7"/>
  </w:num>
  <w:num w:numId="10">
    <w:abstractNumId w:val="8"/>
  </w:num>
  <w:num w:numId="11">
    <w:abstractNumId w:val="12"/>
  </w:num>
  <w:num w:numId="12">
    <w:abstractNumId w:val="16"/>
  </w:num>
  <w:num w:numId="13">
    <w:abstractNumId w:val="0"/>
  </w:num>
  <w:num w:numId="14">
    <w:abstractNumId w:val="1"/>
  </w:num>
  <w:num w:numId="15">
    <w:abstractNumId w:val="10"/>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 w:id="1"/>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03B8"/>
    <w:rsid w:val="00001C57"/>
    <w:rsid w:val="00002182"/>
    <w:rsid w:val="00003570"/>
    <w:rsid w:val="00006327"/>
    <w:rsid w:val="00006BCB"/>
    <w:rsid w:val="000125EB"/>
    <w:rsid w:val="0001275A"/>
    <w:rsid w:val="00015D6F"/>
    <w:rsid w:val="00024941"/>
    <w:rsid w:val="00031704"/>
    <w:rsid w:val="00033F2F"/>
    <w:rsid w:val="00034642"/>
    <w:rsid w:val="00035384"/>
    <w:rsid w:val="0004216E"/>
    <w:rsid w:val="00043115"/>
    <w:rsid w:val="00044465"/>
    <w:rsid w:val="00051115"/>
    <w:rsid w:val="00053B0C"/>
    <w:rsid w:val="000561D2"/>
    <w:rsid w:val="000628E6"/>
    <w:rsid w:val="00062BC2"/>
    <w:rsid w:val="000650BB"/>
    <w:rsid w:val="00066475"/>
    <w:rsid w:val="00067C08"/>
    <w:rsid w:val="00070DD1"/>
    <w:rsid w:val="0007212F"/>
    <w:rsid w:val="00083722"/>
    <w:rsid w:val="000858D5"/>
    <w:rsid w:val="00092B71"/>
    <w:rsid w:val="00093209"/>
    <w:rsid w:val="0009372F"/>
    <w:rsid w:val="0009537D"/>
    <w:rsid w:val="000A2589"/>
    <w:rsid w:val="000B60FC"/>
    <w:rsid w:val="000C1762"/>
    <w:rsid w:val="000D1D8D"/>
    <w:rsid w:val="000D2206"/>
    <w:rsid w:val="000D6B94"/>
    <w:rsid w:val="000D7CED"/>
    <w:rsid w:val="000E31D9"/>
    <w:rsid w:val="000E3D4E"/>
    <w:rsid w:val="000E70EC"/>
    <w:rsid w:val="000F54A0"/>
    <w:rsid w:val="000F6DB4"/>
    <w:rsid w:val="000F7D8B"/>
    <w:rsid w:val="0010118F"/>
    <w:rsid w:val="00107721"/>
    <w:rsid w:val="00110F64"/>
    <w:rsid w:val="00112C47"/>
    <w:rsid w:val="0011730F"/>
    <w:rsid w:val="0011767B"/>
    <w:rsid w:val="00117D4F"/>
    <w:rsid w:val="00121135"/>
    <w:rsid w:val="00122552"/>
    <w:rsid w:val="00124F09"/>
    <w:rsid w:val="00125207"/>
    <w:rsid w:val="00130304"/>
    <w:rsid w:val="0014121A"/>
    <w:rsid w:val="00141D94"/>
    <w:rsid w:val="00142D7E"/>
    <w:rsid w:val="00143FB0"/>
    <w:rsid w:val="00152EBB"/>
    <w:rsid w:val="00153A22"/>
    <w:rsid w:val="00153B34"/>
    <w:rsid w:val="001550A1"/>
    <w:rsid w:val="00157491"/>
    <w:rsid w:val="00161413"/>
    <w:rsid w:val="00162D49"/>
    <w:rsid w:val="00163CE0"/>
    <w:rsid w:val="00164CF8"/>
    <w:rsid w:val="00167086"/>
    <w:rsid w:val="001706D3"/>
    <w:rsid w:val="001770DD"/>
    <w:rsid w:val="00181E8A"/>
    <w:rsid w:val="00184A8D"/>
    <w:rsid w:val="00186DDE"/>
    <w:rsid w:val="001870EF"/>
    <w:rsid w:val="001926F5"/>
    <w:rsid w:val="00193DCA"/>
    <w:rsid w:val="00193FBB"/>
    <w:rsid w:val="00194C55"/>
    <w:rsid w:val="001976A1"/>
    <w:rsid w:val="001A0ABC"/>
    <w:rsid w:val="001A1862"/>
    <w:rsid w:val="001B00C0"/>
    <w:rsid w:val="001B28A6"/>
    <w:rsid w:val="001C15CE"/>
    <w:rsid w:val="001C23A5"/>
    <w:rsid w:val="001C3E8C"/>
    <w:rsid w:val="001C6C5E"/>
    <w:rsid w:val="001D2A32"/>
    <w:rsid w:val="001E5613"/>
    <w:rsid w:val="001F2B8C"/>
    <w:rsid w:val="001F46D6"/>
    <w:rsid w:val="001F4D33"/>
    <w:rsid w:val="0020337F"/>
    <w:rsid w:val="00205DC2"/>
    <w:rsid w:val="0021046D"/>
    <w:rsid w:val="00215C0C"/>
    <w:rsid w:val="0021662F"/>
    <w:rsid w:val="00223D19"/>
    <w:rsid w:val="00226AD5"/>
    <w:rsid w:val="00240F7E"/>
    <w:rsid w:val="0024428D"/>
    <w:rsid w:val="0024479B"/>
    <w:rsid w:val="002450A4"/>
    <w:rsid w:val="00250324"/>
    <w:rsid w:val="0025562D"/>
    <w:rsid w:val="002647F5"/>
    <w:rsid w:val="0027591B"/>
    <w:rsid w:val="00276A36"/>
    <w:rsid w:val="002814C2"/>
    <w:rsid w:val="0028349D"/>
    <w:rsid w:val="00286B11"/>
    <w:rsid w:val="002A2B8F"/>
    <w:rsid w:val="002A7E9D"/>
    <w:rsid w:val="002B113A"/>
    <w:rsid w:val="002B53D1"/>
    <w:rsid w:val="002B75E5"/>
    <w:rsid w:val="002C1EE4"/>
    <w:rsid w:val="002C6C3C"/>
    <w:rsid w:val="002C76C2"/>
    <w:rsid w:val="002D0973"/>
    <w:rsid w:val="002D6A27"/>
    <w:rsid w:val="002F02A7"/>
    <w:rsid w:val="002F4C8D"/>
    <w:rsid w:val="003108DD"/>
    <w:rsid w:val="0031188A"/>
    <w:rsid w:val="00312C7E"/>
    <w:rsid w:val="00313E36"/>
    <w:rsid w:val="003151B5"/>
    <w:rsid w:val="00315898"/>
    <w:rsid w:val="00327E38"/>
    <w:rsid w:val="003323B5"/>
    <w:rsid w:val="00334F73"/>
    <w:rsid w:val="003420D9"/>
    <w:rsid w:val="00345EFF"/>
    <w:rsid w:val="00347699"/>
    <w:rsid w:val="00351038"/>
    <w:rsid w:val="00363B0E"/>
    <w:rsid w:val="00364ABD"/>
    <w:rsid w:val="0036515E"/>
    <w:rsid w:val="00365479"/>
    <w:rsid w:val="00367959"/>
    <w:rsid w:val="00380953"/>
    <w:rsid w:val="00392B7C"/>
    <w:rsid w:val="00394A0B"/>
    <w:rsid w:val="003955A7"/>
    <w:rsid w:val="00397C73"/>
    <w:rsid w:val="003A5CF4"/>
    <w:rsid w:val="003B37B4"/>
    <w:rsid w:val="003B3D00"/>
    <w:rsid w:val="003B64FD"/>
    <w:rsid w:val="003C1936"/>
    <w:rsid w:val="003C2CCE"/>
    <w:rsid w:val="003C7072"/>
    <w:rsid w:val="003C78BE"/>
    <w:rsid w:val="003D27DD"/>
    <w:rsid w:val="003D71E0"/>
    <w:rsid w:val="003E3AD7"/>
    <w:rsid w:val="003E79E8"/>
    <w:rsid w:val="003F5F52"/>
    <w:rsid w:val="00400C4B"/>
    <w:rsid w:val="00407DB1"/>
    <w:rsid w:val="00412622"/>
    <w:rsid w:val="00414245"/>
    <w:rsid w:val="00417136"/>
    <w:rsid w:val="004227DB"/>
    <w:rsid w:val="00423308"/>
    <w:rsid w:val="00430B89"/>
    <w:rsid w:val="004313C3"/>
    <w:rsid w:val="004455C0"/>
    <w:rsid w:val="00453211"/>
    <w:rsid w:val="004542C2"/>
    <w:rsid w:val="00462419"/>
    <w:rsid w:val="00463534"/>
    <w:rsid w:val="00464E3F"/>
    <w:rsid w:val="00467968"/>
    <w:rsid w:val="00470FB7"/>
    <w:rsid w:val="00473778"/>
    <w:rsid w:val="00474493"/>
    <w:rsid w:val="00475013"/>
    <w:rsid w:val="00475840"/>
    <w:rsid w:val="004818F2"/>
    <w:rsid w:val="00482C27"/>
    <w:rsid w:val="00485472"/>
    <w:rsid w:val="004863B9"/>
    <w:rsid w:val="0049098F"/>
    <w:rsid w:val="00491F8C"/>
    <w:rsid w:val="00492008"/>
    <w:rsid w:val="004931F7"/>
    <w:rsid w:val="00494FD7"/>
    <w:rsid w:val="0049618D"/>
    <w:rsid w:val="00496511"/>
    <w:rsid w:val="004A0DCD"/>
    <w:rsid w:val="004A1016"/>
    <w:rsid w:val="004A3111"/>
    <w:rsid w:val="004A5C1C"/>
    <w:rsid w:val="004A7F2C"/>
    <w:rsid w:val="004B29D2"/>
    <w:rsid w:val="004C0BCF"/>
    <w:rsid w:val="004C0FB8"/>
    <w:rsid w:val="004C4DE4"/>
    <w:rsid w:val="004C517D"/>
    <w:rsid w:val="004C657E"/>
    <w:rsid w:val="004C66B9"/>
    <w:rsid w:val="004D16BA"/>
    <w:rsid w:val="004D54B6"/>
    <w:rsid w:val="004D63C6"/>
    <w:rsid w:val="004E0CD9"/>
    <w:rsid w:val="004E1A18"/>
    <w:rsid w:val="004E601D"/>
    <w:rsid w:val="004E75E9"/>
    <w:rsid w:val="004F2A42"/>
    <w:rsid w:val="004F4097"/>
    <w:rsid w:val="004F70BD"/>
    <w:rsid w:val="0050087B"/>
    <w:rsid w:val="005035BA"/>
    <w:rsid w:val="00511C02"/>
    <w:rsid w:val="00511E54"/>
    <w:rsid w:val="005140FF"/>
    <w:rsid w:val="00520291"/>
    <w:rsid w:val="00522154"/>
    <w:rsid w:val="0052446B"/>
    <w:rsid w:val="00530015"/>
    <w:rsid w:val="0053024D"/>
    <w:rsid w:val="00534A2B"/>
    <w:rsid w:val="00543468"/>
    <w:rsid w:val="005453D0"/>
    <w:rsid w:val="005472F5"/>
    <w:rsid w:val="00547471"/>
    <w:rsid w:val="005478A4"/>
    <w:rsid w:val="00547A8E"/>
    <w:rsid w:val="00550422"/>
    <w:rsid w:val="00552941"/>
    <w:rsid w:val="00555EB6"/>
    <w:rsid w:val="00560592"/>
    <w:rsid w:val="00564BA7"/>
    <w:rsid w:val="00567578"/>
    <w:rsid w:val="00577846"/>
    <w:rsid w:val="00597F79"/>
    <w:rsid w:val="005A5E19"/>
    <w:rsid w:val="005B1018"/>
    <w:rsid w:val="005B53AF"/>
    <w:rsid w:val="005B7B2C"/>
    <w:rsid w:val="005B7BD2"/>
    <w:rsid w:val="005C1A27"/>
    <w:rsid w:val="005C1F1B"/>
    <w:rsid w:val="005C6B46"/>
    <w:rsid w:val="005D1970"/>
    <w:rsid w:val="005D331D"/>
    <w:rsid w:val="005E0D5F"/>
    <w:rsid w:val="005E502E"/>
    <w:rsid w:val="005E5D5F"/>
    <w:rsid w:val="005E6B9F"/>
    <w:rsid w:val="005E785A"/>
    <w:rsid w:val="005F0401"/>
    <w:rsid w:val="005F1ACB"/>
    <w:rsid w:val="005F216E"/>
    <w:rsid w:val="005F3329"/>
    <w:rsid w:val="005F455F"/>
    <w:rsid w:val="005F48D5"/>
    <w:rsid w:val="005F6B58"/>
    <w:rsid w:val="00603034"/>
    <w:rsid w:val="00605DE9"/>
    <w:rsid w:val="00606931"/>
    <w:rsid w:val="00607F1D"/>
    <w:rsid w:val="00614330"/>
    <w:rsid w:val="00614CDF"/>
    <w:rsid w:val="006169C5"/>
    <w:rsid w:val="00623499"/>
    <w:rsid w:val="006236DD"/>
    <w:rsid w:val="00625106"/>
    <w:rsid w:val="00631D1A"/>
    <w:rsid w:val="0063209E"/>
    <w:rsid w:val="00634026"/>
    <w:rsid w:val="00635AFD"/>
    <w:rsid w:val="00640166"/>
    <w:rsid w:val="00644F7A"/>
    <w:rsid w:val="00647F53"/>
    <w:rsid w:val="00650BD3"/>
    <w:rsid w:val="00653284"/>
    <w:rsid w:val="006578C6"/>
    <w:rsid w:val="00663721"/>
    <w:rsid w:val="006679AE"/>
    <w:rsid w:val="0067118B"/>
    <w:rsid w:val="0067430D"/>
    <w:rsid w:val="0067670D"/>
    <w:rsid w:val="0068111E"/>
    <w:rsid w:val="00682490"/>
    <w:rsid w:val="00683B98"/>
    <w:rsid w:val="006877E6"/>
    <w:rsid w:val="00691971"/>
    <w:rsid w:val="00692842"/>
    <w:rsid w:val="0069356C"/>
    <w:rsid w:val="00696A96"/>
    <w:rsid w:val="006A1C86"/>
    <w:rsid w:val="006A7699"/>
    <w:rsid w:val="006B09F1"/>
    <w:rsid w:val="006C0BF9"/>
    <w:rsid w:val="006C1D2D"/>
    <w:rsid w:val="006C2BD6"/>
    <w:rsid w:val="006C4AC2"/>
    <w:rsid w:val="006D27F0"/>
    <w:rsid w:val="006D45D3"/>
    <w:rsid w:val="006E3845"/>
    <w:rsid w:val="006F1950"/>
    <w:rsid w:val="006F2416"/>
    <w:rsid w:val="006F44C4"/>
    <w:rsid w:val="006F7EC8"/>
    <w:rsid w:val="0070682F"/>
    <w:rsid w:val="007068D3"/>
    <w:rsid w:val="00707392"/>
    <w:rsid w:val="007168EB"/>
    <w:rsid w:val="007202E6"/>
    <w:rsid w:val="0073299A"/>
    <w:rsid w:val="007360BF"/>
    <w:rsid w:val="0073622A"/>
    <w:rsid w:val="00743F65"/>
    <w:rsid w:val="00744432"/>
    <w:rsid w:val="00744B84"/>
    <w:rsid w:val="00744F9D"/>
    <w:rsid w:val="007714F1"/>
    <w:rsid w:val="0077302F"/>
    <w:rsid w:val="0077331B"/>
    <w:rsid w:val="007809F3"/>
    <w:rsid w:val="0078324C"/>
    <w:rsid w:val="00785F5D"/>
    <w:rsid w:val="00790E1D"/>
    <w:rsid w:val="007950D2"/>
    <w:rsid w:val="0079632A"/>
    <w:rsid w:val="00797B7A"/>
    <w:rsid w:val="007A44AE"/>
    <w:rsid w:val="007A6EA5"/>
    <w:rsid w:val="007A78DC"/>
    <w:rsid w:val="007B19D4"/>
    <w:rsid w:val="007B4433"/>
    <w:rsid w:val="007B4F8A"/>
    <w:rsid w:val="007C0B27"/>
    <w:rsid w:val="007C392F"/>
    <w:rsid w:val="007D2BA3"/>
    <w:rsid w:val="007D3DB6"/>
    <w:rsid w:val="007E0A2C"/>
    <w:rsid w:val="007F1BCF"/>
    <w:rsid w:val="007F3928"/>
    <w:rsid w:val="007F5D42"/>
    <w:rsid w:val="007F681A"/>
    <w:rsid w:val="00802BFF"/>
    <w:rsid w:val="00811C37"/>
    <w:rsid w:val="0081596F"/>
    <w:rsid w:val="00820C80"/>
    <w:rsid w:val="00823244"/>
    <w:rsid w:val="00826847"/>
    <w:rsid w:val="008334B0"/>
    <w:rsid w:val="00841FB2"/>
    <w:rsid w:val="00844F81"/>
    <w:rsid w:val="00847D80"/>
    <w:rsid w:val="00856CAA"/>
    <w:rsid w:val="008773FA"/>
    <w:rsid w:val="0087782E"/>
    <w:rsid w:val="0088227F"/>
    <w:rsid w:val="00883852"/>
    <w:rsid w:val="00885A70"/>
    <w:rsid w:val="00886274"/>
    <w:rsid w:val="008904B8"/>
    <w:rsid w:val="00890F3D"/>
    <w:rsid w:val="00894CAC"/>
    <w:rsid w:val="008A0F26"/>
    <w:rsid w:val="008A296C"/>
    <w:rsid w:val="008A3046"/>
    <w:rsid w:val="008A413B"/>
    <w:rsid w:val="008A7015"/>
    <w:rsid w:val="008B355E"/>
    <w:rsid w:val="008C1E91"/>
    <w:rsid w:val="008C5CDC"/>
    <w:rsid w:val="008D1095"/>
    <w:rsid w:val="008D1DEC"/>
    <w:rsid w:val="008D47FD"/>
    <w:rsid w:val="008D5685"/>
    <w:rsid w:val="008E5A17"/>
    <w:rsid w:val="008F03AE"/>
    <w:rsid w:val="008F3572"/>
    <w:rsid w:val="008F3950"/>
    <w:rsid w:val="008F5207"/>
    <w:rsid w:val="008F61D4"/>
    <w:rsid w:val="009020EF"/>
    <w:rsid w:val="00907F20"/>
    <w:rsid w:val="009108C2"/>
    <w:rsid w:val="009112AD"/>
    <w:rsid w:val="00912160"/>
    <w:rsid w:val="0091370A"/>
    <w:rsid w:val="00916263"/>
    <w:rsid w:val="00917995"/>
    <w:rsid w:val="009254DF"/>
    <w:rsid w:val="00926B2D"/>
    <w:rsid w:val="00942803"/>
    <w:rsid w:val="00946D02"/>
    <w:rsid w:val="00957D7C"/>
    <w:rsid w:val="00962E5C"/>
    <w:rsid w:val="009748D3"/>
    <w:rsid w:val="00977686"/>
    <w:rsid w:val="009870C8"/>
    <w:rsid w:val="0098766E"/>
    <w:rsid w:val="00992F69"/>
    <w:rsid w:val="00995FDA"/>
    <w:rsid w:val="009972A5"/>
    <w:rsid w:val="009A285C"/>
    <w:rsid w:val="009A3C58"/>
    <w:rsid w:val="009A4299"/>
    <w:rsid w:val="009A492D"/>
    <w:rsid w:val="009B0715"/>
    <w:rsid w:val="009B3877"/>
    <w:rsid w:val="009B4044"/>
    <w:rsid w:val="009B425E"/>
    <w:rsid w:val="009B7EBA"/>
    <w:rsid w:val="009C35B9"/>
    <w:rsid w:val="009C40DF"/>
    <w:rsid w:val="009D2664"/>
    <w:rsid w:val="009E01D2"/>
    <w:rsid w:val="009E04F9"/>
    <w:rsid w:val="009E3918"/>
    <w:rsid w:val="009E5CB7"/>
    <w:rsid w:val="009F1B76"/>
    <w:rsid w:val="009F75F3"/>
    <w:rsid w:val="00A03241"/>
    <w:rsid w:val="00A050FF"/>
    <w:rsid w:val="00A05346"/>
    <w:rsid w:val="00A0537F"/>
    <w:rsid w:val="00A15642"/>
    <w:rsid w:val="00A16486"/>
    <w:rsid w:val="00A20872"/>
    <w:rsid w:val="00A2258B"/>
    <w:rsid w:val="00A23457"/>
    <w:rsid w:val="00A2356A"/>
    <w:rsid w:val="00A24795"/>
    <w:rsid w:val="00A26C5F"/>
    <w:rsid w:val="00A33C2E"/>
    <w:rsid w:val="00A43897"/>
    <w:rsid w:val="00A474E5"/>
    <w:rsid w:val="00A501C8"/>
    <w:rsid w:val="00A51137"/>
    <w:rsid w:val="00A53AE1"/>
    <w:rsid w:val="00A54105"/>
    <w:rsid w:val="00A55C79"/>
    <w:rsid w:val="00A63F76"/>
    <w:rsid w:val="00A66030"/>
    <w:rsid w:val="00A66983"/>
    <w:rsid w:val="00A66A53"/>
    <w:rsid w:val="00A716DB"/>
    <w:rsid w:val="00A71952"/>
    <w:rsid w:val="00A76C80"/>
    <w:rsid w:val="00A82018"/>
    <w:rsid w:val="00A83542"/>
    <w:rsid w:val="00A84773"/>
    <w:rsid w:val="00A95B73"/>
    <w:rsid w:val="00A97932"/>
    <w:rsid w:val="00AA140C"/>
    <w:rsid w:val="00AA1B59"/>
    <w:rsid w:val="00AA29A6"/>
    <w:rsid w:val="00AA317D"/>
    <w:rsid w:val="00AA3B00"/>
    <w:rsid w:val="00AA44EC"/>
    <w:rsid w:val="00AB060F"/>
    <w:rsid w:val="00AB19DD"/>
    <w:rsid w:val="00AB3A84"/>
    <w:rsid w:val="00AB7CE3"/>
    <w:rsid w:val="00AC39A6"/>
    <w:rsid w:val="00AC6ECD"/>
    <w:rsid w:val="00AD5696"/>
    <w:rsid w:val="00AD5D09"/>
    <w:rsid w:val="00AD716C"/>
    <w:rsid w:val="00AE0268"/>
    <w:rsid w:val="00AE047A"/>
    <w:rsid w:val="00AE23FE"/>
    <w:rsid w:val="00AE50AC"/>
    <w:rsid w:val="00AF4AB0"/>
    <w:rsid w:val="00AF6564"/>
    <w:rsid w:val="00AF76D3"/>
    <w:rsid w:val="00AF7880"/>
    <w:rsid w:val="00B175DD"/>
    <w:rsid w:val="00B21B53"/>
    <w:rsid w:val="00B237FC"/>
    <w:rsid w:val="00B24EFA"/>
    <w:rsid w:val="00B2546F"/>
    <w:rsid w:val="00B27516"/>
    <w:rsid w:val="00B31B73"/>
    <w:rsid w:val="00B33A2F"/>
    <w:rsid w:val="00B3661F"/>
    <w:rsid w:val="00B43870"/>
    <w:rsid w:val="00B4708C"/>
    <w:rsid w:val="00B47126"/>
    <w:rsid w:val="00B47B2A"/>
    <w:rsid w:val="00B50352"/>
    <w:rsid w:val="00B50E93"/>
    <w:rsid w:val="00B52341"/>
    <w:rsid w:val="00B549A9"/>
    <w:rsid w:val="00B5606F"/>
    <w:rsid w:val="00B61200"/>
    <w:rsid w:val="00B73012"/>
    <w:rsid w:val="00B743F0"/>
    <w:rsid w:val="00B74BE2"/>
    <w:rsid w:val="00B74C81"/>
    <w:rsid w:val="00B75956"/>
    <w:rsid w:val="00B910AB"/>
    <w:rsid w:val="00B91731"/>
    <w:rsid w:val="00B919CE"/>
    <w:rsid w:val="00B96AEA"/>
    <w:rsid w:val="00B9726F"/>
    <w:rsid w:val="00BA513F"/>
    <w:rsid w:val="00BA6FB8"/>
    <w:rsid w:val="00BA7713"/>
    <w:rsid w:val="00BA7A49"/>
    <w:rsid w:val="00BA7F7D"/>
    <w:rsid w:val="00BB17F6"/>
    <w:rsid w:val="00BB4F11"/>
    <w:rsid w:val="00BB751D"/>
    <w:rsid w:val="00BC103B"/>
    <w:rsid w:val="00BC26D0"/>
    <w:rsid w:val="00BC306D"/>
    <w:rsid w:val="00BC36D2"/>
    <w:rsid w:val="00BC4667"/>
    <w:rsid w:val="00BC6383"/>
    <w:rsid w:val="00BD0C2A"/>
    <w:rsid w:val="00BD2B6A"/>
    <w:rsid w:val="00BD6423"/>
    <w:rsid w:val="00BE182E"/>
    <w:rsid w:val="00BE260D"/>
    <w:rsid w:val="00BE4880"/>
    <w:rsid w:val="00BE52BB"/>
    <w:rsid w:val="00BE7703"/>
    <w:rsid w:val="00BF1460"/>
    <w:rsid w:val="00BF27C3"/>
    <w:rsid w:val="00BF55AF"/>
    <w:rsid w:val="00C00957"/>
    <w:rsid w:val="00C03ACB"/>
    <w:rsid w:val="00C062BC"/>
    <w:rsid w:val="00C11945"/>
    <w:rsid w:val="00C12134"/>
    <w:rsid w:val="00C4358E"/>
    <w:rsid w:val="00C441BF"/>
    <w:rsid w:val="00C471E5"/>
    <w:rsid w:val="00C47FB0"/>
    <w:rsid w:val="00C521C2"/>
    <w:rsid w:val="00C56678"/>
    <w:rsid w:val="00C578C9"/>
    <w:rsid w:val="00C61485"/>
    <w:rsid w:val="00C6642B"/>
    <w:rsid w:val="00C66BAB"/>
    <w:rsid w:val="00C67F42"/>
    <w:rsid w:val="00C77204"/>
    <w:rsid w:val="00C875A4"/>
    <w:rsid w:val="00C903B8"/>
    <w:rsid w:val="00C906A8"/>
    <w:rsid w:val="00C9075D"/>
    <w:rsid w:val="00C937D0"/>
    <w:rsid w:val="00C948E7"/>
    <w:rsid w:val="00C94E55"/>
    <w:rsid w:val="00CB1F13"/>
    <w:rsid w:val="00CC1BDC"/>
    <w:rsid w:val="00CD0A5B"/>
    <w:rsid w:val="00CD4449"/>
    <w:rsid w:val="00CD5FFD"/>
    <w:rsid w:val="00CE1D69"/>
    <w:rsid w:val="00CE2C87"/>
    <w:rsid w:val="00CE5323"/>
    <w:rsid w:val="00CE60BE"/>
    <w:rsid w:val="00CE6DE1"/>
    <w:rsid w:val="00CE6F6F"/>
    <w:rsid w:val="00CF229C"/>
    <w:rsid w:val="00D02F86"/>
    <w:rsid w:val="00D035C5"/>
    <w:rsid w:val="00D046A7"/>
    <w:rsid w:val="00D11EC9"/>
    <w:rsid w:val="00D12133"/>
    <w:rsid w:val="00D14651"/>
    <w:rsid w:val="00D1595E"/>
    <w:rsid w:val="00D174F6"/>
    <w:rsid w:val="00D21D29"/>
    <w:rsid w:val="00D316F4"/>
    <w:rsid w:val="00D44F02"/>
    <w:rsid w:val="00D4589B"/>
    <w:rsid w:val="00D47114"/>
    <w:rsid w:val="00D51059"/>
    <w:rsid w:val="00D52166"/>
    <w:rsid w:val="00D56599"/>
    <w:rsid w:val="00D6090E"/>
    <w:rsid w:val="00D66E1D"/>
    <w:rsid w:val="00D6790A"/>
    <w:rsid w:val="00D70BF0"/>
    <w:rsid w:val="00D76B02"/>
    <w:rsid w:val="00D81856"/>
    <w:rsid w:val="00D83A4F"/>
    <w:rsid w:val="00D8738B"/>
    <w:rsid w:val="00D92400"/>
    <w:rsid w:val="00D932F6"/>
    <w:rsid w:val="00DA295C"/>
    <w:rsid w:val="00DA339D"/>
    <w:rsid w:val="00DA6B5B"/>
    <w:rsid w:val="00DB338F"/>
    <w:rsid w:val="00DB3D05"/>
    <w:rsid w:val="00DC07E3"/>
    <w:rsid w:val="00DC7385"/>
    <w:rsid w:val="00DC77A1"/>
    <w:rsid w:val="00DD04B5"/>
    <w:rsid w:val="00DD1714"/>
    <w:rsid w:val="00DD72AA"/>
    <w:rsid w:val="00DE1381"/>
    <w:rsid w:val="00DE3704"/>
    <w:rsid w:val="00DE46B0"/>
    <w:rsid w:val="00DE61D2"/>
    <w:rsid w:val="00DF2411"/>
    <w:rsid w:val="00DF4B62"/>
    <w:rsid w:val="00DF5CD9"/>
    <w:rsid w:val="00E05541"/>
    <w:rsid w:val="00E07CFF"/>
    <w:rsid w:val="00E07EF5"/>
    <w:rsid w:val="00E20864"/>
    <w:rsid w:val="00E209E4"/>
    <w:rsid w:val="00E237EA"/>
    <w:rsid w:val="00E31D99"/>
    <w:rsid w:val="00E3447C"/>
    <w:rsid w:val="00E349EA"/>
    <w:rsid w:val="00E35386"/>
    <w:rsid w:val="00E37EEE"/>
    <w:rsid w:val="00E43179"/>
    <w:rsid w:val="00E457F5"/>
    <w:rsid w:val="00E460AD"/>
    <w:rsid w:val="00E5098F"/>
    <w:rsid w:val="00E50DDB"/>
    <w:rsid w:val="00E623D4"/>
    <w:rsid w:val="00E7127B"/>
    <w:rsid w:val="00E714D9"/>
    <w:rsid w:val="00E72DF0"/>
    <w:rsid w:val="00E84A71"/>
    <w:rsid w:val="00E94A04"/>
    <w:rsid w:val="00E96E04"/>
    <w:rsid w:val="00EA3D52"/>
    <w:rsid w:val="00EB0E29"/>
    <w:rsid w:val="00EB3EA1"/>
    <w:rsid w:val="00EB42B1"/>
    <w:rsid w:val="00EC3472"/>
    <w:rsid w:val="00EC4DB1"/>
    <w:rsid w:val="00EC5E5A"/>
    <w:rsid w:val="00EC6B15"/>
    <w:rsid w:val="00ED231D"/>
    <w:rsid w:val="00ED7EF3"/>
    <w:rsid w:val="00EE2362"/>
    <w:rsid w:val="00EE3324"/>
    <w:rsid w:val="00EE79B7"/>
    <w:rsid w:val="00EF5B24"/>
    <w:rsid w:val="00EF5C5B"/>
    <w:rsid w:val="00EF61F2"/>
    <w:rsid w:val="00F015CA"/>
    <w:rsid w:val="00F04DBF"/>
    <w:rsid w:val="00F1114E"/>
    <w:rsid w:val="00F1163F"/>
    <w:rsid w:val="00F11BB0"/>
    <w:rsid w:val="00F1280F"/>
    <w:rsid w:val="00F14831"/>
    <w:rsid w:val="00F15271"/>
    <w:rsid w:val="00F22681"/>
    <w:rsid w:val="00F22F93"/>
    <w:rsid w:val="00F230C7"/>
    <w:rsid w:val="00F27C81"/>
    <w:rsid w:val="00F27EA7"/>
    <w:rsid w:val="00F33C38"/>
    <w:rsid w:val="00F34869"/>
    <w:rsid w:val="00F363BD"/>
    <w:rsid w:val="00F43DB0"/>
    <w:rsid w:val="00F50AA3"/>
    <w:rsid w:val="00F51605"/>
    <w:rsid w:val="00F529DD"/>
    <w:rsid w:val="00F531EF"/>
    <w:rsid w:val="00F733B2"/>
    <w:rsid w:val="00F84761"/>
    <w:rsid w:val="00F90EEA"/>
    <w:rsid w:val="00F94BFD"/>
    <w:rsid w:val="00F96652"/>
    <w:rsid w:val="00FA027D"/>
    <w:rsid w:val="00FA0871"/>
    <w:rsid w:val="00FA0BDF"/>
    <w:rsid w:val="00FA2A9A"/>
    <w:rsid w:val="00FA449D"/>
    <w:rsid w:val="00FA55AF"/>
    <w:rsid w:val="00FA5CDC"/>
    <w:rsid w:val="00FA6FDE"/>
    <w:rsid w:val="00FB073F"/>
    <w:rsid w:val="00FB3CA6"/>
    <w:rsid w:val="00FB6B08"/>
    <w:rsid w:val="00FC0658"/>
    <w:rsid w:val="00FC06FF"/>
    <w:rsid w:val="00FC7853"/>
    <w:rsid w:val="00FD69D4"/>
    <w:rsid w:val="00FE1ADB"/>
    <w:rsid w:val="00FE287E"/>
    <w:rsid w:val="00FE47BD"/>
    <w:rsid w:val="00FE51AA"/>
    <w:rsid w:val="00FE5675"/>
    <w:rsid w:val="00FE6475"/>
    <w:rsid w:val="00FF4830"/>
    <w:rsid w:val="00FF70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03B8"/>
    <w:rPr>
      <w:sz w:val="24"/>
      <w:szCs w:val="24"/>
      <w:lang w:val="en-US" w:eastAsia="en-US"/>
    </w:rPr>
  </w:style>
  <w:style w:type="paragraph" w:styleId="Ttulo1">
    <w:name w:val="heading 1"/>
    <w:basedOn w:val="Normal"/>
    <w:next w:val="Normal"/>
    <w:link w:val="Ttulo1Car"/>
    <w:qFormat/>
    <w:rsid w:val="009B7EBA"/>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22552"/>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aliases w:val="Footnote Text Char Char Char Char Char,Footnote Text Char Char Char Char,footnote text,Footnote reference,FA Fu,Footnote Text Char Char Char,Footnote Text Cha,FA Fußnotentext,FA Fuﬂnotentext,Texto nota pie Car,Footnote Text Char Char,Ca,f"/>
    <w:basedOn w:val="Normal"/>
    <w:link w:val="TextonotapieCar1"/>
    <w:semiHidden/>
    <w:rsid w:val="00C903B8"/>
    <w:rPr>
      <w:sz w:val="20"/>
      <w:szCs w:val="20"/>
    </w:rPr>
  </w:style>
  <w:style w:type="character" w:customStyle="1" w:styleId="TextonotapieCar1">
    <w:name w:val="Texto nota pie Car1"/>
    <w:aliases w:val="Footnote Text Char Char Char Char Char Car,Footnote Text Char Char Char Char Car,footnote text Car,Footnote reference Car,FA Fu Car,Footnote Text Char Char Char Car,Footnote Text Cha Car,FA Fußnotentext Car,FA Fuﬂnotentext Car,Ca Car"/>
    <w:link w:val="Textonotapie"/>
    <w:semiHidden/>
    <w:locked/>
    <w:rsid w:val="00C903B8"/>
    <w:rPr>
      <w:rFonts w:eastAsia="MS Mincho"/>
      <w:lang w:val="en-US" w:eastAsia="en-US" w:bidi="ar-SA"/>
    </w:rPr>
  </w:style>
  <w:style w:type="character" w:styleId="Refdenotaalpie">
    <w:name w:val="footnote reference"/>
    <w:aliases w:val="Footnotes refss,Texto de nota al pie,Appel note de bas de page,f,Footnote number,referencia nota al pie,BVI fnr,4_G,16 Point,Superscript 6 Point,Ref. de nota al pie.,Footnote symbol,Footnote"/>
    <w:semiHidden/>
    <w:rsid w:val="00C903B8"/>
    <w:rPr>
      <w:vertAlign w:val="superscript"/>
    </w:rPr>
  </w:style>
  <w:style w:type="character" w:customStyle="1" w:styleId="Ttulo1Car">
    <w:name w:val="Título 1 Car"/>
    <w:link w:val="Ttulo1"/>
    <w:locked/>
    <w:rsid w:val="009B7EBA"/>
    <w:rPr>
      <w:rFonts w:ascii="Arial" w:eastAsia="MS Mincho" w:hAnsi="Arial" w:cs="Arial"/>
      <w:b/>
      <w:bCs/>
      <w:kern w:val="32"/>
      <w:sz w:val="32"/>
      <w:szCs w:val="32"/>
      <w:lang w:val="en-US" w:eastAsia="en-US" w:bidi="ar-SA"/>
    </w:rPr>
  </w:style>
  <w:style w:type="character" w:customStyle="1" w:styleId="Heading1CharCharCharCharCharChar">
    <w:name w:val="Heading 1 Char Char Char Char Char Char"/>
    <w:rsid w:val="009B7EBA"/>
    <w:rPr>
      <w:rFonts w:ascii="Univers" w:hAnsi="Univers" w:cs="Arial"/>
      <w:kern w:val="36"/>
      <w:sz w:val="22"/>
      <w:szCs w:val="22"/>
      <w:lang w:val="en-US" w:eastAsia="en-US" w:bidi="ar-SA"/>
    </w:rPr>
  </w:style>
  <w:style w:type="paragraph" w:customStyle="1" w:styleId="Sangradetindependiente">
    <w:name w:val="SangrÌa de t. independiente"/>
    <w:basedOn w:val="Normal"/>
    <w:rsid w:val="009B7EBA"/>
    <w:pPr>
      <w:suppressAutoHyphens/>
      <w:spacing w:line="360" w:lineRule="atLeast"/>
    </w:pPr>
    <w:rPr>
      <w:rFonts w:ascii="Garamond" w:hAnsi="Garamond"/>
      <w:szCs w:val="20"/>
      <w:lang w:val="es-ES_tradnl" w:eastAsia="ar-SA"/>
    </w:rPr>
  </w:style>
  <w:style w:type="character" w:styleId="Hipervnculo">
    <w:name w:val="Hyperlink"/>
    <w:rsid w:val="009B7EBA"/>
    <w:rPr>
      <w:color w:val="0000FF"/>
      <w:u w:val="single"/>
    </w:rPr>
  </w:style>
  <w:style w:type="character" w:styleId="Textoennegrita">
    <w:name w:val="Strong"/>
    <w:uiPriority w:val="22"/>
    <w:qFormat/>
    <w:rsid w:val="007A44AE"/>
    <w:rPr>
      <w:b/>
      <w:bCs/>
    </w:rPr>
  </w:style>
  <w:style w:type="paragraph" w:styleId="Textodebloque">
    <w:name w:val="Block Text"/>
    <w:basedOn w:val="Normal"/>
    <w:rsid w:val="007A44AE"/>
    <w:pPr>
      <w:overflowPunct w:val="0"/>
      <w:autoSpaceDE w:val="0"/>
      <w:autoSpaceDN w:val="0"/>
      <w:adjustRightInd w:val="0"/>
      <w:ind w:left="720" w:right="-540" w:hanging="720"/>
      <w:jc w:val="both"/>
      <w:textAlignment w:val="baseline"/>
    </w:pPr>
    <w:rPr>
      <w:rFonts w:ascii="Times" w:hAnsi="Times"/>
      <w:b/>
      <w:smallCaps/>
      <w:sz w:val="20"/>
      <w:szCs w:val="20"/>
    </w:rPr>
  </w:style>
  <w:style w:type="paragraph" w:styleId="NormalWeb">
    <w:name w:val="Normal (Web)"/>
    <w:basedOn w:val="Normal"/>
    <w:uiPriority w:val="99"/>
    <w:rsid w:val="00F27C81"/>
    <w:pPr>
      <w:spacing w:before="100" w:beforeAutospacing="1" w:after="100" w:afterAutospacing="1"/>
    </w:pPr>
    <w:rPr>
      <w:rFonts w:eastAsia="Times New Roman"/>
    </w:rPr>
  </w:style>
  <w:style w:type="character" w:customStyle="1" w:styleId="FootnoteCharacters">
    <w:name w:val="Footnote Characters"/>
    <w:rsid w:val="00F27C81"/>
    <w:rPr>
      <w:vertAlign w:val="superscript"/>
    </w:rPr>
  </w:style>
  <w:style w:type="paragraph" w:customStyle="1" w:styleId="imalignjustify">
    <w:name w:val="imalign_justify"/>
    <w:basedOn w:val="Normal"/>
    <w:rsid w:val="007C0B27"/>
    <w:pPr>
      <w:jc w:val="both"/>
    </w:pPr>
    <w:rPr>
      <w:rFonts w:eastAsia="Times New Roman"/>
      <w:sz w:val="15"/>
      <w:szCs w:val="15"/>
    </w:rPr>
  </w:style>
  <w:style w:type="character" w:customStyle="1" w:styleId="ff2fc6fs10">
    <w:name w:val="ff2 fc6 fs10"/>
    <w:basedOn w:val="Fuentedeprrafopredeter"/>
    <w:rsid w:val="007C0B27"/>
  </w:style>
  <w:style w:type="paragraph" w:styleId="Textoindependiente">
    <w:name w:val="Body Text"/>
    <w:basedOn w:val="Normal"/>
    <w:rsid w:val="008F03AE"/>
    <w:pPr>
      <w:spacing w:after="120"/>
    </w:pPr>
    <w:rPr>
      <w:rFonts w:ascii="Univers" w:hAnsi="Univers"/>
      <w:sz w:val="22"/>
      <w:szCs w:val="22"/>
      <w:lang w:val="es-CO" w:eastAsia="es-CO"/>
    </w:rPr>
  </w:style>
  <w:style w:type="paragraph" w:styleId="Sangradetextonormal">
    <w:name w:val="Body Text Indent"/>
    <w:basedOn w:val="Normal"/>
    <w:rsid w:val="00C66BAB"/>
    <w:pPr>
      <w:spacing w:after="120"/>
      <w:ind w:left="360"/>
    </w:pPr>
  </w:style>
  <w:style w:type="character" w:styleId="Hipervnculovisitado">
    <w:name w:val="FollowedHyperlink"/>
    <w:rsid w:val="005F3329"/>
    <w:rPr>
      <w:color w:val="800080"/>
      <w:u w:val="single"/>
    </w:rPr>
  </w:style>
  <w:style w:type="paragraph" w:styleId="Encabezado">
    <w:name w:val="header"/>
    <w:basedOn w:val="Normal"/>
    <w:rsid w:val="00BA513F"/>
    <w:pPr>
      <w:tabs>
        <w:tab w:val="center" w:pos="4320"/>
        <w:tab w:val="right" w:pos="8640"/>
      </w:tabs>
    </w:pPr>
  </w:style>
  <w:style w:type="character" w:styleId="Nmerodepgina">
    <w:name w:val="page number"/>
    <w:basedOn w:val="Fuentedeprrafopredeter"/>
    <w:rsid w:val="00BA513F"/>
  </w:style>
  <w:style w:type="paragraph" w:styleId="Piedepgina">
    <w:name w:val="footer"/>
    <w:basedOn w:val="Normal"/>
    <w:rsid w:val="00CE6DE1"/>
    <w:pPr>
      <w:tabs>
        <w:tab w:val="center" w:pos="4320"/>
        <w:tab w:val="right" w:pos="8640"/>
      </w:tabs>
    </w:pPr>
  </w:style>
  <w:style w:type="paragraph" w:styleId="Textodeglobo">
    <w:name w:val="Balloon Text"/>
    <w:basedOn w:val="Normal"/>
    <w:semiHidden/>
    <w:rsid w:val="00D92400"/>
    <w:rPr>
      <w:rFonts w:ascii="Tahoma" w:hAnsi="Tahoma" w:cs="Tahoma"/>
      <w:sz w:val="16"/>
      <w:szCs w:val="16"/>
    </w:rPr>
  </w:style>
  <w:style w:type="character" w:customStyle="1" w:styleId="apple-style-span">
    <w:name w:val="apple-style-span"/>
    <w:basedOn w:val="Fuentedeprrafopredeter"/>
    <w:rsid w:val="00FF4830"/>
  </w:style>
  <w:style w:type="character" w:customStyle="1" w:styleId="apple-converted-space">
    <w:name w:val="apple-converted-space"/>
    <w:basedOn w:val="Fuentedeprrafopredeter"/>
    <w:rsid w:val="00FF4830"/>
  </w:style>
  <w:style w:type="paragraph" w:customStyle="1" w:styleId="ListParagraph">
    <w:name w:val="List Paragraph"/>
    <w:basedOn w:val="Normal"/>
    <w:uiPriority w:val="34"/>
    <w:qFormat/>
    <w:rsid w:val="00D046A7"/>
    <w:pPr>
      <w:ind w:left="720"/>
    </w:pPr>
  </w:style>
  <w:style w:type="character" w:styleId="nfasis">
    <w:name w:val="Emphasis"/>
    <w:uiPriority w:val="20"/>
    <w:qFormat/>
    <w:rsid w:val="00A2258B"/>
    <w:rPr>
      <w:i/>
      <w:iCs/>
    </w:rPr>
  </w:style>
  <w:style w:type="paragraph" w:customStyle="1" w:styleId="ju-005fpara">
    <w:name w:val="ju-005fpara"/>
    <w:basedOn w:val="Normal"/>
    <w:rsid w:val="00625106"/>
    <w:pPr>
      <w:spacing w:before="100" w:beforeAutospacing="1" w:after="100" w:afterAutospacing="1"/>
    </w:pPr>
    <w:rPr>
      <w:rFonts w:eastAsia="Times New Roman"/>
    </w:rPr>
  </w:style>
  <w:style w:type="character" w:customStyle="1" w:styleId="ju-005fpara--char">
    <w:name w:val="ju-005fpara--char"/>
    <w:basedOn w:val="Fuentedeprrafopredeter"/>
    <w:rsid w:val="00625106"/>
  </w:style>
  <w:style w:type="character" w:customStyle="1" w:styleId="Ttulo2Car">
    <w:name w:val="Título 2 Car"/>
    <w:link w:val="Ttulo2"/>
    <w:semiHidden/>
    <w:rsid w:val="00122552"/>
    <w:rPr>
      <w:rFonts w:ascii="Cambria" w:eastAsia="Times New Roman" w:hAnsi="Cambria" w:cs="Times New Roman"/>
      <w:b/>
      <w:bCs/>
      <w:i/>
      <w:iCs/>
      <w:sz w:val="28"/>
      <w:szCs w:val="28"/>
    </w:rPr>
  </w:style>
  <w:style w:type="paragraph" w:customStyle="1" w:styleId="NoSpacing">
    <w:name w:val="No Spacing"/>
    <w:uiPriority w:val="1"/>
    <w:qFormat/>
    <w:rsid w:val="00AE047A"/>
    <w:rPr>
      <w:sz w:val="24"/>
      <w:szCs w:val="24"/>
      <w:lang w:val="en-US" w:eastAsia="en-US"/>
    </w:rPr>
  </w:style>
  <w:style w:type="paragraph" w:styleId="Mapadeldocumento">
    <w:name w:val="Document Map"/>
    <w:basedOn w:val="Normal"/>
    <w:semiHidden/>
    <w:rsid w:val="00161413"/>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2701">
      <w:bodyDiv w:val="1"/>
      <w:marLeft w:val="0"/>
      <w:marRight w:val="0"/>
      <w:marTop w:val="0"/>
      <w:marBottom w:val="0"/>
      <w:divBdr>
        <w:top w:val="none" w:sz="0" w:space="0" w:color="auto"/>
        <w:left w:val="none" w:sz="0" w:space="0" w:color="auto"/>
        <w:bottom w:val="none" w:sz="0" w:space="0" w:color="auto"/>
        <w:right w:val="none" w:sz="0" w:space="0" w:color="auto"/>
      </w:divBdr>
    </w:div>
    <w:div w:id="413599414">
      <w:bodyDiv w:val="1"/>
      <w:marLeft w:val="0"/>
      <w:marRight w:val="0"/>
      <w:marTop w:val="0"/>
      <w:marBottom w:val="0"/>
      <w:divBdr>
        <w:top w:val="none" w:sz="0" w:space="0" w:color="auto"/>
        <w:left w:val="none" w:sz="0" w:space="0" w:color="auto"/>
        <w:bottom w:val="none" w:sz="0" w:space="0" w:color="auto"/>
        <w:right w:val="none" w:sz="0" w:space="0" w:color="auto"/>
      </w:divBdr>
      <w:divsChild>
        <w:div w:id="7605693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0397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0386136">
      <w:bodyDiv w:val="1"/>
      <w:marLeft w:val="0"/>
      <w:marRight w:val="0"/>
      <w:marTop w:val="0"/>
      <w:marBottom w:val="0"/>
      <w:divBdr>
        <w:top w:val="none" w:sz="0" w:space="0" w:color="auto"/>
        <w:left w:val="none" w:sz="0" w:space="0" w:color="auto"/>
        <w:bottom w:val="none" w:sz="0" w:space="0" w:color="auto"/>
        <w:right w:val="none" w:sz="0" w:space="0" w:color="auto"/>
      </w:divBdr>
      <w:divsChild>
        <w:div w:id="356199101">
          <w:marLeft w:val="0"/>
          <w:marRight w:val="0"/>
          <w:marTop w:val="0"/>
          <w:marBottom w:val="0"/>
          <w:divBdr>
            <w:top w:val="none" w:sz="0" w:space="0" w:color="auto"/>
            <w:left w:val="none" w:sz="0" w:space="0" w:color="auto"/>
            <w:bottom w:val="none" w:sz="0" w:space="0" w:color="auto"/>
            <w:right w:val="none" w:sz="0" w:space="0" w:color="auto"/>
          </w:divBdr>
          <w:divsChild>
            <w:div w:id="1105417032">
              <w:marLeft w:val="0"/>
              <w:marRight w:val="0"/>
              <w:marTop w:val="0"/>
              <w:marBottom w:val="0"/>
              <w:divBdr>
                <w:top w:val="none" w:sz="0" w:space="0" w:color="auto"/>
                <w:left w:val="none" w:sz="0" w:space="0" w:color="auto"/>
                <w:bottom w:val="none" w:sz="0" w:space="0" w:color="auto"/>
                <w:right w:val="none" w:sz="0" w:space="0" w:color="auto"/>
              </w:divBdr>
              <w:divsChild>
                <w:div w:id="553665796">
                  <w:marLeft w:val="0"/>
                  <w:marRight w:val="0"/>
                  <w:marTop w:val="0"/>
                  <w:marBottom w:val="0"/>
                  <w:divBdr>
                    <w:top w:val="none" w:sz="0" w:space="0" w:color="auto"/>
                    <w:left w:val="none" w:sz="0" w:space="0" w:color="auto"/>
                    <w:bottom w:val="none" w:sz="0" w:space="0" w:color="auto"/>
                    <w:right w:val="none" w:sz="0" w:space="0" w:color="auto"/>
                  </w:divBdr>
                  <w:divsChild>
                    <w:div w:id="1731806360">
                      <w:marLeft w:val="0"/>
                      <w:marRight w:val="0"/>
                      <w:marTop w:val="0"/>
                      <w:marBottom w:val="0"/>
                      <w:divBdr>
                        <w:top w:val="none" w:sz="0" w:space="0" w:color="auto"/>
                        <w:left w:val="none" w:sz="0" w:space="0" w:color="auto"/>
                        <w:bottom w:val="none" w:sz="0" w:space="0" w:color="auto"/>
                        <w:right w:val="none" w:sz="0" w:space="0" w:color="auto"/>
                      </w:divBdr>
                      <w:divsChild>
                        <w:div w:id="1474177717">
                          <w:marLeft w:val="0"/>
                          <w:marRight w:val="0"/>
                          <w:marTop w:val="0"/>
                          <w:marBottom w:val="0"/>
                          <w:divBdr>
                            <w:top w:val="none" w:sz="0" w:space="0" w:color="auto"/>
                            <w:left w:val="none" w:sz="0" w:space="0" w:color="auto"/>
                            <w:bottom w:val="none" w:sz="0" w:space="0" w:color="auto"/>
                            <w:right w:val="none" w:sz="0" w:space="0" w:color="auto"/>
                          </w:divBdr>
                          <w:divsChild>
                            <w:div w:id="82701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1146">
      <w:bodyDiv w:val="1"/>
      <w:marLeft w:val="0"/>
      <w:marRight w:val="0"/>
      <w:marTop w:val="0"/>
      <w:marBottom w:val="0"/>
      <w:divBdr>
        <w:top w:val="none" w:sz="0" w:space="0" w:color="auto"/>
        <w:left w:val="none" w:sz="0" w:space="0" w:color="auto"/>
        <w:bottom w:val="none" w:sz="0" w:space="0" w:color="auto"/>
        <w:right w:val="none" w:sz="0" w:space="0" w:color="auto"/>
      </w:divBdr>
    </w:div>
    <w:div w:id="1137146070">
      <w:bodyDiv w:val="1"/>
      <w:marLeft w:val="0"/>
      <w:marRight w:val="0"/>
      <w:marTop w:val="0"/>
      <w:marBottom w:val="0"/>
      <w:divBdr>
        <w:top w:val="none" w:sz="0" w:space="0" w:color="auto"/>
        <w:left w:val="none" w:sz="0" w:space="0" w:color="auto"/>
        <w:bottom w:val="none" w:sz="0" w:space="0" w:color="auto"/>
        <w:right w:val="none" w:sz="0" w:space="0" w:color="auto"/>
      </w:divBdr>
    </w:div>
    <w:div w:id="1443836768">
      <w:bodyDiv w:val="1"/>
      <w:marLeft w:val="0"/>
      <w:marRight w:val="0"/>
      <w:marTop w:val="0"/>
      <w:marBottom w:val="0"/>
      <w:divBdr>
        <w:top w:val="none" w:sz="0" w:space="0" w:color="auto"/>
        <w:left w:val="none" w:sz="0" w:space="0" w:color="auto"/>
        <w:bottom w:val="none" w:sz="0" w:space="0" w:color="auto"/>
        <w:right w:val="none" w:sz="0" w:space="0" w:color="auto"/>
      </w:divBdr>
    </w:div>
    <w:div w:id="1946376094">
      <w:bodyDiv w:val="1"/>
      <w:marLeft w:val="0"/>
      <w:marRight w:val="0"/>
      <w:marTop w:val="0"/>
      <w:marBottom w:val="0"/>
      <w:divBdr>
        <w:top w:val="none" w:sz="0" w:space="0" w:color="auto"/>
        <w:left w:val="none" w:sz="0" w:space="0" w:color="auto"/>
        <w:bottom w:val="none" w:sz="0" w:space="0" w:color="auto"/>
        <w:right w:val="none" w:sz="0" w:space="0" w:color="auto"/>
      </w:divBdr>
    </w:div>
    <w:div w:id="1960456104">
      <w:bodyDiv w:val="1"/>
      <w:marLeft w:val="0"/>
      <w:marRight w:val="0"/>
      <w:marTop w:val="0"/>
      <w:marBottom w:val="0"/>
      <w:divBdr>
        <w:top w:val="none" w:sz="0" w:space="0" w:color="auto"/>
        <w:left w:val="none" w:sz="0" w:space="0" w:color="auto"/>
        <w:bottom w:val="none" w:sz="0" w:space="0" w:color="auto"/>
        <w:right w:val="none" w:sz="0" w:space="0" w:color="auto"/>
      </w:divBdr>
    </w:div>
    <w:div w:id="205712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unhchr.ch/huricane/huricane.nsf/view01/C7F2A41A172BC438C125717D0056605A?opendocument" TargetMode="External"/><Relationship Id="rId13" Type="http://schemas.openxmlformats.org/officeDocument/2006/relationships/hyperlink" Target="http://www.pdh.org.gt/files/inf_especiales/muerte_mujeres03-05.pdf" TargetMode="External"/><Relationship Id="rId3" Type="http://schemas.openxmlformats.org/officeDocument/2006/relationships/hyperlink" Target="http://www.cidh.oas.org/Comunicados/English/2004/20.04.htm" TargetMode="External"/><Relationship Id="rId7" Type="http://schemas.openxmlformats.org/officeDocument/2006/relationships/hyperlink" Target="http://www.un.org/womenwatch/daw/cedaw/35sess.htm" TargetMode="External"/><Relationship Id="rId12" Type="http://schemas.openxmlformats.org/officeDocument/2006/relationships/hyperlink" Target="http://www.cidh.oas.org/Comunicados/English/2004/20.04.htm" TargetMode="External"/><Relationship Id="rId2" Type="http://schemas.openxmlformats.org/officeDocument/2006/relationships/hyperlink" Target="http://www.pdh.org.gt/files/inf_especiales/muerte_mujeres03-05.pdf" TargetMode="External"/><Relationship Id="rId1" Type="http://schemas.openxmlformats.org/officeDocument/2006/relationships/hyperlink" Target="http://www.un.org/womenwatch/daw/cedaw/35sess.htm" TargetMode="External"/><Relationship Id="rId6" Type="http://schemas.openxmlformats.org/officeDocument/2006/relationships/hyperlink" Target="http://www.pdh.org.gt/files/inf_especiales/muerte_mujeres03-05.pdf" TargetMode="External"/><Relationship Id="rId11" Type="http://schemas.openxmlformats.org/officeDocument/2006/relationships/hyperlink" Target="http://www.pdh.org.gt/files/inf_especiales/presentacion_muertemujeres03-05.pdf" TargetMode="External"/><Relationship Id="rId5" Type="http://schemas.openxmlformats.org/officeDocument/2006/relationships/hyperlink" Target="http://www.un.org/womenwatch/daw/cedaw/35sess.htm" TargetMode="External"/><Relationship Id="rId10" Type="http://schemas.openxmlformats.org/officeDocument/2006/relationships/hyperlink" Target="http://www.congreso.gob.gt/gt/ver_noticia.asp?id=4472" TargetMode="External"/><Relationship Id="rId4" Type="http://schemas.openxmlformats.org/officeDocument/2006/relationships/hyperlink" Target="http://www.pdh.org.gt/files/inf_especiales/presentacion_muertemujeres03-05.pdf" TargetMode="External"/><Relationship Id="rId9" Type="http://schemas.openxmlformats.org/officeDocument/2006/relationships/hyperlink" Target="http://daccess-dds-ny.un.org/doc/UNDOC/GEN/N08/204/71/PDF/N0820471.pdf?OpenElemen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18353</Words>
  <Characters>100942</Characters>
  <Application>Microsoft Office Word</Application>
  <DocSecurity>0</DocSecurity>
  <Lines>841</Lines>
  <Paragraphs>238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vt:lpstr>
      <vt:lpstr>INFORME No</vt:lpstr>
    </vt:vector>
  </TitlesOfParts>
  <Company>OAS</Company>
  <LinksUpToDate>false</LinksUpToDate>
  <CharactersWithSpaces>119057</CharactersWithSpaces>
  <SharedDoc>false</SharedDoc>
  <HLinks>
    <vt:vector size="78" baseType="variant">
      <vt:variant>
        <vt:i4>6881332</vt:i4>
      </vt:variant>
      <vt:variant>
        <vt:i4>36</vt:i4>
      </vt:variant>
      <vt:variant>
        <vt:i4>0</vt:i4>
      </vt:variant>
      <vt:variant>
        <vt:i4>5</vt:i4>
      </vt:variant>
      <vt:variant>
        <vt:lpwstr>http://www.pdh.org.gt/files/inf_especiales/muerte_mujeres03-05.pdf</vt:lpwstr>
      </vt:variant>
      <vt:variant>
        <vt:lpwstr/>
      </vt:variant>
      <vt:variant>
        <vt:i4>3473445</vt:i4>
      </vt:variant>
      <vt:variant>
        <vt:i4>33</vt:i4>
      </vt:variant>
      <vt:variant>
        <vt:i4>0</vt:i4>
      </vt:variant>
      <vt:variant>
        <vt:i4>5</vt:i4>
      </vt:variant>
      <vt:variant>
        <vt:lpwstr>http://www.cidh.oas.org/Comunicados/English/2004/20.04.htm</vt:lpwstr>
      </vt:variant>
      <vt:variant>
        <vt:lpwstr/>
      </vt:variant>
      <vt:variant>
        <vt:i4>8323107</vt:i4>
      </vt:variant>
      <vt:variant>
        <vt:i4>30</vt:i4>
      </vt:variant>
      <vt:variant>
        <vt:i4>0</vt:i4>
      </vt:variant>
      <vt:variant>
        <vt:i4>5</vt:i4>
      </vt:variant>
      <vt:variant>
        <vt:lpwstr>http://www.pdh.org.gt/files/inf_especiales/presentacion_muertemujeres03-05.pdf</vt:lpwstr>
      </vt:variant>
      <vt:variant>
        <vt:lpwstr/>
      </vt:variant>
      <vt:variant>
        <vt:i4>2359302</vt:i4>
      </vt:variant>
      <vt:variant>
        <vt:i4>27</vt:i4>
      </vt:variant>
      <vt:variant>
        <vt:i4>0</vt:i4>
      </vt:variant>
      <vt:variant>
        <vt:i4>5</vt:i4>
      </vt:variant>
      <vt:variant>
        <vt:lpwstr>http://www.congreso.gob.gt/gt/ver_noticia.asp?id=4472</vt:lpwstr>
      </vt:variant>
      <vt:variant>
        <vt:lpwstr/>
      </vt:variant>
      <vt:variant>
        <vt:i4>8257589</vt:i4>
      </vt:variant>
      <vt:variant>
        <vt:i4>24</vt:i4>
      </vt:variant>
      <vt:variant>
        <vt:i4>0</vt:i4>
      </vt:variant>
      <vt:variant>
        <vt:i4>5</vt:i4>
      </vt:variant>
      <vt:variant>
        <vt:lpwstr>http://daccess-dds-ny.un.org/doc/UNDOC/GEN/N08/204/71/PDF/N0820471.pdf?OpenElement</vt:lpwstr>
      </vt:variant>
      <vt:variant>
        <vt:lpwstr/>
      </vt:variant>
      <vt:variant>
        <vt:i4>3997758</vt:i4>
      </vt:variant>
      <vt:variant>
        <vt:i4>21</vt:i4>
      </vt:variant>
      <vt:variant>
        <vt:i4>0</vt:i4>
      </vt:variant>
      <vt:variant>
        <vt:i4>5</vt:i4>
      </vt:variant>
      <vt:variant>
        <vt:lpwstr>http://www.unhchr.ch/huricane/huricane.nsf/view01/C7F2A41A172BC438C125717D0056605A?opendocument</vt:lpwstr>
      </vt:variant>
      <vt:variant>
        <vt:lpwstr/>
      </vt:variant>
      <vt:variant>
        <vt:i4>4587585</vt:i4>
      </vt:variant>
      <vt:variant>
        <vt:i4>18</vt:i4>
      </vt:variant>
      <vt:variant>
        <vt:i4>0</vt:i4>
      </vt:variant>
      <vt:variant>
        <vt:i4>5</vt:i4>
      </vt:variant>
      <vt:variant>
        <vt:lpwstr>http://www.un.org/womenwatch/daw/cedaw/35sess.htm</vt:lpwstr>
      </vt:variant>
      <vt:variant>
        <vt:lpwstr/>
      </vt:variant>
      <vt:variant>
        <vt:i4>6881332</vt:i4>
      </vt:variant>
      <vt:variant>
        <vt:i4>15</vt:i4>
      </vt:variant>
      <vt:variant>
        <vt:i4>0</vt:i4>
      </vt:variant>
      <vt:variant>
        <vt:i4>5</vt:i4>
      </vt:variant>
      <vt:variant>
        <vt:lpwstr>http://www.pdh.org.gt/files/inf_especiales/muerte_mujeres03-05.pdf</vt:lpwstr>
      </vt:variant>
      <vt:variant>
        <vt:lpwstr/>
      </vt:variant>
      <vt:variant>
        <vt:i4>4587585</vt:i4>
      </vt:variant>
      <vt:variant>
        <vt:i4>12</vt:i4>
      </vt:variant>
      <vt:variant>
        <vt:i4>0</vt:i4>
      </vt:variant>
      <vt:variant>
        <vt:i4>5</vt:i4>
      </vt:variant>
      <vt:variant>
        <vt:lpwstr>http://www.un.org/womenwatch/daw/cedaw/35sess.htm</vt:lpwstr>
      </vt:variant>
      <vt:variant>
        <vt:lpwstr/>
      </vt:variant>
      <vt:variant>
        <vt:i4>8323107</vt:i4>
      </vt:variant>
      <vt:variant>
        <vt:i4>9</vt:i4>
      </vt:variant>
      <vt:variant>
        <vt:i4>0</vt:i4>
      </vt:variant>
      <vt:variant>
        <vt:i4>5</vt:i4>
      </vt:variant>
      <vt:variant>
        <vt:lpwstr>http://www.pdh.org.gt/files/inf_especiales/presentacion_muertemujeres03-05.pdf</vt:lpwstr>
      </vt:variant>
      <vt:variant>
        <vt:lpwstr/>
      </vt:variant>
      <vt:variant>
        <vt:i4>3473445</vt:i4>
      </vt:variant>
      <vt:variant>
        <vt:i4>6</vt:i4>
      </vt:variant>
      <vt:variant>
        <vt:i4>0</vt:i4>
      </vt:variant>
      <vt:variant>
        <vt:i4>5</vt:i4>
      </vt:variant>
      <vt:variant>
        <vt:lpwstr>http://www.cidh.oas.org/Comunicados/English/2004/20.04.htm</vt:lpwstr>
      </vt:variant>
      <vt:variant>
        <vt:lpwstr/>
      </vt:variant>
      <vt:variant>
        <vt:i4>6881332</vt:i4>
      </vt:variant>
      <vt:variant>
        <vt:i4>3</vt:i4>
      </vt:variant>
      <vt:variant>
        <vt:i4>0</vt:i4>
      </vt:variant>
      <vt:variant>
        <vt:i4>5</vt:i4>
      </vt:variant>
      <vt:variant>
        <vt:lpwstr>http://www.pdh.org.gt/files/inf_especiales/muerte_mujeres03-05.pdf</vt:lpwstr>
      </vt:variant>
      <vt:variant>
        <vt:lpwstr/>
      </vt:variant>
      <vt:variant>
        <vt:i4>4587585</vt:i4>
      </vt:variant>
      <vt:variant>
        <vt:i4>0</vt:i4>
      </vt:variant>
      <vt:variant>
        <vt:i4>0</vt:i4>
      </vt:variant>
      <vt:variant>
        <vt:i4>5</vt:i4>
      </vt:variant>
      <vt:variant>
        <vt:lpwstr>http://www.un.org/womenwatch/daw/cedaw/35sess.htm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dc:title>
  <dc:creator>cla</dc:creator>
  <cp:lastModifiedBy>Usuario Autorizado</cp:lastModifiedBy>
  <cp:revision>3</cp:revision>
  <cp:lastPrinted>2018-05-07T21:06:00Z</cp:lastPrinted>
  <dcterms:created xsi:type="dcterms:W3CDTF">2018-05-07T21:06:00Z</dcterms:created>
  <dcterms:modified xsi:type="dcterms:W3CDTF">2018-05-07T21:06:00Z</dcterms:modified>
</cp:coreProperties>
</file>