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075" w:rsidRPr="00A979A8" w:rsidRDefault="00E61075" w:rsidP="00E61075">
      <w:pPr>
        <w:ind w:left="540"/>
        <w:jc w:val="both"/>
        <w:rPr>
          <w:rFonts w:ascii="Arial" w:hAnsi="Arial" w:cs="Arial"/>
          <w:sz w:val="22"/>
          <w:szCs w:val="22"/>
          <w:lang w:val="en-US"/>
        </w:rPr>
      </w:pPr>
      <w:bookmarkStart w:id="0" w:name="_GoBack"/>
      <w:bookmarkEnd w:id="0"/>
      <w:r w:rsidRPr="00A979A8">
        <w:rPr>
          <w:rFonts w:ascii="Arial" w:hAnsi="Arial" w:cs="Arial"/>
          <w:noProof/>
          <w:sz w:val="22"/>
          <w:szCs w:val="2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4pt;margin-top:27pt;width:63pt;height:63pt;z-index:-2;mso-wrap-edited:f;mso-position-horizontal-relative:page;mso-position-vertical-relative:page" wrapcoords="240 720 240 20880 21360 20880 21360 720 240 720" fillcolor="window">
            <v:imagedata r:id="rId7" o:title="" croptop="-1680f" cropbottom="-1680f" cropleft="-1680f" cropright="-1680f"/>
            <w10:wrap type="tight" anchorx="page" anchory="page"/>
          </v:shape>
        </w:pict>
      </w:r>
      <w:r w:rsidRPr="00A979A8">
        <w:rPr>
          <w:noProof/>
          <w:lang w:val="en-US"/>
        </w:rPr>
        <w:pict>
          <v:shape id="_x0000_s1028" type="#_x0000_t75" style="position:absolute;left:0;text-align:left;margin-left:378pt;margin-top:-11.15pt;width:81pt;height:67.4pt;z-index:-1" wrapcoords="-182 0 -182 21382 21600 21382 21600 0 -182 0">
            <v:imagedata r:id="rId8" o:title="CIDH_spa"/>
            <w10:wrap type="through"/>
          </v:shape>
        </w:pict>
      </w:r>
      <w:proofErr w:type="gramStart"/>
      <w:r w:rsidRPr="00A979A8">
        <w:rPr>
          <w:rFonts w:ascii="Arial" w:hAnsi="Arial" w:cs="Arial"/>
          <w:sz w:val="22"/>
          <w:szCs w:val="22"/>
          <w:lang w:val="en-US"/>
        </w:rPr>
        <w:t>INTER  -</w:t>
      </w:r>
      <w:proofErr w:type="gramEnd"/>
      <w:r w:rsidRPr="00A979A8">
        <w:rPr>
          <w:rFonts w:ascii="Arial" w:hAnsi="Arial" w:cs="Arial"/>
          <w:sz w:val="22"/>
          <w:szCs w:val="22"/>
          <w:lang w:val="en-US"/>
        </w:rPr>
        <w:t xml:space="preserve">  AMERICAN   COMMISSION  ON  HUMAN  RIGHTS</w:t>
      </w:r>
    </w:p>
    <w:p w:rsidR="00E61075" w:rsidRPr="00A979A8" w:rsidRDefault="00E61075" w:rsidP="00E61075">
      <w:pPr>
        <w:ind w:left="540"/>
        <w:jc w:val="both"/>
        <w:rPr>
          <w:rFonts w:ascii="Arial" w:hAnsi="Arial" w:cs="Arial"/>
          <w:sz w:val="22"/>
          <w:szCs w:val="22"/>
          <w:lang w:val="en-US"/>
        </w:rPr>
      </w:pPr>
      <w:proofErr w:type="gramStart"/>
      <w:r w:rsidRPr="00A979A8">
        <w:rPr>
          <w:rFonts w:ascii="Arial" w:hAnsi="Arial" w:cs="Arial"/>
          <w:sz w:val="22"/>
          <w:szCs w:val="22"/>
          <w:lang w:val="en-US"/>
        </w:rPr>
        <w:t>COMISION  INTERAMERICANA</w:t>
      </w:r>
      <w:proofErr w:type="gramEnd"/>
      <w:r w:rsidRPr="00A979A8">
        <w:rPr>
          <w:rFonts w:ascii="Arial" w:hAnsi="Arial" w:cs="Arial"/>
          <w:sz w:val="22"/>
          <w:szCs w:val="22"/>
          <w:lang w:val="en-US"/>
        </w:rPr>
        <w:t xml:space="preserve">  DE  DERECHOS   HUMANOS</w:t>
      </w:r>
    </w:p>
    <w:p w:rsidR="00E61075" w:rsidRPr="00A979A8" w:rsidRDefault="00E61075" w:rsidP="00E61075">
      <w:pPr>
        <w:ind w:left="540"/>
        <w:jc w:val="both"/>
        <w:rPr>
          <w:rFonts w:ascii="Arial" w:hAnsi="Arial" w:cs="Arial"/>
          <w:sz w:val="22"/>
          <w:szCs w:val="22"/>
          <w:lang w:val="en-US"/>
        </w:rPr>
      </w:pPr>
      <w:r w:rsidRPr="00A979A8">
        <w:rPr>
          <w:rFonts w:ascii="Arial" w:hAnsi="Arial" w:cs="Arial"/>
          <w:sz w:val="22"/>
          <w:szCs w:val="22"/>
          <w:lang w:val="en-US"/>
        </w:rPr>
        <w:t xml:space="preserve">COMISSÃO   </w:t>
      </w:r>
      <w:proofErr w:type="gramStart"/>
      <w:r w:rsidRPr="00A979A8">
        <w:rPr>
          <w:rFonts w:ascii="Arial" w:hAnsi="Arial" w:cs="Arial"/>
          <w:sz w:val="22"/>
          <w:szCs w:val="22"/>
          <w:lang w:val="en-US"/>
        </w:rPr>
        <w:t>INTERAMERICANA  DE</w:t>
      </w:r>
      <w:proofErr w:type="gramEnd"/>
      <w:r w:rsidRPr="00A979A8">
        <w:rPr>
          <w:rFonts w:ascii="Arial" w:hAnsi="Arial" w:cs="Arial"/>
          <w:sz w:val="22"/>
          <w:szCs w:val="22"/>
          <w:lang w:val="en-US"/>
        </w:rPr>
        <w:t xml:space="preserve">  DIREITOS   HUMANOS</w:t>
      </w:r>
    </w:p>
    <w:p w:rsidR="00E61075" w:rsidRPr="00A979A8" w:rsidRDefault="00E61075" w:rsidP="00E61075">
      <w:pPr>
        <w:ind w:left="540"/>
        <w:jc w:val="both"/>
        <w:rPr>
          <w:rFonts w:ascii="Arial" w:hAnsi="Arial" w:cs="Arial"/>
          <w:sz w:val="22"/>
          <w:szCs w:val="22"/>
          <w:lang w:val="en-US"/>
        </w:rPr>
      </w:pPr>
      <w:r w:rsidRPr="00A979A8">
        <w:rPr>
          <w:rFonts w:ascii="Arial" w:hAnsi="Arial" w:cs="Arial"/>
          <w:sz w:val="22"/>
          <w:szCs w:val="22"/>
          <w:lang w:val="en-US"/>
        </w:rPr>
        <w:t>COMMISSION INTERAMÉRICAINE DES DROITS DE L'HOMME</w:t>
      </w:r>
    </w:p>
    <w:p w:rsidR="00E61075" w:rsidRPr="00A979A8" w:rsidRDefault="00E61075" w:rsidP="00E61075">
      <w:pPr>
        <w:jc w:val="both"/>
        <w:rPr>
          <w:rFonts w:ascii="Univers" w:hAnsi="Univers" w:cs="Arial"/>
          <w:sz w:val="22"/>
          <w:szCs w:val="22"/>
          <w:lang w:val="en-US"/>
        </w:rPr>
      </w:pPr>
    </w:p>
    <w:p w:rsidR="00E61075" w:rsidRPr="00A979A8" w:rsidRDefault="00E61075" w:rsidP="00E61075">
      <w:pPr>
        <w:jc w:val="both"/>
        <w:rPr>
          <w:rFonts w:ascii="Univers" w:hAnsi="Univers" w:cs="Arial"/>
          <w:sz w:val="22"/>
          <w:szCs w:val="22"/>
          <w:lang w:val="en-US"/>
        </w:rPr>
      </w:pPr>
      <w:r w:rsidRPr="00A979A8">
        <w:rPr>
          <w:rFonts w:ascii="Univers" w:hAnsi="Univers" w:cs="Arial"/>
          <w:noProof/>
          <w:sz w:val="22"/>
          <w:szCs w:val="22"/>
          <w:lang w:val="en-US"/>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E61075" w:rsidRPr="00A979A8" w:rsidRDefault="00E61075" w:rsidP="00E61075">
      <w:pPr>
        <w:jc w:val="both"/>
        <w:rPr>
          <w:rFonts w:ascii="Univers" w:hAnsi="Univers" w:cs="Arial"/>
          <w:b/>
          <w:sz w:val="22"/>
          <w:szCs w:val="22"/>
          <w:lang w:val="en-US"/>
        </w:rPr>
      </w:pPr>
      <w:r w:rsidRPr="00A979A8">
        <w:rPr>
          <w:rFonts w:ascii="Univers" w:hAnsi="Univers" w:cs="Arial"/>
          <w:b/>
          <w:sz w:val="22"/>
          <w:szCs w:val="22"/>
          <w:lang w:val="en-US"/>
        </w:rPr>
        <w:t>ORGANIZACIÓN DE LOS ESTADOS AMERICANOS</w:t>
      </w:r>
    </w:p>
    <w:p w:rsidR="00E61075" w:rsidRPr="00A979A8" w:rsidRDefault="00E61075" w:rsidP="00E61075">
      <w:pPr>
        <w:jc w:val="both"/>
        <w:rPr>
          <w:rFonts w:ascii="Univers" w:hAnsi="Univers" w:cs="Arial"/>
          <w:sz w:val="22"/>
          <w:szCs w:val="22"/>
          <w:lang w:val="en-US"/>
        </w:rPr>
      </w:pPr>
      <w:smartTag w:uri="urn:schemas-microsoft-com:office:smarttags" w:element="place">
        <w:smartTag w:uri="urn:schemas-microsoft-com:office:smarttags" w:element="City">
          <w:r w:rsidRPr="00A979A8">
            <w:rPr>
              <w:rFonts w:ascii="Univers" w:hAnsi="Univers" w:cs="Arial"/>
              <w:sz w:val="22"/>
              <w:szCs w:val="22"/>
              <w:lang w:val="en-US"/>
            </w:rPr>
            <w:t>WASHINGTON</w:t>
          </w:r>
        </w:smartTag>
        <w:r w:rsidRPr="00A979A8">
          <w:rPr>
            <w:rFonts w:ascii="Univers" w:hAnsi="Univers" w:cs="Arial"/>
            <w:sz w:val="22"/>
            <w:szCs w:val="22"/>
            <w:lang w:val="en-US"/>
          </w:rPr>
          <w:t xml:space="preserve">, </w:t>
        </w:r>
        <w:smartTag w:uri="urn:schemas-microsoft-com:office:smarttags" w:element="State">
          <w:r w:rsidRPr="00A979A8">
            <w:rPr>
              <w:rFonts w:ascii="Univers" w:hAnsi="Univers" w:cs="Arial"/>
              <w:sz w:val="22"/>
              <w:szCs w:val="22"/>
              <w:lang w:val="en-US"/>
            </w:rPr>
            <w:t>D.C.</w:t>
          </w:r>
        </w:smartTag>
      </w:smartTag>
      <w:r w:rsidRPr="00A979A8">
        <w:rPr>
          <w:rFonts w:ascii="Univers" w:hAnsi="Univers" w:cs="Arial"/>
          <w:sz w:val="22"/>
          <w:szCs w:val="22"/>
          <w:lang w:val="en-US"/>
        </w:rPr>
        <w:t xml:space="preserve"> 2 0 0 0 </w:t>
      </w:r>
      <w:proofErr w:type="gramStart"/>
      <w:r w:rsidRPr="00A979A8">
        <w:rPr>
          <w:rFonts w:ascii="Univers" w:hAnsi="Univers" w:cs="Arial"/>
          <w:sz w:val="22"/>
          <w:szCs w:val="22"/>
          <w:lang w:val="en-US"/>
        </w:rPr>
        <w:t>6  EEUU</w:t>
      </w:r>
      <w:proofErr w:type="gramEnd"/>
    </w:p>
    <w:p w:rsidR="00E61075" w:rsidRPr="00A979A8" w:rsidRDefault="00E61075" w:rsidP="00E61075">
      <w:pPr>
        <w:suppressAutoHyphens/>
        <w:jc w:val="right"/>
        <w:rPr>
          <w:rFonts w:ascii="Univers" w:hAnsi="Univers" w:cs="Arial"/>
          <w:sz w:val="22"/>
          <w:szCs w:val="22"/>
          <w:lang w:val="en-US"/>
        </w:rPr>
      </w:pPr>
    </w:p>
    <w:p w:rsidR="00E61075" w:rsidRPr="00A979A8" w:rsidRDefault="00E61075" w:rsidP="00E61075">
      <w:pPr>
        <w:suppressAutoHyphens/>
        <w:jc w:val="right"/>
        <w:rPr>
          <w:rFonts w:ascii="Univers" w:hAnsi="Univers" w:cs="Arial"/>
          <w:sz w:val="22"/>
          <w:szCs w:val="22"/>
          <w:lang w:val="en-US"/>
        </w:rPr>
      </w:pPr>
    </w:p>
    <w:p w:rsidR="00E61075" w:rsidRPr="00A979A8" w:rsidRDefault="007F3134" w:rsidP="007F3134">
      <w:pPr>
        <w:suppressAutoHyphens/>
        <w:jc w:val="right"/>
        <w:rPr>
          <w:rFonts w:ascii="Univers" w:hAnsi="Univers" w:cs="Arial"/>
          <w:sz w:val="21"/>
          <w:szCs w:val="21"/>
          <w:lang w:val="en-US"/>
        </w:rPr>
      </w:pPr>
      <w:r w:rsidRPr="00A979A8">
        <w:rPr>
          <w:rFonts w:ascii="Univers" w:hAnsi="Univers" w:cs="Arial"/>
          <w:sz w:val="21"/>
          <w:szCs w:val="21"/>
          <w:lang w:val="en-US"/>
        </w:rPr>
        <w:t xml:space="preserve">February </w:t>
      </w:r>
      <w:r w:rsidR="00E61075" w:rsidRPr="00A979A8">
        <w:rPr>
          <w:rFonts w:ascii="Univers" w:hAnsi="Univers" w:cs="Arial"/>
          <w:sz w:val="21"/>
          <w:szCs w:val="21"/>
          <w:lang w:val="en-US"/>
        </w:rPr>
        <w:t>22</w:t>
      </w:r>
      <w:r w:rsidRPr="00A979A8">
        <w:rPr>
          <w:rFonts w:ascii="Univers" w:hAnsi="Univers" w:cs="Arial"/>
          <w:sz w:val="21"/>
          <w:szCs w:val="21"/>
          <w:lang w:val="en-US"/>
        </w:rPr>
        <w:t>, 2011</w:t>
      </w:r>
    </w:p>
    <w:p w:rsidR="007F3134" w:rsidRPr="00A979A8" w:rsidRDefault="007F3134" w:rsidP="007F3134">
      <w:pPr>
        <w:suppressAutoHyphens/>
        <w:jc w:val="right"/>
        <w:rPr>
          <w:rFonts w:ascii="Univers" w:hAnsi="Univers" w:cs="Arial"/>
          <w:b/>
          <w:sz w:val="21"/>
          <w:szCs w:val="21"/>
          <w:lang w:val="en-US"/>
        </w:rPr>
      </w:pPr>
    </w:p>
    <w:p w:rsidR="00E61075" w:rsidRPr="00943BB3" w:rsidRDefault="00E61075" w:rsidP="00E61075">
      <w:pPr>
        <w:tabs>
          <w:tab w:val="left" w:pos="720"/>
          <w:tab w:val="center" w:pos="6480"/>
        </w:tabs>
        <w:jc w:val="both"/>
        <w:rPr>
          <w:rFonts w:ascii="Univers" w:hAnsi="Univers" w:cs="Arial"/>
          <w:b/>
          <w:sz w:val="21"/>
          <w:szCs w:val="21"/>
          <w:lang w:val="es-ES_tradnl"/>
        </w:rPr>
      </w:pPr>
      <w:r w:rsidRPr="00943BB3">
        <w:rPr>
          <w:rFonts w:ascii="Univers" w:hAnsi="Univers" w:cs="Arial"/>
          <w:b/>
          <w:sz w:val="21"/>
          <w:szCs w:val="21"/>
          <w:lang w:val="es-ES_tradnl"/>
        </w:rPr>
        <w:t>Ref.:</w:t>
      </w:r>
      <w:bookmarkStart w:id="1" w:name="Peticion_n"/>
      <w:bookmarkEnd w:id="1"/>
      <w:r w:rsidRPr="00943BB3">
        <w:rPr>
          <w:rFonts w:ascii="Univers" w:hAnsi="Univers" w:cs="Arial"/>
          <w:b/>
          <w:sz w:val="21"/>
          <w:szCs w:val="21"/>
          <w:lang w:val="es-ES_tradnl"/>
        </w:rPr>
        <w:tab/>
        <w:t>Cas</w:t>
      </w:r>
      <w:r w:rsidR="007F3134" w:rsidRPr="00943BB3">
        <w:rPr>
          <w:rFonts w:ascii="Univers" w:hAnsi="Univers" w:cs="Arial"/>
          <w:b/>
          <w:sz w:val="21"/>
          <w:szCs w:val="21"/>
          <w:lang w:val="es-ES_tradnl"/>
        </w:rPr>
        <w:t>e</w:t>
      </w:r>
      <w:r w:rsidRPr="00943BB3">
        <w:rPr>
          <w:rFonts w:ascii="Univers" w:hAnsi="Univers" w:cs="Arial"/>
          <w:b/>
          <w:sz w:val="21"/>
          <w:szCs w:val="21"/>
          <w:lang w:val="es-ES_tradnl"/>
        </w:rPr>
        <w:t xml:space="preserve"> No. 12.605</w:t>
      </w:r>
      <w:r w:rsidRPr="00943BB3">
        <w:rPr>
          <w:rFonts w:ascii="Univers" w:hAnsi="Univers" w:cs="Arial"/>
          <w:b/>
          <w:i/>
          <w:sz w:val="21"/>
          <w:szCs w:val="21"/>
          <w:lang w:val="es-ES_tradnl"/>
        </w:rPr>
        <w:t xml:space="preserve"> </w:t>
      </w:r>
    </w:p>
    <w:p w:rsidR="00E61075" w:rsidRPr="00943BB3" w:rsidRDefault="00E61075" w:rsidP="00E61075">
      <w:pPr>
        <w:tabs>
          <w:tab w:val="left" w:pos="720"/>
          <w:tab w:val="center" w:pos="6480"/>
        </w:tabs>
        <w:ind w:left="720"/>
        <w:jc w:val="both"/>
        <w:rPr>
          <w:rFonts w:ascii="Univers" w:hAnsi="Univers" w:cs="Arial"/>
          <w:b/>
          <w:i/>
          <w:sz w:val="21"/>
          <w:szCs w:val="21"/>
          <w:lang w:val="es-ES_tradnl"/>
        </w:rPr>
      </w:pPr>
      <w:r w:rsidRPr="00943BB3">
        <w:rPr>
          <w:rFonts w:ascii="Univers" w:hAnsi="Univers" w:cs="Arial"/>
          <w:b/>
          <w:i/>
          <w:sz w:val="21"/>
          <w:szCs w:val="21"/>
          <w:lang w:val="es-ES_tradnl"/>
        </w:rPr>
        <w:t xml:space="preserve">Joe Luís Castillo González </w:t>
      </w:r>
      <w:r w:rsidR="007F3134" w:rsidRPr="00943BB3">
        <w:rPr>
          <w:rFonts w:ascii="Univers" w:hAnsi="Univers" w:cs="Arial"/>
          <w:b/>
          <w:i/>
          <w:sz w:val="21"/>
          <w:szCs w:val="21"/>
          <w:lang w:val="es-ES_tradnl"/>
        </w:rPr>
        <w:t>et.al.</w:t>
      </w:r>
      <w:r w:rsidRPr="00943BB3">
        <w:rPr>
          <w:rFonts w:ascii="Univers" w:hAnsi="Univers" w:cs="Arial"/>
          <w:b/>
          <w:i/>
          <w:sz w:val="21"/>
          <w:szCs w:val="21"/>
          <w:lang w:val="es-ES_tradnl"/>
        </w:rPr>
        <w:t xml:space="preserve"> </w:t>
      </w:r>
    </w:p>
    <w:p w:rsidR="00E61075" w:rsidRPr="00A979A8" w:rsidRDefault="00E61075" w:rsidP="00E61075">
      <w:pPr>
        <w:tabs>
          <w:tab w:val="left" w:pos="720"/>
          <w:tab w:val="center" w:pos="6480"/>
        </w:tabs>
        <w:jc w:val="both"/>
        <w:rPr>
          <w:rFonts w:ascii="Univers" w:hAnsi="Univers" w:cs="Arial"/>
          <w:sz w:val="21"/>
          <w:szCs w:val="21"/>
          <w:lang w:val="en-US"/>
        </w:rPr>
      </w:pPr>
      <w:r w:rsidRPr="00943BB3">
        <w:rPr>
          <w:rFonts w:ascii="Univers" w:hAnsi="Univers" w:cs="Arial"/>
          <w:b/>
          <w:sz w:val="21"/>
          <w:szCs w:val="21"/>
          <w:lang w:val="es-ES_tradnl"/>
        </w:rPr>
        <w:tab/>
      </w:r>
      <w:smartTag w:uri="urn:schemas-microsoft-com:office:smarttags" w:element="place">
        <w:smartTag w:uri="urn:schemas-microsoft-com:office:smarttags" w:element="country-region">
          <w:r w:rsidRPr="00A979A8">
            <w:rPr>
              <w:rFonts w:ascii="Univers" w:hAnsi="Univers" w:cs="Arial"/>
              <w:b/>
              <w:sz w:val="21"/>
              <w:szCs w:val="21"/>
              <w:lang w:val="en-US"/>
            </w:rPr>
            <w:t>Venezuela</w:t>
          </w:r>
        </w:smartTag>
      </w:smartTag>
    </w:p>
    <w:p w:rsidR="00E61075" w:rsidRPr="00A979A8" w:rsidRDefault="00E61075" w:rsidP="00E61075">
      <w:pPr>
        <w:tabs>
          <w:tab w:val="left" w:pos="720"/>
          <w:tab w:val="center" w:pos="6480"/>
        </w:tabs>
        <w:jc w:val="both"/>
        <w:rPr>
          <w:rFonts w:ascii="Univers" w:hAnsi="Univers" w:cs="Arial"/>
          <w:sz w:val="21"/>
          <w:szCs w:val="21"/>
          <w:lang w:val="en-US"/>
        </w:rPr>
      </w:pPr>
    </w:p>
    <w:p w:rsidR="00E61075" w:rsidRPr="00A979A8" w:rsidRDefault="00E61075" w:rsidP="00E61075">
      <w:pPr>
        <w:tabs>
          <w:tab w:val="left" w:pos="720"/>
          <w:tab w:val="center" w:pos="6480"/>
        </w:tabs>
        <w:jc w:val="both"/>
        <w:rPr>
          <w:rFonts w:ascii="Univers" w:hAnsi="Univers" w:cs="Arial"/>
          <w:sz w:val="21"/>
          <w:szCs w:val="21"/>
          <w:lang w:val="en-US"/>
        </w:rPr>
      </w:pPr>
    </w:p>
    <w:p w:rsidR="00E61075" w:rsidRPr="00A979A8" w:rsidRDefault="007F3134" w:rsidP="00E61075">
      <w:pPr>
        <w:tabs>
          <w:tab w:val="left" w:pos="720"/>
          <w:tab w:val="center" w:pos="6480"/>
        </w:tabs>
        <w:jc w:val="both"/>
        <w:rPr>
          <w:rFonts w:ascii="Univers" w:hAnsi="Univers" w:cs="Arial"/>
          <w:sz w:val="21"/>
          <w:szCs w:val="21"/>
          <w:lang w:val="en-US"/>
        </w:rPr>
      </w:pPr>
      <w:r w:rsidRPr="00A979A8">
        <w:rPr>
          <w:rFonts w:ascii="Univers" w:hAnsi="Univers" w:cs="Arial"/>
          <w:sz w:val="21"/>
          <w:szCs w:val="21"/>
          <w:lang w:val="en-US"/>
        </w:rPr>
        <w:t>Mr. Secretary</w:t>
      </w:r>
      <w:r w:rsidR="00E61075" w:rsidRPr="00A979A8">
        <w:rPr>
          <w:rFonts w:ascii="Univers" w:hAnsi="Univers" w:cs="Arial"/>
          <w:sz w:val="21"/>
          <w:szCs w:val="21"/>
          <w:lang w:val="en-US"/>
        </w:rPr>
        <w:t>:</w:t>
      </w:r>
    </w:p>
    <w:p w:rsidR="00E61075" w:rsidRPr="00A979A8" w:rsidRDefault="00E61075" w:rsidP="00E61075">
      <w:pPr>
        <w:rPr>
          <w:rFonts w:ascii="Univers" w:hAnsi="Univers" w:cs="Arial"/>
          <w:sz w:val="21"/>
          <w:szCs w:val="21"/>
          <w:lang w:val="en-US"/>
        </w:rPr>
      </w:pPr>
    </w:p>
    <w:p w:rsidR="00E61075" w:rsidRPr="00A979A8" w:rsidRDefault="007F3134" w:rsidP="00E61075">
      <w:pPr>
        <w:ind w:firstLine="720"/>
        <w:jc w:val="both"/>
        <w:rPr>
          <w:rFonts w:ascii="Univers" w:hAnsi="Univers" w:cs="Arial"/>
          <w:sz w:val="21"/>
          <w:szCs w:val="21"/>
          <w:lang w:val="en-US"/>
        </w:rPr>
      </w:pPr>
      <w:r w:rsidRPr="00A979A8">
        <w:rPr>
          <w:rFonts w:ascii="Univers" w:hAnsi="Univers"/>
          <w:sz w:val="21"/>
          <w:szCs w:val="21"/>
          <w:lang w:val="en-US"/>
        </w:rPr>
        <w:t xml:space="preserve">I am pleased to address you on behalf of the Inter-American Commission on Human Rights in order to file </w:t>
      </w:r>
      <w:r w:rsidR="00C83212" w:rsidRPr="00A979A8">
        <w:rPr>
          <w:rFonts w:ascii="Univers" w:hAnsi="Univers"/>
          <w:sz w:val="21"/>
          <w:szCs w:val="21"/>
          <w:lang w:val="en-US"/>
        </w:rPr>
        <w:t xml:space="preserve">Case No. 12.605, </w:t>
      </w:r>
      <w:r w:rsidR="00C83212" w:rsidRPr="00A979A8">
        <w:rPr>
          <w:rFonts w:ascii="Univers" w:hAnsi="Univers"/>
          <w:i/>
          <w:sz w:val="21"/>
          <w:szCs w:val="21"/>
          <w:lang w:val="en-US"/>
        </w:rPr>
        <w:t xml:space="preserve">Joe Luís Castillo González v. </w:t>
      </w:r>
      <w:r w:rsidR="00C83212" w:rsidRPr="00A979A8">
        <w:rPr>
          <w:rFonts w:ascii="Univers" w:hAnsi="Univers"/>
          <w:sz w:val="21"/>
          <w:szCs w:val="21"/>
          <w:lang w:val="en-US"/>
        </w:rPr>
        <w:t>the Bolivarian Republic of Venezuela (hereinafter “the State,” “the Venezuelan State” or “Venezuela”), before the jurisdiction of the Inter-American Court of Human Rights.  Th</w:t>
      </w:r>
      <w:r w:rsidR="0048788C" w:rsidRPr="00A979A8">
        <w:rPr>
          <w:rFonts w:ascii="Univers" w:hAnsi="Univers"/>
          <w:sz w:val="21"/>
          <w:szCs w:val="21"/>
          <w:lang w:val="en-US"/>
        </w:rPr>
        <w:t>e State ratified the American Co</w:t>
      </w:r>
      <w:r w:rsidR="00C83212" w:rsidRPr="00A979A8">
        <w:rPr>
          <w:rFonts w:ascii="Univers" w:hAnsi="Univers"/>
          <w:sz w:val="21"/>
          <w:szCs w:val="21"/>
          <w:lang w:val="en-US"/>
        </w:rPr>
        <w:t>nvention on Human Rights on August 9, 1977, and accepted the co</w:t>
      </w:r>
      <w:r w:rsidR="0048788C" w:rsidRPr="00A979A8">
        <w:rPr>
          <w:rFonts w:ascii="Univers" w:hAnsi="Univers"/>
          <w:sz w:val="21"/>
          <w:szCs w:val="21"/>
          <w:lang w:val="en-US"/>
        </w:rPr>
        <w:t>ntentious jurisdiction of the Co</w:t>
      </w:r>
      <w:r w:rsidR="00C83212" w:rsidRPr="00A979A8">
        <w:rPr>
          <w:rFonts w:ascii="Univers" w:hAnsi="Univers"/>
          <w:sz w:val="21"/>
          <w:szCs w:val="21"/>
          <w:lang w:val="en-US"/>
        </w:rPr>
        <w:t xml:space="preserve">urt on June 24, 1981.  </w:t>
      </w:r>
    </w:p>
    <w:p w:rsidR="00E61075" w:rsidRPr="00A979A8" w:rsidRDefault="00E61075" w:rsidP="00E61075">
      <w:pPr>
        <w:ind w:firstLine="720"/>
        <w:jc w:val="both"/>
        <w:rPr>
          <w:rFonts w:ascii="Univers" w:hAnsi="Univers" w:cs="Arial"/>
          <w:sz w:val="21"/>
          <w:szCs w:val="21"/>
          <w:lang w:val="en-US"/>
        </w:rPr>
      </w:pPr>
    </w:p>
    <w:p w:rsidR="00E61075" w:rsidRPr="00A979A8" w:rsidRDefault="00C83212" w:rsidP="00E61075">
      <w:pPr>
        <w:ind w:firstLine="720"/>
        <w:jc w:val="both"/>
        <w:rPr>
          <w:rFonts w:ascii="Univers" w:hAnsi="Univers" w:cs="Arial"/>
          <w:sz w:val="21"/>
          <w:szCs w:val="21"/>
          <w:lang w:val="en-US"/>
        </w:rPr>
      </w:pPr>
      <w:r w:rsidRPr="00A979A8">
        <w:rPr>
          <w:rFonts w:ascii="Univers" w:hAnsi="Univers"/>
          <w:sz w:val="21"/>
          <w:szCs w:val="21"/>
          <w:lang w:val="en-US"/>
        </w:rPr>
        <w:t xml:space="preserve">The Commission has designated Commissioner Paulo Sérgio Pinheiro, and Executive Secretary of the IACHR, </w:t>
      </w:r>
      <w:r w:rsidR="00E61075" w:rsidRPr="00A979A8">
        <w:rPr>
          <w:rFonts w:ascii="Univers" w:hAnsi="Univers"/>
          <w:sz w:val="21"/>
          <w:szCs w:val="21"/>
          <w:lang w:val="en-US"/>
        </w:rPr>
        <w:t xml:space="preserve">Santiago A. Canton, </w:t>
      </w:r>
      <w:r w:rsidRPr="00A979A8">
        <w:rPr>
          <w:rFonts w:ascii="Univers" w:hAnsi="Univers"/>
          <w:sz w:val="21"/>
          <w:szCs w:val="21"/>
          <w:lang w:val="en-US"/>
        </w:rPr>
        <w:t>as its delegates</w:t>
      </w:r>
      <w:r w:rsidR="00E61075" w:rsidRPr="00A979A8">
        <w:rPr>
          <w:rFonts w:ascii="Univers" w:hAnsi="Univers"/>
          <w:sz w:val="21"/>
          <w:szCs w:val="21"/>
          <w:lang w:val="en-US"/>
        </w:rPr>
        <w:t xml:space="preserve">. </w:t>
      </w:r>
      <w:r w:rsidRPr="00A979A8">
        <w:rPr>
          <w:rFonts w:ascii="Univers" w:hAnsi="Univers"/>
          <w:sz w:val="21"/>
          <w:szCs w:val="21"/>
          <w:lang w:val="en-US"/>
        </w:rPr>
        <w:t xml:space="preserve">Likewise, </w:t>
      </w:r>
      <w:r w:rsidR="00E61075" w:rsidRPr="00A979A8">
        <w:rPr>
          <w:rFonts w:ascii="Univers" w:hAnsi="Univers"/>
          <w:sz w:val="21"/>
          <w:szCs w:val="21"/>
          <w:lang w:val="en-US"/>
        </w:rPr>
        <w:t xml:space="preserve">Elizabeth Abi-Mershed, </w:t>
      </w:r>
      <w:r w:rsidRPr="00A979A8">
        <w:rPr>
          <w:rFonts w:ascii="Univers" w:hAnsi="Univers"/>
          <w:sz w:val="21"/>
          <w:szCs w:val="21"/>
          <w:lang w:val="en-US"/>
        </w:rPr>
        <w:t xml:space="preserve">Deputy Executive Secretary, and </w:t>
      </w:r>
      <w:r w:rsidR="00E61075" w:rsidRPr="00A979A8">
        <w:rPr>
          <w:rFonts w:ascii="Univers" w:hAnsi="Univers"/>
          <w:sz w:val="21"/>
          <w:szCs w:val="21"/>
          <w:lang w:val="en-US"/>
        </w:rPr>
        <w:t xml:space="preserve">Silvia Serrano Guzmán </w:t>
      </w:r>
      <w:r w:rsidRPr="00A979A8">
        <w:rPr>
          <w:rFonts w:ascii="Univers" w:hAnsi="Univers"/>
          <w:sz w:val="21"/>
          <w:szCs w:val="21"/>
          <w:lang w:val="en-US"/>
        </w:rPr>
        <w:t>and</w:t>
      </w:r>
      <w:r w:rsidR="00E61075" w:rsidRPr="00A979A8">
        <w:rPr>
          <w:rFonts w:ascii="Univers" w:hAnsi="Univers"/>
          <w:sz w:val="21"/>
          <w:szCs w:val="21"/>
          <w:lang w:val="en-US"/>
        </w:rPr>
        <w:t xml:space="preserve"> María José Veramendi Villa, </w:t>
      </w:r>
      <w:r w:rsidRPr="00A979A8">
        <w:rPr>
          <w:rFonts w:ascii="Univers" w:hAnsi="Univers"/>
          <w:sz w:val="21"/>
          <w:szCs w:val="21"/>
          <w:lang w:val="en-US"/>
        </w:rPr>
        <w:t xml:space="preserve">attorneys at the Executive Secretariat of the IACHR will serve as legal advisors. </w:t>
      </w:r>
    </w:p>
    <w:p w:rsidR="00E61075" w:rsidRPr="00A979A8" w:rsidRDefault="00E61075" w:rsidP="00E61075">
      <w:pPr>
        <w:ind w:firstLine="720"/>
        <w:jc w:val="both"/>
        <w:rPr>
          <w:rFonts w:ascii="Univers" w:hAnsi="Univers" w:cs="Arial"/>
          <w:sz w:val="21"/>
          <w:szCs w:val="21"/>
          <w:lang w:val="en-US"/>
        </w:rPr>
      </w:pPr>
    </w:p>
    <w:p w:rsidR="00E61075" w:rsidRPr="00A979A8" w:rsidRDefault="0048788C" w:rsidP="00E61075">
      <w:pPr>
        <w:ind w:firstLine="720"/>
        <w:jc w:val="both"/>
        <w:rPr>
          <w:rFonts w:ascii="Univers" w:hAnsi="Univers"/>
          <w:sz w:val="21"/>
          <w:szCs w:val="21"/>
          <w:lang w:val="en-US"/>
        </w:rPr>
      </w:pPr>
      <w:r w:rsidRPr="00A979A8">
        <w:rPr>
          <w:rFonts w:ascii="Univers" w:hAnsi="Univers" w:cs="Arial"/>
          <w:sz w:val="21"/>
          <w:szCs w:val="21"/>
          <w:lang w:val="en-US"/>
        </w:rPr>
        <w:t xml:space="preserve">In accordance with Article 35 of the Rules of Procedure of the Inter-American Court, the Commission </w:t>
      </w:r>
      <w:r w:rsidR="006E1317">
        <w:rPr>
          <w:rFonts w:ascii="Univers" w:hAnsi="Univers" w:cs="Arial"/>
          <w:sz w:val="21"/>
          <w:szCs w:val="21"/>
          <w:lang w:val="en-US"/>
        </w:rPr>
        <w:t>is enclosing with</w:t>
      </w:r>
      <w:r w:rsidRPr="00A979A8">
        <w:rPr>
          <w:rFonts w:ascii="Univers" w:hAnsi="Univers" w:cs="Arial"/>
          <w:sz w:val="21"/>
          <w:szCs w:val="21"/>
          <w:lang w:val="en-US"/>
        </w:rPr>
        <w:t xml:space="preserve"> this communication a copy of report </w:t>
      </w:r>
      <w:r w:rsidR="00E61075" w:rsidRPr="00A979A8">
        <w:rPr>
          <w:rFonts w:ascii="Univers" w:hAnsi="Univers"/>
          <w:sz w:val="21"/>
          <w:szCs w:val="21"/>
          <w:lang w:val="en-US"/>
        </w:rPr>
        <w:t xml:space="preserve">120/10 </w:t>
      </w:r>
      <w:r w:rsidRPr="00A979A8">
        <w:rPr>
          <w:rFonts w:ascii="Univers" w:hAnsi="Univers"/>
          <w:sz w:val="21"/>
          <w:szCs w:val="21"/>
          <w:lang w:val="en-US"/>
        </w:rPr>
        <w:t xml:space="preserve">prepared in </w:t>
      </w:r>
      <w:r w:rsidR="006E1317">
        <w:rPr>
          <w:rFonts w:ascii="Univers" w:hAnsi="Univers"/>
          <w:sz w:val="21"/>
          <w:szCs w:val="21"/>
          <w:lang w:val="en-US"/>
        </w:rPr>
        <w:t>accordance</w:t>
      </w:r>
      <w:r w:rsidRPr="00A979A8">
        <w:rPr>
          <w:rFonts w:ascii="Univers" w:hAnsi="Univers"/>
          <w:sz w:val="21"/>
          <w:szCs w:val="21"/>
          <w:lang w:val="en-US"/>
        </w:rPr>
        <w:t xml:space="preserve"> with Article 50 of the American Convention, as well as a copy of the entire file before the Inter</w:t>
      </w:r>
      <w:r w:rsidR="00732DB6" w:rsidRPr="00A979A8">
        <w:rPr>
          <w:rFonts w:ascii="Univers" w:hAnsi="Univers"/>
          <w:sz w:val="21"/>
          <w:szCs w:val="21"/>
          <w:lang w:val="en-US"/>
        </w:rPr>
        <w:t>-American Commission (Appendix I</w:t>
      </w:r>
      <w:r w:rsidRPr="00A979A8">
        <w:rPr>
          <w:rFonts w:ascii="Univers" w:hAnsi="Univers"/>
          <w:sz w:val="21"/>
          <w:szCs w:val="21"/>
          <w:lang w:val="en-US"/>
        </w:rPr>
        <w:t xml:space="preserve">) </w:t>
      </w:r>
      <w:r w:rsidR="00732DB6" w:rsidRPr="00A979A8">
        <w:rPr>
          <w:rFonts w:ascii="Univers" w:hAnsi="Univers"/>
          <w:sz w:val="21"/>
          <w:szCs w:val="21"/>
          <w:lang w:val="en-US"/>
        </w:rPr>
        <w:t xml:space="preserve">and the annexes used in drafting report </w:t>
      </w:r>
      <w:r w:rsidR="00E61075" w:rsidRPr="00A979A8">
        <w:rPr>
          <w:rFonts w:ascii="Univers" w:hAnsi="Univers"/>
          <w:sz w:val="21"/>
          <w:szCs w:val="21"/>
          <w:lang w:val="en-US"/>
        </w:rPr>
        <w:t>120/10 (An</w:t>
      </w:r>
      <w:r w:rsidR="00732DB6" w:rsidRPr="00A979A8">
        <w:rPr>
          <w:rFonts w:ascii="Univers" w:hAnsi="Univers"/>
          <w:sz w:val="21"/>
          <w:szCs w:val="21"/>
          <w:lang w:val="en-US"/>
        </w:rPr>
        <w:t>n</w:t>
      </w:r>
      <w:r w:rsidR="00E61075" w:rsidRPr="00A979A8">
        <w:rPr>
          <w:rFonts w:ascii="Univers" w:hAnsi="Univers"/>
          <w:sz w:val="21"/>
          <w:szCs w:val="21"/>
          <w:lang w:val="en-US"/>
        </w:rPr>
        <w:t>ex</w:t>
      </w:r>
      <w:r w:rsidR="00732DB6" w:rsidRPr="00A979A8">
        <w:rPr>
          <w:rFonts w:ascii="Univers" w:hAnsi="Univers"/>
          <w:sz w:val="21"/>
          <w:szCs w:val="21"/>
          <w:lang w:val="en-US"/>
        </w:rPr>
        <w:t>e</w:t>
      </w:r>
      <w:r w:rsidR="00E61075" w:rsidRPr="00A979A8">
        <w:rPr>
          <w:rFonts w:ascii="Univers" w:hAnsi="Univers"/>
          <w:sz w:val="21"/>
          <w:szCs w:val="21"/>
          <w:lang w:val="en-US"/>
        </w:rPr>
        <w:t xml:space="preserve">s). </w:t>
      </w:r>
      <w:r w:rsidR="00732DB6" w:rsidRPr="00A979A8">
        <w:rPr>
          <w:rFonts w:ascii="Univers" w:hAnsi="Univers"/>
          <w:sz w:val="21"/>
          <w:szCs w:val="21"/>
          <w:lang w:val="en-US"/>
        </w:rPr>
        <w:t xml:space="preserve">Said merits report was notified to the </w:t>
      </w:r>
      <w:smartTag w:uri="urn:schemas-microsoft-com:office:smarttags" w:element="place">
        <w:smartTag w:uri="urn:schemas-microsoft-com:office:smarttags" w:element="PlaceName">
          <w:r w:rsidR="00732DB6" w:rsidRPr="00A979A8">
            <w:rPr>
              <w:rFonts w:ascii="Univers" w:hAnsi="Univers"/>
              <w:sz w:val="21"/>
              <w:szCs w:val="21"/>
              <w:lang w:val="en-US"/>
            </w:rPr>
            <w:t>Venezuelan</w:t>
          </w:r>
        </w:smartTag>
        <w:r w:rsidR="00732DB6" w:rsidRPr="00A979A8">
          <w:rPr>
            <w:rFonts w:ascii="Univers" w:hAnsi="Univers"/>
            <w:sz w:val="21"/>
            <w:szCs w:val="21"/>
            <w:lang w:val="en-US"/>
          </w:rPr>
          <w:t xml:space="preserve"> </w:t>
        </w:r>
        <w:smartTag w:uri="urn:schemas-microsoft-com:office:smarttags" w:element="PlaceType">
          <w:r w:rsidR="00732DB6" w:rsidRPr="00A979A8">
            <w:rPr>
              <w:rFonts w:ascii="Univers" w:hAnsi="Univers"/>
              <w:sz w:val="21"/>
              <w:szCs w:val="21"/>
              <w:lang w:val="en-US"/>
            </w:rPr>
            <w:t>State</w:t>
          </w:r>
        </w:smartTag>
      </w:smartTag>
      <w:r w:rsidR="00732DB6" w:rsidRPr="00A979A8">
        <w:rPr>
          <w:rFonts w:ascii="Univers" w:hAnsi="Univers"/>
          <w:sz w:val="21"/>
          <w:szCs w:val="21"/>
          <w:lang w:val="en-US"/>
        </w:rPr>
        <w:t xml:space="preserve"> by means of communication of November 22, 2010, granting it a two-month term to inform on the implementation of the recommendations. </w:t>
      </w:r>
    </w:p>
    <w:p w:rsidR="00E61075" w:rsidRPr="00A979A8" w:rsidRDefault="00E61075" w:rsidP="00E61075">
      <w:pPr>
        <w:ind w:firstLine="720"/>
        <w:jc w:val="both"/>
        <w:rPr>
          <w:rFonts w:ascii="Univers" w:hAnsi="Univers"/>
          <w:sz w:val="21"/>
          <w:szCs w:val="21"/>
          <w:lang w:val="en-US"/>
        </w:rPr>
      </w:pPr>
    </w:p>
    <w:p w:rsidR="00E61075" w:rsidRPr="00A979A8" w:rsidRDefault="00732DB6" w:rsidP="00E61075">
      <w:pPr>
        <w:ind w:firstLine="720"/>
        <w:jc w:val="both"/>
        <w:rPr>
          <w:rFonts w:ascii="Univers" w:hAnsi="Univers"/>
          <w:sz w:val="21"/>
          <w:szCs w:val="21"/>
          <w:lang w:val="en-US"/>
        </w:rPr>
      </w:pPr>
      <w:r w:rsidRPr="00A979A8">
        <w:rPr>
          <w:rFonts w:ascii="Univers" w:hAnsi="Univers"/>
          <w:sz w:val="21"/>
          <w:szCs w:val="21"/>
          <w:lang w:val="en-US"/>
        </w:rPr>
        <w:t xml:space="preserve">On January 21, 2011, the </w:t>
      </w:r>
      <w:smartTag w:uri="urn:schemas-microsoft-com:office:smarttags" w:element="place">
        <w:smartTag w:uri="urn:schemas-microsoft-com:office:smarttags" w:element="PlaceName">
          <w:r w:rsidRPr="00A979A8">
            <w:rPr>
              <w:rFonts w:ascii="Univers" w:hAnsi="Univers"/>
              <w:sz w:val="21"/>
              <w:szCs w:val="21"/>
              <w:lang w:val="en-US"/>
            </w:rPr>
            <w:t>Venezuelan</w:t>
          </w:r>
        </w:smartTag>
        <w:r w:rsidRPr="00A979A8">
          <w:rPr>
            <w:rFonts w:ascii="Univers" w:hAnsi="Univers"/>
            <w:sz w:val="21"/>
            <w:szCs w:val="21"/>
            <w:lang w:val="en-US"/>
          </w:rPr>
          <w:t xml:space="preserve"> </w:t>
        </w:r>
        <w:smartTag w:uri="urn:schemas-microsoft-com:office:smarttags" w:element="PlaceType">
          <w:r w:rsidRPr="00A979A8">
            <w:rPr>
              <w:rFonts w:ascii="Univers" w:hAnsi="Univers"/>
              <w:sz w:val="21"/>
              <w:szCs w:val="21"/>
              <w:lang w:val="en-US"/>
            </w:rPr>
            <w:t>State</w:t>
          </w:r>
        </w:smartTag>
      </w:smartTag>
      <w:r w:rsidRPr="00A979A8">
        <w:rPr>
          <w:rFonts w:ascii="Univers" w:hAnsi="Univers"/>
          <w:sz w:val="21"/>
          <w:szCs w:val="21"/>
          <w:lang w:val="en-US"/>
        </w:rPr>
        <w:t xml:space="preserve"> rejected the conclusions </w:t>
      </w:r>
      <w:r w:rsidR="006E1317">
        <w:rPr>
          <w:rFonts w:ascii="Univers" w:hAnsi="Univers"/>
          <w:sz w:val="21"/>
          <w:szCs w:val="21"/>
          <w:lang w:val="en-US"/>
        </w:rPr>
        <w:t xml:space="preserve">arrived at by </w:t>
      </w:r>
      <w:r w:rsidRPr="00A979A8">
        <w:rPr>
          <w:rFonts w:ascii="Univers" w:hAnsi="Univers"/>
          <w:sz w:val="21"/>
          <w:szCs w:val="21"/>
          <w:lang w:val="en-US"/>
        </w:rPr>
        <w:t xml:space="preserve">the Commission in its report 120/10.   The State did not provide any information on </w:t>
      </w:r>
      <w:r w:rsidR="006E1317">
        <w:rPr>
          <w:rFonts w:ascii="Univers" w:hAnsi="Univers"/>
          <w:sz w:val="21"/>
          <w:szCs w:val="21"/>
          <w:lang w:val="en-US"/>
        </w:rPr>
        <w:t xml:space="preserve">its </w:t>
      </w:r>
      <w:r w:rsidRPr="00A979A8">
        <w:rPr>
          <w:rFonts w:ascii="Univers" w:hAnsi="Univers"/>
          <w:sz w:val="21"/>
          <w:szCs w:val="21"/>
          <w:lang w:val="en-US"/>
        </w:rPr>
        <w:t xml:space="preserve">compliance with the recommendations of the IACHR. </w:t>
      </w:r>
    </w:p>
    <w:p w:rsidR="00E61075" w:rsidRPr="00A979A8" w:rsidRDefault="00E61075" w:rsidP="00E61075">
      <w:pPr>
        <w:jc w:val="both"/>
        <w:rPr>
          <w:rFonts w:ascii="Univers" w:hAnsi="Univers"/>
          <w:sz w:val="21"/>
          <w:szCs w:val="21"/>
          <w:lang w:val="en-US"/>
        </w:rPr>
      </w:pPr>
    </w:p>
    <w:p w:rsidR="00E61075" w:rsidRPr="00A979A8" w:rsidRDefault="00732DB6" w:rsidP="00E61075">
      <w:pPr>
        <w:tabs>
          <w:tab w:val="left" w:pos="8640"/>
        </w:tabs>
        <w:ind w:firstLine="720"/>
        <w:jc w:val="both"/>
        <w:rPr>
          <w:rFonts w:ascii="Univers" w:hAnsi="Univers"/>
          <w:sz w:val="21"/>
          <w:szCs w:val="21"/>
          <w:lang w:val="en-US"/>
        </w:rPr>
      </w:pPr>
      <w:r w:rsidRPr="00A979A8">
        <w:rPr>
          <w:rFonts w:ascii="Univers" w:hAnsi="Univers"/>
          <w:sz w:val="21"/>
          <w:szCs w:val="21"/>
          <w:lang w:val="en-US"/>
        </w:rPr>
        <w:t xml:space="preserve">The Commission submits the instant case to the jurisdiction of the </w:t>
      </w:r>
      <w:smartTag w:uri="urn:schemas-microsoft-com:office:smarttags" w:element="Street">
        <w:smartTag w:uri="urn:schemas-microsoft-com:office:smarttags" w:element="address">
          <w:r w:rsidRPr="00A979A8">
            <w:rPr>
              <w:rFonts w:ascii="Univers" w:hAnsi="Univers"/>
              <w:sz w:val="21"/>
              <w:szCs w:val="21"/>
              <w:lang w:val="en-US"/>
            </w:rPr>
            <w:t>Inter-American Court</w:t>
          </w:r>
        </w:smartTag>
      </w:smartTag>
      <w:r w:rsidRPr="00A979A8">
        <w:rPr>
          <w:rFonts w:ascii="Univers" w:hAnsi="Univers"/>
          <w:sz w:val="21"/>
          <w:szCs w:val="21"/>
          <w:lang w:val="en-US"/>
        </w:rPr>
        <w:t xml:space="preserve"> due to the need to obtain justice and the State’s failure to comply with the recommendations.  </w:t>
      </w:r>
    </w:p>
    <w:p w:rsidR="00E61075" w:rsidRPr="00A979A8" w:rsidRDefault="00E61075" w:rsidP="00E61075">
      <w:pPr>
        <w:tabs>
          <w:tab w:val="left" w:pos="8640"/>
        </w:tabs>
        <w:ind w:firstLine="720"/>
        <w:jc w:val="both"/>
        <w:rPr>
          <w:rFonts w:ascii="Univers" w:hAnsi="Univers"/>
          <w:sz w:val="21"/>
          <w:szCs w:val="21"/>
          <w:lang w:val="en-US"/>
        </w:rPr>
      </w:pPr>
    </w:p>
    <w:p w:rsidR="00E61075" w:rsidRPr="00A979A8" w:rsidRDefault="00E61075" w:rsidP="00E61075">
      <w:pPr>
        <w:tabs>
          <w:tab w:val="left" w:pos="8640"/>
        </w:tabs>
        <w:ind w:firstLine="720"/>
        <w:jc w:val="both"/>
        <w:rPr>
          <w:rFonts w:ascii="Univers" w:hAnsi="Univers"/>
          <w:sz w:val="21"/>
          <w:szCs w:val="21"/>
          <w:lang w:val="en-US"/>
        </w:rPr>
      </w:pPr>
    </w:p>
    <w:p w:rsidR="00E61075" w:rsidRPr="00A979A8" w:rsidRDefault="00E61075" w:rsidP="00E61075">
      <w:pPr>
        <w:tabs>
          <w:tab w:val="left" w:pos="8640"/>
        </w:tabs>
        <w:ind w:firstLine="720"/>
        <w:jc w:val="both"/>
        <w:rPr>
          <w:rFonts w:ascii="Univers" w:hAnsi="Univers"/>
          <w:sz w:val="21"/>
          <w:szCs w:val="21"/>
          <w:lang w:val="en-US"/>
        </w:rPr>
      </w:pPr>
    </w:p>
    <w:p w:rsidR="00E61075" w:rsidRPr="00A979A8" w:rsidRDefault="00732DB6" w:rsidP="00E61075">
      <w:pPr>
        <w:jc w:val="both"/>
        <w:rPr>
          <w:rFonts w:ascii="Univers" w:hAnsi="Univers" w:cs="Arial"/>
          <w:snapToGrid w:val="0"/>
          <w:sz w:val="20"/>
          <w:szCs w:val="20"/>
          <w:lang w:val="en-US"/>
        </w:rPr>
      </w:pPr>
      <w:proofErr w:type="gramStart"/>
      <w:r w:rsidRPr="00A979A8">
        <w:rPr>
          <w:rFonts w:ascii="Univers" w:hAnsi="Univers" w:cs="Arial"/>
          <w:snapToGrid w:val="0"/>
          <w:sz w:val="20"/>
          <w:szCs w:val="20"/>
          <w:lang w:val="en-US"/>
        </w:rPr>
        <w:t>Mr.</w:t>
      </w:r>
      <w:proofErr w:type="gramEnd"/>
      <w:r w:rsidRPr="00A979A8">
        <w:rPr>
          <w:rFonts w:ascii="Univers" w:hAnsi="Univers" w:cs="Arial"/>
          <w:snapToGrid w:val="0"/>
          <w:sz w:val="20"/>
          <w:szCs w:val="20"/>
          <w:lang w:val="en-US"/>
        </w:rPr>
        <w:t xml:space="preserve"> </w:t>
      </w:r>
    </w:p>
    <w:p w:rsidR="00E61075" w:rsidRPr="00A979A8" w:rsidRDefault="00E61075" w:rsidP="00E61075">
      <w:pPr>
        <w:suppressAutoHyphens/>
        <w:rPr>
          <w:rFonts w:ascii="Univers" w:hAnsi="Univers" w:cs="Arial"/>
          <w:snapToGrid w:val="0"/>
          <w:sz w:val="20"/>
          <w:szCs w:val="20"/>
          <w:lang w:val="en-US"/>
        </w:rPr>
      </w:pPr>
      <w:r w:rsidRPr="00A979A8">
        <w:rPr>
          <w:rFonts w:ascii="Univers" w:hAnsi="Univers" w:cs="Arial"/>
          <w:snapToGrid w:val="0"/>
          <w:sz w:val="20"/>
          <w:szCs w:val="20"/>
          <w:lang w:val="en-US"/>
        </w:rPr>
        <w:t>Pablo Saavedra Alessandri, Secreta</w:t>
      </w:r>
      <w:r w:rsidR="00732DB6" w:rsidRPr="00A979A8">
        <w:rPr>
          <w:rFonts w:ascii="Univers" w:hAnsi="Univers" w:cs="Arial"/>
          <w:snapToGrid w:val="0"/>
          <w:sz w:val="20"/>
          <w:szCs w:val="20"/>
          <w:lang w:val="en-US"/>
        </w:rPr>
        <w:t>ry</w:t>
      </w:r>
    </w:p>
    <w:p w:rsidR="00E61075" w:rsidRPr="00A979A8" w:rsidRDefault="00732DB6" w:rsidP="00E61075">
      <w:pPr>
        <w:suppressAutoHyphens/>
        <w:rPr>
          <w:rFonts w:ascii="Univers" w:hAnsi="Univers" w:cs="Arial"/>
          <w:snapToGrid w:val="0"/>
          <w:sz w:val="20"/>
          <w:szCs w:val="20"/>
          <w:lang w:val="en-US"/>
        </w:rPr>
      </w:pPr>
      <w:r w:rsidRPr="00A979A8">
        <w:rPr>
          <w:rFonts w:ascii="Univers" w:hAnsi="Univers" w:cs="Arial"/>
          <w:snapToGrid w:val="0"/>
          <w:sz w:val="20"/>
          <w:szCs w:val="20"/>
          <w:lang w:val="en-US"/>
        </w:rPr>
        <w:t>Inter-American Court of Human Rights</w:t>
      </w:r>
    </w:p>
    <w:p w:rsidR="00E61075" w:rsidRPr="00943BB3" w:rsidRDefault="00732DB6" w:rsidP="00E61075">
      <w:pPr>
        <w:suppressAutoHyphens/>
        <w:rPr>
          <w:rFonts w:ascii="Univers" w:hAnsi="Univers" w:cs="Arial"/>
          <w:snapToGrid w:val="0"/>
          <w:sz w:val="20"/>
          <w:szCs w:val="20"/>
          <w:lang w:val="es-ES_tradnl"/>
        </w:rPr>
      </w:pPr>
      <w:r w:rsidRPr="00943BB3">
        <w:rPr>
          <w:rFonts w:ascii="Univers" w:hAnsi="Univers" w:cs="Arial"/>
          <w:snapToGrid w:val="0"/>
          <w:sz w:val="20"/>
          <w:szCs w:val="20"/>
          <w:lang w:val="es-ES_tradnl"/>
        </w:rPr>
        <w:t>P.O. Box</w:t>
      </w:r>
      <w:r w:rsidR="00E61075" w:rsidRPr="00943BB3">
        <w:rPr>
          <w:rFonts w:ascii="Univers" w:hAnsi="Univers" w:cs="Arial"/>
          <w:snapToGrid w:val="0"/>
          <w:sz w:val="20"/>
          <w:szCs w:val="20"/>
          <w:lang w:val="es-ES_tradnl"/>
        </w:rPr>
        <w:t xml:space="preserve"> 6906-1000</w:t>
      </w:r>
    </w:p>
    <w:p w:rsidR="00E61075" w:rsidRPr="00943BB3" w:rsidRDefault="00E61075" w:rsidP="00E61075">
      <w:pPr>
        <w:suppressAutoHyphens/>
        <w:rPr>
          <w:rFonts w:ascii="Univers" w:hAnsi="Univers" w:cs="Arial"/>
          <w:snapToGrid w:val="0"/>
          <w:sz w:val="20"/>
          <w:szCs w:val="20"/>
          <w:lang w:val="es-ES_tradnl"/>
        </w:rPr>
      </w:pPr>
      <w:r w:rsidRPr="00943BB3">
        <w:rPr>
          <w:rFonts w:ascii="Univers" w:hAnsi="Univers" w:cs="Arial"/>
          <w:snapToGrid w:val="0"/>
          <w:sz w:val="20"/>
          <w:szCs w:val="20"/>
          <w:lang w:val="es-ES_tradnl"/>
        </w:rPr>
        <w:t>San José, Costa Rica</w:t>
      </w:r>
    </w:p>
    <w:p w:rsidR="00E61075" w:rsidRPr="00943BB3" w:rsidRDefault="00E61075" w:rsidP="00E61075">
      <w:pPr>
        <w:suppressAutoHyphens/>
        <w:rPr>
          <w:rFonts w:ascii="Univers" w:hAnsi="Univers" w:cs="Arial"/>
          <w:snapToGrid w:val="0"/>
          <w:sz w:val="20"/>
          <w:szCs w:val="20"/>
          <w:lang w:val="es-ES_tradnl"/>
        </w:rPr>
      </w:pPr>
    </w:p>
    <w:p w:rsidR="00E61075" w:rsidRPr="00A979A8" w:rsidRDefault="00732DB6" w:rsidP="00E61075">
      <w:pPr>
        <w:suppressAutoHyphens/>
        <w:rPr>
          <w:rFonts w:ascii="Univers" w:hAnsi="Univers"/>
          <w:sz w:val="21"/>
          <w:szCs w:val="21"/>
          <w:lang w:val="en-US"/>
        </w:rPr>
      </w:pPr>
      <w:r w:rsidRPr="00A979A8">
        <w:rPr>
          <w:rFonts w:ascii="Univers" w:hAnsi="Univers" w:cs="Arial"/>
          <w:snapToGrid w:val="0"/>
          <w:sz w:val="20"/>
          <w:szCs w:val="20"/>
          <w:lang w:val="en-US"/>
        </w:rPr>
        <w:t>Enclosures</w:t>
      </w:r>
    </w:p>
    <w:p w:rsidR="00E61075" w:rsidRPr="00A979A8" w:rsidRDefault="00E61075" w:rsidP="00E61075">
      <w:pPr>
        <w:tabs>
          <w:tab w:val="left" w:pos="8640"/>
        </w:tabs>
        <w:ind w:firstLine="720"/>
        <w:jc w:val="both"/>
        <w:rPr>
          <w:rFonts w:ascii="Univers" w:hAnsi="Univers"/>
          <w:sz w:val="21"/>
          <w:szCs w:val="21"/>
          <w:lang w:val="en-US"/>
        </w:rPr>
      </w:pPr>
    </w:p>
    <w:p w:rsidR="00E61075" w:rsidRPr="00A979A8" w:rsidRDefault="00E61075" w:rsidP="00E61075">
      <w:pPr>
        <w:tabs>
          <w:tab w:val="left" w:pos="8640"/>
        </w:tabs>
        <w:ind w:firstLine="720"/>
        <w:jc w:val="both"/>
        <w:rPr>
          <w:rFonts w:ascii="Univers" w:hAnsi="Univers"/>
          <w:sz w:val="21"/>
          <w:szCs w:val="21"/>
          <w:lang w:val="en-US"/>
        </w:rPr>
      </w:pPr>
    </w:p>
    <w:p w:rsidR="00E61075" w:rsidRPr="00A979A8" w:rsidRDefault="006E1317" w:rsidP="00E61075">
      <w:pPr>
        <w:tabs>
          <w:tab w:val="left" w:pos="8640"/>
        </w:tabs>
        <w:ind w:firstLine="720"/>
        <w:jc w:val="both"/>
        <w:rPr>
          <w:rFonts w:ascii="Univers" w:hAnsi="Univers"/>
          <w:sz w:val="21"/>
          <w:szCs w:val="21"/>
          <w:lang w:val="en-US"/>
        </w:rPr>
      </w:pPr>
      <w:r>
        <w:rPr>
          <w:rFonts w:ascii="Univers" w:hAnsi="Univers"/>
          <w:sz w:val="21"/>
          <w:szCs w:val="21"/>
          <w:lang w:val="en-US"/>
        </w:rPr>
        <w:t>As established</w:t>
      </w:r>
      <w:r w:rsidR="00732DB6" w:rsidRPr="00A979A8">
        <w:rPr>
          <w:rFonts w:ascii="Univers" w:hAnsi="Univers"/>
          <w:sz w:val="21"/>
          <w:szCs w:val="21"/>
          <w:lang w:val="en-US"/>
        </w:rPr>
        <w:t xml:space="preserve"> in the </w:t>
      </w:r>
      <w:r w:rsidR="00947523" w:rsidRPr="00A979A8">
        <w:rPr>
          <w:rFonts w:ascii="Univers" w:hAnsi="Univers"/>
          <w:sz w:val="21"/>
          <w:szCs w:val="21"/>
          <w:lang w:val="en-US"/>
        </w:rPr>
        <w:t>report on the merits</w:t>
      </w:r>
      <w:r w:rsidR="00732DB6" w:rsidRPr="00A979A8">
        <w:rPr>
          <w:rFonts w:ascii="Univers" w:hAnsi="Univers"/>
          <w:sz w:val="21"/>
          <w:szCs w:val="21"/>
          <w:lang w:val="en-US"/>
        </w:rPr>
        <w:t>, on August 27, 2003</w:t>
      </w:r>
      <w:r w:rsidR="00C3659F" w:rsidRPr="00A979A8">
        <w:rPr>
          <w:rFonts w:ascii="Univers" w:hAnsi="Univers"/>
          <w:sz w:val="21"/>
          <w:szCs w:val="21"/>
          <w:lang w:val="en-US"/>
        </w:rPr>
        <w:t>,</w:t>
      </w:r>
      <w:r w:rsidR="00732DB6" w:rsidRPr="00A979A8">
        <w:rPr>
          <w:rFonts w:ascii="Univers" w:hAnsi="Univers"/>
          <w:sz w:val="21"/>
          <w:szCs w:val="21"/>
          <w:lang w:val="en-US"/>
        </w:rPr>
        <w:t xml:space="preserve"> human rights defender </w:t>
      </w:r>
      <w:r w:rsidR="00E61075" w:rsidRPr="00A979A8">
        <w:rPr>
          <w:rFonts w:ascii="Univers" w:hAnsi="Univers"/>
          <w:sz w:val="21"/>
          <w:szCs w:val="21"/>
          <w:lang w:val="en-US"/>
        </w:rPr>
        <w:t xml:space="preserve">Joe Luís Castillo </w:t>
      </w:r>
      <w:r w:rsidR="00882210" w:rsidRPr="00A979A8">
        <w:rPr>
          <w:rFonts w:ascii="Univers" w:hAnsi="Univers"/>
          <w:sz w:val="21"/>
          <w:szCs w:val="21"/>
          <w:lang w:val="en-US"/>
        </w:rPr>
        <w:t>González</w:t>
      </w:r>
      <w:r w:rsidR="00E61075" w:rsidRPr="00A979A8">
        <w:rPr>
          <w:rFonts w:ascii="Univers" w:hAnsi="Univers"/>
          <w:sz w:val="21"/>
          <w:szCs w:val="21"/>
          <w:lang w:val="en-US"/>
        </w:rPr>
        <w:t xml:space="preserve"> </w:t>
      </w:r>
      <w:r w:rsidR="00C3659F" w:rsidRPr="00A979A8">
        <w:rPr>
          <w:rFonts w:ascii="Univers" w:hAnsi="Univers"/>
          <w:sz w:val="21"/>
          <w:szCs w:val="21"/>
          <w:lang w:val="en-US"/>
        </w:rPr>
        <w:t>was the victim of an attack by two unidentified men riding on a motorcycle who proceeded to shoot him</w:t>
      </w:r>
      <w:r>
        <w:rPr>
          <w:rFonts w:ascii="Univers" w:hAnsi="Univers"/>
          <w:sz w:val="21"/>
          <w:szCs w:val="21"/>
          <w:lang w:val="en-US"/>
        </w:rPr>
        <w:t>,</w:t>
      </w:r>
      <w:r w:rsidR="00C3659F" w:rsidRPr="00A979A8">
        <w:rPr>
          <w:rFonts w:ascii="Univers" w:hAnsi="Univers"/>
          <w:sz w:val="21"/>
          <w:szCs w:val="21"/>
          <w:lang w:val="en-US"/>
        </w:rPr>
        <w:t xml:space="preserve"> repeatedly</w:t>
      </w:r>
      <w:r>
        <w:rPr>
          <w:rFonts w:ascii="Univers" w:hAnsi="Univers"/>
          <w:sz w:val="21"/>
          <w:szCs w:val="21"/>
          <w:lang w:val="en-US"/>
        </w:rPr>
        <w:t>,</w:t>
      </w:r>
      <w:r w:rsidR="00C3659F" w:rsidRPr="00A979A8">
        <w:rPr>
          <w:rFonts w:ascii="Univers" w:hAnsi="Univers"/>
          <w:sz w:val="21"/>
          <w:szCs w:val="21"/>
          <w:lang w:val="en-US"/>
        </w:rPr>
        <w:t xml:space="preserve"> while he was driving his car in the company of his family.  As a result of this attack, </w:t>
      </w:r>
      <w:r w:rsidR="00E61075" w:rsidRPr="00A979A8">
        <w:rPr>
          <w:rFonts w:ascii="Univers" w:hAnsi="Univers"/>
          <w:sz w:val="21"/>
          <w:szCs w:val="21"/>
          <w:lang w:val="en-US"/>
        </w:rPr>
        <w:t>Joe Luís Castillo González</w:t>
      </w:r>
      <w:r w:rsidR="00C3659F" w:rsidRPr="00A979A8">
        <w:rPr>
          <w:rFonts w:ascii="Univers" w:hAnsi="Univers"/>
          <w:sz w:val="21"/>
          <w:szCs w:val="21"/>
          <w:lang w:val="en-US"/>
        </w:rPr>
        <w:t xml:space="preserve"> lost his life, while his wife, </w:t>
      </w:r>
      <w:r w:rsidR="00E61075" w:rsidRPr="00A979A8">
        <w:rPr>
          <w:rFonts w:ascii="Univers" w:hAnsi="Univers"/>
          <w:sz w:val="21"/>
          <w:szCs w:val="21"/>
          <w:lang w:val="en-US"/>
        </w:rPr>
        <w:t xml:space="preserve">Yelizte Moreno de Castillo, </w:t>
      </w:r>
      <w:r w:rsidR="00C3659F" w:rsidRPr="00A979A8">
        <w:rPr>
          <w:rFonts w:ascii="Univers" w:hAnsi="Univers"/>
          <w:sz w:val="21"/>
          <w:szCs w:val="21"/>
          <w:lang w:val="en-US"/>
        </w:rPr>
        <w:t xml:space="preserve">and his son, Luís César Castillo Moreno, who was one and a half years old, were seriously injured and to date continue to suffer the traumatic effects of these events. </w:t>
      </w:r>
    </w:p>
    <w:p w:rsidR="00E61075" w:rsidRPr="00A979A8" w:rsidRDefault="00E61075" w:rsidP="00E61075">
      <w:pPr>
        <w:tabs>
          <w:tab w:val="left" w:pos="8640"/>
        </w:tabs>
        <w:ind w:firstLine="720"/>
        <w:jc w:val="both"/>
        <w:rPr>
          <w:rFonts w:ascii="Univers" w:hAnsi="Univers"/>
          <w:sz w:val="21"/>
          <w:szCs w:val="21"/>
          <w:lang w:val="en-US"/>
        </w:rPr>
      </w:pPr>
    </w:p>
    <w:p w:rsidR="00E61075" w:rsidRPr="00A979A8" w:rsidRDefault="00C3659F" w:rsidP="00BA7FD7">
      <w:pPr>
        <w:tabs>
          <w:tab w:val="left" w:pos="8640"/>
        </w:tabs>
        <w:ind w:firstLine="720"/>
        <w:jc w:val="both"/>
        <w:rPr>
          <w:rFonts w:ascii="Univers" w:hAnsi="Univers"/>
          <w:sz w:val="21"/>
          <w:szCs w:val="21"/>
          <w:lang w:val="en-US"/>
        </w:rPr>
      </w:pPr>
      <w:r w:rsidRPr="00A979A8">
        <w:rPr>
          <w:rFonts w:ascii="Univers" w:hAnsi="Univers"/>
          <w:sz w:val="21"/>
          <w:szCs w:val="21"/>
          <w:lang w:val="en-US"/>
        </w:rPr>
        <w:t xml:space="preserve">The attack against </w:t>
      </w:r>
      <w:r w:rsidR="00E61075" w:rsidRPr="00A979A8">
        <w:rPr>
          <w:rFonts w:ascii="Univers" w:hAnsi="Univers"/>
          <w:sz w:val="21"/>
          <w:szCs w:val="21"/>
          <w:lang w:val="en-US"/>
        </w:rPr>
        <w:t xml:space="preserve">Joe Luís Castillo González </w:t>
      </w:r>
      <w:r w:rsidRPr="00A979A8">
        <w:rPr>
          <w:rFonts w:ascii="Univers" w:hAnsi="Univers"/>
          <w:sz w:val="21"/>
          <w:szCs w:val="21"/>
          <w:lang w:val="en-US"/>
        </w:rPr>
        <w:t>remains in impunity, as the State did not carry out serious and effective investigations to identify those respons</w:t>
      </w:r>
      <w:r w:rsidR="00947523" w:rsidRPr="00A979A8">
        <w:rPr>
          <w:rFonts w:ascii="Univers" w:hAnsi="Univers"/>
          <w:sz w:val="21"/>
          <w:szCs w:val="21"/>
          <w:lang w:val="en-US"/>
        </w:rPr>
        <w:t>i</w:t>
      </w:r>
      <w:r w:rsidRPr="00A979A8">
        <w:rPr>
          <w:rFonts w:ascii="Univers" w:hAnsi="Univers"/>
          <w:sz w:val="21"/>
          <w:szCs w:val="21"/>
          <w:lang w:val="en-US"/>
        </w:rPr>
        <w:t xml:space="preserve">ble and, where appropriate, impose </w:t>
      </w:r>
      <w:r w:rsidR="006E1317">
        <w:rPr>
          <w:rFonts w:ascii="Univers" w:hAnsi="Univers"/>
          <w:sz w:val="21"/>
          <w:szCs w:val="21"/>
          <w:lang w:val="en-US"/>
        </w:rPr>
        <w:t xml:space="preserve">corresponding </w:t>
      </w:r>
      <w:r w:rsidRPr="00A979A8">
        <w:rPr>
          <w:rFonts w:ascii="Univers" w:hAnsi="Univers"/>
          <w:sz w:val="21"/>
          <w:szCs w:val="21"/>
          <w:lang w:val="en-US"/>
        </w:rPr>
        <w:t>sanctions</w:t>
      </w:r>
      <w:r w:rsidR="00BA7FD7" w:rsidRPr="00A979A8">
        <w:rPr>
          <w:rFonts w:ascii="Univers" w:hAnsi="Univers"/>
          <w:sz w:val="21"/>
          <w:szCs w:val="21"/>
          <w:lang w:val="en-US"/>
        </w:rPr>
        <w:t xml:space="preserve">.  The investigation initiated in relation to these events had serious irregularities and was closed by the public prosecutor’s office </w:t>
      </w:r>
      <w:r w:rsidR="00A979A8" w:rsidRPr="00A979A8">
        <w:rPr>
          <w:rFonts w:ascii="Univers" w:hAnsi="Univers"/>
          <w:sz w:val="21"/>
          <w:szCs w:val="21"/>
          <w:lang w:val="en-US"/>
        </w:rPr>
        <w:t>without</w:t>
      </w:r>
      <w:r w:rsidR="00BA7FD7" w:rsidRPr="00A979A8">
        <w:rPr>
          <w:rFonts w:ascii="Univers" w:hAnsi="Univers"/>
          <w:sz w:val="21"/>
          <w:szCs w:val="21"/>
          <w:lang w:val="en-US"/>
        </w:rPr>
        <w:t xml:space="preserve"> taking any actions aimed at clarifying the facts according to logical lines of investigation. The Commission considered proven that</w:t>
      </w:r>
      <w:r w:rsidR="00947523" w:rsidRPr="00A979A8">
        <w:rPr>
          <w:rFonts w:ascii="Univers" w:hAnsi="Univers"/>
          <w:sz w:val="21"/>
          <w:szCs w:val="21"/>
          <w:lang w:val="en-US"/>
        </w:rPr>
        <w:t>,</w:t>
      </w:r>
      <w:r w:rsidR="00BA7FD7" w:rsidRPr="00A979A8">
        <w:rPr>
          <w:rFonts w:ascii="Univers" w:hAnsi="Univers"/>
          <w:sz w:val="21"/>
          <w:szCs w:val="21"/>
          <w:lang w:val="en-US"/>
        </w:rPr>
        <w:t xml:space="preserve"> in the investigation</w:t>
      </w:r>
      <w:r w:rsidR="00947523" w:rsidRPr="00A979A8">
        <w:rPr>
          <w:rFonts w:ascii="Univers" w:hAnsi="Univers"/>
          <w:sz w:val="21"/>
          <w:szCs w:val="21"/>
          <w:lang w:val="en-US"/>
        </w:rPr>
        <w:t>,</w:t>
      </w:r>
      <w:r w:rsidR="00BA7FD7" w:rsidRPr="00A979A8">
        <w:rPr>
          <w:rFonts w:ascii="Univers" w:hAnsi="Univers"/>
          <w:sz w:val="21"/>
          <w:szCs w:val="21"/>
          <w:lang w:val="en-US"/>
        </w:rPr>
        <w:t xml:space="preserve"> there </w:t>
      </w:r>
      <w:proofErr w:type="gramStart"/>
      <w:r w:rsidR="006E1317">
        <w:rPr>
          <w:rFonts w:ascii="Univers" w:hAnsi="Univers"/>
          <w:sz w:val="21"/>
          <w:szCs w:val="21"/>
          <w:lang w:val="en-US"/>
        </w:rPr>
        <w:t>were</w:t>
      </w:r>
      <w:proofErr w:type="gramEnd"/>
      <w:r w:rsidR="006E1317">
        <w:rPr>
          <w:rFonts w:ascii="Univers" w:hAnsi="Univers"/>
          <w:sz w:val="21"/>
          <w:szCs w:val="21"/>
          <w:lang w:val="en-US"/>
        </w:rPr>
        <w:t xml:space="preserve"> indicia</w:t>
      </w:r>
      <w:r w:rsidR="00BA7FD7" w:rsidRPr="00A979A8">
        <w:rPr>
          <w:rFonts w:ascii="Univers" w:hAnsi="Univers"/>
          <w:sz w:val="21"/>
          <w:szCs w:val="21"/>
          <w:lang w:val="en-US"/>
        </w:rPr>
        <w:t xml:space="preserve"> of presumable connivance and/or collaboration on the part of State agents in the murder of Joe Luis Castillo González</w:t>
      </w:r>
      <w:r w:rsidR="006E1317">
        <w:rPr>
          <w:rFonts w:ascii="Univers" w:hAnsi="Univers"/>
          <w:sz w:val="21"/>
          <w:szCs w:val="21"/>
          <w:lang w:val="en-US"/>
        </w:rPr>
        <w:t>, indicia that were</w:t>
      </w:r>
      <w:r w:rsidR="00BA7FD7" w:rsidRPr="00A979A8">
        <w:rPr>
          <w:rFonts w:ascii="Univers" w:hAnsi="Univers"/>
          <w:sz w:val="21"/>
          <w:szCs w:val="21"/>
          <w:lang w:val="en-US"/>
        </w:rPr>
        <w:t xml:space="preserve"> dismissed without the respective investigations. </w:t>
      </w:r>
      <w:r w:rsidR="00E61075" w:rsidRPr="00A979A8">
        <w:rPr>
          <w:rFonts w:ascii="Univers" w:hAnsi="Univers"/>
          <w:sz w:val="21"/>
          <w:szCs w:val="21"/>
          <w:lang w:val="en-US"/>
        </w:rPr>
        <w:t xml:space="preserve"> </w:t>
      </w:r>
    </w:p>
    <w:p w:rsidR="00947523" w:rsidRPr="00A979A8" w:rsidRDefault="00947523" w:rsidP="00E61075">
      <w:pPr>
        <w:tabs>
          <w:tab w:val="left" w:pos="8640"/>
        </w:tabs>
        <w:ind w:firstLine="720"/>
        <w:jc w:val="both"/>
        <w:rPr>
          <w:rFonts w:ascii="Univers" w:hAnsi="Univers"/>
          <w:sz w:val="21"/>
          <w:szCs w:val="21"/>
          <w:lang w:val="en-US"/>
        </w:rPr>
      </w:pPr>
    </w:p>
    <w:p w:rsidR="00E61075" w:rsidRPr="00A979A8" w:rsidRDefault="00947523" w:rsidP="00E61075">
      <w:pPr>
        <w:tabs>
          <w:tab w:val="left" w:pos="8640"/>
        </w:tabs>
        <w:ind w:firstLine="720"/>
        <w:jc w:val="both"/>
        <w:rPr>
          <w:rFonts w:ascii="Univers" w:hAnsi="Univers"/>
          <w:sz w:val="21"/>
          <w:szCs w:val="21"/>
          <w:lang w:val="en-US"/>
        </w:rPr>
      </w:pPr>
      <w:r w:rsidRPr="00A979A8">
        <w:rPr>
          <w:rFonts w:ascii="Univers" w:hAnsi="Univers"/>
          <w:sz w:val="21"/>
          <w:szCs w:val="21"/>
          <w:lang w:val="en-US"/>
        </w:rPr>
        <w:t xml:space="preserve">This lack of a serious and effective investigation, in </w:t>
      </w:r>
      <w:r w:rsidR="00A979A8" w:rsidRPr="00A979A8">
        <w:rPr>
          <w:rFonts w:ascii="Univers" w:hAnsi="Univers"/>
          <w:sz w:val="21"/>
          <w:szCs w:val="21"/>
          <w:lang w:val="en-US"/>
        </w:rPr>
        <w:t>addition</w:t>
      </w:r>
      <w:r w:rsidRPr="00A979A8">
        <w:rPr>
          <w:rFonts w:ascii="Univers" w:hAnsi="Univers"/>
          <w:sz w:val="21"/>
          <w:szCs w:val="21"/>
          <w:lang w:val="en-US"/>
        </w:rPr>
        <w:t xml:space="preserve"> to constituting a breach of the duty to guarantee the right to life and personal integrity, and a denial of justice for the next-of-kin of Mr. </w:t>
      </w:r>
      <w:r w:rsidR="00E61075" w:rsidRPr="00A979A8">
        <w:rPr>
          <w:rFonts w:ascii="Univers" w:hAnsi="Univers"/>
          <w:sz w:val="21"/>
          <w:szCs w:val="21"/>
          <w:lang w:val="en-US"/>
        </w:rPr>
        <w:t xml:space="preserve">Joe Luís Castillo González, </w:t>
      </w:r>
      <w:r w:rsidRPr="00A979A8">
        <w:rPr>
          <w:rFonts w:ascii="Univers" w:hAnsi="Univers"/>
          <w:sz w:val="21"/>
          <w:szCs w:val="21"/>
          <w:lang w:val="en-US"/>
        </w:rPr>
        <w:t xml:space="preserve">had a chilling effect against those who work on the </w:t>
      </w:r>
      <w:r w:rsidR="00A979A8" w:rsidRPr="00A979A8">
        <w:rPr>
          <w:rFonts w:ascii="Univers" w:hAnsi="Univers"/>
          <w:sz w:val="21"/>
          <w:szCs w:val="21"/>
          <w:lang w:val="en-US"/>
        </w:rPr>
        <w:t>defense</w:t>
      </w:r>
      <w:r w:rsidRPr="00A979A8">
        <w:rPr>
          <w:rFonts w:ascii="Univers" w:hAnsi="Univers"/>
          <w:sz w:val="21"/>
          <w:szCs w:val="21"/>
          <w:lang w:val="en-US"/>
        </w:rPr>
        <w:t xml:space="preserve"> of human rights in the </w:t>
      </w:r>
      <w:r w:rsidR="00A979A8" w:rsidRPr="00A979A8">
        <w:rPr>
          <w:rFonts w:ascii="Univers" w:hAnsi="Univers"/>
          <w:sz w:val="21"/>
          <w:szCs w:val="21"/>
          <w:lang w:val="en-US"/>
        </w:rPr>
        <w:t>area</w:t>
      </w:r>
      <w:r w:rsidRPr="00A979A8">
        <w:rPr>
          <w:rFonts w:ascii="Univers" w:hAnsi="Univers"/>
          <w:sz w:val="21"/>
          <w:szCs w:val="21"/>
          <w:lang w:val="en-US"/>
        </w:rPr>
        <w:t xml:space="preserve"> of </w:t>
      </w:r>
      <w:r w:rsidR="00E61075" w:rsidRPr="00A979A8">
        <w:rPr>
          <w:rFonts w:ascii="Univers" w:hAnsi="Univers"/>
          <w:sz w:val="21"/>
          <w:szCs w:val="21"/>
          <w:lang w:val="en-US"/>
        </w:rPr>
        <w:t>Machiques, Zulia</w:t>
      </w:r>
      <w:r w:rsidR="006E1317">
        <w:rPr>
          <w:rFonts w:ascii="Univers" w:hAnsi="Univers"/>
          <w:sz w:val="21"/>
          <w:szCs w:val="21"/>
          <w:lang w:val="en-US"/>
        </w:rPr>
        <w:t xml:space="preserve"> S</w:t>
      </w:r>
      <w:r w:rsidRPr="00A979A8">
        <w:rPr>
          <w:rFonts w:ascii="Univers" w:hAnsi="Univers"/>
          <w:sz w:val="21"/>
          <w:szCs w:val="21"/>
          <w:lang w:val="en-US"/>
        </w:rPr>
        <w:t>tate</w:t>
      </w:r>
      <w:r w:rsidR="00E61075" w:rsidRPr="00A979A8">
        <w:rPr>
          <w:rFonts w:ascii="Univers" w:hAnsi="Univers"/>
          <w:sz w:val="21"/>
          <w:szCs w:val="21"/>
          <w:lang w:val="en-US"/>
        </w:rPr>
        <w:t xml:space="preserve"> </w:t>
      </w:r>
      <w:r w:rsidRPr="00A979A8">
        <w:rPr>
          <w:rFonts w:ascii="Univers" w:hAnsi="Univers"/>
          <w:sz w:val="21"/>
          <w:szCs w:val="21"/>
          <w:lang w:val="en-US"/>
        </w:rPr>
        <w:t>and</w:t>
      </w:r>
      <w:r w:rsidR="00E61075" w:rsidRPr="00A979A8">
        <w:rPr>
          <w:rFonts w:ascii="Univers" w:hAnsi="Univers"/>
          <w:sz w:val="21"/>
          <w:szCs w:val="21"/>
          <w:lang w:val="en-US"/>
        </w:rPr>
        <w:t>, particular</w:t>
      </w:r>
      <w:r w:rsidRPr="00A979A8">
        <w:rPr>
          <w:rFonts w:ascii="Univers" w:hAnsi="Univers"/>
          <w:sz w:val="21"/>
          <w:szCs w:val="21"/>
          <w:lang w:val="en-US"/>
        </w:rPr>
        <w:t>ly</w:t>
      </w:r>
      <w:r w:rsidR="00E61075" w:rsidRPr="00A979A8">
        <w:rPr>
          <w:rFonts w:ascii="Univers" w:hAnsi="Univers"/>
          <w:sz w:val="21"/>
          <w:szCs w:val="21"/>
          <w:lang w:val="en-US"/>
        </w:rPr>
        <w:t xml:space="preserve">, </w:t>
      </w:r>
      <w:r w:rsidRPr="00A979A8">
        <w:rPr>
          <w:rFonts w:ascii="Univers" w:hAnsi="Univers"/>
          <w:sz w:val="21"/>
          <w:szCs w:val="21"/>
          <w:lang w:val="en-US"/>
        </w:rPr>
        <w:t>in the</w:t>
      </w:r>
      <w:r w:rsidR="006E1317">
        <w:rPr>
          <w:rFonts w:ascii="Univers" w:hAnsi="Univers"/>
          <w:sz w:val="21"/>
          <w:szCs w:val="21"/>
          <w:lang w:val="en-US"/>
        </w:rPr>
        <w:t xml:space="preserve"> Apostolic Vicari</w:t>
      </w:r>
      <w:r w:rsidR="00D47E05" w:rsidRPr="00A979A8">
        <w:rPr>
          <w:rFonts w:ascii="Univers" w:hAnsi="Univers"/>
          <w:sz w:val="21"/>
          <w:szCs w:val="21"/>
          <w:lang w:val="en-US"/>
        </w:rPr>
        <w:t>ate</w:t>
      </w:r>
      <w:r w:rsidR="00E61075" w:rsidRPr="00A979A8">
        <w:rPr>
          <w:rFonts w:ascii="Univers" w:hAnsi="Univers"/>
          <w:sz w:val="21"/>
          <w:szCs w:val="21"/>
          <w:lang w:val="en-US"/>
        </w:rPr>
        <w:t>.</w:t>
      </w:r>
    </w:p>
    <w:p w:rsidR="00E61075" w:rsidRPr="00A979A8" w:rsidRDefault="00E61075" w:rsidP="00E61075">
      <w:pPr>
        <w:jc w:val="both"/>
        <w:rPr>
          <w:rFonts w:ascii="Univers" w:hAnsi="Univers" w:cs="Arial"/>
          <w:snapToGrid w:val="0"/>
          <w:sz w:val="20"/>
          <w:szCs w:val="20"/>
          <w:lang w:val="en-US"/>
        </w:rPr>
      </w:pPr>
    </w:p>
    <w:p w:rsidR="00E61075" w:rsidRPr="00A979A8" w:rsidRDefault="004A193C" w:rsidP="00E61075">
      <w:pPr>
        <w:ind w:firstLine="720"/>
        <w:jc w:val="both"/>
        <w:rPr>
          <w:rFonts w:ascii="Univers" w:hAnsi="Univers"/>
          <w:sz w:val="21"/>
          <w:szCs w:val="21"/>
          <w:lang w:val="en-US"/>
        </w:rPr>
      </w:pPr>
      <w:r w:rsidRPr="00A979A8">
        <w:rPr>
          <w:rFonts w:ascii="Univers" w:hAnsi="Univers"/>
          <w:sz w:val="21"/>
          <w:szCs w:val="21"/>
          <w:lang w:val="en-US"/>
        </w:rPr>
        <w:t xml:space="preserve">The Inter-American Commission submits to the jurisdiction of the Court all the facts and human rights violations described in the </w:t>
      </w:r>
      <w:r w:rsidR="00A979A8" w:rsidRPr="00A979A8">
        <w:rPr>
          <w:rFonts w:ascii="Univers" w:hAnsi="Univers"/>
          <w:sz w:val="21"/>
          <w:szCs w:val="21"/>
          <w:lang w:val="en-US"/>
        </w:rPr>
        <w:t>merits</w:t>
      </w:r>
      <w:r w:rsidR="00A979A8">
        <w:rPr>
          <w:rFonts w:ascii="Univers" w:hAnsi="Univers"/>
          <w:sz w:val="21"/>
          <w:szCs w:val="21"/>
          <w:lang w:val="en-US"/>
        </w:rPr>
        <w:t xml:space="preserve"> report</w:t>
      </w:r>
      <w:r w:rsidRPr="00A979A8">
        <w:rPr>
          <w:rFonts w:ascii="Univers" w:hAnsi="Univers"/>
          <w:sz w:val="21"/>
          <w:szCs w:val="21"/>
          <w:lang w:val="en-US"/>
        </w:rPr>
        <w:t xml:space="preserve"> </w:t>
      </w:r>
      <w:r w:rsidR="00E61075" w:rsidRPr="00A979A8">
        <w:rPr>
          <w:rFonts w:ascii="Univers" w:hAnsi="Univers"/>
          <w:sz w:val="21"/>
          <w:szCs w:val="21"/>
          <w:lang w:val="en-US"/>
        </w:rPr>
        <w:t xml:space="preserve">120/10 </w:t>
      </w:r>
      <w:r w:rsidRPr="00A979A8">
        <w:rPr>
          <w:rFonts w:ascii="Univers" w:hAnsi="Univers"/>
          <w:sz w:val="21"/>
          <w:szCs w:val="21"/>
          <w:lang w:val="en-US"/>
        </w:rPr>
        <w:t>and requests the Court to con</w:t>
      </w:r>
      <w:r w:rsidR="00A979A8">
        <w:rPr>
          <w:rFonts w:ascii="Univers" w:hAnsi="Univers"/>
          <w:sz w:val="21"/>
          <w:szCs w:val="21"/>
          <w:lang w:val="en-US"/>
        </w:rPr>
        <w:t>c</w:t>
      </w:r>
      <w:r w:rsidRPr="00A979A8">
        <w:rPr>
          <w:rFonts w:ascii="Univers" w:hAnsi="Univers"/>
          <w:sz w:val="21"/>
          <w:szCs w:val="21"/>
          <w:lang w:val="en-US"/>
        </w:rPr>
        <w:t>lude and declare the international responsibility of the State of Venezuela for</w:t>
      </w:r>
      <w:r w:rsidR="00E61075" w:rsidRPr="00A979A8">
        <w:rPr>
          <w:rFonts w:ascii="Univers" w:hAnsi="Univers"/>
          <w:sz w:val="21"/>
          <w:szCs w:val="21"/>
          <w:lang w:val="en-US"/>
        </w:rPr>
        <w:t>:</w:t>
      </w:r>
    </w:p>
    <w:p w:rsidR="00943BB3" w:rsidRPr="00A979A8" w:rsidRDefault="00943BB3" w:rsidP="00E61075">
      <w:pPr>
        <w:ind w:right="720" w:firstLine="720"/>
        <w:jc w:val="both"/>
        <w:rPr>
          <w:rFonts w:ascii="Univers" w:hAnsi="Univers"/>
          <w:sz w:val="20"/>
          <w:szCs w:val="20"/>
          <w:lang w:val="en-US"/>
        </w:rPr>
      </w:pPr>
    </w:p>
    <w:p w:rsidR="00D06981" w:rsidRDefault="00943BB3" w:rsidP="00D06981">
      <w:pPr>
        <w:pStyle w:val="Sangradetextonormal"/>
        <w:numPr>
          <w:ilvl w:val="0"/>
          <w:numId w:val="6"/>
        </w:numPr>
        <w:tabs>
          <w:tab w:val="left" w:pos="810"/>
        </w:tabs>
        <w:spacing w:after="0"/>
        <w:ind w:right="720"/>
        <w:jc w:val="both"/>
        <w:rPr>
          <w:rFonts w:ascii="Univers" w:hAnsi="Univers"/>
          <w:sz w:val="19"/>
          <w:szCs w:val="19"/>
        </w:rPr>
      </w:pPr>
      <w:r w:rsidRPr="00D06981">
        <w:rPr>
          <w:rFonts w:ascii="Univers" w:hAnsi="Univers"/>
          <w:sz w:val="19"/>
          <w:szCs w:val="19"/>
        </w:rPr>
        <w:t>The violation of the right to life recognized in Article 4(1) of the American Convention, in connection with Article 1(1) thereof, to the detriment of Joe Luis Castillo González.</w:t>
      </w:r>
    </w:p>
    <w:p w:rsidR="00D06981" w:rsidRDefault="00D06981" w:rsidP="00D06981">
      <w:pPr>
        <w:pStyle w:val="Sangradetextonormal"/>
        <w:tabs>
          <w:tab w:val="left" w:pos="810"/>
        </w:tabs>
        <w:spacing w:after="0"/>
        <w:ind w:left="720" w:right="720"/>
        <w:jc w:val="both"/>
        <w:rPr>
          <w:rFonts w:ascii="Univers" w:hAnsi="Univers"/>
          <w:sz w:val="19"/>
          <w:szCs w:val="19"/>
        </w:rPr>
      </w:pPr>
    </w:p>
    <w:p w:rsidR="00D06981" w:rsidRDefault="00D06981" w:rsidP="00D06981">
      <w:pPr>
        <w:pStyle w:val="Sangradetextonormal"/>
        <w:numPr>
          <w:ilvl w:val="0"/>
          <w:numId w:val="6"/>
        </w:numPr>
        <w:tabs>
          <w:tab w:val="left" w:pos="810"/>
        </w:tabs>
        <w:spacing w:after="0"/>
        <w:ind w:right="720"/>
        <w:jc w:val="both"/>
        <w:rPr>
          <w:rFonts w:ascii="Univers" w:hAnsi="Univers"/>
          <w:sz w:val="19"/>
          <w:szCs w:val="19"/>
        </w:rPr>
      </w:pPr>
      <w:r w:rsidRPr="00D06981">
        <w:rPr>
          <w:rFonts w:ascii="Univers" w:hAnsi="Univers"/>
          <w:color w:val="000000"/>
          <w:sz w:val="19"/>
          <w:szCs w:val="19"/>
        </w:rPr>
        <w:t>The violation of the rights to a fair trial and judicial protection recognized in Articles 8(1) and 25(1) of the American Convention, in connection with Article 1(1) thereof, to the detriment of Yelitze Moreno de Castillo, Luis César Castillo Moreno, Yolanda González, Jaime Castillo, Jaime Castillo González, and Julijay Castillo González.</w:t>
      </w:r>
    </w:p>
    <w:p w:rsidR="00D06981" w:rsidRDefault="00D06981" w:rsidP="00D06981">
      <w:pPr>
        <w:pStyle w:val="Sangradetextonormal"/>
        <w:tabs>
          <w:tab w:val="left" w:pos="810"/>
        </w:tabs>
        <w:spacing w:after="0"/>
        <w:ind w:left="0" w:right="720"/>
        <w:jc w:val="both"/>
        <w:rPr>
          <w:rFonts w:ascii="Univers" w:hAnsi="Univers"/>
          <w:color w:val="000000"/>
          <w:sz w:val="19"/>
          <w:szCs w:val="19"/>
        </w:rPr>
      </w:pPr>
    </w:p>
    <w:p w:rsidR="00D06981" w:rsidRDefault="00D06981" w:rsidP="00D06981">
      <w:pPr>
        <w:pStyle w:val="Sangradetextonormal"/>
        <w:numPr>
          <w:ilvl w:val="0"/>
          <w:numId w:val="6"/>
        </w:numPr>
        <w:tabs>
          <w:tab w:val="left" w:pos="810"/>
        </w:tabs>
        <w:spacing w:after="0"/>
        <w:ind w:right="720"/>
        <w:jc w:val="both"/>
        <w:rPr>
          <w:rFonts w:ascii="Univers" w:hAnsi="Univers"/>
          <w:sz w:val="19"/>
          <w:szCs w:val="19"/>
        </w:rPr>
      </w:pPr>
      <w:r w:rsidRPr="00D06981">
        <w:rPr>
          <w:rFonts w:ascii="Univers" w:hAnsi="Univers"/>
          <w:color w:val="000000"/>
          <w:sz w:val="19"/>
          <w:szCs w:val="19"/>
        </w:rPr>
        <w:t>The violation of right to humane treatment recognized in Article 5(1) of the American Convention, in connection with Article 1(1) thereof, to the detriment of Yelitze Moreno de Castillo, Yolanda González, Jaime Castillo, Jaime Castillo González, and Julijay Castillo González.</w:t>
      </w:r>
    </w:p>
    <w:p w:rsidR="00D06981" w:rsidRDefault="00D06981" w:rsidP="00D06981">
      <w:pPr>
        <w:pStyle w:val="Sangradetextonormal"/>
        <w:tabs>
          <w:tab w:val="left" w:pos="810"/>
        </w:tabs>
        <w:spacing w:after="0"/>
        <w:ind w:left="0" w:right="720"/>
        <w:jc w:val="both"/>
        <w:rPr>
          <w:rFonts w:ascii="Univers" w:hAnsi="Univers"/>
          <w:color w:val="000000"/>
          <w:sz w:val="19"/>
          <w:szCs w:val="19"/>
        </w:rPr>
      </w:pPr>
    </w:p>
    <w:p w:rsidR="00D06981" w:rsidRDefault="00D06981" w:rsidP="00D06981">
      <w:pPr>
        <w:pStyle w:val="Sangradetextonormal"/>
        <w:numPr>
          <w:ilvl w:val="0"/>
          <w:numId w:val="6"/>
        </w:numPr>
        <w:tabs>
          <w:tab w:val="left" w:pos="810"/>
        </w:tabs>
        <w:spacing w:after="0"/>
        <w:ind w:right="720"/>
        <w:jc w:val="both"/>
        <w:rPr>
          <w:rFonts w:ascii="Univers" w:hAnsi="Univers"/>
          <w:sz w:val="19"/>
          <w:szCs w:val="19"/>
        </w:rPr>
      </w:pPr>
      <w:r w:rsidRPr="00D06981">
        <w:rPr>
          <w:rFonts w:ascii="Univers" w:hAnsi="Univers"/>
          <w:color w:val="000000"/>
          <w:sz w:val="19"/>
          <w:szCs w:val="19"/>
        </w:rPr>
        <w:t>The violation of right to humane treatment and rights of the child recognized in Articles 5(1) and 19 of the American Convention, in connection with Article 1(1) thereof, to the detriment of the child Luis César Castillo Moreno.</w:t>
      </w:r>
    </w:p>
    <w:p w:rsidR="00D06981" w:rsidRDefault="00D06981" w:rsidP="00D06981">
      <w:pPr>
        <w:pStyle w:val="Sangradetextonormal"/>
        <w:tabs>
          <w:tab w:val="left" w:pos="810"/>
        </w:tabs>
        <w:spacing w:after="0"/>
        <w:ind w:left="0" w:right="720"/>
        <w:jc w:val="both"/>
        <w:rPr>
          <w:rFonts w:ascii="Univers" w:hAnsi="Univers"/>
          <w:color w:val="000000"/>
          <w:sz w:val="19"/>
          <w:szCs w:val="19"/>
        </w:rPr>
      </w:pPr>
    </w:p>
    <w:p w:rsidR="00E61075" w:rsidRPr="00D06981" w:rsidRDefault="00D06981" w:rsidP="00D06981">
      <w:pPr>
        <w:pStyle w:val="Sangradetextonormal"/>
        <w:numPr>
          <w:ilvl w:val="0"/>
          <w:numId w:val="6"/>
        </w:numPr>
        <w:tabs>
          <w:tab w:val="left" w:pos="810"/>
        </w:tabs>
        <w:spacing w:after="0"/>
        <w:ind w:right="720"/>
        <w:jc w:val="both"/>
        <w:rPr>
          <w:rFonts w:ascii="Univers" w:hAnsi="Univers"/>
          <w:sz w:val="19"/>
          <w:szCs w:val="19"/>
        </w:rPr>
      </w:pPr>
      <w:r w:rsidRPr="00D06981">
        <w:rPr>
          <w:rFonts w:ascii="Univers" w:hAnsi="Univers"/>
          <w:color w:val="000000"/>
          <w:sz w:val="19"/>
          <w:szCs w:val="19"/>
        </w:rPr>
        <w:t>The violation of the right to freedom of association recognized in Article 16(1) of the American Convention, in connection with Article 1(1) thereof, to the detriment of Joe Luis Castillo González.</w:t>
      </w:r>
    </w:p>
    <w:p w:rsidR="00E61075" w:rsidRPr="00D06981" w:rsidRDefault="00E61075" w:rsidP="00E61075">
      <w:pPr>
        <w:ind w:left="720" w:right="720"/>
        <w:jc w:val="both"/>
        <w:rPr>
          <w:rFonts w:ascii="Univers" w:hAnsi="Univers"/>
          <w:sz w:val="19"/>
          <w:szCs w:val="19"/>
          <w:lang w:val="en-US"/>
        </w:rPr>
      </w:pPr>
    </w:p>
    <w:p w:rsidR="00E61075" w:rsidRPr="00A979A8" w:rsidRDefault="004A193C" w:rsidP="00E61075">
      <w:pPr>
        <w:ind w:firstLine="720"/>
        <w:jc w:val="both"/>
        <w:rPr>
          <w:rFonts w:ascii="Univers" w:hAnsi="Univers"/>
          <w:sz w:val="21"/>
          <w:szCs w:val="21"/>
          <w:lang w:val="en-US"/>
        </w:rPr>
      </w:pPr>
      <w:r w:rsidRPr="00A979A8">
        <w:rPr>
          <w:rFonts w:ascii="Univers" w:hAnsi="Univers"/>
          <w:sz w:val="21"/>
          <w:szCs w:val="21"/>
          <w:lang w:val="en-US"/>
        </w:rPr>
        <w:t xml:space="preserve">Accordingly, the Commission requests </w:t>
      </w:r>
      <w:r w:rsidR="006E1317">
        <w:rPr>
          <w:rFonts w:ascii="Univers" w:hAnsi="Univers"/>
          <w:sz w:val="21"/>
          <w:szCs w:val="21"/>
          <w:lang w:val="en-US"/>
        </w:rPr>
        <w:t xml:space="preserve">that </w:t>
      </w:r>
      <w:r w:rsidRPr="00A979A8">
        <w:rPr>
          <w:rFonts w:ascii="Univers" w:hAnsi="Univers"/>
          <w:sz w:val="21"/>
          <w:szCs w:val="21"/>
          <w:lang w:val="en-US"/>
        </w:rPr>
        <w:t xml:space="preserve">the </w:t>
      </w:r>
      <w:smartTag w:uri="urn:schemas-microsoft-com:office:smarttags" w:element="Street">
        <w:smartTag w:uri="urn:schemas-microsoft-com:office:smarttags" w:element="address">
          <w:r w:rsidRPr="00A979A8">
            <w:rPr>
              <w:rFonts w:ascii="Univers" w:hAnsi="Univers"/>
              <w:sz w:val="21"/>
              <w:szCs w:val="21"/>
              <w:lang w:val="en-US"/>
            </w:rPr>
            <w:t>Inter-American Court</w:t>
          </w:r>
        </w:smartTag>
      </w:smartTag>
      <w:r w:rsidRPr="00A979A8">
        <w:rPr>
          <w:rFonts w:ascii="Univers" w:hAnsi="Univers"/>
          <w:sz w:val="21"/>
          <w:szCs w:val="21"/>
          <w:lang w:val="en-US"/>
        </w:rPr>
        <w:t xml:space="preserve"> </w:t>
      </w:r>
      <w:r w:rsidR="006E1317">
        <w:rPr>
          <w:rFonts w:ascii="Univers" w:hAnsi="Univers"/>
          <w:sz w:val="21"/>
          <w:szCs w:val="21"/>
          <w:lang w:val="en-US"/>
        </w:rPr>
        <w:t>adopts measures of r</w:t>
      </w:r>
      <w:r w:rsidRPr="00A979A8">
        <w:rPr>
          <w:rFonts w:ascii="Univers" w:hAnsi="Univers"/>
          <w:sz w:val="21"/>
          <w:szCs w:val="21"/>
          <w:lang w:val="en-US"/>
        </w:rPr>
        <w:t>eparat</w:t>
      </w:r>
      <w:r w:rsidR="006E1317">
        <w:rPr>
          <w:rFonts w:ascii="Univers" w:hAnsi="Univers"/>
          <w:sz w:val="21"/>
          <w:szCs w:val="21"/>
          <w:lang w:val="en-US"/>
        </w:rPr>
        <w:t>ions</w:t>
      </w:r>
      <w:r w:rsidRPr="00A979A8">
        <w:rPr>
          <w:rFonts w:ascii="Univers" w:hAnsi="Univers"/>
          <w:sz w:val="21"/>
          <w:szCs w:val="21"/>
          <w:lang w:val="en-US"/>
        </w:rPr>
        <w:t xml:space="preserve"> stipulating</w:t>
      </w:r>
      <w:r w:rsidR="00E61075" w:rsidRPr="00A979A8">
        <w:rPr>
          <w:rFonts w:ascii="Univers" w:hAnsi="Univers"/>
          <w:sz w:val="21"/>
          <w:szCs w:val="21"/>
          <w:lang w:val="en-US"/>
        </w:rPr>
        <w:t>:</w:t>
      </w:r>
    </w:p>
    <w:p w:rsidR="00E61075" w:rsidRPr="00A979A8" w:rsidRDefault="00E61075" w:rsidP="00E01900">
      <w:pPr>
        <w:tabs>
          <w:tab w:val="left" w:pos="1080"/>
        </w:tabs>
        <w:ind w:left="1080" w:right="720" w:hanging="360"/>
        <w:jc w:val="both"/>
        <w:rPr>
          <w:rFonts w:ascii="Univers" w:hAnsi="Univers"/>
          <w:sz w:val="19"/>
          <w:szCs w:val="19"/>
          <w:lang w:val="en-US"/>
        </w:rPr>
      </w:pPr>
    </w:p>
    <w:p w:rsidR="00E01900" w:rsidRPr="00E01900" w:rsidRDefault="00E01900" w:rsidP="00E01900">
      <w:pPr>
        <w:pStyle w:val="Textoindependiente3"/>
        <w:numPr>
          <w:ilvl w:val="0"/>
          <w:numId w:val="1"/>
        </w:numPr>
        <w:tabs>
          <w:tab w:val="clear" w:pos="1440"/>
          <w:tab w:val="left" w:pos="1080"/>
        </w:tabs>
        <w:spacing w:after="0"/>
        <w:ind w:left="1080" w:right="720" w:hanging="360"/>
        <w:jc w:val="both"/>
        <w:rPr>
          <w:sz w:val="20"/>
          <w:szCs w:val="20"/>
          <w:lang w:val="en-US"/>
        </w:rPr>
      </w:pPr>
      <w:r w:rsidRPr="00644FF5">
        <w:rPr>
          <w:rFonts w:cs="Arial"/>
          <w:sz w:val="20"/>
          <w:szCs w:val="20"/>
          <w:lang w:val="en-US"/>
        </w:rPr>
        <w:t xml:space="preserve">Conduct a complete, impartial, and effective investigation, within a reasonable time, of the human rights violations recognized in the instant report, in order to identify and punish the </w:t>
      </w:r>
      <w:r>
        <w:rPr>
          <w:rFonts w:cs="Arial"/>
          <w:sz w:val="20"/>
          <w:szCs w:val="20"/>
          <w:lang w:val="en-US"/>
        </w:rPr>
        <w:t xml:space="preserve">intellectual and material authors </w:t>
      </w:r>
      <w:r w:rsidRPr="00644FF5">
        <w:rPr>
          <w:rFonts w:cs="Arial"/>
          <w:sz w:val="20"/>
          <w:szCs w:val="20"/>
          <w:lang w:val="en-US"/>
        </w:rPr>
        <w:t xml:space="preserve">of </w:t>
      </w:r>
      <w:proofErr w:type="gramStart"/>
      <w:r w:rsidRPr="00644FF5">
        <w:rPr>
          <w:rFonts w:cs="Arial"/>
          <w:sz w:val="20"/>
          <w:szCs w:val="20"/>
          <w:lang w:val="en-US"/>
        </w:rPr>
        <w:lastRenderedPageBreak/>
        <w:t>the</w:t>
      </w:r>
      <w:proofErr w:type="gramEnd"/>
      <w:r w:rsidRPr="00644FF5">
        <w:rPr>
          <w:rFonts w:cs="Arial"/>
          <w:sz w:val="20"/>
          <w:szCs w:val="20"/>
          <w:lang w:val="en-US"/>
        </w:rPr>
        <w:t xml:space="preserve"> murder of Joe Luis Castillo </w:t>
      </w:r>
      <w:r>
        <w:rPr>
          <w:rFonts w:cs="Arial"/>
          <w:sz w:val="20"/>
          <w:szCs w:val="20"/>
          <w:lang w:val="en-US"/>
        </w:rPr>
        <w:t>González</w:t>
      </w:r>
      <w:r w:rsidRPr="00644FF5">
        <w:rPr>
          <w:rFonts w:cs="Arial"/>
          <w:sz w:val="20"/>
          <w:szCs w:val="20"/>
          <w:lang w:val="en-US"/>
        </w:rPr>
        <w:t xml:space="preserve"> and the injuries to Yelitze Moreno de Castillo and Luis César Castillo Moreno.</w:t>
      </w:r>
    </w:p>
    <w:p w:rsidR="00E01900" w:rsidRDefault="00E01900" w:rsidP="00E01900">
      <w:pPr>
        <w:pStyle w:val="Textoindependiente3"/>
        <w:tabs>
          <w:tab w:val="left" w:pos="1080"/>
        </w:tabs>
        <w:spacing w:after="0"/>
        <w:ind w:left="1080" w:right="720" w:hanging="360"/>
        <w:jc w:val="both"/>
        <w:rPr>
          <w:sz w:val="20"/>
          <w:szCs w:val="20"/>
          <w:lang w:val="en-US"/>
        </w:rPr>
      </w:pPr>
    </w:p>
    <w:p w:rsidR="00E01900" w:rsidRDefault="00E01900" w:rsidP="00E01900">
      <w:pPr>
        <w:pStyle w:val="Textoindependiente3"/>
        <w:numPr>
          <w:ilvl w:val="0"/>
          <w:numId w:val="1"/>
        </w:numPr>
        <w:tabs>
          <w:tab w:val="clear" w:pos="1440"/>
          <w:tab w:val="left" w:pos="1080"/>
        </w:tabs>
        <w:spacing w:after="0"/>
        <w:ind w:left="1080" w:right="720" w:hanging="360"/>
        <w:jc w:val="both"/>
        <w:rPr>
          <w:sz w:val="20"/>
          <w:szCs w:val="20"/>
          <w:lang w:val="en-US"/>
        </w:rPr>
      </w:pPr>
      <w:r w:rsidRPr="00644FF5">
        <w:rPr>
          <w:sz w:val="20"/>
          <w:szCs w:val="20"/>
          <w:lang w:val="en-US"/>
        </w:rPr>
        <w:t>Institute the appropriate administrative, disciplinary, or criminal proceedings to addres</w:t>
      </w:r>
      <w:r>
        <w:rPr>
          <w:sz w:val="20"/>
          <w:szCs w:val="20"/>
          <w:lang w:val="en-US"/>
        </w:rPr>
        <w:t>s the acts or omissions of the S</w:t>
      </w:r>
      <w:r w:rsidRPr="00644FF5">
        <w:rPr>
          <w:sz w:val="20"/>
          <w:szCs w:val="20"/>
          <w:lang w:val="en-US"/>
        </w:rPr>
        <w:t xml:space="preserve">tate officials who contributed to the denial of justice and impunity </w:t>
      </w:r>
      <w:r>
        <w:rPr>
          <w:sz w:val="20"/>
          <w:szCs w:val="20"/>
          <w:lang w:val="en-US"/>
        </w:rPr>
        <w:t>in which are the facts of</w:t>
      </w:r>
      <w:r w:rsidRPr="00644FF5">
        <w:rPr>
          <w:sz w:val="20"/>
          <w:szCs w:val="20"/>
          <w:lang w:val="en-US"/>
        </w:rPr>
        <w:t xml:space="preserve"> the case.</w:t>
      </w:r>
    </w:p>
    <w:p w:rsidR="00E01900" w:rsidRDefault="00E01900" w:rsidP="00E01900">
      <w:pPr>
        <w:pStyle w:val="Textoindependiente3"/>
        <w:tabs>
          <w:tab w:val="left" w:pos="1080"/>
        </w:tabs>
        <w:spacing w:after="0"/>
        <w:ind w:left="1080" w:right="720" w:hanging="360"/>
        <w:jc w:val="both"/>
        <w:rPr>
          <w:sz w:val="20"/>
          <w:szCs w:val="20"/>
          <w:lang w:val="en-US"/>
        </w:rPr>
      </w:pPr>
    </w:p>
    <w:p w:rsidR="00E01900" w:rsidRDefault="00E01900" w:rsidP="00E01900">
      <w:pPr>
        <w:pStyle w:val="Textoindependiente3"/>
        <w:numPr>
          <w:ilvl w:val="0"/>
          <w:numId w:val="1"/>
        </w:numPr>
        <w:tabs>
          <w:tab w:val="clear" w:pos="1440"/>
          <w:tab w:val="left" w:pos="1080"/>
        </w:tabs>
        <w:spacing w:after="0"/>
        <w:ind w:left="1080" w:right="720" w:hanging="360"/>
        <w:jc w:val="both"/>
        <w:rPr>
          <w:sz w:val="20"/>
          <w:szCs w:val="20"/>
          <w:lang w:val="en-US"/>
        </w:rPr>
      </w:pPr>
      <w:r w:rsidRPr="00644FF5">
        <w:rPr>
          <w:sz w:val="20"/>
          <w:szCs w:val="20"/>
          <w:lang w:val="en-US"/>
        </w:rPr>
        <w:t>Strengthen institutional capacities to combat the pattern of impunity in cases of extrajudicial execution, through effective criminal investigations in which there is consistent judicial follow-up, thereby ensu</w:t>
      </w:r>
      <w:r>
        <w:rPr>
          <w:sz w:val="20"/>
          <w:szCs w:val="20"/>
          <w:lang w:val="en-US"/>
        </w:rPr>
        <w:t>ring the appropriate sanction</w:t>
      </w:r>
      <w:r w:rsidRPr="00644FF5">
        <w:rPr>
          <w:sz w:val="20"/>
          <w:szCs w:val="20"/>
          <w:lang w:val="en-US"/>
        </w:rPr>
        <w:t xml:space="preserve"> and reparation.</w:t>
      </w:r>
    </w:p>
    <w:p w:rsidR="00E01900" w:rsidRDefault="00E01900" w:rsidP="00E01900">
      <w:pPr>
        <w:pStyle w:val="Textoindependiente3"/>
        <w:tabs>
          <w:tab w:val="left" w:pos="1080"/>
        </w:tabs>
        <w:spacing w:after="0"/>
        <w:ind w:left="1080" w:right="720" w:hanging="360"/>
        <w:jc w:val="both"/>
        <w:rPr>
          <w:rFonts w:cs="Arial"/>
          <w:sz w:val="20"/>
          <w:szCs w:val="20"/>
          <w:lang w:val="en-US"/>
        </w:rPr>
      </w:pPr>
    </w:p>
    <w:p w:rsidR="00E01900" w:rsidRPr="00644FF5" w:rsidRDefault="00E01900" w:rsidP="00E01900">
      <w:pPr>
        <w:pStyle w:val="Textoindependiente3"/>
        <w:numPr>
          <w:ilvl w:val="0"/>
          <w:numId w:val="1"/>
        </w:numPr>
        <w:tabs>
          <w:tab w:val="clear" w:pos="1440"/>
          <w:tab w:val="left" w:pos="1080"/>
        </w:tabs>
        <w:spacing w:after="0"/>
        <w:ind w:left="1080" w:right="720" w:hanging="360"/>
        <w:jc w:val="both"/>
        <w:rPr>
          <w:sz w:val="20"/>
          <w:szCs w:val="20"/>
          <w:lang w:val="en-US"/>
        </w:rPr>
      </w:pPr>
      <w:r w:rsidRPr="00644FF5">
        <w:rPr>
          <w:rFonts w:cs="Arial"/>
          <w:sz w:val="20"/>
          <w:szCs w:val="20"/>
          <w:lang w:val="en-US"/>
        </w:rPr>
        <w:t>Provide adequate reparation for the human rights violations recognized in the instant report, which should include both material and moral damages.</w:t>
      </w:r>
    </w:p>
    <w:p w:rsidR="00E61075" w:rsidRPr="00E01900" w:rsidRDefault="00E61075" w:rsidP="00E61075">
      <w:pPr>
        <w:tabs>
          <w:tab w:val="left" w:pos="-720"/>
          <w:tab w:val="left" w:pos="1080"/>
        </w:tabs>
        <w:ind w:left="1080" w:right="720" w:hanging="360"/>
        <w:jc w:val="both"/>
        <w:rPr>
          <w:rFonts w:ascii="Univers" w:hAnsi="Univers" w:cs="Arial"/>
          <w:sz w:val="19"/>
          <w:szCs w:val="19"/>
          <w:lang w:val="en-US"/>
        </w:rPr>
      </w:pPr>
    </w:p>
    <w:p w:rsidR="00E61075" w:rsidRPr="00A979A8" w:rsidRDefault="004A193C" w:rsidP="00E61075">
      <w:pPr>
        <w:ind w:firstLine="720"/>
        <w:jc w:val="both"/>
        <w:rPr>
          <w:rFonts w:ascii="Univers" w:hAnsi="Univers"/>
          <w:sz w:val="21"/>
          <w:szCs w:val="21"/>
          <w:lang w:val="en-US"/>
        </w:rPr>
      </w:pPr>
      <w:r w:rsidRPr="00A979A8">
        <w:rPr>
          <w:rFonts w:ascii="Univers" w:hAnsi="Univers"/>
          <w:sz w:val="21"/>
          <w:szCs w:val="21"/>
          <w:lang w:val="en-US"/>
        </w:rPr>
        <w:t xml:space="preserve">In addition, the Commission wishes to emphasize that this case involves issues of inter-American public interest as the contexts of violence and harassment faced by human rights defenders, and the chilling effect </w:t>
      </w:r>
      <w:r w:rsidR="006E1317">
        <w:rPr>
          <w:rFonts w:ascii="Univers" w:hAnsi="Univers"/>
          <w:sz w:val="21"/>
          <w:szCs w:val="21"/>
          <w:lang w:val="en-US"/>
        </w:rPr>
        <w:t>that can be generated o</w:t>
      </w:r>
      <w:r w:rsidRPr="00A979A8">
        <w:rPr>
          <w:rFonts w:ascii="Univers" w:hAnsi="Univers"/>
          <w:sz w:val="21"/>
          <w:szCs w:val="21"/>
          <w:lang w:val="en-US"/>
        </w:rPr>
        <w:t xml:space="preserve">n the community of human rights defenders by the murder of someone like </w:t>
      </w:r>
      <w:r w:rsidR="00E61075" w:rsidRPr="00A979A8">
        <w:rPr>
          <w:rFonts w:ascii="Univers" w:hAnsi="Univers"/>
          <w:sz w:val="21"/>
          <w:szCs w:val="21"/>
          <w:lang w:val="en-US"/>
        </w:rPr>
        <w:t xml:space="preserve">Joe Luís Castillo González. </w:t>
      </w:r>
      <w:r w:rsidRPr="00A979A8">
        <w:rPr>
          <w:rFonts w:ascii="Univers" w:hAnsi="Univers"/>
          <w:sz w:val="21"/>
          <w:szCs w:val="21"/>
          <w:lang w:val="en-US"/>
        </w:rPr>
        <w:t xml:space="preserve">The IACHR points out that this chilling effect is increased proportionally </w:t>
      </w:r>
      <w:r w:rsidR="006E1317">
        <w:rPr>
          <w:rFonts w:ascii="Univers" w:hAnsi="Univers"/>
          <w:sz w:val="21"/>
          <w:szCs w:val="21"/>
          <w:lang w:val="en-US"/>
        </w:rPr>
        <w:t>with</w:t>
      </w:r>
      <w:r w:rsidRPr="00A979A8">
        <w:rPr>
          <w:rFonts w:ascii="Univers" w:hAnsi="Univers"/>
          <w:sz w:val="21"/>
          <w:szCs w:val="21"/>
          <w:lang w:val="en-US"/>
        </w:rPr>
        <w:t xml:space="preserve"> the level of impunity</w:t>
      </w:r>
      <w:r w:rsidR="00E61075" w:rsidRPr="00A979A8">
        <w:rPr>
          <w:rFonts w:ascii="Univers" w:hAnsi="Univers"/>
          <w:sz w:val="21"/>
          <w:szCs w:val="21"/>
          <w:lang w:val="en-US"/>
        </w:rPr>
        <w:t xml:space="preserve"> </w:t>
      </w:r>
      <w:r w:rsidRPr="00A979A8">
        <w:rPr>
          <w:rFonts w:ascii="Univers" w:hAnsi="Univers"/>
          <w:sz w:val="21"/>
          <w:szCs w:val="21"/>
          <w:lang w:val="en-US"/>
        </w:rPr>
        <w:t xml:space="preserve">of acts of this nature. </w:t>
      </w:r>
    </w:p>
    <w:p w:rsidR="00E61075" w:rsidRPr="00A979A8" w:rsidRDefault="00E61075" w:rsidP="00E61075">
      <w:pPr>
        <w:ind w:firstLine="720"/>
        <w:jc w:val="both"/>
        <w:rPr>
          <w:rFonts w:ascii="Univers" w:hAnsi="Univers"/>
          <w:sz w:val="21"/>
          <w:szCs w:val="21"/>
          <w:lang w:val="en-US"/>
        </w:rPr>
      </w:pPr>
    </w:p>
    <w:p w:rsidR="00E61075" w:rsidRPr="00A979A8" w:rsidRDefault="00E61075" w:rsidP="00E61075">
      <w:pPr>
        <w:shd w:val="clear" w:color="auto" w:fill="FFFFFF"/>
        <w:jc w:val="both"/>
        <w:rPr>
          <w:rFonts w:ascii="Univers" w:hAnsi="Univers"/>
          <w:sz w:val="21"/>
          <w:szCs w:val="21"/>
          <w:lang w:val="en-US"/>
        </w:rPr>
      </w:pPr>
      <w:r w:rsidRPr="00A979A8">
        <w:rPr>
          <w:rFonts w:ascii="Univers" w:hAnsi="Univers"/>
          <w:sz w:val="21"/>
          <w:szCs w:val="21"/>
          <w:lang w:val="en-US"/>
        </w:rPr>
        <w:tab/>
      </w:r>
      <w:r w:rsidR="00D47E05" w:rsidRPr="00A979A8">
        <w:rPr>
          <w:rFonts w:ascii="Univers" w:hAnsi="Univers"/>
          <w:sz w:val="21"/>
          <w:szCs w:val="21"/>
          <w:lang w:val="en-US"/>
        </w:rPr>
        <w:t>The Commission considers that due diligence in investigating the mu</w:t>
      </w:r>
      <w:r w:rsidR="006E1317">
        <w:rPr>
          <w:rFonts w:ascii="Univers" w:hAnsi="Univers"/>
          <w:sz w:val="21"/>
          <w:szCs w:val="21"/>
          <w:lang w:val="en-US"/>
        </w:rPr>
        <w:t>rder of a human rights defender</w:t>
      </w:r>
      <w:r w:rsidR="00D47E05" w:rsidRPr="00A979A8">
        <w:rPr>
          <w:rFonts w:ascii="Univers" w:hAnsi="Univers"/>
          <w:sz w:val="21"/>
          <w:szCs w:val="21"/>
          <w:lang w:val="en-US"/>
        </w:rPr>
        <w:t xml:space="preserve"> should include the analysis of the logical lines of investigation that the respective authorities should have followed, taking into account both the victim</w:t>
      </w:r>
      <w:r w:rsidR="006E1317">
        <w:rPr>
          <w:rFonts w:ascii="Univers" w:hAnsi="Univers"/>
          <w:sz w:val="21"/>
          <w:szCs w:val="21"/>
          <w:lang w:val="en-US"/>
        </w:rPr>
        <w:t>’</w:t>
      </w:r>
      <w:r w:rsidR="00D47E05" w:rsidRPr="00A979A8">
        <w:rPr>
          <w:rFonts w:ascii="Univers" w:hAnsi="Univers"/>
          <w:sz w:val="21"/>
          <w:szCs w:val="21"/>
          <w:lang w:val="en-US"/>
        </w:rPr>
        <w:t>s work</w:t>
      </w:r>
      <w:r w:rsidR="006E1317">
        <w:rPr>
          <w:rFonts w:ascii="Univers" w:hAnsi="Univers"/>
          <w:sz w:val="21"/>
          <w:szCs w:val="21"/>
          <w:lang w:val="en-US"/>
        </w:rPr>
        <w:t xml:space="preserve"> and</w:t>
      </w:r>
      <w:r w:rsidR="00D47E05" w:rsidRPr="00A979A8">
        <w:rPr>
          <w:rFonts w:ascii="Univers" w:hAnsi="Univers"/>
          <w:sz w:val="21"/>
          <w:szCs w:val="21"/>
          <w:lang w:val="en-US"/>
        </w:rPr>
        <w:t xml:space="preserve"> the context in which he </w:t>
      </w:r>
      <w:r w:rsidR="006E1317">
        <w:rPr>
          <w:rFonts w:ascii="Univers" w:hAnsi="Univers"/>
          <w:sz w:val="21"/>
          <w:szCs w:val="21"/>
          <w:lang w:val="en-US"/>
        </w:rPr>
        <w:t xml:space="preserve">carried out </w:t>
      </w:r>
      <w:r w:rsidR="00D47E05" w:rsidRPr="00A979A8">
        <w:rPr>
          <w:rFonts w:ascii="Univers" w:hAnsi="Univers"/>
          <w:sz w:val="21"/>
          <w:szCs w:val="21"/>
          <w:lang w:val="en-US"/>
        </w:rPr>
        <w:t xml:space="preserve">his </w:t>
      </w:r>
      <w:r w:rsidR="00A15411">
        <w:rPr>
          <w:rFonts w:ascii="Univers" w:hAnsi="Univers"/>
          <w:sz w:val="21"/>
          <w:szCs w:val="21"/>
          <w:lang w:val="en-US"/>
        </w:rPr>
        <w:t xml:space="preserve">work </w:t>
      </w:r>
      <w:r w:rsidR="00A979A8" w:rsidRPr="00A979A8">
        <w:rPr>
          <w:rFonts w:ascii="Univers" w:hAnsi="Univers"/>
          <w:sz w:val="21"/>
          <w:szCs w:val="21"/>
          <w:lang w:val="en-US"/>
        </w:rPr>
        <w:t>defen</w:t>
      </w:r>
      <w:r w:rsidR="00A15411">
        <w:rPr>
          <w:rFonts w:ascii="Univers" w:hAnsi="Univers"/>
          <w:sz w:val="21"/>
          <w:szCs w:val="21"/>
          <w:lang w:val="en-US"/>
        </w:rPr>
        <w:t>ding human rights</w:t>
      </w:r>
      <w:r w:rsidR="00D47E05" w:rsidRPr="00A979A8">
        <w:rPr>
          <w:rFonts w:ascii="Univers" w:hAnsi="Univers"/>
          <w:sz w:val="21"/>
          <w:szCs w:val="21"/>
          <w:lang w:val="en-US"/>
        </w:rPr>
        <w:t xml:space="preserve">.  In the IACHR’s </w:t>
      </w:r>
      <w:r w:rsidR="00A979A8" w:rsidRPr="00A979A8">
        <w:rPr>
          <w:rFonts w:ascii="Univers" w:hAnsi="Univers"/>
          <w:sz w:val="21"/>
          <w:szCs w:val="21"/>
          <w:lang w:val="en-US"/>
        </w:rPr>
        <w:t>opinion</w:t>
      </w:r>
      <w:r w:rsidR="00D47E05" w:rsidRPr="00A979A8">
        <w:rPr>
          <w:rFonts w:ascii="Univers" w:hAnsi="Univers"/>
          <w:sz w:val="21"/>
          <w:szCs w:val="21"/>
          <w:lang w:val="en-US"/>
        </w:rPr>
        <w:t>, these aspects concern the inter-American public interest and, therefore, offers the following expert declarations in accordance with Article</w:t>
      </w:r>
      <w:r w:rsidRPr="00A979A8">
        <w:rPr>
          <w:rFonts w:ascii="Univers" w:hAnsi="Univers"/>
          <w:sz w:val="21"/>
          <w:szCs w:val="21"/>
          <w:lang w:val="en-US"/>
        </w:rPr>
        <w:t xml:space="preserve"> </w:t>
      </w:r>
      <w:r w:rsidR="00D47E05" w:rsidRPr="00A979A8">
        <w:rPr>
          <w:rFonts w:ascii="Univers" w:hAnsi="Univers"/>
          <w:sz w:val="21"/>
          <w:szCs w:val="21"/>
          <w:lang w:val="en-US"/>
        </w:rPr>
        <w:t>35(</w:t>
      </w:r>
      <w:r w:rsidRPr="00A979A8">
        <w:rPr>
          <w:rFonts w:ascii="Univers" w:hAnsi="Univers"/>
          <w:sz w:val="21"/>
          <w:szCs w:val="21"/>
          <w:lang w:val="en-US"/>
        </w:rPr>
        <w:t>1</w:t>
      </w:r>
      <w:proofErr w:type="gramStart"/>
      <w:r w:rsidR="00D47E05" w:rsidRPr="00A979A8">
        <w:rPr>
          <w:rFonts w:ascii="Univers" w:hAnsi="Univers"/>
          <w:sz w:val="21"/>
          <w:szCs w:val="21"/>
          <w:lang w:val="en-US"/>
        </w:rPr>
        <w:t>)(</w:t>
      </w:r>
      <w:proofErr w:type="gramEnd"/>
      <w:r w:rsidRPr="00A979A8">
        <w:rPr>
          <w:rFonts w:ascii="Univers" w:hAnsi="Univers"/>
          <w:sz w:val="21"/>
          <w:szCs w:val="21"/>
          <w:lang w:val="en-US"/>
        </w:rPr>
        <w:t xml:space="preserve"> f)</w:t>
      </w:r>
      <w:r w:rsidR="00D47E05" w:rsidRPr="00A979A8">
        <w:rPr>
          <w:rFonts w:ascii="Univers" w:hAnsi="Univers"/>
          <w:sz w:val="21"/>
          <w:szCs w:val="21"/>
          <w:lang w:val="en-US"/>
        </w:rPr>
        <w:t xml:space="preserve"> of the Rules of Procedure of the </w:t>
      </w:r>
      <w:smartTag w:uri="urn:schemas-microsoft-com:office:smarttags" w:element="Street">
        <w:smartTag w:uri="urn:schemas-microsoft-com:office:smarttags" w:element="address">
          <w:r w:rsidR="00D47E05" w:rsidRPr="00A979A8">
            <w:rPr>
              <w:rFonts w:ascii="Univers" w:hAnsi="Univers"/>
              <w:sz w:val="21"/>
              <w:szCs w:val="21"/>
              <w:lang w:val="en-US"/>
            </w:rPr>
            <w:t>Inter-American Court</w:t>
          </w:r>
        </w:smartTag>
      </w:smartTag>
      <w:r w:rsidRPr="00A979A8">
        <w:rPr>
          <w:rFonts w:ascii="Univers" w:hAnsi="Univers"/>
          <w:sz w:val="21"/>
          <w:szCs w:val="21"/>
          <w:lang w:val="en-US"/>
        </w:rPr>
        <w:t xml:space="preserve">: </w:t>
      </w:r>
    </w:p>
    <w:p w:rsidR="00E61075" w:rsidRPr="00A979A8" w:rsidRDefault="00E61075" w:rsidP="00E61075">
      <w:pPr>
        <w:shd w:val="clear" w:color="auto" w:fill="FFFFFF"/>
        <w:jc w:val="both"/>
        <w:rPr>
          <w:rFonts w:ascii="Tahoma" w:hAnsi="Tahoma" w:cs="Tahoma"/>
          <w:color w:val="2A2A2A"/>
          <w:sz w:val="20"/>
          <w:szCs w:val="20"/>
          <w:lang w:val="en-US" w:eastAsia="es-MX"/>
        </w:rPr>
      </w:pPr>
    </w:p>
    <w:p w:rsidR="00E61075" w:rsidRPr="00A979A8" w:rsidRDefault="00E61075" w:rsidP="00E61075">
      <w:pPr>
        <w:ind w:left="720" w:right="720"/>
        <w:jc w:val="both"/>
        <w:rPr>
          <w:rFonts w:ascii="Univers" w:hAnsi="Univers"/>
          <w:sz w:val="19"/>
          <w:szCs w:val="19"/>
          <w:lang w:val="en-US"/>
        </w:rPr>
      </w:pPr>
    </w:p>
    <w:p w:rsidR="00E61075" w:rsidRPr="00A979A8" w:rsidRDefault="00E61075" w:rsidP="00E61075">
      <w:pPr>
        <w:numPr>
          <w:ilvl w:val="0"/>
          <w:numId w:val="2"/>
        </w:numPr>
        <w:tabs>
          <w:tab w:val="num" w:pos="1800"/>
        </w:tabs>
        <w:ind w:right="720"/>
        <w:jc w:val="both"/>
        <w:rPr>
          <w:rFonts w:ascii="Univers" w:hAnsi="Univers"/>
          <w:sz w:val="19"/>
          <w:szCs w:val="19"/>
          <w:lang w:val="en-US"/>
        </w:rPr>
      </w:pPr>
      <w:r w:rsidRPr="00A979A8">
        <w:rPr>
          <w:rFonts w:ascii="Univers" w:hAnsi="Univers"/>
          <w:sz w:val="19"/>
          <w:szCs w:val="19"/>
          <w:lang w:val="en-US"/>
        </w:rPr>
        <w:t xml:space="preserve">Raúl Cubas, </w:t>
      </w:r>
      <w:r w:rsidR="00A15411">
        <w:rPr>
          <w:rFonts w:ascii="Univers" w:hAnsi="Univers"/>
          <w:sz w:val="19"/>
          <w:szCs w:val="19"/>
          <w:lang w:val="en-US"/>
        </w:rPr>
        <w:t>who will testify</w:t>
      </w:r>
      <w:r w:rsidR="00D47E05" w:rsidRPr="00A979A8">
        <w:rPr>
          <w:rFonts w:ascii="Univers" w:hAnsi="Univers"/>
          <w:sz w:val="19"/>
          <w:szCs w:val="19"/>
          <w:lang w:val="en-US"/>
        </w:rPr>
        <w:t xml:space="preserve"> about the context in the </w:t>
      </w:r>
      <w:smartTag w:uri="urn:schemas-microsoft-com:office:smarttags" w:element="place">
        <w:smartTag w:uri="urn:schemas-microsoft-com:office:smarttags" w:element="PlaceName">
          <w:r w:rsidR="00D47E05" w:rsidRPr="00A979A8">
            <w:rPr>
              <w:rFonts w:ascii="Univers" w:hAnsi="Univers"/>
              <w:sz w:val="19"/>
              <w:szCs w:val="19"/>
              <w:lang w:val="en-US"/>
            </w:rPr>
            <w:t>Zulia</w:t>
          </w:r>
        </w:smartTag>
        <w:r w:rsidR="00D47E05" w:rsidRPr="00A979A8">
          <w:rPr>
            <w:rFonts w:ascii="Univers" w:hAnsi="Univers"/>
            <w:sz w:val="19"/>
            <w:szCs w:val="19"/>
            <w:lang w:val="en-US"/>
          </w:rPr>
          <w:t xml:space="preserve"> </w:t>
        </w:r>
        <w:smartTag w:uri="urn:schemas-microsoft-com:office:smarttags" w:element="PlaceType">
          <w:r w:rsidR="00A15411">
            <w:rPr>
              <w:rFonts w:ascii="Univers" w:hAnsi="Univers"/>
              <w:sz w:val="19"/>
              <w:szCs w:val="19"/>
              <w:lang w:val="en-US"/>
            </w:rPr>
            <w:t>S</w:t>
          </w:r>
          <w:r w:rsidR="00D47E05" w:rsidRPr="00A979A8">
            <w:rPr>
              <w:rFonts w:ascii="Univers" w:hAnsi="Univers"/>
              <w:sz w:val="19"/>
              <w:szCs w:val="19"/>
              <w:lang w:val="en-US"/>
            </w:rPr>
            <w:t>tate</w:t>
          </w:r>
        </w:smartTag>
      </w:smartTag>
      <w:r w:rsidR="00D47E05" w:rsidRPr="00A979A8">
        <w:rPr>
          <w:rFonts w:ascii="Univers" w:hAnsi="Univers"/>
          <w:sz w:val="19"/>
          <w:szCs w:val="19"/>
          <w:lang w:val="en-US"/>
        </w:rPr>
        <w:t xml:space="preserve"> on the date of the events and, in particular, in the </w:t>
      </w:r>
      <w:r w:rsidR="00E13B2D" w:rsidRPr="00A979A8">
        <w:rPr>
          <w:rFonts w:ascii="Univers" w:hAnsi="Univers"/>
          <w:sz w:val="19"/>
          <w:szCs w:val="19"/>
          <w:lang w:val="en-US"/>
        </w:rPr>
        <w:t xml:space="preserve">municipality of Machiques </w:t>
      </w:r>
      <w:r w:rsidR="00D47E05" w:rsidRPr="00A979A8">
        <w:rPr>
          <w:rFonts w:ascii="Univers" w:hAnsi="Univers"/>
          <w:sz w:val="19"/>
          <w:szCs w:val="19"/>
          <w:lang w:val="en-US"/>
        </w:rPr>
        <w:t>border zone</w:t>
      </w:r>
      <w:r w:rsidRPr="00A979A8">
        <w:rPr>
          <w:rFonts w:ascii="Univers" w:hAnsi="Univers"/>
          <w:sz w:val="19"/>
          <w:szCs w:val="19"/>
          <w:lang w:val="en-US"/>
        </w:rPr>
        <w:t xml:space="preserve">. </w:t>
      </w:r>
      <w:r w:rsidR="00E13B2D" w:rsidRPr="00A979A8">
        <w:rPr>
          <w:rFonts w:ascii="Univers" w:hAnsi="Univers"/>
          <w:sz w:val="19"/>
          <w:szCs w:val="19"/>
          <w:lang w:val="en-US"/>
        </w:rPr>
        <w:t xml:space="preserve"> The declaration is intended to cover the context of violence in the area derived from both the influence of </w:t>
      </w:r>
      <w:r w:rsidR="00A979A8" w:rsidRPr="00A979A8">
        <w:rPr>
          <w:rFonts w:ascii="Univers" w:hAnsi="Univers"/>
          <w:sz w:val="19"/>
          <w:szCs w:val="19"/>
          <w:lang w:val="en-US"/>
        </w:rPr>
        <w:t>illegal</w:t>
      </w:r>
      <w:r w:rsidR="00E13B2D" w:rsidRPr="00A979A8">
        <w:rPr>
          <w:rFonts w:ascii="Univers" w:hAnsi="Univers"/>
          <w:sz w:val="19"/>
          <w:szCs w:val="19"/>
          <w:lang w:val="en-US"/>
        </w:rPr>
        <w:t xml:space="preserve"> armed groups and peasant land struggles, as well as the effects of said context in the work of human rights defenders.  The above, to illustrate on the lines of investigation that could have been followed in the case, according to the indicia in the file. </w:t>
      </w:r>
    </w:p>
    <w:p w:rsidR="00E61075" w:rsidRPr="00A979A8" w:rsidRDefault="00E61075" w:rsidP="00E61075">
      <w:pPr>
        <w:ind w:left="720" w:right="720"/>
        <w:jc w:val="both"/>
        <w:rPr>
          <w:rFonts w:ascii="Univers" w:hAnsi="Univers"/>
          <w:sz w:val="19"/>
          <w:szCs w:val="19"/>
          <w:lang w:val="en-US"/>
        </w:rPr>
      </w:pPr>
    </w:p>
    <w:p w:rsidR="00E61075" w:rsidRPr="00A979A8" w:rsidRDefault="00E61075" w:rsidP="00E61075">
      <w:pPr>
        <w:numPr>
          <w:ilvl w:val="0"/>
          <w:numId w:val="2"/>
        </w:numPr>
        <w:ind w:right="720"/>
        <w:jc w:val="both"/>
        <w:rPr>
          <w:rFonts w:ascii="Univers" w:hAnsi="Univers"/>
          <w:sz w:val="19"/>
          <w:szCs w:val="19"/>
          <w:lang w:val="en-US"/>
        </w:rPr>
      </w:pPr>
      <w:r w:rsidRPr="00A979A8">
        <w:rPr>
          <w:rFonts w:ascii="Univers" w:hAnsi="Univers" w:cs="Arial"/>
          <w:sz w:val="19"/>
          <w:szCs w:val="19"/>
          <w:lang w:val="en-US"/>
        </w:rPr>
        <w:t xml:space="preserve">Pedro Berrizbeitia, </w:t>
      </w:r>
      <w:r w:rsidR="00A15411">
        <w:rPr>
          <w:rFonts w:ascii="Univers" w:hAnsi="Univers" w:cs="Arial"/>
          <w:sz w:val="19"/>
          <w:szCs w:val="19"/>
          <w:lang w:val="en-US"/>
        </w:rPr>
        <w:t>who will testify</w:t>
      </w:r>
      <w:r w:rsidR="00E13B2D" w:rsidRPr="00A979A8">
        <w:rPr>
          <w:rFonts w:ascii="Univers" w:hAnsi="Univers" w:cs="Arial"/>
          <w:sz w:val="19"/>
          <w:szCs w:val="19"/>
          <w:lang w:val="en-US"/>
        </w:rPr>
        <w:t xml:space="preserve"> about the circumstances that have contributed to the impunity in this case, through an analysis of the investigations carried out at the domestic level and its adequacy to international standards of human rights applicable to the obligation to investigate seriously and with due diligence the murder of a human rights defender, including logical lines of investigation. </w:t>
      </w:r>
    </w:p>
    <w:p w:rsidR="00E61075" w:rsidRPr="00A979A8" w:rsidRDefault="00E61075" w:rsidP="00E61075">
      <w:pPr>
        <w:jc w:val="both"/>
        <w:rPr>
          <w:rFonts w:ascii="Univers" w:hAnsi="Univers"/>
          <w:sz w:val="22"/>
          <w:szCs w:val="22"/>
          <w:lang w:val="en-US"/>
        </w:rPr>
      </w:pPr>
    </w:p>
    <w:p w:rsidR="00E61075" w:rsidRPr="00A979A8" w:rsidRDefault="00E61075" w:rsidP="00E61075">
      <w:pPr>
        <w:jc w:val="both"/>
        <w:rPr>
          <w:rFonts w:ascii="Univers" w:hAnsi="Univers"/>
          <w:sz w:val="21"/>
          <w:szCs w:val="21"/>
          <w:lang w:val="en-US"/>
        </w:rPr>
      </w:pPr>
      <w:r w:rsidRPr="00A979A8">
        <w:rPr>
          <w:rFonts w:ascii="Univers" w:hAnsi="Univers"/>
          <w:sz w:val="21"/>
          <w:szCs w:val="21"/>
          <w:lang w:val="en-US"/>
        </w:rPr>
        <w:tab/>
      </w:r>
      <w:r w:rsidR="00E13B2D" w:rsidRPr="00A979A8">
        <w:rPr>
          <w:rFonts w:ascii="Univers" w:hAnsi="Univers"/>
          <w:sz w:val="21"/>
          <w:szCs w:val="21"/>
          <w:lang w:val="en-US"/>
        </w:rPr>
        <w:t>The</w:t>
      </w:r>
      <w:r w:rsidRPr="00A979A8">
        <w:rPr>
          <w:rFonts w:ascii="Univers" w:hAnsi="Univers"/>
          <w:sz w:val="21"/>
          <w:szCs w:val="21"/>
          <w:lang w:val="en-US"/>
        </w:rPr>
        <w:t xml:space="preserve"> </w:t>
      </w:r>
      <w:r w:rsidR="00882210" w:rsidRPr="00A979A8">
        <w:rPr>
          <w:rFonts w:ascii="Univers" w:hAnsi="Univers"/>
          <w:i/>
          <w:sz w:val="21"/>
          <w:szCs w:val="21"/>
          <w:lang w:val="en-US"/>
        </w:rPr>
        <w:t>curricula</w:t>
      </w:r>
      <w:r w:rsidRPr="00A979A8">
        <w:rPr>
          <w:rFonts w:ascii="Univers" w:hAnsi="Univers"/>
          <w:i/>
          <w:sz w:val="21"/>
          <w:szCs w:val="21"/>
          <w:lang w:val="en-US"/>
        </w:rPr>
        <w:t xml:space="preserve"> vitae</w:t>
      </w:r>
      <w:r w:rsidRPr="00A979A8">
        <w:rPr>
          <w:rFonts w:ascii="Univers" w:hAnsi="Univers"/>
          <w:sz w:val="21"/>
          <w:szCs w:val="21"/>
          <w:lang w:val="en-US"/>
        </w:rPr>
        <w:t xml:space="preserve"> </w:t>
      </w:r>
      <w:r w:rsidR="00E13B2D" w:rsidRPr="00A979A8">
        <w:rPr>
          <w:rFonts w:ascii="Univers" w:hAnsi="Univers"/>
          <w:sz w:val="21"/>
          <w:szCs w:val="21"/>
          <w:lang w:val="en-US"/>
        </w:rPr>
        <w:t xml:space="preserve">of the experts proposed by the Inter-American Commission are attached. </w:t>
      </w:r>
    </w:p>
    <w:p w:rsidR="00E61075" w:rsidRPr="00A979A8" w:rsidRDefault="00E61075" w:rsidP="00E61075">
      <w:pPr>
        <w:pStyle w:val="Default"/>
        <w:jc w:val="both"/>
        <w:rPr>
          <w:rFonts w:ascii="Univers" w:hAnsi="Univers"/>
          <w:sz w:val="21"/>
          <w:szCs w:val="21"/>
        </w:rPr>
      </w:pPr>
      <w:r w:rsidRPr="00A979A8">
        <w:rPr>
          <w:rFonts w:ascii="Univers" w:hAnsi="Univers"/>
          <w:sz w:val="21"/>
          <w:szCs w:val="21"/>
        </w:rPr>
        <w:tab/>
      </w:r>
    </w:p>
    <w:p w:rsidR="00E61075" w:rsidRPr="00A979A8" w:rsidRDefault="00E61075" w:rsidP="00E61075">
      <w:pPr>
        <w:pStyle w:val="Default"/>
        <w:jc w:val="both"/>
        <w:rPr>
          <w:rFonts w:ascii="Univers" w:hAnsi="Univers"/>
          <w:sz w:val="21"/>
          <w:szCs w:val="21"/>
        </w:rPr>
      </w:pPr>
      <w:r w:rsidRPr="00A979A8">
        <w:rPr>
          <w:rFonts w:ascii="Univers" w:hAnsi="Univers"/>
          <w:sz w:val="21"/>
          <w:szCs w:val="21"/>
        </w:rPr>
        <w:tab/>
        <w:t>Final</w:t>
      </w:r>
      <w:r w:rsidR="00E13B2D" w:rsidRPr="00A979A8">
        <w:rPr>
          <w:rFonts w:ascii="Univers" w:hAnsi="Univers"/>
          <w:sz w:val="21"/>
          <w:szCs w:val="21"/>
        </w:rPr>
        <w:t xml:space="preserve">ly, with regards to the representation of the victims before the </w:t>
      </w:r>
      <w:smartTag w:uri="urn:schemas-microsoft-com:office:smarttags" w:element="Street">
        <w:smartTag w:uri="urn:schemas-microsoft-com:office:smarttags" w:element="address">
          <w:r w:rsidR="00E13B2D" w:rsidRPr="00A979A8">
            <w:rPr>
              <w:rFonts w:ascii="Univers" w:hAnsi="Univers"/>
              <w:sz w:val="21"/>
              <w:szCs w:val="21"/>
            </w:rPr>
            <w:t>Inter-American Court</w:t>
          </w:r>
        </w:smartTag>
      </w:smartTag>
      <w:r w:rsidR="00E13B2D" w:rsidRPr="00A979A8">
        <w:rPr>
          <w:rFonts w:ascii="Univers" w:hAnsi="Univers"/>
          <w:sz w:val="21"/>
          <w:szCs w:val="21"/>
        </w:rPr>
        <w:t>, the petitioners indicated that</w:t>
      </w:r>
      <w:r w:rsidRPr="00A979A8">
        <w:rPr>
          <w:rFonts w:ascii="Univers" w:hAnsi="Univers"/>
          <w:sz w:val="21"/>
          <w:szCs w:val="21"/>
        </w:rPr>
        <w:t xml:space="preserve">: </w:t>
      </w:r>
    </w:p>
    <w:p w:rsidR="00E61075" w:rsidRPr="00A979A8" w:rsidRDefault="00E61075" w:rsidP="00E61075">
      <w:pPr>
        <w:autoSpaceDE w:val="0"/>
        <w:autoSpaceDN w:val="0"/>
        <w:adjustRightInd w:val="0"/>
        <w:ind w:left="720" w:right="720"/>
        <w:jc w:val="both"/>
        <w:rPr>
          <w:rFonts w:ascii="Univers" w:hAnsi="Univers" w:cs="Arial"/>
          <w:color w:val="000000"/>
          <w:sz w:val="19"/>
          <w:szCs w:val="19"/>
          <w:lang w:val="en-US" w:eastAsia="en-US"/>
        </w:rPr>
      </w:pPr>
    </w:p>
    <w:p w:rsidR="00E61075" w:rsidRPr="00A979A8" w:rsidRDefault="00882210" w:rsidP="00E61075">
      <w:pPr>
        <w:autoSpaceDE w:val="0"/>
        <w:autoSpaceDN w:val="0"/>
        <w:adjustRightInd w:val="0"/>
        <w:ind w:left="720" w:right="720"/>
        <w:jc w:val="both"/>
        <w:rPr>
          <w:rFonts w:ascii="Univers" w:hAnsi="Univers" w:cs="Arial"/>
          <w:color w:val="000000"/>
          <w:sz w:val="19"/>
          <w:szCs w:val="19"/>
          <w:lang w:val="en-US" w:eastAsia="en-US"/>
        </w:rPr>
      </w:pPr>
      <w:r w:rsidRPr="00A979A8">
        <w:rPr>
          <w:rFonts w:ascii="Univers" w:hAnsi="Univers" w:cs="Arial"/>
          <w:color w:val="000000"/>
          <w:sz w:val="19"/>
          <w:szCs w:val="19"/>
          <w:lang w:val="en-US" w:eastAsia="en-US"/>
        </w:rPr>
        <w:t>The</w:t>
      </w:r>
      <w:r w:rsidR="00E13B2D" w:rsidRPr="00A979A8">
        <w:rPr>
          <w:rFonts w:ascii="Univers" w:hAnsi="Univers" w:cs="Arial"/>
          <w:color w:val="000000"/>
          <w:sz w:val="19"/>
          <w:szCs w:val="19"/>
          <w:lang w:val="en-US" w:eastAsia="en-US"/>
        </w:rPr>
        <w:t xml:space="preserve"> representatives of the victims in the instant case are the </w:t>
      </w:r>
      <w:r w:rsidR="00E61075" w:rsidRPr="00A979A8">
        <w:rPr>
          <w:rFonts w:ascii="Univers" w:hAnsi="Univers" w:cs="Arial"/>
          <w:i/>
          <w:color w:val="000000"/>
          <w:sz w:val="19"/>
          <w:szCs w:val="19"/>
          <w:lang w:val="en-US" w:eastAsia="en-US"/>
        </w:rPr>
        <w:t>Vicaría Episcopal de Derechos Humanos de Caracas</w:t>
      </w:r>
      <w:r w:rsidR="00E61075" w:rsidRPr="00A979A8">
        <w:rPr>
          <w:rFonts w:ascii="Univers" w:hAnsi="Univers" w:cs="Arial"/>
          <w:color w:val="000000"/>
          <w:sz w:val="19"/>
          <w:szCs w:val="19"/>
          <w:lang w:val="en-US" w:eastAsia="en-US"/>
        </w:rPr>
        <w:t xml:space="preserve"> represent</w:t>
      </w:r>
      <w:r w:rsidR="00E13B2D" w:rsidRPr="00A979A8">
        <w:rPr>
          <w:rFonts w:ascii="Univers" w:hAnsi="Univers" w:cs="Arial"/>
          <w:color w:val="000000"/>
          <w:sz w:val="19"/>
          <w:szCs w:val="19"/>
          <w:lang w:val="en-US" w:eastAsia="en-US"/>
        </w:rPr>
        <w:t xml:space="preserve">ed by the lawyers </w:t>
      </w:r>
      <w:r w:rsidR="00E61075" w:rsidRPr="00A979A8">
        <w:rPr>
          <w:rFonts w:ascii="Univers" w:hAnsi="Univers" w:cs="Arial"/>
          <w:color w:val="000000"/>
          <w:sz w:val="19"/>
          <w:szCs w:val="19"/>
          <w:lang w:val="en-US" w:eastAsia="en-US"/>
        </w:rPr>
        <w:t xml:space="preserve">Carlos Ayala Corao, José Gregorio Guarenas </w:t>
      </w:r>
      <w:r w:rsidR="00E87FB1" w:rsidRPr="00A979A8">
        <w:rPr>
          <w:rFonts w:ascii="Univers" w:hAnsi="Univers" w:cs="Arial"/>
          <w:color w:val="000000"/>
          <w:sz w:val="19"/>
          <w:szCs w:val="19"/>
          <w:lang w:val="en-US" w:eastAsia="en-US"/>
        </w:rPr>
        <w:t>and</w:t>
      </w:r>
      <w:r w:rsidR="00E61075" w:rsidRPr="00A979A8">
        <w:rPr>
          <w:rFonts w:ascii="Univers" w:hAnsi="Univers" w:cs="Arial"/>
          <w:color w:val="000000"/>
          <w:sz w:val="19"/>
          <w:szCs w:val="19"/>
          <w:lang w:val="en-US" w:eastAsia="en-US"/>
        </w:rPr>
        <w:t xml:space="preserve"> Alfredo Vázquez Loureda; </w:t>
      </w:r>
      <w:r w:rsidR="00E87FB1" w:rsidRPr="00A979A8">
        <w:rPr>
          <w:rFonts w:ascii="Univers" w:hAnsi="Univers" w:cs="Arial"/>
          <w:color w:val="000000"/>
          <w:sz w:val="19"/>
          <w:szCs w:val="19"/>
          <w:lang w:val="en-US" w:eastAsia="en-US"/>
        </w:rPr>
        <w:t>and the Center for Justice and International Law (</w:t>
      </w:r>
      <w:r w:rsidR="00E61075" w:rsidRPr="00A979A8">
        <w:rPr>
          <w:rFonts w:ascii="Univers" w:hAnsi="Univers" w:cs="Arial"/>
          <w:color w:val="000000"/>
          <w:sz w:val="19"/>
          <w:szCs w:val="19"/>
          <w:lang w:val="en-US" w:eastAsia="en-US"/>
        </w:rPr>
        <w:t>CEJIL), represent</w:t>
      </w:r>
      <w:r w:rsidR="00E87FB1" w:rsidRPr="00A979A8">
        <w:rPr>
          <w:rFonts w:ascii="Univers" w:hAnsi="Univers" w:cs="Arial"/>
          <w:color w:val="000000"/>
          <w:sz w:val="19"/>
          <w:szCs w:val="19"/>
          <w:lang w:val="en-US" w:eastAsia="en-US"/>
        </w:rPr>
        <w:t xml:space="preserve">ed by the lawyers </w:t>
      </w:r>
      <w:r w:rsidR="00E61075" w:rsidRPr="00A979A8">
        <w:rPr>
          <w:rFonts w:ascii="Univers" w:hAnsi="Univers" w:cs="Arial"/>
          <w:color w:val="000000"/>
          <w:sz w:val="19"/>
          <w:szCs w:val="19"/>
          <w:lang w:val="en-US" w:eastAsia="en-US"/>
        </w:rPr>
        <w:t>Viviana Krsticevic, Ariela Peralta, Annette M. Martínez</w:t>
      </w:r>
      <w:r w:rsidR="00E87FB1" w:rsidRPr="00A979A8">
        <w:rPr>
          <w:rFonts w:ascii="Univers" w:hAnsi="Univers" w:cs="Arial"/>
          <w:color w:val="000000"/>
          <w:sz w:val="19"/>
          <w:szCs w:val="19"/>
          <w:lang w:val="en-US" w:eastAsia="en-US"/>
        </w:rPr>
        <w:t xml:space="preserve">, and </w:t>
      </w:r>
      <w:r w:rsidR="00E61075" w:rsidRPr="00A979A8">
        <w:rPr>
          <w:rFonts w:ascii="Univers" w:hAnsi="Univers" w:cs="Arial"/>
          <w:color w:val="000000"/>
          <w:sz w:val="19"/>
          <w:szCs w:val="19"/>
          <w:lang w:val="en-US" w:eastAsia="en-US"/>
        </w:rPr>
        <w:t>Francisco Quintana</w:t>
      </w:r>
    </w:p>
    <w:p w:rsidR="00E61075" w:rsidRPr="00A979A8" w:rsidRDefault="00E61075" w:rsidP="00E61075">
      <w:pPr>
        <w:autoSpaceDE w:val="0"/>
        <w:autoSpaceDN w:val="0"/>
        <w:adjustRightInd w:val="0"/>
        <w:rPr>
          <w:rFonts w:ascii="Univers" w:hAnsi="Univers" w:cs="Arial"/>
          <w:color w:val="000000"/>
          <w:sz w:val="21"/>
          <w:szCs w:val="21"/>
          <w:lang w:val="en-US" w:eastAsia="en-US"/>
        </w:rPr>
      </w:pPr>
    </w:p>
    <w:p w:rsidR="00E61075" w:rsidRPr="00A979A8" w:rsidRDefault="00E61075" w:rsidP="00E61075">
      <w:pPr>
        <w:autoSpaceDE w:val="0"/>
        <w:autoSpaceDN w:val="0"/>
        <w:adjustRightInd w:val="0"/>
        <w:rPr>
          <w:rFonts w:ascii="Univers" w:hAnsi="Univers" w:cs="Arial"/>
          <w:color w:val="000000"/>
          <w:sz w:val="21"/>
          <w:szCs w:val="21"/>
          <w:lang w:val="en-US" w:eastAsia="en-US"/>
        </w:rPr>
      </w:pPr>
      <w:r w:rsidRPr="00A979A8">
        <w:rPr>
          <w:rFonts w:ascii="Univers" w:hAnsi="Univers" w:cs="Arial"/>
          <w:color w:val="000000"/>
          <w:sz w:val="21"/>
          <w:szCs w:val="21"/>
          <w:lang w:val="en-US" w:eastAsia="en-US"/>
        </w:rPr>
        <w:lastRenderedPageBreak/>
        <w:tab/>
      </w:r>
      <w:r w:rsidR="00E87FB1" w:rsidRPr="00A979A8">
        <w:rPr>
          <w:rFonts w:ascii="Univers" w:hAnsi="Univers" w:cs="Arial"/>
          <w:color w:val="000000"/>
          <w:sz w:val="21"/>
          <w:szCs w:val="21"/>
          <w:lang w:val="en-US" w:eastAsia="en-US"/>
        </w:rPr>
        <w:t xml:space="preserve">Likewise, the petitioners requested that in the notifications related to this case, the following information </w:t>
      </w:r>
      <w:proofErr w:type="gramStart"/>
      <w:r w:rsidR="00E87FB1" w:rsidRPr="00A979A8">
        <w:rPr>
          <w:rFonts w:ascii="Univers" w:hAnsi="Univers" w:cs="Arial"/>
          <w:color w:val="000000"/>
          <w:sz w:val="21"/>
          <w:szCs w:val="21"/>
          <w:lang w:val="en-US" w:eastAsia="en-US"/>
        </w:rPr>
        <w:t>be</w:t>
      </w:r>
      <w:proofErr w:type="gramEnd"/>
      <w:r w:rsidR="00E87FB1" w:rsidRPr="00A979A8">
        <w:rPr>
          <w:rFonts w:ascii="Univers" w:hAnsi="Univers" w:cs="Arial"/>
          <w:color w:val="000000"/>
          <w:sz w:val="21"/>
          <w:szCs w:val="21"/>
          <w:lang w:val="en-US" w:eastAsia="en-US"/>
        </w:rPr>
        <w:t xml:space="preserve"> taken into account</w:t>
      </w:r>
      <w:r w:rsidRPr="00A979A8">
        <w:rPr>
          <w:rFonts w:ascii="Univers" w:hAnsi="Univers" w:cs="Arial"/>
          <w:color w:val="000000"/>
          <w:sz w:val="21"/>
          <w:szCs w:val="21"/>
          <w:lang w:val="en-US" w:eastAsia="en-US"/>
        </w:rPr>
        <w:t xml:space="preserve">: </w:t>
      </w:r>
    </w:p>
    <w:p w:rsidR="00E61075" w:rsidRPr="00A979A8" w:rsidRDefault="00E61075" w:rsidP="00E61075">
      <w:pPr>
        <w:autoSpaceDE w:val="0"/>
        <w:autoSpaceDN w:val="0"/>
        <w:adjustRightInd w:val="0"/>
        <w:rPr>
          <w:rFonts w:ascii="Arial" w:hAnsi="Arial" w:cs="Arial"/>
          <w:color w:val="000000"/>
          <w:sz w:val="23"/>
          <w:szCs w:val="23"/>
          <w:lang w:val="en-US" w:eastAsia="en-US"/>
        </w:rPr>
      </w:pPr>
    </w:p>
    <w:p w:rsidR="00E61075" w:rsidRPr="00A979A8" w:rsidRDefault="00E61075" w:rsidP="00E61075">
      <w:pPr>
        <w:autoSpaceDE w:val="0"/>
        <w:autoSpaceDN w:val="0"/>
        <w:adjustRightInd w:val="0"/>
        <w:jc w:val="center"/>
        <w:rPr>
          <w:rFonts w:ascii="Univers" w:hAnsi="Univers" w:cs="Arial"/>
          <w:color w:val="000000"/>
          <w:sz w:val="19"/>
          <w:szCs w:val="19"/>
          <w:lang w:val="en-US" w:eastAsia="en-US"/>
        </w:rPr>
      </w:pPr>
      <w:r w:rsidRPr="00A979A8">
        <w:rPr>
          <w:rFonts w:ascii="Univers" w:hAnsi="Univers" w:cs="Arial"/>
          <w:bCs/>
          <w:color w:val="000000"/>
          <w:sz w:val="19"/>
          <w:szCs w:val="19"/>
          <w:lang w:val="en-US" w:eastAsia="en-US"/>
        </w:rPr>
        <w:t>Cent</w:t>
      </w:r>
      <w:r w:rsidR="00E87FB1" w:rsidRPr="00A979A8">
        <w:rPr>
          <w:rFonts w:ascii="Univers" w:hAnsi="Univers" w:cs="Arial"/>
          <w:bCs/>
          <w:color w:val="000000"/>
          <w:sz w:val="19"/>
          <w:szCs w:val="19"/>
          <w:lang w:val="en-US" w:eastAsia="en-US"/>
        </w:rPr>
        <w:t>er for Justice and International Law</w:t>
      </w:r>
      <w:r w:rsidRPr="00A979A8">
        <w:rPr>
          <w:rFonts w:ascii="Univers" w:hAnsi="Univers" w:cs="Arial"/>
          <w:bCs/>
          <w:color w:val="000000"/>
          <w:sz w:val="19"/>
          <w:szCs w:val="19"/>
          <w:lang w:val="en-US" w:eastAsia="en-US"/>
        </w:rPr>
        <w:t xml:space="preserve"> (CEJIL)</w:t>
      </w:r>
    </w:p>
    <w:p w:rsidR="00E61075" w:rsidRPr="00A979A8" w:rsidRDefault="00806406" w:rsidP="00E61075">
      <w:pPr>
        <w:autoSpaceDE w:val="0"/>
        <w:autoSpaceDN w:val="0"/>
        <w:adjustRightInd w:val="0"/>
        <w:jc w:val="center"/>
        <w:rPr>
          <w:rFonts w:ascii="Univers" w:hAnsi="Univers" w:cs="Arial"/>
          <w:color w:val="000000"/>
          <w:sz w:val="19"/>
          <w:szCs w:val="19"/>
          <w:lang w:val="en-US" w:eastAsia="en-US"/>
        </w:rPr>
      </w:pPr>
      <w:r w:rsidRPr="00806406">
        <w:rPr>
          <w:rFonts w:ascii="Univers" w:hAnsi="Univers" w:cs="Arial"/>
          <w:color w:val="000000"/>
          <w:sz w:val="19"/>
          <w:szCs w:val="19"/>
          <w:highlight w:val="black"/>
          <w:lang w:val="en-US" w:eastAsia="en-US"/>
        </w:rPr>
        <w:t>XXXXXXXXXXXXXXXXXXXXXXXX</w:t>
      </w:r>
    </w:p>
    <w:p w:rsidR="00E61075" w:rsidRPr="00A979A8" w:rsidRDefault="00E61075" w:rsidP="00E61075">
      <w:pPr>
        <w:ind w:firstLine="720"/>
        <w:jc w:val="both"/>
        <w:rPr>
          <w:rFonts w:ascii="Univers" w:hAnsi="Univers" w:cs="Arial"/>
          <w:sz w:val="19"/>
          <w:szCs w:val="19"/>
          <w:lang w:val="en-US"/>
        </w:rPr>
      </w:pPr>
    </w:p>
    <w:p w:rsidR="00E61075" w:rsidRPr="00A979A8" w:rsidRDefault="00E61075" w:rsidP="00E61075">
      <w:pPr>
        <w:ind w:firstLine="720"/>
        <w:jc w:val="both"/>
        <w:rPr>
          <w:rFonts w:ascii="Univers" w:hAnsi="Univers" w:cs="Arial"/>
          <w:sz w:val="19"/>
          <w:szCs w:val="19"/>
          <w:lang w:val="en-US"/>
        </w:rPr>
      </w:pPr>
    </w:p>
    <w:p w:rsidR="00E61075" w:rsidRPr="00A979A8" w:rsidRDefault="00B92331" w:rsidP="00E61075">
      <w:pPr>
        <w:ind w:firstLine="720"/>
        <w:jc w:val="both"/>
        <w:rPr>
          <w:rFonts w:ascii="Univers" w:hAnsi="Univers" w:cs="Arial"/>
          <w:sz w:val="21"/>
          <w:szCs w:val="21"/>
          <w:lang w:val="en-US"/>
        </w:rPr>
      </w:pPr>
      <w:r>
        <w:rPr>
          <w:rFonts w:ascii="Univers" w:hAnsi="Univers" w:cs="Arial"/>
          <w:sz w:val="21"/>
          <w:szCs w:val="21"/>
          <w:lang w:val="en-US"/>
        </w:rPr>
        <w:t>Please accept renewed assurances of my highest regards</w:t>
      </w:r>
      <w:r w:rsidR="00E61075" w:rsidRPr="00A979A8">
        <w:rPr>
          <w:rFonts w:ascii="Univers" w:hAnsi="Univers" w:cs="Arial"/>
          <w:sz w:val="21"/>
          <w:szCs w:val="21"/>
          <w:lang w:val="en-US"/>
        </w:rPr>
        <w:t>.</w:t>
      </w:r>
    </w:p>
    <w:p w:rsidR="00E61075" w:rsidRPr="00A979A8" w:rsidRDefault="00E61075" w:rsidP="00E61075">
      <w:pPr>
        <w:jc w:val="both"/>
        <w:rPr>
          <w:rFonts w:ascii="Univers" w:hAnsi="Univers" w:cs="Arial"/>
          <w:sz w:val="22"/>
          <w:szCs w:val="22"/>
          <w:lang w:val="en-US"/>
        </w:rPr>
      </w:pPr>
    </w:p>
    <w:p w:rsidR="00E61075" w:rsidRPr="00A979A8" w:rsidRDefault="00E61075" w:rsidP="00E61075">
      <w:pPr>
        <w:jc w:val="both"/>
        <w:rPr>
          <w:rFonts w:ascii="Univers" w:hAnsi="Univers" w:cs="Arial"/>
          <w:sz w:val="22"/>
          <w:szCs w:val="22"/>
          <w:lang w:val="en-US"/>
        </w:rPr>
      </w:pPr>
    </w:p>
    <w:p w:rsidR="00E61075" w:rsidRPr="00034490" w:rsidRDefault="00FA2E3E" w:rsidP="00E61075">
      <w:pPr>
        <w:ind w:left="5040"/>
        <w:jc w:val="center"/>
        <w:rPr>
          <w:rFonts w:ascii="Univers" w:hAnsi="Univers" w:cs="Arial"/>
          <w:i/>
          <w:color w:val="BFBFBF"/>
          <w:sz w:val="22"/>
          <w:szCs w:val="22"/>
          <w:lang w:val="en-US"/>
        </w:rPr>
      </w:pPr>
      <w:r w:rsidRPr="00034490">
        <w:rPr>
          <w:rFonts w:ascii="Univers" w:hAnsi="Univers" w:cs="Arial"/>
          <w:i/>
          <w:color w:val="BFBFBF"/>
          <w:sz w:val="22"/>
          <w:szCs w:val="22"/>
          <w:lang w:val="en-US"/>
        </w:rPr>
        <w:t>Signed in the original</w:t>
      </w:r>
    </w:p>
    <w:p w:rsidR="00E61075" w:rsidRPr="00A979A8" w:rsidRDefault="00E61075" w:rsidP="00E61075">
      <w:pPr>
        <w:ind w:left="5040"/>
        <w:jc w:val="center"/>
        <w:rPr>
          <w:rFonts w:ascii="Univers" w:hAnsi="Univers" w:cs="Arial"/>
          <w:sz w:val="22"/>
          <w:szCs w:val="22"/>
          <w:lang w:val="en-US"/>
        </w:rPr>
      </w:pPr>
    </w:p>
    <w:p w:rsidR="00E61075" w:rsidRPr="00FA2E3E" w:rsidRDefault="00E61075" w:rsidP="00E61075">
      <w:pPr>
        <w:ind w:left="5040"/>
        <w:jc w:val="center"/>
        <w:rPr>
          <w:rFonts w:ascii="Univers" w:hAnsi="Univers" w:cs="Arial"/>
          <w:sz w:val="22"/>
          <w:szCs w:val="22"/>
          <w:lang w:val="en-US"/>
        </w:rPr>
      </w:pPr>
      <w:r w:rsidRPr="00FA2E3E">
        <w:rPr>
          <w:rFonts w:ascii="Univers" w:hAnsi="Univers" w:cs="Arial"/>
          <w:sz w:val="22"/>
          <w:szCs w:val="22"/>
          <w:lang w:val="en-US"/>
        </w:rPr>
        <w:t>Santiago A. Canton</w:t>
      </w:r>
    </w:p>
    <w:p w:rsidR="00E61075" w:rsidRPr="00FA2E3E" w:rsidRDefault="00E87FB1" w:rsidP="00E61075">
      <w:pPr>
        <w:tabs>
          <w:tab w:val="left" w:pos="5760"/>
        </w:tabs>
        <w:ind w:left="5040"/>
        <w:jc w:val="center"/>
        <w:rPr>
          <w:rFonts w:ascii="Univers" w:hAnsi="Univers" w:cs="Arial"/>
          <w:sz w:val="22"/>
          <w:szCs w:val="22"/>
          <w:lang w:val="en-US"/>
        </w:rPr>
      </w:pPr>
      <w:r w:rsidRPr="00FA2E3E">
        <w:rPr>
          <w:rFonts w:ascii="Univers" w:hAnsi="Univers" w:cs="Arial"/>
          <w:sz w:val="22"/>
          <w:szCs w:val="22"/>
          <w:lang w:val="en-US"/>
        </w:rPr>
        <w:t>Executive Secretary</w:t>
      </w:r>
    </w:p>
    <w:p w:rsidR="00E61075" w:rsidRPr="00A979A8" w:rsidRDefault="00E61075" w:rsidP="00E61075">
      <w:pPr>
        <w:rPr>
          <w:sz w:val="21"/>
          <w:szCs w:val="21"/>
          <w:lang w:val="en-US"/>
        </w:rPr>
      </w:pPr>
    </w:p>
    <w:p w:rsidR="00E61075" w:rsidRPr="00A979A8" w:rsidRDefault="00E61075" w:rsidP="00E61075">
      <w:pPr>
        <w:rPr>
          <w:lang w:val="en-US"/>
        </w:rPr>
      </w:pPr>
    </w:p>
    <w:p w:rsidR="00BC200F" w:rsidRPr="00A979A8" w:rsidRDefault="00BC200F">
      <w:pPr>
        <w:rPr>
          <w:lang w:val="en-US"/>
        </w:rPr>
      </w:pPr>
    </w:p>
    <w:sectPr w:rsidR="00BC200F" w:rsidRPr="00A979A8" w:rsidSect="00E61075">
      <w:headerReference w:type="default" r:id="rId9"/>
      <w:pgSz w:w="12240" w:h="15840" w:code="1"/>
      <w:pgMar w:top="720" w:right="1800" w:bottom="90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D10" w:rsidRDefault="00274D10">
      <w:r>
        <w:separator/>
      </w:r>
    </w:p>
  </w:endnote>
  <w:endnote w:type="continuationSeparator" w:id="0">
    <w:p w:rsidR="00274D10" w:rsidRDefault="00274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D10" w:rsidRDefault="00274D10">
      <w:r>
        <w:separator/>
      </w:r>
    </w:p>
  </w:footnote>
  <w:footnote w:type="continuationSeparator" w:id="0">
    <w:p w:rsidR="00274D10" w:rsidRDefault="00274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900" w:rsidRDefault="00E01900">
    <w:pPr>
      <w:pStyle w:val="Encabezado"/>
    </w:pPr>
  </w:p>
  <w:p w:rsidR="00E01900" w:rsidRDefault="00E01900" w:rsidP="00E61075">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96215D">
      <w:rPr>
        <w:rStyle w:val="Nmerodepgina"/>
        <w:noProof/>
      </w:rPr>
      <w:t>4</w:t>
    </w:r>
    <w:r>
      <w:rPr>
        <w:rStyle w:val="Nmerodepgina"/>
      </w:rPr>
      <w:fldChar w:fldCharType="end"/>
    </w:r>
  </w:p>
  <w:p w:rsidR="00E01900" w:rsidRDefault="00E0190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D70"/>
    <w:multiLevelType w:val="singleLevel"/>
    <w:tmpl w:val="2E945EDE"/>
    <w:lvl w:ilvl="0">
      <w:start w:val="1"/>
      <w:numFmt w:val="decimal"/>
      <w:lvlText w:val="%1."/>
      <w:lvlJc w:val="left"/>
      <w:pPr>
        <w:tabs>
          <w:tab w:val="num" w:pos="1080"/>
        </w:tabs>
        <w:ind w:left="1080" w:hanging="360"/>
      </w:pPr>
      <w:rPr>
        <w:rFonts w:cs="Times New Roman" w:hint="default"/>
        <w:b w:val="0"/>
        <w:i w:val="0"/>
        <w:sz w:val="20"/>
        <w:szCs w:val="20"/>
      </w:rPr>
    </w:lvl>
  </w:abstractNum>
  <w:abstractNum w:abstractNumId="1">
    <w:nsid w:val="0CA370DB"/>
    <w:multiLevelType w:val="hybridMultilevel"/>
    <w:tmpl w:val="F00EF2AE"/>
    <w:lvl w:ilvl="0" w:tplc="802E0CD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D983C97"/>
    <w:multiLevelType w:val="hybridMultilevel"/>
    <w:tmpl w:val="73D0629E"/>
    <w:lvl w:ilvl="0" w:tplc="E680840C">
      <w:start w:val="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6518B564">
      <w:start w:val="3"/>
      <w:numFmt w:val="decimal"/>
      <w:lvlText w:val="%3-"/>
      <w:lvlJc w:val="left"/>
      <w:pPr>
        <w:tabs>
          <w:tab w:val="num" w:pos="2700"/>
        </w:tabs>
        <w:ind w:left="2700" w:hanging="360"/>
      </w:pPr>
      <w:rPr>
        <w:rFonts w:cs="Times New Roman" w:hint="default"/>
      </w:rPr>
    </w:lvl>
    <w:lvl w:ilvl="3" w:tplc="D92AC8DA">
      <w:start w:val="1"/>
      <w:numFmt w:val="decimal"/>
      <w:lvlText w:val="%4."/>
      <w:lvlJc w:val="left"/>
      <w:pPr>
        <w:tabs>
          <w:tab w:val="num" w:pos="3240"/>
        </w:tabs>
        <w:ind w:left="3240" w:hanging="360"/>
      </w:pPr>
      <w:rPr>
        <w:rFonts w:ascii="Univers" w:eastAsia="Times New Roman" w:hAnsi="Univer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37795779"/>
    <w:multiLevelType w:val="singleLevel"/>
    <w:tmpl w:val="2E945EDE"/>
    <w:lvl w:ilvl="0">
      <w:start w:val="1"/>
      <w:numFmt w:val="decimal"/>
      <w:lvlText w:val="%1."/>
      <w:lvlJc w:val="left"/>
      <w:pPr>
        <w:tabs>
          <w:tab w:val="num" w:pos="1080"/>
        </w:tabs>
        <w:ind w:left="1080" w:hanging="360"/>
      </w:pPr>
      <w:rPr>
        <w:rFonts w:cs="Times New Roman" w:hint="default"/>
        <w:b w:val="0"/>
        <w:i w:val="0"/>
        <w:sz w:val="20"/>
        <w:szCs w:val="20"/>
      </w:rPr>
    </w:lvl>
  </w:abstractNum>
  <w:abstractNum w:abstractNumId="4">
    <w:nsid w:val="4D1E2BE0"/>
    <w:multiLevelType w:val="hybridMultilevel"/>
    <w:tmpl w:val="4608F5B0"/>
    <w:lvl w:ilvl="0" w:tplc="EF1465F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63BE3EEA"/>
    <w:multiLevelType w:val="hybridMultilevel"/>
    <w:tmpl w:val="D1484B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6A101BB"/>
    <w:multiLevelType w:val="hybridMultilevel"/>
    <w:tmpl w:val="B52E2BE0"/>
    <w:lvl w:ilvl="0" w:tplc="919ECB5C">
      <w:start w:val="1"/>
      <w:numFmt w:val="lowerLetter"/>
      <w:lvlText w:val="%1)"/>
      <w:lvlJc w:val="left"/>
      <w:pPr>
        <w:tabs>
          <w:tab w:val="num" w:pos="1440"/>
        </w:tabs>
        <w:ind w:left="1440" w:hanging="720"/>
      </w:pPr>
      <w:rPr>
        <w:rFonts w:ascii="Univers" w:eastAsia="Times New Roman" w:hAnsi="Univers" w:cs="Times New Roman" w:hint="default"/>
        <w:sz w:val="19"/>
        <w:szCs w:val="19"/>
      </w:rPr>
    </w:lvl>
    <w:lvl w:ilvl="1" w:tplc="1DF2145E">
      <w:start w:val="1"/>
      <w:numFmt w:val="decimal"/>
      <w:lvlText w:val="%2."/>
      <w:lvlJc w:val="left"/>
      <w:pPr>
        <w:tabs>
          <w:tab w:val="num" w:pos="1800"/>
        </w:tabs>
        <w:ind w:left="1800" w:hanging="360"/>
      </w:pPr>
      <w:rPr>
        <w:rFonts w:hint="default"/>
      </w:rPr>
    </w:lvl>
    <w:lvl w:ilvl="2" w:tplc="881EAA16">
      <w:start w:val="1"/>
      <w:numFmt w:val="lowerLetter"/>
      <w:lvlText w:val="%3)"/>
      <w:lvlJc w:val="left"/>
      <w:pPr>
        <w:tabs>
          <w:tab w:val="num" w:pos="2700"/>
        </w:tabs>
        <w:ind w:left="2700" w:hanging="360"/>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6"/>
  </w:num>
  <w:num w:numId="2">
    <w:abstractNumId w:val="4"/>
  </w:num>
  <w:num w:numId="3">
    <w:abstractNumId w:val="3"/>
  </w:num>
  <w:num w:numId="4">
    <w:abstractNumId w:val="0"/>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61075"/>
    <w:rsid w:val="00034490"/>
    <w:rsid w:val="000731C6"/>
    <w:rsid w:val="002210B6"/>
    <w:rsid w:val="00274D10"/>
    <w:rsid w:val="002860A4"/>
    <w:rsid w:val="0048788C"/>
    <w:rsid w:val="004A193C"/>
    <w:rsid w:val="004B54D3"/>
    <w:rsid w:val="00536A30"/>
    <w:rsid w:val="005D70F2"/>
    <w:rsid w:val="00670A56"/>
    <w:rsid w:val="006E1317"/>
    <w:rsid w:val="00732DB6"/>
    <w:rsid w:val="007F3134"/>
    <w:rsid w:val="00806406"/>
    <w:rsid w:val="0081323E"/>
    <w:rsid w:val="00882210"/>
    <w:rsid w:val="00943BB3"/>
    <w:rsid w:val="00947523"/>
    <w:rsid w:val="0096215D"/>
    <w:rsid w:val="00A15411"/>
    <w:rsid w:val="00A979A8"/>
    <w:rsid w:val="00B92331"/>
    <w:rsid w:val="00BA7FD7"/>
    <w:rsid w:val="00BC200F"/>
    <w:rsid w:val="00C3659F"/>
    <w:rsid w:val="00C83212"/>
    <w:rsid w:val="00D06981"/>
    <w:rsid w:val="00D47E05"/>
    <w:rsid w:val="00E01900"/>
    <w:rsid w:val="00E13B2D"/>
    <w:rsid w:val="00E61075"/>
    <w:rsid w:val="00E87FB1"/>
    <w:rsid w:val="00FA2E3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1075"/>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E61075"/>
    <w:pPr>
      <w:tabs>
        <w:tab w:val="center" w:pos="4320"/>
        <w:tab w:val="right" w:pos="8640"/>
      </w:tabs>
    </w:pPr>
  </w:style>
  <w:style w:type="character" w:styleId="Nmerodepgina">
    <w:name w:val="page number"/>
    <w:basedOn w:val="Fuentedeprrafopredeter"/>
    <w:rsid w:val="00E61075"/>
  </w:style>
  <w:style w:type="paragraph" w:customStyle="1" w:styleId="Default">
    <w:name w:val="Default"/>
    <w:rsid w:val="00E61075"/>
    <w:pPr>
      <w:autoSpaceDE w:val="0"/>
      <w:autoSpaceDN w:val="0"/>
      <w:adjustRightInd w:val="0"/>
    </w:pPr>
    <w:rPr>
      <w:rFonts w:ascii="Arial" w:hAnsi="Arial" w:cs="Arial"/>
      <w:color w:val="000000"/>
      <w:sz w:val="24"/>
      <w:szCs w:val="24"/>
      <w:lang w:val="en-US" w:eastAsia="en-US"/>
    </w:rPr>
  </w:style>
  <w:style w:type="paragraph" w:styleId="Sangradetextonormal">
    <w:name w:val="Body Text Indent"/>
    <w:basedOn w:val="Normal"/>
    <w:rsid w:val="00E61075"/>
    <w:pPr>
      <w:spacing w:after="120"/>
      <w:ind w:left="360"/>
    </w:pPr>
    <w:rPr>
      <w:lang w:val="en-US" w:eastAsia="en-US"/>
    </w:rPr>
  </w:style>
  <w:style w:type="paragraph" w:styleId="Textoindependiente3">
    <w:name w:val="Body Text 3"/>
    <w:basedOn w:val="Normal"/>
    <w:link w:val="Textoindependiente3Car"/>
    <w:rsid w:val="00E61075"/>
    <w:pPr>
      <w:spacing w:after="120"/>
    </w:pPr>
    <w:rPr>
      <w:rFonts w:ascii="Univers" w:hAnsi="Univers"/>
      <w:sz w:val="16"/>
      <w:szCs w:val="16"/>
      <w:lang w:val="es-ES_tradnl" w:eastAsia="en-US"/>
    </w:rPr>
  </w:style>
  <w:style w:type="paragraph" w:styleId="Textonotapie">
    <w:name w:val="footnote text"/>
    <w:aliases w:val="Footnote Text Char Char Char Char Char,Footnote Text Char Char Char Char,FA Fu,Footnote reference,NOTA AL PIE TESIS PUCP,Footnote Text Char Char Char,Footnote Text Cha,FA Fußnotentext,FA Fuﬂnotentext,Texto nota pie Car,FA Fu?notentext,Ca"/>
    <w:basedOn w:val="Normal"/>
    <w:link w:val="TextonotapieCar1"/>
    <w:uiPriority w:val="99"/>
    <w:rsid w:val="00C3659F"/>
    <w:rPr>
      <w:sz w:val="20"/>
      <w:szCs w:val="20"/>
      <w:lang w:val="es-SV" w:eastAsia="en-US"/>
    </w:rPr>
  </w:style>
  <w:style w:type="character" w:customStyle="1" w:styleId="TextonotapieCar1">
    <w:name w:val="Texto nota pie Car1"/>
    <w:aliases w:val="Footnote Text Char Char Char Char Char Car,Footnote Text Char Char Char Char Car,FA Fu Car,Footnote reference Car,NOTA AL PIE TESIS PUCP Car,Footnote Text Char Char Char Car,Footnote Text Cha Car,FA Fußnotentext Car,Ca Car"/>
    <w:link w:val="Textonotapie"/>
    <w:uiPriority w:val="99"/>
    <w:rsid w:val="00C3659F"/>
    <w:rPr>
      <w:lang w:val="es-SV" w:eastAsia="en-US"/>
    </w:rPr>
  </w:style>
  <w:style w:type="character" w:styleId="Refdenotaalpie">
    <w:name w:val="footnote reference"/>
    <w:aliases w:val="Texto de nota al pie,Footnotes refss,Appel note de bas de page,Footnote number,referencia nota al pie,BVI fnr,f"/>
    <w:uiPriority w:val="99"/>
    <w:rsid w:val="00C3659F"/>
    <w:rPr>
      <w:rFonts w:cs="Times New Roman"/>
      <w:vertAlign w:val="superscript"/>
    </w:rPr>
  </w:style>
  <w:style w:type="character" w:customStyle="1" w:styleId="Textoindependiente3Car">
    <w:name w:val="Texto independiente 3 Car"/>
    <w:link w:val="Textoindependiente3"/>
    <w:semiHidden/>
    <w:rsid w:val="00E01900"/>
    <w:rPr>
      <w:rFonts w:ascii="Univers" w:hAnsi="Univers"/>
      <w:sz w:val="16"/>
      <w:szCs w:val="16"/>
      <w:lang w:val="es-ES_trad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1461</Words>
  <Characters>8038</Characters>
  <Application>Microsoft Office Word</Application>
  <DocSecurity>0</DocSecurity>
  <Lines>66</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4</cp:revision>
  <cp:lastPrinted>2018-06-05T21:43:00Z</cp:lastPrinted>
  <dcterms:created xsi:type="dcterms:W3CDTF">2018-06-05T21:43:00Z</dcterms:created>
  <dcterms:modified xsi:type="dcterms:W3CDTF">2018-06-05T21:43:00Z</dcterms:modified>
</cp:coreProperties>
</file>